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Poznámky </w:t>
      </w:r>
      <w:proofErr w:type="spellStart"/>
      <w:r>
        <w:rPr>
          <w:sz w:val="28"/>
          <w:szCs w:val="28"/>
        </w:rPr>
        <w:t>Úč</w:t>
      </w:r>
      <w:proofErr w:type="spellEnd"/>
      <w:r>
        <w:rPr>
          <w:sz w:val="28"/>
          <w:szCs w:val="28"/>
        </w:rPr>
        <w:t xml:space="preserve"> MÚJ 3 – 01   </w:t>
      </w:r>
      <w:r>
        <w:rPr>
          <w:b/>
          <w:sz w:val="28"/>
          <w:szCs w:val="28"/>
        </w:rPr>
        <w:t>IČO</w:t>
      </w:r>
      <w:r w:rsidR="00220294">
        <w:rPr>
          <w:sz w:val="28"/>
          <w:szCs w:val="28"/>
        </w:rPr>
        <w:t xml:space="preserve">  44666209</w:t>
      </w:r>
      <w:r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DIČ</w:t>
      </w:r>
      <w:r>
        <w:rPr>
          <w:sz w:val="28"/>
          <w:szCs w:val="28"/>
        </w:rPr>
        <w:t xml:space="preserve">    </w:t>
      </w:r>
      <w:r w:rsidR="00220294" w:rsidRPr="00220294">
        <w:rPr>
          <w:sz w:val="28"/>
          <w:szCs w:val="28"/>
        </w:rPr>
        <w:t>2022775920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Všeobecné údaje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(1) Názov právnickej osoby a jej sídlo alebo meno a priezvisko fyzickej osoby. (2) Údaje o konsolidovanom celku, a to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 1. pri oslobodení podľa § 22 ods. 8 zákona obchodné meno a sídlo materskej účtovnej jednotky zostavujúcej konsolidovanú účtovnú závierku podľa osobitných predpisov,4)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2. pri oslobodení podľa § 22 ods. 12 zákona obchodné meno a sídlo dcérskych účtovných jednotiek.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(3) Priemerný prepočítaný počet zamestnancov. 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 o prijatých postupoch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(2) Spôsob oceňovania jednotlivých položiek majetku a záväzkov,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a) dlhodobého nehmotného majetku, dlhodobého hmotného majetku a dlhodobého finančného majetku,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b) zásob obstaraných kúpou, zásob vytvorených vlastnou činnosťou,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c) pohľadávok,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lastRenderedPageBreak/>
        <w:t>d) krátkodobého finančného majetku,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e) záväzkov vrátane rezerv, dlhopisov, pôžičiek a úverov,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f) derivátových operácií.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826AC5" w:rsidRDefault="00826AC5" w:rsidP="00826AC5">
      <w:pPr>
        <w:rPr>
          <w:sz w:val="20"/>
          <w:szCs w:val="20"/>
        </w:rPr>
      </w:pPr>
      <w:r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(5) Informácie o dotáciách a ich oceňovanie v účtovníctve.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Čl. III</w:t>
      </w:r>
    </w:p>
    <w:p w:rsidR="00826AC5" w:rsidRDefault="00826AC5" w:rsidP="00826AC5">
      <w:pPr>
        <w:jc w:val="center"/>
        <w:rPr>
          <w:sz w:val="28"/>
          <w:szCs w:val="28"/>
        </w:rPr>
      </w:pPr>
      <w:r>
        <w:rPr>
          <w:sz w:val="28"/>
          <w:szCs w:val="28"/>
        </w:rPr>
        <w:t>Informácie, ktoré vysvetľujú a dopĺňajú súvahu a výkaz ziskov a strát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(2) Informácie o záväzkoch,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a) celkovej sume záväzkov so zostatkovou dobou splatnosti dlhšou ako päť rokov,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b) celkovej sume zabezpečených záväzkov, opis a spôsoby zabezpečenia záväzkov.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(3) Informácie o vlastných akciách, a to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a) dôvode nadobudnutia vlastných akcií počas účtovného obdobia,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(4) Informácie o orgánoch účtovnej jednotky,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1. celková suma poskytnutých pôžičiek k poslednému dňu účtovného obdobia v členení za jednotlivé orgány,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2. celková suma splatených pôžičiek k poslednému dňu účtovného obdobia v členení za jednotlivé orgány,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3. celková suma odpustených pôžičiek a odpísaných pôžičiek k poslednému dňu účtovného obdobia v členení za jednotlivé orgány,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(5) Informácie o povinnostiach účtovnej jednotky, a to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b) celkovej sume významných podmienených záväzkov, ktorými sa rozumie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2. existujúca povinnosť, ktorá vznikla ako dôsledok minulej udalosti, ale ktorá sa nevykazuje v súvahe, pretože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   2a. nie je pravdepodobné, že na splnenie tejto povinnosti bude potrebný úbytok ekonomických úžitkov, alebo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      2b. výška tejto povinnosti sa nedá spoľahlivo oceniť,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c) opise významných finančných povinností a významných podmienených záväzkov,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a) všetkých formách prijatej náhrady, 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>b) účtovných zásadách použitých pri prideľovaní nákladov a výnosov,</w:t>
      </w:r>
    </w:p>
    <w:p w:rsidR="00826AC5" w:rsidRDefault="00826AC5" w:rsidP="00826AC5">
      <w:pPr>
        <w:rPr>
          <w:sz w:val="28"/>
          <w:szCs w:val="28"/>
        </w:rPr>
      </w:pPr>
      <w:r>
        <w:rPr>
          <w:sz w:val="28"/>
          <w:szCs w:val="28"/>
        </w:rPr>
        <w:t xml:space="preserve"> c) všetkých druhoch činností účtovnej jednotky</w:t>
      </w:r>
    </w:p>
    <w:p w:rsidR="00826AC5" w:rsidRDefault="00826AC5" w:rsidP="00826AC5"/>
    <w:p w:rsidR="00171451" w:rsidRDefault="00171451"/>
    <w:sectPr w:rsidR="00171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AC5"/>
    <w:rsid w:val="00171451"/>
    <w:rsid w:val="00220294"/>
    <w:rsid w:val="0082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6A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6A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0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2016-03-30T10:51:00Z</dcterms:created>
  <dcterms:modified xsi:type="dcterms:W3CDTF">2016-03-30T11:39:00Z</dcterms:modified>
</cp:coreProperties>
</file>