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4D91" w:rsidRDefault="001D4D91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4"/>
          <w:szCs w:val="24"/>
        </w:rPr>
      </w:pPr>
      <w:bookmarkStart w:id="0" w:name="_GoBack"/>
      <w:bookmarkEnd w:id="0"/>
      <w:r>
        <w:rPr>
          <w:rFonts w:ascii="ArialNarrow,Bold" w:hAnsi="ArialNarrow,Bold" w:cs="ArialNarrow,Bold"/>
          <w:b/>
          <w:bCs/>
          <w:color w:val="000000"/>
          <w:sz w:val="24"/>
          <w:szCs w:val="24"/>
        </w:rPr>
        <w:t>Poznámky</w:t>
      </w:r>
    </w:p>
    <w:p w:rsidR="000F24DF" w:rsidRDefault="000F24DF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0F24DF" w:rsidRDefault="000F24DF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I</w:t>
      </w:r>
    </w:p>
    <w:p w:rsidR="000F24DF" w:rsidRDefault="000F24DF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EA50A7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Všeobecné údaje</w:t>
      </w:r>
    </w:p>
    <w:p w:rsidR="000F24DF" w:rsidRDefault="000F24DF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0F24DF" w:rsidRDefault="000F24DF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(1)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názov a sídlo účtovnej jednotky zostavujúcej účtovnú závierku, identifikačné číslo organizácie, dátum zriadenia, spôsob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zriadenia, názov a sídlo zriaďovateľa: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Obec Rovné, 982 67 Rovné 32, IČO: 00319066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b) právny dôvod na zostavenie účtovnej závierky: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zo zákona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c) informácia, či je účtovná jednotka súčasťou konsolidovaného celku: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Nie je súčasťou konsolidovaného celku </w:t>
      </w:r>
      <w:r>
        <w:rPr>
          <w:rFonts w:ascii="ArialNarrow" w:hAnsi="ArialNarrow" w:cs="ArialNarrow"/>
          <w:color w:val="000000"/>
          <w:sz w:val="20"/>
          <w:szCs w:val="20"/>
        </w:rPr>
        <w:t>.</w:t>
      </w:r>
    </w:p>
    <w:p w:rsidR="000F24DF" w:rsidRDefault="000F24DF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(2) Opis činnosti účtovnej jednotky: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Verejná správa, obec</w:t>
      </w:r>
    </w:p>
    <w:p w:rsidR="00EA50A7" w:rsidRDefault="00EA50A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EA50A7" w:rsidRDefault="001D4D91" w:rsidP="00EA50A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(3)</w:t>
      </w:r>
      <w:r w:rsidR="00EA50A7" w:rsidRPr="00EA50A7">
        <w:rPr>
          <w:rFonts w:ascii="ArialNarrow" w:hAnsi="ArialNarrow" w:cs="ArialNarrow"/>
          <w:color w:val="000000"/>
          <w:sz w:val="20"/>
          <w:szCs w:val="20"/>
        </w:rPr>
        <w:t xml:space="preserve"> </w:t>
      </w:r>
    </w:p>
    <w:p w:rsidR="00EA50A7" w:rsidRDefault="00EA50A7" w:rsidP="00EA50A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Informácie o štatutárnych zástupcoch a o organizačnej štruktúre účtovnej jednotky.</w:t>
      </w:r>
    </w:p>
    <w:p w:rsidR="00EA50A7" w:rsidRDefault="00EA50A7" w:rsidP="00EA50A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Mená a priezviská štatutárnych zástupcov, funkcie štatutárnych zástupcov, priemerný počet zamestnancov počas účtovného</w:t>
      </w:r>
    </w:p>
    <w:p w:rsidR="00EA50A7" w:rsidRDefault="00EA50A7" w:rsidP="00EA50A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obdobia, počet zamestnancov ku dňu, ku ktorému sa zostavuje účtovná závierka účtovnej jednotky, z toho počet vedúcich</w:t>
      </w:r>
    </w:p>
    <w:p w:rsidR="00EA50A7" w:rsidRDefault="00EA50A7" w:rsidP="00EA50A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zamestnancov: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Starosta Jaroslava Ďurove, jeden zamestnanec, jeden vedúci </w:t>
      </w:r>
      <w:r>
        <w:rPr>
          <w:rFonts w:ascii="ArialNarrow" w:hAnsi="ArialNarrow" w:cs="ArialNarrow"/>
          <w:color w:val="000000"/>
          <w:sz w:val="20"/>
          <w:szCs w:val="20"/>
        </w:rPr>
        <w:t>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EA50A7" w:rsidRDefault="00EA50A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0F24DF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II</w:t>
      </w:r>
    </w:p>
    <w:p w:rsidR="000F24DF" w:rsidRDefault="000F24DF" w:rsidP="000F24DF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0F24DF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účtovných zásadách a účtovných metódach</w:t>
      </w:r>
    </w:p>
    <w:p w:rsidR="000F24DF" w:rsidRDefault="000F24DF" w:rsidP="000F24D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0F24DF" w:rsidRDefault="000F24DF" w:rsidP="000F24D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0F24DF" w:rsidRDefault="001D4D91" w:rsidP="000F24D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(1)</w:t>
      </w:r>
      <w:r w:rsidR="000F24DF" w:rsidRPr="000F24DF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0F24DF">
        <w:rPr>
          <w:rFonts w:ascii="ArialNarrow" w:hAnsi="ArialNarrow" w:cs="ArialNarrow"/>
          <w:color w:val="000000"/>
          <w:sz w:val="20"/>
          <w:szCs w:val="20"/>
        </w:rPr>
        <w:t>Informácia, či je účtovná závierka zostavená za splnenia predpokladu, že účtovná jednotka bude nepretržite pokračovať vo svojej</w:t>
      </w:r>
    </w:p>
    <w:p w:rsidR="000F24DF" w:rsidRDefault="000F24DF" w:rsidP="000F24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činnosti: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Účtovná jednotka bude nepretržite pokračovať vo svojej činnosti.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0F24DF" w:rsidRDefault="001D4D91" w:rsidP="000F24D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(2)</w:t>
      </w:r>
      <w:r w:rsidR="000F24DF" w:rsidRPr="000F24DF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0F24DF">
        <w:rPr>
          <w:rFonts w:ascii="ArialNarrow" w:hAnsi="ArialNarrow" w:cs="ArialNarrow"/>
          <w:color w:val="000000"/>
          <w:sz w:val="20"/>
          <w:szCs w:val="20"/>
        </w:rPr>
        <w:t>Zmeny účtovných metód a účtovných zásad s uvedením dôvodov týchto zmien a vyčíslením ich vplyvu na hodnotu majetku,</w:t>
      </w:r>
    </w:p>
    <w:p w:rsidR="000F24DF" w:rsidRDefault="000F24DF" w:rsidP="000F24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záväzkov, vlastného imania a výsledku hospodárenia: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Neboli zmeny účtovných metód.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(3)</w:t>
      </w:r>
      <w:r w:rsidR="000F24DF" w:rsidRPr="000F24DF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0F24DF">
        <w:rPr>
          <w:rFonts w:ascii="ArialNarrow" w:hAnsi="ArialNarrow" w:cs="ArialNarrow"/>
          <w:color w:val="000000"/>
          <w:sz w:val="20"/>
          <w:szCs w:val="20"/>
        </w:rPr>
        <w:t xml:space="preserve">Spôsob ocenenia jednotlivých položiek: </w:t>
      </w:r>
      <w:r w:rsidR="000F24DF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spôsob oceňovania obstarávacou a nadobúdacou cenou.</w:t>
      </w:r>
    </w:p>
    <w:p w:rsidR="000F24DF" w:rsidRPr="000F24DF" w:rsidRDefault="000F24DF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dlhodobý nehmotný majetok nakupovaný,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dlhodobý nehmotný majetok vytvorený vlastnou činnosťou,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dlhodobý hmotný majetok nakupovaný,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dlhodobý hmotný majetok vytvorený vlastnou činnosťou,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dlhodobý nehmotný majetok a dlhodobý hmotný majetok získaný bezodplatne,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dlhodobý finančný majetok,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zásoby nakupované,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h) zásoby vytvorené vlastnou činnosťou,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i) zásoby získané bezodplatne,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j) pohľadávky,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k) krátkodobý finančný majetok,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l) časové rozlíšenie na strane aktív,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m) záväzky, vrátane rezerv, dlhopisov, pôžičiek a úverov,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n) časové rozlíšenie na strane pasív,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o) deriváty,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p) majetok a záväzky zabezpečené derivátmi.</w:t>
      </w:r>
    </w:p>
    <w:p w:rsidR="000F24DF" w:rsidRDefault="000F24DF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D4D91" w:rsidP="0012679E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(4)</w:t>
      </w:r>
      <w:r w:rsidR="0012679E" w:rsidRPr="0012679E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12679E">
        <w:rPr>
          <w:rFonts w:ascii="ArialNarrow" w:hAnsi="ArialNarrow" w:cs="ArialNarrow"/>
          <w:color w:val="000000"/>
          <w:sz w:val="20"/>
          <w:szCs w:val="20"/>
        </w:rPr>
        <w:t>Spôsob zostavenia odpisového plánu pre dlhodobý majetok, doba odpisovania, sadzby odpisov a odpisové metódy pri stanovení</w:t>
      </w:r>
    </w:p>
    <w:p w:rsidR="0012679E" w:rsidRDefault="0012679E" w:rsidP="0012679E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účtovných odpisov: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Rovnomerný odpisový plán</w:t>
      </w:r>
      <w:r>
        <w:rPr>
          <w:rFonts w:ascii="ArialNarrow" w:hAnsi="ArialNarrow" w:cs="ArialNarrow"/>
          <w:color w:val="000000"/>
          <w:sz w:val="20"/>
          <w:szCs w:val="20"/>
        </w:rPr>
        <w:t>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2679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D4D91" w:rsidP="0012679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(5)</w:t>
      </w:r>
      <w:r w:rsidR="0012679E" w:rsidRPr="0012679E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12679E">
        <w:rPr>
          <w:rFonts w:ascii="ArialNarrow" w:hAnsi="ArialNarrow" w:cs="ArialNarrow"/>
          <w:color w:val="000000"/>
          <w:sz w:val="20"/>
          <w:szCs w:val="20"/>
        </w:rPr>
        <w:t xml:space="preserve">Zásady pre zohľadnenie zníženia hodnoty majetku: </w:t>
      </w:r>
      <w:r w:rsidR="0012679E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Nevyužívanie majetku: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2679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(6) Zásady pre vykazovanie transferov.</w:t>
      </w:r>
    </w:p>
    <w:p w:rsidR="0012679E" w:rsidRDefault="0012679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D4D91" w:rsidP="0012679E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(7)</w:t>
      </w:r>
      <w:r w:rsidR="0012679E" w:rsidRPr="0012679E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12679E">
        <w:rPr>
          <w:rFonts w:ascii="ArialNarrow" w:hAnsi="ArialNarrow" w:cs="ArialNarrow"/>
          <w:color w:val="000000"/>
          <w:sz w:val="20"/>
          <w:szCs w:val="20"/>
        </w:rPr>
        <w:t>Spôsob prepočtu údajov v cudzích menách na menu euro.</w:t>
      </w:r>
    </w:p>
    <w:p w:rsidR="0012679E" w:rsidRDefault="0012679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2679E" w:rsidRDefault="0012679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2679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III</w:t>
      </w:r>
    </w:p>
    <w:p w:rsidR="0012679E" w:rsidRDefault="0012679E" w:rsidP="0012679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2679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údajoch na strane aktív súvahy</w:t>
      </w:r>
    </w:p>
    <w:p w:rsidR="00210F13" w:rsidRDefault="00210F13" w:rsidP="00210F1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210F13" w:rsidRDefault="00210F13" w:rsidP="00210F1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210F13" w:rsidRDefault="001D4D91" w:rsidP="00210F1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A</w:t>
      </w:r>
      <w:r w:rsidR="00210F13" w:rsidRPr="00210F13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210F13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Neobežný majetok</w:t>
      </w:r>
    </w:p>
    <w:p w:rsidR="00210F13" w:rsidRDefault="00210F13" w:rsidP="00210F1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210F13" w:rsidRDefault="00210F13" w:rsidP="00210F1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 Dlhodobý nehmotný majetok a dlhodobý hmotný majetok</w:t>
      </w:r>
    </w:p>
    <w:p w:rsidR="00210F13" w:rsidRDefault="00210F13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prehľad o pohybe dlhodobého majetku, pohybe obstarávacích cien, pohybe oprávok a opravných položiek, pohybe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zostatkových cien podľa jednotlivých zložiek tohto majetku v členení podľa jednotlivých položiek súvahy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1. názov účtovnej jednotky: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Obec Rovné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dátum, ku ktorému sa zostavuje prehľad o pohybe dlhodobého majetku 31.12.201</w:t>
      </w:r>
      <w:r w:rsidR="00210F13">
        <w:rPr>
          <w:rFonts w:ascii="ArialNarrow" w:hAnsi="ArialNarrow" w:cs="ArialNarrow"/>
          <w:color w:val="000000"/>
          <w:sz w:val="20"/>
          <w:szCs w:val="20"/>
        </w:rPr>
        <w:t>5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stav k 31.decembru bezprostredne predchádzajúceho účtovného obdobia: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+ prírastky: 0,00 eur,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- úbytky: 0,00 eur,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+/ - presuny: 0,00 eur,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stav k 31.decembru bežného účtovného obdobia, 0,00 eur</w:t>
      </w:r>
    </w:p>
    <w:p w:rsidR="00210F13" w:rsidRDefault="00210F13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spôsob a výška poistenia dlhodobého nehmotného majetku a dlhodobého hmotného majetku,</w:t>
      </w:r>
    </w:p>
    <w:p w:rsidR="00210F13" w:rsidRDefault="00210F13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c) zriadenie záložného práva na dlhodobý nehmotný majetok a dlhodobý hmotný majetok alebo </w:t>
      </w:r>
      <w:r w:rsidR="00210F13">
        <w:rPr>
          <w:rFonts w:ascii="ArialNarrow" w:hAnsi="ArialNarrow" w:cs="ArialNarrow"/>
          <w:color w:val="000000"/>
          <w:sz w:val="20"/>
          <w:szCs w:val="20"/>
        </w:rPr>
        <w:t xml:space="preserve">          </w:t>
      </w:r>
      <w:r>
        <w:rPr>
          <w:rFonts w:ascii="ArialNarrow" w:hAnsi="ArialNarrow" w:cs="ArialNarrow"/>
          <w:color w:val="000000"/>
          <w:sz w:val="20"/>
          <w:szCs w:val="20"/>
        </w:rPr>
        <w:t>obmedzenie práva nakladať s</w:t>
      </w:r>
      <w:r w:rsidR="00210F13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dlhodobým majetkom,</w:t>
      </w:r>
    </w:p>
    <w:p w:rsidR="00210F13" w:rsidRDefault="00210F13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opis a hodnota dlhodobého majetku vo vlastníctve alebo v správe účtovnej jednotky,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opis a hodnota majetku, ku ktorému účtovná jednotka nemá vlastnícke právo, napríklad majetok v správe účtovnej jednotky</w:t>
      </w:r>
      <w:r w:rsidR="00887FE9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,majetok, ku ktorému vlastnícke právo účtovnej jednotky nebolo do dňa, ku ktorému sa zostavuje účtovná závierka, zapísané</w:t>
      </w:r>
      <w:r w:rsidR="00887FE9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vkladom do katastra nehnuteľností, pričom účtovná jednotka majetok užíva, majetok, pri ktorom vlastnícke právo nadobudol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veriteľ zmluvou o zabezpečovacom prevode práva, ale ktorý užíva účtovná jednotka na základe zmluvy o výpožičke, majetok</w:t>
      </w:r>
      <w:r w:rsidR="00887FE9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obstaraný formou finančného prenájmu,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opis dôvodov zvýšenia, zníženia a zrušenia opravných položiek k dlhodobému nehmotnému majetku a dlhodobému hmotnému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majetku.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87FE9" w:rsidRDefault="001D4D91" w:rsidP="00887FE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(2)</w:t>
      </w:r>
      <w:r w:rsidR="00887FE9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Dlhodobý finančný majetok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prehľad o pohybe dlhodobého finančného majetku, pohybe obstarávacích cien, pohybe opravných položiek a pohybe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zostatkových cien, podľa jednotlivých zložiek tohto majetku v členení podľa jednotlivých položiek súvahy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1. názov účtovnej jednotky,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Obec Rovné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dátum, ku ktorému sa zostavuje prehľad o pohybe dlhodobého majetku, 31.12.201</w:t>
      </w:r>
      <w:r w:rsidR="00887FE9">
        <w:rPr>
          <w:rFonts w:ascii="ArialNarrow" w:hAnsi="ArialNarrow" w:cs="ArialNarrow"/>
          <w:color w:val="000000"/>
          <w:sz w:val="20"/>
          <w:szCs w:val="20"/>
        </w:rPr>
        <w:t>5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3. stav k 31.decembru bezprostredne predchádzajúceho účtovného obdobia, 21.765,00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+ prírastky,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- úbytky,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+/ - presuny,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stav k 31.decembru bežného účtovného obdobia, 21.765,00 eur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opis dôvodov zvýšenia, zníženia a zrušenia opravných položiek k dlhodobému finančnému majetku.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887FE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87FE9" w:rsidRDefault="001D4D91" w:rsidP="00887FE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(3)</w:t>
      </w:r>
      <w:r w:rsidR="00887FE9" w:rsidRPr="00887FE9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887FE9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Majetkové podiely účtovnej jednotky v iných spoločnostiach Nie sú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Informácie o spoločnostiach, v ktorých má účtovná jednotka majetkový podiel, v tejto štruktúre: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Majetkové podiely účtovnej jednotky v iných spoločnostiach Nie sú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a) názov spoločnosti,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Obec Rovné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právna forma, obec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základné imanie spoločnosti v peňažných jednotkách,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podiel účtovnej jednotky na základnom imaní spoločnosti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podiel účtovnej jednotky na hlasovacích právach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hodnota vlastného imania spoločnosti v eurách k 31.decembru bežného účtovného obdobia 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hodnota vlastného imania spoločnosti v eurách k 31.decembru bezprostredne predchádzajúceho účtovného obdobia 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h) účtovná hodnota vykázaná v súvahe účtovnej jednotky k 31.decembru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i) účtovná hodnota vykázaná v súvahe účtovnej jednotky k 31.decembru bezprostredne predchádzajúceho účtovného obdobia.</w:t>
      </w:r>
    </w:p>
    <w:p w:rsidR="00887FE9" w:rsidRDefault="00887FE9" w:rsidP="001D4D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3700D2" w:rsidRDefault="001D4D91" w:rsidP="003700D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(4)</w:t>
      </w:r>
      <w:r w:rsidR="003700D2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Dlhové cenné papiere a realizovateľné cenné papiere, dlhodobé pôžičky a ostatný dlhodobý    </w:t>
      </w:r>
    </w:p>
    <w:p w:rsidR="003700D2" w:rsidRDefault="003700D2" w:rsidP="003700D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    finančný majetok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dlhové cenné papiere držané do splatnosti a realizovateľné cenné papiere v tejto štruktúre:</w:t>
      </w:r>
    </w:p>
    <w:p w:rsidR="003700D2" w:rsidRDefault="003700D2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názov emitenta,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druh cenného papiera,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mena cenného papiera,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výnos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dátum splatnosti,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účtovná hodnota vykázaná v súvahe účtovnej jednotky k 31.decembru bežného účtovného obdobia,</w:t>
      </w:r>
    </w:p>
    <w:p w:rsidR="00BA2E57" w:rsidRDefault="001D4D91" w:rsidP="00BA2E5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účtovná hodnota vykázaná v súvahe účtovnej jednotky k 31.decembru bezprostredne</w:t>
      </w:r>
      <w:r w:rsidR="003700D2">
        <w:rPr>
          <w:rFonts w:ascii="ArialNarrow" w:hAnsi="ArialNarrow" w:cs="ArialNarrow"/>
          <w:color w:val="000000"/>
          <w:sz w:val="20"/>
          <w:szCs w:val="20"/>
        </w:rPr>
        <w:t xml:space="preserve">    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     predchádzajúceho účtovného obdobia,      </w:t>
      </w:r>
    </w:p>
    <w:p w:rsidR="001D4D91" w:rsidRPr="00BA2E57" w:rsidRDefault="001D4D91" w:rsidP="00BA2E5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dlhodobé pôžičky v tejto štruktúre: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názov dlžníka,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výnos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mena,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dátum splatnosti,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účtovná hodnota vykázaná v súvahe účtovnej jednotky k 31.decembru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6. účtovná hodnota vykázaná v súvahe účtovnej jednotky k 31.decembru bezprostredne 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    </w:t>
      </w:r>
      <w:r>
        <w:rPr>
          <w:rFonts w:ascii="ArialNarrow" w:hAnsi="ArialNarrow" w:cs="ArialNarrow"/>
          <w:color w:val="000000"/>
          <w:sz w:val="20"/>
          <w:szCs w:val="20"/>
        </w:rPr>
        <w:t>predchádzajúceho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popis zabezpečenia pôžičky,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popis významných položiek ostatného dlhodobého finančného majetku vykázaných v súvahe účtovnej jednotky k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31.decembru bežného účtovného obdobia a bezprostredne predchádzajúceho účtovného obdobia.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1D4D91" w:rsidP="00BA2E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B</w:t>
      </w:r>
      <w:r w:rsidR="00BA2E57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Obežný majetok</w:t>
      </w:r>
    </w:p>
    <w:p w:rsidR="00BA2E57" w:rsidRDefault="00BA2E57" w:rsidP="00BA2E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1D4D91" w:rsidP="00BA2E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</w:t>
      </w:r>
      <w:r w:rsidR="00BA2E57" w:rsidRPr="00BA2E57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BA2E57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Zásoby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vývoj opravnej položky k zásobám v tejto štruktúre: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položka zásob v členení podľa jednotlivých položiek súvahy,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výška zásob k 31. decembru bezprostredne predchádzajúceho účtovného obdobia,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+ tvorba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- zníženie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-zrušenie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výška zásob k 31. decembru bežného účtovného obdobia,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opis dôvodov tvorby, zníženia a zrušenia opravných položiek k zásob</w:t>
      </w:r>
      <w:r w:rsidR="00BA2E57">
        <w:rPr>
          <w:rFonts w:ascii="ArialNarrow" w:hAnsi="ArialNarrow" w:cs="ArialNarrow"/>
          <w:color w:val="000000"/>
          <w:sz w:val="20"/>
          <w:szCs w:val="20"/>
        </w:rPr>
        <w:t>á</w:t>
      </w:r>
      <w:r>
        <w:rPr>
          <w:rFonts w:ascii="ArialNarrow" w:hAnsi="ArialNarrow" w:cs="ArialNarrow"/>
          <w:color w:val="000000"/>
          <w:sz w:val="20"/>
          <w:szCs w:val="20"/>
        </w:rPr>
        <w:t>m,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výška zásob, na ktoré je zriadené záložné právo a výška zásob, pri ktorých má účtovná jednotka obmedzené právo s</w:t>
      </w:r>
      <w:r w:rsidR="00BA2E57">
        <w:rPr>
          <w:rFonts w:ascii="ArialNarrow" w:hAnsi="ArialNarrow" w:cs="ArialNarrow"/>
          <w:color w:val="000000"/>
          <w:sz w:val="20"/>
          <w:szCs w:val="20"/>
        </w:rPr>
        <w:t> </w:t>
      </w:r>
      <w:r>
        <w:rPr>
          <w:rFonts w:ascii="ArialNarrow" w:hAnsi="ArialNarrow" w:cs="ArialNarrow"/>
          <w:color w:val="000000"/>
          <w:sz w:val="20"/>
          <w:szCs w:val="20"/>
        </w:rPr>
        <w:t>nimi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nakladať,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spôsob a výška poistenia zásob.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BA2E57" w:rsidRDefault="001D4D91" w:rsidP="00BA2E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(2)</w:t>
      </w:r>
      <w:r w:rsidR="00BA2E57" w:rsidRPr="00BA2E57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BA2E57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Pohľadávky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opis významných pohľadávok podľa jednotlivých položiek súvahy,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vývoj opravnej položky k pohľadávkam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položka pohľadávok,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hodnota pohľadávok k 31. decembru bezprostredne pred</w:t>
      </w:r>
      <w:r w:rsidR="00BA2E57">
        <w:rPr>
          <w:rFonts w:ascii="ArialNarrow" w:hAnsi="ArialNarrow" w:cs="ArialNarrow"/>
          <w:color w:val="000000"/>
          <w:sz w:val="20"/>
          <w:szCs w:val="20"/>
        </w:rPr>
        <w:t>chádzajúceho účtovného obdobia,</w:t>
      </w:r>
      <w:r>
        <w:rPr>
          <w:rFonts w:ascii="ArialNarrow" w:hAnsi="ArialNarrow" w:cs="ArialNarrow"/>
          <w:color w:val="000000"/>
          <w:sz w:val="20"/>
          <w:szCs w:val="20"/>
        </w:rPr>
        <w:t>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+ tvorba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- zníženie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- zrušenie opravných položiek,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hodnota pohľadávok k 31. decembru bežného účtovného obdobia, 0,00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opis dôvodov tvorby, zníženia a zrušenia opravných položiek k pohľadávkam,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pohľadávky podľa doby splatnosti v tejto štruktúre: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hodnota pohľadávok v lehote splatnosti a po lehote splatnosti k 31. 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hodnota pohľadávok v lehote splatnosti a po lehote splatnosti k 31. decembru bezprostredne predchádzajúceho účtovného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obdobia,</w:t>
      </w:r>
    </w:p>
    <w:p w:rsidR="00BA2E57" w:rsidRDefault="00BA2E57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opis pohľadávok podľa zostatkovej doby splatnosti k 31.decembru bežného účtovného obdobia a k 31. decembru</w:t>
      </w:r>
      <w:r w:rsidR="00BA2E57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bezprostredne predchádzajúceho účtovného obdobia v tejto štruktúre: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pohľadávky so zostatkovou dobou splatnosti do jedného roka,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pohľadávky so zostatkovou dobou splatnosti od jedného do piatich rokov,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pohľadávky so zostatkovou dobou splatnosti dlhšou ako päť rokov,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výška pohľadávok zabezpečených záložným právom alebo inou formou zabezpečenia s uvedením formy zabezpečenia,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výška pohľadávok, na ktoré sa zriadilo záložné právo a výška pohľadávok, pri ktorých má účtovná jednotka obmedzené právo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s nimi nakladať.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1D4D91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lastRenderedPageBreak/>
        <w:t>(3)</w:t>
      </w:r>
      <w:r w:rsidR="00877F2D" w:rsidRPr="00877F2D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877F2D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Finančný majetok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opis významných zložiek krátkodobého finančného majetku, peniaze v hotovosti a na bežnom účte v banke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zriadenie záložného práva na krátkodobý finančný majeto</w:t>
      </w:r>
      <w:r w:rsidR="00877F2D">
        <w:rPr>
          <w:rFonts w:ascii="ArialNarrow" w:hAnsi="ArialNarrow" w:cs="ArialNarrow"/>
          <w:color w:val="000000"/>
          <w:sz w:val="20"/>
          <w:szCs w:val="20"/>
        </w:rPr>
        <w:t xml:space="preserve">k a obmedzenie práva nakladať </w:t>
      </w:r>
      <w:r>
        <w:rPr>
          <w:rFonts w:ascii="ArialNarrow" w:hAnsi="ArialNarrow" w:cs="ArialNarrow"/>
          <w:color w:val="000000"/>
          <w:sz w:val="20"/>
          <w:szCs w:val="20"/>
        </w:rPr>
        <w:t>krátkodobým</w:t>
      </w:r>
      <w:r w:rsidR="00877F2D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finančným majetkom. Nie je zriadené záložné právo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1D4D91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(4)</w:t>
      </w:r>
      <w:r w:rsidR="00877F2D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Poskytnuté návratné finančné výpomoci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dlžník,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výnos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mena, v ktorej bola návratná finančná výpomoc poskytnutá,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dátum splatnosti,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výška návratnej finančnej výpomoci k 31.decembru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f) výška návratnej finančnej výpomoci k 31. decembru bezprostredne predchádzajúceho účtovného </w:t>
      </w:r>
      <w:r w:rsidR="00877F2D">
        <w:rPr>
          <w:rFonts w:ascii="ArialNarrow" w:hAnsi="ArialNarrow" w:cs="ArialNarrow"/>
          <w:color w:val="000000"/>
          <w:sz w:val="20"/>
          <w:szCs w:val="20"/>
        </w:rPr>
        <w:t xml:space="preserve">   </w:t>
      </w:r>
      <w:r>
        <w:rPr>
          <w:rFonts w:ascii="ArialNarrow" w:hAnsi="ArialNarrow" w:cs="ArialNarrow"/>
          <w:color w:val="000000"/>
          <w:sz w:val="20"/>
          <w:szCs w:val="20"/>
        </w:rPr>
        <w:t>obdobia.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1D4D91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(5)</w:t>
      </w:r>
      <w:r w:rsidR="00877F2D" w:rsidRPr="00877F2D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877F2D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Časové rozlíšenie</w:t>
      </w:r>
    </w:p>
    <w:p w:rsidR="001D4D91" w:rsidRDefault="00877F2D" w:rsidP="00877F2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Popis významných položiek časového rozlíšenia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877F2D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IV</w:t>
      </w:r>
    </w:p>
    <w:p w:rsidR="00877F2D" w:rsidRDefault="00877F2D" w:rsidP="00877F2D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877F2D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údajoch na strane pasív súvahy</w:t>
      </w:r>
    </w:p>
    <w:p w:rsidR="00877F2D" w:rsidRDefault="00877F2D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A</w:t>
      </w:r>
      <w:r w:rsidR="008E178A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 Vlastné imanie </w:t>
      </w:r>
    </w:p>
    <w:p w:rsidR="008E178A" w:rsidRDefault="008E178A" w:rsidP="008E178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Prehľad o pohybe vlastného imania v členení podľa jednotlivých položiek súvahy, pre ktoré má účtovná jednotka obsahovú náplň, v tejto štruktúre: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názov položky, výsledok hospodárenia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b) výška vlastného imania k 31.decembru bezprostredne predchádzajúceho účtovného obdobia, </w:t>
      </w:r>
      <w:r w:rsidR="00877F2D">
        <w:rPr>
          <w:rFonts w:ascii="ArialNarrow" w:hAnsi="ArialNarrow" w:cs="ArialNarrow"/>
          <w:color w:val="000000"/>
          <w:sz w:val="20"/>
          <w:szCs w:val="20"/>
        </w:rPr>
        <w:t>28.358,01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+ zvýšenie,</w:t>
      </w:r>
      <w:r w:rsidR="00877F2D">
        <w:rPr>
          <w:rFonts w:ascii="ArialNarrow" w:hAnsi="ArialNarrow" w:cs="ArialNarrow"/>
          <w:color w:val="000000"/>
          <w:sz w:val="20"/>
          <w:szCs w:val="20"/>
        </w:rPr>
        <w:t>5 821,89eur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- zníženie,</w:t>
      </w:r>
      <w:r w:rsidR="00877F2D">
        <w:rPr>
          <w:rFonts w:ascii="ArialNarrow" w:hAnsi="ArialNarrow" w:cs="ArialNarrow"/>
          <w:color w:val="000000"/>
          <w:sz w:val="20"/>
          <w:szCs w:val="20"/>
        </w:rPr>
        <w:t>;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+/- presun,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f) výška vlastného imania k 31.decembru bežného účtovného obdobia, </w:t>
      </w:r>
      <w:r w:rsidR="00877F2D">
        <w:rPr>
          <w:rFonts w:ascii="ArialNarrow" w:hAnsi="ArialNarrow" w:cs="ArialNarrow"/>
          <w:color w:val="000000"/>
          <w:sz w:val="20"/>
          <w:szCs w:val="20"/>
        </w:rPr>
        <w:t>34 179,90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opis jednotlivých položiek a opis uvedených zmien jednotlivých položiek vlastného imania uskutočnených v priebehu účtovného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obdobia, najmä zmeny oceňovacích rozdielov, opravy významných chýb minulých rokov.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B</w:t>
      </w:r>
      <w:r w:rsidR="008E178A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Záväzky 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Rezervy ,nevytvorené rezervy 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Vývoj rezerv v tejto štruktúre: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položka rezerv,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výška rezerv k 31. decembru bezprostredne predchádzajúceho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+ tvorba,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- použitie,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- zrušenie,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výška rezerv k 31. 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predpokladaný rok použitia rezerv,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h) opis významných položiek rezerv.</w:t>
      </w:r>
    </w:p>
    <w:p w:rsidR="008E178A" w:rsidRDefault="008E178A" w:rsidP="008E178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(2)Záväzky podľa doby splatnosti Obec eviduje tieto záväzky: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Finančný majetok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Poskytnuté návratné finančné výpomoci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Popis a hodnota poskytnutých návratných finančných výpomocí podľa jednotlivých druhov výpomocí v členení na dlhodobé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návratné finančné výpomoci a krátkodobé návratné finančné výpomoci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a) záväzky podľa doby splatnosti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výška záväzkov v lehote splatnosti a po lehote splatnosti k 31. decembru bežného účtovného obdobia,</w:t>
      </w:r>
      <w:r w:rsidR="008E178A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C54EED">
        <w:rPr>
          <w:rFonts w:ascii="ArialNarrow" w:hAnsi="ArialNarrow" w:cs="ArialNarrow"/>
          <w:color w:val="000000"/>
          <w:sz w:val="20"/>
          <w:szCs w:val="20"/>
        </w:rPr>
        <w:t>898,91eur</w:t>
      </w:r>
    </w:p>
    <w:p w:rsidR="008E178A" w:rsidRDefault="008E178A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výška záväzkov v lehote splatnosti a po lehote splatnosti k 31. decembru bezprostredne predchádzajúceho účtovného</w:t>
      </w:r>
      <w:r w:rsidR="00C54EED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obdobia,</w:t>
      </w:r>
      <w:r w:rsidR="00C54EED">
        <w:rPr>
          <w:rFonts w:ascii="ArialNarrow" w:hAnsi="ArialNarrow" w:cs="ArialNarrow"/>
          <w:color w:val="000000"/>
          <w:sz w:val="20"/>
          <w:szCs w:val="20"/>
        </w:rPr>
        <w:t>628,07eur</w:t>
      </w:r>
    </w:p>
    <w:p w:rsidR="00C54EED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b) opis záväzkov podľa zostatkovej doby splatnosti k 31. decembru bežného účtovného obdobia a k 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31.decembru bezprostredne</w:t>
      </w:r>
      <w:r w:rsidR="00C54EED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>
        <w:rPr>
          <w:rFonts w:ascii="ArialNarrow" w:hAnsi="ArialNarrow" w:cs="ArialNarrow"/>
          <w:color w:val="000000"/>
          <w:sz w:val="20"/>
          <w:szCs w:val="20"/>
        </w:rPr>
        <w:t>predchádzajúceho účtovného obdobia v tejto štruktúre:</w:t>
      </w: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záväzky so zostatkovou dobou splatnosti do jedného roka, 898,91,rok 2014 628,07eur</w:t>
      </w: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záväzky so zostatkovou dobou splatnosti od jedného do piatich rokov vrátane,</w:t>
      </w: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záväzky so zostatkovou dobou splatnosti dlhšou ako päť rokov,</w:t>
      </w: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popis významných položiek záväzkov.</w:t>
      </w:r>
    </w:p>
    <w:p w:rsidR="008710B6" w:rsidRDefault="008710B6" w:rsidP="008710B6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54EED" w:rsidRDefault="00C54EED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8E178A" w:rsidRP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  </w:t>
      </w:r>
      <w:r w:rsidRPr="00C54EED">
        <w:rPr>
          <w:rFonts w:ascii="ArialNarrow" w:hAnsi="ArialNarrow" w:cs="ArialNarrow"/>
          <w:b/>
          <w:color w:val="000000"/>
          <w:sz w:val="20"/>
          <w:szCs w:val="20"/>
        </w:rPr>
        <w:t>bežného účtovného obdobia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,              </w:t>
      </w:r>
      <w:r w:rsidRPr="00C54EED">
        <w:rPr>
          <w:rFonts w:ascii="ArialNarrow" w:hAnsi="ArialNarrow" w:cs="ArialNarrow"/>
          <w:b/>
          <w:color w:val="000000"/>
          <w:sz w:val="20"/>
          <w:szCs w:val="20"/>
        </w:rPr>
        <w:t>bezprostredne predchádzajúceho účtovného obdobi</w:t>
      </w:r>
      <w:r>
        <w:rPr>
          <w:rFonts w:ascii="ArialNarrow" w:hAnsi="ArialNarrow" w:cs="ArialNarrow"/>
          <w:b/>
          <w:color w:val="000000"/>
          <w:sz w:val="20"/>
          <w:szCs w:val="20"/>
        </w:rPr>
        <w:t>e:</w:t>
      </w: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  <w:sz w:val="20"/>
          <w:szCs w:val="20"/>
        </w:rPr>
      </w:pPr>
      <w:r w:rsidRPr="00C54EED">
        <w:rPr>
          <w:rFonts w:ascii="ArialNarrow" w:hAnsi="ArialNarrow" w:cs="ArialNarrow"/>
          <w:b/>
          <w:color w:val="000000"/>
          <w:sz w:val="20"/>
          <w:szCs w:val="20"/>
        </w:rPr>
        <w:t xml:space="preserve"> </w:t>
      </w: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dodávatelia :                      </w:t>
      </w:r>
      <w:r w:rsidR="008710B6">
        <w:t xml:space="preserve">     </w:t>
      </w:r>
      <w:r>
        <w:t xml:space="preserve">     323,47             </w:t>
      </w:r>
      <w:r w:rsidR="008710B6">
        <w:t xml:space="preserve">                          </w:t>
      </w:r>
      <w:r>
        <w:t xml:space="preserve"> 113,27</w:t>
      </w: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</w:t>
      </w:r>
      <w:r w:rsidRPr="00C54EED">
        <w:t xml:space="preserve"> záväzky voči zamestnancom : </w:t>
      </w:r>
      <w:r>
        <w:t xml:space="preserve"> 493,83                                         413,56</w:t>
      </w:r>
    </w:p>
    <w:p w:rsidR="00C54EED" w:rsidRP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dane DU                                          81,61</w:t>
      </w: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   Soc. </w:t>
      </w:r>
      <w:proofErr w:type="spellStart"/>
      <w:r>
        <w:rPr>
          <w:rFonts w:ascii="ArialNarrow" w:hAnsi="ArialNarrow" w:cs="ArialNarrow"/>
          <w:color w:val="000000"/>
          <w:sz w:val="20"/>
          <w:szCs w:val="20"/>
        </w:rPr>
        <w:t>poist</w:t>
      </w:r>
      <w:proofErr w:type="spellEnd"/>
      <w:r>
        <w:rPr>
          <w:rFonts w:ascii="ArialNarrow" w:hAnsi="ArialNarrow" w:cs="ArialNarrow"/>
          <w:color w:val="000000"/>
          <w:sz w:val="20"/>
          <w:szCs w:val="20"/>
        </w:rPr>
        <w:t xml:space="preserve">                                        -                                        101,24          . </w:t>
      </w:r>
    </w:p>
    <w:p w:rsidR="00C54EED" w:rsidRDefault="00C54EED" w:rsidP="00C54E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8710B6" w:rsidRDefault="008710B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ED1CFE" w:rsidRDefault="001D4D91" w:rsidP="00ED1CF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(3)</w:t>
      </w:r>
      <w:r w:rsidR="00ED1CFE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Bankové úvery a ostatné prijaté návratné finančné výpomoci </w:t>
      </w:r>
    </w:p>
    <w:p w:rsidR="00ED1CFE" w:rsidRDefault="00ED1CFE" w:rsidP="00ED1CF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    Obec nečerpala úvery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dlhodobé bankové úvery a krátkodobé bankové úvery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charakter bankového úveru, napríklad investičný úver, prevádzkový úver,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druh bankového úveru podľa splatnosti, napríklad dlhodobý úver, krátkodobý úver,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poskytovateľ bankového úveru,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mena, v ktorej bol bankový úver poskytnutý,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druh úrokovej sadzby a výška sadzby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nákladový úrok za bežné účtovné obdobie,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7. dátum splatnosti bankového úveru,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8. výška bankového úveru k 31. 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9. výška bankového úveru k 31. decembru bezprostredne predchádzajúceho účtovného obdobia,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popis zabezpečenia dlhodobého bankového úveru alebo krátkodobého bankového úveru,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dlhodobé emitované dlhopisy a krátkodobé emitované dlhopisy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druh cenného papiera,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mena, v ktorej sú cenné papiere vydané,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úroková sadzba v %,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dátum splatnosti,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5. stav k 31. 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stav k 31. decembru bezprostredne predchádzajúceho účtovného obdobia,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prijaté dlhodobé návratné finančné výpomoci a krátkodobé návratné finančné výpomoci v tejto štruktúre: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poskytovateľ návratnej finančnej výpomoci,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druh prijatej návratnej finančnej výpomoci, napríklad krátkodobá návratná finančná výpomoc, dlhodobá návratná finančná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výpomoc,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3. účel použitia,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4. dátum splatnosti,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5. výška návratnej finančnej výpomoci k 31. decembru bežného účtovného obdobia,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6. výška návratnej finančnej výpomoci k 31. decembru bezprostredne predchádzajúceho účtovného obdobia.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(4) Časové rozlíšenie Nie sú vytvorené položky časového </w:t>
      </w:r>
      <w:proofErr w:type="spellStart"/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rozlšenia</w:t>
      </w:r>
      <w:proofErr w:type="spellEnd"/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popis významných položiek časového rozlíšenia,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informácie o prijatých kapitálových transferoch zaúčtovaných na účte 384.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ED1CFE" w:rsidRDefault="00ED1CFE" w:rsidP="00ED1CF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ED1CF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V</w:t>
      </w:r>
    </w:p>
    <w:p w:rsidR="001D4D91" w:rsidRDefault="001D4D91" w:rsidP="00ED1CFE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výnosoch a nákladoch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</w:t>
      </w:r>
      <w:r w:rsidR="00516803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Výnosy</w:t>
      </w:r>
    </w:p>
    <w:p w:rsidR="00516803" w:rsidRDefault="00516803" w:rsidP="00516803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516803" w:rsidRPr="00516803" w:rsidRDefault="00516803" w:rsidP="00516803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  <w:sz w:val="20"/>
          <w:szCs w:val="20"/>
        </w:rPr>
      </w:pPr>
      <w:r w:rsidRPr="00516803">
        <w:rPr>
          <w:rFonts w:ascii="ArialNarrow" w:hAnsi="ArialNarrow" w:cs="ArialNarrow"/>
          <w:b/>
          <w:color w:val="000000"/>
          <w:sz w:val="20"/>
          <w:szCs w:val="20"/>
        </w:rPr>
        <w:t>Popis a výška významných položiek výnosov</w:t>
      </w:r>
    </w:p>
    <w:p w:rsidR="00516803" w:rsidRDefault="00516803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tržby za vlastné výkony a tovar,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zmena stavu vnútroorganizačných zásob,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aktivácia,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daňové výnosy a colné výnosy a výnosy z poplatkov, 26.</w:t>
      </w:r>
      <w:r w:rsidR="00ED1CFE">
        <w:rPr>
          <w:rFonts w:ascii="ArialNarrow" w:hAnsi="ArialNarrow" w:cs="ArialNarrow"/>
          <w:color w:val="000000"/>
          <w:sz w:val="20"/>
          <w:szCs w:val="20"/>
        </w:rPr>
        <w:t>548</w:t>
      </w:r>
      <w:r>
        <w:rPr>
          <w:rFonts w:ascii="ArialNarrow" w:hAnsi="ArialNarrow" w:cs="ArialNarrow"/>
          <w:color w:val="000000"/>
          <w:sz w:val="20"/>
          <w:szCs w:val="20"/>
        </w:rPr>
        <w:t>,</w:t>
      </w:r>
      <w:r w:rsidR="00ED1CFE">
        <w:rPr>
          <w:rFonts w:ascii="ArialNarrow" w:hAnsi="ArialNarrow" w:cs="ArialNarrow"/>
          <w:color w:val="000000"/>
          <w:sz w:val="20"/>
          <w:szCs w:val="20"/>
        </w:rPr>
        <w:t>9</w:t>
      </w:r>
      <w:r>
        <w:rPr>
          <w:rFonts w:ascii="ArialNarrow" w:hAnsi="ArialNarrow" w:cs="ArialNarrow"/>
          <w:color w:val="000000"/>
          <w:sz w:val="20"/>
          <w:szCs w:val="20"/>
        </w:rPr>
        <w:t>4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finančné výnosy,</w:t>
      </w:r>
      <w:r w:rsidR="00ED1CFE">
        <w:rPr>
          <w:rFonts w:ascii="ArialNarrow" w:hAnsi="ArialNarrow" w:cs="ArialNarrow"/>
          <w:color w:val="000000"/>
          <w:sz w:val="20"/>
          <w:szCs w:val="20"/>
        </w:rPr>
        <w:t xml:space="preserve"> 1,84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mimoriadne výnosy,</w:t>
      </w:r>
      <w:r w:rsidR="00ED1CFE">
        <w:rPr>
          <w:rFonts w:ascii="ArialNarrow" w:hAnsi="ArialNarrow" w:cs="ArialNarrow"/>
          <w:color w:val="000000"/>
          <w:sz w:val="20"/>
          <w:szCs w:val="20"/>
        </w:rPr>
        <w:t xml:space="preserve">   </w:t>
      </w:r>
      <w:r w:rsidR="006F2079">
        <w:rPr>
          <w:rFonts w:ascii="ArialNarrow" w:hAnsi="ArialNarrow" w:cs="ArialNarrow"/>
          <w:color w:val="000000"/>
          <w:sz w:val="20"/>
          <w:szCs w:val="20"/>
        </w:rPr>
        <w:t>107,30</w:t>
      </w:r>
      <w:r w:rsidR="00ED1CFE"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g) výnosy z transferov, </w:t>
      </w:r>
      <w:r w:rsidR="006F2079">
        <w:t>660,63</w:t>
      </w:r>
      <w:r w:rsidRPr="00ED1CFE">
        <w:rPr>
          <w:rFonts w:ascii="ArialNarrow" w:hAnsi="ArialNarrow" w:cs="ArialNarrow"/>
          <w:b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h) ostatné výnosy, napríklad pokuty, penále, úroky z omeškania a výnosy z</w:t>
      </w:r>
      <w:r w:rsidR="00ED1CFE">
        <w:rPr>
          <w:rFonts w:ascii="ArialNarrow" w:hAnsi="ArialNarrow" w:cs="ArialNarrow"/>
          <w:color w:val="000000"/>
          <w:sz w:val="20"/>
          <w:szCs w:val="20"/>
        </w:rPr>
        <w:t> </w:t>
      </w:r>
      <w:r>
        <w:rPr>
          <w:rFonts w:ascii="ArialNarrow" w:hAnsi="ArialNarrow" w:cs="ArialNarrow"/>
          <w:color w:val="000000"/>
          <w:sz w:val="20"/>
          <w:szCs w:val="20"/>
        </w:rPr>
        <w:t>poplatkov</w:t>
      </w:r>
      <w:r w:rsidR="00ED1CFE">
        <w:rPr>
          <w:rFonts w:ascii="ArialNarrow" w:hAnsi="ArialNarrow" w:cs="ArialNarrow"/>
          <w:color w:val="000000"/>
          <w:sz w:val="20"/>
          <w:szCs w:val="20"/>
        </w:rPr>
        <w:t xml:space="preserve"> 958,56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ED1CFE" w:rsidRDefault="00ED1CFE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2)</w:t>
      </w:r>
      <w:r w:rsidR="00516803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Náklady </w:t>
      </w:r>
    </w:p>
    <w:p w:rsidR="00516803" w:rsidRDefault="00516803" w:rsidP="0051680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16803" w:rsidRPr="00516803" w:rsidRDefault="00516803" w:rsidP="00516803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  <w:sz w:val="20"/>
          <w:szCs w:val="20"/>
        </w:rPr>
      </w:pPr>
      <w:r w:rsidRPr="00516803">
        <w:rPr>
          <w:rFonts w:ascii="ArialNarrow" w:hAnsi="ArialNarrow" w:cs="ArialNarrow"/>
          <w:b/>
          <w:color w:val="000000"/>
          <w:sz w:val="20"/>
          <w:szCs w:val="20"/>
        </w:rPr>
        <w:t>Popis a výška významných položiek nákladov</w:t>
      </w:r>
    </w:p>
    <w:p w:rsidR="00516803" w:rsidRPr="00516803" w:rsidRDefault="00516803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a) spotrebované nákupy, </w:t>
      </w:r>
      <w:r w:rsidR="006F2079">
        <w:rPr>
          <w:rFonts w:ascii="ArialNarrow" w:hAnsi="ArialNarrow" w:cs="ArialNarrow"/>
          <w:color w:val="000000"/>
          <w:sz w:val="20"/>
          <w:szCs w:val="20"/>
        </w:rPr>
        <w:t>6.200,27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b) služby, </w:t>
      </w:r>
      <w:r w:rsidR="006F2079">
        <w:rPr>
          <w:rFonts w:ascii="ArialNarrow" w:hAnsi="ArialNarrow" w:cs="ArialNarrow"/>
          <w:color w:val="000000"/>
          <w:sz w:val="20"/>
          <w:szCs w:val="20"/>
        </w:rPr>
        <w:t>4.643,01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c) osobné náklady, </w:t>
      </w:r>
      <w:r w:rsidR="006F2079">
        <w:rPr>
          <w:rFonts w:ascii="ArialNarrow" w:hAnsi="ArialNarrow" w:cs="ArialNarrow"/>
          <w:color w:val="000000"/>
          <w:sz w:val="20"/>
          <w:szCs w:val="20"/>
        </w:rPr>
        <w:t>10.832,89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dane a poplatky,</w:t>
      </w:r>
      <w:r w:rsidR="006F2079">
        <w:rPr>
          <w:rFonts w:ascii="ArialNarrow" w:hAnsi="ArialNarrow" w:cs="ArialNarrow"/>
          <w:color w:val="000000"/>
          <w:sz w:val="20"/>
          <w:szCs w:val="20"/>
        </w:rPr>
        <w:t xml:space="preserve"> 190,41eur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odpisy, rezervy a opravné položky,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f) finančné náklady, </w:t>
      </w:r>
      <w:r w:rsidR="006F2079">
        <w:rPr>
          <w:rFonts w:ascii="ArialNarrow" w:hAnsi="ArialNarrow" w:cs="ArialNarrow"/>
          <w:color w:val="000000"/>
          <w:sz w:val="20"/>
          <w:szCs w:val="20"/>
        </w:rPr>
        <w:t>285,41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mimoriadne náklady,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h) náklady na transfery a náklady z odvodu príjmov,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i) ostatné náklady </w:t>
      </w:r>
      <w:r w:rsidR="006F2079">
        <w:rPr>
          <w:rFonts w:ascii="ArialNarrow" w:hAnsi="ArialNarrow" w:cs="ArialNarrow"/>
          <w:color w:val="000000"/>
          <w:sz w:val="20"/>
          <w:szCs w:val="20"/>
        </w:rPr>
        <w:t>304,12</w:t>
      </w:r>
      <w:r>
        <w:rPr>
          <w:rFonts w:ascii="ArialNarrow" w:hAnsi="ArialNarrow" w:cs="ArialNarrow"/>
          <w:color w:val="000000"/>
          <w:sz w:val="20"/>
          <w:szCs w:val="20"/>
        </w:rPr>
        <w:t xml:space="preserve"> eur.</w:t>
      </w:r>
    </w:p>
    <w:p w:rsidR="00516803" w:rsidRDefault="001D4D91" w:rsidP="0051680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(3)</w:t>
      </w:r>
      <w:r w:rsidR="00516803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Náklady voči audítorovi alebo audítorskej spoločnosti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overenie účtovnej závierky,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audítorské služby s výnimkou overenia účtovnej závierky,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súvisiace audítorské služby,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daňové poradenstvo,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ostatné neaudítorské služby.</w:t>
      </w:r>
    </w:p>
    <w:p w:rsidR="00516803" w:rsidRDefault="00516803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E3E9A" w:rsidRDefault="001D4D91" w:rsidP="005E3E9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(4)</w:t>
      </w:r>
      <w:r w:rsidR="005E3E9A" w:rsidRPr="005E3E9A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5E3E9A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Tržby a výrobné náklady príspevkových organizácií</w:t>
      </w:r>
    </w:p>
    <w:p w:rsidR="005E3E9A" w:rsidRDefault="005E3E9A" w:rsidP="005E3E9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5E3E9A" w:rsidRDefault="005E3E9A" w:rsidP="005E3E9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Výška tržieb v členení na tržby za vlastné výrobky, tržby z predaja služieb a tržby za tovar znížené o náklady na predaný tovar.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Výška výrobných nákladov v členení na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spotreba materiálu,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spotreba energie,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spotreba ostatných neskladovateľných dodávok,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opravy a udržiavanie,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cestovné,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ostatné služby,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mzdové náklady,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h) zákonné sociálne poistenie,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i) ostatné sociálne poistenie,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j) zákonné sociálne náklady,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k) ostatné sociálne náklady,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l) daň z motorových vozidiel,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m) daň z nehnuteľností,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n) ostatné dane a poplatky,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o) odpisy dlhodobého nehmotného majetku a dlhodobého hmotného majetku.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VI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údajoch na podsúvahových účtoch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1D4D91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</w:t>
      </w:r>
      <w:r w:rsidR="005D1CF4" w:rsidRPr="005D1CF4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5D1CF4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Majetok a záväzky zabezpečené derivátmi Nie je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Popis významných položiek majetku a záväzkov zabezpečených derivátmi a popis tohto zabezpečenia.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(2)  Ďalšie informácie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5D1CF4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Informácie o významných položkách prenajatého majetku, majetku prijatého do úschovy a o odpísaných pohľadávkach</w:t>
      </w:r>
    </w:p>
    <w:p w:rsidR="005D1CF4" w:rsidRDefault="005D1CF4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ČI. VII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iných aktívach a iných pasívach</w:t>
      </w:r>
    </w:p>
    <w:p w:rsidR="005D1CF4" w:rsidRDefault="005D1CF4" w:rsidP="005D1CF4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5D1CF4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1D4D91" w:rsidP="005D1C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</w:t>
      </w:r>
      <w:r w:rsidR="005D1CF4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Iné aktíva a iné pasíva Nie sú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5D1CF4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opis a hodnota iných aktív, ktorými sa rozumie možný majetok, ktorý vznikol v dôsledku minulých udalostí a ktorého existencia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alebo vlastníctvo závisí od toho, či nastane alebo nenastane jedna alebo viac neistých udalostí v budúcnosti, ktorých vznik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nezávisí od účtovnej jednotky; týmito inými aktívami sú napríklad práva zo servisných zmlúv, poistných zmlúv,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koncesionárskych zmlúv, licenčných zmlúv,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opis a hodnota iných pasív vyplývajúcich zo súdnych rozhodnutí, z poskytnutých záruk, zo všeobecne záväzných právnych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predpisov, z ručenia podľa jednotlivých druhov ručenia; takýmito inými pasívami sú: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možná povinnosť, ktorá vznikla ako dôsledok minulej udalosti a ktorej existencia závisí od toho, či nastane alebo nenastane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jedna alebo viac neistých udalostí v budúcnosti, ktorých vznik nezávisí od účtovnej jednotky, alebo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2. povinnosť, ktorá vznikla ako dôsledok minulej udalosti, ale ktorá sa nevykazuje v súvahe, pretože nie je pravdepodobné, že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na splnenie tejto povinnosti bude potrebný úbytok ekonomických úžitkov, alebo výška tejto povinnosti sa nedá spoľahlivo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oceniť,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zoznam nehnuteľných kultúrnych pamiatok v správe alebo vo vlastníctve účtovnej jednotky,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informácia, či sú iné aktíva a iné pasíva vykázané voči účtovnej jednotke súhrnného celku.</w:t>
      </w:r>
    </w:p>
    <w:p w:rsidR="005D1CF4" w:rsidRDefault="005D1CF4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1D4D91" w:rsidP="00CC0A36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(2)</w:t>
      </w:r>
      <w:r w:rsidR="00CC0A36" w:rsidRPr="00CC0A36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CC0A36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Ostatné finančné povinnosti Nie sú</w:t>
      </w:r>
    </w:p>
    <w:p w:rsidR="00CC0A36" w:rsidRDefault="00CC0A36" w:rsidP="00CC0A3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CC0A36" w:rsidRDefault="00CC0A36" w:rsidP="00CC0A3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Významné položky ostatných finančných povinností, ktoré sa nevykazujú v účtovných výkazoch; pri každej položke sa uvádza jej popis, výška a údaj, či sa netýka spriaznených osôb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5D1CF4" w:rsidRDefault="005D1CF4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lastRenderedPageBreak/>
        <w:t>a) povinnosti z devízových termínovaných obchodov a iných finančných derivátov,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povinnosti z opčných obchodov,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zákonná alebo zmluvná povinnosť odobrať určité produkty, napríklad z dodávateľských zmlúv alebo odberateľských zmlúv,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povinnosti z nájomných zmlúv, servisných zmlúv, poistných zmlúv, koncesionárskych zmlúv, licenčných zmlúv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 podobných zmlúv,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iné povinnosti.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VIII</w:t>
      </w:r>
    </w:p>
    <w:p w:rsidR="00CC0A36" w:rsidRDefault="00CC0A36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spriaznených osobách a o ekonomických vzťahoch účtovnej jednotky a spriaznených osôb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1D4D91" w:rsidP="00CC0A3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(1)</w:t>
      </w:r>
      <w:r w:rsidR="00CC0A36" w:rsidRPr="00CC0A36">
        <w:rPr>
          <w:rFonts w:ascii="ArialNarrow" w:hAnsi="ArialNarrow" w:cs="ArialNarrow"/>
          <w:color w:val="000000"/>
          <w:sz w:val="20"/>
          <w:szCs w:val="20"/>
        </w:rPr>
        <w:t xml:space="preserve"> </w:t>
      </w:r>
      <w:r w:rsidR="00CC0A36">
        <w:rPr>
          <w:rFonts w:ascii="ArialNarrow" w:hAnsi="ArialNarrow" w:cs="ArialNarrow"/>
          <w:color w:val="000000"/>
          <w:sz w:val="20"/>
          <w:szCs w:val="20"/>
        </w:rPr>
        <w:t>Informácie o spriaznených osobách a o ekonomických vzťahoch účtovnej jednotky a spriaznených osôb. Nie sú evidované spriaznené osoby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zoznam obchodov, ktoré sa uskutočnili medzi účtovnou jednotkou a spriaznenými osobami, a to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1. druh obchodu, napríklad kúpa alebo predaj, poskytnutie služby, obchodné zastúpenie, licen</w:t>
      </w:r>
      <w:r w:rsidR="00CC0A36">
        <w:rPr>
          <w:rFonts w:ascii="ArialNarrow" w:hAnsi="ArialNarrow" w:cs="ArialNarrow"/>
          <w:color w:val="000000"/>
          <w:sz w:val="20"/>
          <w:szCs w:val="20"/>
        </w:rPr>
        <w:t xml:space="preserve">cie, transfery, know-how, úver, </w:t>
      </w:r>
      <w:r>
        <w:rPr>
          <w:rFonts w:ascii="ArialNarrow" w:hAnsi="ArialNarrow" w:cs="ArialNarrow"/>
          <w:color w:val="000000"/>
          <w:sz w:val="20"/>
          <w:szCs w:val="20"/>
        </w:rPr>
        <w:t>pôžička, výpomoc a záruka,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2. charakteristika významných obchodov, a to najmä hodnotové vyjadrenie obchodu alebo </w:t>
      </w:r>
      <w:r w:rsidR="00CC0A36">
        <w:rPr>
          <w:rFonts w:ascii="ArialNarrow" w:hAnsi="ArialNarrow" w:cs="ArialNarrow"/>
          <w:color w:val="000000"/>
          <w:sz w:val="20"/>
          <w:szCs w:val="20"/>
        </w:rPr>
        <w:t xml:space="preserve">percentuálne vyjadrenie obchodu </w:t>
      </w:r>
      <w:r>
        <w:rPr>
          <w:rFonts w:ascii="ArialNarrow" w:hAnsi="ArialNarrow" w:cs="ArialNarrow"/>
          <w:color w:val="000000"/>
          <w:sz w:val="20"/>
          <w:szCs w:val="20"/>
        </w:rPr>
        <w:t>k celkovému objemu obchodov realizovaných účtovnou jednotkou, informácia o neuk</w:t>
      </w:r>
      <w:r w:rsidR="00CC0A36">
        <w:rPr>
          <w:rFonts w:ascii="ArialNarrow" w:hAnsi="ArialNarrow" w:cs="ArialNarrow"/>
          <w:color w:val="000000"/>
          <w:sz w:val="20"/>
          <w:szCs w:val="20"/>
        </w:rPr>
        <w:t xml:space="preserve">ončených obchodoch v hodnotovom </w:t>
      </w:r>
      <w:r>
        <w:rPr>
          <w:rFonts w:ascii="ArialNarrow" w:hAnsi="ArialNarrow" w:cs="ArialNarrow"/>
          <w:color w:val="000000"/>
          <w:sz w:val="20"/>
          <w:szCs w:val="20"/>
        </w:rPr>
        <w:t>vyjadrení obchodu alebo percentuálnom vyjadrení obchodu k celkovému objemu obchodov realizovaných účtovnou jednotkou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 informácia o cenách realizovaných obchodov medzi účtovnou jednotkou a spriaznenými osobami,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informácie o obchodoch podľa písmena a), ktoré sú rovnakého druhu a uvádzajú sa kumulovane,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opis a hodnota podmienených záväzkov voči spriazneným osobám.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1D4D91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 </w:t>
      </w:r>
      <w:r w:rsidR="001D4D91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(2) </w:t>
      </w:r>
      <w:r w:rsidR="001D4D91">
        <w:rPr>
          <w:rFonts w:ascii="ArialNarrow" w:hAnsi="ArialNarrow" w:cs="ArialNarrow"/>
          <w:color w:val="000000"/>
          <w:sz w:val="20"/>
          <w:szCs w:val="20"/>
        </w:rPr>
        <w:t>Informácie podľa odseku 1 sa vykazujú za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právnické osoby, ktoré sú vo vzťahu k účtovnej jednotke dcérskou účtovnou jednotkou alebo materskou účtovnou jednotkou,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zamestnancov zodpovedných za riadenie a kontrolu činnosti účtovnej jednotky a ich blízke osoby a za osoby zodpovedné za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riadenie a kontrolu činnosti účtovnej jednotky, ktoré nie sú zamestnancami a ich blízke osoby,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právnické osoby, v ktorých fyzické osoby uvedené v písmene b) vykonávajú podstatný vplyv a to aj sprostredkovane,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osoby, ktoré vykonávajú v účtovnej jednotke a súčasne v inej účtovnej jednotke prostredníct</w:t>
      </w:r>
      <w:r w:rsidR="00CC0A36">
        <w:rPr>
          <w:rFonts w:ascii="ArialNarrow" w:hAnsi="ArialNarrow" w:cs="ArialNarrow"/>
          <w:color w:val="000000"/>
          <w:sz w:val="20"/>
          <w:szCs w:val="20"/>
        </w:rPr>
        <w:t xml:space="preserve">vom členov štatutárnych orgánov </w:t>
      </w:r>
      <w:r>
        <w:rPr>
          <w:rFonts w:ascii="ArialNarrow" w:hAnsi="ArialNarrow" w:cs="ArialNarrow"/>
          <w:color w:val="000000"/>
          <w:sz w:val="20"/>
          <w:szCs w:val="20"/>
        </w:rPr>
        <w:t>taký vplyv, že sú schopné ovplyvniť ekonomické zámery oboch účtovných jednotiek; vpl</w:t>
      </w:r>
      <w:r w:rsidR="00CC0A36">
        <w:rPr>
          <w:rFonts w:ascii="ArialNarrow" w:hAnsi="ArialNarrow" w:cs="ArialNarrow"/>
          <w:color w:val="000000"/>
          <w:sz w:val="20"/>
          <w:szCs w:val="20"/>
        </w:rPr>
        <w:t xml:space="preserve">yvom sa rozumie priamy vplyv aj </w:t>
      </w:r>
      <w:r>
        <w:rPr>
          <w:rFonts w:ascii="ArialNarrow" w:hAnsi="ArialNarrow" w:cs="ArialNarrow"/>
          <w:color w:val="000000"/>
          <w:sz w:val="20"/>
          <w:szCs w:val="20"/>
        </w:rPr>
        <w:t>sprostredkovaný vplyv,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osoby, ktoré poskytli účtovnej jednotke úver, a z tohto dôvodu sú schopné ovplyvniť ekonomické vzťahy s účtovnou jednotkou,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osoby, s ktorými účtovná jednotka realizuje taký objem obchodov, že je od týchto osôb hospodársky závislá.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lastRenderedPageBreak/>
        <w:t>Čl. IX</w:t>
      </w:r>
    </w:p>
    <w:p w:rsidR="00CC0A36" w:rsidRDefault="00CC0A36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CC0A36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rozpočte a hodnotenie plnenia rozpočtu</w:t>
      </w: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CC0A36" w:rsidRDefault="00CC0A36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Informácie o rozpočte a hodnotenie plnenia rozpočtu v tejto štruktúre: viď ročný výkaz plnenia rozpočtu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príjmy bežného rozpočtu s uvedením názvu príjmu, výšky príjmu podľa schváleného rozpočtu, rozpočtu po zmenách a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skutočnosti za bežné účtovné obdobie a bezprostredne predchádzajúce účtovné obdobie,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príjmy kapitálového rozpočtu s uvedením názvu príjmu, výšky príjmu podľa schváleného rozpočtu, rozpočtu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 zmenách a skutočnosti za bežné účtovné obdobie a bezprostredne predchádzajúce účtovné obdobie,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výdavky bežného rozpočtu s uvedením názvu výdavku, výšky výdavku podľa schváleného rozpočtu, rozpočtu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 zmenách a skutočnosti za bežné účtovné obdobie a bezprostredne predchádzajúce účtovné obdobie,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výdavky kapitálového rozpočtu s uvedením názvu výdavku, výšky výdavku podľa schváleného rozpočtu, rozpočtu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po zmenách a skutočnosti za bežné účtovné obdobie a bezprostredne predchádzajúce účtovné obdobie,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finančné operácie s finančnými aktívami za bežné účtovné obdobie a bezprostredne predchádzajúce účtovné obdobie,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výška dlhu podľa § 17 ods. 7 zákona č. 583/2004 Z. z. o rozpočtových pravidlách územnej samosprávy a o zmene a doplnení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niektorých zákonov v znení neskorších predpisov za bežné účtovné obdobie a bezprostredne predchádzajúce účtovné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obdobie.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2B01C9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Čl. X</w:t>
      </w:r>
    </w:p>
    <w:p w:rsidR="002B01C9" w:rsidRDefault="002B01C9" w:rsidP="002B01C9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</w:p>
    <w:p w:rsidR="001D4D91" w:rsidRDefault="001D4D91" w:rsidP="002B01C9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color w:val="000000"/>
          <w:sz w:val="20"/>
          <w:szCs w:val="20"/>
        </w:rPr>
      </w:pP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Informácie o skutočnostiach, ktoré nastali po dni, ku ktorému sa zostavuje účt</w:t>
      </w:r>
      <w:r w:rsidR="002B01C9">
        <w:rPr>
          <w:rFonts w:ascii="ArialNarrow,Bold" w:hAnsi="ArialNarrow,Bold" w:cs="ArialNarrow,Bold"/>
          <w:b/>
          <w:bCs/>
          <w:color w:val="000000"/>
          <w:sz w:val="20"/>
          <w:szCs w:val="20"/>
        </w:rPr>
        <w:t xml:space="preserve">ovná závierka do dňa zostavenia </w:t>
      </w:r>
      <w:r>
        <w:rPr>
          <w:rFonts w:ascii="ArialNarrow,Bold" w:hAnsi="ArialNarrow,Bold" w:cs="ArialNarrow,Bold"/>
          <w:b/>
          <w:bCs/>
          <w:color w:val="000000"/>
          <w:sz w:val="20"/>
          <w:szCs w:val="20"/>
        </w:rPr>
        <w:t>účtovnej závierky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a) pokles alebo zvýšenie trhovej ceny finančného majetku ako dôsledku okolností, ktoré nastali po dni, ku ktorému sa zostavuje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účtovná závierka do dňa zostavenia účtovnej závierky s uvedením dôvodu týchto zmien,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b) dôvody pre zmenu výšky rezerv a opravných položiek,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c) zmeny významných položiek dlhodobého finančného majetku,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d) vydané dlhopisy a iné cenné papiere,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e) zmena právnej formy účtovnej jednotky,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f) mimoriadne skutočnosti, ktoré majú vplyv na hospodárenie účtovnej jednotky,</w:t>
      </w:r>
    </w:p>
    <w:p w:rsidR="001D4D91" w:rsidRDefault="001D4D91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g) iné mimoriadne skutočnosti.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Obec Rovné 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 xml:space="preserve">Starostka  Jaroslava Ďurove </w:t>
      </w: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</w:p>
    <w:p w:rsidR="002B01C9" w:rsidRDefault="002B01C9" w:rsidP="001D4D9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  <w:sz w:val="20"/>
          <w:szCs w:val="20"/>
        </w:rPr>
      </w:pPr>
      <w:r>
        <w:rPr>
          <w:rFonts w:ascii="ArialNarrow" w:hAnsi="ArialNarrow" w:cs="ArialNarrow"/>
          <w:color w:val="000000"/>
          <w:sz w:val="20"/>
          <w:szCs w:val="20"/>
        </w:rPr>
        <w:t>31.3.2016</w:t>
      </w:r>
    </w:p>
    <w:sectPr w:rsidR="002B01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D91"/>
    <w:rsid w:val="000F24DF"/>
    <w:rsid w:val="0012679E"/>
    <w:rsid w:val="001D4D91"/>
    <w:rsid w:val="00210F13"/>
    <w:rsid w:val="002B01C9"/>
    <w:rsid w:val="003700D2"/>
    <w:rsid w:val="00516803"/>
    <w:rsid w:val="005669C7"/>
    <w:rsid w:val="005D1CF4"/>
    <w:rsid w:val="005E3E9A"/>
    <w:rsid w:val="006F2079"/>
    <w:rsid w:val="008710B6"/>
    <w:rsid w:val="00877F2D"/>
    <w:rsid w:val="00887FE9"/>
    <w:rsid w:val="008E178A"/>
    <w:rsid w:val="00BA2E57"/>
    <w:rsid w:val="00C54EED"/>
    <w:rsid w:val="00CC0A36"/>
    <w:rsid w:val="00DB739A"/>
    <w:rsid w:val="00EA50A7"/>
    <w:rsid w:val="00ED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31DB77-152D-4B4C-AE03-90F9521FD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3313</Words>
  <Characters>18885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enestejza</dc:creator>
  <cp:keywords/>
  <dc:description/>
  <cp:lastModifiedBy>enestejza</cp:lastModifiedBy>
  <cp:revision>2</cp:revision>
  <dcterms:created xsi:type="dcterms:W3CDTF">2016-03-30T15:38:00Z</dcterms:created>
  <dcterms:modified xsi:type="dcterms:W3CDTF">2016-03-30T15:38:00Z</dcterms:modified>
</cp:coreProperties>
</file>