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B3A" w:rsidRDefault="00852B3A">
      <w:pPr>
        <w:pBdr>
          <w:top w:val="single" w:sz="4" w:space="1" w:color="auto"/>
          <w:left w:val="single" w:sz="4" w:space="4" w:color="auto"/>
          <w:bottom w:val="single" w:sz="4" w:space="1" w:color="auto"/>
          <w:right w:val="single" w:sz="4" w:space="4" w:color="auto"/>
        </w:pBdr>
        <w:spacing w:after="120"/>
        <w:jc w:val="center"/>
        <w:rPr>
          <w:rFonts w:ascii="Arial Narrow" w:hAnsi="Arial Narrow"/>
          <w:b/>
        </w:rPr>
      </w:pPr>
      <w:r>
        <w:rPr>
          <w:rFonts w:ascii="Arial Narrow" w:hAnsi="Arial Narrow"/>
          <w:b/>
        </w:rPr>
        <w:t>Poznámky k účtovnej závierke za rok 201</w:t>
      </w:r>
      <w:r w:rsidR="00AB51F4">
        <w:rPr>
          <w:rFonts w:ascii="Arial Narrow" w:hAnsi="Arial Narrow"/>
          <w:b/>
        </w:rPr>
        <w:t>5</w:t>
      </w:r>
    </w:p>
    <w:p w:rsidR="00852B3A" w:rsidRDefault="00852B3A">
      <w:pPr>
        <w:rPr>
          <w:rFonts w:ascii="Arial Narrow" w:hAnsi="Arial Narrow"/>
          <w:sz w:val="22"/>
          <w:szCs w:val="22"/>
        </w:rPr>
      </w:pPr>
    </w:p>
    <w:tbl>
      <w:tblPr>
        <w:tblW w:w="5000" w:type="pct"/>
        <w:tblLayout w:type="fixed"/>
        <w:tblLook w:val="00A0" w:firstRow="1" w:lastRow="0" w:firstColumn="1" w:lastColumn="0" w:noHBand="0" w:noVBand="0"/>
      </w:tblPr>
      <w:tblGrid>
        <w:gridCol w:w="2147"/>
        <w:gridCol w:w="7140"/>
      </w:tblGrid>
      <w:tr w:rsidR="00852B3A">
        <w:trPr>
          <w:trHeight w:val="80"/>
        </w:trPr>
        <w:tc>
          <w:tcPr>
            <w:tcW w:w="5000" w:type="pct"/>
            <w:gridSpan w:val="2"/>
            <w:tcBorders>
              <w:top w:val="nil"/>
              <w:left w:val="nil"/>
              <w:right w:val="nil"/>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a) Základné informácie o účtovnej jednotke:</w:t>
            </w:r>
          </w:p>
        </w:tc>
      </w:tr>
      <w:tr w:rsidR="00852B3A">
        <w:trPr>
          <w:trHeight w:val="80"/>
        </w:trPr>
        <w:tc>
          <w:tcPr>
            <w:tcW w:w="1156" w:type="pct"/>
            <w:tcBorders>
              <w:left w:val="nil"/>
              <w:bottom w:val="single" w:sz="4" w:space="0" w:color="auto"/>
              <w:right w:val="nil"/>
            </w:tcBorders>
            <w:noWrap/>
            <w:vAlign w:val="bottom"/>
          </w:tcPr>
          <w:p w:rsidR="00852B3A" w:rsidRDefault="00852B3A">
            <w:pPr>
              <w:jc w:val="both"/>
              <w:rPr>
                <w:rFonts w:ascii="Arial Narrow" w:hAnsi="Arial Narrow" w:cs="Arial Narrow"/>
              </w:rPr>
            </w:pPr>
          </w:p>
        </w:tc>
        <w:tc>
          <w:tcPr>
            <w:tcW w:w="3844" w:type="pct"/>
            <w:tcBorders>
              <w:left w:val="nil"/>
              <w:bottom w:val="single" w:sz="4" w:space="0" w:color="auto"/>
              <w:right w:val="nil"/>
            </w:tcBorders>
            <w:noWrap/>
            <w:vAlign w:val="bottom"/>
          </w:tcPr>
          <w:p w:rsidR="00852B3A" w:rsidRDefault="00852B3A">
            <w:pPr>
              <w:jc w:val="both"/>
              <w:rPr>
                <w:rFonts w:ascii="Arial Narrow" w:hAnsi="Arial Narrow" w:cs="Arial Narrow"/>
              </w:rPr>
            </w:pPr>
          </w:p>
        </w:tc>
      </w:tr>
      <w:tr w:rsidR="00852B3A">
        <w:trPr>
          <w:trHeight w:val="390"/>
        </w:trPr>
        <w:tc>
          <w:tcPr>
            <w:tcW w:w="1156" w:type="pct"/>
            <w:tcBorders>
              <w:top w:val="single" w:sz="4" w:space="0" w:color="auto"/>
              <w:left w:val="single" w:sz="4" w:space="0" w:color="auto"/>
              <w:bottom w:val="single" w:sz="4" w:space="0" w:color="auto"/>
              <w:right w:val="single" w:sz="4"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Obchodné meno:</w:t>
            </w:r>
          </w:p>
        </w:tc>
        <w:tc>
          <w:tcPr>
            <w:tcW w:w="3844" w:type="pct"/>
            <w:tcBorders>
              <w:top w:val="single" w:sz="4" w:space="0" w:color="auto"/>
              <w:left w:val="single" w:sz="4" w:space="0" w:color="auto"/>
              <w:bottom w:val="single" w:sz="4" w:space="0" w:color="auto"/>
              <w:right w:val="single" w:sz="4"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KODRES-I, spol. s r.o.</w:t>
            </w:r>
          </w:p>
        </w:tc>
      </w:tr>
      <w:tr w:rsidR="00852B3A">
        <w:trPr>
          <w:trHeight w:val="390"/>
        </w:trPr>
        <w:tc>
          <w:tcPr>
            <w:tcW w:w="1156" w:type="pct"/>
            <w:tcBorders>
              <w:top w:val="single" w:sz="4" w:space="0" w:color="auto"/>
              <w:left w:val="single" w:sz="4" w:space="0" w:color="auto"/>
              <w:bottom w:val="single" w:sz="4" w:space="0" w:color="auto"/>
              <w:right w:val="single" w:sz="4"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Sídlo:</w:t>
            </w:r>
          </w:p>
        </w:tc>
        <w:tc>
          <w:tcPr>
            <w:tcW w:w="3844" w:type="pct"/>
            <w:tcBorders>
              <w:top w:val="single" w:sz="4" w:space="0" w:color="auto"/>
              <w:left w:val="single" w:sz="4" w:space="0" w:color="auto"/>
              <w:bottom w:val="single" w:sz="4" w:space="0" w:color="auto"/>
              <w:right w:val="single" w:sz="4"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Partizánska  89, 974 01 Banská Bystrica</w:t>
            </w:r>
          </w:p>
        </w:tc>
      </w:tr>
      <w:tr w:rsidR="00852B3A">
        <w:trPr>
          <w:trHeight w:val="390"/>
        </w:trPr>
        <w:tc>
          <w:tcPr>
            <w:tcW w:w="1156" w:type="pct"/>
            <w:tcBorders>
              <w:top w:val="single" w:sz="4" w:space="0" w:color="auto"/>
              <w:left w:val="single" w:sz="4" w:space="0" w:color="auto"/>
              <w:bottom w:val="single" w:sz="4" w:space="0" w:color="auto"/>
              <w:right w:val="single" w:sz="4"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Dátum založenia:</w:t>
            </w:r>
          </w:p>
        </w:tc>
        <w:tc>
          <w:tcPr>
            <w:tcW w:w="3844" w:type="pct"/>
            <w:tcBorders>
              <w:top w:val="single" w:sz="4" w:space="0" w:color="auto"/>
              <w:left w:val="single" w:sz="4" w:space="0" w:color="auto"/>
              <w:bottom w:val="single" w:sz="4" w:space="0" w:color="auto"/>
              <w:right w:val="single" w:sz="4"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20.03.1995</w:t>
            </w:r>
          </w:p>
        </w:tc>
      </w:tr>
      <w:tr w:rsidR="00852B3A">
        <w:trPr>
          <w:trHeight w:val="390"/>
        </w:trPr>
        <w:tc>
          <w:tcPr>
            <w:tcW w:w="1156" w:type="pct"/>
            <w:tcBorders>
              <w:top w:val="single" w:sz="4" w:space="0" w:color="auto"/>
              <w:left w:val="single" w:sz="8" w:space="0" w:color="auto"/>
              <w:bottom w:val="single" w:sz="8"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Dátum vzniku:</w:t>
            </w:r>
          </w:p>
        </w:tc>
        <w:tc>
          <w:tcPr>
            <w:tcW w:w="3844" w:type="pct"/>
            <w:tcBorders>
              <w:top w:val="single" w:sz="4" w:space="0" w:color="auto"/>
              <w:left w:val="nil"/>
              <w:bottom w:val="single" w:sz="8"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27.06.1995</w:t>
            </w:r>
          </w:p>
        </w:tc>
      </w:tr>
    </w:tbl>
    <w:p w:rsidR="00852B3A" w:rsidRDefault="00852B3A">
      <w:pPr>
        <w:jc w:val="both"/>
        <w:rPr>
          <w:rFonts w:ascii="Arial Narrow" w:hAnsi="Arial Narrow" w:cs="Arial Narrow"/>
          <w:b/>
          <w:bCs/>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b) Opis hospodárskej činnosti účtovnej jednotky: </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kúpa tovaru za účelom jeho predaja  konečnému spotrebiteľovi v rozsahu voľnej živnosti</w:t>
      </w:r>
    </w:p>
    <w:p w:rsidR="00852B3A" w:rsidRDefault="00852B3A">
      <w:pPr>
        <w:jc w:val="both"/>
        <w:rPr>
          <w:rFonts w:ascii="Arial Narrow" w:hAnsi="Arial Narrow" w:cs="Arial Narrow"/>
          <w:sz w:val="22"/>
          <w:szCs w:val="22"/>
        </w:rPr>
      </w:pPr>
      <w:r>
        <w:rPr>
          <w:rFonts w:ascii="Arial Narrow" w:hAnsi="Arial Narrow" w:cs="Arial Narrow"/>
          <w:sz w:val="22"/>
          <w:szCs w:val="22"/>
        </w:rPr>
        <w:t>- kúpa tovaru na účely jeho predaja  iným prevádzkovateľom živnosti v rozsahu voľnej živnosti</w:t>
      </w:r>
    </w:p>
    <w:p w:rsidR="00852B3A" w:rsidRDefault="00852B3A">
      <w:pPr>
        <w:jc w:val="both"/>
        <w:rPr>
          <w:rFonts w:ascii="Arial Narrow" w:hAnsi="Arial Narrow" w:cs="Arial Narrow"/>
          <w:sz w:val="22"/>
          <w:szCs w:val="22"/>
        </w:rPr>
      </w:pPr>
      <w:r>
        <w:rPr>
          <w:rFonts w:ascii="Arial Narrow" w:hAnsi="Arial Narrow" w:cs="Arial Narrow"/>
          <w:sz w:val="22"/>
          <w:szCs w:val="22"/>
        </w:rPr>
        <w:t>- sprostredkovanie obchodu</w:t>
      </w:r>
    </w:p>
    <w:p w:rsidR="00852B3A" w:rsidRDefault="00852B3A">
      <w:pPr>
        <w:jc w:val="both"/>
        <w:rPr>
          <w:rFonts w:ascii="Arial Narrow" w:hAnsi="Arial Narrow" w:cs="Arial Narrow"/>
          <w:sz w:val="22"/>
          <w:szCs w:val="22"/>
        </w:rPr>
      </w:pPr>
      <w:r>
        <w:rPr>
          <w:rFonts w:ascii="Arial Narrow" w:hAnsi="Arial Narrow" w:cs="Arial Narrow"/>
          <w:sz w:val="22"/>
          <w:szCs w:val="22"/>
        </w:rPr>
        <w:t>- výroba nábytku a bytových doplnkov</w:t>
      </w:r>
    </w:p>
    <w:p w:rsidR="00852B3A" w:rsidRDefault="00852B3A">
      <w:pPr>
        <w:jc w:val="both"/>
        <w:rPr>
          <w:rFonts w:ascii="Arial Narrow" w:hAnsi="Arial Narrow" w:cs="Arial Narrow"/>
          <w:sz w:val="22"/>
          <w:szCs w:val="22"/>
        </w:rPr>
      </w:pPr>
      <w:r>
        <w:rPr>
          <w:rFonts w:ascii="Arial Narrow" w:hAnsi="Arial Narrow" w:cs="Arial Narrow"/>
          <w:sz w:val="22"/>
          <w:szCs w:val="22"/>
        </w:rPr>
        <w:t>- stolárske práce</w:t>
      </w:r>
    </w:p>
    <w:p w:rsidR="00852B3A" w:rsidRDefault="00852B3A">
      <w:pPr>
        <w:spacing w:after="120"/>
        <w:jc w:val="both"/>
        <w:rPr>
          <w:rFonts w:ascii="Arial Narrow" w:hAnsi="Arial Narrow" w:cs="Arial Narrow"/>
          <w:sz w:val="22"/>
          <w:szCs w:val="22"/>
        </w:rPr>
      </w:pP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c) Informácie o počte zamestnancov</w:t>
      </w: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Informácie k prílohe č.3 časti A. písm. c) </w:t>
      </w:r>
      <w:r>
        <w:rPr>
          <w:rFonts w:ascii="Arial Narrow" w:hAnsi="Arial Narrow" w:cs="Arial Narrow"/>
          <w:sz w:val="22"/>
          <w:szCs w:val="22"/>
          <w:u w:val="single"/>
        </w:rPr>
        <w:t>o počte zamestnancov</w:t>
      </w:r>
    </w:p>
    <w:tbl>
      <w:tblPr>
        <w:tblW w:w="5172" w:type="pct"/>
        <w:tblLayout w:type="fixed"/>
        <w:tblLook w:val="00A0" w:firstRow="1" w:lastRow="0" w:firstColumn="1" w:lastColumn="0" w:noHBand="0" w:noVBand="0"/>
      </w:tblPr>
      <w:tblGrid>
        <w:gridCol w:w="4644"/>
        <w:gridCol w:w="2411"/>
        <w:gridCol w:w="2551"/>
      </w:tblGrid>
      <w:tr w:rsidR="00852B3A">
        <w:trPr>
          <w:trHeight w:val="555"/>
        </w:trPr>
        <w:tc>
          <w:tcPr>
            <w:tcW w:w="2417" w:type="pct"/>
            <w:tcBorders>
              <w:top w:val="single" w:sz="8" w:space="0" w:color="auto"/>
              <w:left w:val="single" w:sz="8" w:space="0" w:color="auto"/>
              <w:bottom w:val="nil"/>
              <w:right w:val="single" w:sz="8" w:space="0" w:color="auto"/>
            </w:tcBorders>
            <w:vAlign w:val="center"/>
          </w:tcPr>
          <w:p w:rsidR="00852B3A" w:rsidRDefault="00852B3A">
            <w:pPr>
              <w:ind w:right="459"/>
              <w:jc w:val="center"/>
              <w:rPr>
                <w:rFonts w:ascii="Arial Narrow" w:hAnsi="Arial Narrow" w:cs="Arial Narrow"/>
                <w:b/>
                <w:bCs/>
              </w:rPr>
            </w:pPr>
            <w:r>
              <w:rPr>
                <w:rFonts w:ascii="Arial Narrow" w:hAnsi="Arial Narrow" w:cs="Arial Narrow"/>
                <w:b/>
                <w:bCs/>
                <w:sz w:val="22"/>
                <w:szCs w:val="22"/>
              </w:rPr>
              <w:t>Názov položky</w:t>
            </w:r>
          </w:p>
        </w:tc>
        <w:tc>
          <w:tcPr>
            <w:tcW w:w="1255" w:type="pct"/>
            <w:tcBorders>
              <w:top w:val="single" w:sz="8" w:space="0" w:color="auto"/>
              <w:left w:val="nil"/>
              <w:bottom w:val="nil"/>
              <w:right w:val="single" w:sz="8"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Bežné účtovné obdobie</w:t>
            </w:r>
          </w:p>
        </w:tc>
        <w:tc>
          <w:tcPr>
            <w:tcW w:w="1328" w:type="pct"/>
            <w:tcBorders>
              <w:top w:val="single" w:sz="8" w:space="0" w:color="auto"/>
              <w:left w:val="nil"/>
              <w:bottom w:val="nil"/>
              <w:right w:val="single" w:sz="8"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852B3A">
        <w:trPr>
          <w:trHeight w:val="390"/>
        </w:trPr>
        <w:tc>
          <w:tcPr>
            <w:tcW w:w="2417" w:type="pct"/>
            <w:tcBorders>
              <w:top w:val="single" w:sz="12" w:space="0" w:color="auto"/>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Priemerný prepočítaný počet zamestnancov</w:t>
            </w:r>
          </w:p>
        </w:tc>
        <w:tc>
          <w:tcPr>
            <w:tcW w:w="1255" w:type="pct"/>
            <w:tcBorders>
              <w:top w:val="single" w:sz="12" w:space="0" w:color="auto"/>
              <w:left w:val="nil"/>
              <w:bottom w:val="single" w:sz="4" w:space="0" w:color="auto"/>
              <w:right w:val="single" w:sz="8" w:space="0" w:color="auto"/>
            </w:tcBorders>
            <w:vAlign w:val="bottom"/>
          </w:tcPr>
          <w:p w:rsidR="00852B3A" w:rsidRPr="00AB51F4" w:rsidRDefault="00AB51F4" w:rsidP="00DF4263">
            <w:pPr>
              <w:jc w:val="center"/>
              <w:rPr>
                <w:rFonts w:ascii="Arial Narrow" w:hAnsi="Arial Narrow" w:cs="Arial Narrow"/>
                <w:sz w:val="20"/>
                <w:szCs w:val="20"/>
              </w:rPr>
            </w:pPr>
            <w:r w:rsidRPr="00AB51F4">
              <w:rPr>
                <w:rFonts w:ascii="Arial Narrow" w:hAnsi="Arial Narrow" w:cs="Arial Narrow"/>
                <w:sz w:val="20"/>
                <w:szCs w:val="20"/>
              </w:rPr>
              <w:t>14</w:t>
            </w:r>
          </w:p>
        </w:tc>
        <w:tc>
          <w:tcPr>
            <w:tcW w:w="1328" w:type="pct"/>
            <w:tcBorders>
              <w:top w:val="single" w:sz="12" w:space="0" w:color="auto"/>
              <w:left w:val="nil"/>
              <w:bottom w:val="single" w:sz="4" w:space="0" w:color="auto"/>
              <w:right w:val="single" w:sz="8" w:space="0" w:color="auto"/>
            </w:tcBorders>
            <w:vAlign w:val="bottom"/>
          </w:tcPr>
          <w:p w:rsidR="00852B3A" w:rsidRDefault="00DF4263" w:rsidP="004D11C7">
            <w:pPr>
              <w:jc w:val="center"/>
              <w:rPr>
                <w:rFonts w:ascii="Arial Narrow" w:hAnsi="Arial Narrow" w:cs="Arial Narrow"/>
              </w:rPr>
            </w:pPr>
            <w:r>
              <w:rPr>
                <w:rFonts w:ascii="Arial Narrow" w:hAnsi="Arial Narrow" w:cs="Arial Narrow"/>
                <w:sz w:val="22"/>
                <w:szCs w:val="22"/>
              </w:rPr>
              <w:t>1</w:t>
            </w:r>
            <w:r w:rsidR="004D11C7">
              <w:rPr>
                <w:rFonts w:ascii="Arial Narrow" w:hAnsi="Arial Narrow" w:cs="Arial Narrow"/>
                <w:sz w:val="22"/>
                <w:szCs w:val="22"/>
              </w:rPr>
              <w:t>1</w:t>
            </w:r>
          </w:p>
        </w:tc>
      </w:tr>
      <w:tr w:rsidR="00852B3A">
        <w:trPr>
          <w:trHeight w:val="555"/>
        </w:trPr>
        <w:tc>
          <w:tcPr>
            <w:tcW w:w="2417" w:type="pct"/>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Stav zamestnancov ku dňu, ku ktorému sa zostavuje účtovná závierka, z toho:</w:t>
            </w:r>
          </w:p>
        </w:tc>
        <w:tc>
          <w:tcPr>
            <w:tcW w:w="1255" w:type="pct"/>
            <w:tcBorders>
              <w:top w:val="nil"/>
              <w:left w:val="nil"/>
              <w:bottom w:val="single" w:sz="4" w:space="0" w:color="auto"/>
              <w:right w:val="single" w:sz="8" w:space="0" w:color="auto"/>
            </w:tcBorders>
            <w:vAlign w:val="bottom"/>
          </w:tcPr>
          <w:p w:rsidR="00852B3A" w:rsidRPr="00AB51F4" w:rsidRDefault="00AB51F4">
            <w:pPr>
              <w:jc w:val="center"/>
              <w:rPr>
                <w:rFonts w:ascii="Arial Narrow" w:hAnsi="Arial Narrow" w:cs="Arial Narrow"/>
                <w:sz w:val="20"/>
                <w:szCs w:val="20"/>
              </w:rPr>
            </w:pPr>
            <w:r w:rsidRPr="00AB51F4">
              <w:rPr>
                <w:rFonts w:ascii="Arial Narrow" w:hAnsi="Arial Narrow" w:cs="Arial Narrow"/>
                <w:sz w:val="20"/>
                <w:szCs w:val="20"/>
              </w:rPr>
              <w:t>12</w:t>
            </w:r>
          </w:p>
        </w:tc>
        <w:tc>
          <w:tcPr>
            <w:tcW w:w="1328" w:type="pct"/>
            <w:tcBorders>
              <w:top w:val="nil"/>
              <w:left w:val="nil"/>
              <w:bottom w:val="single" w:sz="4" w:space="0" w:color="auto"/>
              <w:right w:val="single" w:sz="8" w:space="0" w:color="auto"/>
            </w:tcBorders>
            <w:vAlign w:val="bottom"/>
          </w:tcPr>
          <w:p w:rsidR="00852B3A" w:rsidRDefault="00852B3A" w:rsidP="00DF4263">
            <w:pPr>
              <w:jc w:val="center"/>
              <w:rPr>
                <w:rFonts w:ascii="Arial Narrow" w:hAnsi="Arial Narrow" w:cs="Arial Narrow"/>
              </w:rPr>
            </w:pPr>
            <w:r>
              <w:rPr>
                <w:rFonts w:ascii="Arial Narrow" w:hAnsi="Arial Narrow" w:cs="Arial Narrow"/>
                <w:sz w:val="22"/>
                <w:szCs w:val="22"/>
              </w:rPr>
              <w:t>1</w:t>
            </w:r>
            <w:r w:rsidR="00DF4263">
              <w:rPr>
                <w:rFonts w:ascii="Arial Narrow" w:hAnsi="Arial Narrow" w:cs="Arial Narrow"/>
                <w:sz w:val="22"/>
                <w:szCs w:val="22"/>
              </w:rPr>
              <w:t>2</w:t>
            </w:r>
          </w:p>
        </w:tc>
      </w:tr>
      <w:tr w:rsidR="00852B3A">
        <w:trPr>
          <w:trHeight w:val="390"/>
        </w:trPr>
        <w:tc>
          <w:tcPr>
            <w:tcW w:w="2417" w:type="pct"/>
            <w:tcBorders>
              <w:top w:val="nil"/>
              <w:left w:val="single" w:sz="8" w:space="0" w:color="auto"/>
              <w:bottom w:val="single" w:sz="8"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počet vedúcich zamestnancov</w:t>
            </w:r>
          </w:p>
        </w:tc>
        <w:tc>
          <w:tcPr>
            <w:tcW w:w="1255" w:type="pct"/>
            <w:tcBorders>
              <w:top w:val="nil"/>
              <w:left w:val="nil"/>
              <w:bottom w:val="single" w:sz="8" w:space="0" w:color="auto"/>
              <w:right w:val="single" w:sz="8" w:space="0" w:color="auto"/>
            </w:tcBorders>
            <w:vAlign w:val="bottom"/>
          </w:tcPr>
          <w:p w:rsidR="00852B3A" w:rsidRDefault="00852B3A">
            <w:pPr>
              <w:jc w:val="center"/>
              <w:rPr>
                <w:rFonts w:ascii="Arial Narrow" w:hAnsi="Arial Narrow" w:cs="Arial Narrow"/>
              </w:rPr>
            </w:pPr>
            <w:r>
              <w:rPr>
                <w:rFonts w:ascii="Arial Narrow" w:hAnsi="Arial Narrow" w:cs="Arial Narrow"/>
                <w:sz w:val="22"/>
                <w:szCs w:val="22"/>
              </w:rPr>
              <w:t>2</w:t>
            </w:r>
          </w:p>
        </w:tc>
        <w:tc>
          <w:tcPr>
            <w:tcW w:w="1328" w:type="pct"/>
            <w:tcBorders>
              <w:top w:val="nil"/>
              <w:left w:val="nil"/>
              <w:bottom w:val="single" w:sz="8" w:space="0" w:color="auto"/>
              <w:right w:val="single" w:sz="8" w:space="0" w:color="auto"/>
            </w:tcBorders>
            <w:vAlign w:val="bottom"/>
          </w:tcPr>
          <w:p w:rsidR="00852B3A" w:rsidRDefault="00DF4263">
            <w:pPr>
              <w:jc w:val="center"/>
              <w:rPr>
                <w:rFonts w:ascii="Arial Narrow" w:hAnsi="Arial Narrow" w:cs="Arial Narrow"/>
              </w:rPr>
            </w:pPr>
            <w:r>
              <w:rPr>
                <w:rFonts w:ascii="Arial Narrow" w:hAnsi="Arial Narrow" w:cs="Arial Narrow"/>
              </w:rPr>
              <w:t>2</w:t>
            </w:r>
          </w:p>
        </w:tc>
      </w:tr>
    </w:tbl>
    <w:p w:rsidR="00852B3A" w:rsidRDefault="00852B3A">
      <w:pPr>
        <w:ind w:left="928"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d) Údaj, či je účtovná jednotka neobmedzene ručiacim spoločníkom v iných účtovných jednotkách s uvedením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   obchodného mena a sídla takejto účtovnej jednotky; uvádzajú sa aj iné významné údaje týkajúce sa tohto ručenia:</w:t>
      </w:r>
    </w:p>
    <w:p w:rsidR="00852B3A" w:rsidRDefault="00852B3A">
      <w:pPr>
        <w:ind w:right="-468"/>
        <w:jc w:val="both"/>
        <w:rPr>
          <w:rFonts w:ascii="Arial Narrow" w:hAnsi="Arial Narrow" w:cs="Arial Narrow"/>
          <w:b/>
          <w:sz w:val="22"/>
          <w:szCs w:val="22"/>
        </w:rPr>
      </w:pPr>
      <w:r>
        <w:rPr>
          <w:rFonts w:ascii="Arial Narrow" w:hAnsi="Arial Narrow" w:cs="Arial Narrow"/>
          <w:b/>
          <w:sz w:val="22"/>
          <w:szCs w:val="22"/>
        </w:rPr>
        <w:t>- nie je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e) Právny dôvod na zostavenie účtovnej závierky:</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   Účtovná závierka spoločnosti k 31.12.201</w:t>
      </w:r>
      <w:r w:rsidR="004D11C7">
        <w:rPr>
          <w:rFonts w:ascii="Arial Narrow" w:hAnsi="Arial Narrow" w:cs="Arial Narrow"/>
          <w:sz w:val="22"/>
          <w:szCs w:val="22"/>
        </w:rPr>
        <w:t>5</w:t>
      </w:r>
      <w:r>
        <w:rPr>
          <w:rFonts w:ascii="Arial Narrow" w:hAnsi="Arial Narrow" w:cs="Arial Narrow"/>
          <w:sz w:val="22"/>
          <w:szCs w:val="22"/>
        </w:rPr>
        <w:t xml:space="preserve"> je zostavená ako riadna účtovná závierka podľa §17 ods.6 zákona č.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  431/20</w:t>
      </w:r>
      <w:r w:rsidR="001E1C19">
        <w:rPr>
          <w:rFonts w:ascii="Arial Narrow" w:hAnsi="Arial Narrow" w:cs="Arial Narrow"/>
          <w:sz w:val="22"/>
          <w:szCs w:val="22"/>
        </w:rPr>
        <w:t>0</w:t>
      </w:r>
      <w:r>
        <w:rPr>
          <w:rFonts w:ascii="Arial Narrow" w:hAnsi="Arial Narrow" w:cs="Arial Narrow"/>
          <w:sz w:val="22"/>
          <w:szCs w:val="22"/>
        </w:rPr>
        <w:t xml:space="preserve">2 </w:t>
      </w:r>
      <w:proofErr w:type="spellStart"/>
      <w:r>
        <w:rPr>
          <w:rFonts w:ascii="Arial Narrow" w:hAnsi="Arial Narrow" w:cs="Arial Narrow"/>
          <w:sz w:val="22"/>
          <w:szCs w:val="22"/>
        </w:rPr>
        <w:t>Z.z</w:t>
      </w:r>
      <w:proofErr w:type="spellEnd"/>
      <w:r>
        <w:rPr>
          <w:rFonts w:ascii="Arial Narrow" w:hAnsi="Arial Narrow" w:cs="Arial Narrow"/>
          <w:sz w:val="22"/>
          <w:szCs w:val="22"/>
        </w:rPr>
        <w:t>. o účtovníctve v znení neskorších predpisov a to za účtovné obdobie od 01.01.201</w:t>
      </w:r>
      <w:r w:rsidR="004D11C7">
        <w:rPr>
          <w:rFonts w:ascii="Arial Narrow" w:hAnsi="Arial Narrow" w:cs="Arial Narrow"/>
          <w:sz w:val="22"/>
          <w:szCs w:val="22"/>
        </w:rPr>
        <w:t>5</w:t>
      </w:r>
      <w:r>
        <w:rPr>
          <w:rFonts w:ascii="Arial Narrow" w:hAnsi="Arial Narrow" w:cs="Arial Narrow"/>
          <w:sz w:val="22"/>
          <w:szCs w:val="22"/>
        </w:rPr>
        <w:t xml:space="preserve"> do 31.12.201</w:t>
      </w:r>
      <w:r w:rsidR="004D11C7">
        <w:rPr>
          <w:rFonts w:ascii="Arial Narrow" w:hAnsi="Arial Narrow" w:cs="Arial Narrow"/>
          <w:sz w:val="22"/>
          <w:szCs w:val="22"/>
        </w:rPr>
        <w:t>5</w:t>
      </w:r>
      <w:r>
        <w:rPr>
          <w:rFonts w:ascii="Arial Narrow" w:hAnsi="Arial Narrow" w:cs="Arial Narrow"/>
          <w:sz w:val="22"/>
          <w:szCs w:val="22"/>
        </w:rPr>
        <w:t>.</w:t>
      </w:r>
    </w:p>
    <w:p w:rsidR="00852B3A" w:rsidRDefault="00852B3A" w:rsidP="004D11C7">
      <w:pPr>
        <w:ind w:right="-468"/>
        <w:jc w:val="both"/>
        <w:rPr>
          <w:rFonts w:ascii="Arial Narrow" w:hAnsi="Arial Narrow" w:cs="Arial Narrow"/>
          <w:bCs/>
          <w:sz w:val="22"/>
          <w:szCs w:val="22"/>
        </w:rPr>
      </w:pPr>
      <w:r>
        <w:rPr>
          <w:rFonts w:ascii="Arial Narrow" w:hAnsi="Arial Narrow" w:cs="Arial Narrow"/>
          <w:bCs/>
          <w:sz w:val="22"/>
          <w:szCs w:val="22"/>
        </w:rPr>
        <w:t xml:space="preserve">  </w:t>
      </w:r>
    </w:p>
    <w:p w:rsidR="00852B3A" w:rsidRDefault="00852B3A">
      <w:pPr>
        <w:ind w:right="-468"/>
        <w:jc w:val="both"/>
        <w:rPr>
          <w:rFonts w:ascii="Arial Narrow" w:hAnsi="Arial Narrow" w:cs="Arial Narrow"/>
          <w:bCs/>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f) Dátum schválenia účtovnej závierky za bezprostredne predchádzajúce účtovné obdobie príslušným orgánom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   účtovnej jednotky: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   Účtovná závierka za rok 201</w:t>
      </w:r>
      <w:r w:rsidR="004D11C7">
        <w:rPr>
          <w:rFonts w:ascii="Arial Narrow" w:hAnsi="Arial Narrow" w:cs="Arial Narrow"/>
          <w:sz w:val="22"/>
          <w:szCs w:val="22"/>
        </w:rPr>
        <w:t>4</w:t>
      </w:r>
      <w:r>
        <w:rPr>
          <w:rFonts w:ascii="Arial Narrow" w:hAnsi="Arial Narrow" w:cs="Arial Narrow"/>
          <w:sz w:val="22"/>
          <w:szCs w:val="22"/>
        </w:rPr>
        <w:t xml:space="preserve"> bola schválená valným zhromaždením dňa </w:t>
      </w:r>
      <w:r w:rsidR="00DF4263">
        <w:rPr>
          <w:rFonts w:ascii="Arial Narrow" w:hAnsi="Arial Narrow" w:cs="Arial Narrow"/>
          <w:sz w:val="22"/>
          <w:szCs w:val="22"/>
        </w:rPr>
        <w:t>2</w:t>
      </w:r>
      <w:r w:rsidR="004D11C7">
        <w:rPr>
          <w:rFonts w:ascii="Arial Narrow" w:hAnsi="Arial Narrow" w:cs="Arial Narrow"/>
          <w:sz w:val="22"/>
          <w:szCs w:val="22"/>
        </w:rPr>
        <w:t>0</w:t>
      </w:r>
      <w:r>
        <w:rPr>
          <w:rFonts w:ascii="Arial Narrow" w:hAnsi="Arial Narrow" w:cs="Arial Narrow"/>
          <w:sz w:val="22"/>
          <w:szCs w:val="22"/>
        </w:rPr>
        <w:t>.</w:t>
      </w:r>
      <w:r w:rsidR="004D11C7">
        <w:rPr>
          <w:rFonts w:ascii="Arial Narrow" w:hAnsi="Arial Narrow" w:cs="Arial Narrow"/>
          <w:sz w:val="22"/>
          <w:szCs w:val="22"/>
        </w:rPr>
        <w:t>2</w:t>
      </w:r>
      <w:r>
        <w:rPr>
          <w:rFonts w:ascii="Arial Narrow" w:hAnsi="Arial Narrow" w:cs="Arial Narrow"/>
          <w:sz w:val="22"/>
          <w:szCs w:val="22"/>
        </w:rPr>
        <w:t>.201</w:t>
      </w:r>
      <w:r w:rsidR="004D11C7">
        <w:rPr>
          <w:rFonts w:ascii="Arial Narrow" w:hAnsi="Arial Narrow" w:cs="Arial Narrow"/>
          <w:sz w:val="22"/>
          <w:szCs w:val="22"/>
        </w:rPr>
        <w:t>5</w:t>
      </w:r>
      <w:r>
        <w:rPr>
          <w:rFonts w:ascii="Arial Narrow" w:hAnsi="Arial Narrow" w:cs="Arial Narrow"/>
          <w:sz w:val="22"/>
          <w:szCs w:val="22"/>
        </w:rPr>
        <w:t>.</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bCs/>
          <w:sz w:val="22"/>
          <w:szCs w:val="22"/>
        </w:rPr>
      </w:pPr>
      <w:r>
        <w:rPr>
          <w:rFonts w:ascii="Arial Narrow" w:hAnsi="Arial Narrow" w:cs="Arial Narrow"/>
          <w:b/>
          <w:bCs/>
          <w:sz w:val="22"/>
          <w:szCs w:val="22"/>
        </w:rPr>
        <w:t>C. Ak je účtovná jednotka súčasťou konsolidovaného celku poznámky obsahujú aj tieto informácie:</w:t>
      </w:r>
    </w:p>
    <w:p w:rsidR="00852B3A" w:rsidRDefault="00852B3A">
      <w:pPr>
        <w:ind w:right="-468"/>
        <w:jc w:val="both"/>
        <w:rPr>
          <w:rFonts w:ascii="Arial Narrow" w:hAnsi="Arial Narrow" w:cs="Arial Narrow"/>
          <w:bCs/>
          <w:sz w:val="22"/>
          <w:szCs w:val="22"/>
        </w:rPr>
      </w:pPr>
      <w:r>
        <w:rPr>
          <w:rFonts w:ascii="Arial Narrow" w:hAnsi="Arial Narrow" w:cs="Arial Narrow"/>
          <w:bCs/>
          <w:sz w:val="22"/>
          <w:szCs w:val="22"/>
        </w:rPr>
        <w:t xml:space="preserve">    Účtovná jednotka nie je súčasťou žiadneho konsolidovaného celku</w:t>
      </w:r>
    </w:p>
    <w:p w:rsidR="00852B3A" w:rsidRDefault="00852B3A">
      <w:pPr>
        <w:ind w:right="-468"/>
        <w:jc w:val="both"/>
        <w:rPr>
          <w:rFonts w:ascii="Arial Narrow" w:hAnsi="Arial Narrow" w:cs="Arial Narrow"/>
          <w:bCs/>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a) Obchodné meno a sídlo konsolidujúcej účtovnej jednotky, ktorá zostavuje konsolidovanú účtovnú závierku za všetky skupiny účtovných jednotiek konsolidovaného celku, pre ktorú je účtovná jednotka konsolidovanou účtovnou jednotkou:</w:t>
      </w:r>
    </w:p>
    <w:p w:rsidR="00852B3A" w:rsidRDefault="00852B3A">
      <w:pPr>
        <w:ind w:right="-468"/>
        <w:jc w:val="both"/>
        <w:rPr>
          <w:rFonts w:ascii="Arial Narrow" w:hAnsi="Arial Narrow" w:cs="Arial Narrow"/>
          <w:b/>
          <w:sz w:val="22"/>
          <w:szCs w:val="22"/>
        </w:rPr>
      </w:pPr>
      <w:r>
        <w:rPr>
          <w:rFonts w:ascii="Arial Narrow" w:hAnsi="Arial Narrow" w:cs="Arial Narrow"/>
          <w:b/>
          <w:sz w:val="22"/>
          <w:szCs w:val="22"/>
        </w:rPr>
        <w:t>- 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sz w:val="22"/>
          <w:szCs w:val="22"/>
        </w:rPr>
      </w:pPr>
      <w:r>
        <w:rPr>
          <w:rFonts w:ascii="Arial Narrow" w:hAnsi="Arial Narrow" w:cs="Arial Narrow"/>
          <w:sz w:val="22"/>
          <w:szCs w:val="22"/>
        </w:rPr>
        <w:lastRenderedPageBreak/>
        <w:t>b) 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r>
        <w:rPr>
          <w:rFonts w:ascii="Arial Narrow" w:hAnsi="Arial Narrow" w:cs="Arial Narrow"/>
          <w:b/>
          <w:sz w:val="22"/>
          <w:szCs w:val="22"/>
        </w:rPr>
        <w:t>bez náplne</w:t>
      </w:r>
    </w:p>
    <w:p w:rsidR="00852B3A" w:rsidRDefault="00852B3A">
      <w:pPr>
        <w:ind w:right="-468"/>
        <w:jc w:val="both"/>
        <w:rPr>
          <w:rFonts w:ascii="Arial Narrow" w:hAnsi="Arial Narrow" w:cs="Arial Narrow"/>
          <w:b/>
          <w:sz w:val="22"/>
          <w:szCs w:val="22"/>
        </w:rPr>
      </w:pPr>
    </w:p>
    <w:p w:rsidR="00852B3A" w:rsidRDefault="00852B3A">
      <w:pPr>
        <w:ind w:right="-468"/>
        <w:jc w:val="both"/>
        <w:rPr>
          <w:rFonts w:ascii="Arial Narrow" w:hAnsi="Arial Narrow" w:cs="Arial Narrow"/>
          <w:b/>
          <w:sz w:val="22"/>
          <w:szCs w:val="22"/>
        </w:rPr>
      </w:pPr>
      <w:r>
        <w:rPr>
          <w:rFonts w:ascii="Arial Narrow" w:hAnsi="Arial Narrow" w:cs="Arial Narrow"/>
          <w:sz w:val="22"/>
          <w:szCs w:val="22"/>
        </w:rPr>
        <w:t xml:space="preserve">c) Obchodné meno a sídlo konsolidujúcej účtovnej jednotky, v ktorej sú prístupné konsolidované účtovné závierky a adresa príslušného registrového súdu, ktorý vedie obchodný register, v ktorom sa uložia tieto konsolidované účtovné závierky: </w:t>
      </w:r>
      <w:r>
        <w:rPr>
          <w:rFonts w:ascii="Arial Narrow" w:hAnsi="Arial Narrow" w:cs="Arial Narrow"/>
          <w:b/>
          <w:sz w:val="22"/>
          <w:szCs w:val="22"/>
        </w:rPr>
        <w:t>bez náplne</w:t>
      </w:r>
    </w:p>
    <w:p w:rsidR="00852B3A" w:rsidRDefault="00852B3A">
      <w:pPr>
        <w:ind w:right="-468"/>
        <w:jc w:val="both"/>
        <w:rPr>
          <w:rFonts w:ascii="Arial Narrow" w:hAnsi="Arial Narrow" w:cs="Arial Narrow"/>
          <w:b/>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d) Údaj, či je materská účtovná jednotka oslobodená od povinností zostaviť konsolidovanú účtovnú závierku a konsolidovanú výročnú správu podľa § 22 zákona, pričom sa uvádza: </w:t>
      </w:r>
    </w:p>
    <w:p w:rsidR="00852B3A" w:rsidRDefault="00852B3A">
      <w:pPr>
        <w:ind w:right="-468"/>
        <w:jc w:val="both"/>
        <w:rPr>
          <w:rFonts w:ascii="Arial Narrow" w:hAnsi="Arial Narrow" w:cs="Arial Narrow"/>
          <w:b/>
          <w:sz w:val="22"/>
          <w:szCs w:val="22"/>
        </w:rPr>
      </w:pPr>
      <w:r>
        <w:rPr>
          <w:rFonts w:ascii="Arial Narrow" w:hAnsi="Arial Narrow" w:cs="Arial Narrow"/>
          <w:sz w:val="22"/>
          <w:szCs w:val="22"/>
        </w:rPr>
        <w:t xml:space="preserve">1. Pri oslobodení podľa § 22 ods. 8 zákona obchodné meno a sídlo materskej účtovnej jednotky zostavujúcej konsolidovanú účtovnú závierku podľa IFRS, do ktorej je zahrnovaná účtovná jednotka a všetky jej dcérske účtovné jednotky: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2. Pri oslobodení podľa § 22 ods. 12 zákona obchodné meno a sídlo dcérskych účtovných jednotiek: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bCs/>
          <w:sz w:val="22"/>
          <w:szCs w:val="22"/>
        </w:rPr>
      </w:pPr>
      <w:r>
        <w:rPr>
          <w:rFonts w:ascii="Arial Narrow" w:hAnsi="Arial Narrow" w:cs="Arial Narrow"/>
          <w:b/>
          <w:bCs/>
          <w:sz w:val="22"/>
          <w:szCs w:val="22"/>
        </w:rPr>
        <w:t>D. V poznámkach sa uvádzajú ďalšie informácie o:</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a) použitých účtovných zásadách a účtovných metódach,</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b) údajoch vykázaných na strane aktív súvahy,</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c) údajoch vykázaných na strane pasív súvahy,</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d) výnosoch,</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e) nákladoch,</w:t>
      </w:r>
    </w:p>
    <w:p w:rsidR="00852B3A" w:rsidRDefault="00852B3A">
      <w:pPr>
        <w:ind w:right="-468"/>
        <w:jc w:val="both"/>
        <w:rPr>
          <w:rFonts w:ascii="Arial Narrow" w:hAnsi="Arial Narrow" w:cs="Arial Narrow"/>
          <w:b/>
          <w:bCs/>
          <w:sz w:val="22"/>
          <w:szCs w:val="22"/>
        </w:rPr>
      </w:pPr>
      <w:r>
        <w:rPr>
          <w:rFonts w:ascii="Arial Narrow" w:hAnsi="Arial Narrow" w:cs="Arial Narrow"/>
          <w:sz w:val="22"/>
          <w:szCs w:val="22"/>
        </w:rPr>
        <w:t>f) daniach z príjmov,</w:t>
      </w:r>
    </w:p>
    <w:p w:rsidR="00852B3A" w:rsidRDefault="00852B3A">
      <w:pPr>
        <w:ind w:right="-468"/>
        <w:jc w:val="both"/>
        <w:rPr>
          <w:rFonts w:ascii="Arial Narrow" w:hAnsi="Arial Narrow" w:cs="Arial Narrow"/>
          <w:b/>
          <w:bCs/>
          <w:sz w:val="22"/>
          <w:szCs w:val="22"/>
        </w:rPr>
      </w:pPr>
      <w:r>
        <w:rPr>
          <w:rFonts w:ascii="Arial Narrow" w:hAnsi="Arial Narrow" w:cs="Arial Narrow"/>
          <w:sz w:val="22"/>
          <w:szCs w:val="22"/>
        </w:rPr>
        <w:t>g) údajoch na podsúvahových účtoch,</w:t>
      </w:r>
    </w:p>
    <w:p w:rsidR="00852B3A" w:rsidRDefault="00852B3A">
      <w:pPr>
        <w:ind w:right="-468"/>
        <w:jc w:val="both"/>
        <w:rPr>
          <w:rFonts w:ascii="Arial Narrow" w:hAnsi="Arial Narrow" w:cs="Arial Narrow"/>
          <w:b/>
          <w:bCs/>
          <w:sz w:val="22"/>
          <w:szCs w:val="22"/>
        </w:rPr>
      </w:pPr>
      <w:r>
        <w:rPr>
          <w:rFonts w:ascii="Arial Narrow" w:hAnsi="Arial Narrow" w:cs="Arial Narrow"/>
          <w:sz w:val="22"/>
          <w:szCs w:val="22"/>
        </w:rPr>
        <w:t>h) iných aktívach a iných pasívach,</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i) spriaznených osobách,</w:t>
      </w:r>
    </w:p>
    <w:p w:rsidR="00852B3A" w:rsidRDefault="00852B3A">
      <w:pPr>
        <w:ind w:right="-468"/>
        <w:jc w:val="both"/>
        <w:rPr>
          <w:rFonts w:ascii="Arial Narrow" w:hAnsi="Arial Narrow" w:cs="Arial Narrow"/>
          <w:b/>
          <w:bCs/>
          <w:sz w:val="22"/>
          <w:szCs w:val="22"/>
        </w:rPr>
      </w:pPr>
      <w:r>
        <w:rPr>
          <w:rFonts w:ascii="Arial Narrow" w:hAnsi="Arial Narrow" w:cs="Arial Narrow"/>
          <w:sz w:val="22"/>
          <w:szCs w:val="22"/>
        </w:rPr>
        <w:t>j) skutočnostiach, ktoré nastali medzi dňom, ku ktorému sa zostavuje účtovná závierka a dňom jej zostavenia,</w:t>
      </w:r>
    </w:p>
    <w:p w:rsidR="00852B3A" w:rsidRDefault="00852B3A">
      <w:pPr>
        <w:ind w:right="-468"/>
        <w:jc w:val="both"/>
        <w:rPr>
          <w:rFonts w:ascii="Arial Narrow" w:hAnsi="Arial Narrow" w:cs="Arial Narrow"/>
          <w:b/>
          <w:bCs/>
          <w:sz w:val="22"/>
          <w:szCs w:val="22"/>
        </w:rPr>
      </w:pPr>
      <w:r>
        <w:rPr>
          <w:rFonts w:ascii="Arial Narrow" w:hAnsi="Arial Narrow" w:cs="Arial Narrow"/>
          <w:sz w:val="22"/>
          <w:szCs w:val="22"/>
        </w:rPr>
        <w:t>k) prehľade zmien vlastného imania,</w:t>
      </w:r>
    </w:p>
    <w:p w:rsidR="00852B3A" w:rsidRDefault="00852B3A">
      <w:pPr>
        <w:ind w:right="-468"/>
        <w:jc w:val="both"/>
        <w:rPr>
          <w:rFonts w:ascii="Arial Narrow" w:hAnsi="Arial Narrow" w:cs="Arial Narrow"/>
          <w:b/>
          <w:bCs/>
          <w:sz w:val="22"/>
          <w:szCs w:val="22"/>
        </w:rPr>
      </w:pPr>
      <w:r>
        <w:rPr>
          <w:rFonts w:ascii="Arial Narrow" w:hAnsi="Arial Narrow" w:cs="Arial Narrow"/>
          <w:sz w:val="22"/>
          <w:szCs w:val="22"/>
        </w:rPr>
        <w:t>l) prehľade peňažných tokov.</w:t>
      </w:r>
    </w:p>
    <w:p w:rsidR="00852B3A" w:rsidRDefault="00852B3A">
      <w:pPr>
        <w:ind w:right="-468"/>
        <w:jc w:val="both"/>
        <w:rPr>
          <w:rFonts w:ascii="Arial Narrow" w:hAnsi="Arial Narrow" w:cs="Arial Narrow"/>
          <w:b/>
          <w:bCs/>
          <w:sz w:val="22"/>
          <w:szCs w:val="22"/>
        </w:rPr>
      </w:pPr>
    </w:p>
    <w:p w:rsidR="00852B3A" w:rsidRDefault="00852B3A">
      <w:pPr>
        <w:ind w:right="-468"/>
        <w:jc w:val="both"/>
        <w:rPr>
          <w:rFonts w:ascii="Arial Narrow" w:hAnsi="Arial Narrow" w:cs="Arial Narrow"/>
          <w:b/>
          <w:bCs/>
          <w:sz w:val="22"/>
          <w:szCs w:val="22"/>
        </w:rPr>
      </w:pPr>
      <w:r>
        <w:rPr>
          <w:rFonts w:ascii="Arial Narrow" w:hAnsi="Arial Narrow" w:cs="Arial Narrow"/>
          <w:b/>
          <w:bCs/>
          <w:sz w:val="22"/>
          <w:szCs w:val="22"/>
        </w:rPr>
        <w:t>E. Informácie o použitých účtovných zásadách a účtovných metódach:</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a) Splnenie predpokladu, že účtovná jednotka bude </w:t>
      </w:r>
      <w:r>
        <w:rPr>
          <w:rFonts w:ascii="Arial Narrow" w:hAnsi="Arial Narrow" w:cs="Arial Narrow"/>
          <w:sz w:val="22"/>
          <w:szCs w:val="22"/>
          <w:u w:val="single"/>
        </w:rPr>
        <w:t>nepretržite pokračovať</w:t>
      </w:r>
      <w:r>
        <w:rPr>
          <w:rFonts w:ascii="Arial Narrow" w:hAnsi="Arial Narrow" w:cs="Arial Narrow"/>
          <w:sz w:val="22"/>
          <w:szCs w:val="22"/>
        </w:rPr>
        <w:t xml:space="preserve"> vo svojej činnosti: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    Účtovná jednotka bude  nepretržite pokračovať vo svojej činnosti. V roku 2013 jej bola povolená reštrukturalizácia,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   predkladáme bližšie informácie :</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Konkurzný súd Uznesením </w:t>
      </w:r>
      <w:proofErr w:type="spellStart"/>
      <w:r>
        <w:rPr>
          <w:rFonts w:ascii="Arial Narrow" w:hAnsi="Arial Narrow" w:cs="Arial Narrow"/>
          <w:sz w:val="22"/>
          <w:szCs w:val="22"/>
        </w:rPr>
        <w:t>č.k</w:t>
      </w:r>
      <w:proofErr w:type="spellEnd"/>
      <w:r>
        <w:rPr>
          <w:rFonts w:ascii="Arial Narrow" w:hAnsi="Arial Narrow" w:cs="Arial Narrow"/>
          <w:sz w:val="22"/>
          <w:szCs w:val="22"/>
        </w:rPr>
        <w:t xml:space="preserve">. 1R 1/2013-93 začal v zmysle §113 ZKR voči našej spoločnosti reštrukturalizačné konanie a dňom 04.05.2013 Okresný súd v Banskej Bystrici Uznesením </w:t>
      </w:r>
      <w:proofErr w:type="spellStart"/>
      <w:r>
        <w:rPr>
          <w:rFonts w:ascii="Arial Narrow" w:hAnsi="Arial Narrow" w:cs="Arial Narrow"/>
          <w:sz w:val="22"/>
          <w:szCs w:val="22"/>
        </w:rPr>
        <w:t>č.k</w:t>
      </w:r>
      <w:proofErr w:type="spellEnd"/>
      <w:r>
        <w:rPr>
          <w:rFonts w:ascii="Arial Narrow" w:hAnsi="Arial Narrow" w:cs="Arial Narrow"/>
          <w:sz w:val="22"/>
          <w:szCs w:val="22"/>
        </w:rPr>
        <w:t xml:space="preserve">. 1R 1/2013 -97 povolil reštrukturalizáciu našej spoločnosti a ustanovil správcu ADVISORS </w:t>
      </w:r>
      <w:proofErr w:type="spellStart"/>
      <w:r>
        <w:rPr>
          <w:rFonts w:ascii="Arial Narrow" w:hAnsi="Arial Narrow" w:cs="Arial Narrow"/>
          <w:sz w:val="22"/>
          <w:szCs w:val="22"/>
        </w:rPr>
        <w:t>k.s</w:t>
      </w:r>
      <w:proofErr w:type="spellEnd"/>
      <w:r>
        <w:rPr>
          <w:rFonts w:ascii="Arial Narrow" w:hAnsi="Arial Narrow" w:cs="Arial Narrow"/>
          <w:sz w:val="22"/>
          <w:szCs w:val="22"/>
        </w:rPr>
        <w:t xml:space="preserve">. so sídlom Komenského 18B, 974 01  Banská Bystrica, IČO: 46 570 675 v zastúpení komplementárom Mgr. Marcelom </w:t>
      </w:r>
      <w:proofErr w:type="spellStart"/>
      <w:r>
        <w:rPr>
          <w:rFonts w:ascii="Arial Narrow" w:hAnsi="Arial Narrow" w:cs="Arial Narrow"/>
          <w:sz w:val="22"/>
          <w:szCs w:val="22"/>
        </w:rPr>
        <w:t>Bogdánim</w:t>
      </w:r>
      <w:proofErr w:type="spellEnd"/>
      <w:r>
        <w:rPr>
          <w:rFonts w:ascii="Arial Narrow" w:hAnsi="Arial Narrow" w:cs="Arial Narrow"/>
          <w:sz w:val="22"/>
          <w:szCs w:val="22"/>
        </w:rPr>
        <w:t>. Dňom 27.11.2013 Okresný súd v Banskej Bystrici potvrdil reštrukturalizačný plán.</w:t>
      </w:r>
    </w:p>
    <w:p w:rsidR="00852B3A" w:rsidRDefault="00852B3A">
      <w:pPr>
        <w:ind w:right="-468"/>
        <w:jc w:val="both"/>
        <w:rPr>
          <w:rFonts w:ascii="Arial Narrow" w:hAnsi="Arial Narrow" w:cs="Arial Narrow"/>
          <w:b/>
          <w:sz w:val="22"/>
          <w:szCs w:val="22"/>
          <w:u w:val="single"/>
        </w:rPr>
      </w:pPr>
      <w:r>
        <w:rPr>
          <w:rFonts w:ascii="Arial Narrow" w:hAnsi="Arial Narrow" w:cs="Arial Narrow"/>
          <w:b/>
          <w:sz w:val="22"/>
          <w:szCs w:val="22"/>
          <w:u w:val="single"/>
        </w:rPr>
        <w:t>Reštrukturalizačný plán- výňatok :</w:t>
      </w:r>
    </w:p>
    <w:p w:rsidR="00852B3A" w:rsidRDefault="00852B3A">
      <w:pPr>
        <w:ind w:right="-468"/>
        <w:jc w:val="both"/>
        <w:rPr>
          <w:rFonts w:ascii="Arial Narrow" w:hAnsi="Arial Narrow" w:cs="Arial Narrow"/>
          <w:b/>
          <w:sz w:val="22"/>
          <w:szCs w:val="22"/>
          <w:u w:val="single"/>
        </w:rPr>
      </w:pPr>
    </w:p>
    <w:p w:rsidR="00852B3A" w:rsidRDefault="00852B3A">
      <w:pPr>
        <w:ind w:right="-468"/>
        <w:jc w:val="both"/>
        <w:rPr>
          <w:b/>
        </w:rPr>
      </w:pPr>
      <w:r>
        <w:rPr>
          <w:b/>
        </w:rPr>
        <w:t>Stanovenie výšky peňažných prostriedkov určených na uspokojenie veriteľov</w:t>
      </w:r>
    </w:p>
    <w:p w:rsidR="00852B3A" w:rsidRDefault="00852B3A">
      <w:pPr>
        <w:spacing w:line="276" w:lineRule="auto"/>
        <w:ind w:firstLine="426"/>
        <w:contextualSpacing/>
        <w:jc w:val="both"/>
        <w:rPr>
          <w:rFonts w:ascii="Arial Narrow" w:hAnsi="Arial Narrow" w:cs="Segoe UI"/>
          <w:b/>
          <w:iCs/>
          <w:sz w:val="22"/>
          <w:szCs w:val="22"/>
        </w:rPr>
      </w:pPr>
      <w:r>
        <w:rPr>
          <w:rFonts w:ascii="Arial Narrow" w:hAnsi="Arial Narrow" w:cs="Segoe UI"/>
          <w:sz w:val="22"/>
          <w:szCs w:val="22"/>
        </w:rPr>
        <w:t xml:space="preserve">Suma určená na uspokojenie pohľadávok jednotlivých veriteľov predstavuje v zmysle tohto reštrukturalizačného plánu sumu </w:t>
      </w:r>
      <w:r>
        <w:rPr>
          <w:rFonts w:ascii="Arial Narrow" w:hAnsi="Arial Narrow" w:cs="Segoe UI"/>
          <w:b/>
          <w:sz w:val="22"/>
          <w:szCs w:val="22"/>
        </w:rPr>
        <w:t>220 304,88</w:t>
      </w:r>
      <w:r>
        <w:rPr>
          <w:rFonts w:ascii="Arial" w:hAnsi="Arial" w:cs="Arial"/>
          <w:b/>
          <w:iCs/>
          <w:sz w:val="22"/>
          <w:szCs w:val="22"/>
        </w:rPr>
        <w:t>€</w:t>
      </w:r>
      <w:r>
        <w:rPr>
          <w:rFonts w:ascii="Arial Narrow" w:hAnsi="Arial Narrow" w:cs="Segoe UI"/>
          <w:sz w:val="22"/>
          <w:szCs w:val="22"/>
        </w:rPr>
        <w:t xml:space="preserve"> (slovom: dvestodvadsaťtisíc tristoštyri eur a osemdesiatosem centov).</w:t>
      </w:r>
    </w:p>
    <w:p w:rsidR="00852B3A" w:rsidRDefault="00852B3A">
      <w:pPr>
        <w:spacing w:line="276" w:lineRule="auto"/>
        <w:ind w:firstLine="426"/>
        <w:contextualSpacing/>
        <w:jc w:val="both"/>
        <w:rPr>
          <w:rFonts w:ascii="Arial Narrow" w:hAnsi="Arial Narrow" w:cs="Segoe UI"/>
          <w:sz w:val="22"/>
          <w:szCs w:val="22"/>
        </w:rPr>
      </w:pPr>
      <w:r>
        <w:rPr>
          <w:rFonts w:ascii="Arial Narrow" w:hAnsi="Arial Narrow" w:cs="Segoe UI"/>
          <w:sz w:val="22"/>
          <w:szCs w:val="22"/>
        </w:rPr>
        <w:t xml:space="preserve">Celá suma bude použitá výhradne na uspokojenie prihlásených pohľadávok jednotlivých veriteľov v reštrukturalizačnom konaní </w:t>
      </w:r>
      <w:proofErr w:type="spellStart"/>
      <w:r>
        <w:rPr>
          <w:rFonts w:ascii="Arial Narrow" w:hAnsi="Arial Narrow" w:cs="Segoe UI"/>
          <w:sz w:val="22"/>
          <w:szCs w:val="22"/>
        </w:rPr>
        <w:t>sp</w:t>
      </w:r>
      <w:proofErr w:type="spellEnd"/>
      <w:r>
        <w:rPr>
          <w:rFonts w:ascii="Arial Narrow" w:hAnsi="Arial Narrow" w:cs="Segoe UI"/>
          <w:sz w:val="22"/>
          <w:szCs w:val="22"/>
        </w:rPr>
        <w:t>. zn. 1R/1/2013, vo výške a za podmienok stanovených v tomto reštrukturalizačnom pláne, tak ako potvrdí súd.</w:t>
      </w:r>
    </w:p>
    <w:p w:rsidR="00852B3A" w:rsidRDefault="00852B3A">
      <w:pPr>
        <w:spacing w:line="276" w:lineRule="auto"/>
        <w:contextualSpacing/>
        <w:jc w:val="both"/>
        <w:rPr>
          <w:rFonts w:ascii="Arial Narrow" w:hAnsi="Arial Narrow" w:cs="Segoe UI"/>
          <w:b/>
          <w:sz w:val="22"/>
          <w:szCs w:val="22"/>
        </w:rPr>
      </w:pPr>
    </w:p>
    <w:p w:rsidR="00852B3A" w:rsidRDefault="00852B3A">
      <w:pPr>
        <w:spacing w:line="276" w:lineRule="auto"/>
        <w:contextualSpacing/>
        <w:jc w:val="both"/>
        <w:rPr>
          <w:rFonts w:ascii="Arial Narrow" w:hAnsi="Arial Narrow" w:cs="Segoe UI"/>
          <w:b/>
          <w:sz w:val="22"/>
          <w:szCs w:val="22"/>
        </w:rPr>
      </w:pPr>
    </w:p>
    <w:p w:rsidR="00852B3A" w:rsidRDefault="00852B3A">
      <w:pPr>
        <w:spacing w:line="276" w:lineRule="auto"/>
        <w:ind w:firstLine="426"/>
        <w:contextualSpacing/>
        <w:jc w:val="both"/>
        <w:rPr>
          <w:rFonts w:ascii="Arial Narrow" w:hAnsi="Arial Narrow" w:cs="Segoe UI"/>
          <w:sz w:val="22"/>
          <w:szCs w:val="22"/>
        </w:rPr>
      </w:pPr>
      <w:r>
        <w:rPr>
          <w:rFonts w:ascii="Arial Narrow" w:hAnsi="Arial Narrow" w:cs="Segoe UI"/>
          <w:sz w:val="22"/>
          <w:szCs w:val="22"/>
        </w:rPr>
        <w:lastRenderedPageBreak/>
        <w:t>V súlade s opisnou časťou reštrukturalizačného plánu Dlžníka a ustanovením § 136 a </w:t>
      </w:r>
      <w:proofErr w:type="spellStart"/>
      <w:r>
        <w:rPr>
          <w:rFonts w:ascii="Arial Narrow" w:hAnsi="Arial Narrow" w:cs="Segoe UI"/>
          <w:sz w:val="22"/>
          <w:szCs w:val="22"/>
        </w:rPr>
        <w:t>nasl</w:t>
      </w:r>
      <w:proofErr w:type="spellEnd"/>
      <w:r>
        <w:rPr>
          <w:rFonts w:ascii="Arial Narrow" w:hAnsi="Arial Narrow" w:cs="Segoe UI"/>
          <w:sz w:val="22"/>
          <w:szCs w:val="22"/>
        </w:rPr>
        <w:t>. Zákona zverejnením uznesenia Okresného súdu Banská Bystrica v tomto reštrukturalizačnom konaní o potvrdení tohto reštrukturalizačného plánu v Obchodnom vestníku dochádza k vzniku, zmene alebo zániku nasledovných práv a záväzkov účastníkov tohto reštrukturalizačného plánu:</w:t>
      </w:r>
    </w:p>
    <w:p w:rsidR="00852B3A" w:rsidRDefault="00852B3A">
      <w:pPr>
        <w:pStyle w:val="zcnadpis1"/>
        <w:numPr>
          <w:ilvl w:val="0"/>
          <w:numId w:val="0"/>
        </w:numPr>
        <w:spacing w:line="276" w:lineRule="auto"/>
        <w:ind w:left="480"/>
        <w:rPr>
          <w:rFonts w:ascii="Arial Narrow" w:hAnsi="Arial Narrow"/>
          <w:sz w:val="22"/>
          <w:szCs w:val="22"/>
        </w:rPr>
      </w:pPr>
      <w:r>
        <w:rPr>
          <w:rFonts w:ascii="Arial Narrow" w:hAnsi="Arial Narrow"/>
          <w:sz w:val="22"/>
          <w:szCs w:val="22"/>
        </w:rPr>
        <w:t>Poskytnutie finančných prostriedkov na dosiahnutie účelu reštrukturalizácie a uspokojenie veriteľov</w:t>
      </w:r>
    </w:p>
    <w:p w:rsidR="00852B3A" w:rsidRDefault="00852B3A">
      <w:pPr>
        <w:spacing w:line="276" w:lineRule="auto"/>
        <w:ind w:firstLine="426"/>
        <w:contextualSpacing/>
        <w:jc w:val="both"/>
        <w:rPr>
          <w:rFonts w:ascii="Arial Narrow" w:hAnsi="Arial Narrow" w:cs="Segoe UI"/>
          <w:sz w:val="22"/>
          <w:szCs w:val="22"/>
        </w:rPr>
      </w:pPr>
      <w:r>
        <w:rPr>
          <w:rFonts w:ascii="Arial Narrow" w:hAnsi="Arial Narrow" w:cs="Segoe UI"/>
          <w:sz w:val="22"/>
          <w:szCs w:val="22"/>
        </w:rPr>
        <w:t>Na realizáciu tohto reštrukturalizačného plánu budú použité finančné prostriedky, ktoré budú vytvárané ďalšou prevádzkou podniku.</w:t>
      </w:r>
    </w:p>
    <w:p w:rsidR="00852B3A" w:rsidRDefault="00852B3A">
      <w:pPr>
        <w:spacing w:line="276" w:lineRule="auto"/>
        <w:ind w:firstLine="426"/>
        <w:contextualSpacing/>
        <w:jc w:val="both"/>
        <w:rPr>
          <w:rFonts w:ascii="Arial Narrow" w:hAnsi="Arial Narrow" w:cs="Segoe UI"/>
          <w:sz w:val="22"/>
          <w:szCs w:val="22"/>
        </w:rPr>
      </w:pPr>
      <w:r>
        <w:rPr>
          <w:rFonts w:ascii="Arial Narrow" w:hAnsi="Arial Narrow" w:cs="Segoe UI"/>
          <w:sz w:val="22"/>
          <w:szCs w:val="22"/>
        </w:rPr>
        <w:t>Počas doby splácania a povinností z reštrukturalizačného plánu si spoločníci nebudú vyplácať zisk z minulých rokov a v prípade ak spoločnosť vytvorí zisk v budúcnosti, použije ho na úhradu pohľadávok nezabezpečených veriteľov.</w:t>
      </w:r>
    </w:p>
    <w:p w:rsidR="00852B3A" w:rsidRDefault="00852B3A">
      <w:pPr>
        <w:pStyle w:val="zcnadpis1"/>
        <w:spacing w:line="276" w:lineRule="auto"/>
        <w:rPr>
          <w:rFonts w:ascii="Arial Narrow" w:hAnsi="Arial Narrow"/>
          <w:sz w:val="22"/>
          <w:szCs w:val="22"/>
        </w:rPr>
      </w:pPr>
      <w:r>
        <w:rPr>
          <w:rFonts w:ascii="Arial Narrow" w:hAnsi="Arial Narrow"/>
          <w:sz w:val="22"/>
          <w:szCs w:val="22"/>
        </w:rPr>
        <w:t>Uspokojenie a zánik časti pohľadávok veriteľov</w:t>
      </w:r>
    </w:p>
    <w:p w:rsidR="00852B3A" w:rsidRDefault="00852B3A">
      <w:pPr>
        <w:pStyle w:val="Normlnywebov"/>
        <w:numPr>
          <w:ilvl w:val="0"/>
          <w:numId w:val="19"/>
        </w:numPr>
        <w:tabs>
          <w:tab w:val="clear" w:pos="720"/>
          <w:tab w:val="num" w:pos="426"/>
        </w:tabs>
        <w:spacing w:before="360" w:beforeAutospacing="0" w:after="240" w:afterAutospacing="0" w:line="276" w:lineRule="auto"/>
        <w:ind w:left="425" w:hanging="425"/>
        <w:jc w:val="both"/>
        <w:rPr>
          <w:rFonts w:ascii="Arial Narrow" w:hAnsi="Arial Narrow" w:cs="Segoe UI"/>
          <w:b/>
          <w:sz w:val="22"/>
          <w:szCs w:val="22"/>
          <w:u w:val="single"/>
          <w:lang w:val="sk-SK"/>
        </w:rPr>
      </w:pPr>
      <w:r>
        <w:rPr>
          <w:rFonts w:ascii="Arial Narrow" w:hAnsi="Arial Narrow" w:cs="Segoe UI"/>
          <w:b/>
          <w:sz w:val="22"/>
          <w:szCs w:val="22"/>
          <w:u w:val="single"/>
          <w:lang w:val="sk-SK"/>
        </w:rPr>
        <w:t xml:space="preserve">Uspokojenie pohľadávok veriteľov </w:t>
      </w:r>
    </w:p>
    <w:p w:rsidR="00852B3A" w:rsidRDefault="00852B3A">
      <w:pPr>
        <w:spacing w:line="276" w:lineRule="auto"/>
        <w:ind w:firstLine="426"/>
        <w:contextualSpacing/>
        <w:jc w:val="both"/>
        <w:rPr>
          <w:rFonts w:ascii="Arial Narrow" w:hAnsi="Arial Narrow" w:cs="Segoe UI"/>
          <w:sz w:val="22"/>
          <w:szCs w:val="22"/>
        </w:rPr>
      </w:pPr>
      <w:r>
        <w:rPr>
          <w:rFonts w:ascii="Arial Narrow" w:hAnsi="Arial Narrow" w:cs="Segoe UI"/>
          <w:sz w:val="22"/>
          <w:szCs w:val="22"/>
        </w:rPr>
        <w:t xml:space="preserve">Všetci prihlásení veritelia budú uspokojení postupne. Pohľadávky veriteľov prihlásené do reštrukturalizačného konania bude Dlžník uspokojovať nasledovne:  </w:t>
      </w:r>
    </w:p>
    <w:p w:rsidR="00852B3A" w:rsidRDefault="00852B3A">
      <w:pPr>
        <w:spacing w:before="240" w:after="120" w:line="276" w:lineRule="auto"/>
        <w:jc w:val="both"/>
        <w:rPr>
          <w:rFonts w:ascii="Arial Narrow" w:hAnsi="Arial Narrow" w:cs="Segoe UI"/>
          <w:sz w:val="22"/>
          <w:szCs w:val="22"/>
        </w:rPr>
      </w:pPr>
      <w:r>
        <w:rPr>
          <w:rFonts w:ascii="Arial Narrow" w:hAnsi="Arial Narrow" w:cs="Segoe UI"/>
          <w:b/>
          <w:sz w:val="22"/>
          <w:szCs w:val="22"/>
        </w:rPr>
        <w:t>1/  Nezabezpečení veritelia</w:t>
      </w:r>
      <w:r>
        <w:rPr>
          <w:rFonts w:ascii="Arial Narrow" w:hAnsi="Arial Narrow" w:cs="Segoe UI"/>
          <w:sz w:val="22"/>
          <w:szCs w:val="22"/>
        </w:rPr>
        <w:t xml:space="preserve"> – postupné uspokojenie vo výške 25 % zistenej sumy.</w:t>
      </w:r>
    </w:p>
    <w:p w:rsidR="00852B3A" w:rsidRDefault="00852B3A">
      <w:pPr>
        <w:spacing w:line="276" w:lineRule="auto"/>
        <w:contextualSpacing/>
        <w:jc w:val="both"/>
        <w:rPr>
          <w:rFonts w:ascii="Arial Narrow" w:hAnsi="Arial Narrow" w:cs="Segoe UI"/>
          <w:b/>
          <w:sz w:val="22"/>
          <w:szCs w:val="22"/>
        </w:rPr>
      </w:pPr>
      <w:r>
        <w:rPr>
          <w:rFonts w:ascii="Arial Narrow" w:hAnsi="Arial Narrow" w:cs="Segoe UI"/>
          <w:b/>
          <w:sz w:val="22"/>
          <w:szCs w:val="22"/>
        </w:rPr>
        <w:t>Termín uspokojenia</w:t>
      </w:r>
    </w:p>
    <w:p w:rsidR="00852B3A" w:rsidRDefault="00852B3A">
      <w:pPr>
        <w:spacing w:line="276" w:lineRule="auto"/>
        <w:contextualSpacing/>
        <w:jc w:val="both"/>
        <w:rPr>
          <w:rFonts w:ascii="Arial Narrow" w:hAnsi="Arial Narrow" w:cs="Segoe UI"/>
          <w:b/>
          <w:sz w:val="22"/>
          <w:szCs w:val="22"/>
        </w:rPr>
      </w:pPr>
    </w:p>
    <w:p w:rsidR="00852B3A" w:rsidRDefault="00852B3A">
      <w:pPr>
        <w:spacing w:after="120" w:line="276" w:lineRule="auto"/>
        <w:ind w:firstLine="709"/>
        <w:jc w:val="both"/>
        <w:rPr>
          <w:rFonts w:ascii="Arial Narrow" w:hAnsi="Arial Narrow" w:cs="Segoe UI"/>
          <w:color w:val="FF0000"/>
          <w:sz w:val="22"/>
          <w:szCs w:val="22"/>
        </w:rPr>
      </w:pPr>
      <w:r>
        <w:rPr>
          <w:rFonts w:ascii="Arial Narrow" w:hAnsi="Arial Narrow" w:cs="Segoe UI"/>
          <w:sz w:val="22"/>
          <w:szCs w:val="22"/>
        </w:rPr>
        <w:t xml:space="preserve">V 72 mesačných splátkach, vždy k 20. dňu v mesiaci, počnúc nasledujúcim mesiacom po mesiaci, v ktorom bude zverejnené rozhodnutie o potvrdení reštrukturalizačného plánu v Obchodnom vestníku, pričom u veriteľov, ktorých mesačná splátka je nižšia ako 70,- </w:t>
      </w:r>
      <w:r>
        <w:rPr>
          <w:rFonts w:ascii="Arial" w:hAnsi="Arial" w:cs="Arial"/>
          <w:sz w:val="22"/>
          <w:szCs w:val="22"/>
        </w:rPr>
        <w:t>€</w:t>
      </w:r>
      <w:r>
        <w:rPr>
          <w:rFonts w:ascii="Arial Narrow" w:hAnsi="Arial Narrow" w:cs="Segoe UI"/>
          <w:sz w:val="22"/>
          <w:szCs w:val="22"/>
        </w:rPr>
        <w:t>, bude platba Dl</w:t>
      </w:r>
      <w:r>
        <w:rPr>
          <w:rFonts w:ascii="Arial Narrow" w:hAnsi="Arial Narrow" w:cs="Arial Narrow"/>
          <w:sz w:val="22"/>
          <w:szCs w:val="22"/>
        </w:rPr>
        <w:t>ž</w:t>
      </w:r>
      <w:r>
        <w:rPr>
          <w:rFonts w:ascii="Arial Narrow" w:hAnsi="Arial Narrow" w:cs="Segoe UI"/>
          <w:sz w:val="22"/>
          <w:szCs w:val="22"/>
        </w:rPr>
        <w:t>n</w:t>
      </w:r>
      <w:r>
        <w:rPr>
          <w:rFonts w:ascii="Arial Narrow" w:hAnsi="Arial Narrow" w:cs="Arial Narrow"/>
          <w:sz w:val="22"/>
          <w:szCs w:val="22"/>
        </w:rPr>
        <w:t>í</w:t>
      </w:r>
      <w:r>
        <w:rPr>
          <w:rFonts w:ascii="Arial Narrow" w:hAnsi="Arial Narrow" w:cs="Segoe UI"/>
          <w:sz w:val="22"/>
          <w:szCs w:val="22"/>
        </w:rPr>
        <w:t>ka poukazovaná raz štvrťročne vo výške príslušného násobku mesačnej splátky vždy k 20.03., k 20.06., k 20.09. a k 20.12., aby sa tak zabránilo zbytočným nákladom súvisiacim s bankovým prevodom.</w:t>
      </w:r>
    </w:p>
    <w:p w:rsidR="00852B3A" w:rsidRDefault="00852B3A">
      <w:pPr>
        <w:spacing w:line="276" w:lineRule="auto"/>
        <w:contextualSpacing/>
        <w:jc w:val="both"/>
        <w:rPr>
          <w:rFonts w:ascii="Arial Narrow" w:hAnsi="Arial Narrow" w:cs="Segoe UI"/>
          <w:sz w:val="22"/>
          <w:szCs w:val="22"/>
        </w:rPr>
      </w:pPr>
    </w:p>
    <w:tbl>
      <w:tblPr>
        <w:tblW w:w="951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68"/>
        <w:gridCol w:w="1958"/>
        <w:gridCol w:w="1305"/>
        <w:gridCol w:w="1104"/>
        <w:gridCol w:w="709"/>
        <w:gridCol w:w="3969"/>
      </w:tblGrid>
      <w:tr w:rsidR="00852B3A">
        <w:trPr>
          <w:trHeight w:val="900"/>
        </w:trPr>
        <w:tc>
          <w:tcPr>
            <w:tcW w:w="468" w:type="dxa"/>
            <w:shd w:val="clear" w:color="auto" w:fill="FFFFFF"/>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 č.</w:t>
            </w:r>
          </w:p>
        </w:tc>
        <w:tc>
          <w:tcPr>
            <w:tcW w:w="1958" w:type="dxa"/>
            <w:shd w:val="clear" w:color="auto" w:fill="FFFFFF"/>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Veriteľ</w:t>
            </w:r>
          </w:p>
        </w:tc>
        <w:tc>
          <w:tcPr>
            <w:tcW w:w="1305" w:type="dxa"/>
            <w:shd w:val="clear" w:color="auto" w:fill="FFFFFF"/>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Uspokojenie v </w:t>
            </w:r>
            <w:r>
              <w:rPr>
                <w:rFonts w:ascii="Arial" w:hAnsi="Arial" w:cs="Arial"/>
                <w:b/>
                <w:bCs/>
                <w:sz w:val="22"/>
                <w:szCs w:val="22"/>
              </w:rPr>
              <w:t>€</w:t>
            </w:r>
          </w:p>
        </w:tc>
        <w:tc>
          <w:tcPr>
            <w:tcW w:w="1104" w:type="dxa"/>
            <w:shd w:val="clear" w:color="auto" w:fill="F2DBDB"/>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Výška splátky v </w:t>
            </w:r>
            <w:r>
              <w:rPr>
                <w:rFonts w:ascii="Arial" w:hAnsi="Arial" w:cs="Arial"/>
                <w:b/>
                <w:bCs/>
                <w:sz w:val="22"/>
                <w:szCs w:val="22"/>
              </w:rPr>
              <w:t>€</w:t>
            </w:r>
          </w:p>
        </w:tc>
        <w:tc>
          <w:tcPr>
            <w:tcW w:w="709" w:type="dxa"/>
            <w:shd w:val="clear" w:color="auto" w:fill="FFFFFF"/>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Počet splátok</w:t>
            </w:r>
          </w:p>
        </w:tc>
        <w:tc>
          <w:tcPr>
            <w:tcW w:w="3969" w:type="dxa"/>
            <w:shd w:val="clear" w:color="auto" w:fill="FFFFFF"/>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Termín uspokojenia</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Agrokomplex - Výstavníctvo Nitra, štátny podnik</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Allianz</w:t>
            </w:r>
            <w:proofErr w:type="spellEnd"/>
            <w:r>
              <w:rPr>
                <w:rFonts w:ascii="Arial Narrow" w:hAnsi="Arial Narrow" w:cs="Calibri"/>
                <w:b/>
                <w:bCs/>
                <w:sz w:val="22"/>
                <w:szCs w:val="22"/>
              </w:rPr>
              <w:t xml:space="preserve"> - Slovenská poisťovňa, a.s.</w:t>
            </w:r>
          </w:p>
        </w:tc>
        <w:tc>
          <w:tcPr>
            <w:tcW w:w="1305" w:type="dxa"/>
            <w:shd w:val="clear" w:color="auto" w:fill="FFFFFF"/>
            <w:vAlign w:val="center"/>
          </w:tcPr>
          <w:p w:rsidR="00852B3A" w:rsidRDefault="00852B3A">
            <w:pPr>
              <w:jc w:val="center"/>
              <w:rPr>
                <w:rFonts w:ascii="Arial Narrow" w:hAnsi="Arial Narrow" w:cs="Calibri"/>
              </w:rPr>
            </w:pPr>
            <w:r>
              <w:rPr>
                <w:rFonts w:ascii="Arial Narrow" w:hAnsi="Arial Narrow" w:cs="Calibri"/>
                <w:sz w:val="22"/>
                <w:szCs w:val="22"/>
              </w:rPr>
              <w:t>28,08</w:t>
            </w:r>
          </w:p>
        </w:tc>
        <w:tc>
          <w:tcPr>
            <w:tcW w:w="1104" w:type="dxa"/>
            <w:shd w:val="clear" w:color="auto" w:fill="F2DBDB"/>
            <w:vAlign w:val="center"/>
          </w:tcPr>
          <w:p w:rsidR="00852B3A" w:rsidRDefault="00852B3A">
            <w:pPr>
              <w:jc w:val="center"/>
              <w:rPr>
                <w:rFonts w:ascii="Arial Narrow" w:hAnsi="Arial Narrow" w:cs="Calibri"/>
              </w:rPr>
            </w:pPr>
            <w:r>
              <w:rPr>
                <w:rFonts w:ascii="Arial Narrow" w:hAnsi="Arial Narrow" w:cs="Calibri"/>
                <w:sz w:val="22"/>
                <w:szCs w:val="22"/>
              </w:rPr>
              <w:t>0,39</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3</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Alvárez</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Guerrero</w:t>
            </w:r>
            <w:proofErr w:type="spellEnd"/>
            <w:r>
              <w:rPr>
                <w:rFonts w:ascii="Arial Narrow" w:hAnsi="Arial Narrow" w:cs="Calibri"/>
                <w:b/>
                <w:bCs/>
                <w:sz w:val="22"/>
                <w:szCs w:val="22"/>
              </w:rPr>
              <w:t xml:space="preserve"> Alexander</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4000,32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55,56</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Banská Bystrica mesto</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33041,52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458,91</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lastRenderedPageBreak/>
              <w:t>5</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BSH </w:t>
            </w:r>
            <w:proofErr w:type="spellStart"/>
            <w:r>
              <w:rPr>
                <w:rFonts w:ascii="Arial Narrow" w:hAnsi="Arial Narrow" w:cs="Calibri"/>
                <w:b/>
                <w:bCs/>
                <w:sz w:val="22"/>
                <w:szCs w:val="22"/>
              </w:rPr>
              <w:t>domácí</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spotřebiče</w:t>
            </w:r>
            <w:proofErr w:type="spellEnd"/>
            <w:r>
              <w:rPr>
                <w:rFonts w:ascii="Arial Narrow" w:hAnsi="Arial Narrow" w:cs="Calibri"/>
                <w:b/>
                <w:bCs/>
                <w:sz w:val="22"/>
                <w:szCs w:val="22"/>
              </w:rPr>
              <w:t xml:space="preserve"> s.r.o. IČO:25126954</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510,48</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7,09</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6</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Démos</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trade</w:t>
            </w:r>
            <w:proofErr w:type="spellEnd"/>
            <w:r>
              <w:rPr>
                <w:rFonts w:ascii="Arial Narrow" w:hAnsi="Arial Narrow" w:cs="Calibri"/>
                <w:b/>
                <w:bCs/>
                <w:sz w:val="22"/>
                <w:szCs w:val="22"/>
              </w:rPr>
              <w:t>, s.r.o.</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3443,76</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47,83</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DÔVERA zdravotná poisťovňa, a.s.</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1849,68</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25,69</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8</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DREMONT spol.</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3830,40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53,20</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9</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ERA – PACK - PLUS spol. s .r.o.</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41,76</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0,58</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10</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Fejko</w:t>
            </w:r>
            <w:proofErr w:type="spellEnd"/>
            <w:r>
              <w:rPr>
                <w:rFonts w:ascii="Arial Narrow" w:hAnsi="Arial Narrow" w:cs="Calibri"/>
                <w:b/>
                <w:bCs/>
                <w:sz w:val="22"/>
                <w:szCs w:val="22"/>
              </w:rPr>
              <w:t xml:space="preserve"> Juraj Ing.</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5000,40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69,45</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11</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Funta Martin</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4000,32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55,56</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12</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Giorgadze</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Nodari</w:t>
            </w:r>
            <w:proofErr w:type="spellEnd"/>
            <w:r>
              <w:rPr>
                <w:rFonts w:ascii="Arial Narrow" w:hAnsi="Arial Narrow" w:cs="Calibri"/>
                <w:b/>
                <w:bCs/>
                <w:sz w:val="22"/>
                <w:szCs w:val="22"/>
              </w:rPr>
              <w:t xml:space="preserve"> Dr.</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32500,08</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451,39</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13</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Hudec Marián</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4000,32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55,56</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14</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Intrum</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Justitia</w:t>
            </w:r>
            <w:proofErr w:type="spellEnd"/>
            <w:r>
              <w:rPr>
                <w:rFonts w:ascii="Arial Narrow" w:hAnsi="Arial Narrow" w:cs="Calibri"/>
                <w:b/>
                <w:bCs/>
                <w:sz w:val="22"/>
                <w:szCs w:val="22"/>
              </w:rPr>
              <w:t xml:space="preserve"> Slovakia s.r.o. </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209,52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2,91</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15</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JAF HOLZ Slovakia s.r.o.</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4011,84</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55,72</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16</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KOOPERATIVA poisťovňa, a.s. </w:t>
            </w:r>
            <w:proofErr w:type="spellStart"/>
            <w:r>
              <w:rPr>
                <w:rFonts w:ascii="Arial Narrow" w:hAnsi="Arial Narrow" w:cs="Calibri"/>
                <w:b/>
                <w:bCs/>
                <w:sz w:val="22"/>
                <w:szCs w:val="22"/>
              </w:rPr>
              <w:t>Vienna</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Insurance</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Group</w:t>
            </w:r>
            <w:proofErr w:type="spellEnd"/>
            <w:r>
              <w:rPr>
                <w:rFonts w:ascii="Arial Narrow" w:hAnsi="Arial Narrow" w:cs="Calibri"/>
                <w:b/>
                <w:bCs/>
                <w:sz w:val="22"/>
                <w:szCs w:val="22"/>
              </w:rPr>
              <w:t xml:space="preserve"> </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17</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Kubiš</w:t>
            </w:r>
            <w:proofErr w:type="spellEnd"/>
            <w:r>
              <w:rPr>
                <w:rFonts w:ascii="Arial Narrow" w:hAnsi="Arial Narrow" w:cs="Calibri"/>
                <w:b/>
                <w:bCs/>
                <w:sz w:val="22"/>
                <w:szCs w:val="22"/>
              </w:rPr>
              <w:t xml:space="preserve"> Igor</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12500,64</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173,62</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18</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Linde </w:t>
            </w:r>
            <w:proofErr w:type="spellStart"/>
            <w:r>
              <w:rPr>
                <w:rFonts w:ascii="Arial Narrow" w:hAnsi="Arial Narrow" w:cs="Calibri"/>
                <w:b/>
                <w:bCs/>
                <w:sz w:val="22"/>
                <w:szCs w:val="22"/>
              </w:rPr>
              <w:t>Gas</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k.s</w:t>
            </w:r>
            <w:proofErr w:type="spellEnd"/>
            <w:r>
              <w:rPr>
                <w:rFonts w:ascii="Arial Narrow" w:hAnsi="Arial Narrow" w:cs="Calibri"/>
                <w:b/>
                <w:bCs/>
                <w:sz w:val="22"/>
                <w:szCs w:val="22"/>
              </w:rPr>
              <w:t>.</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101,52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1,41</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19</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Lupták Ján Ing. – </w:t>
            </w:r>
            <w:r>
              <w:rPr>
                <w:rFonts w:ascii="Arial Narrow" w:hAnsi="Arial Narrow" w:cs="Calibri"/>
                <w:b/>
                <w:bCs/>
                <w:sz w:val="22"/>
                <w:szCs w:val="22"/>
              </w:rPr>
              <w:lastRenderedPageBreak/>
              <w:t>LUNIT</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lastRenderedPageBreak/>
              <w:t>3777,84</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52,47</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raz štvrťročne vo výške príslušného násobku </w:t>
            </w:r>
            <w:r>
              <w:rPr>
                <w:rFonts w:ascii="Arial Narrow" w:hAnsi="Arial Narrow" w:cs="Segoe UI"/>
                <w:sz w:val="22"/>
                <w:szCs w:val="22"/>
              </w:rPr>
              <w:lastRenderedPageBreak/>
              <w:t>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lastRenderedPageBreak/>
              <w:t>20</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Mánik</w:t>
            </w:r>
            <w:proofErr w:type="spellEnd"/>
            <w:r>
              <w:rPr>
                <w:rFonts w:ascii="Arial Narrow" w:hAnsi="Arial Narrow" w:cs="Calibri"/>
                <w:b/>
                <w:bCs/>
                <w:sz w:val="22"/>
                <w:szCs w:val="22"/>
              </w:rPr>
              <w:t xml:space="preserve"> Ján</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4000,32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55,56</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21</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PEMAX PLUS, spol. s r.o. </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514,80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7,15</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22</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Slovenská konsolidačná, a.s.</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23</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Slovenská </w:t>
            </w:r>
            <w:proofErr w:type="spellStart"/>
            <w:r>
              <w:rPr>
                <w:rFonts w:ascii="Arial Narrow" w:hAnsi="Arial Narrow" w:cs="Calibri"/>
                <w:b/>
                <w:bCs/>
                <w:sz w:val="22"/>
                <w:szCs w:val="22"/>
              </w:rPr>
              <w:t>republika-Daňový</w:t>
            </w:r>
            <w:proofErr w:type="spellEnd"/>
            <w:r>
              <w:rPr>
                <w:rFonts w:ascii="Arial Narrow" w:hAnsi="Arial Narrow" w:cs="Calibri"/>
                <w:b/>
                <w:bCs/>
                <w:sz w:val="22"/>
                <w:szCs w:val="22"/>
              </w:rPr>
              <w:t xml:space="preserve"> úrad Banská Bystrica</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36601,20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508,35</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24</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Slovenská republika -Krajský súd v Bratislave</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349,20</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4,85</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25</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Sociálna poisťovňa so sídlom v Bratislave</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35599,68</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494,44</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26</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SOKRATES COLOUR SLOVAKIA s.r.o. </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94,32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1,31</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27</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Sotník</w:t>
            </w:r>
            <w:proofErr w:type="spellEnd"/>
            <w:r>
              <w:rPr>
                <w:rFonts w:ascii="Arial Narrow" w:hAnsi="Arial Narrow" w:cs="Calibri"/>
                <w:b/>
                <w:bCs/>
                <w:sz w:val="22"/>
                <w:szCs w:val="22"/>
              </w:rPr>
              <w:t xml:space="preserve"> Marián Ing.</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7500,24</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104,17</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28</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STREDOSLOVENSKÁ VODÁRENSKÁ PREVÁDZKOVÁ SPOLOČNOSŤ, a.s.</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121,68</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1,69</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29</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Stredoslovenská energetika, a.s.</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1445,76</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20,08</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rPr>
          <w:trHeight w:val="472"/>
        </w:trPr>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30</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Všeobecná zdravotná poisťovňa, a.s.</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9728,64</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135,12</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31</w:t>
            </w:r>
          </w:p>
        </w:tc>
        <w:tc>
          <w:tcPr>
            <w:tcW w:w="1958"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Vyšný Jozef  Ing.</w:t>
            </w:r>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7500,24</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104,17</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vždy k 20. dňu v mesiaci, počnúc nasledujúcim mesiacom po mesiaci, v ktorom bude zverejnené rozhodnutie o potvrdení reštrukturalizačného plánu v Obchodnom vestníku</w:t>
            </w:r>
          </w:p>
        </w:tc>
      </w:tr>
      <w:tr w:rsidR="00852B3A">
        <w:tc>
          <w:tcPr>
            <w:tcW w:w="468" w:type="dxa"/>
            <w:shd w:val="clear" w:color="auto" w:fill="FFFFFF"/>
            <w:noWrap/>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lastRenderedPageBreak/>
              <w:t>32</w:t>
            </w:r>
          </w:p>
        </w:tc>
        <w:tc>
          <w:tcPr>
            <w:tcW w:w="1958"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Žatková</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Beata</w:t>
            </w:r>
            <w:proofErr w:type="spellEnd"/>
          </w:p>
        </w:tc>
        <w:tc>
          <w:tcPr>
            <w:tcW w:w="1305"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4000,32</w:t>
            </w:r>
          </w:p>
        </w:tc>
        <w:tc>
          <w:tcPr>
            <w:tcW w:w="1104" w:type="dxa"/>
            <w:shd w:val="clear" w:color="auto" w:fill="F2DBDB"/>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55,56</w:t>
            </w:r>
          </w:p>
        </w:tc>
        <w:tc>
          <w:tcPr>
            <w:tcW w:w="70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tcPr>
          <w:p w:rsidR="00852B3A" w:rsidRDefault="00852B3A">
            <w:pPr>
              <w:spacing w:line="276" w:lineRule="auto"/>
              <w:jc w:val="center"/>
              <w:rPr>
                <w:rFonts w:ascii="Arial Narrow" w:hAnsi="Arial Narrow" w:cs="Segoe UI"/>
              </w:rPr>
            </w:pPr>
            <w:r>
              <w:rPr>
                <w:rFonts w:ascii="Arial Narrow" w:hAnsi="Arial Narrow" w:cs="Segoe UI"/>
                <w:sz w:val="22"/>
                <w:szCs w:val="22"/>
              </w:rPr>
              <w:t>raz štvrťročne vo výške príslušného násobku mesačnej splátky vždy k 20.03., k 20.06., k 20.09. a k 20.12.</w:t>
            </w:r>
          </w:p>
        </w:tc>
      </w:tr>
      <w:tr w:rsidR="00852B3A">
        <w:trPr>
          <w:trHeight w:val="365"/>
        </w:trPr>
        <w:tc>
          <w:tcPr>
            <w:tcW w:w="2426" w:type="dxa"/>
            <w:gridSpan w:val="2"/>
            <w:shd w:val="clear" w:color="auto" w:fill="FFFFFF"/>
            <w:noWrap/>
            <w:vAlign w:val="center"/>
          </w:tcPr>
          <w:p w:rsidR="00852B3A" w:rsidRDefault="00852B3A">
            <w:pPr>
              <w:spacing w:line="276" w:lineRule="auto"/>
              <w:rPr>
                <w:rFonts w:ascii="Arial Narrow" w:hAnsi="Arial Narrow" w:cs="Segoe UI"/>
                <w:b/>
              </w:rPr>
            </w:pPr>
            <w:r>
              <w:rPr>
                <w:rFonts w:ascii="Arial Narrow" w:hAnsi="Arial Narrow" w:cs="Segoe UI"/>
                <w:b/>
                <w:sz w:val="22"/>
                <w:szCs w:val="22"/>
              </w:rPr>
              <w:t> SPOLU:</w:t>
            </w:r>
          </w:p>
        </w:tc>
        <w:tc>
          <w:tcPr>
            <w:tcW w:w="1305" w:type="dxa"/>
            <w:shd w:val="clear" w:color="auto" w:fill="FFFFFF"/>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220 304,88 </w:t>
            </w:r>
            <w:r>
              <w:rPr>
                <w:rFonts w:ascii="Arial" w:hAnsi="Arial" w:cs="Arial"/>
                <w:b/>
                <w:bCs/>
                <w:sz w:val="22"/>
                <w:szCs w:val="22"/>
              </w:rPr>
              <w:t>€</w:t>
            </w:r>
          </w:p>
        </w:tc>
        <w:tc>
          <w:tcPr>
            <w:tcW w:w="1104" w:type="dxa"/>
            <w:shd w:val="clear" w:color="auto" w:fill="F2DBDB"/>
            <w:vAlign w:val="center"/>
          </w:tcPr>
          <w:p w:rsidR="00852B3A" w:rsidRDefault="00852B3A">
            <w:pPr>
              <w:jc w:val="center"/>
              <w:rPr>
                <w:rFonts w:ascii="Arial Narrow" w:hAnsi="Arial Narrow" w:cs="Calibri"/>
                <w:b/>
                <w:color w:val="000000"/>
              </w:rPr>
            </w:pPr>
            <w:r>
              <w:rPr>
                <w:rFonts w:ascii="Arial Narrow" w:hAnsi="Arial Narrow" w:cs="Calibri"/>
                <w:b/>
                <w:color w:val="000000"/>
                <w:sz w:val="22"/>
                <w:szCs w:val="22"/>
              </w:rPr>
              <w:t xml:space="preserve">3059,79 </w:t>
            </w:r>
            <w:r>
              <w:rPr>
                <w:rFonts w:ascii="Arial" w:hAnsi="Arial" w:cs="Arial"/>
                <w:b/>
                <w:color w:val="000000"/>
                <w:sz w:val="22"/>
                <w:szCs w:val="22"/>
              </w:rPr>
              <w:t>€</w:t>
            </w:r>
          </w:p>
        </w:tc>
        <w:tc>
          <w:tcPr>
            <w:tcW w:w="709" w:type="dxa"/>
            <w:shd w:val="clear" w:color="auto" w:fill="FFFFFF"/>
            <w:vAlign w:val="bottom"/>
          </w:tcPr>
          <w:p w:rsidR="00852B3A" w:rsidRDefault="00852B3A">
            <w:pPr>
              <w:spacing w:line="276" w:lineRule="auto"/>
              <w:jc w:val="center"/>
              <w:rPr>
                <w:rFonts w:ascii="Arial Narrow" w:hAnsi="Arial Narrow" w:cs="Segoe UI"/>
              </w:rPr>
            </w:pPr>
          </w:p>
        </w:tc>
        <w:tc>
          <w:tcPr>
            <w:tcW w:w="3969" w:type="dxa"/>
            <w:shd w:val="clear" w:color="auto" w:fill="FFFFFF"/>
            <w:noWrap/>
            <w:vAlign w:val="bottom"/>
          </w:tcPr>
          <w:p w:rsidR="00852B3A" w:rsidRDefault="00852B3A">
            <w:pPr>
              <w:spacing w:line="276" w:lineRule="auto"/>
              <w:rPr>
                <w:rFonts w:ascii="Arial Narrow" w:hAnsi="Arial Narrow" w:cs="Segoe UI"/>
              </w:rPr>
            </w:pPr>
            <w:r>
              <w:rPr>
                <w:rFonts w:ascii="Arial Narrow" w:hAnsi="Arial Narrow" w:cs="Segoe UI"/>
                <w:sz w:val="22"/>
                <w:szCs w:val="22"/>
              </w:rPr>
              <w:t> </w:t>
            </w:r>
          </w:p>
        </w:tc>
      </w:tr>
    </w:tbl>
    <w:p w:rsidR="00852B3A" w:rsidRDefault="00852B3A">
      <w:pPr>
        <w:spacing w:line="276" w:lineRule="auto"/>
        <w:contextualSpacing/>
        <w:jc w:val="both"/>
        <w:rPr>
          <w:rFonts w:ascii="Arial Narrow" w:hAnsi="Arial Narrow" w:cs="Segoe UI"/>
          <w:sz w:val="22"/>
          <w:szCs w:val="22"/>
        </w:rPr>
      </w:pPr>
    </w:p>
    <w:p w:rsidR="00852B3A" w:rsidRDefault="00852B3A">
      <w:pPr>
        <w:spacing w:after="120" w:line="276" w:lineRule="auto"/>
        <w:jc w:val="both"/>
        <w:rPr>
          <w:rFonts w:ascii="Arial Narrow" w:hAnsi="Arial Narrow" w:cs="Segoe UI"/>
          <w:sz w:val="22"/>
          <w:szCs w:val="22"/>
        </w:rPr>
      </w:pPr>
      <w:r>
        <w:rPr>
          <w:rFonts w:ascii="Arial Narrow" w:hAnsi="Arial Narrow" w:cs="Segoe UI"/>
          <w:b/>
          <w:sz w:val="22"/>
          <w:szCs w:val="22"/>
        </w:rPr>
        <w:t>V prípade úspechu žalobcov v </w:t>
      </w:r>
      <w:proofErr w:type="spellStart"/>
      <w:r>
        <w:rPr>
          <w:rFonts w:ascii="Arial Narrow" w:hAnsi="Arial Narrow" w:cs="Segoe UI"/>
          <w:b/>
          <w:sz w:val="22"/>
          <w:szCs w:val="22"/>
        </w:rPr>
        <w:t>incidenčných</w:t>
      </w:r>
      <w:proofErr w:type="spellEnd"/>
      <w:r>
        <w:rPr>
          <w:rFonts w:ascii="Arial Narrow" w:hAnsi="Arial Narrow" w:cs="Segoe UI"/>
          <w:b/>
          <w:sz w:val="22"/>
          <w:szCs w:val="22"/>
        </w:rPr>
        <w:t xml:space="preserve"> sporoch, budú ich pohľadávky uspokojované nasledovne </w:t>
      </w:r>
      <w:r>
        <w:rPr>
          <w:rFonts w:ascii="Arial Narrow" w:hAnsi="Arial Narrow" w:cs="Segoe UI"/>
          <w:b/>
          <w:i/>
          <w:sz w:val="22"/>
          <w:szCs w:val="22"/>
        </w:rPr>
        <w:t xml:space="preserve">– </w:t>
      </w:r>
      <w:r>
        <w:rPr>
          <w:rFonts w:ascii="Arial Narrow" w:hAnsi="Arial Narrow" w:cs="Segoe UI"/>
          <w:sz w:val="22"/>
          <w:szCs w:val="22"/>
        </w:rPr>
        <w:t xml:space="preserve">postupné uspokojenie vo výške 25% zistenej sumy pri nezabezpečených pohľadávkach a 55,26% pri pohľadávkach zabezpečených zabezpečovacími právami v 72 mesačných splátkach vždy k 20. dňu v mesiaci,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 pričom u veriteľov, ktorých mesačná splátka je nižšia ako 70,- </w:t>
      </w:r>
      <w:r>
        <w:rPr>
          <w:rFonts w:ascii="Arial" w:hAnsi="Arial" w:cs="Arial"/>
          <w:sz w:val="22"/>
          <w:szCs w:val="22"/>
        </w:rPr>
        <w:t>€</w:t>
      </w:r>
      <w:r>
        <w:rPr>
          <w:rFonts w:ascii="Arial Narrow" w:hAnsi="Arial Narrow" w:cs="Segoe UI"/>
          <w:sz w:val="22"/>
          <w:szCs w:val="22"/>
        </w:rPr>
        <w:t>, bude platba Dl</w:t>
      </w:r>
      <w:r>
        <w:rPr>
          <w:rFonts w:ascii="Arial Narrow" w:hAnsi="Arial Narrow" w:cs="Arial Narrow"/>
          <w:sz w:val="22"/>
          <w:szCs w:val="22"/>
        </w:rPr>
        <w:t>ž</w:t>
      </w:r>
      <w:r>
        <w:rPr>
          <w:rFonts w:ascii="Arial Narrow" w:hAnsi="Arial Narrow" w:cs="Segoe UI"/>
          <w:sz w:val="22"/>
          <w:szCs w:val="22"/>
        </w:rPr>
        <w:t>n</w:t>
      </w:r>
      <w:r>
        <w:rPr>
          <w:rFonts w:ascii="Arial Narrow" w:hAnsi="Arial Narrow" w:cs="Arial Narrow"/>
          <w:sz w:val="22"/>
          <w:szCs w:val="22"/>
        </w:rPr>
        <w:t>í</w:t>
      </w:r>
      <w:r>
        <w:rPr>
          <w:rFonts w:ascii="Arial Narrow" w:hAnsi="Arial Narrow" w:cs="Segoe UI"/>
          <w:sz w:val="22"/>
          <w:szCs w:val="22"/>
        </w:rPr>
        <w:t>ka poukazovan</w:t>
      </w:r>
      <w:r>
        <w:rPr>
          <w:rFonts w:ascii="Arial Narrow" w:hAnsi="Arial Narrow" w:cs="Arial Narrow"/>
          <w:sz w:val="22"/>
          <w:szCs w:val="22"/>
        </w:rPr>
        <w:t>á</w:t>
      </w:r>
      <w:r>
        <w:rPr>
          <w:rFonts w:ascii="Arial Narrow" w:hAnsi="Arial Narrow" w:cs="Segoe UI"/>
          <w:sz w:val="22"/>
          <w:szCs w:val="22"/>
        </w:rPr>
        <w:t xml:space="preserve"> raz </w:t>
      </w:r>
      <w:r>
        <w:rPr>
          <w:rFonts w:ascii="Arial Narrow" w:hAnsi="Arial Narrow" w:cs="Arial Narrow"/>
          <w:sz w:val="22"/>
          <w:szCs w:val="22"/>
        </w:rPr>
        <w:t>š</w:t>
      </w:r>
      <w:r>
        <w:rPr>
          <w:rFonts w:ascii="Arial Narrow" w:hAnsi="Arial Narrow" w:cs="Segoe UI"/>
          <w:sz w:val="22"/>
          <w:szCs w:val="22"/>
        </w:rPr>
        <w:t>tvr</w:t>
      </w:r>
      <w:r>
        <w:rPr>
          <w:rFonts w:ascii="Arial Narrow" w:hAnsi="Arial Narrow" w:cs="Arial Narrow"/>
          <w:sz w:val="22"/>
          <w:szCs w:val="22"/>
        </w:rPr>
        <w:t>ť</w:t>
      </w:r>
      <w:r>
        <w:rPr>
          <w:rFonts w:ascii="Arial Narrow" w:hAnsi="Arial Narrow" w:cs="Segoe UI"/>
          <w:sz w:val="22"/>
          <w:szCs w:val="22"/>
        </w:rPr>
        <w:t>ro</w:t>
      </w:r>
      <w:r>
        <w:rPr>
          <w:rFonts w:ascii="Arial Narrow" w:hAnsi="Arial Narrow" w:cs="Arial Narrow"/>
          <w:sz w:val="22"/>
          <w:szCs w:val="22"/>
        </w:rPr>
        <w:t>č</w:t>
      </w:r>
      <w:r>
        <w:rPr>
          <w:rFonts w:ascii="Arial Narrow" w:hAnsi="Arial Narrow" w:cs="Segoe UI"/>
          <w:sz w:val="22"/>
          <w:szCs w:val="22"/>
        </w:rPr>
        <w:t>ne vo v</w:t>
      </w:r>
      <w:r>
        <w:rPr>
          <w:rFonts w:ascii="Arial Narrow" w:hAnsi="Arial Narrow" w:cs="Arial Narrow"/>
          <w:sz w:val="22"/>
          <w:szCs w:val="22"/>
        </w:rPr>
        <w:t>ýš</w:t>
      </w:r>
      <w:r>
        <w:rPr>
          <w:rFonts w:ascii="Arial Narrow" w:hAnsi="Arial Narrow" w:cs="Segoe UI"/>
          <w:sz w:val="22"/>
          <w:szCs w:val="22"/>
        </w:rPr>
        <w:t xml:space="preserve">ke príslušného násobku mesačnej splátky vždy k 20.03., k 20.06., k 20.09. a k 20.12.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 aby sa tak zabránilo zbytočným nákladom súvisiacim s bankovým prevodom. </w:t>
      </w:r>
    </w:p>
    <w:p w:rsidR="00852B3A" w:rsidRDefault="00852B3A">
      <w:pPr>
        <w:spacing w:line="276" w:lineRule="auto"/>
        <w:contextualSpacing/>
        <w:jc w:val="both"/>
        <w:rPr>
          <w:rFonts w:ascii="Arial Narrow" w:hAnsi="Arial Narrow" w:cs="Segoe UI"/>
          <w:sz w:val="22"/>
          <w:szCs w:val="22"/>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68"/>
        <w:gridCol w:w="2012"/>
        <w:gridCol w:w="1276"/>
        <w:gridCol w:w="992"/>
        <w:gridCol w:w="851"/>
        <w:gridCol w:w="3969"/>
      </w:tblGrid>
      <w:tr w:rsidR="00852B3A">
        <w:trPr>
          <w:trHeight w:val="630"/>
        </w:trPr>
        <w:tc>
          <w:tcPr>
            <w:tcW w:w="468"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 č.</w:t>
            </w:r>
          </w:p>
        </w:tc>
        <w:tc>
          <w:tcPr>
            <w:tcW w:w="201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Veriteľ úspešný v </w:t>
            </w:r>
            <w:proofErr w:type="spellStart"/>
            <w:r>
              <w:rPr>
                <w:rFonts w:ascii="Arial Narrow" w:hAnsi="Arial Narrow" w:cs="Segoe UI"/>
                <w:b/>
                <w:bCs/>
                <w:sz w:val="22"/>
                <w:szCs w:val="22"/>
              </w:rPr>
              <w:t>incidenčnom</w:t>
            </w:r>
            <w:proofErr w:type="spellEnd"/>
            <w:r>
              <w:rPr>
                <w:rFonts w:ascii="Arial Narrow" w:hAnsi="Arial Narrow" w:cs="Segoe UI"/>
                <w:b/>
                <w:bCs/>
                <w:sz w:val="22"/>
                <w:szCs w:val="22"/>
              </w:rPr>
              <w:t xml:space="preserve"> spore s nezabezpečenou pohľadávkou</w:t>
            </w:r>
          </w:p>
        </w:tc>
        <w:tc>
          <w:tcPr>
            <w:tcW w:w="1276"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Uspokojenie v </w:t>
            </w:r>
            <w:r>
              <w:rPr>
                <w:rFonts w:ascii="Arial" w:hAnsi="Arial" w:cs="Arial"/>
                <w:b/>
                <w:bCs/>
                <w:sz w:val="22"/>
                <w:szCs w:val="22"/>
              </w:rPr>
              <w:t>€</w:t>
            </w:r>
          </w:p>
        </w:tc>
        <w:tc>
          <w:tcPr>
            <w:tcW w:w="99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Výška splátky v </w:t>
            </w:r>
            <w:r>
              <w:rPr>
                <w:rFonts w:ascii="Arial" w:hAnsi="Arial" w:cs="Arial"/>
                <w:b/>
                <w:bCs/>
                <w:sz w:val="22"/>
                <w:szCs w:val="22"/>
              </w:rPr>
              <w:t>€</w:t>
            </w:r>
          </w:p>
        </w:tc>
        <w:tc>
          <w:tcPr>
            <w:tcW w:w="851"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Počet splátok</w:t>
            </w:r>
          </w:p>
        </w:tc>
        <w:tc>
          <w:tcPr>
            <w:tcW w:w="3969"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Termín uspokojenia</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Agrokomplex - Výstavníctvo Nitra, štátny podnik</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4229,05</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58,74</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raz štvrťročne vo výške príslušného násobku mesačnej splátky vždy k 20.03., k 20.06., k 20.09. a k 20.12.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w:t>
            </w:r>
          </w:p>
        </w:tc>
        <w:tc>
          <w:tcPr>
            <w:tcW w:w="2012" w:type="dxa"/>
            <w:shd w:val="clear" w:color="auto" w:fill="FFFFFF"/>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Allianz</w:t>
            </w:r>
            <w:proofErr w:type="spellEnd"/>
            <w:r>
              <w:rPr>
                <w:rFonts w:ascii="Arial Narrow" w:hAnsi="Arial Narrow" w:cs="Calibri"/>
                <w:b/>
                <w:bCs/>
                <w:sz w:val="22"/>
                <w:szCs w:val="22"/>
              </w:rPr>
              <w:t xml:space="preserve"> - Slovenská poisťovňa, a.s.</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102,50</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1,43</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raz štvrťročne vo výške príslušného násobku mesačnej splátky vždy k 20.03., k 20.06., k 20.09. a k 20.12.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Banská Bystrica mesto</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1770,25</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24,59</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raz štvrťročne vo výške príslušného násobku mesačnej splátky vždy k 20.03., k 20.06., k 20.09. a k 20.12.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DÔVERA zdravotná poisťovňa, a.s.</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122,00</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1,70</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raz štvrťročne vo výške príslušného násobku mesačnej splátky vždy k 20.03., k 20.06., k 20.09. a k 20.12. so splatnosťou v nasledujúci mesiac po mesiaci, v ktorom nadobudne právoplatnosť rozhodnutie o určení pravosti, výšky, zabezpečovacieho práva, poradia </w:t>
            </w:r>
            <w:r>
              <w:rPr>
                <w:rFonts w:ascii="Arial Narrow" w:hAnsi="Arial Narrow" w:cs="Segoe UI"/>
                <w:sz w:val="22"/>
                <w:szCs w:val="22"/>
              </w:rPr>
              <w:lastRenderedPageBreak/>
              <w:t xml:space="preserve">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lastRenderedPageBreak/>
              <w:t>9</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ERA – PACK - PLUS spol. s .r.o.</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51,43</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0,72</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raz štvrťročne vo výške príslušného násobku mesačnej splátky vždy k 20.03., k 20.06., k 20.09. a k 20.12.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16</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KOOPERATIVA poisťovňa, a.s. </w:t>
            </w:r>
            <w:proofErr w:type="spellStart"/>
            <w:r>
              <w:rPr>
                <w:rFonts w:ascii="Arial Narrow" w:hAnsi="Arial Narrow" w:cs="Calibri"/>
                <w:b/>
                <w:bCs/>
                <w:sz w:val="22"/>
                <w:szCs w:val="22"/>
              </w:rPr>
              <w:t>Vienna</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Insurance</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Group</w:t>
            </w:r>
            <w:proofErr w:type="spellEnd"/>
            <w:r>
              <w:rPr>
                <w:rFonts w:ascii="Arial Narrow" w:hAnsi="Arial Narrow" w:cs="Calibri"/>
                <w:b/>
                <w:bCs/>
                <w:sz w:val="22"/>
                <w:szCs w:val="22"/>
              </w:rPr>
              <w:t xml:space="preserve"> </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138,08</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1,92</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raz štvrťročne vo výške príslušného násobku mesačnej splátky vždy k 20.03., k 20.06., k 20.09. a k 20.12.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rPr>
          <w:trHeight w:val="566"/>
        </w:trPr>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22</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Slovenská konsolidačná, a.s.</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12416,62</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172,46</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k 20. dňu v mesiaci,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23</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Slovenská </w:t>
            </w:r>
            <w:proofErr w:type="spellStart"/>
            <w:r>
              <w:rPr>
                <w:rFonts w:ascii="Arial Narrow" w:hAnsi="Arial Narrow" w:cs="Calibri"/>
                <w:b/>
                <w:bCs/>
                <w:sz w:val="22"/>
                <w:szCs w:val="22"/>
              </w:rPr>
              <w:t>republika-Daňový</w:t>
            </w:r>
            <w:proofErr w:type="spellEnd"/>
            <w:r>
              <w:rPr>
                <w:rFonts w:ascii="Arial Narrow" w:hAnsi="Arial Narrow" w:cs="Calibri"/>
                <w:b/>
                <w:bCs/>
                <w:sz w:val="22"/>
                <w:szCs w:val="22"/>
              </w:rPr>
              <w:t xml:space="preserve"> úrad Banská Bystrica</w:t>
            </w:r>
          </w:p>
          <w:p w:rsidR="00852B3A" w:rsidRDefault="00852B3A">
            <w:pPr>
              <w:spacing w:line="276" w:lineRule="auto"/>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10498,45</w:t>
            </w:r>
          </w:p>
        </w:tc>
        <w:tc>
          <w:tcPr>
            <w:tcW w:w="992" w:type="dxa"/>
            <w:shd w:val="clear" w:color="auto" w:fill="FFFFFF"/>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145,82</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k 20. dňu v mesiaci,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rPr>
          <w:trHeight w:val="285"/>
        </w:trPr>
        <w:tc>
          <w:tcPr>
            <w:tcW w:w="2480" w:type="dxa"/>
            <w:gridSpan w:val="2"/>
            <w:noWrap/>
            <w:vAlign w:val="center"/>
          </w:tcPr>
          <w:p w:rsidR="00852B3A" w:rsidRDefault="00852B3A">
            <w:pPr>
              <w:spacing w:line="276" w:lineRule="auto"/>
              <w:rPr>
                <w:rFonts w:ascii="Arial Narrow" w:hAnsi="Arial Narrow" w:cs="Segoe UI"/>
                <w:b/>
                <w:bCs/>
              </w:rPr>
            </w:pPr>
            <w:r>
              <w:rPr>
                <w:rFonts w:ascii="Arial Narrow" w:hAnsi="Arial Narrow" w:cs="Segoe UI"/>
                <w:b/>
                <w:sz w:val="22"/>
                <w:szCs w:val="22"/>
              </w:rPr>
              <w:t>SPOLU:</w:t>
            </w:r>
          </w:p>
        </w:tc>
        <w:tc>
          <w:tcPr>
            <w:tcW w:w="1276"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29 328,38 </w:t>
            </w:r>
            <w:r>
              <w:rPr>
                <w:rFonts w:ascii="Arial" w:hAnsi="Arial" w:cs="Arial"/>
                <w:b/>
                <w:bCs/>
                <w:sz w:val="22"/>
                <w:szCs w:val="22"/>
              </w:rPr>
              <w:t>€</w:t>
            </w:r>
          </w:p>
        </w:tc>
        <w:tc>
          <w:tcPr>
            <w:tcW w:w="99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407,38 </w:t>
            </w:r>
            <w:r>
              <w:rPr>
                <w:rFonts w:ascii="Arial" w:hAnsi="Arial" w:cs="Arial"/>
                <w:b/>
                <w:bCs/>
                <w:sz w:val="22"/>
                <w:szCs w:val="22"/>
              </w:rPr>
              <w:t>€</w:t>
            </w:r>
          </w:p>
        </w:tc>
        <w:tc>
          <w:tcPr>
            <w:tcW w:w="851" w:type="dxa"/>
            <w:vAlign w:val="center"/>
          </w:tcPr>
          <w:p w:rsidR="00852B3A" w:rsidRDefault="00852B3A">
            <w:pPr>
              <w:spacing w:line="276" w:lineRule="auto"/>
              <w:jc w:val="center"/>
              <w:rPr>
                <w:rFonts w:ascii="Arial Narrow" w:hAnsi="Arial Narrow" w:cs="Segoe UI"/>
                <w:b/>
                <w:bCs/>
              </w:rPr>
            </w:pPr>
          </w:p>
        </w:tc>
        <w:tc>
          <w:tcPr>
            <w:tcW w:w="3969" w:type="dxa"/>
            <w:vAlign w:val="center"/>
          </w:tcPr>
          <w:p w:rsidR="00852B3A" w:rsidRDefault="00852B3A">
            <w:pPr>
              <w:spacing w:line="276" w:lineRule="auto"/>
              <w:rPr>
                <w:rFonts w:ascii="Arial Narrow" w:hAnsi="Arial Narrow" w:cs="Segoe UI"/>
                <w:b/>
                <w:bCs/>
              </w:rPr>
            </w:pPr>
          </w:p>
        </w:tc>
      </w:tr>
    </w:tbl>
    <w:p w:rsidR="00852B3A" w:rsidRDefault="00852B3A">
      <w:pPr>
        <w:spacing w:line="276" w:lineRule="auto"/>
        <w:contextualSpacing/>
        <w:jc w:val="both"/>
        <w:rPr>
          <w:rFonts w:ascii="Arial Narrow" w:hAnsi="Arial Narrow" w:cs="Segoe UI"/>
          <w:b/>
          <w:sz w:val="22"/>
          <w:szCs w:val="22"/>
        </w:rPr>
      </w:pPr>
    </w:p>
    <w:p w:rsidR="00852B3A" w:rsidRDefault="00852B3A">
      <w:pPr>
        <w:spacing w:line="276" w:lineRule="auto"/>
        <w:contextualSpacing/>
        <w:jc w:val="both"/>
        <w:rPr>
          <w:rFonts w:ascii="Arial Narrow" w:hAnsi="Arial Narrow" w:cs="Segoe UI"/>
          <w:b/>
          <w:sz w:val="22"/>
          <w:szCs w:val="22"/>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68"/>
        <w:gridCol w:w="2012"/>
        <w:gridCol w:w="1276"/>
        <w:gridCol w:w="992"/>
        <w:gridCol w:w="851"/>
        <w:gridCol w:w="3969"/>
      </w:tblGrid>
      <w:tr w:rsidR="00852B3A">
        <w:trPr>
          <w:trHeight w:val="630"/>
        </w:trPr>
        <w:tc>
          <w:tcPr>
            <w:tcW w:w="468"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 č.</w:t>
            </w:r>
          </w:p>
        </w:tc>
        <w:tc>
          <w:tcPr>
            <w:tcW w:w="201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Veriteľ úspešný v </w:t>
            </w:r>
            <w:proofErr w:type="spellStart"/>
            <w:r>
              <w:rPr>
                <w:rFonts w:ascii="Arial Narrow" w:hAnsi="Arial Narrow" w:cs="Segoe UI"/>
                <w:b/>
                <w:bCs/>
                <w:sz w:val="22"/>
                <w:szCs w:val="22"/>
              </w:rPr>
              <w:t>incidenčnom</w:t>
            </w:r>
            <w:proofErr w:type="spellEnd"/>
            <w:r>
              <w:rPr>
                <w:rFonts w:ascii="Arial Narrow" w:hAnsi="Arial Narrow" w:cs="Segoe UI"/>
                <w:b/>
                <w:bCs/>
                <w:sz w:val="22"/>
                <w:szCs w:val="22"/>
              </w:rPr>
              <w:t xml:space="preserve"> spore so zabezpečovacím právom</w:t>
            </w:r>
          </w:p>
        </w:tc>
        <w:tc>
          <w:tcPr>
            <w:tcW w:w="1276"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Uspokojenie v </w:t>
            </w:r>
            <w:r>
              <w:rPr>
                <w:rFonts w:ascii="Arial" w:hAnsi="Arial" w:cs="Arial"/>
                <w:b/>
                <w:bCs/>
                <w:sz w:val="22"/>
                <w:szCs w:val="22"/>
              </w:rPr>
              <w:t>€</w:t>
            </w:r>
          </w:p>
        </w:tc>
        <w:tc>
          <w:tcPr>
            <w:tcW w:w="99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Výška splátky v </w:t>
            </w:r>
            <w:r>
              <w:rPr>
                <w:rFonts w:ascii="Arial" w:hAnsi="Arial" w:cs="Arial"/>
                <w:b/>
                <w:bCs/>
                <w:sz w:val="22"/>
                <w:szCs w:val="22"/>
              </w:rPr>
              <w:t>€</w:t>
            </w:r>
          </w:p>
        </w:tc>
        <w:tc>
          <w:tcPr>
            <w:tcW w:w="851"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Počet splátok</w:t>
            </w:r>
          </w:p>
        </w:tc>
        <w:tc>
          <w:tcPr>
            <w:tcW w:w="3969"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Termín uspokojenia</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Banská Bystrica mesto</w:t>
            </w:r>
          </w:p>
          <w:p w:rsidR="00852B3A" w:rsidRDefault="00852B3A">
            <w:pPr>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Segoe UI"/>
              </w:rPr>
            </w:pPr>
            <w:r>
              <w:rPr>
                <w:rFonts w:ascii="Arial Narrow" w:hAnsi="Arial Narrow" w:cs="Segoe UI"/>
                <w:sz w:val="22"/>
                <w:szCs w:val="22"/>
              </w:rPr>
              <w:t>27316,78</w:t>
            </w:r>
          </w:p>
        </w:tc>
        <w:tc>
          <w:tcPr>
            <w:tcW w:w="992" w:type="dxa"/>
            <w:shd w:val="clear" w:color="auto" w:fill="FFFFFF"/>
            <w:vAlign w:val="center"/>
          </w:tcPr>
          <w:p w:rsidR="00852B3A" w:rsidRDefault="00852B3A">
            <w:pPr>
              <w:jc w:val="center"/>
              <w:rPr>
                <w:rFonts w:ascii="Arial Narrow" w:hAnsi="Arial Narrow" w:cs="Segoe UI"/>
              </w:rPr>
            </w:pPr>
            <w:r>
              <w:rPr>
                <w:rFonts w:ascii="Arial Narrow" w:hAnsi="Arial Narrow" w:cs="Segoe UI"/>
                <w:sz w:val="22"/>
                <w:szCs w:val="22"/>
              </w:rPr>
              <w:t>379,40</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k 20. dňu v mesiaci,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c>
          <w:tcPr>
            <w:tcW w:w="468"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23</w:t>
            </w:r>
          </w:p>
        </w:tc>
        <w:tc>
          <w:tcPr>
            <w:tcW w:w="2012" w:type="dxa"/>
            <w:shd w:val="clear" w:color="auto" w:fill="FFFFFF"/>
            <w:vAlign w:val="center"/>
          </w:tcPr>
          <w:p w:rsidR="00852B3A" w:rsidRDefault="00852B3A">
            <w:pPr>
              <w:rPr>
                <w:rFonts w:ascii="Arial Narrow" w:hAnsi="Arial Narrow" w:cs="Calibri"/>
                <w:b/>
                <w:bCs/>
              </w:rPr>
            </w:pPr>
            <w:r>
              <w:rPr>
                <w:rFonts w:ascii="Arial Narrow" w:hAnsi="Arial Narrow" w:cs="Calibri"/>
                <w:b/>
                <w:bCs/>
                <w:sz w:val="22"/>
                <w:szCs w:val="22"/>
              </w:rPr>
              <w:t xml:space="preserve">Slovenská </w:t>
            </w:r>
            <w:proofErr w:type="spellStart"/>
            <w:r>
              <w:rPr>
                <w:rFonts w:ascii="Arial Narrow" w:hAnsi="Arial Narrow" w:cs="Calibri"/>
                <w:b/>
                <w:bCs/>
                <w:sz w:val="22"/>
                <w:szCs w:val="22"/>
              </w:rPr>
              <w:t>republika-Daňový</w:t>
            </w:r>
            <w:proofErr w:type="spellEnd"/>
            <w:r>
              <w:rPr>
                <w:rFonts w:ascii="Arial Narrow" w:hAnsi="Arial Narrow" w:cs="Calibri"/>
                <w:b/>
                <w:bCs/>
                <w:sz w:val="22"/>
                <w:szCs w:val="22"/>
              </w:rPr>
              <w:t xml:space="preserve"> úrad Banská Bystrica</w:t>
            </w:r>
          </w:p>
          <w:p w:rsidR="00852B3A" w:rsidRDefault="00852B3A">
            <w:pPr>
              <w:rPr>
                <w:rFonts w:ascii="Arial Narrow" w:hAnsi="Arial Narrow" w:cs="Segoe UI"/>
              </w:rPr>
            </w:pPr>
          </w:p>
        </w:tc>
        <w:tc>
          <w:tcPr>
            <w:tcW w:w="1276" w:type="dxa"/>
            <w:shd w:val="clear" w:color="auto" w:fill="FFFFFF"/>
            <w:vAlign w:val="center"/>
          </w:tcPr>
          <w:p w:rsidR="00852B3A" w:rsidRDefault="00852B3A">
            <w:pPr>
              <w:jc w:val="center"/>
              <w:rPr>
                <w:rFonts w:ascii="Arial Narrow" w:hAnsi="Arial Narrow" w:cs="Segoe UI"/>
              </w:rPr>
            </w:pPr>
            <w:r>
              <w:rPr>
                <w:rFonts w:ascii="Arial Narrow" w:hAnsi="Arial Narrow" w:cs="Segoe UI"/>
                <w:sz w:val="22"/>
                <w:szCs w:val="22"/>
              </w:rPr>
              <w:t>62171,22</w:t>
            </w:r>
          </w:p>
        </w:tc>
        <w:tc>
          <w:tcPr>
            <w:tcW w:w="992" w:type="dxa"/>
            <w:shd w:val="clear" w:color="auto" w:fill="FFFFFF"/>
            <w:vAlign w:val="center"/>
          </w:tcPr>
          <w:p w:rsidR="00852B3A" w:rsidRDefault="00852B3A">
            <w:pPr>
              <w:jc w:val="center"/>
              <w:rPr>
                <w:rFonts w:ascii="Arial Narrow" w:hAnsi="Arial Narrow" w:cs="Segoe UI"/>
              </w:rPr>
            </w:pPr>
            <w:r>
              <w:rPr>
                <w:rFonts w:ascii="Arial Narrow" w:hAnsi="Arial Narrow" w:cs="Segoe UI"/>
                <w:sz w:val="22"/>
                <w:szCs w:val="22"/>
              </w:rPr>
              <w:t>863,49</w:t>
            </w:r>
          </w:p>
        </w:tc>
        <w:tc>
          <w:tcPr>
            <w:tcW w:w="851"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72</w:t>
            </w:r>
          </w:p>
        </w:tc>
        <w:tc>
          <w:tcPr>
            <w:tcW w:w="3969" w:type="dxa"/>
            <w:shd w:val="clear" w:color="auto" w:fill="FFFFFF"/>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 xml:space="preserve">k 20. dňu v mesiaci, so splatnosťou v nasledujúci mesiac po mesiaci, v ktorom nadobudne právoplatnosť rozhodnutie o určení pravosti, výšky, zabezpečovacieho práva, poradia popretej pohľadávky ( tzv. </w:t>
            </w:r>
            <w:proofErr w:type="spellStart"/>
            <w:r>
              <w:rPr>
                <w:rFonts w:ascii="Arial Narrow" w:hAnsi="Arial Narrow" w:cs="Segoe UI"/>
                <w:sz w:val="22"/>
                <w:szCs w:val="22"/>
              </w:rPr>
              <w:t>incidenčná</w:t>
            </w:r>
            <w:proofErr w:type="spellEnd"/>
            <w:r>
              <w:rPr>
                <w:rFonts w:ascii="Arial Narrow" w:hAnsi="Arial Narrow" w:cs="Segoe UI"/>
                <w:sz w:val="22"/>
                <w:szCs w:val="22"/>
              </w:rPr>
              <w:t xml:space="preserve"> žaloba )</w:t>
            </w:r>
          </w:p>
        </w:tc>
      </w:tr>
      <w:tr w:rsidR="00852B3A">
        <w:trPr>
          <w:trHeight w:val="285"/>
        </w:trPr>
        <w:tc>
          <w:tcPr>
            <w:tcW w:w="2480" w:type="dxa"/>
            <w:gridSpan w:val="2"/>
            <w:noWrap/>
            <w:vAlign w:val="center"/>
          </w:tcPr>
          <w:p w:rsidR="00852B3A" w:rsidRDefault="00852B3A">
            <w:pPr>
              <w:spacing w:line="276" w:lineRule="auto"/>
              <w:rPr>
                <w:rFonts w:ascii="Arial Narrow" w:hAnsi="Arial Narrow" w:cs="Segoe UI"/>
                <w:b/>
                <w:bCs/>
              </w:rPr>
            </w:pPr>
            <w:r>
              <w:rPr>
                <w:rFonts w:ascii="Arial Narrow" w:hAnsi="Arial Narrow" w:cs="Segoe UI"/>
                <w:b/>
                <w:sz w:val="22"/>
                <w:szCs w:val="22"/>
              </w:rPr>
              <w:t>SPOLU:</w:t>
            </w:r>
          </w:p>
        </w:tc>
        <w:tc>
          <w:tcPr>
            <w:tcW w:w="1276"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89 488,00 </w:t>
            </w:r>
            <w:r>
              <w:rPr>
                <w:rFonts w:ascii="Arial" w:hAnsi="Arial" w:cs="Arial"/>
                <w:b/>
                <w:bCs/>
                <w:sz w:val="22"/>
                <w:szCs w:val="22"/>
              </w:rPr>
              <w:t>€</w:t>
            </w:r>
          </w:p>
        </w:tc>
        <w:tc>
          <w:tcPr>
            <w:tcW w:w="99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1242,89</w:t>
            </w:r>
            <w:r>
              <w:rPr>
                <w:rFonts w:ascii="Arial" w:hAnsi="Arial" w:cs="Arial"/>
                <w:b/>
                <w:bCs/>
                <w:sz w:val="22"/>
                <w:szCs w:val="22"/>
              </w:rPr>
              <w:t>€</w:t>
            </w:r>
          </w:p>
        </w:tc>
        <w:tc>
          <w:tcPr>
            <w:tcW w:w="851" w:type="dxa"/>
            <w:vAlign w:val="center"/>
          </w:tcPr>
          <w:p w:rsidR="00852B3A" w:rsidRDefault="00852B3A">
            <w:pPr>
              <w:spacing w:line="276" w:lineRule="auto"/>
              <w:jc w:val="center"/>
              <w:rPr>
                <w:rFonts w:ascii="Arial Narrow" w:hAnsi="Arial Narrow" w:cs="Segoe UI"/>
                <w:b/>
                <w:bCs/>
              </w:rPr>
            </w:pPr>
          </w:p>
        </w:tc>
        <w:tc>
          <w:tcPr>
            <w:tcW w:w="3969" w:type="dxa"/>
            <w:vAlign w:val="center"/>
          </w:tcPr>
          <w:p w:rsidR="00852B3A" w:rsidRDefault="00852B3A">
            <w:pPr>
              <w:spacing w:line="276" w:lineRule="auto"/>
              <w:rPr>
                <w:rFonts w:ascii="Arial Narrow" w:hAnsi="Arial Narrow" w:cs="Segoe UI"/>
                <w:b/>
                <w:bCs/>
              </w:rPr>
            </w:pPr>
          </w:p>
        </w:tc>
      </w:tr>
    </w:tbl>
    <w:p w:rsidR="00852B3A" w:rsidRDefault="00852B3A">
      <w:pPr>
        <w:pStyle w:val="Odsekzoznamu"/>
        <w:spacing w:line="276" w:lineRule="auto"/>
        <w:ind w:left="0"/>
        <w:rPr>
          <w:rFonts w:ascii="Arial Narrow" w:hAnsi="Arial Narrow" w:cs="Segoe UI"/>
          <w:b/>
          <w:sz w:val="22"/>
          <w:szCs w:val="22"/>
        </w:rPr>
      </w:pPr>
    </w:p>
    <w:p w:rsidR="00852B3A" w:rsidRDefault="00852B3A">
      <w:pPr>
        <w:spacing w:line="276" w:lineRule="auto"/>
        <w:ind w:firstLine="426"/>
        <w:contextualSpacing/>
        <w:jc w:val="both"/>
        <w:rPr>
          <w:rFonts w:ascii="Arial Narrow" w:hAnsi="Arial Narrow" w:cs="Segoe UI"/>
          <w:sz w:val="22"/>
          <w:szCs w:val="22"/>
        </w:rPr>
      </w:pPr>
    </w:p>
    <w:p w:rsidR="00852B3A" w:rsidRDefault="00852B3A">
      <w:pPr>
        <w:numPr>
          <w:ilvl w:val="0"/>
          <w:numId w:val="19"/>
        </w:numPr>
        <w:tabs>
          <w:tab w:val="clear" w:pos="720"/>
          <w:tab w:val="num" w:pos="360"/>
        </w:tabs>
        <w:spacing w:before="360" w:after="240" w:line="276" w:lineRule="auto"/>
        <w:ind w:left="357" w:hanging="357"/>
        <w:jc w:val="both"/>
        <w:rPr>
          <w:rFonts w:ascii="Arial Narrow" w:hAnsi="Arial Narrow" w:cs="Segoe UI"/>
          <w:b/>
          <w:sz w:val="22"/>
          <w:szCs w:val="22"/>
          <w:u w:val="single"/>
        </w:rPr>
      </w:pPr>
      <w:r>
        <w:rPr>
          <w:rFonts w:ascii="Arial Narrow" w:hAnsi="Arial Narrow" w:cs="Segoe UI"/>
          <w:b/>
          <w:sz w:val="22"/>
          <w:szCs w:val="22"/>
          <w:u w:val="single"/>
        </w:rPr>
        <w:t xml:space="preserve">Veritelia, ktorým zanikne časť pohľadávok </w:t>
      </w:r>
    </w:p>
    <w:p w:rsidR="00852B3A" w:rsidRDefault="00852B3A">
      <w:pPr>
        <w:spacing w:line="276" w:lineRule="auto"/>
        <w:ind w:firstLine="360"/>
        <w:contextualSpacing/>
        <w:jc w:val="both"/>
        <w:rPr>
          <w:rFonts w:ascii="Arial Narrow" w:hAnsi="Arial Narrow" w:cs="Segoe UI"/>
          <w:sz w:val="22"/>
          <w:szCs w:val="22"/>
        </w:rPr>
      </w:pPr>
      <w:r>
        <w:rPr>
          <w:rFonts w:ascii="Arial Narrow" w:hAnsi="Arial Narrow" w:cs="Segoe UI"/>
          <w:sz w:val="22"/>
          <w:szCs w:val="22"/>
        </w:rPr>
        <w:t>Na základe tohto reštrukturalizačného plánu dochádza k odpusteniu časti dlhu Dlžníka u nezabezpečených veriteľov vo výške 75 %, ktoré odpustenie je určené nasledovným spôsobom:</w:t>
      </w:r>
    </w:p>
    <w:p w:rsidR="00852B3A" w:rsidRDefault="00852B3A">
      <w:pPr>
        <w:spacing w:line="276" w:lineRule="auto"/>
        <w:ind w:firstLine="360"/>
        <w:contextualSpacing/>
        <w:jc w:val="both"/>
        <w:rPr>
          <w:rFonts w:ascii="Arial Narrow" w:hAnsi="Arial Narrow" w:cs="Segoe UI"/>
          <w:sz w:val="22"/>
          <w:szCs w:val="22"/>
        </w:rPr>
      </w:pP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32"/>
        <w:gridCol w:w="4970"/>
        <w:gridCol w:w="1701"/>
        <w:gridCol w:w="992"/>
        <w:gridCol w:w="1276"/>
      </w:tblGrid>
      <w:tr w:rsidR="00852B3A">
        <w:trPr>
          <w:trHeight w:val="868"/>
        </w:trPr>
        <w:tc>
          <w:tcPr>
            <w:tcW w:w="43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 č.</w:t>
            </w:r>
          </w:p>
        </w:tc>
        <w:tc>
          <w:tcPr>
            <w:tcW w:w="4970"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Veriteľ</w:t>
            </w:r>
          </w:p>
        </w:tc>
        <w:tc>
          <w:tcPr>
            <w:tcW w:w="1701"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Výška zistenej pohľadávky v </w:t>
            </w:r>
            <w:r>
              <w:rPr>
                <w:rFonts w:ascii="Arial" w:hAnsi="Arial" w:cs="Arial"/>
                <w:b/>
                <w:bCs/>
                <w:sz w:val="22"/>
                <w:szCs w:val="22"/>
              </w:rPr>
              <w:t>€</w:t>
            </w:r>
          </w:p>
        </w:tc>
        <w:tc>
          <w:tcPr>
            <w:tcW w:w="992" w:type="dxa"/>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odpisu</w:t>
            </w:r>
          </w:p>
        </w:tc>
        <w:tc>
          <w:tcPr>
            <w:tcW w:w="1276" w:type="dxa"/>
            <w:shd w:val="clear" w:color="000000" w:fill="CCC0D9"/>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Odpis v </w:t>
            </w:r>
            <w:r>
              <w:rPr>
                <w:rFonts w:ascii="Arial" w:hAnsi="Arial" w:cs="Arial"/>
                <w:b/>
                <w:bCs/>
                <w:sz w:val="22"/>
                <w:szCs w:val="22"/>
              </w:rPr>
              <w:t>€</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Agrokomplex - Výstavníctvo Nitra, štátny podnik</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Allianz</w:t>
            </w:r>
            <w:proofErr w:type="spellEnd"/>
            <w:r>
              <w:rPr>
                <w:rFonts w:ascii="Arial Narrow" w:hAnsi="Arial Narrow" w:cs="Calibri"/>
                <w:b/>
                <w:bCs/>
                <w:sz w:val="22"/>
                <w:szCs w:val="22"/>
              </w:rPr>
              <w:t xml:space="preserve"> - Slovenská poisťovňa, a.s.</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110,43</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rPr>
            </w:pPr>
            <w:r>
              <w:rPr>
                <w:rFonts w:ascii="Arial Narrow" w:hAnsi="Arial Narrow" w:cs="Calibri"/>
                <w:sz w:val="22"/>
                <w:szCs w:val="22"/>
              </w:rPr>
              <w:t>82,35</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3</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Alvárez</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Guerrero</w:t>
            </w:r>
            <w:proofErr w:type="spellEnd"/>
            <w:r>
              <w:rPr>
                <w:rFonts w:ascii="Arial Narrow" w:hAnsi="Arial Narrow" w:cs="Calibri"/>
                <w:b/>
                <w:bCs/>
                <w:sz w:val="22"/>
                <w:szCs w:val="22"/>
              </w:rPr>
              <w:t xml:space="preserve"> Alexander</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16000,00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11999,68</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Banská Bystrica mesto</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132164,98</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99123,46</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5</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 xml:space="preserve">BSH </w:t>
            </w:r>
            <w:proofErr w:type="spellStart"/>
            <w:r>
              <w:rPr>
                <w:rFonts w:ascii="Arial Narrow" w:hAnsi="Arial Narrow" w:cs="Calibri"/>
                <w:b/>
                <w:bCs/>
                <w:sz w:val="22"/>
                <w:szCs w:val="22"/>
              </w:rPr>
              <w:t>domácí</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spotřebiče</w:t>
            </w:r>
            <w:proofErr w:type="spellEnd"/>
            <w:r>
              <w:rPr>
                <w:rFonts w:ascii="Arial Narrow" w:hAnsi="Arial Narrow" w:cs="Calibri"/>
                <w:b/>
                <w:bCs/>
                <w:sz w:val="22"/>
                <w:szCs w:val="22"/>
              </w:rPr>
              <w:t xml:space="preserve"> s.r.o. IČO:25126954</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2041,05</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1530,57</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6</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Démos</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trade</w:t>
            </w:r>
            <w:proofErr w:type="spellEnd"/>
            <w:r>
              <w:rPr>
                <w:rFonts w:ascii="Arial Narrow" w:hAnsi="Arial Narrow" w:cs="Calibri"/>
                <w:b/>
                <w:bCs/>
                <w:sz w:val="22"/>
                <w:szCs w:val="22"/>
              </w:rPr>
              <w:t>, s.r.o.</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13774,30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10330,54</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DÔVERA zdravotná poisťovňa, a.s.</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7397,12</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5547,44</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8</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DREMONT spol.</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15319,44</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11489,04</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9</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ERA – PACK - PLUS spol. s .r.o.</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164,48</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122,72</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10</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Fejko</w:t>
            </w:r>
            <w:proofErr w:type="spellEnd"/>
            <w:r>
              <w:rPr>
                <w:rFonts w:ascii="Arial Narrow" w:hAnsi="Arial Narrow" w:cs="Calibri"/>
                <w:b/>
                <w:bCs/>
                <w:sz w:val="22"/>
                <w:szCs w:val="22"/>
              </w:rPr>
              <w:t xml:space="preserve"> Juraj Ing.</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20000,00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14999,60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11</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Funta Martin</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16000,00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11999,68</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12</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Giorgadze</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Nodari</w:t>
            </w:r>
            <w:proofErr w:type="spellEnd"/>
            <w:r>
              <w:rPr>
                <w:rFonts w:ascii="Arial Narrow" w:hAnsi="Arial Narrow" w:cs="Calibri"/>
                <w:b/>
                <w:bCs/>
                <w:sz w:val="22"/>
                <w:szCs w:val="22"/>
              </w:rPr>
              <w:t xml:space="preserve"> Dr.</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130000,00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97499,92</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13</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Hudec Marián</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16000,00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11999,68</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14</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Intrum</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Justitia</w:t>
            </w:r>
            <w:proofErr w:type="spellEnd"/>
            <w:r>
              <w:rPr>
                <w:rFonts w:ascii="Arial Narrow" w:hAnsi="Arial Narrow" w:cs="Calibri"/>
                <w:b/>
                <w:bCs/>
                <w:sz w:val="22"/>
                <w:szCs w:val="22"/>
              </w:rPr>
              <w:t xml:space="preserve"> Slovakia s.r.o. </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837,70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628,18</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15</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JAF HOLZ Slovakia s.r.o.</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16046,14</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12034,30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16</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 xml:space="preserve">KOOPERATIVA poisťovňa, a.s. </w:t>
            </w:r>
            <w:proofErr w:type="spellStart"/>
            <w:r>
              <w:rPr>
                <w:rFonts w:ascii="Arial Narrow" w:hAnsi="Arial Narrow" w:cs="Calibri"/>
                <w:b/>
                <w:bCs/>
                <w:sz w:val="22"/>
                <w:szCs w:val="22"/>
              </w:rPr>
              <w:t>Vienna</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Insurance</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Group</w:t>
            </w:r>
            <w:proofErr w:type="spellEnd"/>
            <w:r>
              <w:rPr>
                <w:rFonts w:ascii="Arial Narrow" w:hAnsi="Arial Narrow" w:cs="Calibri"/>
                <w:b/>
                <w:bCs/>
                <w:sz w:val="22"/>
                <w:szCs w:val="22"/>
              </w:rPr>
              <w:t xml:space="preserve"> </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17</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Kubiš</w:t>
            </w:r>
            <w:proofErr w:type="spellEnd"/>
            <w:r>
              <w:rPr>
                <w:rFonts w:ascii="Arial Narrow" w:hAnsi="Arial Narrow" w:cs="Calibri"/>
                <w:b/>
                <w:bCs/>
                <w:sz w:val="22"/>
                <w:szCs w:val="22"/>
              </w:rPr>
              <w:t xml:space="preserve"> Igor</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50000,00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37499,36</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18</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 xml:space="preserve">Linde </w:t>
            </w:r>
            <w:proofErr w:type="spellStart"/>
            <w:r>
              <w:rPr>
                <w:rFonts w:ascii="Arial Narrow" w:hAnsi="Arial Narrow" w:cs="Calibri"/>
                <w:b/>
                <w:bCs/>
                <w:sz w:val="22"/>
                <w:szCs w:val="22"/>
              </w:rPr>
              <w:t>Gas</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k.s</w:t>
            </w:r>
            <w:proofErr w:type="spellEnd"/>
            <w:r>
              <w:rPr>
                <w:rFonts w:ascii="Arial Narrow" w:hAnsi="Arial Narrow" w:cs="Calibri"/>
                <w:b/>
                <w:bCs/>
                <w:sz w:val="22"/>
                <w:szCs w:val="22"/>
              </w:rPr>
              <w:t>.</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404,82</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303,30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19</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Lupták Ján Ing. – LUNIT</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15111,00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11333,16</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20</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Mánik</w:t>
            </w:r>
            <w:proofErr w:type="spellEnd"/>
            <w:r>
              <w:rPr>
                <w:rFonts w:ascii="Arial Narrow" w:hAnsi="Arial Narrow" w:cs="Calibri"/>
                <w:b/>
                <w:bCs/>
                <w:sz w:val="22"/>
                <w:szCs w:val="22"/>
              </w:rPr>
              <w:t xml:space="preserve"> Ján</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16000,00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11999,68</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21</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 xml:space="preserve">PEMAX PLUS, spol. s r.o. </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2056,80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1542,00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22</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Slovenská konsolidačná, a.s.</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0,00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23</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 xml:space="preserve">Slovenská </w:t>
            </w:r>
            <w:proofErr w:type="spellStart"/>
            <w:r>
              <w:rPr>
                <w:rFonts w:ascii="Arial Narrow" w:hAnsi="Arial Narrow" w:cs="Calibri"/>
                <w:b/>
                <w:bCs/>
                <w:sz w:val="22"/>
                <w:szCs w:val="22"/>
              </w:rPr>
              <w:t>republika-Daňový</w:t>
            </w:r>
            <w:proofErr w:type="spellEnd"/>
            <w:r>
              <w:rPr>
                <w:rFonts w:ascii="Arial Narrow" w:hAnsi="Arial Narrow" w:cs="Calibri"/>
                <w:b/>
                <w:bCs/>
                <w:sz w:val="22"/>
                <w:szCs w:val="22"/>
              </w:rPr>
              <w:t xml:space="preserve"> úrad Banská Bystrica</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146403,90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109802,70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24</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Slovenská republika -Krajský súd v Bratislave</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1395,31</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1046,11</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25</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Sociálna poisťovňa so sídlom v Bratislave</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142396,55</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106796,87</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26</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 xml:space="preserve">SOKRATES COLOUR SLOVAKIA s.r.o. </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376,18</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281,86</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27</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Sotník</w:t>
            </w:r>
            <w:proofErr w:type="spellEnd"/>
            <w:r>
              <w:rPr>
                <w:rFonts w:ascii="Arial Narrow" w:hAnsi="Arial Narrow" w:cs="Calibri"/>
                <w:b/>
                <w:bCs/>
                <w:sz w:val="22"/>
                <w:szCs w:val="22"/>
              </w:rPr>
              <w:t xml:space="preserve"> Marián Ing.</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30000,00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22499,76</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28</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STREDOSLOVENSKÁ VODÁRENSKÁ PREVÁDZKOVÁ SPOLOČNOSŤ, a.s.</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485,42</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363,74</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29</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Stredoslovenská energetika, a.s.</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5781,17</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4335,41</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30</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Všeobecná zdravotná poisťovňa, a.s.</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38911,94</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29183,30</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31</w:t>
            </w:r>
          </w:p>
        </w:tc>
        <w:tc>
          <w:tcPr>
            <w:tcW w:w="4970" w:type="dxa"/>
            <w:vAlign w:val="center"/>
          </w:tcPr>
          <w:p w:rsidR="00852B3A" w:rsidRDefault="00852B3A">
            <w:pPr>
              <w:rPr>
                <w:rFonts w:ascii="Arial Narrow" w:hAnsi="Arial Narrow" w:cs="Calibri"/>
                <w:b/>
                <w:bCs/>
              </w:rPr>
            </w:pPr>
            <w:r>
              <w:rPr>
                <w:rFonts w:ascii="Arial Narrow" w:hAnsi="Arial Narrow" w:cs="Calibri"/>
                <w:b/>
                <w:bCs/>
                <w:sz w:val="22"/>
                <w:szCs w:val="22"/>
              </w:rPr>
              <w:t>Vyšný Jozef  Ing.</w:t>
            </w:r>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30000,00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22499,76</w:t>
            </w:r>
          </w:p>
        </w:tc>
      </w:tr>
      <w:tr w:rsidR="00852B3A">
        <w:tc>
          <w:tcPr>
            <w:tcW w:w="43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32</w:t>
            </w:r>
          </w:p>
        </w:tc>
        <w:tc>
          <w:tcPr>
            <w:tcW w:w="4970" w:type="dxa"/>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Žatková</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Beata</w:t>
            </w:r>
            <w:proofErr w:type="spellEnd"/>
          </w:p>
        </w:tc>
        <w:tc>
          <w:tcPr>
            <w:tcW w:w="1701" w:type="dxa"/>
            <w:vAlign w:val="center"/>
          </w:tcPr>
          <w:p w:rsidR="00852B3A" w:rsidRDefault="00852B3A">
            <w:pPr>
              <w:jc w:val="center"/>
              <w:rPr>
                <w:rFonts w:ascii="Arial Narrow" w:hAnsi="Arial Narrow" w:cs="Calibri"/>
              </w:rPr>
            </w:pPr>
            <w:r>
              <w:rPr>
                <w:rFonts w:ascii="Arial Narrow" w:hAnsi="Arial Narrow" w:cs="Calibri"/>
                <w:sz w:val="22"/>
                <w:szCs w:val="22"/>
              </w:rPr>
              <w:t>16000,00</w:t>
            </w:r>
          </w:p>
        </w:tc>
        <w:tc>
          <w:tcPr>
            <w:tcW w:w="992" w:type="dxa"/>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11999,68</w:t>
            </w:r>
          </w:p>
        </w:tc>
      </w:tr>
    </w:tbl>
    <w:p w:rsidR="00852B3A" w:rsidRDefault="00852B3A">
      <w:pPr>
        <w:spacing w:line="276" w:lineRule="auto"/>
        <w:ind w:firstLine="360"/>
        <w:contextualSpacing/>
        <w:jc w:val="both"/>
        <w:rPr>
          <w:rFonts w:ascii="Arial Narrow" w:hAnsi="Arial Narrow" w:cs="Segoe UI"/>
          <w:sz w:val="22"/>
          <w:szCs w:val="22"/>
        </w:rPr>
      </w:pPr>
    </w:p>
    <w:p w:rsidR="00852B3A" w:rsidRDefault="00852B3A">
      <w:pPr>
        <w:spacing w:line="276" w:lineRule="auto"/>
        <w:ind w:firstLine="426"/>
        <w:contextualSpacing/>
        <w:jc w:val="both"/>
        <w:rPr>
          <w:rFonts w:ascii="Arial Narrow" w:hAnsi="Arial Narrow" w:cs="Segoe UI"/>
          <w:b/>
          <w:sz w:val="22"/>
          <w:szCs w:val="22"/>
        </w:rPr>
      </w:pPr>
      <w:r>
        <w:rPr>
          <w:rFonts w:ascii="Arial Narrow" w:hAnsi="Arial Narrow" w:cs="Segoe UI"/>
          <w:sz w:val="22"/>
          <w:szCs w:val="22"/>
        </w:rPr>
        <w:t>V nižšie uvedenej tabuľke je presne stanovená výška odpisu pohľadávok veriteľov, ktorých pohľadávky boli popreté (</w:t>
      </w:r>
      <w:r>
        <w:rPr>
          <w:rFonts w:ascii="Arial Narrow" w:hAnsi="Arial Narrow" w:cs="Segoe UI"/>
          <w:b/>
          <w:sz w:val="22"/>
          <w:szCs w:val="22"/>
        </w:rPr>
        <w:t>v prípade úspechu žalobcov v </w:t>
      </w:r>
      <w:proofErr w:type="spellStart"/>
      <w:r>
        <w:rPr>
          <w:rFonts w:ascii="Arial Narrow" w:hAnsi="Arial Narrow" w:cs="Segoe UI"/>
          <w:b/>
          <w:sz w:val="22"/>
          <w:szCs w:val="22"/>
        </w:rPr>
        <w:t>incidenčných</w:t>
      </w:r>
      <w:proofErr w:type="spellEnd"/>
      <w:r>
        <w:rPr>
          <w:rFonts w:ascii="Arial Narrow" w:hAnsi="Arial Narrow" w:cs="Segoe UI"/>
          <w:b/>
          <w:sz w:val="22"/>
          <w:szCs w:val="22"/>
        </w:rPr>
        <w:t xml:space="preserve"> sporoch popretých pohľadávok):</w:t>
      </w:r>
    </w:p>
    <w:p w:rsidR="00852B3A" w:rsidRDefault="00852B3A">
      <w:pPr>
        <w:spacing w:line="276" w:lineRule="auto"/>
        <w:contextualSpacing/>
        <w:jc w:val="both"/>
        <w:rPr>
          <w:rFonts w:ascii="Arial Narrow" w:hAnsi="Arial Narrow" w:cs="Segoe UI"/>
          <w:sz w:val="22"/>
          <w:szCs w:val="22"/>
        </w:rPr>
      </w:pPr>
    </w:p>
    <w:tbl>
      <w:tblPr>
        <w:tblW w:w="9371" w:type="dxa"/>
        <w:tblInd w:w="55" w:type="dxa"/>
        <w:tblCellMar>
          <w:left w:w="70" w:type="dxa"/>
          <w:right w:w="70" w:type="dxa"/>
        </w:tblCellMar>
        <w:tblLook w:val="00A0" w:firstRow="1" w:lastRow="0" w:firstColumn="1" w:lastColumn="0" w:noHBand="0" w:noVBand="0"/>
      </w:tblPr>
      <w:tblGrid>
        <w:gridCol w:w="441"/>
        <w:gridCol w:w="4961"/>
        <w:gridCol w:w="1701"/>
        <w:gridCol w:w="992"/>
        <w:gridCol w:w="1276"/>
      </w:tblGrid>
      <w:tr w:rsidR="00852B3A">
        <w:trPr>
          <w:trHeight w:val="555"/>
        </w:trPr>
        <w:tc>
          <w:tcPr>
            <w:tcW w:w="441" w:type="dxa"/>
            <w:tcBorders>
              <w:top w:val="single" w:sz="8" w:space="0" w:color="auto"/>
              <w:left w:val="single" w:sz="8" w:space="0" w:color="auto"/>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 č.</w:t>
            </w:r>
          </w:p>
        </w:tc>
        <w:tc>
          <w:tcPr>
            <w:tcW w:w="4961" w:type="dxa"/>
            <w:tcBorders>
              <w:top w:val="single" w:sz="8" w:space="0" w:color="auto"/>
              <w:left w:val="nil"/>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Veriteľ</w:t>
            </w:r>
          </w:p>
        </w:tc>
        <w:tc>
          <w:tcPr>
            <w:tcW w:w="1701" w:type="dxa"/>
            <w:tcBorders>
              <w:top w:val="single" w:sz="8" w:space="0" w:color="auto"/>
              <w:left w:val="nil"/>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Výška popretej pohľadávky v </w:t>
            </w:r>
            <w:r>
              <w:rPr>
                <w:rFonts w:ascii="Arial" w:hAnsi="Arial" w:cs="Arial"/>
                <w:b/>
                <w:bCs/>
                <w:sz w:val="22"/>
                <w:szCs w:val="22"/>
              </w:rPr>
              <w:t>€</w:t>
            </w:r>
          </w:p>
        </w:tc>
        <w:tc>
          <w:tcPr>
            <w:tcW w:w="992" w:type="dxa"/>
            <w:tcBorders>
              <w:top w:val="single" w:sz="8" w:space="0" w:color="auto"/>
              <w:left w:val="nil"/>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odpisu</w:t>
            </w:r>
          </w:p>
        </w:tc>
        <w:tc>
          <w:tcPr>
            <w:tcW w:w="1276" w:type="dxa"/>
            <w:tcBorders>
              <w:top w:val="single" w:sz="8" w:space="0" w:color="auto"/>
              <w:left w:val="nil"/>
              <w:bottom w:val="single" w:sz="4" w:space="0" w:color="auto"/>
              <w:right w:val="single" w:sz="8" w:space="0" w:color="auto"/>
            </w:tcBorders>
            <w:shd w:val="clear" w:color="000000" w:fill="CCC0D9"/>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Odpis v </w:t>
            </w:r>
            <w:r>
              <w:rPr>
                <w:rFonts w:ascii="Arial" w:hAnsi="Arial" w:cs="Arial"/>
                <w:b/>
                <w:bCs/>
                <w:sz w:val="22"/>
                <w:szCs w:val="22"/>
              </w:rPr>
              <w:t>€</w:t>
            </w:r>
          </w:p>
        </w:tc>
      </w:tr>
      <w:tr w:rsidR="00852B3A">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Agrokomplex - Výstavníctvo Nitra, štátny podnik</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16 916,17</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12687,12</w:t>
            </w:r>
          </w:p>
        </w:tc>
      </w:tr>
      <w:tr w:rsidR="00852B3A">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proofErr w:type="spellStart"/>
            <w:r>
              <w:rPr>
                <w:rFonts w:ascii="Arial Narrow" w:hAnsi="Arial Narrow" w:cs="Calibri"/>
                <w:b/>
                <w:bCs/>
                <w:sz w:val="22"/>
                <w:szCs w:val="22"/>
              </w:rPr>
              <w:t>Allianz</w:t>
            </w:r>
            <w:proofErr w:type="spellEnd"/>
            <w:r>
              <w:rPr>
                <w:rFonts w:ascii="Arial Narrow" w:hAnsi="Arial Narrow" w:cs="Calibri"/>
                <w:b/>
                <w:bCs/>
                <w:sz w:val="22"/>
                <w:szCs w:val="22"/>
              </w:rPr>
              <w:t xml:space="preserve"> - Slovenská poisťovňa, a.s.</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410,00</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307,5</w:t>
            </w:r>
          </w:p>
        </w:tc>
      </w:tr>
      <w:tr w:rsidR="00852B3A">
        <w:trPr>
          <w:trHeight w:val="225"/>
        </w:trPr>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Banská Bystrica mesto</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7 080,00</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5310,73</w:t>
            </w:r>
          </w:p>
        </w:tc>
      </w:tr>
      <w:tr w:rsidR="00852B3A">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DÔVERA zdravotná poisťovňa, a.s.</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487,97</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365,97</w:t>
            </w:r>
          </w:p>
        </w:tc>
      </w:tr>
      <w:tr w:rsidR="00852B3A">
        <w:trPr>
          <w:trHeight w:val="367"/>
        </w:trPr>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9</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ERA – PACK - PLUS spol. s .r.o.</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205,72</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154,29</w:t>
            </w:r>
          </w:p>
        </w:tc>
      </w:tr>
      <w:tr w:rsidR="00852B3A">
        <w:trPr>
          <w:trHeight w:val="367"/>
        </w:trPr>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16</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 xml:space="preserve">KOOPERATIVA poisťovňa, a.s. </w:t>
            </w:r>
            <w:proofErr w:type="spellStart"/>
            <w:r>
              <w:rPr>
                <w:rFonts w:ascii="Arial Narrow" w:hAnsi="Arial Narrow" w:cs="Calibri"/>
                <w:b/>
                <w:bCs/>
                <w:sz w:val="22"/>
                <w:szCs w:val="22"/>
              </w:rPr>
              <w:t>Vienna</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Insurance</w:t>
            </w:r>
            <w:proofErr w:type="spellEnd"/>
            <w:r>
              <w:rPr>
                <w:rFonts w:ascii="Arial Narrow" w:hAnsi="Arial Narrow" w:cs="Calibri"/>
                <w:b/>
                <w:bCs/>
                <w:sz w:val="22"/>
                <w:szCs w:val="22"/>
              </w:rPr>
              <w:t xml:space="preserve"> </w:t>
            </w:r>
            <w:proofErr w:type="spellStart"/>
            <w:r>
              <w:rPr>
                <w:rFonts w:ascii="Arial Narrow" w:hAnsi="Arial Narrow" w:cs="Calibri"/>
                <w:b/>
                <w:bCs/>
                <w:sz w:val="22"/>
                <w:szCs w:val="22"/>
              </w:rPr>
              <w:t>Group</w:t>
            </w:r>
            <w:proofErr w:type="spellEnd"/>
            <w:r>
              <w:rPr>
                <w:rFonts w:ascii="Arial Narrow" w:hAnsi="Arial Narrow" w:cs="Calibri"/>
                <w:b/>
                <w:bCs/>
                <w:sz w:val="22"/>
                <w:szCs w:val="22"/>
              </w:rPr>
              <w:t xml:space="preserve"> </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552,30</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414,22</w:t>
            </w:r>
          </w:p>
        </w:tc>
      </w:tr>
      <w:tr w:rsidR="00852B3A">
        <w:trPr>
          <w:trHeight w:val="367"/>
        </w:trPr>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22</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Slovenská konsolidačná, a.s.</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49 666,46</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37249,84</w:t>
            </w:r>
          </w:p>
        </w:tc>
      </w:tr>
      <w:tr w:rsidR="00852B3A">
        <w:trPr>
          <w:trHeight w:val="367"/>
        </w:trPr>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23</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 xml:space="preserve">Slovenská </w:t>
            </w:r>
            <w:proofErr w:type="spellStart"/>
            <w:r>
              <w:rPr>
                <w:rFonts w:ascii="Arial Narrow" w:hAnsi="Arial Narrow" w:cs="Calibri"/>
                <w:b/>
                <w:bCs/>
                <w:sz w:val="22"/>
                <w:szCs w:val="22"/>
              </w:rPr>
              <w:t>republika-Daňový</w:t>
            </w:r>
            <w:proofErr w:type="spellEnd"/>
            <w:r>
              <w:rPr>
                <w:rFonts w:ascii="Arial Narrow" w:hAnsi="Arial Narrow" w:cs="Calibri"/>
                <w:b/>
                <w:bCs/>
                <w:sz w:val="22"/>
                <w:szCs w:val="22"/>
              </w:rPr>
              <w:t xml:space="preserve"> úrad Banská Bystrica</w:t>
            </w:r>
          </w:p>
          <w:p w:rsidR="00852B3A" w:rsidRDefault="00852B3A">
            <w:pPr>
              <w:spacing w:line="276" w:lineRule="auto"/>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41 993,80</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75</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center"/>
          </w:tcPr>
          <w:p w:rsidR="00852B3A" w:rsidRDefault="00852B3A">
            <w:pPr>
              <w:jc w:val="center"/>
              <w:rPr>
                <w:rFonts w:ascii="Arial Narrow" w:hAnsi="Arial Narrow" w:cs="Calibri"/>
                <w:color w:val="000000"/>
              </w:rPr>
            </w:pPr>
            <w:r>
              <w:rPr>
                <w:rFonts w:ascii="Arial Narrow" w:hAnsi="Arial Narrow" w:cs="Calibri"/>
                <w:color w:val="000000"/>
                <w:sz w:val="22"/>
                <w:szCs w:val="22"/>
              </w:rPr>
              <w:t>31495,35</w:t>
            </w:r>
          </w:p>
        </w:tc>
      </w:tr>
    </w:tbl>
    <w:p w:rsidR="00852B3A" w:rsidRDefault="00852B3A">
      <w:pPr>
        <w:spacing w:line="276" w:lineRule="auto"/>
        <w:contextualSpacing/>
        <w:jc w:val="both"/>
        <w:rPr>
          <w:rFonts w:ascii="Arial Narrow" w:hAnsi="Arial Narrow" w:cs="Segoe UI"/>
          <w:sz w:val="22"/>
          <w:szCs w:val="22"/>
        </w:rPr>
      </w:pPr>
    </w:p>
    <w:p w:rsidR="00852B3A" w:rsidRDefault="00852B3A">
      <w:pPr>
        <w:spacing w:line="276" w:lineRule="auto"/>
        <w:ind w:firstLine="426"/>
        <w:contextualSpacing/>
        <w:jc w:val="both"/>
        <w:rPr>
          <w:rFonts w:ascii="Arial Narrow" w:hAnsi="Arial Narrow" w:cs="Segoe UI"/>
          <w:b/>
          <w:sz w:val="22"/>
          <w:szCs w:val="22"/>
        </w:rPr>
      </w:pPr>
      <w:r>
        <w:rPr>
          <w:rFonts w:ascii="Arial Narrow" w:hAnsi="Arial Narrow" w:cs="Segoe UI"/>
          <w:sz w:val="22"/>
          <w:szCs w:val="22"/>
        </w:rPr>
        <w:t>V nižšie uvedenej tabuľke je presne stanovená výška odpisu pohľadávok veriteľov, ktorých pohľadávky boli popreté (</w:t>
      </w:r>
      <w:r>
        <w:rPr>
          <w:rFonts w:ascii="Arial Narrow" w:hAnsi="Arial Narrow" w:cs="Segoe UI"/>
          <w:b/>
          <w:sz w:val="22"/>
          <w:szCs w:val="22"/>
        </w:rPr>
        <w:t>v prípade úspechu žalobcov v </w:t>
      </w:r>
      <w:proofErr w:type="spellStart"/>
      <w:r>
        <w:rPr>
          <w:rFonts w:ascii="Arial Narrow" w:hAnsi="Arial Narrow" w:cs="Segoe UI"/>
          <w:b/>
          <w:sz w:val="22"/>
          <w:szCs w:val="22"/>
        </w:rPr>
        <w:t>incidenčných</w:t>
      </w:r>
      <w:proofErr w:type="spellEnd"/>
      <w:r>
        <w:rPr>
          <w:rFonts w:ascii="Arial Narrow" w:hAnsi="Arial Narrow" w:cs="Segoe UI"/>
          <w:b/>
          <w:sz w:val="22"/>
          <w:szCs w:val="22"/>
        </w:rPr>
        <w:t xml:space="preserve"> sporoch popretých pohľadávok so zabezpečovacími právami):</w:t>
      </w:r>
    </w:p>
    <w:p w:rsidR="00852B3A" w:rsidRDefault="00852B3A">
      <w:pPr>
        <w:spacing w:line="276" w:lineRule="auto"/>
        <w:ind w:firstLine="426"/>
        <w:contextualSpacing/>
        <w:jc w:val="both"/>
        <w:rPr>
          <w:rFonts w:ascii="Arial Narrow" w:hAnsi="Arial Narrow" w:cs="Segoe UI"/>
          <w:b/>
          <w:sz w:val="22"/>
          <w:szCs w:val="22"/>
        </w:rPr>
      </w:pPr>
    </w:p>
    <w:p w:rsidR="00852B3A" w:rsidRDefault="00852B3A">
      <w:pPr>
        <w:spacing w:line="276" w:lineRule="auto"/>
        <w:ind w:firstLine="426"/>
        <w:contextualSpacing/>
        <w:jc w:val="both"/>
        <w:rPr>
          <w:rFonts w:ascii="Arial Narrow" w:hAnsi="Arial Narrow" w:cs="Segoe UI"/>
          <w:b/>
          <w:sz w:val="22"/>
          <w:szCs w:val="22"/>
        </w:rPr>
      </w:pPr>
    </w:p>
    <w:tbl>
      <w:tblPr>
        <w:tblW w:w="9371" w:type="dxa"/>
        <w:tblInd w:w="55" w:type="dxa"/>
        <w:tblCellMar>
          <w:left w:w="70" w:type="dxa"/>
          <w:right w:w="70" w:type="dxa"/>
        </w:tblCellMar>
        <w:tblLook w:val="00A0" w:firstRow="1" w:lastRow="0" w:firstColumn="1" w:lastColumn="0" w:noHBand="0" w:noVBand="0"/>
      </w:tblPr>
      <w:tblGrid>
        <w:gridCol w:w="441"/>
        <w:gridCol w:w="4961"/>
        <w:gridCol w:w="1701"/>
        <w:gridCol w:w="992"/>
        <w:gridCol w:w="1276"/>
      </w:tblGrid>
      <w:tr w:rsidR="00852B3A">
        <w:trPr>
          <w:trHeight w:val="555"/>
        </w:trPr>
        <w:tc>
          <w:tcPr>
            <w:tcW w:w="441" w:type="dxa"/>
            <w:tcBorders>
              <w:top w:val="single" w:sz="8" w:space="0" w:color="auto"/>
              <w:left w:val="single" w:sz="8" w:space="0" w:color="auto"/>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P. č.</w:t>
            </w:r>
          </w:p>
        </w:tc>
        <w:tc>
          <w:tcPr>
            <w:tcW w:w="4961" w:type="dxa"/>
            <w:tcBorders>
              <w:top w:val="single" w:sz="8" w:space="0" w:color="auto"/>
              <w:left w:val="nil"/>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Veriteľ</w:t>
            </w:r>
          </w:p>
        </w:tc>
        <w:tc>
          <w:tcPr>
            <w:tcW w:w="1701" w:type="dxa"/>
            <w:tcBorders>
              <w:top w:val="single" w:sz="8" w:space="0" w:color="auto"/>
              <w:left w:val="nil"/>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Výška popretej pohľadávky v </w:t>
            </w:r>
            <w:r>
              <w:rPr>
                <w:rFonts w:ascii="Arial" w:hAnsi="Arial" w:cs="Arial"/>
                <w:b/>
                <w:bCs/>
                <w:sz w:val="22"/>
                <w:szCs w:val="22"/>
              </w:rPr>
              <w:t>€</w:t>
            </w:r>
          </w:p>
        </w:tc>
        <w:tc>
          <w:tcPr>
            <w:tcW w:w="992" w:type="dxa"/>
            <w:tcBorders>
              <w:top w:val="single" w:sz="8" w:space="0" w:color="auto"/>
              <w:left w:val="nil"/>
              <w:bottom w:val="single" w:sz="4" w:space="0" w:color="auto"/>
              <w:right w:val="single" w:sz="8" w:space="0" w:color="auto"/>
            </w:tcBorders>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odpisu</w:t>
            </w:r>
          </w:p>
        </w:tc>
        <w:tc>
          <w:tcPr>
            <w:tcW w:w="1276" w:type="dxa"/>
            <w:tcBorders>
              <w:top w:val="single" w:sz="8" w:space="0" w:color="auto"/>
              <w:left w:val="nil"/>
              <w:bottom w:val="single" w:sz="4" w:space="0" w:color="auto"/>
              <w:right w:val="single" w:sz="8" w:space="0" w:color="auto"/>
            </w:tcBorders>
            <w:shd w:val="clear" w:color="000000" w:fill="CCC0D9"/>
            <w:vAlign w:val="center"/>
          </w:tcPr>
          <w:p w:rsidR="00852B3A" w:rsidRDefault="00852B3A">
            <w:pPr>
              <w:spacing w:line="276" w:lineRule="auto"/>
              <w:jc w:val="center"/>
              <w:rPr>
                <w:rFonts w:ascii="Arial Narrow" w:hAnsi="Arial Narrow" w:cs="Segoe UI"/>
                <w:b/>
                <w:bCs/>
              </w:rPr>
            </w:pPr>
            <w:r>
              <w:rPr>
                <w:rFonts w:ascii="Arial Narrow" w:hAnsi="Arial Narrow" w:cs="Segoe UI"/>
                <w:b/>
                <w:bCs/>
                <w:sz w:val="22"/>
                <w:szCs w:val="22"/>
              </w:rPr>
              <w:t xml:space="preserve">Odpis v </w:t>
            </w:r>
            <w:r>
              <w:rPr>
                <w:rFonts w:ascii="Arial" w:hAnsi="Arial" w:cs="Arial"/>
                <w:b/>
                <w:bCs/>
                <w:sz w:val="22"/>
                <w:szCs w:val="22"/>
              </w:rPr>
              <w:t>€</w:t>
            </w:r>
          </w:p>
        </w:tc>
      </w:tr>
      <w:tr w:rsidR="00852B3A">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Segoe UI"/>
                <w:b/>
              </w:rPr>
            </w:pPr>
            <w:r>
              <w:rPr>
                <w:rFonts w:ascii="Arial Narrow" w:hAnsi="Arial Narrow" w:cs="Segoe UI"/>
                <w:b/>
                <w:sz w:val="22"/>
                <w:szCs w:val="22"/>
              </w:rPr>
              <w:t>Banská Bystrica mesto</w:t>
            </w: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62 982,28</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44,74</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bottom"/>
          </w:tcPr>
          <w:p w:rsidR="00852B3A" w:rsidRDefault="00852B3A">
            <w:pPr>
              <w:jc w:val="right"/>
              <w:rPr>
                <w:rFonts w:ascii="Arial Narrow" w:hAnsi="Arial Narrow" w:cs="Calibri"/>
                <w:color w:val="000000"/>
              </w:rPr>
            </w:pPr>
            <w:r>
              <w:rPr>
                <w:rFonts w:ascii="Arial Narrow" w:hAnsi="Arial Narrow" w:cs="Calibri"/>
                <w:color w:val="000000"/>
                <w:sz w:val="22"/>
                <w:szCs w:val="22"/>
              </w:rPr>
              <w:t>28 178,27</w:t>
            </w:r>
          </w:p>
        </w:tc>
      </w:tr>
      <w:tr w:rsidR="00852B3A">
        <w:tc>
          <w:tcPr>
            <w:tcW w:w="44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23</w:t>
            </w:r>
          </w:p>
        </w:tc>
        <w:tc>
          <w:tcPr>
            <w:tcW w:w="4961" w:type="dxa"/>
            <w:tcBorders>
              <w:top w:val="single" w:sz="4" w:space="0" w:color="auto"/>
              <w:left w:val="single" w:sz="4" w:space="0" w:color="auto"/>
              <w:bottom w:val="single" w:sz="4" w:space="0" w:color="auto"/>
              <w:right w:val="single" w:sz="4" w:space="0" w:color="auto"/>
            </w:tcBorders>
            <w:vAlign w:val="center"/>
          </w:tcPr>
          <w:p w:rsidR="00852B3A" w:rsidRDefault="00852B3A">
            <w:pPr>
              <w:rPr>
                <w:rFonts w:ascii="Arial Narrow" w:hAnsi="Arial Narrow" w:cs="Calibri"/>
                <w:b/>
                <w:bCs/>
              </w:rPr>
            </w:pPr>
            <w:r>
              <w:rPr>
                <w:rFonts w:ascii="Arial Narrow" w:hAnsi="Arial Narrow" w:cs="Calibri"/>
                <w:b/>
                <w:bCs/>
                <w:sz w:val="22"/>
                <w:szCs w:val="22"/>
              </w:rPr>
              <w:t xml:space="preserve">Slovenská </w:t>
            </w:r>
            <w:proofErr w:type="spellStart"/>
            <w:r>
              <w:rPr>
                <w:rFonts w:ascii="Arial Narrow" w:hAnsi="Arial Narrow" w:cs="Calibri"/>
                <w:b/>
                <w:bCs/>
                <w:sz w:val="22"/>
                <w:szCs w:val="22"/>
              </w:rPr>
              <w:t>republika-Daňový</w:t>
            </w:r>
            <w:proofErr w:type="spellEnd"/>
            <w:r>
              <w:rPr>
                <w:rFonts w:ascii="Arial Narrow" w:hAnsi="Arial Narrow" w:cs="Calibri"/>
                <w:b/>
                <w:bCs/>
                <w:sz w:val="22"/>
                <w:szCs w:val="22"/>
              </w:rPr>
              <w:t xml:space="preserve"> úrad Banská Bystrica</w:t>
            </w:r>
          </w:p>
          <w:p w:rsidR="00852B3A" w:rsidRDefault="00852B3A">
            <w:pPr>
              <w:rPr>
                <w:rFonts w:ascii="Arial Narrow" w:hAnsi="Arial Narrow" w:cs="Segoe UI"/>
              </w:rPr>
            </w:pPr>
          </w:p>
        </w:tc>
        <w:tc>
          <w:tcPr>
            <w:tcW w:w="1701"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143 343,62</w:t>
            </w:r>
          </w:p>
        </w:tc>
        <w:tc>
          <w:tcPr>
            <w:tcW w:w="992" w:type="dxa"/>
            <w:tcBorders>
              <w:top w:val="single" w:sz="4" w:space="0" w:color="auto"/>
              <w:left w:val="single" w:sz="4" w:space="0" w:color="auto"/>
              <w:bottom w:val="single" w:sz="4" w:space="0" w:color="auto"/>
              <w:right w:val="single" w:sz="4" w:space="0" w:color="auto"/>
            </w:tcBorders>
            <w:vAlign w:val="center"/>
          </w:tcPr>
          <w:p w:rsidR="00852B3A" w:rsidRDefault="00852B3A">
            <w:pPr>
              <w:spacing w:line="276" w:lineRule="auto"/>
              <w:jc w:val="center"/>
              <w:rPr>
                <w:rFonts w:ascii="Arial Narrow" w:hAnsi="Arial Narrow" w:cs="Segoe UI"/>
              </w:rPr>
            </w:pPr>
            <w:r>
              <w:rPr>
                <w:rFonts w:ascii="Arial Narrow" w:hAnsi="Arial Narrow" w:cs="Segoe UI"/>
                <w:sz w:val="22"/>
                <w:szCs w:val="22"/>
              </w:rPr>
              <w:t>44,74</w:t>
            </w:r>
          </w:p>
        </w:tc>
        <w:tc>
          <w:tcPr>
            <w:tcW w:w="1276" w:type="dxa"/>
            <w:tcBorders>
              <w:top w:val="single" w:sz="4" w:space="0" w:color="auto"/>
              <w:left w:val="single" w:sz="4" w:space="0" w:color="auto"/>
              <w:bottom w:val="single" w:sz="4" w:space="0" w:color="auto"/>
              <w:right w:val="single" w:sz="4" w:space="0" w:color="auto"/>
            </w:tcBorders>
            <w:shd w:val="clear" w:color="000000" w:fill="CCC0DA"/>
            <w:vAlign w:val="bottom"/>
          </w:tcPr>
          <w:p w:rsidR="00852B3A" w:rsidRDefault="00852B3A">
            <w:pPr>
              <w:jc w:val="right"/>
              <w:rPr>
                <w:rFonts w:ascii="Arial Narrow" w:hAnsi="Arial Narrow" w:cs="Calibri"/>
                <w:color w:val="000000"/>
              </w:rPr>
            </w:pPr>
            <w:r>
              <w:rPr>
                <w:rFonts w:ascii="Arial Narrow" w:hAnsi="Arial Narrow" w:cs="Calibri"/>
                <w:color w:val="000000"/>
                <w:sz w:val="22"/>
                <w:szCs w:val="22"/>
              </w:rPr>
              <w:t>64 131,94</w:t>
            </w:r>
          </w:p>
        </w:tc>
      </w:tr>
    </w:tbl>
    <w:p w:rsidR="00852B3A" w:rsidRDefault="00852B3A">
      <w:pPr>
        <w:spacing w:line="276" w:lineRule="auto"/>
        <w:ind w:firstLine="426"/>
        <w:contextualSpacing/>
        <w:jc w:val="both"/>
        <w:rPr>
          <w:rFonts w:ascii="Arial Narrow" w:hAnsi="Arial Narrow" w:cs="Segoe UI"/>
          <w:sz w:val="22"/>
          <w:szCs w:val="22"/>
        </w:rPr>
      </w:pPr>
    </w:p>
    <w:p w:rsidR="00852B3A" w:rsidRDefault="00852B3A">
      <w:pPr>
        <w:spacing w:line="276" w:lineRule="auto"/>
        <w:ind w:firstLine="426"/>
        <w:contextualSpacing/>
        <w:jc w:val="both"/>
        <w:rPr>
          <w:rFonts w:ascii="Arial Narrow" w:hAnsi="Arial Narrow" w:cs="Segoe UI"/>
          <w:sz w:val="22"/>
          <w:szCs w:val="22"/>
        </w:rPr>
      </w:pPr>
      <w:r>
        <w:rPr>
          <w:rFonts w:ascii="Arial Narrow" w:hAnsi="Arial Narrow" w:cs="Segoe UI"/>
          <w:sz w:val="22"/>
          <w:szCs w:val="22"/>
        </w:rPr>
        <w:t>Veriteľom, ktorí nie sú uvedení v záväznej časti tohto reštrukturalizačného plánu, a teda ktorí riadne a včas neprihlásili svoje pohľadávky, zaniká právo vymáhať tieto pohľadávky voči Dlžníkovi, a súčasne im zanikajú riadne a včas neprihlásené zabezpečovacie práva na majetok Dlžníka v súlade s ustanovením § 155 ZKR.</w:t>
      </w:r>
    </w:p>
    <w:p w:rsidR="00852B3A" w:rsidRPr="00DA14E7" w:rsidRDefault="004D11C7">
      <w:pPr>
        <w:spacing w:line="276" w:lineRule="auto"/>
        <w:contextualSpacing/>
        <w:jc w:val="both"/>
        <w:rPr>
          <w:rFonts w:ascii="Arial Narrow" w:hAnsi="Arial Narrow" w:cs="Segoe UI"/>
          <w:sz w:val="22"/>
          <w:szCs w:val="22"/>
        </w:rPr>
      </w:pPr>
      <w:r>
        <w:rPr>
          <w:rFonts w:ascii="Arial Narrow" w:hAnsi="Arial Narrow" w:cs="Segoe UI"/>
          <w:sz w:val="22"/>
          <w:szCs w:val="22"/>
        </w:rPr>
        <w:t xml:space="preserve">V roku 2015 </w:t>
      </w:r>
      <w:r w:rsidR="00DA14E7" w:rsidRPr="00DA14E7">
        <w:rPr>
          <w:rFonts w:ascii="Arial Narrow" w:hAnsi="Arial Narrow" w:cs="Segoe UI"/>
          <w:sz w:val="22"/>
          <w:szCs w:val="22"/>
        </w:rPr>
        <w:t>ÚJ uhrádzala všetky splátky veriteľom podľa odsúhlaseného reštrukturalizačného plánu</w:t>
      </w:r>
      <w:r w:rsidR="00DA14E7">
        <w:rPr>
          <w:rFonts w:ascii="Arial Narrow" w:hAnsi="Arial Narrow" w:cs="Segoe UI"/>
          <w:sz w:val="22"/>
          <w:szCs w:val="22"/>
        </w:rPr>
        <w:t>.</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b) </w:t>
      </w:r>
      <w:r>
        <w:rPr>
          <w:rFonts w:ascii="Arial Narrow" w:hAnsi="Arial Narrow" w:cs="Arial Narrow"/>
          <w:sz w:val="22"/>
          <w:szCs w:val="22"/>
          <w:u w:val="single"/>
        </w:rPr>
        <w:t>Zmeny účtovných zásad</w:t>
      </w:r>
      <w:r>
        <w:rPr>
          <w:rFonts w:ascii="Arial Narrow" w:hAnsi="Arial Narrow" w:cs="Arial Narrow"/>
          <w:sz w:val="22"/>
          <w:szCs w:val="22"/>
        </w:rPr>
        <w:t xml:space="preserve"> a zmeny účtovných metód, s uvedením dôvodu ich uplatnenia a ich vplyvu na hodnotu majetku, záväzkov, vlastného imania a výsledku hospodárenia účtovnej jednotky</w:t>
      </w:r>
      <w:r>
        <w:rPr>
          <w:rFonts w:ascii="Arial Narrow" w:hAnsi="Arial Narrow" w:cs="Arial Narrow"/>
          <w:b/>
          <w:sz w:val="22"/>
          <w:szCs w:val="22"/>
        </w:rPr>
        <w:t xml:space="preserve">:  </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c) </w:t>
      </w:r>
      <w:r>
        <w:rPr>
          <w:rFonts w:ascii="Arial Narrow" w:hAnsi="Arial Narrow" w:cs="Arial Narrow"/>
          <w:sz w:val="22"/>
          <w:szCs w:val="22"/>
          <w:u w:val="single"/>
        </w:rPr>
        <w:t>Spôsob oceňovania</w:t>
      </w:r>
      <w:r>
        <w:rPr>
          <w:rFonts w:ascii="Arial Narrow" w:hAnsi="Arial Narrow" w:cs="Arial Narrow"/>
          <w:sz w:val="22"/>
          <w:szCs w:val="22"/>
        </w:rPr>
        <w:t xml:space="preserve"> jednotlivých zložiek majetku a záväzkov v členení na:  </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1. Dlhodobý nehmotný majetok obstaraný kúpou: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2. Dlhodobý nehmotný majetok obstaraný vlastnou činnosťou: </w:t>
      </w:r>
      <w:r>
        <w:rPr>
          <w:rFonts w:ascii="Arial Narrow" w:hAnsi="Arial Narrow" w:cs="Arial Narrow"/>
          <w:b/>
          <w:sz w:val="22"/>
          <w:szCs w:val="22"/>
        </w:rPr>
        <w:t>bez náplne</w:t>
      </w:r>
    </w:p>
    <w:p w:rsidR="00852B3A" w:rsidRDefault="00852B3A">
      <w:pPr>
        <w:jc w:val="both"/>
        <w:rPr>
          <w:rFonts w:ascii="Arial Narrow" w:hAnsi="Arial Narrow" w:cs="Arial Narrow"/>
          <w:b/>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3. Dlhodobý nehmotný majetok obstaraný iným spôsobom: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4. Dlhodobý hmotný majetok obstaraný kúpou:  </w:t>
      </w:r>
      <w:r w:rsidR="004D11C7" w:rsidRPr="004D11C7">
        <w:rPr>
          <w:rFonts w:ascii="Arial Narrow" w:hAnsi="Arial Narrow" w:cs="Arial Narrow"/>
          <w:b/>
          <w:sz w:val="22"/>
          <w:szCs w:val="22"/>
        </w:rPr>
        <w:t>bez náplne</w:t>
      </w:r>
    </w:p>
    <w:p w:rsidR="004D11C7" w:rsidRDefault="004D11C7">
      <w:pPr>
        <w:jc w:val="both"/>
        <w:rPr>
          <w:rFonts w:ascii="Arial Narrow" w:hAnsi="Arial Narrow" w:cs="Arial Narrow"/>
          <w:b/>
          <w:sz w:val="22"/>
          <w:szCs w:val="22"/>
        </w:rPr>
      </w:pPr>
    </w:p>
    <w:p w:rsidR="004D11C7" w:rsidRPr="004D11C7" w:rsidRDefault="004D11C7">
      <w:pPr>
        <w:jc w:val="both"/>
        <w:rPr>
          <w:rFonts w:ascii="Arial Narrow" w:hAnsi="Arial Narrow" w:cs="Arial Narrow"/>
          <w:sz w:val="22"/>
          <w:szCs w:val="22"/>
        </w:rPr>
      </w:pPr>
      <w:r>
        <w:rPr>
          <w:rFonts w:ascii="Arial Narrow" w:hAnsi="Arial Narrow" w:cs="Arial Narrow"/>
          <w:sz w:val="22"/>
          <w:szCs w:val="22"/>
        </w:rPr>
        <w:lastRenderedPageBreak/>
        <w:t>4. a)</w:t>
      </w:r>
      <w:r w:rsidRPr="004D11C7">
        <w:rPr>
          <w:rFonts w:ascii="Arial Narrow" w:hAnsi="Arial Narrow" w:cs="Arial Narrow"/>
          <w:sz w:val="22"/>
          <w:szCs w:val="22"/>
        </w:rPr>
        <w:t xml:space="preserve"> </w:t>
      </w:r>
      <w:r>
        <w:rPr>
          <w:rFonts w:ascii="Arial Narrow" w:hAnsi="Arial Narrow" w:cs="Arial Narrow"/>
          <w:sz w:val="22"/>
          <w:szCs w:val="22"/>
        </w:rPr>
        <w:t xml:space="preserve">Dňa 3.12.2015 bol na základe dražby osobného motorového vozidla </w:t>
      </w:r>
      <w:proofErr w:type="spellStart"/>
      <w:r>
        <w:rPr>
          <w:rFonts w:ascii="Arial Narrow" w:hAnsi="Arial Narrow" w:cs="Arial Narrow"/>
          <w:sz w:val="22"/>
          <w:szCs w:val="22"/>
        </w:rPr>
        <w:t>ev.č</w:t>
      </w:r>
      <w:proofErr w:type="spellEnd"/>
      <w:r>
        <w:rPr>
          <w:rFonts w:ascii="Arial Narrow" w:hAnsi="Arial Narrow" w:cs="Arial Narrow"/>
          <w:sz w:val="22"/>
          <w:szCs w:val="22"/>
        </w:rPr>
        <w:t>. BB 015 DZ (exe.č.</w:t>
      </w:r>
      <w:r w:rsidR="00B36736">
        <w:rPr>
          <w:rFonts w:ascii="Arial Narrow" w:hAnsi="Arial Narrow" w:cs="Arial Narrow"/>
          <w:sz w:val="22"/>
          <w:szCs w:val="22"/>
        </w:rPr>
        <w:t>20/15 Mgr. Pavel Mika –súdny exekútor</w:t>
      </w:r>
      <w:r>
        <w:rPr>
          <w:rFonts w:ascii="Arial Narrow" w:hAnsi="Arial Narrow" w:cs="Arial Narrow"/>
          <w:sz w:val="22"/>
          <w:szCs w:val="22"/>
        </w:rPr>
        <w:t xml:space="preserve">) </w:t>
      </w:r>
      <w:r w:rsidR="00B36736">
        <w:rPr>
          <w:rFonts w:ascii="Arial Narrow" w:hAnsi="Arial Narrow" w:cs="Arial Narrow"/>
          <w:sz w:val="22"/>
          <w:szCs w:val="22"/>
        </w:rPr>
        <w:t xml:space="preserve">bol </w:t>
      </w:r>
      <w:r>
        <w:rPr>
          <w:rFonts w:ascii="Arial Narrow" w:hAnsi="Arial Narrow" w:cs="Arial Narrow"/>
          <w:sz w:val="22"/>
          <w:szCs w:val="22"/>
        </w:rPr>
        <w:t>tento vyradený z majetku spoločnosti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Odpisy dlhodobého hmotného majetku sú stanovené vychádzajúc z predpokladanej doby jeho používania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a predpokladaného priebehu jeho opotrebenia. Metóda odpisovania je rovnomerná</w:t>
      </w:r>
    </w:p>
    <w:p w:rsidR="004D11C7" w:rsidRDefault="004D11C7">
      <w:pPr>
        <w:jc w:val="both"/>
        <w:rPr>
          <w:rFonts w:ascii="Arial Narrow" w:hAnsi="Arial Narrow" w:cs="Arial Narrow"/>
          <w:sz w:val="22"/>
          <w:szCs w:val="22"/>
        </w:rPr>
      </w:pPr>
    </w:p>
    <w:p w:rsidR="00852B3A" w:rsidRDefault="004D11C7">
      <w:pPr>
        <w:jc w:val="both"/>
        <w:rPr>
          <w:rFonts w:ascii="Arial Narrow" w:hAnsi="Arial Narrow" w:cs="Arial Narrow"/>
          <w:b/>
          <w:sz w:val="22"/>
          <w:szCs w:val="22"/>
        </w:rPr>
      </w:pPr>
      <w:r>
        <w:rPr>
          <w:rFonts w:ascii="Arial Narrow" w:hAnsi="Arial Narrow" w:cs="Arial Narrow"/>
          <w:sz w:val="22"/>
          <w:szCs w:val="22"/>
        </w:rPr>
        <w:t>5</w:t>
      </w:r>
      <w:r w:rsidR="00852B3A">
        <w:rPr>
          <w:rFonts w:ascii="Arial Narrow" w:hAnsi="Arial Narrow" w:cs="Arial Narrow"/>
          <w:sz w:val="22"/>
          <w:szCs w:val="22"/>
        </w:rPr>
        <w:t xml:space="preserve">. Dlhodobý hmotný majetok obstaraný vlastnou činnosťou: </w:t>
      </w:r>
      <w:r w:rsidR="00852B3A">
        <w:rPr>
          <w:rFonts w:ascii="Arial Narrow" w:hAnsi="Arial Narrow" w:cs="Arial Narrow"/>
          <w:b/>
          <w:sz w:val="22"/>
          <w:szCs w:val="22"/>
        </w:rPr>
        <w:t>bez náplne</w:t>
      </w:r>
    </w:p>
    <w:p w:rsidR="00852B3A" w:rsidRDefault="00852B3A">
      <w:pPr>
        <w:jc w:val="both"/>
        <w:rPr>
          <w:rFonts w:ascii="Arial Narrow" w:hAnsi="Arial Narrow" w:cs="Arial Narrow"/>
          <w:b/>
          <w:sz w:val="22"/>
          <w:szCs w:val="22"/>
        </w:rPr>
      </w:pPr>
    </w:p>
    <w:p w:rsidR="00852B3A" w:rsidRDefault="004D11C7">
      <w:pPr>
        <w:jc w:val="both"/>
        <w:rPr>
          <w:rFonts w:ascii="Arial Narrow" w:hAnsi="Arial Narrow" w:cs="Arial Narrow"/>
          <w:sz w:val="22"/>
          <w:szCs w:val="22"/>
        </w:rPr>
      </w:pPr>
      <w:r>
        <w:rPr>
          <w:rFonts w:ascii="Arial Narrow" w:hAnsi="Arial Narrow" w:cs="Arial Narrow"/>
          <w:sz w:val="22"/>
          <w:szCs w:val="22"/>
        </w:rPr>
        <w:t>6</w:t>
      </w:r>
      <w:r w:rsidR="00852B3A">
        <w:rPr>
          <w:rFonts w:ascii="Arial Narrow" w:hAnsi="Arial Narrow" w:cs="Arial Narrow"/>
          <w:sz w:val="22"/>
          <w:szCs w:val="22"/>
        </w:rPr>
        <w:t xml:space="preserve">. Dlhodobý hmotný majetok obstaraný iným spôsobom: </w:t>
      </w:r>
      <w:r w:rsidR="00852B3A">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4D11C7">
      <w:pPr>
        <w:jc w:val="both"/>
        <w:rPr>
          <w:rFonts w:ascii="Arial Narrow" w:hAnsi="Arial Narrow" w:cs="Arial Narrow"/>
          <w:sz w:val="22"/>
          <w:szCs w:val="22"/>
        </w:rPr>
      </w:pPr>
      <w:r>
        <w:rPr>
          <w:rFonts w:ascii="Arial Narrow" w:hAnsi="Arial Narrow" w:cs="Arial Narrow"/>
          <w:sz w:val="22"/>
          <w:szCs w:val="22"/>
        </w:rPr>
        <w:t>7</w:t>
      </w:r>
      <w:r w:rsidR="00852B3A">
        <w:rPr>
          <w:rFonts w:ascii="Arial Narrow" w:hAnsi="Arial Narrow" w:cs="Arial Narrow"/>
          <w:sz w:val="22"/>
          <w:szCs w:val="22"/>
        </w:rPr>
        <w:t xml:space="preserve">. Dlhodobý finančný majetok:  </w:t>
      </w:r>
      <w:r w:rsidR="00852B3A">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8. Zásoby obstarané kúpou: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Nakupované zásoby sa oceňujú obstarávacou cenou, ktorá zahŕňa cenu zásob a náklady súvisiace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s obstaraním (preprava, provízie, skonto). Účtovná jednotka účtovala o zásobách spôsobom B, kde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obstarávacia cena zásob sa účtovala priamo na účet 501 a v analytickej evidencii sa rozdelila na cenu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obstarania zásob a náklady súvisiace s obstaraním.</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9. Zásoby vytvorené vlastnou činnosťou: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10. Zásoby obstarané iným spôsobom: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11. Zákazková výroba a zákazková výstavba nehnuteľnosti určenej na predaj: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Účtovná jednotka účtovala o nedokončenej </w:t>
      </w:r>
      <w:proofErr w:type="spellStart"/>
      <w:r>
        <w:rPr>
          <w:rFonts w:ascii="Arial Narrow" w:hAnsi="Arial Narrow" w:cs="Arial Narrow"/>
          <w:sz w:val="22"/>
          <w:szCs w:val="22"/>
        </w:rPr>
        <w:t>výrobe-rozpracovanosti</w:t>
      </w:r>
      <w:proofErr w:type="spellEnd"/>
      <w:r>
        <w:rPr>
          <w:rFonts w:ascii="Arial Narrow" w:hAnsi="Arial Narrow" w:cs="Arial Narrow"/>
          <w:sz w:val="22"/>
          <w:szCs w:val="22"/>
        </w:rPr>
        <w:t xml:space="preserve"> zákaziek.</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12. Pohľadávky:</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Pohľadávky pri ich vzniku sa oceňujú ich menovitou hodnotou. K pohľadávkam ÚJ netvorila opravné položky.</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13. Krátkodobý finančný majetok:</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Peňažné prostriedky a ceniny sa oceňujú ich menovitou hodnotou.</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14. Časové rozlíšenie na strane aktív súvahy:</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Náklady budúcich období sa vykazujú vo výške, ktorá je potrebná na dodržanie zásady vecnej a časovej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súvislosti s účtovným obdobím.</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15. Záväzky, vrátane rezerv, dlhopisov, pôžičiek a úverov:</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Záväzky pri ich vzniku sa oceňujú menovitou hodnotou.</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16. Časové rozlíšenie na strane pasív súvahy: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17. Deriváty: </w:t>
      </w:r>
      <w:r>
        <w:rPr>
          <w:rFonts w:ascii="Arial Narrow" w:hAnsi="Arial Narrow" w:cs="Arial Narrow"/>
          <w:b/>
          <w:sz w:val="22"/>
          <w:szCs w:val="22"/>
        </w:rPr>
        <w:t>bez náplne</w:t>
      </w:r>
    </w:p>
    <w:p w:rsidR="00852B3A" w:rsidRDefault="00852B3A">
      <w:pPr>
        <w:jc w:val="both"/>
        <w:rPr>
          <w:rFonts w:ascii="Arial Narrow" w:hAnsi="Arial Narrow" w:cs="Arial Narrow"/>
          <w:b/>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18. Majetok a záväzky zabezpečené derivátmi: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19. Prenajatý majetok a majetok obstaraný na základe zmluvy o kúpe prenajatej veci: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Účtovná jednotka mala na základe Zmluvy o podnikateľskom nájme hnuteľnej veci č.2/2012 a 1/2013  </w:t>
      </w:r>
    </w:p>
    <w:p w:rsidR="00DF4263" w:rsidRDefault="00852B3A">
      <w:pPr>
        <w:jc w:val="both"/>
        <w:rPr>
          <w:rFonts w:ascii="Arial Narrow" w:hAnsi="Arial Narrow" w:cs="Arial Narrow"/>
          <w:sz w:val="22"/>
          <w:szCs w:val="22"/>
        </w:rPr>
      </w:pPr>
      <w:r>
        <w:rPr>
          <w:rFonts w:ascii="Arial Narrow" w:hAnsi="Arial Narrow" w:cs="Arial Narrow"/>
          <w:sz w:val="22"/>
          <w:szCs w:val="22"/>
        </w:rPr>
        <w:t xml:space="preserve">      prenajatý za odplatu </w:t>
      </w:r>
      <w:proofErr w:type="spellStart"/>
      <w:r>
        <w:rPr>
          <w:rFonts w:ascii="Arial Narrow" w:hAnsi="Arial Narrow" w:cs="Arial Narrow"/>
          <w:sz w:val="22"/>
          <w:szCs w:val="22"/>
        </w:rPr>
        <w:t>olepovací</w:t>
      </w:r>
      <w:proofErr w:type="spellEnd"/>
      <w:r>
        <w:rPr>
          <w:rFonts w:ascii="Arial Narrow" w:hAnsi="Arial Narrow" w:cs="Arial Narrow"/>
          <w:sz w:val="22"/>
          <w:szCs w:val="22"/>
        </w:rPr>
        <w:t xml:space="preserve"> stroj  AMBITION 1660 </w:t>
      </w:r>
      <w:proofErr w:type="spellStart"/>
      <w:r>
        <w:rPr>
          <w:rFonts w:ascii="Arial Narrow" w:hAnsi="Arial Narrow" w:cs="Arial Narrow"/>
          <w:sz w:val="22"/>
          <w:szCs w:val="22"/>
        </w:rPr>
        <w:t>Higflex</w:t>
      </w:r>
      <w:proofErr w:type="spellEnd"/>
      <w:r>
        <w:rPr>
          <w:rFonts w:ascii="Arial Narrow" w:hAnsi="Arial Narrow" w:cs="Arial Narrow"/>
          <w:sz w:val="22"/>
          <w:szCs w:val="22"/>
        </w:rPr>
        <w:t xml:space="preserve"> </w:t>
      </w:r>
      <w:r w:rsidR="004D11C7">
        <w:rPr>
          <w:rFonts w:ascii="Arial Narrow" w:hAnsi="Arial Narrow" w:cs="Arial Narrow"/>
          <w:sz w:val="22"/>
          <w:szCs w:val="22"/>
        </w:rPr>
        <w:t>a inú technológiu</w:t>
      </w:r>
    </w:p>
    <w:p w:rsidR="00852B3A" w:rsidRDefault="00852B3A">
      <w:pPr>
        <w:jc w:val="both"/>
        <w:rPr>
          <w:rFonts w:ascii="Arial Narrow" w:hAnsi="Arial Narrow" w:cs="Arial Narrow"/>
          <w:sz w:val="22"/>
          <w:szCs w:val="22"/>
        </w:rPr>
      </w:pPr>
      <w:r>
        <w:rPr>
          <w:rFonts w:ascii="Arial Narrow" w:hAnsi="Arial Narrow" w:cs="Arial Narrow"/>
          <w:sz w:val="22"/>
          <w:szCs w:val="22"/>
        </w:rPr>
        <w:t>20. Majetok obstaraný v privatizácii</w:t>
      </w:r>
      <w:r>
        <w:rPr>
          <w:rFonts w:ascii="Arial Narrow" w:hAnsi="Arial Narrow" w:cs="Arial Narrow"/>
          <w:b/>
          <w:sz w:val="22"/>
          <w:szCs w:val="22"/>
        </w:rPr>
        <w:t>:  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21. Splatná daň z príjmov a odložená daň z príjmov: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pStyle w:val="Nadpis2"/>
        <w:tabs>
          <w:tab w:val="left" w:pos="1005"/>
        </w:tabs>
        <w:jc w:val="both"/>
        <w:rPr>
          <w:rFonts w:ascii="Arial Narrow" w:hAnsi="Arial Narrow" w:cs="Arial Narrow"/>
          <w:b w:val="0"/>
          <w:bCs w:val="0"/>
          <w:sz w:val="22"/>
          <w:szCs w:val="22"/>
        </w:rPr>
      </w:pPr>
      <w:r>
        <w:rPr>
          <w:rFonts w:ascii="Arial Narrow" w:hAnsi="Arial Narrow" w:cs="Arial Narrow"/>
          <w:b w:val="0"/>
          <w:bCs w:val="0"/>
          <w:sz w:val="22"/>
          <w:szCs w:val="22"/>
        </w:rPr>
        <w:t xml:space="preserve">d) </w:t>
      </w:r>
      <w:r>
        <w:rPr>
          <w:rFonts w:ascii="Arial Narrow" w:hAnsi="Arial Narrow" w:cs="Arial Narrow"/>
          <w:b w:val="0"/>
          <w:bCs w:val="0"/>
          <w:sz w:val="22"/>
          <w:szCs w:val="22"/>
          <w:u w:val="single"/>
        </w:rPr>
        <w:t>Tvorba odpisového plánu</w:t>
      </w:r>
      <w:r>
        <w:rPr>
          <w:rFonts w:ascii="Arial Narrow" w:hAnsi="Arial Narrow" w:cs="Arial Narrow"/>
          <w:b w:val="0"/>
          <w:bCs w:val="0"/>
          <w:sz w:val="22"/>
          <w:szCs w:val="22"/>
        </w:rPr>
        <w:t xml:space="preserve"> pre dlhodobý majetok, pričom sa uvádza doba odpisovania, sadzby odpisov a odpisové metódy pre účtovné odpisy:</w:t>
      </w:r>
    </w:p>
    <w:p w:rsidR="00852B3A" w:rsidRDefault="00852B3A">
      <w:pPr>
        <w:rPr>
          <w:rFonts w:ascii="Arial Narrow" w:hAnsi="Arial Narrow"/>
          <w:sz w:val="22"/>
          <w:szCs w:val="22"/>
        </w:rPr>
      </w:pPr>
    </w:p>
    <w:p w:rsidR="00852B3A" w:rsidRDefault="00852B3A">
      <w:pPr>
        <w:rPr>
          <w:rFonts w:ascii="Arial Narrow" w:hAnsi="Arial Narrow"/>
          <w:sz w:val="22"/>
          <w:szCs w:val="22"/>
        </w:rPr>
      </w:pPr>
      <w:r>
        <w:rPr>
          <w:rFonts w:ascii="Arial Narrow" w:hAnsi="Arial Narrow"/>
          <w:sz w:val="22"/>
          <w:szCs w:val="22"/>
        </w:rPr>
        <w:t>Účtovná jednotka používa rovnomernú metódu odpisovania. Odpisové sadzby pre účtovné a daňové odpisy sa rovnajú.</w:t>
      </w:r>
    </w:p>
    <w:p w:rsidR="00852B3A" w:rsidRDefault="00852B3A">
      <w:pPr>
        <w:rPr>
          <w:rFonts w:ascii="Arial Narrow" w:hAnsi="Arial Narrow"/>
          <w:sz w:val="22"/>
          <w:szCs w:val="22"/>
        </w:rPr>
      </w:pPr>
    </w:p>
    <w:p w:rsidR="00852B3A" w:rsidRDefault="00852B3A">
      <w:pPr>
        <w:pStyle w:val="Nadpis2"/>
        <w:jc w:val="both"/>
        <w:rPr>
          <w:rFonts w:ascii="Arial Narrow" w:hAnsi="Arial Narrow" w:cs="Arial Narrow"/>
          <w:sz w:val="22"/>
          <w:szCs w:val="22"/>
        </w:rPr>
      </w:pPr>
      <w:r>
        <w:rPr>
          <w:rFonts w:ascii="Arial Narrow" w:hAnsi="Arial Narrow" w:cs="Arial Narrow"/>
          <w:b w:val="0"/>
          <w:bCs w:val="0"/>
          <w:sz w:val="22"/>
          <w:szCs w:val="22"/>
        </w:rPr>
        <w:t xml:space="preserve">e) </w:t>
      </w:r>
      <w:r>
        <w:rPr>
          <w:rFonts w:ascii="Arial Narrow" w:hAnsi="Arial Narrow" w:cs="Arial Narrow"/>
          <w:b w:val="0"/>
          <w:bCs w:val="0"/>
          <w:sz w:val="22"/>
          <w:szCs w:val="22"/>
          <w:u w:val="single"/>
        </w:rPr>
        <w:t>Dotácie</w:t>
      </w:r>
      <w:r>
        <w:rPr>
          <w:rFonts w:ascii="Arial Narrow" w:hAnsi="Arial Narrow" w:cs="Arial Narrow"/>
          <w:b w:val="0"/>
          <w:bCs w:val="0"/>
          <w:sz w:val="22"/>
          <w:szCs w:val="22"/>
        </w:rPr>
        <w:t xml:space="preserve"> poskytnuté na obstaranie majetku s uvedením zložky majetku a ich ocenenia: </w:t>
      </w:r>
      <w:r>
        <w:rPr>
          <w:rFonts w:ascii="Arial Narrow" w:hAnsi="Arial Narrow" w:cs="Arial Narrow"/>
          <w:bCs w:val="0"/>
          <w:sz w:val="22"/>
          <w:szCs w:val="22"/>
        </w:rPr>
        <w:t>bez náplne</w:t>
      </w:r>
    </w:p>
    <w:p w:rsidR="00852B3A" w:rsidRDefault="00852B3A">
      <w:pPr>
        <w:ind w:right="-468"/>
        <w:jc w:val="both"/>
        <w:rPr>
          <w:rFonts w:ascii="Arial Narrow" w:hAnsi="Arial Narrow" w:cs="Arial Narrow"/>
          <w:sz w:val="22"/>
          <w:szCs w:val="22"/>
        </w:rPr>
      </w:pPr>
    </w:p>
    <w:p w:rsidR="00852B3A" w:rsidRDefault="00852B3A">
      <w:pPr>
        <w:pStyle w:val="Nadpis2"/>
        <w:jc w:val="both"/>
        <w:rPr>
          <w:rFonts w:ascii="Arial Narrow" w:hAnsi="Arial Narrow" w:cs="Arial Narrow"/>
          <w:b w:val="0"/>
          <w:bCs w:val="0"/>
          <w:sz w:val="22"/>
          <w:szCs w:val="22"/>
        </w:rPr>
      </w:pPr>
      <w:r>
        <w:rPr>
          <w:rFonts w:ascii="Arial Narrow" w:hAnsi="Arial Narrow" w:cs="Arial Narrow"/>
          <w:b w:val="0"/>
          <w:bCs w:val="0"/>
          <w:sz w:val="22"/>
          <w:szCs w:val="22"/>
        </w:rPr>
        <w:t xml:space="preserve">f) </w:t>
      </w:r>
      <w:r>
        <w:rPr>
          <w:rFonts w:ascii="Arial Narrow" w:hAnsi="Arial Narrow" w:cs="Arial Narrow"/>
          <w:b w:val="0"/>
          <w:bCs w:val="0"/>
          <w:sz w:val="22"/>
          <w:szCs w:val="22"/>
          <w:u w:val="single"/>
        </w:rPr>
        <w:t>Informácie o oprave významných chýb</w:t>
      </w:r>
      <w:r>
        <w:rPr>
          <w:rFonts w:ascii="Arial Narrow" w:hAnsi="Arial Narrow" w:cs="Arial Narrow"/>
          <w:b w:val="0"/>
          <w:bCs w:val="0"/>
          <w:sz w:val="22"/>
          <w:szCs w:val="22"/>
        </w:rPr>
        <w:t xml:space="preserve"> minulých účtovných období účtovaných v bežnom účtovnom období s uvedením sumy vplyvu na nerozdelený zisk minulých rokov alebo na neuhradenú stratu minulých rokov; súčasne môže účtovná jednotka uviesť aj informácie o oprave nevýznamných chýb minulých účtovných období účtovaných v bežnom účtovnom období s uvedením sumy vplyvu na výsledok hospodárenia bežného účtovného obdobia: </w:t>
      </w:r>
      <w:r w:rsidR="00DF4263">
        <w:rPr>
          <w:rFonts w:ascii="Arial Narrow" w:hAnsi="Arial Narrow" w:cs="Arial Narrow"/>
          <w:b w:val="0"/>
          <w:bCs w:val="0"/>
          <w:sz w:val="22"/>
          <w:szCs w:val="22"/>
        </w:rPr>
        <w:t>bez náplne</w:t>
      </w:r>
    </w:p>
    <w:p w:rsidR="00852B3A" w:rsidRDefault="00852B3A">
      <w:pPr>
        <w:rPr>
          <w:rFonts w:ascii="Arial Narrow" w:hAnsi="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b/>
          <w:bCs/>
          <w:sz w:val="22"/>
          <w:szCs w:val="22"/>
        </w:rPr>
        <w:t xml:space="preserve">F. Informácie o údajoch vykázaných na strane aktív súvahy: </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w:sz w:val="22"/>
          <w:szCs w:val="22"/>
        </w:rPr>
      </w:pPr>
      <w:r>
        <w:rPr>
          <w:rFonts w:ascii="Arial Narrow" w:hAnsi="Arial Narrow" w:cs="Arial Narrow"/>
          <w:sz w:val="22"/>
          <w:szCs w:val="22"/>
        </w:rPr>
        <w:t xml:space="preserve">a) </w:t>
      </w:r>
      <w:r>
        <w:rPr>
          <w:rFonts w:ascii="Arial Narrow" w:hAnsi="Arial Narrow" w:cs="Arial Narrow"/>
          <w:b/>
          <w:sz w:val="22"/>
          <w:szCs w:val="22"/>
          <w:u w:val="single"/>
        </w:rPr>
        <w:t xml:space="preserve">Dlhodobý </w:t>
      </w:r>
      <w:r>
        <w:rPr>
          <w:rFonts w:ascii="Arial Narrow" w:hAnsi="Arial Narrow" w:cs="Arial Narrow"/>
          <w:b/>
          <w:bCs/>
          <w:sz w:val="22"/>
          <w:szCs w:val="22"/>
          <w:u w:val="single"/>
        </w:rPr>
        <w:t xml:space="preserve">nehmotný </w:t>
      </w:r>
      <w:r>
        <w:rPr>
          <w:rFonts w:ascii="Arial Narrow" w:hAnsi="Arial Narrow" w:cs="Arial"/>
          <w:b/>
          <w:bCs/>
          <w:sz w:val="22"/>
          <w:szCs w:val="22"/>
          <w:u w:val="single"/>
        </w:rPr>
        <w:t>majetok</w:t>
      </w:r>
      <w:r>
        <w:rPr>
          <w:rFonts w:ascii="Arial Narrow" w:hAnsi="Arial Narrow" w:cs="Arial"/>
          <w:sz w:val="22"/>
          <w:szCs w:val="22"/>
        </w:rPr>
        <w:t xml:space="preserve"> za bežné účtovné obdobie a za bezprostredne predchádzajúce účtovné obdobie:  </w:t>
      </w:r>
    </w:p>
    <w:p w:rsidR="00852B3A" w:rsidRDefault="00852B3A">
      <w:pPr>
        <w:ind w:right="-468"/>
        <w:jc w:val="both"/>
        <w:rPr>
          <w:rFonts w:ascii="Arial Narrow" w:hAnsi="Arial Narrow" w:cs="Arial"/>
          <w:sz w:val="22"/>
          <w:szCs w:val="22"/>
        </w:rPr>
      </w:pPr>
    </w:p>
    <w:p w:rsidR="00852B3A" w:rsidRPr="005C77E3" w:rsidRDefault="00852B3A">
      <w:pPr>
        <w:pStyle w:val="Nzov"/>
        <w:spacing w:before="0" w:beforeAutospacing="0" w:after="0"/>
        <w:jc w:val="left"/>
        <w:rPr>
          <w:rFonts w:cs="Arial"/>
          <w:b w:val="0"/>
          <w:sz w:val="20"/>
          <w:szCs w:val="20"/>
        </w:rPr>
      </w:pPr>
      <w:r w:rsidRPr="005C77E3">
        <w:rPr>
          <w:rFonts w:cs="Arial"/>
          <w:b w:val="0"/>
          <w:sz w:val="20"/>
          <w:szCs w:val="20"/>
        </w:rPr>
        <w:t>Informácie k prílohe č. 3 časti F. písm. a) o </w:t>
      </w:r>
      <w:r w:rsidRPr="005C77E3">
        <w:rPr>
          <w:rFonts w:cs="Arial"/>
          <w:b w:val="0"/>
          <w:sz w:val="20"/>
          <w:szCs w:val="20"/>
          <w:u w:val="single"/>
        </w:rPr>
        <w:t>dlhodobom nehmotnom majetku</w:t>
      </w:r>
    </w:p>
    <w:p w:rsidR="00852B3A" w:rsidRDefault="00852B3A">
      <w:pPr>
        <w:rPr>
          <w:rFonts w:ascii="Arial Narrow" w:hAnsi="Arial Narrow" w:cs="Arial"/>
          <w:sz w:val="22"/>
          <w:szCs w:val="22"/>
        </w:rPr>
      </w:pPr>
      <w:r>
        <w:rPr>
          <w:rFonts w:ascii="Arial Narrow" w:hAnsi="Arial Narrow" w:cs="Arial"/>
          <w:sz w:val="22"/>
          <w:szCs w:val="22"/>
        </w:rPr>
        <w:t>Tabuľka č. 1.....</w:t>
      </w:r>
      <w:r>
        <w:rPr>
          <w:rFonts w:ascii="Arial Narrow" w:hAnsi="Arial Narrow" w:cs="Arial"/>
          <w:b/>
          <w:sz w:val="22"/>
          <w:szCs w:val="22"/>
        </w:rPr>
        <w:t>bez náplne</w:t>
      </w:r>
    </w:p>
    <w:tbl>
      <w:tblPr>
        <w:tblW w:w="4998" w:type="pct"/>
        <w:jc w:val="center"/>
        <w:tblLayout w:type="fixed"/>
        <w:tblCellMar>
          <w:left w:w="30" w:type="dxa"/>
          <w:right w:w="30" w:type="dxa"/>
        </w:tblCellMar>
        <w:tblLook w:val="00A0" w:firstRow="1" w:lastRow="0" w:firstColumn="1" w:lastColumn="0" w:noHBand="0" w:noVBand="0"/>
      </w:tblPr>
      <w:tblGrid>
        <w:gridCol w:w="1860"/>
        <w:gridCol w:w="1000"/>
        <w:gridCol w:w="851"/>
        <w:gridCol w:w="867"/>
        <w:gridCol w:w="836"/>
        <w:gridCol w:w="724"/>
        <w:gridCol w:w="90"/>
        <w:gridCol w:w="760"/>
        <w:gridCol w:w="1276"/>
        <w:gridCol w:w="863"/>
      </w:tblGrid>
      <w:tr w:rsidR="00852B3A">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tcPr>
          <w:p w:rsidR="00852B3A" w:rsidRDefault="00852B3A">
            <w:pPr>
              <w:autoSpaceDE w:val="0"/>
              <w:autoSpaceDN w:val="0"/>
              <w:adjustRightInd w:val="0"/>
              <w:jc w:val="center"/>
              <w:rPr>
                <w:rFonts w:ascii="Arial Narrow" w:hAnsi="Arial Narrow" w:cs="Arial"/>
                <w:b/>
                <w:bCs/>
              </w:rPr>
            </w:pPr>
            <w:r>
              <w:rPr>
                <w:rFonts w:ascii="Arial Narrow" w:hAnsi="Arial Narrow" w:cs="Arial"/>
                <w:b/>
                <w:bCs/>
                <w:sz w:val="22"/>
                <w:szCs w:val="22"/>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
                <w:bCs/>
              </w:rPr>
            </w:pPr>
            <w:r>
              <w:rPr>
                <w:rFonts w:ascii="Arial Narrow" w:hAnsi="Arial Narrow" w:cs="Arial"/>
                <w:b/>
                <w:bCs/>
                <w:sz w:val="22"/>
                <w:szCs w:val="22"/>
              </w:rPr>
              <w:t>Bežné účtovné obdobie</w:t>
            </w:r>
          </w:p>
        </w:tc>
      </w:tr>
      <w:tr w:rsidR="00852B3A">
        <w:trPr>
          <w:trHeight w:val="1124"/>
          <w:jc w:val="center"/>
        </w:trPr>
        <w:tc>
          <w:tcPr>
            <w:tcW w:w="1861"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cs="Arial"/>
                <w:bCs/>
              </w:rPr>
            </w:pPr>
          </w:p>
        </w:tc>
        <w:tc>
          <w:tcPr>
            <w:tcW w:w="1000"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proofErr w:type="spellStart"/>
            <w:r>
              <w:rPr>
                <w:rFonts w:ascii="Arial Narrow" w:hAnsi="Arial Narrow" w:cs="Arial"/>
                <w:bCs/>
                <w:sz w:val="22"/>
                <w:szCs w:val="22"/>
              </w:rPr>
              <w:t>Aktivo-vané</w:t>
            </w:r>
            <w:proofErr w:type="spellEnd"/>
            <w:r>
              <w:rPr>
                <w:rFonts w:ascii="Arial Narrow" w:hAnsi="Arial Narrow" w:cs="Arial"/>
                <w:bCs/>
                <w:sz w:val="22"/>
                <w:szCs w:val="22"/>
              </w:rPr>
              <w:t xml:space="preserve"> náklady na vývoj</w:t>
            </w:r>
          </w:p>
        </w:tc>
        <w:tc>
          <w:tcPr>
            <w:tcW w:w="851"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Softvér</w:t>
            </w:r>
          </w:p>
        </w:tc>
        <w:tc>
          <w:tcPr>
            <w:tcW w:w="867"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proofErr w:type="spellStart"/>
            <w:r>
              <w:rPr>
                <w:rFonts w:ascii="Arial Narrow" w:hAnsi="Arial Narrow" w:cs="Arial"/>
                <w:bCs/>
                <w:sz w:val="22"/>
                <w:szCs w:val="22"/>
              </w:rPr>
              <w:t>Oceniteľ-né</w:t>
            </w:r>
            <w:proofErr w:type="spellEnd"/>
            <w:r>
              <w:rPr>
                <w:rFonts w:ascii="Arial Narrow" w:hAnsi="Arial Narrow" w:cs="Arial"/>
                <w:bCs/>
                <w:sz w:val="22"/>
                <w:szCs w:val="22"/>
              </w:rPr>
              <w:t xml:space="preserve"> práva</w:t>
            </w:r>
          </w:p>
        </w:tc>
        <w:tc>
          <w:tcPr>
            <w:tcW w:w="836"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proofErr w:type="spellStart"/>
            <w:r>
              <w:rPr>
                <w:rFonts w:ascii="Arial Narrow" w:hAnsi="Arial Narrow" w:cs="Arial"/>
                <w:bCs/>
                <w:sz w:val="22"/>
                <w:szCs w:val="22"/>
              </w:rPr>
              <w:t>Goodwill</w:t>
            </w:r>
            <w:proofErr w:type="spellEnd"/>
          </w:p>
        </w:tc>
        <w:tc>
          <w:tcPr>
            <w:tcW w:w="724"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Ostatný DNM</w:t>
            </w:r>
          </w:p>
        </w:tc>
        <w:tc>
          <w:tcPr>
            <w:tcW w:w="850" w:type="dxa"/>
            <w:gridSpan w:val="2"/>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proofErr w:type="spellStart"/>
            <w:r>
              <w:rPr>
                <w:rFonts w:ascii="Arial Narrow" w:hAnsi="Arial Narrow" w:cs="Arial"/>
                <w:bCs/>
                <w:sz w:val="22"/>
                <w:szCs w:val="22"/>
              </w:rPr>
              <w:t>Obsta</w:t>
            </w:r>
            <w:proofErr w:type="spellEnd"/>
            <w:r>
              <w:rPr>
                <w:rFonts w:ascii="Arial Narrow" w:hAnsi="Arial Narrow" w:cs="Arial"/>
                <w:bCs/>
                <w:sz w:val="22"/>
                <w:szCs w:val="22"/>
              </w:rPr>
              <w:t>-</w:t>
            </w:r>
          </w:p>
          <w:p w:rsidR="00852B3A" w:rsidRDefault="00852B3A">
            <w:pPr>
              <w:autoSpaceDE w:val="0"/>
              <w:autoSpaceDN w:val="0"/>
              <w:adjustRightInd w:val="0"/>
              <w:jc w:val="center"/>
              <w:rPr>
                <w:rFonts w:ascii="Arial Narrow" w:hAnsi="Arial Narrow" w:cs="Arial"/>
                <w:bCs/>
              </w:rPr>
            </w:pPr>
            <w:proofErr w:type="spellStart"/>
            <w:r>
              <w:rPr>
                <w:rFonts w:ascii="Arial Narrow" w:hAnsi="Arial Narrow" w:cs="Arial"/>
                <w:bCs/>
                <w:sz w:val="22"/>
                <w:szCs w:val="22"/>
              </w:rPr>
              <w:t>rávaný</w:t>
            </w:r>
            <w:proofErr w:type="spellEnd"/>
            <w:r>
              <w:rPr>
                <w:rFonts w:ascii="Arial Narrow" w:hAnsi="Arial Narrow" w:cs="Arial"/>
                <w:bCs/>
                <w:sz w:val="22"/>
                <w:szCs w:val="22"/>
              </w:rPr>
              <w:t xml:space="preserve"> DNM</w:t>
            </w:r>
          </w:p>
        </w:tc>
        <w:tc>
          <w:tcPr>
            <w:tcW w:w="1276"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Poskytnuté preddavky na DNM</w:t>
            </w:r>
          </w:p>
        </w:tc>
        <w:tc>
          <w:tcPr>
            <w:tcW w:w="863"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Spolu</w:t>
            </w:r>
          </w:p>
        </w:tc>
      </w:tr>
      <w:tr w:rsidR="00852B3A">
        <w:trPr>
          <w:trHeight w:val="80"/>
          <w:jc w:val="center"/>
        </w:trPr>
        <w:tc>
          <w:tcPr>
            <w:tcW w:w="1861" w:type="dxa"/>
            <w:tcBorders>
              <w:top w:val="single" w:sz="4" w:space="0" w:color="auto"/>
              <w:left w:val="single" w:sz="4"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a</w:t>
            </w:r>
          </w:p>
        </w:tc>
        <w:tc>
          <w:tcPr>
            <w:tcW w:w="1000"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B</w:t>
            </w:r>
          </w:p>
        </w:tc>
        <w:tc>
          <w:tcPr>
            <w:tcW w:w="851"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c</w:t>
            </w:r>
          </w:p>
        </w:tc>
        <w:tc>
          <w:tcPr>
            <w:tcW w:w="867"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d</w:t>
            </w:r>
          </w:p>
        </w:tc>
        <w:tc>
          <w:tcPr>
            <w:tcW w:w="836"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e</w:t>
            </w:r>
          </w:p>
        </w:tc>
        <w:tc>
          <w:tcPr>
            <w:tcW w:w="724"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f</w:t>
            </w:r>
          </w:p>
        </w:tc>
        <w:tc>
          <w:tcPr>
            <w:tcW w:w="850" w:type="dxa"/>
            <w:gridSpan w:val="2"/>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g</w:t>
            </w:r>
          </w:p>
        </w:tc>
        <w:tc>
          <w:tcPr>
            <w:tcW w:w="1276"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H</w:t>
            </w:r>
          </w:p>
        </w:tc>
        <w:tc>
          <w:tcPr>
            <w:tcW w:w="863" w:type="dxa"/>
            <w:tcBorders>
              <w:top w:val="single" w:sz="4" w:space="0" w:color="auto"/>
              <w:left w:val="single" w:sz="12" w:space="0" w:color="auto"/>
              <w:bottom w:val="single" w:sz="4" w:space="0" w:color="auto"/>
              <w:right w:val="single" w:sz="4" w:space="0" w:color="auto"/>
            </w:tcBorders>
          </w:tcPr>
          <w:p w:rsidR="00852B3A" w:rsidRDefault="00852B3A">
            <w:pPr>
              <w:autoSpaceDE w:val="0"/>
              <w:autoSpaceDN w:val="0"/>
              <w:adjustRightInd w:val="0"/>
              <w:jc w:val="center"/>
              <w:rPr>
                <w:rFonts w:ascii="Arial Narrow" w:hAnsi="Arial Narrow" w:cs="Arial"/>
                <w:bCs/>
              </w:rPr>
            </w:pPr>
            <w:r>
              <w:rPr>
                <w:rFonts w:ascii="Arial Narrow" w:hAnsi="Arial Narrow" w:cs="Arial"/>
                <w:bCs/>
                <w:sz w:val="22"/>
                <w:szCs w:val="22"/>
              </w:rPr>
              <w:t>i</w:t>
            </w:r>
          </w:p>
        </w:tc>
      </w:tr>
      <w:tr w:rsidR="00852B3A">
        <w:trPr>
          <w:trHeight w:val="266"/>
          <w:jc w:val="center"/>
        </w:trPr>
        <w:tc>
          <w:tcPr>
            <w:tcW w:w="9128" w:type="dxa"/>
            <w:gridSpan w:val="10"/>
            <w:tcBorders>
              <w:top w:val="single" w:sz="4"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Prvotné ocenenie</w:t>
            </w: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Oprávky</w:t>
            </w: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Opravné položky</w:t>
            </w: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Zostatková hodnota </w:t>
            </w: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 xml:space="preserve">Stav na začiatku </w:t>
            </w:r>
            <w:r>
              <w:rPr>
                <w:rFonts w:ascii="Arial Narrow" w:hAnsi="Arial Narrow"/>
                <w:b/>
                <w:bCs/>
                <w:sz w:val="22"/>
                <w:szCs w:val="22"/>
              </w:rPr>
              <w:lastRenderedPageBreak/>
              <w:t>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14"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6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90"/>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lastRenderedPageBreak/>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14"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6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bl>
    <w:p w:rsidR="00852B3A" w:rsidRDefault="00852B3A">
      <w:pPr>
        <w:pStyle w:val="Nzov"/>
        <w:spacing w:before="0" w:beforeAutospacing="0" w:after="0"/>
        <w:jc w:val="left"/>
        <w:rPr>
          <w:b w:val="0"/>
        </w:rPr>
      </w:pPr>
    </w:p>
    <w:p w:rsidR="00852B3A" w:rsidRDefault="00852B3A">
      <w:pPr>
        <w:pStyle w:val="Nzov"/>
        <w:spacing w:before="0" w:beforeAutospacing="0" w:after="0"/>
        <w:jc w:val="left"/>
        <w:rPr>
          <w:b w:val="0"/>
        </w:rPr>
      </w:pPr>
      <w:r>
        <w:rPr>
          <w:b w:val="0"/>
        </w:rPr>
        <w:t>Tabuľka č. 2...</w:t>
      </w:r>
      <w:r w:rsidR="00DF4263">
        <w:rPr>
          <w:b w:val="0"/>
        </w:rPr>
        <w:t>bez náplne</w:t>
      </w:r>
    </w:p>
    <w:tbl>
      <w:tblPr>
        <w:tblW w:w="4998" w:type="pct"/>
        <w:jc w:val="center"/>
        <w:tblLayout w:type="fixed"/>
        <w:tblCellMar>
          <w:left w:w="30" w:type="dxa"/>
          <w:right w:w="30" w:type="dxa"/>
        </w:tblCellMar>
        <w:tblLook w:val="00A0" w:firstRow="1" w:lastRow="0" w:firstColumn="1" w:lastColumn="0" w:noHBand="0" w:noVBand="0"/>
      </w:tblPr>
      <w:tblGrid>
        <w:gridCol w:w="1860"/>
        <w:gridCol w:w="1000"/>
        <w:gridCol w:w="851"/>
        <w:gridCol w:w="867"/>
        <w:gridCol w:w="836"/>
        <w:gridCol w:w="724"/>
        <w:gridCol w:w="90"/>
        <w:gridCol w:w="760"/>
        <w:gridCol w:w="1276"/>
        <w:gridCol w:w="863"/>
      </w:tblGrid>
      <w:tr w:rsidR="00852B3A">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tcPr>
          <w:p w:rsidR="00852B3A" w:rsidRDefault="00852B3A">
            <w:pPr>
              <w:autoSpaceDE w:val="0"/>
              <w:autoSpaceDN w:val="0"/>
              <w:adjustRightInd w:val="0"/>
              <w:jc w:val="center"/>
              <w:rPr>
                <w:rFonts w:ascii="Arial Narrow" w:hAnsi="Arial Narrow"/>
                <w:b/>
                <w:bCs/>
              </w:rPr>
            </w:pPr>
            <w:r>
              <w:rPr>
                <w:rFonts w:ascii="Arial Narrow" w:hAnsi="Arial Narrow"/>
                <w:b/>
                <w:bCs/>
                <w:sz w:val="22"/>
                <w:szCs w:val="22"/>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jc w:val="center"/>
              <w:rPr>
                <w:rFonts w:ascii="Arial Narrow" w:hAnsi="Arial Narrow"/>
                <w:b/>
                <w:bCs/>
              </w:rPr>
            </w:pPr>
            <w:r>
              <w:rPr>
                <w:rFonts w:ascii="Arial Narrow" w:hAnsi="Arial Narrow"/>
                <w:b/>
                <w:bCs/>
                <w:sz w:val="22"/>
                <w:szCs w:val="22"/>
              </w:rPr>
              <w:t>Bezprostredne predchádzajúce účtovné obdobie</w:t>
            </w:r>
          </w:p>
        </w:tc>
      </w:tr>
      <w:tr w:rsidR="00852B3A">
        <w:trPr>
          <w:trHeight w:val="1124"/>
          <w:jc w:val="center"/>
        </w:trPr>
        <w:tc>
          <w:tcPr>
            <w:tcW w:w="1861"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000"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Aktivované náklady na vývoj</w:t>
            </w:r>
          </w:p>
        </w:tc>
        <w:tc>
          <w:tcPr>
            <w:tcW w:w="851"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Softvér</w:t>
            </w:r>
          </w:p>
        </w:tc>
        <w:tc>
          <w:tcPr>
            <w:tcW w:w="867"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Oceniteľ-né</w:t>
            </w:r>
            <w:proofErr w:type="spellEnd"/>
            <w:r>
              <w:rPr>
                <w:rFonts w:ascii="Arial Narrow" w:hAnsi="Arial Narrow"/>
                <w:bCs/>
                <w:sz w:val="22"/>
                <w:szCs w:val="22"/>
              </w:rPr>
              <w:t xml:space="preserve"> práva</w:t>
            </w:r>
          </w:p>
        </w:tc>
        <w:tc>
          <w:tcPr>
            <w:tcW w:w="836"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Goodwill</w:t>
            </w:r>
            <w:proofErr w:type="spellEnd"/>
          </w:p>
        </w:tc>
        <w:tc>
          <w:tcPr>
            <w:tcW w:w="724"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Ostatný DNM</w:t>
            </w:r>
          </w:p>
        </w:tc>
        <w:tc>
          <w:tcPr>
            <w:tcW w:w="850" w:type="dxa"/>
            <w:gridSpan w:val="2"/>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Obsta</w:t>
            </w:r>
            <w:proofErr w:type="spellEnd"/>
            <w:r>
              <w:rPr>
                <w:rFonts w:ascii="Arial Narrow" w:hAnsi="Arial Narrow"/>
                <w:bCs/>
                <w:sz w:val="22"/>
                <w:szCs w:val="22"/>
              </w:rPr>
              <w:t>-</w:t>
            </w:r>
          </w:p>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rávaný</w:t>
            </w:r>
            <w:proofErr w:type="spellEnd"/>
            <w:r>
              <w:rPr>
                <w:rFonts w:ascii="Arial Narrow" w:hAnsi="Arial Narrow"/>
                <w:bCs/>
                <w:sz w:val="22"/>
                <w:szCs w:val="22"/>
              </w:rPr>
              <w:t xml:space="preserve"> DNM</w:t>
            </w:r>
          </w:p>
        </w:tc>
        <w:tc>
          <w:tcPr>
            <w:tcW w:w="1276"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Poskytnuté preddavky na DNM</w:t>
            </w:r>
          </w:p>
        </w:tc>
        <w:tc>
          <w:tcPr>
            <w:tcW w:w="863"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Spolu</w:t>
            </w:r>
          </w:p>
        </w:tc>
      </w:tr>
      <w:tr w:rsidR="00852B3A">
        <w:trPr>
          <w:trHeight w:val="80"/>
          <w:jc w:val="center"/>
        </w:trPr>
        <w:tc>
          <w:tcPr>
            <w:tcW w:w="1861" w:type="dxa"/>
            <w:tcBorders>
              <w:top w:val="single" w:sz="4" w:space="0" w:color="auto"/>
              <w:left w:val="single" w:sz="4"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a</w:t>
            </w:r>
          </w:p>
        </w:tc>
        <w:tc>
          <w:tcPr>
            <w:tcW w:w="1000"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b</w:t>
            </w:r>
          </w:p>
        </w:tc>
        <w:tc>
          <w:tcPr>
            <w:tcW w:w="851"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c</w:t>
            </w:r>
          </w:p>
        </w:tc>
        <w:tc>
          <w:tcPr>
            <w:tcW w:w="867"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d</w:t>
            </w:r>
          </w:p>
        </w:tc>
        <w:tc>
          <w:tcPr>
            <w:tcW w:w="836"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e</w:t>
            </w:r>
          </w:p>
        </w:tc>
        <w:tc>
          <w:tcPr>
            <w:tcW w:w="724"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f</w:t>
            </w:r>
          </w:p>
        </w:tc>
        <w:tc>
          <w:tcPr>
            <w:tcW w:w="850" w:type="dxa"/>
            <w:gridSpan w:val="2"/>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g</w:t>
            </w:r>
          </w:p>
        </w:tc>
        <w:tc>
          <w:tcPr>
            <w:tcW w:w="1276"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h</w:t>
            </w:r>
          </w:p>
        </w:tc>
        <w:tc>
          <w:tcPr>
            <w:tcW w:w="863" w:type="dxa"/>
            <w:tcBorders>
              <w:top w:val="single" w:sz="4" w:space="0" w:color="auto"/>
              <w:left w:val="single" w:sz="12" w:space="0" w:color="auto"/>
              <w:bottom w:val="single" w:sz="4" w:space="0" w:color="auto"/>
              <w:right w:val="single" w:sz="4"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i</w:t>
            </w:r>
          </w:p>
        </w:tc>
      </w:tr>
      <w:tr w:rsidR="00852B3A">
        <w:trPr>
          <w:trHeight w:val="266"/>
          <w:jc w:val="center"/>
        </w:trPr>
        <w:tc>
          <w:tcPr>
            <w:tcW w:w="9128" w:type="dxa"/>
            <w:gridSpan w:val="10"/>
            <w:tcBorders>
              <w:top w:val="single" w:sz="4"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Prvotné ocenenie</w:t>
            </w: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24"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p>
        </w:tc>
      </w:tr>
      <w:tr w:rsidR="00852B3A">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14"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6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90"/>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3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14"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6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bl>
    <w:p w:rsidR="00852B3A" w:rsidRDefault="00852B3A">
      <w:pPr>
        <w:pStyle w:val="Nzov"/>
        <w:keepNext w:val="0"/>
        <w:spacing w:before="0" w:beforeAutospacing="0" w:after="0"/>
        <w:jc w:val="left"/>
      </w:pP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a) </w:t>
      </w:r>
      <w:r>
        <w:rPr>
          <w:rFonts w:ascii="Arial Narrow" w:hAnsi="Arial Narrow" w:cs="Arial Narrow"/>
          <w:b/>
          <w:sz w:val="22"/>
          <w:szCs w:val="22"/>
          <w:u w:val="single"/>
        </w:rPr>
        <w:t xml:space="preserve">Dlhodobý </w:t>
      </w:r>
      <w:r>
        <w:rPr>
          <w:rFonts w:ascii="Arial Narrow" w:hAnsi="Arial Narrow" w:cs="Arial Narrow"/>
          <w:b/>
          <w:bCs/>
          <w:sz w:val="22"/>
          <w:szCs w:val="22"/>
          <w:u w:val="single"/>
        </w:rPr>
        <w:t>hmotný majetok</w:t>
      </w:r>
      <w:r>
        <w:rPr>
          <w:rFonts w:ascii="Arial Narrow" w:hAnsi="Arial Narrow" w:cs="Arial Narrow"/>
          <w:sz w:val="22"/>
          <w:szCs w:val="22"/>
        </w:rPr>
        <w:t xml:space="preserve"> za bežné účtovné obdobie a za bezprostredne predchádzajúce účtovné obdobie:  </w:t>
      </w:r>
    </w:p>
    <w:p w:rsidR="00852B3A" w:rsidRDefault="00852B3A">
      <w:pPr>
        <w:ind w:right="-468"/>
        <w:jc w:val="both"/>
        <w:rPr>
          <w:rFonts w:ascii="Arial Narrow" w:hAnsi="Arial Narrow" w:cs="Arial"/>
          <w:b/>
          <w:sz w:val="22"/>
          <w:szCs w:val="22"/>
        </w:rPr>
      </w:pPr>
    </w:p>
    <w:p w:rsidR="00852B3A" w:rsidRPr="00B50ACF" w:rsidRDefault="00852B3A">
      <w:pPr>
        <w:pStyle w:val="Nzov"/>
        <w:spacing w:before="0" w:beforeAutospacing="0" w:after="0"/>
        <w:jc w:val="left"/>
        <w:rPr>
          <w:rFonts w:cs="Arial"/>
          <w:b w:val="0"/>
          <w:sz w:val="20"/>
          <w:szCs w:val="20"/>
        </w:rPr>
      </w:pPr>
      <w:r w:rsidRPr="00B50ACF">
        <w:rPr>
          <w:rFonts w:cs="Arial"/>
          <w:b w:val="0"/>
          <w:sz w:val="20"/>
          <w:szCs w:val="20"/>
        </w:rPr>
        <w:lastRenderedPageBreak/>
        <w:t>Informácie k prílohe č. 3 časti F. písm. a) o </w:t>
      </w:r>
      <w:r w:rsidRPr="00B50ACF">
        <w:rPr>
          <w:rFonts w:cs="Arial"/>
          <w:b w:val="0"/>
          <w:sz w:val="20"/>
          <w:szCs w:val="20"/>
          <w:u w:val="single"/>
        </w:rPr>
        <w:t>dlhodobom hmotnom majetku</w:t>
      </w:r>
    </w:p>
    <w:p w:rsidR="00852B3A" w:rsidRDefault="00852B3A">
      <w:pPr>
        <w:rPr>
          <w:rFonts w:ascii="Arial Narrow" w:hAnsi="Arial Narrow"/>
          <w:sz w:val="22"/>
          <w:szCs w:val="22"/>
        </w:rPr>
      </w:pPr>
      <w:r>
        <w:rPr>
          <w:rFonts w:ascii="Arial Narrow" w:hAnsi="Arial Narrow"/>
          <w:sz w:val="22"/>
          <w:szCs w:val="22"/>
        </w:rPr>
        <w:t>Tabuľka č. 1</w:t>
      </w:r>
    </w:p>
    <w:tbl>
      <w:tblPr>
        <w:tblW w:w="5061" w:type="pct"/>
        <w:jc w:val="center"/>
        <w:tblLayout w:type="fixed"/>
        <w:tblCellMar>
          <w:left w:w="30" w:type="dxa"/>
          <w:right w:w="30" w:type="dxa"/>
        </w:tblCellMar>
        <w:tblLook w:val="00A0" w:firstRow="1" w:lastRow="0" w:firstColumn="1" w:lastColumn="0" w:noHBand="0" w:noVBand="0"/>
      </w:tblPr>
      <w:tblGrid>
        <w:gridCol w:w="1544"/>
        <w:gridCol w:w="11"/>
        <w:gridCol w:w="6"/>
        <w:gridCol w:w="1019"/>
        <w:gridCol w:w="850"/>
        <w:gridCol w:w="851"/>
        <w:gridCol w:w="58"/>
        <w:gridCol w:w="643"/>
        <w:gridCol w:w="10"/>
        <w:gridCol w:w="281"/>
        <w:gridCol w:w="574"/>
        <w:gridCol w:w="8"/>
        <w:gridCol w:w="14"/>
        <w:gridCol w:w="396"/>
        <w:gridCol w:w="709"/>
        <w:gridCol w:w="709"/>
        <w:gridCol w:w="850"/>
        <w:gridCol w:w="709"/>
      </w:tblGrid>
      <w:tr w:rsidR="00852B3A">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tcPr>
          <w:p w:rsidR="00852B3A" w:rsidRDefault="00852B3A">
            <w:pPr>
              <w:autoSpaceDE w:val="0"/>
              <w:autoSpaceDN w:val="0"/>
              <w:adjustRightInd w:val="0"/>
              <w:jc w:val="center"/>
              <w:rPr>
                <w:rFonts w:ascii="Arial Narrow" w:hAnsi="Arial Narrow"/>
                <w:b/>
                <w:bCs/>
              </w:rPr>
            </w:pPr>
            <w:r>
              <w:rPr>
                <w:rFonts w:ascii="Arial Narrow" w:hAnsi="Arial Narrow"/>
                <w:b/>
                <w:bCs/>
                <w:sz w:val="22"/>
                <w:szCs w:val="22"/>
              </w:rPr>
              <w:t>Dlhodobý hmotný majetok</w:t>
            </w:r>
          </w:p>
        </w:tc>
        <w:tc>
          <w:tcPr>
            <w:tcW w:w="7698" w:type="dxa"/>
            <w:gridSpan w:val="17"/>
            <w:tcBorders>
              <w:top w:val="single" w:sz="12" w:space="0" w:color="auto"/>
              <w:left w:val="single" w:sz="12" w:space="0" w:color="auto"/>
              <w:bottom w:val="nil"/>
              <w:right w:val="single" w:sz="12" w:space="0" w:color="auto"/>
            </w:tcBorders>
          </w:tcPr>
          <w:p w:rsidR="00852B3A" w:rsidRDefault="00852B3A">
            <w:pPr>
              <w:autoSpaceDE w:val="0"/>
              <w:autoSpaceDN w:val="0"/>
              <w:adjustRightInd w:val="0"/>
              <w:jc w:val="center"/>
              <w:rPr>
                <w:rFonts w:ascii="Arial Narrow" w:hAnsi="Arial Narrow"/>
                <w:b/>
                <w:bCs/>
              </w:rPr>
            </w:pPr>
            <w:r>
              <w:rPr>
                <w:rFonts w:ascii="Arial Narrow" w:hAnsi="Arial Narrow"/>
                <w:b/>
                <w:bCs/>
                <w:sz w:val="22"/>
                <w:szCs w:val="22"/>
              </w:rPr>
              <w:t xml:space="preserve">Bežné účtovné obdobie                                                                                                                                    </w:t>
            </w:r>
          </w:p>
        </w:tc>
      </w:tr>
      <w:tr w:rsidR="00852B3A">
        <w:trPr>
          <w:trHeight w:val="1537"/>
          <w:tblHeader/>
          <w:jc w:val="center"/>
        </w:trPr>
        <w:tc>
          <w:tcPr>
            <w:tcW w:w="1544"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036" w:type="dxa"/>
            <w:gridSpan w:val="3"/>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Pozemky</w:t>
            </w:r>
          </w:p>
        </w:tc>
        <w:tc>
          <w:tcPr>
            <w:tcW w:w="850"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Stavby</w:t>
            </w:r>
          </w:p>
        </w:tc>
        <w:tc>
          <w:tcPr>
            <w:tcW w:w="851"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Samos-tatné</w:t>
            </w:r>
            <w:proofErr w:type="spellEnd"/>
            <w:r>
              <w:rPr>
                <w:rFonts w:ascii="Arial Narrow" w:hAnsi="Arial Narrow"/>
                <w:bCs/>
                <w:sz w:val="22"/>
                <w:szCs w:val="22"/>
              </w:rPr>
              <w:t xml:space="preserve"> hnuteľné veci a </w:t>
            </w:r>
          </w:p>
          <w:p w:rsidR="00852B3A" w:rsidRDefault="00852B3A">
            <w:pPr>
              <w:autoSpaceDE w:val="0"/>
              <w:autoSpaceDN w:val="0"/>
              <w:adjustRightInd w:val="0"/>
              <w:jc w:val="center"/>
              <w:rPr>
                <w:rFonts w:ascii="Arial Narrow" w:hAnsi="Arial Narrow"/>
                <w:bCs/>
              </w:rPr>
            </w:pPr>
            <w:r>
              <w:rPr>
                <w:rFonts w:ascii="Arial Narrow" w:hAnsi="Arial Narrow"/>
                <w:bCs/>
                <w:sz w:val="22"/>
                <w:szCs w:val="22"/>
              </w:rPr>
              <w:t xml:space="preserve">súbory </w:t>
            </w:r>
            <w:proofErr w:type="spellStart"/>
            <w:r>
              <w:rPr>
                <w:rFonts w:ascii="Arial Narrow" w:hAnsi="Arial Narrow"/>
                <w:bCs/>
                <w:sz w:val="22"/>
                <w:szCs w:val="22"/>
              </w:rPr>
              <w:t>hnuteľ-ných</w:t>
            </w:r>
            <w:proofErr w:type="spellEnd"/>
            <w:r>
              <w:rPr>
                <w:rFonts w:ascii="Arial Narrow" w:hAnsi="Arial Narrow"/>
                <w:bCs/>
                <w:sz w:val="22"/>
                <w:szCs w:val="22"/>
              </w:rPr>
              <w:t xml:space="preserve"> vecí</w:t>
            </w:r>
          </w:p>
        </w:tc>
        <w:tc>
          <w:tcPr>
            <w:tcW w:w="992" w:type="dxa"/>
            <w:gridSpan w:val="4"/>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Pestova-teľské</w:t>
            </w:r>
            <w:proofErr w:type="spellEnd"/>
            <w:r>
              <w:rPr>
                <w:rFonts w:ascii="Arial Narrow" w:hAnsi="Arial Narrow"/>
                <w:bCs/>
                <w:sz w:val="22"/>
                <w:szCs w:val="22"/>
              </w:rPr>
              <w:t xml:space="preserve"> celky</w:t>
            </w:r>
            <w:r>
              <w:rPr>
                <w:rFonts w:ascii="Arial Narrow" w:hAnsi="Arial Narrow"/>
                <w:bCs/>
                <w:sz w:val="22"/>
                <w:szCs w:val="22"/>
              </w:rPr>
              <w:br/>
              <w:t xml:space="preserve"> trvalých porastov</w:t>
            </w:r>
          </w:p>
        </w:tc>
        <w:tc>
          <w:tcPr>
            <w:tcW w:w="992" w:type="dxa"/>
            <w:gridSpan w:val="4"/>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Základné stádo a ťažné zvieratá</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Ostatný DHM</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Ob-stará-vaný</w:t>
            </w:r>
            <w:proofErr w:type="spellEnd"/>
            <w:r>
              <w:rPr>
                <w:rFonts w:ascii="Arial Narrow" w:hAnsi="Arial Narrow"/>
                <w:bCs/>
                <w:sz w:val="22"/>
                <w:szCs w:val="22"/>
              </w:rPr>
              <w:t xml:space="preserve"> DHM</w:t>
            </w:r>
          </w:p>
        </w:tc>
        <w:tc>
          <w:tcPr>
            <w:tcW w:w="850"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 xml:space="preserve">Poskytnuté </w:t>
            </w:r>
            <w:proofErr w:type="spellStart"/>
            <w:r>
              <w:rPr>
                <w:rFonts w:ascii="Arial Narrow" w:hAnsi="Arial Narrow"/>
                <w:bCs/>
                <w:sz w:val="22"/>
                <w:szCs w:val="22"/>
              </w:rPr>
              <w:t>pred-davky</w:t>
            </w:r>
            <w:proofErr w:type="spellEnd"/>
            <w:r>
              <w:rPr>
                <w:rFonts w:ascii="Arial Narrow" w:hAnsi="Arial Narrow"/>
                <w:bCs/>
                <w:sz w:val="22"/>
                <w:szCs w:val="22"/>
              </w:rPr>
              <w:t xml:space="preserve"> na </w:t>
            </w:r>
          </w:p>
          <w:p w:rsidR="00852B3A" w:rsidRDefault="00852B3A">
            <w:pPr>
              <w:autoSpaceDE w:val="0"/>
              <w:autoSpaceDN w:val="0"/>
              <w:adjustRightInd w:val="0"/>
              <w:jc w:val="center"/>
              <w:rPr>
                <w:rFonts w:ascii="Arial Narrow" w:hAnsi="Arial Narrow"/>
                <w:bCs/>
              </w:rPr>
            </w:pPr>
            <w:r>
              <w:rPr>
                <w:rFonts w:ascii="Arial Narrow" w:hAnsi="Arial Narrow"/>
                <w:bCs/>
                <w:sz w:val="22"/>
                <w:szCs w:val="22"/>
              </w:rPr>
              <w:t>DHM</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Spolu</w:t>
            </w:r>
          </w:p>
        </w:tc>
      </w:tr>
      <w:tr w:rsidR="00852B3A">
        <w:trPr>
          <w:trHeight w:val="155"/>
          <w:tblHeader/>
          <w:jc w:val="center"/>
        </w:trPr>
        <w:tc>
          <w:tcPr>
            <w:tcW w:w="1544" w:type="dxa"/>
            <w:tcBorders>
              <w:top w:val="single" w:sz="4" w:space="0" w:color="auto"/>
              <w:left w:val="single" w:sz="4"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a</w:t>
            </w:r>
          </w:p>
        </w:tc>
        <w:tc>
          <w:tcPr>
            <w:tcW w:w="1036" w:type="dxa"/>
            <w:gridSpan w:val="3"/>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b</w:t>
            </w:r>
          </w:p>
        </w:tc>
        <w:tc>
          <w:tcPr>
            <w:tcW w:w="850"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c</w:t>
            </w:r>
          </w:p>
        </w:tc>
        <w:tc>
          <w:tcPr>
            <w:tcW w:w="851" w:type="dxa"/>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d</w:t>
            </w:r>
          </w:p>
        </w:tc>
        <w:tc>
          <w:tcPr>
            <w:tcW w:w="992" w:type="dxa"/>
            <w:gridSpan w:val="4"/>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e</w:t>
            </w:r>
          </w:p>
        </w:tc>
        <w:tc>
          <w:tcPr>
            <w:tcW w:w="992" w:type="dxa"/>
            <w:gridSpan w:val="4"/>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f</w:t>
            </w:r>
          </w:p>
        </w:tc>
        <w:tc>
          <w:tcPr>
            <w:tcW w:w="709" w:type="dxa"/>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g</w:t>
            </w:r>
          </w:p>
        </w:tc>
        <w:tc>
          <w:tcPr>
            <w:tcW w:w="709" w:type="dxa"/>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h</w:t>
            </w:r>
          </w:p>
        </w:tc>
        <w:tc>
          <w:tcPr>
            <w:tcW w:w="850" w:type="dxa"/>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i</w:t>
            </w:r>
          </w:p>
        </w:tc>
        <w:tc>
          <w:tcPr>
            <w:tcW w:w="709" w:type="dxa"/>
            <w:tcBorders>
              <w:top w:val="single" w:sz="4" w:space="0" w:color="auto"/>
              <w:left w:val="single" w:sz="12" w:space="0" w:color="auto"/>
              <w:bottom w:val="single" w:sz="4" w:space="0" w:color="auto"/>
              <w:right w:val="single" w:sz="4"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j</w:t>
            </w:r>
          </w:p>
        </w:tc>
      </w:tr>
      <w:tr w:rsidR="00852B3A">
        <w:trPr>
          <w:trHeight w:val="278"/>
          <w:tblHeader/>
          <w:jc w:val="center"/>
        </w:trPr>
        <w:tc>
          <w:tcPr>
            <w:tcW w:w="9242" w:type="dxa"/>
            <w:gridSpan w:val="18"/>
            <w:tcBorders>
              <w:top w:val="single" w:sz="4"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Prvotné ocenenie</w:t>
            </w:r>
          </w:p>
        </w:tc>
      </w:tr>
      <w:tr w:rsidR="00852B3A">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r>
              <w:rPr>
                <w:rFonts w:ascii="Arial Narrow" w:hAnsi="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p w:rsidR="00852B3A" w:rsidRDefault="00852B3A">
            <w:pPr>
              <w:autoSpaceDE w:val="0"/>
              <w:autoSpaceDN w:val="0"/>
              <w:adjustRightInd w:val="0"/>
              <w:jc w:val="center"/>
              <w:rPr>
                <w:rFonts w:ascii="Arial Narrow" w:hAnsi="Arial Narrow"/>
              </w:rPr>
            </w:pPr>
            <w:r>
              <w:rPr>
                <w:rFonts w:ascii="Arial Narrow" w:hAnsi="Arial Narrow"/>
                <w:sz w:val="22"/>
                <w:szCs w:val="22"/>
              </w:rPr>
              <w:t>332869</w:t>
            </w: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4D11C7" w:rsidP="004D11C7">
            <w:pPr>
              <w:autoSpaceDE w:val="0"/>
              <w:autoSpaceDN w:val="0"/>
              <w:adjustRightInd w:val="0"/>
              <w:jc w:val="center"/>
              <w:rPr>
                <w:rFonts w:ascii="Arial Narrow" w:hAnsi="Arial Narrow"/>
              </w:rPr>
            </w:pPr>
            <w:r>
              <w:rPr>
                <w:rFonts w:ascii="Arial Narrow" w:hAnsi="Arial Narrow"/>
                <w:sz w:val="22"/>
                <w:szCs w:val="22"/>
              </w:rPr>
              <w:t>70</w:t>
            </w:r>
            <w:r w:rsidR="00117FBA">
              <w:rPr>
                <w:rFonts w:ascii="Arial Narrow" w:hAnsi="Arial Narrow"/>
                <w:sz w:val="22"/>
                <w:szCs w:val="22"/>
              </w:rPr>
              <w:t xml:space="preserve"> </w:t>
            </w:r>
            <w:r>
              <w:rPr>
                <w:rFonts w:ascii="Arial Narrow" w:hAnsi="Arial Narrow"/>
                <w:sz w:val="22"/>
                <w:szCs w:val="22"/>
              </w:rPr>
              <w:t>555</w:t>
            </w:r>
          </w:p>
        </w:tc>
        <w:tc>
          <w:tcPr>
            <w:tcW w:w="992" w:type="dxa"/>
            <w:gridSpan w:val="4"/>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12" w:space="0" w:color="auto"/>
            </w:tcBorders>
          </w:tcPr>
          <w:p w:rsidR="00852B3A" w:rsidRPr="00117FBA" w:rsidRDefault="00852B3A">
            <w:pPr>
              <w:autoSpaceDE w:val="0"/>
              <w:autoSpaceDN w:val="0"/>
              <w:adjustRightInd w:val="0"/>
              <w:jc w:val="center"/>
              <w:rPr>
                <w:rFonts w:ascii="Arial Narrow" w:hAnsi="Arial Narrow"/>
                <w:sz w:val="20"/>
                <w:szCs w:val="20"/>
              </w:rPr>
            </w:pPr>
          </w:p>
          <w:p w:rsidR="00852B3A" w:rsidRPr="00117FBA" w:rsidRDefault="00117FBA" w:rsidP="004D11C7">
            <w:pPr>
              <w:autoSpaceDE w:val="0"/>
              <w:autoSpaceDN w:val="0"/>
              <w:adjustRightInd w:val="0"/>
              <w:jc w:val="center"/>
              <w:rPr>
                <w:rFonts w:ascii="Arial Narrow" w:hAnsi="Arial Narrow"/>
                <w:sz w:val="22"/>
                <w:szCs w:val="22"/>
              </w:rPr>
            </w:pPr>
            <w:r w:rsidRPr="00117FBA">
              <w:rPr>
                <w:rFonts w:ascii="Arial Narrow" w:hAnsi="Arial Narrow"/>
                <w:sz w:val="20"/>
                <w:szCs w:val="20"/>
              </w:rPr>
              <w:t>40</w:t>
            </w:r>
            <w:r w:rsidR="004D11C7">
              <w:rPr>
                <w:rFonts w:ascii="Arial Narrow" w:hAnsi="Arial Narrow"/>
                <w:sz w:val="20"/>
                <w:szCs w:val="20"/>
              </w:rPr>
              <w:t>3 424</w:t>
            </w:r>
          </w:p>
        </w:tc>
      </w:tr>
      <w:tr w:rsidR="00852B3A">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Pr="00487000" w:rsidRDefault="00852B3A" w:rsidP="004D11C7">
            <w:pPr>
              <w:autoSpaceDE w:val="0"/>
              <w:autoSpaceDN w:val="0"/>
              <w:adjustRightInd w:val="0"/>
              <w:jc w:val="center"/>
              <w:rPr>
                <w:rFonts w:ascii="Arial Narrow" w:hAnsi="Arial Narrow"/>
                <w:sz w:val="20"/>
                <w:szCs w:val="20"/>
              </w:rPr>
            </w:pPr>
          </w:p>
        </w:tc>
        <w:tc>
          <w:tcPr>
            <w:tcW w:w="992" w:type="dxa"/>
            <w:gridSpan w:val="4"/>
            <w:tcBorders>
              <w:top w:val="single" w:sz="6"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596" w:type="dxa"/>
            <w:gridSpan w:val="3"/>
            <w:tcBorders>
              <w:top w:val="single" w:sz="6"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1105" w:type="dxa"/>
            <w:gridSpan w:val="2"/>
            <w:tcBorders>
              <w:top w:val="single" w:sz="6"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6" w:space="0" w:color="auto"/>
              <w:right w:val="single" w:sz="12" w:space="0" w:color="auto"/>
            </w:tcBorders>
          </w:tcPr>
          <w:p w:rsidR="00852B3A" w:rsidRPr="00487000" w:rsidRDefault="00852B3A">
            <w:pPr>
              <w:autoSpaceDE w:val="0"/>
              <w:autoSpaceDN w:val="0"/>
              <w:adjustRightInd w:val="0"/>
              <w:jc w:val="center"/>
              <w:rPr>
                <w:rFonts w:ascii="Arial Narrow" w:hAnsi="Arial Narrow"/>
                <w:sz w:val="20"/>
                <w:szCs w:val="20"/>
              </w:rPr>
            </w:pPr>
          </w:p>
        </w:tc>
      </w:tr>
      <w:tr w:rsidR="00852B3A">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4D11C7">
            <w:pPr>
              <w:autoSpaceDE w:val="0"/>
              <w:autoSpaceDN w:val="0"/>
              <w:adjustRightInd w:val="0"/>
              <w:jc w:val="center"/>
              <w:rPr>
                <w:rFonts w:ascii="Arial Narrow" w:hAnsi="Arial Narrow"/>
              </w:rPr>
            </w:pPr>
            <w:r>
              <w:rPr>
                <w:rFonts w:ascii="Arial Narrow" w:hAnsi="Arial Narrow"/>
                <w:sz w:val="20"/>
                <w:szCs w:val="20"/>
              </w:rPr>
              <w:t>8 528</w:t>
            </w:r>
          </w:p>
        </w:tc>
        <w:tc>
          <w:tcPr>
            <w:tcW w:w="992" w:type="dxa"/>
            <w:gridSpan w:val="4"/>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4D11C7">
            <w:pPr>
              <w:autoSpaceDE w:val="0"/>
              <w:autoSpaceDN w:val="0"/>
              <w:adjustRightInd w:val="0"/>
              <w:jc w:val="center"/>
              <w:rPr>
                <w:rFonts w:ascii="Arial Narrow" w:hAnsi="Arial Narrow"/>
              </w:rPr>
            </w:pPr>
            <w:r>
              <w:rPr>
                <w:rFonts w:ascii="Arial Narrow" w:hAnsi="Arial Narrow"/>
                <w:sz w:val="20"/>
                <w:szCs w:val="20"/>
              </w:rPr>
              <w:t>8 528</w:t>
            </w:r>
          </w:p>
        </w:tc>
      </w:tr>
      <w:tr w:rsidR="00852B3A">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2" w:type="dxa"/>
            <w:gridSpan w:val="4"/>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p w:rsidR="00852B3A" w:rsidRDefault="00852B3A">
            <w:pPr>
              <w:autoSpaceDE w:val="0"/>
              <w:autoSpaceDN w:val="0"/>
              <w:adjustRightInd w:val="0"/>
              <w:jc w:val="center"/>
              <w:rPr>
                <w:rFonts w:ascii="Arial Narrow" w:hAnsi="Arial Narrow"/>
              </w:rPr>
            </w:pPr>
            <w:r>
              <w:rPr>
                <w:rFonts w:ascii="Arial Narrow" w:hAnsi="Arial Narrow"/>
                <w:sz w:val="22"/>
                <w:szCs w:val="22"/>
              </w:rPr>
              <w:t>332869</w:t>
            </w:r>
          </w:p>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4D11C7" w:rsidP="004D11C7">
            <w:pPr>
              <w:autoSpaceDE w:val="0"/>
              <w:autoSpaceDN w:val="0"/>
              <w:adjustRightInd w:val="0"/>
              <w:jc w:val="center"/>
              <w:rPr>
                <w:rFonts w:ascii="Arial Narrow" w:hAnsi="Arial Narrow"/>
              </w:rPr>
            </w:pPr>
            <w:r>
              <w:rPr>
                <w:rFonts w:ascii="Arial Narrow" w:hAnsi="Arial Narrow"/>
                <w:sz w:val="22"/>
                <w:szCs w:val="22"/>
              </w:rPr>
              <w:t>62 027</w:t>
            </w:r>
          </w:p>
        </w:tc>
        <w:tc>
          <w:tcPr>
            <w:tcW w:w="992" w:type="dxa"/>
            <w:gridSpan w:val="4"/>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p w:rsidR="00852B3A" w:rsidRPr="004D11C7" w:rsidRDefault="004D11C7">
            <w:pPr>
              <w:autoSpaceDE w:val="0"/>
              <w:autoSpaceDN w:val="0"/>
              <w:adjustRightInd w:val="0"/>
              <w:jc w:val="center"/>
              <w:rPr>
                <w:rFonts w:ascii="Arial Narrow" w:hAnsi="Arial Narrow"/>
                <w:sz w:val="20"/>
                <w:szCs w:val="20"/>
              </w:rPr>
            </w:pPr>
            <w:r w:rsidRPr="004D11C7">
              <w:rPr>
                <w:rFonts w:ascii="Arial Narrow" w:hAnsi="Arial Narrow"/>
                <w:sz w:val="20"/>
                <w:szCs w:val="20"/>
              </w:rPr>
              <w:t>394 896</w:t>
            </w:r>
          </w:p>
          <w:p w:rsidR="004D11C7" w:rsidRPr="00DA14E7" w:rsidRDefault="004D11C7">
            <w:pPr>
              <w:autoSpaceDE w:val="0"/>
              <w:autoSpaceDN w:val="0"/>
              <w:adjustRightInd w:val="0"/>
              <w:jc w:val="center"/>
              <w:rPr>
                <w:rFonts w:ascii="Arial Narrow" w:hAnsi="Arial Narrow"/>
                <w:sz w:val="22"/>
                <w:szCs w:val="22"/>
              </w:rPr>
            </w:pPr>
          </w:p>
        </w:tc>
      </w:tr>
      <w:tr w:rsidR="00852B3A">
        <w:trPr>
          <w:trHeight w:val="278"/>
          <w:tblHeader/>
          <w:jc w:val="center"/>
        </w:trPr>
        <w:tc>
          <w:tcPr>
            <w:tcW w:w="9242" w:type="dxa"/>
            <w:gridSpan w:val="18"/>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Oprávky</w:t>
            </w:r>
          </w:p>
        </w:tc>
      </w:tr>
      <w:tr w:rsidR="00852B3A">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r>
              <w:rPr>
                <w:rFonts w:ascii="Arial Narrow" w:hAnsi="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tcPr>
          <w:p w:rsidR="00852B3A" w:rsidRPr="004D11C7" w:rsidRDefault="00852B3A">
            <w:pPr>
              <w:autoSpaceDE w:val="0"/>
              <w:autoSpaceDN w:val="0"/>
              <w:adjustRightInd w:val="0"/>
              <w:jc w:val="center"/>
              <w:rPr>
                <w:rFonts w:ascii="Arial Narrow" w:hAnsi="Arial Narrow"/>
                <w:sz w:val="20"/>
                <w:szCs w:val="20"/>
              </w:rPr>
            </w:pPr>
          </w:p>
          <w:p w:rsidR="00DA14E7" w:rsidRPr="004D11C7" w:rsidRDefault="004D11C7" w:rsidP="004D11C7">
            <w:pPr>
              <w:autoSpaceDE w:val="0"/>
              <w:autoSpaceDN w:val="0"/>
              <w:adjustRightInd w:val="0"/>
              <w:jc w:val="center"/>
              <w:rPr>
                <w:rFonts w:ascii="Arial Narrow" w:hAnsi="Arial Narrow"/>
                <w:sz w:val="20"/>
                <w:szCs w:val="20"/>
              </w:rPr>
            </w:pPr>
            <w:r w:rsidRPr="004D11C7">
              <w:rPr>
                <w:rFonts w:ascii="Arial Narrow" w:hAnsi="Arial Narrow"/>
                <w:sz w:val="20"/>
                <w:szCs w:val="20"/>
              </w:rPr>
              <w:t>209 173</w:t>
            </w:r>
          </w:p>
        </w:tc>
        <w:tc>
          <w:tcPr>
            <w:tcW w:w="851" w:type="dxa"/>
            <w:tcBorders>
              <w:top w:val="single" w:sz="12" w:space="0" w:color="auto"/>
              <w:left w:val="single" w:sz="6" w:space="0" w:color="auto"/>
              <w:bottom w:val="single" w:sz="6" w:space="0" w:color="auto"/>
              <w:right w:val="single" w:sz="6" w:space="0" w:color="auto"/>
            </w:tcBorders>
            <w:vAlign w:val="center"/>
          </w:tcPr>
          <w:p w:rsidR="00852B3A" w:rsidRPr="004D11C7" w:rsidRDefault="00DA14E7" w:rsidP="004D11C7">
            <w:pPr>
              <w:autoSpaceDE w:val="0"/>
              <w:autoSpaceDN w:val="0"/>
              <w:adjustRightInd w:val="0"/>
              <w:jc w:val="center"/>
              <w:rPr>
                <w:rFonts w:ascii="Arial Narrow" w:hAnsi="Arial Narrow"/>
                <w:sz w:val="20"/>
                <w:szCs w:val="20"/>
              </w:rPr>
            </w:pPr>
            <w:r w:rsidRPr="004D11C7">
              <w:rPr>
                <w:rFonts w:ascii="Arial Narrow" w:hAnsi="Arial Narrow"/>
                <w:sz w:val="20"/>
                <w:szCs w:val="20"/>
              </w:rPr>
              <w:t>6</w:t>
            </w:r>
            <w:r w:rsidR="004D11C7">
              <w:rPr>
                <w:rFonts w:ascii="Arial Narrow" w:hAnsi="Arial Narrow"/>
                <w:sz w:val="20"/>
                <w:szCs w:val="20"/>
              </w:rPr>
              <w:t>4</w:t>
            </w:r>
            <w:r w:rsidRPr="004D11C7">
              <w:rPr>
                <w:rFonts w:ascii="Arial Narrow" w:hAnsi="Arial Narrow"/>
                <w:sz w:val="20"/>
                <w:szCs w:val="20"/>
              </w:rPr>
              <w:t xml:space="preserve"> 1</w:t>
            </w:r>
            <w:r w:rsidR="004D11C7">
              <w:rPr>
                <w:rFonts w:ascii="Arial Narrow" w:hAnsi="Arial Narrow"/>
                <w:sz w:val="20"/>
                <w:szCs w:val="20"/>
              </w:rPr>
              <w:t>52</w:t>
            </w:r>
          </w:p>
        </w:tc>
        <w:tc>
          <w:tcPr>
            <w:tcW w:w="711" w:type="dxa"/>
            <w:gridSpan w:val="3"/>
            <w:tcBorders>
              <w:top w:val="single" w:sz="12"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63" w:type="dxa"/>
            <w:gridSpan w:val="3"/>
            <w:tcBorders>
              <w:top w:val="single" w:sz="12"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1119" w:type="dxa"/>
            <w:gridSpan w:val="3"/>
            <w:tcBorders>
              <w:top w:val="single" w:sz="12"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6" w:space="0" w:color="auto"/>
              <w:right w:val="single" w:sz="12" w:space="0" w:color="auto"/>
            </w:tcBorders>
          </w:tcPr>
          <w:p w:rsidR="00852B3A" w:rsidRPr="004D11C7" w:rsidRDefault="00852B3A">
            <w:pPr>
              <w:autoSpaceDE w:val="0"/>
              <w:autoSpaceDN w:val="0"/>
              <w:adjustRightInd w:val="0"/>
              <w:jc w:val="center"/>
              <w:rPr>
                <w:rFonts w:ascii="Arial Narrow" w:hAnsi="Arial Narrow"/>
                <w:sz w:val="20"/>
                <w:szCs w:val="20"/>
              </w:rPr>
            </w:pPr>
          </w:p>
          <w:p w:rsidR="00852B3A" w:rsidRPr="004D11C7" w:rsidRDefault="00DA14E7" w:rsidP="004D11C7">
            <w:pPr>
              <w:autoSpaceDE w:val="0"/>
              <w:autoSpaceDN w:val="0"/>
              <w:adjustRightInd w:val="0"/>
              <w:jc w:val="center"/>
              <w:rPr>
                <w:rFonts w:ascii="Arial Narrow" w:hAnsi="Arial Narrow"/>
                <w:sz w:val="20"/>
                <w:szCs w:val="20"/>
              </w:rPr>
            </w:pPr>
            <w:r w:rsidRPr="004D11C7">
              <w:rPr>
                <w:rFonts w:ascii="Arial Narrow" w:hAnsi="Arial Narrow"/>
                <w:sz w:val="20"/>
                <w:szCs w:val="20"/>
              </w:rPr>
              <w:t>2</w:t>
            </w:r>
            <w:r w:rsidR="004D11C7">
              <w:rPr>
                <w:rFonts w:ascii="Arial Narrow" w:hAnsi="Arial Narrow"/>
                <w:sz w:val="20"/>
                <w:szCs w:val="20"/>
              </w:rPr>
              <w:t>73</w:t>
            </w:r>
            <w:r w:rsidRPr="004D11C7">
              <w:rPr>
                <w:rFonts w:ascii="Arial Narrow" w:hAnsi="Arial Narrow"/>
                <w:sz w:val="20"/>
                <w:szCs w:val="20"/>
              </w:rPr>
              <w:t xml:space="preserve"> </w:t>
            </w:r>
            <w:r w:rsidR="004D11C7">
              <w:rPr>
                <w:rFonts w:ascii="Arial Narrow" w:hAnsi="Arial Narrow"/>
                <w:sz w:val="20"/>
                <w:szCs w:val="20"/>
              </w:rPr>
              <w:t>325</w:t>
            </w:r>
          </w:p>
        </w:tc>
      </w:tr>
      <w:tr w:rsidR="00852B3A">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Pr="004D11C7" w:rsidRDefault="00852B3A">
            <w:pPr>
              <w:autoSpaceDE w:val="0"/>
              <w:autoSpaceDN w:val="0"/>
              <w:adjustRightInd w:val="0"/>
              <w:jc w:val="center"/>
              <w:rPr>
                <w:rFonts w:ascii="Arial Narrow" w:hAnsi="Arial Narrow"/>
                <w:sz w:val="20"/>
                <w:szCs w:val="20"/>
              </w:rPr>
            </w:pPr>
          </w:p>
          <w:p w:rsidR="00852B3A" w:rsidRPr="004D11C7" w:rsidRDefault="00852B3A" w:rsidP="004D11C7">
            <w:pPr>
              <w:autoSpaceDE w:val="0"/>
              <w:autoSpaceDN w:val="0"/>
              <w:adjustRightInd w:val="0"/>
              <w:jc w:val="center"/>
              <w:rPr>
                <w:rFonts w:ascii="Arial Narrow" w:hAnsi="Arial Narrow"/>
                <w:sz w:val="20"/>
                <w:szCs w:val="20"/>
              </w:rPr>
            </w:pPr>
            <w:r w:rsidRPr="004D11C7">
              <w:rPr>
                <w:rFonts w:ascii="Arial Narrow" w:hAnsi="Arial Narrow"/>
                <w:sz w:val="20"/>
                <w:szCs w:val="20"/>
              </w:rPr>
              <w:t>1664</w:t>
            </w:r>
            <w:r w:rsidR="004D11C7">
              <w:rPr>
                <w:rFonts w:ascii="Arial Narrow" w:hAnsi="Arial Narrow"/>
                <w:sz w:val="20"/>
                <w:szCs w:val="20"/>
              </w:rPr>
              <w:t>3</w:t>
            </w:r>
          </w:p>
        </w:tc>
        <w:tc>
          <w:tcPr>
            <w:tcW w:w="851" w:type="dxa"/>
            <w:tcBorders>
              <w:top w:val="single" w:sz="6" w:space="0" w:color="auto"/>
              <w:left w:val="single" w:sz="6" w:space="0" w:color="auto"/>
              <w:bottom w:val="single" w:sz="6" w:space="0" w:color="auto"/>
              <w:right w:val="single" w:sz="6" w:space="0" w:color="auto"/>
            </w:tcBorders>
            <w:vAlign w:val="center"/>
          </w:tcPr>
          <w:p w:rsidR="00852B3A" w:rsidRPr="004D11C7" w:rsidRDefault="004D11C7">
            <w:pPr>
              <w:autoSpaceDE w:val="0"/>
              <w:autoSpaceDN w:val="0"/>
              <w:adjustRightInd w:val="0"/>
              <w:jc w:val="center"/>
              <w:rPr>
                <w:rFonts w:ascii="Arial Narrow" w:hAnsi="Arial Narrow"/>
                <w:sz w:val="20"/>
                <w:szCs w:val="20"/>
              </w:rPr>
            </w:pPr>
            <w:r>
              <w:rPr>
                <w:rFonts w:ascii="Arial Narrow" w:hAnsi="Arial Narrow"/>
                <w:sz w:val="20"/>
                <w:szCs w:val="20"/>
              </w:rPr>
              <w:t>1012</w:t>
            </w:r>
          </w:p>
        </w:tc>
        <w:tc>
          <w:tcPr>
            <w:tcW w:w="711" w:type="dxa"/>
            <w:gridSpan w:val="3"/>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63" w:type="dxa"/>
            <w:gridSpan w:val="3"/>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6" w:space="0" w:color="auto"/>
              <w:right w:val="single" w:sz="12" w:space="0" w:color="auto"/>
            </w:tcBorders>
          </w:tcPr>
          <w:p w:rsidR="00852B3A" w:rsidRPr="004D11C7" w:rsidRDefault="00852B3A">
            <w:pPr>
              <w:autoSpaceDE w:val="0"/>
              <w:autoSpaceDN w:val="0"/>
              <w:adjustRightInd w:val="0"/>
              <w:jc w:val="center"/>
              <w:rPr>
                <w:rFonts w:ascii="Arial Narrow" w:hAnsi="Arial Narrow"/>
                <w:sz w:val="20"/>
                <w:szCs w:val="20"/>
              </w:rPr>
            </w:pPr>
          </w:p>
          <w:p w:rsidR="00852B3A" w:rsidRPr="004D11C7" w:rsidRDefault="00DA14E7" w:rsidP="004D11C7">
            <w:pPr>
              <w:autoSpaceDE w:val="0"/>
              <w:autoSpaceDN w:val="0"/>
              <w:adjustRightInd w:val="0"/>
              <w:jc w:val="center"/>
              <w:rPr>
                <w:rFonts w:ascii="Arial Narrow" w:hAnsi="Arial Narrow"/>
                <w:sz w:val="20"/>
                <w:szCs w:val="20"/>
              </w:rPr>
            </w:pPr>
            <w:r w:rsidRPr="004D11C7">
              <w:rPr>
                <w:rFonts w:ascii="Arial Narrow" w:hAnsi="Arial Narrow"/>
                <w:sz w:val="20"/>
                <w:szCs w:val="20"/>
              </w:rPr>
              <w:t>17 6</w:t>
            </w:r>
            <w:r w:rsidR="004D11C7">
              <w:rPr>
                <w:rFonts w:ascii="Arial Narrow" w:hAnsi="Arial Narrow"/>
                <w:sz w:val="20"/>
                <w:szCs w:val="20"/>
              </w:rPr>
              <w:t>5</w:t>
            </w:r>
            <w:r w:rsidRPr="004D11C7">
              <w:rPr>
                <w:rFonts w:ascii="Arial Narrow" w:hAnsi="Arial Narrow"/>
                <w:sz w:val="20"/>
                <w:szCs w:val="20"/>
              </w:rPr>
              <w:t>5</w:t>
            </w:r>
          </w:p>
        </w:tc>
      </w:tr>
      <w:tr w:rsidR="00852B3A">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Pr="004D11C7" w:rsidRDefault="00852B3A">
            <w:pPr>
              <w:autoSpaceDE w:val="0"/>
              <w:autoSpaceDN w:val="0"/>
              <w:adjustRightInd w:val="0"/>
              <w:jc w:val="center"/>
              <w:rPr>
                <w:rFonts w:ascii="Arial Narrow" w:hAnsi="Arial Narrow"/>
                <w:sz w:val="20"/>
                <w:szCs w:val="20"/>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11" w:type="dxa"/>
            <w:gridSpan w:val="3"/>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63" w:type="dxa"/>
            <w:gridSpan w:val="3"/>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6" w:space="0" w:color="auto"/>
              <w:right w:val="single" w:sz="12" w:space="0" w:color="auto"/>
            </w:tcBorders>
          </w:tcPr>
          <w:p w:rsidR="00852B3A" w:rsidRPr="004D11C7" w:rsidRDefault="00852B3A">
            <w:pPr>
              <w:autoSpaceDE w:val="0"/>
              <w:autoSpaceDN w:val="0"/>
              <w:adjustRightInd w:val="0"/>
              <w:jc w:val="center"/>
              <w:rPr>
                <w:rFonts w:ascii="Arial Narrow" w:hAnsi="Arial Narrow"/>
                <w:sz w:val="20"/>
                <w:szCs w:val="20"/>
              </w:rPr>
            </w:pPr>
          </w:p>
        </w:tc>
      </w:tr>
      <w:tr w:rsidR="00852B3A">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Pr="004D11C7" w:rsidRDefault="00852B3A">
            <w:pPr>
              <w:autoSpaceDE w:val="0"/>
              <w:autoSpaceDN w:val="0"/>
              <w:adjustRightInd w:val="0"/>
              <w:jc w:val="center"/>
              <w:rPr>
                <w:rFonts w:ascii="Arial Narrow" w:hAnsi="Arial Narrow"/>
                <w:sz w:val="20"/>
                <w:szCs w:val="20"/>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11" w:type="dxa"/>
            <w:gridSpan w:val="3"/>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63" w:type="dxa"/>
            <w:gridSpan w:val="3"/>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12" w:space="0" w:color="auto"/>
              <w:right w:val="single" w:sz="12" w:space="0" w:color="auto"/>
            </w:tcBorders>
          </w:tcPr>
          <w:p w:rsidR="00852B3A" w:rsidRPr="004D11C7" w:rsidRDefault="00852B3A">
            <w:pPr>
              <w:autoSpaceDE w:val="0"/>
              <w:autoSpaceDN w:val="0"/>
              <w:adjustRightInd w:val="0"/>
              <w:jc w:val="center"/>
              <w:rPr>
                <w:rFonts w:ascii="Arial Narrow" w:hAnsi="Arial Narrow"/>
                <w:sz w:val="20"/>
                <w:szCs w:val="20"/>
              </w:rPr>
            </w:pPr>
          </w:p>
        </w:tc>
      </w:tr>
      <w:tr w:rsidR="00852B3A">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Pr="004D11C7" w:rsidRDefault="004D11C7">
            <w:pPr>
              <w:autoSpaceDE w:val="0"/>
              <w:autoSpaceDN w:val="0"/>
              <w:adjustRightInd w:val="0"/>
              <w:jc w:val="center"/>
              <w:rPr>
                <w:rFonts w:ascii="Arial Narrow" w:hAnsi="Arial Narrow"/>
                <w:sz w:val="20"/>
                <w:szCs w:val="20"/>
              </w:rPr>
            </w:pPr>
            <w:r>
              <w:rPr>
                <w:rFonts w:ascii="Arial Narrow" w:hAnsi="Arial Narrow"/>
                <w:sz w:val="20"/>
                <w:szCs w:val="20"/>
              </w:rPr>
              <w:t>225 816</w:t>
            </w:r>
          </w:p>
        </w:tc>
        <w:tc>
          <w:tcPr>
            <w:tcW w:w="851" w:type="dxa"/>
            <w:tcBorders>
              <w:top w:val="single" w:sz="6" w:space="0" w:color="auto"/>
              <w:left w:val="single" w:sz="6" w:space="0" w:color="auto"/>
              <w:bottom w:val="single" w:sz="12" w:space="0" w:color="auto"/>
              <w:right w:val="single" w:sz="6" w:space="0" w:color="auto"/>
            </w:tcBorders>
            <w:vAlign w:val="center"/>
          </w:tcPr>
          <w:p w:rsidR="00852B3A" w:rsidRPr="004D11C7" w:rsidRDefault="004D11C7">
            <w:pPr>
              <w:autoSpaceDE w:val="0"/>
              <w:autoSpaceDN w:val="0"/>
              <w:adjustRightInd w:val="0"/>
              <w:jc w:val="center"/>
              <w:rPr>
                <w:rFonts w:ascii="Arial Narrow" w:hAnsi="Arial Narrow"/>
                <w:sz w:val="20"/>
                <w:szCs w:val="20"/>
              </w:rPr>
            </w:pPr>
            <w:r>
              <w:rPr>
                <w:rFonts w:ascii="Arial Narrow" w:hAnsi="Arial Narrow"/>
                <w:sz w:val="20"/>
                <w:szCs w:val="20"/>
              </w:rPr>
              <w:t>56 636</w:t>
            </w:r>
          </w:p>
        </w:tc>
        <w:tc>
          <w:tcPr>
            <w:tcW w:w="711" w:type="dxa"/>
            <w:gridSpan w:val="3"/>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63" w:type="dxa"/>
            <w:gridSpan w:val="3"/>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Pr="004D11C7" w:rsidRDefault="00852B3A">
            <w:pPr>
              <w:autoSpaceDE w:val="0"/>
              <w:autoSpaceDN w:val="0"/>
              <w:adjustRightInd w:val="0"/>
              <w:jc w:val="center"/>
              <w:rPr>
                <w:rFonts w:ascii="Arial Narrow" w:hAnsi="Arial Narrow"/>
                <w:sz w:val="20"/>
                <w:szCs w:val="20"/>
              </w:rPr>
            </w:pPr>
          </w:p>
        </w:tc>
        <w:tc>
          <w:tcPr>
            <w:tcW w:w="709" w:type="dxa"/>
            <w:tcBorders>
              <w:top w:val="single" w:sz="6" w:space="0" w:color="auto"/>
              <w:left w:val="single" w:sz="6" w:space="0" w:color="auto"/>
              <w:bottom w:val="single" w:sz="12" w:space="0" w:color="auto"/>
              <w:right w:val="single" w:sz="12" w:space="0" w:color="auto"/>
            </w:tcBorders>
          </w:tcPr>
          <w:p w:rsidR="00852B3A" w:rsidRPr="004D11C7" w:rsidRDefault="00852B3A">
            <w:pPr>
              <w:autoSpaceDE w:val="0"/>
              <w:autoSpaceDN w:val="0"/>
              <w:adjustRightInd w:val="0"/>
              <w:jc w:val="center"/>
              <w:rPr>
                <w:rFonts w:ascii="Arial Narrow" w:hAnsi="Arial Narrow"/>
                <w:sz w:val="20"/>
                <w:szCs w:val="20"/>
              </w:rPr>
            </w:pPr>
          </w:p>
          <w:p w:rsidR="00852B3A" w:rsidRPr="004D11C7" w:rsidRDefault="00DA14E7" w:rsidP="004D11C7">
            <w:pPr>
              <w:autoSpaceDE w:val="0"/>
              <w:autoSpaceDN w:val="0"/>
              <w:adjustRightInd w:val="0"/>
              <w:jc w:val="center"/>
              <w:rPr>
                <w:rFonts w:ascii="Arial Narrow" w:hAnsi="Arial Narrow"/>
                <w:sz w:val="20"/>
                <w:szCs w:val="20"/>
              </w:rPr>
            </w:pPr>
            <w:r w:rsidRPr="004D11C7">
              <w:rPr>
                <w:rFonts w:ascii="Arial Narrow" w:hAnsi="Arial Narrow"/>
                <w:sz w:val="20"/>
                <w:szCs w:val="20"/>
              </w:rPr>
              <w:t>2</w:t>
            </w:r>
            <w:r w:rsidR="004D11C7">
              <w:rPr>
                <w:rFonts w:ascii="Arial Narrow" w:hAnsi="Arial Narrow"/>
                <w:sz w:val="20"/>
                <w:szCs w:val="20"/>
              </w:rPr>
              <w:t>82 452</w:t>
            </w:r>
          </w:p>
        </w:tc>
      </w:tr>
      <w:tr w:rsidR="00852B3A">
        <w:trPr>
          <w:trHeight w:val="278"/>
          <w:tblHeader/>
          <w:jc w:val="center"/>
        </w:trPr>
        <w:tc>
          <w:tcPr>
            <w:tcW w:w="9242" w:type="dxa"/>
            <w:gridSpan w:val="18"/>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Opravné položky....</w:t>
            </w:r>
            <w:r>
              <w:rPr>
                <w:rFonts w:ascii="Arial Narrow" w:hAnsi="Arial Narrow"/>
                <w:b/>
                <w:sz w:val="22"/>
                <w:szCs w:val="22"/>
              </w:rPr>
              <w:t>bez náplne</w:t>
            </w:r>
          </w:p>
        </w:tc>
      </w:tr>
      <w:tr w:rsidR="00852B3A">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r>
              <w:rPr>
                <w:rFonts w:ascii="Arial Narrow" w:hAnsi="Arial Narrow"/>
                <w:b/>
                <w:bCs/>
                <w:sz w:val="22"/>
                <w:szCs w:val="22"/>
              </w:rPr>
              <w:br/>
              <w:t>na začiatku účtovného obdobia</w:t>
            </w:r>
          </w:p>
        </w:tc>
        <w:tc>
          <w:tcPr>
            <w:tcW w:w="1036" w:type="dxa"/>
            <w:gridSpan w:val="3"/>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909"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34"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34"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909"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34"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909"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34"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909"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34"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tblHeader/>
          <w:jc w:val="center"/>
        </w:trPr>
        <w:tc>
          <w:tcPr>
            <w:tcW w:w="9242" w:type="dxa"/>
            <w:gridSpan w:val="18"/>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Zostatková hodnota </w:t>
            </w:r>
          </w:p>
        </w:tc>
      </w:tr>
      <w:tr w:rsidR="00852B3A">
        <w:trPr>
          <w:trHeight w:val="278"/>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lastRenderedPageBreak/>
              <w:t>Stav </w:t>
            </w:r>
            <w:r>
              <w:rPr>
                <w:rFonts w:ascii="Arial Narrow" w:hAnsi="Arial Narrow"/>
                <w:b/>
                <w:bCs/>
                <w:sz w:val="22"/>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12" w:space="0" w:color="auto"/>
              <w:right w:val="single" w:sz="6" w:space="0" w:color="auto"/>
            </w:tcBorders>
          </w:tcPr>
          <w:p w:rsidR="00852B3A" w:rsidRPr="00487000" w:rsidRDefault="00852B3A">
            <w:pPr>
              <w:autoSpaceDE w:val="0"/>
              <w:autoSpaceDN w:val="0"/>
              <w:adjustRightInd w:val="0"/>
              <w:jc w:val="center"/>
              <w:rPr>
                <w:rFonts w:ascii="Arial Narrow" w:hAnsi="Arial Narrow"/>
                <w:sz w:val="20"/>
                <w:szCs w:val="20"/>
              </w:rPr>
            </w:pPr>
          </w:p>
          <w:p w:rsidR="00852B3A" w:rsidRPr="00487000" w:rsidRDefault="004D11C7" w:rsidP="004D11C7">
            <w:pPr>
              <w:autoSpaceDE w:val="0"/>
              <w:autoSpaceDN w:val="0"/>
              <w:adjustRightInd w:val="0"/>
              <w:jc w:val="center"/>
              <w:rPr>
                <w:rFonts w:ascii="Arial Narrow" w:hAnsi="Arial Narrow"/>
                <w:sz w:val="20"/>
                <w:szCs w:val="20"/>
              </w:rPr>
            </w:pPr>
            <w:r>
              <w:rPr>
                <w:rFonts w:ascii="Arial Narrow" w:hAnsi="Arial Narrow"/>
                <w:sz w:val="20"/>
                <w:szCs w:val="20"/>
              </w:rPr>
              <w:t>123 696</w:t>
            </w:r>
          </w:p>
        </w:tc>
        <w:tc>
          <w:tcPr>
            <w:tcW w:w="909" w:type="dxa"/>
            <w:gridSpan w:val="2"/>
            <w:tcBorders>
              <w:top w:val="single" w:sz="12" w:space="0" w:color="auto"/>
              <w:left w:val="single" w:sz="6" w:space="0" w:color="auto"/>
              <w:bottom w:val="single" w:sz="12" w:space="0" w:color="auto"/>
              <w:right w:val="single" w:sz="6" w:space="0" w:color="auto"/>
            </w:tcBorders>
            <w:vAlign w:val="center"/>
          </w:tcPr>
          <w:p w:rsidR="00852B3A" w:rsidRPr="00487000" w:rsidRDefault="004D11C7">
            <w:pPr>
              <w:autoSpaceDE w:val="0"/>
              <w:autoSpaceDN w:val="0"/>
              <w:adjustRightInd w:val="0"/>
              <w:jc w:val="center"/>
              <w:rPr>
                <w:rFonts w:ascii="Arial Narrow" w:hAnsi="Arial Narrow"/>
                <w:sz w:val="20"/>
                <w:szCs w:val="20"/>
              </w:rPr>
            </w:pPr>
            <w:r>
              <w:rPr>
                <w:rFonts w:ascii="Arial Narrow" w:hAnsi="Arial Narrow"/>
                <w:sz w:val="20"/>
                <w:szCs w:val="20"/>
              </w:rPr>
              <w:t>6404</w:t>
            </w:r>
          </w:p>
        </w:tc>
        <w:tc>
          <w:tcPr>
            <w:tcW w:w="643"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65" w:type="dxa"/>
            <w:gridSpan w:val="3"/>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1127" w:type="dxa"/>
            <w:gridSpan w:val="4"/>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50"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12" w:space="0" w:color="auto"/>
            </w:tcBorders>
          </w:tcPr>
          <w:p w:rsidR="00852B3A" w:rsidRPr="00487000" w:rsidRDefault="00852B3A">
            <w:pPr>
              <w:autoSpaceDE w:val="0"/>
              <w:autoSpaceDN w:val="0"/>
              <w:adjustRightInd w:val="0"/>
              <w:jc w:val="center"/>
              <w:rPr>
                <w:rFonts w:ascii="Arial Narrow" w:hAnsi="Arial Narrow"/>
                <w:sz w:val="20"/>
                <w:szCs w:val="20"/>
              </w:rPr>
            </w:pPr>
          </w:p>
          <w:p w:rsidR="00852B3A" w:rsidRPr="00487000" w:rsidRDefault="004D11C7">
            <w:pPr>
              <w:autoSpaceDE w:val="0"/>
              <w:autoSpaceDN w:val="0"/>
              <w:adjustRightInd w:val="0"/>
              <w:jc w:val="center"/>
              <w:rPr>
                <w:rFonts w:ascii="Arial Narrow" w:hAnsi="Arial Narrow"/>
                <w:sz w:val="20"/>
                <w:szCs w:val="20"/>
              </w:rPr>
            </w:pPr>
            <w:r>
              <w:rPr>
                <w:rFonts w:ascii="Arial Narrow" w:hAnsi="Arial Narrow"/>
                <w:sz w:val="20"/>
                <w:szCs w:val="20"/>
              </w:rPr>
              <w:t>130100</w:t>
            </w:r>
          </w:p>
        </w:tc>
      </w:tr>
      <w:tr w:rsidR="00852B3A">
        <w:trPr>
          <w:trHeight w:val="290"/>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12" w:space="0" w:color="auto"/>
              <w:right w:val="single" w:sz="6" w:space="0" w:color="auto"/>
            </w:tcBorders>
          </w:tcPr>
          <w:p w:rsidR="00852B3A" w:rsidRPr="00487000" w:rsidRDefault="004D11C7">
            <w:pPr>
              <w:autoSpaceDE w:val="0"/>
              <w:autoSpaceDN w:val="0"/>
              <w:adjustRightInd w:val="0"/>
              <w:jc w:val="center"/>
              <w:rPr>
                <w:rFonts w:ascii="Arial Narrow" w:hAnsi="Arial Narrow"/>
                <w:sz w:val="20"/>
                <w:szCs w:val="20"/>
              </w:rPr>
            </w:pPr>
            <w:r>
              <w:rPr>
                <w:rFonts w:ascii="Arial Narrow" w:hAnsi="Arial Narrow"/>
                <w:sz w:val="20"/>
                <w:szCs w:val="20"/>
              </w:rPr>
              <w:t>107 053</w:t>
            </w:r>
          </w:p>
        </w:tc>
        <w:tc>
          <w:tcPr>
            <w:tcW w:w="909" w:type="dxa"/>
            <w:gridSpan w:val="2"/>
            <w:tcBorders>
              <w:top w:val="single" w:sz="12" w:space="0" w:color="auto"/>
              <w:left w:val="single" w:sz="6" w:space="0" w:color="auto"/>
              <w:bottom w:val="single" w:sz="12" w:space="0" w:color="auto"/>
              <w:right w:val="single" w:sz="6" w:space="0" w:color="auto"/>
            </w:tcBorders>
            <w:vAlign w:val="center"/>
          </w:tcPr>
          <w:p w:rsidR="00852B3A" w:rsidRPr="00487000" w:rsidRDefault="004D11C7">
            <w:pPr>
              <w:autoSpaceDE w:val="0"/>
              <w:autoSpaceDN w:val="0"/>
              <w:adjustRightInd w:val="0"/>
              <w:jc w:val="center"/>
              <w:rPr>
                <w:rFonts w:ascii="Arial Narrow" w:hAnsi="Arial Narrow"/>
                <w:sz w:val="20"/>
                <w:szCs w:val="20"/>
              </w:rPr>
            </w:pPr>
            <w:r>
              <w:rPr>
                <w:rFonts w:ascii="Arial Narrow" w:hAnsi="Arial Narrow"/>
                <w:sz w:val="20"/>
                <w:szCs w:val="20"/>
              </w:rPr>
              <w:t>5 391</w:t>
            </w:r>
          </w:p>
        </w:tc>
        <w:tc>
          <w:tcPr>
            <w:tcW w:w="643"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65" w:type="dxa"/>
            <w:gridSpan w:val="3"/>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1127" w:type="dxa"/>
            <w:gridSpan w:val="4"/>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50"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12" w:space="0" w:color="auto"/>
            </w:tcBorders>
          </w:tcPr>
          <w:p w:rsidR="00852B3A" w:rsidRPr="00487000" w:rsidRDefault="004D11C7">
            <w:pPr>
              <w:autoSpaceDE w:val="0"/>
              <w:autoSpaceDN w:val="0"/>
              <w:adjustRightInd w:val="0"/>
              <w:jc w:val="center"/>
              <w:rPr>
                <w:rFonts w:ascii="Arial Narrow" w:hAnsi="Arial Narrow"/>
                <w:sz w:val="20"/>
                <w:szCs w:val="20"/>
              </w:rPr>
            </w:pPr>
            <w:r>
              <w:rPr>
                <w:rFonts w:ascii="Arial Narrow" w:hAnsi="Arial Narrow"/>
                <w:sz w:val="20"/>
                <w:szCs w:val="20"/>
              </w:rPr>
              <w:t>112 444</w:t>
            </w:r>
          </w:p>
        </w:tc>
      </w:tr>
    </w:tbl>
    <w:p w:rsidR="00852B3A" w:rsidRDefault="00852B3A">
      <w:pPr>
        <w:rPr>
          <w:rFonts w:ascii="Arial Narrow" w:hAnsi="Arial Narrow"/>
          <w:sz w:val="22"/>
          <w:szCs w:val="22"/>
        </w:rPr>
      </w:pPr>
    </w:p>
    <w:p w:rsidR="00852B3A" w:rsidRDefault="00852B3A">
      <w:pPr>
        <w:rPr>
          <w:rFonts w:ascii="Arial Narrow" w:hAnsi="Arial Narrow"/>
          <w:sz w:val="22"/>
          <w:szCs w:val="22"/>
        </w:rPr>
      </w:pPr>
      <w:r>
        <w:rPr>
          <w:rFonts w:ascii="Arial Narrow" w:hAnsi="Arial Narrow"/>
          <w:sz w:val="22"/>
          <w:szCs w:val="22"/>
        </w:rPr>
        <w:t>Tabuľka č. 2</w:t>
      </w:r>
    </w:p>
    <w:tbl>
      <w:tblPr>
        <w:tblW w:w="5061" w:type="pct"/>
        <w:jc w:val="center"/>
        <w:tblLayout w:type="fixed"/>
        <w:tblCellMar>
          <w:left w:w="30" w:type="dxa"/>
          <w:right w:w="30" w:type="dxa"/>
        </w:tblCellMar>
        <w:tblLook w:val="00A0" w:firstRow="1" w:lastRow="0" w:firstColumn="1" w:lastColumn="0" w:noHBand="0" w:noVBand="0"/>
      </w:tblPr>
      <w:tblGrid>
        <w:gridCol w:w="1544"/>
        <w:gridCol w:w="11"/>
        <w:gridCol w:w="6"/>
        <w:gridCol w:w="1019"/>
        <w:gridCol w:w="850"/>
        <w:gridCol w:w="722"/>
        <w:gridCol w:w="11"/>
        <w:gridCol w:w="118"/>
        <w:gridCol w:w="701"/>
        <w:gridCol w:w="10"/>
        <w:gridCol w:w="281"/>
        <w:gridCol w:w="574"/>
        <w:gridCol w:w="8"/>
        <w:gridCol w:w="14"/>
        <w:gridCol w:w="396"/>
        <w:gridCol w:w="709"/>
        <w:gridCol w:w="709"/>
        <w:gridCol w:w="850"/>
        <w:gridCol w:w="709"/>
      </w:tblGrid>
      <w:tr w:rsidR="00852B3A">
        <w:trPr>
          <w:trHeight w:val="145"/>
          <w:tblHeader/>
          <w:jc w:val="center"/>
        </w:trPr>
        <w:tc>
          <w:tcPr>
            <w:tcW w:w="1545" w:type="dxa"/>
            <w:vMerge w:val="restart"/>
            <w:tcBorders>
              <w:top w:val="single" w:sz="12" w:space="0" w:color="auto"/>
              <w:left w:val="single" w:sz="12" w:space="0" w:color="auto"/>
              <w:bottom w:val="nil"/>
              <w:right w:val="single" w:sz="12" w:space="0" w:color="auto"/>
            </w:tcBorders>
            <w:vAlign w:val="center"/>
          </w:tcPr>
          <w:p w:rsidR="00852B3A" w:rsidRDefault="00852B3A">
            <w:pPr>
              <w:autoSpaceDE w:val="0"/>
              <w:autoSpaceDN w:val="0"/>
              <w:adjustRightInd w:val="0"/>
              <w:jc w:val="center"/>
              <w:rPr>
                <w:rFonts w:ascii="Arial Narrow" w:hAnsi="Arial Narrow"/>
                <w:b/>
                <w:bCs/>
              </w:rPr>
            </w:pPr>
            <w:r>
              <w:rPr>
                <w:rFonts w:ascii="Arial Narrow" w:hAnsi="Arial Narrow"/>
                <w:b/>
                <w:bCs/>
                <w:sz w:val="22"/>
                <w:szCs w:val="22"/>
              </w:rPr>
              <w:t>Dlhodobý hmotný majetok</w:t>
            </w:r>
          </w:p>
        </w:tc>
        <w:tc>
          <w:tcPr>
            <w:tcW w:w="7699" w:type="dxa"/>
            <w:gridSpan w:val="18"/>
            <w:tcBorders>
              <w:top w:val="single" w:sz="12" w:space="0" w:color="auto"/>
              <w:left w:val="single" w:sz="12" w:space="0" w:color="auto"/>
              <w:bottom w:val="nil"/>
              <w:right w:val="single" w:sz="12" w:space="0" w:color="auto"/>
            </w:tcBorders>
          </w:tcPr>
          <w:p w:rsidR="00852B3A" w:rsidRDefault="00852B3A">
            <w:pPr>
              <w:autoSpaceDE w:val="0"/>
              <w:autoSpaceDN w:val="0"/>
              <w:adjustRightInd w:val="0"/>
              <w:jc w:val="center"/>
              <w:rPr>
                <w:rFonts w:ascii="Arial Narrow" w:hAnsi="Arial Narrow"/>
                <w:b/>
                <w:bCs/>
              </w:rPr>
            </w:pPr>
            <w:r>
              <w:rPr>
                <w:rFonts w:ascii="Arial Narrow" w:hAnsi="Arial Narrow"/>
                <w:b/>
                <w:bCs/>
                <w:sz w:val="22"/>
                <w:szCs w:val="22"/>
              </w:rPr>
              <w:t xml:space="preserve">Bezprostredne predchádzajúce účtovné obdobie                                                                                                                                    </w:t>
            </w:r>
          </w:p>
        </w:tc>
      </w:tr>
      <w:tr w:rsidR="00852B3A">
        <w:trPr>
          <w:trHeight w:val="1537"/>
          <w:tblHeader/>
          <w:jc w:val="center"/>
        </w:trPr>
        <w:tc>
          <w:tcPr>
            <w:tcW w:w="1545"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037" w:type="dxa"/>
            <w:gridSpan w:val="3"/>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Pozemky</w:t>
            </w:r>
          </w:p>
        </w:tc>
        <w:tc>
          <w:tcPr>
            <w:tcW w:w="850"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Stavby</w:t>
            </w:r>
          </w:p>
        </w:tc>
        <w:tc>
          <w:tcPr>
            <w:tcW w:w="851" w:type="dxa"/>
            <w:gridSpan w:val="3"/>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Samos-tatné</w:t>
            </w:r>
            <w:proofErr w:type="spellEnd"/>
            <w:r>
              <w:rPr>
                <w:rFonts w:ascii="Arial Narrow" w:hAnsi="Arial Narrow"/>
                <w:bCs/>
                <w:sz w:val="22"/>
                <w:szCs w:val="22"/>
              </w:rPr>
              <w:t xml:space="preserve"> hnuteľné veci a </w:t>
            </w:r>
          </w:p>
          <w:p w:rsidR="00852B3A" w:rsidRDefault="00852B3A">
            <w:pPr>
              <w:autoSpaceDE w:val="0"/>
              <w:autoSpaceDN w:val="0"/>
              <w:adjustRightInd w:val="0"/>
              <w:jc w:val="center"/>
              <w:rPr>
                <w:rFonts w:ascii="Arial Narrow" w:hAnsi="Arial Narrow"/>
                <w:bCs/>
              </w:rPr>
            </w:pPr>
            <w:r>
              <w:rPr>
                <w:rFonts w:ascii="Arial Narrow" w:hAnsi="Arial Narrow"/>
                <w:bCs/>
                <w:sz w:val="22"/>
                <w:szCs w:val="22"/>
              </w:rPr>
              <w:t xml:space="preserve">súbory </w:t>
            </w:r>
            <w:proofErr w:type="spellStart"/>
            <w:r>
              <w:rPr>
                <w:rFonts w:ascii="Arial Narrow" w:hAnsi="Arial Narrow"/>
                <w:bCs/>
                <w:sz w:val="22"/>
                <w:szCs w:val="22"/>
              </w:rPr>
              <w:t>hnuteľ-ných</w:t>
            </w:r>
            <w:proofErr w:type="spellEnd"/>
            <w:r>
              <w:rPr>
                <w:rFonts w:ascii="Arial Narrow" w:hAnsi="Arial Narrow"/>
                <w:bCs/>
                <w:sz w:val="22"/>
                <w:szCs w:val="22"/>
              </w:rPr>
              <w:t xml:space="preserve"> vecí</w:t>
            </w:r>
          </w:p>
        </w:tc>
        <w:tc>
          <w:tcPr>
            <w:tcW w:w="992" w:type="dxa"/>
            <w:gridSpan w:val="3"/>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Pestova-teľské</w:t>
            </w:r>
            <w:proofErr w:type="spellEnd"/>
            <w:r>
              <w:rPr>
                <w:rFonts w:ascii="Arial Narrow" w:hAnsi="Arial Narrow"/>
                <w:bCs/>
                <w:sz w:val="22"/>
                <w:szCs w:val="22"/>
              </w:rPr>
              <w:t xml:space="preserve"> celky</w:t>
            </w:r>
            <w:r>
              <w:rPr>
                <w:rFonts w:ascii="Arial Narrow" w:hAnsi="Arial Narrow"/>
                <w:bCs/>
                <w:sz w:val="22"/>
                <w:szCs w:val="22"/>
              </w:rPr>
              <w:br/>
              <w:t xml:space="preserve"> trvalých porastov</w:t>
            </w:r>
          </w:p>
        </w:tc>
        <w:tc>
          <w:tcPr>
            <w:tcW w:w="992" w:type="dxa"/>
            <w:gridSpan w:val="4"/>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Základné stádo a ťažné zvieratá</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Ostatný DHM</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Ob-stará-vaný</w:t>
            </w:r>
            <w:proofErr w:type="spellEnd"/>
            <w:r>
              <w:rPr>
                <w:rFonts w:ascii="Arial Narrow" w:hAnsi="Arial Narrow"/>
                <w:bCs/>
                <w:sz w:val="22"/>
                <w:szCs w:val="22"/>
              </w:rPr>
              <w:t xml:space="preserve"> DHM</w:t>
            </w:r>
          </w:p>
        </w:tc>
        <w:tc>
          <w:tcPr>
            <w:tcW w:w="850"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proofErr w:type="spellStart"/>
            <w:r>
              <w:rPr>
                <w:rFonts w:ascii="Arial Narrow" w:hAnsi="Arial Narrow"/>
                <w:bCs/>
                <w:sz w:val="22"/>
                <w:szCs w:val="22"/>
              </w:rPr>
              <w:t>Poskyt-nuté</w:t>
            </w:r>
            <w:proofErr w:type="spellEnd"/>
            <w:r>
              <w:rPr>
                <w:rFonts w:ascii="Arial Narrow" w:hAnsi="Arial Narrow"/>
                <w:bCs/>
                <w:sz w:val="22"/>
                <w:szCs w:val="22"/>
              </w:rPr>
              <w:t xml:space="preserve"> </w:t>
            </w:r>
            <w:proofErr w:type="spellStart"/>
            <w:r>
              <w:rPr>
                <w:rFonts w:ascii="Arial Narrow" w:hAnsi="Arial Narrow"/>
                <w:bCs/>
                <w:sz w:val="22"/>
                <w:szCs w:val="22"/>
              </w:rPr>
              <w:t>pred-davky</w:t>
            </w:r>
            <w:proofErr w:type="spellEnd"/>
            <w:r>
              <w:rPr>
                <w:rFonts w:ascii="Arial Narrow" w:hAnsi="Arial Narrow"/>
                <w:bCs/>
                <w:sz w:val="22"/>
                <w:szCs w:val="22"/>
              </w:rPr>
              <w:t xml:space="preserve"> na </w:t>
            </w:r>
          </w:p>
          <w:p w:rsidR="00852B3A" w:rsidRDefault="00852B3A">
            <w:pPr>
              <w:autoSpaceDE w:val="0"/>
              <w:autoSpaceDN w:val="0"/>
              <w:adjustRightInd w:val="0"/>
              <w:jc w:val="center"/>
              <w:rPr>
                <w:rFonts w:ascii="Arial Narrow" w:hAnsi="Arial Narrow"/>
                <w:bCs/>
              </w:rPr>
            </w:pPr>
            <w:r>
              <w:rPr>
                <w:rFonts w:ascii="Arial Narrow" w:hAnsi="Arial Narrow"/>
                <w:bCs/>
                <w:sz w:val="22"/>
                <w:szCs w:val="22"/>
              </w:rPr>
              <w:t>DHM</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Spolu</w:t>
            </w:r>
          </w:p>
        </w:tc>
      </w:tr>
      <w:tr w:rsidR="00852B3A">
        <w:trPr>
          <w:trHeight w:val="155"/>
          <w:tblHeader/>
          <w:jc w:val="center"/>
        </w:trPr>
        <w:tc>
          <w:tcPr>
            <w:tcW w:w="1545" w:type="dxa"/>
            <w:tcBorders>
              <w:top w:val="single" w:sz="4" w:space="0" w:color="auto"/>
              <w:left w:val="single" w:sz="4"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a</w:t>
            </w:r>
          </w:p>
        </w:tc>
        <w:tc>
          <w:tcPr>
            <w:tcW w:w="1037" w:type="dxa"/>
            <w:gridSpan w:val="3"/>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b</w:t>
            </w:r>
          </w:p>
        </w:tc>
        <w:tc>
          <w:tcPr>
            <w:tcW w:w="850" w:type="dxa"/>
            <w:tcBorders>
              <w:top w:val="single" w:sz="4" w:space="0" w:color="auto"/>
              <w:left w:val="single" w:sz="12" w:space="0" w:color="auto"/>
              <w:bottom w:val="single" w:sz="4" w:space="0" w:color="auto"/>
              <w:right w:val="single" w:sz="12"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c</w:t>
            </w:r>
          </w:p>
        </w:tc>
        <w:tc>
          <w:tcPr>
            <w:tcW w:w="851" w:type="dxa"/>
            <w:gridSpan w:val="3"/>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d</w:t>
            </w:r>
          </w:p>
        </w:tc>
        <w:tc>
          <w:tcPr>
            <w:tcW w:w="992" w:type="dxa"/>
            <w:gridSpan w:val="3"/>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e</w:t>
            </w:r>
          </w:p>
        </w:tc>
        <w:tc>
          <w:tcPr>
            <w:tcW w:w="992" w:type="dxa"/>
            <w:gridSpan w:val="4"/>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f</w:t>
            </w:r>
          </w:p>
        </w:tc>
        <w:tc>
          <w:tcPr>
            <w:tcW w:w="709" w:type="dxa"/>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g</w:t>
            </w:r>
          </w:p>
        </w:tc>
        <w:tc>
          <w:tcPr>
            <w:tcW w:w="709" w:type="dxa"/>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h</w:t>
            </w:r>
          </w:p>
        </w:tc>
        <w:tc>
          <w:tcPr>
            <w:tcW w:w="850" w:type="dxa"/>
            <w:tcBorders>
              <w:top w:val="single" w:sz="4" w:space="0" w:color="auto"/>
              <w:left w:val="single" w:sz="12" w:space="0" w:color="auto"/>
              <w:bottom w:val="single" w:sz="4" w:space="0" w:color="auto"/>
              <w:right w:val="single" w:sz="12" w:space="0" w:color="auto"/>
            </w:tcBorders>
            <w:vAlign w:val="center"/>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i</w:t>
            </w:r>
          </w:p>
        </w:tc>
        <w:tc>
          <w:tcPr>
            <w:tcW w:w="709" w:type="dxa"/>
            <w:tcBorders>
              <w:top w:val="single" w:sz="4" w:space="0" w:color="auto"/>
              <w:left w:val="single" w:sz="12" w:space="0" w:color="auto"/>
              <w:bottom w:val="single" w:sz="4" w:space="0" w:color="auto"/>
              <w:right w:val="single" w:sz="4" w:space="0" w:color="auto"/>
            </w:tcBorders>
          </w:tcPr>
          <w:p w:rsidR="00852B3A" w:rsidRDefault="00852B3A">
            <w:pPr>
              <w:autoSpaceDE w:val="0"/>
              <w:autoSpaceDN w:val="0"/>
              <w:adjustRightInd w:val="0"/>
              <w:jc w:val="center"/>
              <w:rPr>
                <w:rFonts w:ascii="Arial Narrow" w:hAnsi="Arial Narrow"/>
                <w:bCs/>
              </w:rPr>
            </w:pPr>
            <w:r>
              <w:rPr>
                <w:rFonts w:ascii="Arial Narrow" w:hAnsi="Arial Narrow"/>
                <w:bCs/>
                <w:sz w:val="22"/>
                <w:szCs w:val="22"/>
              </w:rPr>
              <w:t>j</w:t>
            </w:r>
          </w:p>
        </w:tc>
      </w:tr>
      <w:tr w:rsidR="00852B3A">
        <w:trPr>
          <w:trHeight w:val="278"/>
          <w:tblHeader/>
          <w:jc w:val="center"/>
        </w:trPr>
        <w:tc>
          <w:tcPr>
            <w:tcW w:w="9244" w:type="dxa"/>
            <w:gridSpan w:val="19"/>
            <w:tcBorders>
              <w:top w:val="single" w:sz="4"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Prvotné ocenenie</w:t>
            </w:r>
          </w:p>
        </w:tc>
      </w:tr>
      <w:tr w:rsidR="00852B3A" w:rsidRPr="00487000">
        <w:trPr>
          <w:trHeight w:val="278"/>
          <w:tblHeader/>
          <w:jc w:val="center"/>
        </w:trPr>
        <w:tc>
          <w:tcPr>
            <w:tcW w:w="1557" w:type="dxa"/>
            <w:gridSpan w:val="2"/>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r>
              <w:rPr>
                <w:rFonts w:ascii="Arial Narrow" w:hAnsi="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p w:rsidR="00852B3A" w:rsidRDefault="00852B3A" w:rsidP="00E72AA9">
            <w:pPr>
              <w:autoSpaceDE w:val="0"/>
              <w:autoSpaceDN w:val="0"/>
              <w:adjustRightInd w:val="0"/>
              <w:jc w:val="center"/>
              <w:rPr>
                <w:rFonts w:ascii="Arial Narrow" w:hAnsi="Arial Narrow"/>
              </w:rPr>
            </w:pPr>
            <w:r>
              <w:rPr>
                <w:rFonts w:ascii="Arial Narrow" w:hAnsi="Arial Narrow"/>
                <w:sz w:val="22"/>
                <w:szCs w:val="22"/>
              </w:rPr>
              <w:t>3</w:t>
            </w:r>
            <w:r w:rsidR="00E72AA9">
              <w:rPr>
                <w:rFonts w:ascii="Arial Narrow" w:hAnsi="Arial Narrow"/>
                <w:sz w:val="22"/>
                <w:szCs w:val="22"/>
              </w:rPr>
              <w:t>32869</w:t>
            </w: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852B3A" w:rsidRPr="00487000" w:rsidRDefault="00E72AA9">
            <w:pPr>
              <w:autoSpaceDE w:val="0"/>
              <w:autoSpaceDN w:val="0"/>
              <w:adjustRightInd w:val="0"/>
              <w:jc w:val="center"/>
              <w:rPr>
                <w:rFonts w:ascii="Arial Narrow" w:hAnsi="Arial Narrow"/>
                <w:sz w:val="20"/>
                <w:szCs w:val="20"/>
              </w:rPr>
            </w:pPr>
            <w:r w:rsidRPr="00487000">
              <w:rPr>
                <w:rFonts w:ascii="Arial Narrow" w:hAnsi="Arial Narrow"/>
                <w:sz w:val="20"/>
                <w:szCs w:val="20"/>
              </w:rPr>
              <w:t>77448</w:t>
            </w:r>
          </w:p>
        </w:tc>
        <w:tc>
          <w:tcPr>
            <w:tcW w:w="992" w:type="dxa"/>
            <w:gridSpan w:val="3"/>
            <w:tcBorders>
              <w:top w:val="single" w:sz="12"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596" w:type="dxa"/>
            <w:gridSpan w:val="3"/>
            <w:tcBorders>
              <w:top w:val="single" w:sz="12"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1105" w:type="dxa"/>
            <w:gridSpan w:val="2"/>
            <w:tcBorders>
              <w:top w:val="single" w:sz="12"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6" w:space="0" w:color="auto"/>
              <w:right w:val="single" w:sz="12" w:space="0" w:color="auto"/>
            </w:tcBorders>
          </w:tcPr>
          <w:p w:rsidR="00852B3A" w:rsidRPr="00487000" w:rsidRDefault="00852B3A">
            <w:pPr>
              <w:autoSpaceDE w:val="0"/>
              <w:autoSpaceDN w:val="0"/>
              <w:adjustRightInd w:val="0"/>
              <w:jc w:val="center"/>
              <w:rPr>
                <w:rFonts w:ascii="Arial Narrow" w:hAnsi="Arial Narrow"/>
                <w:sz w:val="20"/>
                <w:szCs w:val="20"/>
              </w:rPr>
            </w:pPr>
          </w:p>
          <w:p w:rsidR="00852B3A" w:rsidRPr="00487000" w:rsidRDefault="00E72AA9">
            <w:pPr>
              <w:autoSpaceDE w:val="0"/>
              <w:autoSpaceDN w:val="0"/>
              <w:adjustRightInd w:val="0"/>
              <w:jc w:val="center"/>
              <w:rPr>
                <w:rFonts w:ascii="Arial Narrow" w:hAnsi="Arial Narrow"/>
                <w:sz w:val="20"/>
                <w:szCs w:val="20"/>
              </w:rPr>
            </w:pPr>
            <w:r w:rsidRPr="00487000">
              <w:rPr>
                <w:rFonts w:ascii="Arial Narrow" w:hAnsi="Arial Narrow"/>
                <w:sz w:val="20"/>
                <w:szCs w:val="20"/>
              </w:rPr>
              <w:t>410317</w:t>
            </w:r>
          </w:p>
        </w:tc>
      </w:tr>
      <w:tr w:rsidR="00852B3A">
        <w:trPr>
          <w:trHeight w:val="397"/>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p w:rsidR="00852B3A" w:rsidRDefault="00852B3A">
            <w:pPr>
              <w:autoSpaceDE w:val="0"/>
              <w:autoSpaceDN w:val="0"/>
              <w:adjustRightInd w:val="0"/>
              <w:jc w:val="center"/>
              <w:rPr>
                <w:rFonts w:ascii="Arial Narrow" w:hAnsi="Arial Narrow"/>
              </w:rPr>
            </w:pPr>
          </w:p>
        </w:tc>
      </w:tr>
      <w:tr w:rsidR="00852B3A">
        <w:trPr>
          <w:trHeight w:val="397"/>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852B3A" w:rsidRDefault="00E72AA9">
            <w:pPr>
              <w:autoSpaceDE w:val="0"/>
              <w:autoSpaceDN w:val="0"/>
              <w:adjustRightInd w:val="0"/>
              <w:jc w:val="center"/>
              <w:rPr>
                <w:rFonts w:ascii="Arial Narrow" w:hAnsi="Arial Narrow"/>
              </w:rPr>
            </w:pPr>
            <w:r>
              <w:rPr>
                <w:rFonts w:ascii="Arial Narrow" w:hAnsi="Arial Narrow"/>
                <w:sz w:val="22"/>
                <w:szCs w:val="22"/>
              </w:rPr>
              <w:t>9005</w:t>
            </w:r>
          </w:p>
        </w:tc>
        <w:tc>
          <w:tcPr>
            <w:tcW w:w="992"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E72AA9">
            <w:pPr>
              <w:autoSpaceDE w:val="0"/>
              <w:autoSpaceDN w:val="0"/>
              <w:adjustRightInd w:val="0"/>
              <w:jc w:val="center"/>
              <w:rPr>
                <w:rFonts w:ascii="Arial Narrow" w:hAnsi="Arial Narrow"/>
              </w:rPr>
            </w:pPr>
            <w:r>
              <w:rPr>
                <w:rFonts w:ascii="Arial Narrow" w:hAnsi="Arial Narrow"/>
                <w:sz w:val="22"/>
                <w:szCs w:val="22"/>
              </w:rPr>
              <w:t>9005</w:t>
            </w:r>
          </w:p>
        </w:tc>
      </w:tr>
      <w:tr w:rsidR="00852B3A">
        <w:trPr>
          <w:trHeight w:val="397"/>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tblHeader/>
          <w:jc w:val="center"/>
        </w:trPr>
        <w:tc>
          <w:tcPr>
            <w:tcW w:w="1557" w:type="dxa"/>
            <w:gridSpan w:val="2"/>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p w:rsidR="00852B3A" w:rsidRDefault="00852B3A">
            <w:pPr>
              <w:autoSpaceDE w:val="0"/>
              <w:autoSpaceDN w:val="0"/>
              <w:adjustRightInd w:val="0"/>
              <w:jc w:val="center"/>
              <w:rPr>
                <w:rFonts w:ascii="Arial Narrow" w:hAnsi="Arial Narrow"/>
              </w:rPr>
            </w:pPr>
            <w:r>
              <w:rPr>
                <w:rFonts w:ascii="Arial Narrow" w:hAnsi="Arial Narrow"/>
                <w:sz w:val="22"/>
                <w:szCs w:val="22"/>
              </w:rPr>
              <w:t>332869</w:t>
            </w: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852B3A" w:rsidRDefault="00E72AA9">
            <w:pPr>
              <w:autoSpaceDE w:val="0"/>
              <w:autoSpaceDN w:val="0"/>
              <w:adjustRightInd w:val="0"/>
              <w:jc w:val="center"/>
              <w:rPr>
                <w:rFonts w:ascii="Arial Narrow" w:hAnsi="Arial Narrow"/>
              </w:rPr>
            </w:pPr>
            <w:r>
              <w:rPr>
                <w:rFonts w:ascii="Arial Narrow" w:hAnsi="Arial Narrow"/>
                <w:sz w:val="22"/>
                <w:szCs w:val="22"/>
              </w:rPr>
              <w:t>68443</w:t>
            </w:r>
          </w:p>
        </w:tc>
        <w:tc>
          <w:tcPr>
            <w:tcW w:w="992"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96"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0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p w:rsidR="00852B3A" w:rsidRDefault="00E72AA9">
            <w:pPr>
              <w:autoSpaceDE w:val="0"/>
              <w:autoSpaceDN w:val="0"/>
              <w:adjustRightInd w:val="0"/>
              <w:jc w:val="center"/>
              <w:rPr>
                <w:rFonts w:ascii="Arial Narrow" w:hAnsi="Arial Narrow"/>
              </w:rPr>
            </w:pPr>
            <w:r>
              <w:rPr>
                <w:rFonts w:ascii="Arial Narrow" w:hAnsi="Arial Narrow"/>
                <w:sz w:val="22"/>
                <w:szCs w:val="22"/>
              </w:rPr>
              <w:t>401312</w:t>
            </w:r>
          </w:p>
        </w:tc>
      </w:tr>
      <w:tr w:rsidR="00852B3A">
        <w:trPr>
          <w:trHeight w:val="278"/>
          <w:tblHeader/>
          <w:jc w:val="center"/>
        </w:trPr>
        <w:tc>
          <w:tcPr>
            <w:tcW w:w="9244" w:type="dxa"/>
            <w:gridSpan w:val="19"/>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Oprávky</w:t>
            </w:r>
          </w:p>
        </w:tc>
      </w:tr>
      <w:tr w:rsidR="00852B3A">
        <w:trPr>
          <w:trHeight w:val="278"/>
          <w:tblHeader/>
          <w:jc w:val="center"/>
        </w:trPr>
        <w:tc>
          <w:tcPr>
            <w:tcW w:w="1557" w:type="dxa"/>
            <w:gridSpan w:val="2"/>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r>
              <w:rPr>
                <w:rFonts w:ascii="Arial Narrow" w:hAnsi="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p w:rsidR="00852B3A" w:rsidRDefault="00E72AA9">
            <w:pPr>
              <w:autoSpaceDE w:val="0"/>
              <w:autoSpaceDN w:val="0"/>
              <w:adjustRightInd w:val="0"/>
              <w:jc w:val="center"/>
              <w:rPr>
                <w:rFonts w:ascii="Arial Narrow" w:hAnsi="Arial Narrow"/>
              </w:rPr>
            </w:pPr>
            <w:r>
              <w:rPr>
                <w:rFonts w:ascii="Arial Narrow" w:hAnsi="Arial Narrow"/>
                <w:sz w:val="22"/>
                <w:szCs w:val="22"/>
              </w:rPr>
              <w:t>175886</w:t>
            </w: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852B3A" w:rsidRDefault="00E72AA9">
            <w:pPr>
              <w:autoSpaceDE w:val="0"/>
              <w:autoSpaceDN w:val="0"/>
              <w:adjustRightInd w:val="0"/>
              <w:jc w:val="center"/>
              <w:rPr>
                <w:rFonts w:ascii="Arial Narrow" w:hAnsi="Arial Narrow"/>
              </w:rPr>
            </w:pPr>
            <w:r>
              <w:rPr>
                <w:rFonts w:ascii="Arial Narrow" w:hAnsi="Arial Narrow"/>
                <w:sz w:val="22"/>
                <w:szCs w:val="22"/>
              </w:rPr>
              <w:t>71515</w:t>
            </w:r>
          </w:p>
        </w:tc>
        <w:tc>
          <w:tcPr>
            <w:tcW w:w="711"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p w:rsidR="00852B3A" w:rsidRDefault="00E72AA9">
            <w:pPr>
              <w:autoSpaceDE w:val="0"/>
              <w:autoSpaceDN w:val="0"/>
              <w:adjustRightInd w:val="0"/>
              <w:jc w:val="center"/>
              <w:rPr>
                <w:rFonts w:ascii="Arial Narrow" w:hAnsi="Arial Narrow"/>
              </w:rPr>
            </w:pPr>
            <w:r>
              <w:rPr>
                <w:rFonts w:ascii="Arial Narrow" w:hAnsi="Arial Narrow"/>
                <w:sz w:val="22"/>
                <w:szCs w:val="22"/>
              </w:rPr>
              <w:t>247401</w:t>
            </w:r>
          </w:p>
        </w:tc>
      </w:tr>
      <w:tr w:rsidR="00852B3A">
        <w:trPr>
          <w:trHeight w:val="397"/>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E72AA9">
            <w:pPr>
              <w:autoSpaceDE w:val="0"/>
              <w:autoSpaceDN w:val="0"/>
              <w:adjustRightInd w:val="0"/>
              <w:jc w:val="center"/>
              <w:rPr>
                <w:rFonts w:ascii="Arial Narrow" w:hAnsi="Arial Narrow"/>
              </w:rPr>
            </w:pPr>
            <w:r>
              <w:rPr>
                <w:rFonts w:ascii="Arial Narrow" w:hAnsi="Arial Narrow"/>
                <w:sz w:val="22"/>
                <w:szCs w:val="22"/>
              </w:rPr>
              <w:t>16644</w:t>
            </w:r>
          </w:p>
        </w:tc>
        <w:tc>
          <w:tcPr>
            <w:tcW w:w="851" w:type="dxa"/>
            <w:gridSpan w:val="3"/>
            <w:tcBorders>
              <w:top w:val="single" w:sz="6" w:space="0" w:color="auto"/>
              <w:left w:val="single" w:sz="6" w:space="0" w:color="auto"/>
              <w:bottom w:val="single" w:sz="6" w:space="0" w:color="auto"/>
              <w:right w:val="single" w:sz="6" w:space="0" w:color="auto"/>
            </w:tcBorders>
            <w:vAlign w:val="center"/>
          </w:tcPr>
          <w:p w:rsidR="00852B3A" w:rsidRDefault="00E72AA9">
            <w:pPr>
              <w:autoSpaceDE w:val="0"/>
              <w:autoSpaceDN w:val="0"/>
              <w:adjustRightInd w:val="0"/>
              <w:jc w:val="center"/>
              <w:rPr>
                <w:rFonts w:ascii="Arial Narrow" w:hAnsi="Arial Narrow"/>
              </w:rPr>
            </w:pPr>
            <w:r>
              <w:rPr>
                <w:rFonts w:ascii="Arial Narrow" w:hAnsi="Arial Narrow"/>
                <w:sz w:val="22"/>
                <w:szCs w:val="22"/>
              </w:rPr>
              <w:t>660</w:t>
            </w:r>
          </w:p>
        </w:tc>
        <w:tc>
          <w:tcPr>
            <w:tcW w:w="711"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E72AA9">
            <w:pPr>
              <w:autoSpaceDE w:val="0"/>
              <w:autoSpaceDN w:val="0"/>
              <w:adjustRightInd w:val="0"/>
              <w:jc w:val="center"/>
              <w:rPr>
                <w:rFonts w:ascii="Arial Narrow" w:hAnsi="Arial Narrow"/>
              </w:rPr>
            </w:pPr>
            <w:r>
              <w:rPr>
                <w:rFonts w:ascii="Arial Narrow" w:hAnsi="Arial Narrow"/>
                <w:sz w:val="22"/>
                <w:szCs w:val="22"/>
              </w:rPr>
              <w:t>17304</w:t>
            </w:r>
          </w:p>
        </w:tc>
      </w:tr>
      <w:tr w:rsidR="00852B3A">
        <w:trPr>
          <w:trHeight w:val="397"/>
          <w:tblHeader/>
          <w:jc w:val="center"/>
        </w:trPr>
        <w:tc>
          <w:tcPr>
            <w:tcW w:w="1557" w:type="dxa"/>
            <w:gridSpan w:val="2"/>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852B3A" w:rsidRDefault="00E72AA9">
            <w:pPr>
              <w:autoSpaceDE w:val="0"/>
              <w:autoSpaceDN w:val="0"/>
              <w:adjustRightInd w:val="0"/>
              <w:jc w:val="center"/>
              <w:rPr>
                <w:rFonts w:ascii="Arial Narrow" w:hAnsi="Arial Narrow"/>
              </w:rPr>
            </w:pPr>
            <w:r>
              <w:rPr>
                <w:rFonts w:ascii="Arial Narrow" w:hAnsi="Arial Narrow"/>
                <w:sz w:val="22"/>
                <w:szCs w:val="22"/>
              </w:rPr>
              <w:t>9005</w:t>
            </w:r>
          </w:p>
        </w:tc>
        <w:tc>
          <w:tcPr>
            <w:tcW w:w="711"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Pr="00E72AA9" w:rsidRDefault="00E72AA9">
            <w:pPr>
              <w:autoSpaceDE w:val="0"/>
              <w:autoSpaceDN w:val="0"/>
              <w:adjustRightInd w:val="0"/>
              <w:jc w:val="center"/>
              <w:rPr>
                <w:rFonts w:ascii="Arial Narrow" w:hAnsi="Arial Narrow"/>
                <w:sz w:val="22"/>
                <w:szCs w:val="22"/>
              </w:rPr>
            </w:pPr>
            <w:r w:rsidRPr="00E72AA9">
              <w:rPr>
                <w:rFonts w:ascii="Arial Narrow" w:hAnsi="Arial Narrow"/>
                <w:sz w:val="22"/>
                <w:szCs w:val="22"/>
              </w:rPr>
              <w:t>9005</w:t>
            </w:r>
          </w:p>
        </w:tc>
      </w:tr>
      <w:tr w:rsidR="00852B3A">
        <w:trPr>
          <w:trHeight w:val="278"/>
          <w:tblHeader/>
          <w:jc w:val="center"/>
        </w:trPr>
        <w:tc>
          <w:tcPr>
            <w:tcW w:w="1557" w:type="dxa"/>
            <w:gridSpan w:val="2"/>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1"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tblHeader/>
          <w:jc w:val="center"/>
        </w:trPr>
        <w:tc>
          <w:tcPr>
            <w:tcW w:w="1557" w:type="dxa"/>
            <w:gridSpan w:val="2"/>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p w:rsidR="00852B3A" w:rsidRDefault="00E72AA9">
            <w:pPr>
              <w:autoSpaceDE w:val="0"/>
              <w:autoSpaceDN w:val="0"/>
              <w:adjustRightInd w:val="0"/>
              <w:jc w:val="center"/>
              <w:rPr>
                <w:rFonts w:ascii="Arial Narrow" w:hAnsi="Arial Narrow"/>
              </w:rPr>
            </w:pPr>
            <w:r>
              <w:rPr>
                <w:rFonts w:ascii="Arial Narrow" w:hAnsi="Arial Narrow"/>
                <w:sz w:val="22"/>
                <w:szCs w:val="22"/>
              </w:rPr>
              <w:t>192529</w:t>
            </w: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852B3A" w:rsidRDefault="00E72AA9">
            <w:pPr>
              <w:autoSpaceDE w:val="0"/>
              <w:autoSpaceDN w:val="0"/>
              <w:adjustRightInd w:val="0"/>
              <w:jc w:val="center"/>
              <w:rPr>
                <w:rFonts w:ascii="Arial Narrow" w:hAnsi="Arial Narrow"/>
              </w:rPr>
            </w:pPr>
            <w:r>
              <w:rPr>
                <w:rFonts w:ascii="Arial Narrow" w:hAnsi="Arial Narrow"/>
                <w:sz w:val="22"/>
                <w:szCs w:val="22"/>
              </w:rPr>
              <w:t>63170</w:t>
            </w:r>
          </w:p>
        </w:tc>
        <w:tc>
          <w:tcPr>
            <w:tcW w:w="711"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63"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p w:rsidR="00852B3A" w:rsidRDefault="00E72AA9">
            <w:pPr>
              <w:autoSpaceDE w:val="0"/>
              <w:autoSpaceDN w:val="0"/>
              <w:adjustRightInd w:val="0"/>
              <w:jc w:val="center"/>
              <w:rPr>
                <w:rFonts w:ascii="Arial Narrow" w:hAnsi="Arial Narrow"/>
              </w:rPr>
            </w:pPr>
            <w:r>
              <w:rPr>
                <w:rFonts w:ascii="Arial Narrow" w:hAnsi="Arial Narrow"/>
                <w:sz w:val="22"/>
                <w:szCs w:val="22"/>
              </w:rPr>
              <w:t>255699</w:t>
            </w:r>
          </w:p>
        </w:tc>
      </w:tr>
      <w:tr w:rsidR="00852B3A">
        <w:trPr>
          <w:trHeight w:val="278"/>
          <w:tblHeader/>
          <w:jc w:val="center"/>
        </w:trPr>
        <w:tc>
          <w:tcPr>
            <w:tcW w:w="9244" w:type="dxa"/>
            <w:gridSpan w:val="19"/>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Opravné položky.....</w:t>
            </w:r>
            <w:r>
              <w:rPr>
                <w:rFonts w:ascii="Arial Narrow" w:hAnsi="Arial Narrow"/>
                <w:b/>
                <w:sz w:val="22"/>
                <w:szCs w:val="22"/>
              </w:rPr>
              <w:t>bez náplne</w:t>
            </w:r>
          </w:p>
        </w:tc>
      </w:tr>
      <w:tr w:rsidR="00852B3A">
        <w:trPr>
          <w:trHeight w:val="278"/>
          <w:tblHeader/>
          <w:jc w:val="center"/>
        </w:trPr>
        <w:tc>
          <w:tcPr>
            <w:tcW w:w="1545"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r>
              <w:rPr>
                <w:rFonts w:ascii="Arial Narrow" w:hAnsi="Arial Narrow"/>
                <w:b/>
                <w:bCs/>
                <w:sz w:val="22"/>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0" w:type="dxa"/>
            <w:gridSpan w:val="4"/>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p w:rsidR="00852B3A" w:rsidRDefault="00852B3A">
            <w:pPr>
              <w:autoSpaceDE w:val="0"/>
              <w:autoSpaceDN w:val="0"/>
              <w:adjustRightInd w:val="0"/>
              <w:jc w:val="center"/>
              <w:rPr>
                <w:rFonts w:ascii="Arial Narrow" w:hAnsi="Arial Narrow"/>
              </w:rPr>
            </w:pPr>
          </w:p>
        </w:tc>
      </w:tr>
      <w:tr w:rsidR="00852B3A">
        <w:trPr>
          <w:trHeight w:val="397"/>
          <w:tblHeader/>
          <w:jc w:val="center"/>
        </w:trPr>
        <w:tc>
          <w:tcPr>
            <w:tcW w:w="1545"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0" w:type="dxa"/>
            <w:gridSpan w:val="4"/>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tblHeader/>
          <w:jc w:val="center"/>
        </w:trPr>
        <w:tc>
          <w:tcPr>
            <w:tcW w:w="1545"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0" w:type="dxa"/>
            <w:gridSpan w:val="4"/>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tblHeader/>
          <w:jc w:val="center"/>
        </w:trPr>
        <w:tc>
          <w:tcPr>
            <w:tcW w:w="1545"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0" w:type="dxa"/>
            <w:gridSpan w:val="4"/>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tblHeader/>
          <w:jc w:val="center"/>
        </w:trPr>
        <w:tc>
          <w:tcPr>
            <w:tcW w:w="1545"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lastRenderedPageBreak/>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tcPr>
          <w:p w:rsidR="00852B3A" w:rsidRDefault="00852B3A">
            <w:pPr>
              <w:autoSpaceDE w:val="0"/>
              <w:autoSpaceDN w:val="0"/>
              <w:adjustRightInd w:val="0"/>
              <w:jc w:val="center"/>
              <w:rPr>
                <w:rFonts w:ascii="Arial Narrow" w:hAnsi="Arial Narrow"/>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0" w:type="dxa"/>
            <w:gridSpan w:val="4"/>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582"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19"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tblHeader/>
          <w:jc w:val="center"/>
        </w:trPr>
        <w:tc>
          <w:tcPr>
            <w:tcW w:w="9244" w:type="dxa"/>
            <w:gridSpan w:val="19"/>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Zostatková hodnota </w:t>
            </w:r>
          </w:p>
        </w:tc>
      </w:tr>
      <w:tr w:rsidR="00852B3A">
        <w:trPr>
          <w:trHeight w:val="278"/>
          <w:tblHeader/>
          <w:jc w:val="center"/>
        </w:trPr>
        <w:tc>
          <w:tcPr>
            <w:tcW w:w="1563" w:type="dxa"/>
            <w:gridSpan w:val="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r>
              <w:rPr>
                <w:rFonts w:ascii="Arial Narrow" w:hAnsi="Arial Narrow"/>
                <w:b/>
                <w:bCs/>
                <w:sz w:val="22"/>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12" w:space="0" w:color="auto"/>
              <w:right w:val="single" w:sz="6" w:space="0" w:color="auto"/>
            </w:tcBorders>
          </w:tcPr>
          <w:p w:rsidR="00487000" w:rsidRDefault="00487000" w:rsidP="00E72AA9">
            <w:pPr>
              <w:autoSpaceDE w:val="0"/>
              <w:autoSpaceDN w:val="0"/>
              <w:adjustRightInd w:val="0"/>
              <w:rPr>
                <w:rFonts w:ascii="Arial Narrow" w:hAnsi="Arial Narrow"/>
                <w:sz w:val="20"/>
                <w:szCs w:val="20"/>
              </w:rPr>
            </w:pPr>
          </w:p>
          <w:p w:rsidR="00487000" w:rsidRDefault="00487000" w:rsidP="00E72AA9">
            <w:pPr>
              <w:autoSpaceDE w:val="0"/>
              <w:autoSpaceDN w:val="0"/>
              <w:adjustRightInd w:val="0"/>
              <w:rPr>
                <w:rFonts w:ascii="Arial Narrow" w:hAnsi="Arial Narrow"/>
                <w:sz w:val="20"/>
                <w:szCs w:val="20"/>
              </w:rPr>
            </w:pPr>
          </w:p>
          <w:p w:rsidR="00852B3A" w:rsidRPr="00487000" w:rsidRDefault="00487000" w:rsidP="00E72AA9">
            <w:pPr>
              <w:autoSpaceDE w:val="0"/>
              <w:autoSpaceDN w:val="0"/>
              <w:adjustRightInd w:val="0"/>
              <w:rPr>
                <w:rFonts w:ascii="Arial Narrow" w:hAnsi="Arial Narrow"/>
                <w:sz w:val="20"/>
                <w:szCs w:val="20"/>
              </w:rPr>
            </w:pPr>
            <w:r>
              <w:rPr>
                <w:rFonts w:ascii="Arial Narrow" w:hAnsi="Arial Narrow"/>
                <w:sz w:val="20"/>
                <w:szCs w:val="20"/>
              </w:rPr>
              <w:t>156 983</w:t>
            </w:r>
          </w:p>
        </w:tc>
        <w:tc>
          <w:tcPr>
            <w:tcW w:w="722" w:type="dxa"/>
            <w:tcBorders>
              <w:top w:val="single" w:sz="12" w:space="0" w:color="auto"/>
              <w:left w:val="single" w:sz="6" w:space="0" w:color="auto"/>
              <w:bottom w:val="single" w:sz="12" w:space="0" w:color="auto"/>
              <w:right w:val="single" w:sz="6" w:space="0" w:color="auto"/>
            </w:tcBorders>
            <w:vAlign w:val="center"/>
          </w:tcPr>
          <w:p w:rsidR="00487000" w:rsidRDefault="00487000">
            <w:pPr>
              <w:autoSpaceDE w:val="0"/>
              <w:autoSpaceDN w:val="0"/>
              <w:adjustRightInd w:val="0"/>
              <w:jc w:val="center"/>
              <w:rPr>
                <w:rFonts w:ascii="Arial Narrow" w:hAnsi="Arial Narrow"/>
                <w:sz w:val="20"/>
                <w:szCs w:val="20"/>
              </w:rPr>
            </w:pPr>
          </w:p>
          <w:p w:rsidR="00E72AA9" w:rsidRPr="00487000" w:rsidRDefault="00487000">
            <w:pPr>
              <w:autoSpaceDE w:val="0"/>
              <w:autoSpaceDN w:val="0"/>
              <w:adjustRightInd w:val="0"/>
              <w:jc w:val="center"/>
              <w:rPr>
                <w:rFonts w:ascii="Arial Narrow" w:hAnsi="Arial Narrow"/>
                <w:sz w:val="20"/>
                <w:szCs w:val="20"/>
              </w:rPr>
            </w:pPr>
            <w:r>
              <w:rPr>
                <w:rFonts w:ascii="Arial Narrow" w:hAnsi="Arial Narrow"/>
                <w:sz w:val="20"/>
                <w:szCs w:val="20"/>
              </w:rPr>
              <w:t>5 933</w:t>
            </w:r>
          </w:p>
        </w:tc>
        <w:tc>
          <w:tcPr>
            <w:tcW w:w="830" w:type="dxa"/>
            <w:gridSpan w:val="3"/>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65" w:type="dxa"/>
            <w:gridSpan w:val="3"/>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1127" w:type="dxa"/>
            <w:gridSpan w:val="4"/>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50"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12" w:space="0" w:color="auto"/>
            </w:tcBorders>
          </w:tcPr>
          <w:p w:rsidR="00487000" w:rsidRDefault="00487000">
            <w:pPr>
              <w:autoSpaceDE w:val="0"/>
              <w:autoSpaceDN w:val="0"/>
              <w:adjustRightInd w:val="0"/>
              <w:jc w:val="center"/>
              <w:rPr>
                <w:rFonts w:ascii="Arial Narrow" w:hAnsi="Arial Narrow"/>
                <w:sz w:val="20"/>
                <w:szCs w:val="20"/>
              </w:rPr>
            </w:pPr>
          </w:p>
          <w:p w:rsidR="00487000" w:rsidRDefault="00487000">
            <w:pPr>
              <w:autoSpaceDE w:val="0"/>
              <w:autoSpaceDN w:val="0"/>
              <w:adjustRightInd w:val="0"/>
              <w:jc w:val="center"/>
              <w:rPr>
                <w:rFonts w:ascii="Arial Narrow" w:hAnsi="Arial Narrow"/>
                <w:sz w:val="20"/>
                <w:szCs w:val="20"/>
              </w:rPr>
            </w:pPr>
          </w:p>
          <w:p w:rsidR="00852B3A" w:rsidRPr="00487000" w:rsidRDefault="00487000">
            <w:pPr>
              <w:autoSpaceDE w:val="0"/>
              <w:autoSpaceDN w:val="0"/>
              <w:adjustRightInd w:val="0"/>
              <w:jc w:val="center"/>
              <w:rPr>
                <w:rFonts w:ascii="Arial Narrow" w:hAnsi="Arial Narrow"/>
                <w:sz w:val="20"/>
                <w:szCs w:val="20"/>
              </w:rPr>
            </w:pPr>
            <w:r>
              <w:rPr>
                <w:rFonts w:ascii="Arial Narrow" w:hAnsi="Arial Narrow"/>
                <w:sz w:val="20"/>
                <w:szCs w:val="20"/>
              </w:rPr>
              <w:t>162 916</w:t>
            </w:r>
          </w:p>
        </w:tc>
      </w:tr>
      <w:tr w:rsidR="00852B3A">
        <w:trPr>
          <w:trHeight w:val="290"/>
          <w:tblHeader/>
          <w:jc w:val="center"/>
        </w:trPr>
        <w:tc>
          <w:tcPr>
            <w:tcW w:w="1563" w:type="dxa"/>
            <w:gridSpan w:val="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12" w:space="0" w:color="auto"/>
              <w:right w:val="single" w:sz="6" w:space="0" w:color="auto"/>
            </w:tcBorders>
          </w:tcPr>
          <w:p w:rsidR="00487000" w:rsidRDefault="00487000">
            <w:pPr>
              <w:autoSpaceDE w:val="0"/>
              <w:autoSpaceDN w:val="0"/>
              <w:adjustRightInd w:val="0"/>
              <w:jc w:val="center"/>
              <w:rPr>
                <w:rFonts w:ascii="Arial Narrow" w:hAnsi="Arial Narrow"/>
                <w:sz w:val="20"/>
                <w:szCs w:val="20"/>
              </w:rPr>
            </w:pPr>
          </w:p>
          <w:p w:rsidR="00852B3A" w:rsidRPr="00487000" w:rsidRDefault="00487000">
            <w:pPr>
              <w:autoSpaceDE w:val="0"/>
              <w:autoSpaceDN w:val="0"/>
              <w:adjustRightInd w:val="0"/>
              <w:jc w:val="center"/>
              <w:rPr>
                <w:rFonts w:ascii="Arial Narrow" w:hAnsi="Arial Narrow"/>
                <w:sz w:val="20"/>
                <w:szCs w:val="20"/>
              </w:rPr>
            </w:pPr>
            <w:r>
              <w:rPr>
                <w:rFonts w:ascii="Arial Narrow" w:hAnsi="Arial Narrow"/>
                <w:sz w:val="20"/>
                <w:szCs w:val="20"/>
              </w:rPr>
              <w:t>140 340</w:t>
            </w:r>
          </w:p>
        </w:tc>
        <w:tc>
          <w:tcPr>
            <w:tcW w:w="722" w:type="dxa"/>
            <w:tcBorders>
              <w:top w:val="single" w:sz="12" w:space="0" w:color="auto"/>
              <w:left w:val="single" w:sz="6" w:space="0" w:color="auto"/>
              <w:bottom w:val="single" w:sz="12" w:space="0" w:color="auto"/>
              <w:right w:val="single" w:sz="6" w:space="0" w:color="auto"/>
            </w:tcBorders>
            <w:vAlign w:val="center"/>
          </w:tcPr>
          <w:p w:rsidR="00852B3A" w:rsidRPr="00487000" w:rsidRDefault="00487000">
            <w:pPr>
              <w:autoSpaceDE w:val="0"/>
              <w:autoSpaceDN w:val="0"/>
              <w:adjustRightInd w:val="0"/>
              <w:jc w:val="center"/>
              <w:rPr>
                <w:rFonts w:ascii="Arial Narrow" w:hAnsi="Arial Narrow"/>
                <w:sz w:val="20"/>
                <w:szCs w:val="20"/>
              </w:rPr>
            </w:pPr>
            <w:r>
              <w:rPr>
                <w:rFonts w:ascii="Arial Narrow" w:hAnsi="Arial Narrow"/>
                <w:sz w:val="20"/>
                <w:szCs w:val="20"/>
              </w:rPr>
              <w:t>5 273</w:t>
            </w:r>
          </w:p>
        </w:tc>
        <w:tc>
          <w:tcPr>
            <w:tcW w:w="830" w:type="dxa"/>
            <w:gridSpan w:val="3"/>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65" w:type="dxa"/>
            <w:gridSpan w:val="3"/>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1127" w:type="dxa"/>
            <w:gridSpan w:val="4"/>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850" w:type="dxa"/>
            <w:tcBorders>
              <w:top w:val="single" w:sz="12" w:space="0" w:color="auto"/>
              <w:left w:val="single" w:sz="6" w:space="0" w:color="auto"/>
              <w:bottom w:val="single" w:sz="12" w:space="0" w:color="auto"/>
              <w:right w:val="single" w:sz="6" w:space="0" w:color="auto"/>
            </w:tcBorders>
            <w:vAlign w:val="center"/>
          </w:tcPr>
          <w:p w:rsidR="00852B3A" w:rsidRPr="00487000" w:rsidRDefault="00852B3A">
            <w:pPr>
              <w:autoSpaceDE w:val="0"/>
              <w:autoSpaceDN w:val="0"/>
              <w:adjustRightInd w:val="0"/>
              <w:jc w:val="center"/>
              <w:rPr>
                <w:rFonts w:ascii="Arial Narrow" w:hAnsi="Arial Narrow"/>
                <w:sz w:val="20"/>
                <w:szCs w:val="20"/>
              </w:rPr>
            </w:pPr>
          </w:p>
        </w:tc>
        <w:tc>
          <w:tcPr>
            <w:tcW w:w="709" w:type="dxa"/>
            <w:tcBorders>
              <w:top w:val="single" w:sz="12" w:space="0" w:color="auto"/>
              <w:left w:val="single" w:sz="6" w:space="0" w:color="auto"/>
              <w:bottom w:val="single" w:sz="12" w:space="0" w:color="auto"/>
              <w:right w:val="single" w:sz="12" w:space="0" w:color="auto"/>
            </w:tcBorders>
          </w:tcPr>
          <w:p w:rsidR="00487000" w:rsidRDefault="00487000">
            <w:pPr>
              <w:autoSpaceDE w:val="0"/>
              <w:autoSpaceDN w:val="0"/>
              <w:adjustRightInd w:val="0"/>
              <w:jc w:val="center"/>
              <w:rPr>
                <w:rFonts w:ascii="Arial Narrow" w:hAnsi="Arial Narrow"/>
                <w:sz w:val="20"/>
                <w:szCs w:val="20"/>
              </w:rPr>
            </w:pPr>
          </w:p>
          <w:p w:rsidR="00852B3A" w:rsidRPr="00487000" w:rsidRDefault="00487000">
            <w:pPr>
              <w:autoSpaceDE w:val="0"/>
              <w:autoSpaceDN w:val="0"/>
              <w:adjustRightInd w:val="0"/>
              <w:jc w:val="center"/>
              <w:rPr>
                <w:rFonts w:ascii="Arial Narrow" w:hAnsi="Arial Narrow"/>
                <w:sz w:val="20"/>
                <w:szCs w:val="20"/>
              </w:rPr>
            </w:pPr>
            <w:r>
              <w:rPr>
                <w:rFonts w:ascii="Arial Narrow" w:hAnsi="Arial Narrow"/>
                <w:sz w:val="20"/>
                <w:szCs w:val="20"/>
              </w:rPr>
              <w:t>145 613</w:t>
            </w:r>
          </w:p>
        </w:tc>
      </w:tr>
    </w:tbl>
    <w:p w:rsidR="00852B3A" w:rsidRDefault="00852B3A">
      <w:pPr>
        <w:ind w:right="-468"/>
        <w:jc w:val="both"/>
        <w:rPr>
          <w:rFonts w:ascii="Arial Narrow" w:hAnsi="Arial Narrow" w:cs="Arial Narrow"/>
          <w:sz w:val="22"/>
          <w:szCs w:val="22"/>
        </w:rPr>
      </w:pPr>
    </w:p>
    <w:p w:rsidR="00852B3A" w:rsidRDefault="00852B3A">
      <w:pPr>
        <w:ind w:left="1440"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b) Spôsob a výška </w:t>
      </w:r>
      <w:r>
        <w:rPr>
          <w:rFonts w:ascii="Arial Narrow" w:hAnsi="Arial Narrow" w:cs="Arial Narrow"/>
          <w:b/>
          <w:sz w:val="22"/>
          <w:szCs w:val="22"/>
          <w:u w:val="single"/>
        </w:rPr>
        <w:t>poistenia</w:t>
      </w:r>
      <w:r>
        <w:rPr>
          <w:rFonts w:ascii="Arial Narrow" w:hAnsi="Arial Narrow" w:cs="Arial Narrow"/>
          <w:sz w:val="22"/>
          <w:szCs w:val="22"/>
        </w:rPr>
        <w:t xml:space="preserve"> dlhodobého nehmotného majetku a dlhodobého hmotného majetku: </w:t>
      </w:r>
    </w:p>
    <w:p w:rsidR="002D4683" w:rsidRDefault="00852B3A" w:rsidP="002D4683">
      <w:pPr>
        <w:ind w:left="720" w:right="-468"/>
        <w:rPr>
          <w:rFonts w:ascii="Arial Narrow" w:hAnsi="Arial Narrow" w:cs="Arial Narrow"/>
          <w:sz w:val="22"/>
          <w:szCs w:val="22"/>
        </w:rPr>
      </w:pPr>
      <w:r>
        <w:rPr>
          <w:rFonts w:ascii="Arial Narrow" w:hAnsi="Arial Narrow" w:cs="Arial Narrow"/>
          <w:sz w:val="22"/>
          <w:szCs w:val="22"/>
        </w:rPr>
        <w:t xml:space="preserve">Ku dňu </w:t>
      </w:r>
      <w:r w:rsidR="002D4683">
        <w:rPr>
          <w:rFonts w:ascii="Arial Narrow" w:hAnsi="Arial Narrow" w:cs="Arial Narrow"/>
          <w:sz w:val="22"/>
          <w:szCs w:val="22"/>
        </w:rPr>
        <w:t>10</w:t>
      </w:r>
      <w:r>
        <w:rPr>
          <w:rFonts w:ascii="Arial Narrow" w:hAnsi="Arial Narrow" w:cs="Arial Narrow"/>
          <w:sz w:val="22"/>
          <w:szCs w:val="22"/>
        </w:rPr>
        <w:t>.</w:t>
      </w:r>
      <w:r w:rsidR="002D4683">
        <w:rPr>
          <w:rFonts w:ascii="Arial Narrow" w:hAnsi="Arial Narrow" w:cs="Arial Narrow"/>
          <w:sz w:val="22"/>
          <w:szCs w:val="22"/>
        </w:rPr>
        <w:t>06</w:t>
      </w:r>
      <w:r>
        <w:rPr>
          <w:rFonts w:ascii="Arial Narrow" w:hAnsi="Arial Narrow" w:cs="Arial Narrow"/>
          <w:sz w:val="22"/>
          <w:szCs w:val="22"/>
        </w:rPr>
        <w:t>.201</w:t>
      </w:r>
      <w:r w:rsidR="002D4683">
        <w:rPr>
          <w:rFonts w:ascii="Arial Narrow" w:hAnsi="Arial Narrow" w:cs="Arial Narrow"/>
          <w:sz w:val="22"/>
          <w:szCs w:val="22"/>
        </w:rPr>
        <w:t>4 boli uzavreté</w:t>
      </w:r>
      <w:r>
        <w:rPr>
          <w:rFonts w:ascii="Arial Narrow" w:hAnsi="Arial Narrow" w:cs="Arial Narrow"/>
          <w:sz w:val="22"/>
          <w:szCs w:val="22"/>
        </w:rPr>
        <w:t xml:space="preserve"> poistné zmluvy uzavreté v </w:t>
      </w:r>
      <w:proofErr w:type="spellStart"/>
      <w:r>
        <w:rPr>
          <w:rFonts w:ascii="Arial Narrow" w:hAnsi="Arial Narrow" w:cs="Arial Narrow"/>
          <w:sz w:val="22"/>
          <w:szCs w:val="22"/>
        </w:rPr>
        <w:t>Allianz</w:t>
      </w:r>
      <w:proofErr w:type="spellEnd"/>
      <w:r>
        <w:rPr>
          <w:rFonts w:ascii="Arial Narrow" w:hAnsi="Arial Narrow" w:cs="Arial Narrow"/>
          <w:sz w:val="22"/>
          <w:szCs w:val="22"/>
        </w:rPr>
        <w:t xml:space="preserve"> - Slovenská poisťovňa a.s. </w:t>
      </w:r>
    </w:p>
    <w:p w:rsidR="002D4683" w:rsidRDefault="002D4683" w:rsidP="002D4683">
      <w:pPr>
        <w:ind w:left="720" w:right="-468"/>
        <w:rPr>
          <w:rFonts w:ascii="Arial Narrow" w:hAnsi="Arial Narrow" w:cs="Arial Narrow"/>
          <w:sz w:val="22"/>
          <w:szCs w:val="22"/>
        </w:rPr>
      </w:pPr>
      <w:r>
        <w:rPr>
          <w:rFonts w:ascii="Arial Narrow" w:hAnsi="Arial Narrow" w:cs="Arial Narrow"/>
          <w:sz w:val="22"/>
          <w:szCs w:val="22"/>
        </w:rPr>
        <w:t xml:space="preserve">Povinné zmluvné poistenie č. PZ 801 891 8140 </w:t>
      </w:r>
      <w:proofErr w:type="spellStart"/>
      <w:r>
        <w:rPr>
          <w:rFonts w:ascii="Arial Narrow" w:hAnsi="Arial Narrow" w:cs="Arial Narrow"/>
          <w:sz w:val="22"/>
          <w:szCs w:val="22"/>
        </w:rPr>
        <w:t>Citroen</w:t>
      </w:r>
      <w:proofErr w:type="spellEnd"/>
      <w:r>
        <w:rPr>
          <w:rFonts w:ascii="Arial Narrow" w:hAnsi="Arial Narrow" w:cs="Arial Narrow"/>
          <w:sz w:val="22"/>
          <w:szCs w:val="22"/>
        </w:rPr>
        <w:t xml:space="preserve"> C3 BB 526DG , ročné poistné 115,12 € a PZ 801 891 8141 Škoda </w:t>
      </w:r>
      <w:proofErr w:type="spellStart"/>
      <w:r>
        <w:rPr>
          <w:rFonts w:ascii="Arial Narrow" w:hAnsi="Arial Narrow" w:cs="Arial Narrow"/>
          <w:sz w:val="22"/>
          <w:szCs w:val="22"/>
        </w:rPr>
        <w:t>octavia</w:t>
      </w:r>
      <w:proofErr w:type="spellEnd"/>
      <w:r>
        <w:rPr>
          <w:rFonts w:ascii="Arial Narrow" w:hAnsi="Arial Narrow" w:cs="Arial Narrow"/>
          <w:sz w:val="22"/>
          <w:szCs w:val="22"/>
        </w:rPr>
        <w:t xml:space="preserve"> </w:t>
      </w:r>
      <w:proofErr w:type="spellStart"/>
      <w:r>
        <w:rPr>
          <w:rFonts w:ascii="Arial Narrow" w:hAnsi="Arial Narrow" w:cs="Arial Narrow"/>
          <w:sz w:val="22"/>
          <w:szCs w:val="22"/>
        </w:rPr>
        <w:t>combi</w:t>
      </w:r>
      <w:proofErr w:type="spellEnd"/>
      <w:r>
        <w:rPr>
          <w:rFonts w:ascii="Arial Narrow" w:hAnsi="Arial Narrow" w:cs="Arial Narrow"/>
          <w:sz w:val="22"/>
          <w:szCs w:val="22"/>
        </w:rPr>
        <w:t xml:space="preserve"> BB015DZ ročné poistné 123,80 €</w:t>
      </w:r>
    </w:p>
    <w:p w:rsidR="002D4683" w:rsidRDefault="002D4683" w:rsidP="002D4683">
      <w:pPr>
        <w:ind w:left="720" w:right="-468"/>
        <w:rPr>
          <w:rFonts w:ascii="Arial Narrow" w:hAnsi="Arial Narrow" w:cs="Arial Narrow"/>
          <w:sz w:val="22"/>
          <w:szCs w:val="22"/>
        </w:rPr>
      </w:pPr>
    </w:p>
    <w:p w:rsidR="00852B3A" w:rsidRDefault="00852B3A" w:rsidP="002D4683">
      <w:pPr>
        <w:ind w:left="720" w:right="-468"/>
        <w:rPr>
          <w:rFonts w:ascii="Arial Narrow" w:hAnsi="Arial Narrow" w:cs="Arial Narrow"/>
          <w:sz w:val="22"/>
          <w:szCs w:val="22"/>
        </w:rPr>
      </w:pPr>
      <w:r>
        <w:rPr>
          <w:rFonts w:ascii="Arial Narrow" w:hAnsi="Arial Narrow" w:cs="Arial Narrow"/>
          <w:sz w:val="22"/>
          <w:szCs w:val="22"/>
        </w:rPr>
        <w:t xml:space="preserve">c.1) </w:t>
      </w:r>
      <w:r>
        <w:rPr>
          <w:rFonts w:ascii="Arial Narrow" w:hAnsi="Arial Narrow" w:cs="Arial Narrow"/>
          <w:b/>
          <w:sz w:val="22"/>
          <w:szCs w:val="22"/>
          <w:u w:val="single"/>
        </w:rPr>
        <w:t xml:space="preserve">Dlhodobý </w:t>
      </w:r>
      <w:r>
        <w:rPr>
          <w:rFonts w:ascii="Arial Narrow" w:hAnsi="Arial Narrow" w:cs="Arial Narrow"/>
          <w:b/>
          <w:bCs/>
          <w:sz w:val="22"/>
          <w:szCs w:val="22"/>
          <w:u w:val="single"/>
        </w:rPr>
        <w:t>nehmotný majetok</w:t>
      </w:r>
      <w:r>
        <w:rPr>
          <w:rFonts w:ascii="Arial Narrow" w:hAnsi="Arial Narrow" w:cs="Arial Narrow"/>
          <w:sz w:val="22"/>
          <w:szCs w:val="22"/>
        </w:rPr>
        <w:t xml:space="preserve">, na ktorý je zriadené záložné právo a dlhodobý nehmotný majetok, pri ktorom má účtovná jednotka obmedzené právo s ním nakladať: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Informácie k prílohe č.3 časti F. písm. c) o </w:t>
      </w:r>
      <w:r>
        <w:rPr>
          <w:rFonts w:ascii="Arial Narrow" w:hAnsi="Arial Narrow" w:cs="Arial Narrow"/>
          <w:sz w:val="22"/>
          <w:szCs w:val="22"/>
          <w:u w:val="single"/>
        </w:rPr>
        <w:t>dlhodobom nehmotnom majetku...</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166"/>
        <w:gridCol w:w="3045"/>
      </w:tblGrid>
      <w:tr w:rsidR="00852B3A">
        <w:trPr>
          <w:jc w:val="center"/>
        </w:trPr>
        <w:tc>
          <w:tcPr>
            <w:tcW w:w="6166" w:type="dxa"/>
            <w:tcBorders>
              <w:top w:val="single" w:sz="12" w:space="0" w:color="auto"/>
              <w:bottom w:val="nil"/>
              <w:right w:val="single" w:sz="12" w:space="0" w:color="auto"/>
            </w:tcBorders>
            <w:vAlign w:val="center"/>
          </w:tcPr>
          <w:p w:rsidR="00852B3A" w:rsidRDefault="00852B3A">
            <w:pPr>
              <w:pStyle w:val="TopHeader"/>
            </w:pPr>
            <w:r>
              <w:t>Dlhodobý nehmotný majetok</w:t>
            </w:r>
          </w:p>
        </w:tc>
        <w:tc>
          <w:tcPr>
            <w:tcW w:w="3045" w:type="dxa"/>
            <w:tcBorders>
              <w:top w:val="single" w:sz="12" w:space="0" w:color="auto"/>
              <w:left w:val="single" w:sz="12" w:space="0" w:color="auto"/>
              <w:bottom w:val="nil"/>
            </w:tcBorders>
            <w:vAlign w:val="center"/>
          </w:tcPr>
          <w:p w:rsidR="00852B3A" w:rsidRDefault="00852B3A">
            <w:pPr>
              <w:pStyle w:val="TopHeader"/>
            </w:pPr>
            <w:r>
              <w:t>Hodnota za bežné účtovné obdobie</w:t>
            </w:r>
          </w:p>
        </w:tc>
      </w:tr>
      <w:tr w:rsidR="00852B3A">
        <w:trPr>
          <w:jc w:val="center"/>
        </w:trPr>
        <w:tc>
          <w:tcPr>
            <w:tcW w:w="6166" w:type="dxa"/>
            <w:tcBorders>
              <w:top w:val="single" w:sz="12" w:space="0" w:color="auto"/>
              <w:bottom w:val="single" w:sz="12" w:space="0" w:color="auto"/>
              <w:right w:val="single" w:sz="12" w:space="0" w:color="auto"/>
            </w:tcBorders>
            <w:vAlign w:val="center"/>
          </w:tcPr>
          <w:p w:rsidR="00852B3A" w:rsidRDefault="00852B3A">
            <w:pPr>
              <w:rPr>
                <w:rFonts w:ascii="Arial Narrow" w:hAnsi="Arial Narrow" w:cs="Arial Narrow"/>
              </w:rPr>
            </w:pPr>
            <w:r>
              <w:rPr>
                <w:rFonts w:ascii="Arial Narrow" w:hAnsi="Arial Narrow" w:cs="Arial Narrow"/>
                <w:sz w:val="22"/>
                <w:szCs w:val="22"/>
              </w:rPr>
              <w:t>Dlhodobý nehmotný majetok, na ktorý je zriadené záložné právo</w:t>
            </w:r>
          </w:p>
        </w:tc>
        <w:tc>
          <w:tcPr>
            <w:tcW w:w="3045" w:type="dxa"/>
            <w:tcBorders>
              <w:top w:val="single" w:sz="12" w:space="0" w:color="auto"/>
              <w:left w:val="single" w:sz="12" w:space="0" w:color="auto"/>
              <w:bottom w:val="single" w:sz="12" w:space="0" w:color="auto"/>
            </w:tcBorders>
            <w:vAlign w:val="center"/>
          </w:tcPr>
          <w:p w:rsidR="00852B3A" w:rsidRDefault="00852B3A">
            <w:pPr>
              <w:spacing w:line="360" w:lineRule="auto"/>
              <w:rPr>
                <w:rFonts w:ascii="Arial Narrow" w:hAnsi="Arial Narrow" w:cs="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c.2) </w:t>
      </w:r>
      <w:r>
        <w:rPr>
          <w:rFonts w:ascii="Arial Narrow" w:hAnsi="Arial Narrow" w:cs="Arial Narrow"/>
          <w:b/>
          <w:sz w:val="22"/>
          <w:szCs w:val="22"/>
          <w:u w:val="single"/>
        </w:rPr>
        <w:t xml:space="preserve">Dlhodobý </w:t>
      </w:r>
      <w:r>
        <w:rPr>
          <w:rFonts w:ascii="Arial Narrow" w:hAnsi="Arial Narrow" w:cs="Arial Narrow"/>
          <w:b/>
          <w:bCs/>
          <w:sz w:val="22"/>
          <w:szCs w:val="22"/>
          <w:u w:val="single"/>
        </w:rPr>
        <w:t>hmotný majetok</w:t>
      </w:r>
      <w:r>
        <w:rPr>
          <w:rFonts w:ascii="Arial Narrow" w:hAnsi="Arial Narrow" w:cs="Arial Narrow"/>
          <w:sz w:val="22"/>
          <w:szCs w:val="22"/>
        </w:rPr>
        <w:t xml:space="preserve">, na ktorý je zriadené </w:t>
      </w:r>
      <w:r>
        <w:rPr>
          <w:rFonts w:ascii="Arial Narrow" w:hAnsi="Arial Narrow" w:cs="Arial Narrow"/>
          <w:sz w:val="22"/>
          <w:szCs w:val="22"/>
          <w:u w:val="single"/>
        </w:rPr>
        <w:t>záložné právo</w:t>
      </w:r>
      <w:r>
        <w:rPr>
          <w:rFonts w:ascii="Arial Narrow" w:hAnsi="Arial Narrow" w:cs="Arial Narrow"/>
          <w:sz w:val="22"/>
          <w:szCs w:val="22"/>
        </w:rPr>
        <w:t xml:space="preserve"> a dlhodobý hmotný majetok, pri ktorom má účtovná jednotka obmedzené právo s ním nakladať: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UJ má zriadené záložné právo na nehnuteľnosti (Daňový úrad)</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b/>
          <w:sz w:val="22"/>
          <w:szCs w:val="22"/>
        </w:rPr>
      </w:pPr>
      <w:r>
        <w:rPr>
          <w:rFonts w:ascii="Arial Narrow" w:hAnsi="Arial Narrow" w:cs="Arial Narrow"/>
          <w:sz w:val="22"/>
          <w:szCs w:val="22"/>
        </w:rPr>
        <w:t>Informácie k prílohe č.3 časti F. písm. c) o </w:t>
      </w:r>
      <w:r>
        <w:rPr>
          <w:rFonts w:ascii="Arial Narrow" w:hAnsi="Arial Narrow" w:cs="Arial Narrow"/>
          <w:sz w:val="22"/>
          <w:szCs w:val="22"/>
          <w:u w:val="single"/>
        </w:rPr>
        <w:t xml:space="preserve">dlhodobom hmotnom majetku </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166"/>
        <w:gridCol w:w="3045"/>
      </w:tblGrid>
      <w:tr w:rsidR="00852B3A">
        <w:trPr>
          <w:jc w:val="center"/>
        </w:trPr>
        <w:tc>
          <w:tcPr>
            <w:tcW w:w="6166" w:type="dxa"/>
            <w:tcBorders>
              <w:top w:val="single" w:sz="12" w:space="0" w:color="auto"/>
              <w:bottom w:val="nil"/>
              <w:right w:val="single" w:sz="12" w:space="0" w:color="auto"/>
            </w:tcBorders>
            <w:vAlign w:val="center"/>
          </w:tcPr>
          <w:p w:rsidR="00852B3A" w:rsidRDefault="00852B3A">
            <w:pPr>
              <w:pStyle w:val="TopHeader"/>
            </w:pPr>
            <w:r>
              <w:t>Dlhodobý hmotný majetok</w:t>
            </w:r>
          </w:p>
        </w:tc>
        <w:tc>
          <w:tcPr>
            <w:tcW w:w="3045" w:type="dxa"/>
            <w:tcBorders>
              <w:top w:val="single" w:sz="12" w:space="0" w:color="auto"/>
              <w:left w:val="single" w:sz="12" w:space="0" w:color="auto"/>
              <w:bottom w:val="nil"/>
            </w:tcBorders>
            <w:vAlign w:val="center"/>
          </w:tcPr>
          <w:p w:rsidR="00852B3A" w:rsidRDefault="00852B3A">
            <w:pPr>
              <w:pStyle w:val="TopHeader"/>
            </w:pPr>
            <w:r>
              <w:t>Hodnota za bežné účtovné obdobie</w:t>
            </w:r>
          </w:p>
        </w:tc>
      </w:tr>
      <w:tr w:rsidR="00852B3A">
        <w:trPr>
          <w:jc w:val="center"/>
        </w:trPr>
        <w:tc>
          <w:tcPr>
            <w:tcW w:w="6166" w:type="dxa"/>
            <w:tcBorders>
              <w:top w:val="single" w:sz="12" w:space="0" w:color="auto"/>
              <w:bottom w:val="single" w:sz="12" w:space="0" w:color="auto"/>
              <w:right w:val="single" w:sz="12" w:space="0" w:color="auto"/>
            </w:tcBorders>
            <w:vAlign w:val="center"/>
          </w:tcPr>
          <w:p w:rsidR="00852B3A" w:rsidRDefault="00852B3A">
            <w:pPr>
              <w:rPr>
                <w:rFonts w:ascii="Arial Narrow" w:hAnsi="Arial Narrow" w:cs="Arial Narrow"/>
              </w:rPr>
            </w:pPr>
            <w:r>
              <w:rPr>
                <w:rFonts w:ascii="Arial Narrow" w:hAnsi="Arial Narrow" w:cs="Arial Narrow"/>
                <w:sz w:val="22"/>
                <w:szCs w:val="22"/>
              </w:rPr>
              <w:t>Dlhodobý hmotný majetok, na ktorý je zriadené záložné právo</w:t>
            </w:r>
          </w:p>
        </w:tc>
        <w:tc>
          <w:tcPr>
            <w:tcW w:w="3045" w:type="dxa"/>
            <w:tcBorders>
              <w:top w:val="single" w:sz="12" w:space="0" w:color="auto"/>
              <w:left w:val="single" w:sz="12" w:space="0" w:color="auto"/>
              <w:bottom w:val="single" w:sz="12" w:space="0" w:color="auto"/>
            </w:tcBorders>
            <w:vAlign w:val="center"/>
          </w:tcPr>
          <w:p w:rsidR="00852B3A" w:rsidRDefault="00852B3A">
            <w:pPr>
              <w:spacing w:line="360" w:lineRule="auto"/>
              <w:rPr>
                <w:rFonts w:ascii="Arial Narrow" w:hAnsi="Arial Narrow" w:cs="Arial Narrow"/>
              </w:rPr>
            </w:pPr>
          </w:p>
        </w:tc>
      </w:tr>
    </w:tbl>
    <w:p w:rsidR="00852B3A" w:rsidRDefault="00852B3A">
      <w:pPr>
        <w:ind w:right="-468"/>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d) Dlhodobý majetok, pri ktorom vlastnícke právo nadobudol veriteľ zmluvou o zabezpečovacom prevode práva, ale ktorý užíva účtovná jednotka na základe zmluvy o výpožičke: </w:t>
      </w:r>
      <w:r>
        <w:rPr>
          <w:rFonts w:ascii="Arial Narrow" w:hAnsi="Arial Narrow" w:cs="Arial Narrow"/>
          <w:b/>
          <w:sz w:val="22"/>
          <w:szCs w:val="22"/>
        </w:rPr>
        <w:t xml:space="preserve">bez náplne </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e) Nadobudnutý dlhodobý nehnuteľný majetok alebo prevedený dlhodobý nehnuteľný majetok, pri ktorom nebolo vlastnícke právo zapísané vkladom do katastra nehnuteľností do dňa, ku ktorému sa zostavuje účtovná závierka, pričom účtovná jednotka tento majetok užíva: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f) Majetok, ktorým je </w:t>
      </w:r>
      <w:proofErr w:type="spellStart"/>
      <w:r>
        <w:rPr>
          <w:rFonts w:ascii="Arial Narrow" w:hAnsi="Arial Narrow" w:cs="Arial Narrow"/>
          <w:sz w:val="22"/>
          <w:szCs w:val="22"/>
        </w:rPr>
        <w:t>goodwill</w:t>
      </w:r>
      <w:proofErr w:type="spellEnd"/>
      <w:r>
        <w:rPr>
          <w:rFonts w:ascii="Arial Narrow" w:hAnsi="Arial Narrow" w:cs="Arial Narrow"/>
          <w:sz w:val="22"/>
          <w:szCs w:val="22"/>
        </w:rPr>
        <w:t xml:space="preserve"> a o spôsobe výpočtu jeho hodnoty: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g) Údaje, ktoré sa účtujú na účte 097 – Opravná položka k nadobudnutému majetku: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h) Výskumná a vývojová činnosť účtovnej jednotky za bežné účtovné obdobie a to v členení na: </w:t>
      </w: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 Náklady na výskum vynaložené v bežnom účtovnom období: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2. Neaktivované náklady na vývoj vynaložené v bežnom účtovnom období: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r>
        <w:rPr>
          <w:rFonts w:ascii="Arial Narrow" w:hAnsi="Arial Narrow" w:cs="Arial Narrow"/>
          <w:sz w:val="22"/>
          <w:szCs w:val="22"/>
        </w:rPr>
        <w:t>3. Aktivované náklady na vývoj vynaložené v bežnom účtovnom období</w:t>
      </w:r>
      <w:r>
        <w:rPr>
          <w:rFonts w:ascii="Arial Narrow" w:hAnsi="Arial Narrow" w:cs="Arial Narrow"/>
          <w:b/>
          <w:sz w:val="22"/>
          <w:szCs w:val="22"/>
        </w:rPr>
        <w:t>: 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i) </w:t>
      </w:r>
      <w:r>
        <w:rPr>
          <w:rFonts w:ascii="Arial Narrow" w:hAnsi="Arial Narrow" w:cs="Arial Narrow"/>
          <w:b/>
          <w:sz w:val="22"/>
          <w:szCs w:val="22"/>
          <w:u w:val="single"/>
        </w:rPr>
        <w:t>Štruktúra dlhodobého finančného majetku</w:t>
      </w:r>
      <w:r>
        <w:rPr>
          <w:rFonts w:ascii="Arial Narrow" w:hAnsi="Arial Narrow" w:cs="Arial Narrow"/>
          <w:sz w:val="22"/>
          <w:szCs w:val="22"/>
        </w:rPr>
        <w:t xml:space="preserve">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výsledku hospodárenia tejto inej účtovnej jednotky: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Informácie k prílohe č.3 časti F. písm. i) o </w:t>
      </w:r>
      <w:r>
        <w:rPr>
          <w:rFonts w:ascii="Arial Narrow" w:hAnsi="Arial Narrow" w:cs="Arial Narrow"/>
          <w:sz w:val="22"/>
          <w:szCs w:val="22"/>
          <w:u w:val="single"/>
        </w:rPr>
        <w:t xml:space="preserve">štruktúre dlhodobého finančného majetku    </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922"/>
        <w:gridCol w:w="1124"/>
        <w:gridCol w:w="1701"/>
        <w:gridCol w:w="1452"/>
        <w:gridCol w:w="1667"/>
        <w:gridCol w:w="1345"/>
      </w:tblGrid>
      <w:tr w:rsidR="00852B3A">
        <w:trPr>
          <w:jc w:val="center"/>
        </w:trPr>
        <w:tc>
          <w:tcPr>
            <w:tcW w:w="1922" w:type="dxa"/>
            <w:vMerge w:val="restart"/>
            <w:tcBorders>
              <w:top w:val="single" w:sz="12" w:space="0" w:color="auto"/>
              <w:bottom w:val="nil"/>
              <w:right w:val="single" w:sz="12" w:space="0" w:color="auto"/>
            </w:tcBorders>
            <w:vAlign w:val="center"/>
          </w:tcPr>
          <w:p w:rsidR="00852B3A" w:rsidRDefault="00852B3A">
            <w:pPr>
              <w:pStyle w:val="TopHeader"/>
              <w:rPr>
                <w:b w:val="0"/>
              </w:rPr>
            </w:pPr>
            <w:r>
              <w:rPr>
                <w:b w:val="0"/>
              </w:rPr>
              <w:t>Obchodné meno a sídlo spoločnosti, v ktorej má ÚJ umiestnený DFM</w:t>
            </w:r>
          </w:p>
        </w:tc>
        <w:tc>
          <w:tcPr>
            <w:tcW w:w="7289" w:type="dxa"/>
            <w:gridSpan w:val="5"/>
            <w:tcBorders>
              <w:top w:val="single" w:sz="12" w:space="0" w:color="auto"/>
              <w:left w:val="single" w:sz="12" w:space="0" w:color="auto"/>
            </w:tcBorders>
            <w:vAlign w:val="center"/>
          </w:tcPr>
          <w:p w:rsidR="00852B3A" w:rsidRDefault="00852B3A">
            <w:pPr>
              <w:pStyle w:val="TopHeader"/>
              <w:rPr>
                <w:b w:val="0"/>
              </w:rPr>
            </w:pPr>
            <w:r>
              <w:rPr>
                <w:b w:val="0"/>
              </w:rPr>
              <w:t xml:space="preserve">Bežné účtovné obdobie </w:t>
            </w:r>
          </w:p>
        </w:tc>
      </w:tr>
      <w:tr w:rsidR="00852B3A">
        <w:trPr>
          <w:trHeight w:val="1394"/>
          <w:jc w:val="center"/>
        </w:trPr>
        <w:tc>
          <w:tcPr>
            <w:tcW w:w="1922" w:type="dxa"/>
            <w:vMerge/>
            <w:tcBorders>
              <w:top w:val="single" w:sz="12" w:space="0" w:color="auto"/>
              <w:bottom w:val="single" w:sz="4" w:space="0" w:color="auto"/>
              <w:right w:val="single" w:sz="12" w:space="0" w:color="auto"/>
            </w:tcBorders>
            <w:vAlign w:val="center"/>
          </w:tcPr>
          <w:p w:rsidR="00852B3A" w:rsidRDefault="00852B3A">
            <w:pPr>
              <w:rPr>
                <w:rFonts w:ascii="Arial Narrow" w:hAnsi="Arial Narrow"/>
                <w:bCs/>
              </w:rPr>
            </w:pPr>
          </w:p>
        </w:tc>
        <w:tc>
          <w:tcPr>
            <w:tcW w:w="1124"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Podiel ÚJ na ZI</w:t>
            </w:r>
          </w:p>
          <w:p w:rsidR="00852B3A" w:rsidRDefault="00852B3A">
            <w:pPr>
              <w:pStyle w:val="TopHeader"/>
              <w:rPr>
                <w:b w:val="0"/>
              </w:rPr>
            </w:pPr>
            <w:r>
              <w:rPr>
                <w:b w:val="0"/>
              </w:rPr>
              <w:t>v  %</w:t>
            </w:r>
          </w:p>
        </w:tc>
        <w:tc>
          <w:tcPr>
            <w:tcW w:w="1701"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Podiel ÚJ na hlasovacích právach </w:t>
            </w:r>
          </w:p>
          <w:p w:rsidR="00852B3A" w:rsidRDefault="00852B3A">
            <w:pPr>
              <w:pStyle w:val="TopHeader"/>
              <w:rPr>
                <w:b w:val="0"/>
              </w:rPr>
            </w:pPr>
            <w:r>
              <w:rPr>
                <w:b w:val="0"/>
              </w:rPr>
              <w:t>v %</w:t>
            </w:r>
          </w:p>
        </w:tc>
        <w:tc>
          <w:tcPr>
            <w:tcW w:w="1452"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Hodnota  vlastného imania ÚJ, v ktorej má ÚJ umiestnený DFM</w:t>
            </w:r>
          </w:p>
        </w:tc>
        <w:tc>
          <w:tcPr>
            <w:tcW w:w="166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Výsledok hospodárenia ÚJ, v ktorej má ÚJ umiestnený DFM </w:t>
            </w:r>
          </w:p>
        </w:tc>
        <w:tc>
          <w:tcPr>
            <w:tcW w:w="1345" w:type="dxa"/>
            <w:tcBorders>
              <w:top w:val="single" w:sz="12" w:space="0" w:color="auto"/>
              <w:left w:val="single" w:sz="12" w:space="0" w:color="auto"/>
              <w:bottom w:val="single" w:sz="4" w:space="0" w:color="auto"/>
            </w:tcBorders>
            <w:vAlign w:val="center"/>
          </w:tcPr>
          <w:p w:rsidR="00852B3A" w:rsidRDefault="00852B3A">
            <w:pPr>
              <w:pStyle w:val="TopHeader"/>
              <w:rPr>
                <w:b w:val="0"/>
              </w:rPr>
            </w:pPr>
            <w:r>
              <w:rPr>
                <w:b w:val="0"/>
              </w:rPr>
              <w:t>Účtovná hodnota </w:t>
            </w:r>
            <w:r>
              <w:rPr>
                <w:b w:val="0"/>
              </w:rPr>
              <w:br/>
              <w:t>DFM</w:t>
            </w:r>
          </w:p>
        </w:tc>
      </w:tr>
      <w:tr w:rsidR="00852B3A">
        <w:trPr>
          <w:trHeight w:hRule="exact" w:val="227"/>
          <w:jc w:val="center"/>
        </w:trPr>
        <w:tc>
          <w:tcPr>
            <w:tcW w:w="1922" w:type="dxa"/>
            <w:tcBorders>
              <w:top w:val="single" w:sz="4" w:space="0" w:color="auto"/>
              <w:left w:val="single" w:sz="4" w:space="0" w:color="auto"/>
              <w:bottom w:val="single" w:sz="4" w:space="0" w:color="auto"/>
              <w:right w:val="single" w:sz="12" w:space="0" w:color="auto"/>
            </w:tcBorders>
            <w:vAlign w:val="center"/>
          </w:tcPr>
          <w:p w:rsidR="00852B3A" w:rsidRDefault="00852B3A">
            <w:pPr>
              <w:pStyle w:val="TopHeader"/>
              <w:rPr>
                <w:b w:val="0"/>
              </w:rPr>
            </w:pPr>
            <w:r>
              <w:rPr>
                <w:b w:val="0"/>
              </w:rPr>
              <w:t>A</w:t>
            </w:r>
          </w:p>
        </w:tc>
        <w:tc>
          <w:tcPr>
            <w:tcW w:w="1124"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b</w:t>
            </w:r>
          </w:p>
        </w:tc>
        <w:tc>
          <w:tcPr>
            <w:tcW w:w="1701"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c</w:t>
            </w:r>
          </w:p>
        </w:tc>
        <w:tc>
          <w:tcPr>
            <w:tcW w:w="1452"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d</w:t>
            </w:r>
          </w:p>
        </w:tc>
        <w:tc>
          <w:tcPr>
            <w:tcW w:w="1667"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e</w:t>
            </w:r>
          </w:p>
        </w:tc>
        <w:tc>
          <w:tcPr>
            <w:tcW w:w="1345" w:type="dxa"/>
            <w:tcBorders>
              <w:top w:val="single" w:sz="4" w:space="0" w:color="auto"/>
              <w:left w:val="single" w:sz="12" w:space="0" w:color="auto"/>
              <w:bottom w:val="single" w:sz="4" w:space="0" w:color="auto"/>
              <w:right w:val="single" w:sz="4" w:space="0" w:color="auto"/>
            </w:tcBorders>
            <w:vAlign w:val="center"/>
          </w:tcPr>
          <w:p w:rsidR="00852B3A" w:rsidRDefault="00852B3A">
            <w:pPr>
              <w:pStyle w:val="TopHeader"/>
              <w:rPr>
                <w:b w:val="0"/>
              </w:rPr>
            </w:pPr>
            <w:r>
              <w:rPr>
                <w:b w:val="0"/>
              </w:rPr>
              <w:t>f</w:t>
            </w:r>
          </w:p>
        </w:tc>
      </w:tr>
      <w:tr w:rsidR="00852B3A">
        <w:trPr>
          <w:trHeight w:val="329"/>
          <w:jc w:val="center"/>
        </w:trPr>
        <w:tc>
          <w:tcPr>
            <w:tcW w:w="9211" w:type="dxa"/>
            <w:gridSpan w:val="6"/>
            <w:tcBorders>
              <w:top w:val="single" w:sz="4" w:space="0" w:color="auto"/>
              <w:bottom w:val="single" w:sz="12" w:space="0" w:color="auto"/>
            </w:tcBorders>
            <w:vAlign w:val="center"/>
          </w:tcPr>
          <w:p w:rsidR="00852B3A" w:rsidRDefault="00852B3A">
            <w:pPr>
              <w:rPr>
                <w:rFonts w:ascii="Arial Narrow" w:hAnsi="Arial Narrow"/>
              </w:rPr>
            </w:pPr>
            <w:r>
              <w:rPr>
                <w:rFonts w:ascii="Arial Narrow" w:hAnsi="Arial Narrow"/>
                <w:sz w:val="22"/>
                <w:szCs w:val="22"/>
              </w:rPr>
              <w:t>Dcérske účtovné jednotky</w:t>
            </w:r>
          </w:p>
        </w:tc>
      </w:tr>
      <w:tr w:rsidR="00852B3A">
        <w:trPr>
          <w:trHeight w:val="369"/>
          <w:jc w:val="center"/>
        </w:trPr>
        <w:tc>
          <w:tcPr>
            <w:tcW w:w="1922" w:type="dxa"/>
            <w:tcBorders>
              <w:top w:val="single" w:sz="12" w:space="0" w:color="auto"/>
              <w:right w:val="single" w:sz="12" w:space="0" w:color="auto"/>
            </w:tcBorders>
            <w:vAlign w:val="center"/>
          </w:tcPr>
          <w:p w:rsidR="00852B3A" w:rsidRDefault="00852B3A">
            <w:pPr>
              <w:rPr>
                <w:rFonts w:ascii="Arial Narrow" w:hAnsi="Arial Narrow"/>
              </w:rPr>
            </w:pPr>
          </w:p>
        </w:tc>
        <w:tc>
          <w:tcPr>
            <w:tcW w:w="1124" w:type="dxa"/>
            <w:tcBorders>
              <w:top w:val="single" w:sz="12" w:space="0" w:color="auto"/>
              <w:left w:val="single" w:sz="12" w:space="0" w:color="auto"/>
            </w:tcBorders>
            <w:vAlign w:val="center"/>
          </w:tcPr>
          <w:p w:rsidR="00852B3A" w:rsidRDefault="00852B3A">
            <w:pPr>
              <w:jc w:val="center"/>
              <w:rPr>
                <w:rFonts w:ascii="Arial Narrow" w:hAnsi="Arial Narrow"/>
              </w:rPr>
            </w:pPr>
          </w:p>
        </w:tc>
        <w:tc>
          <w:tcPr>
            <w:tcW w:w="1701" w:type="dxa"/>
            <w:tcBorders>
              <w:top w:val="single" w:sz="12" w:space="0" w:color="auto"/>
            </w:tcBorders>
            <w:vAlign w:val="center"/>
          </w:tcPr>
          <w:p w:rsidR="00852B3A" w:rsidRDefault="00852B3A">
            <w:pPr>
              <w:jc w:val="center"/>
              <w:rPr>
                <w:rFonts w:ascii="Arial Narrow" w:hAnsi="Arial Narrow"/>
              </w:rPr>
            </w:pPr>
          </w:p>
        </w:tc>
        <w:tc>
          <w:tcPr>
            <w:tcW w:w="1452" w:type="dxa"/>
            <w:tcBorders>
              <w:top w:val="single" w:sz="12" w:space="0" w:color="auto"/>
            </w:tcBorders>
            <w:vAlign w:val="center"/>
          </w:tcPr>
          <w:p w:rsidR="00852B3A" w:rsidRDefault="00852B3A">
            <w:pPr>
              <w:jc w:val="center"/>
              <w:rPr>
                <w:rFonts w:ascii="Arial Narrow" w:hAnsi="Arial Narrow"/>
              </w:rPr>
            </w:pPr>
          </w:p>
        </w:tc>
        <w:tc>
          <w:tcPr>
            <w:tcW w:w="1667" w:type="dxa"/>
            <w:tcBorders>
              <w:top w:val="single" w:sz="12" w:space="0" w:color="auto"/>
            </w:tcBorders>
            <w:vAlign w:val="center"/>
          </w:tcPr>
          <w:p w:rsidR="00852B3A" w:rsidRDefault="00852B3A">
            <w:pPr>
              <w:jc w:val="center"/>
              <w:rPr>
                <w:rFonts w:ascii="Arial Narrow" w:hAnsi="Arial Narrow"/>
              </w:rPr>
            </w:pPr>
          </w:p>
        </w:tc>
        <w:tc>
          <w:tcPr>
            <w:tcW w:w="1345" w:type="dxa"/>
            <w:tcBorders>
              <w:top w:val="single" w:sz="12" w:space="0" w:color="auto"/>
            </w:tcBorders>
            <w:vAlign w:val="center"/>
          </w:tcPr>
          <w:p w:rsidR="00852B3A" w:rsidRDefault="00852B3A">
            <w:pPr>
              <w:jc w:val="center"/>
              <w:rPr>
                <w:rFonts w:ascii="Arial Narrow" w:hAnsi="Arial Narrow"/>
              </w:rPr>
            </w:pPr>
          </w:p>
        </w:tc>
      </w:tr>
      <w:tr w:rsidR="00852B3A">
        <w:trPr>
          <w:trHeight w:val="369"/>
          <w:jc w:val="center"/>
        </w:trPr>
        <w:tc>
          <w:tcPr>
            <w:tcW w:w="1922" w:type="dxa"/>
            <w:tcBorders>
              <w:right w:val="single" w:sz="12" w:space="0" w:color="auto"/>
            </w:tcBorders>
            <w:vAlign w:val="center"/>
          </w:tcPr>
          <w:p w:rsidR="00852B3A" w:rsidRDefault="00852B3A">
            <w:pPr>
              <w:rPr>
                <w:rFonts w:ascii="Arial Narrow" w:hAnsi="Arial Narrow"/>
              </w:rPr>
            </w:pPr>
          </w:p>
        </w:tc>
        <w:tc>
          <w:tcPr>
            <w:tcW w:w="1124" w:type="dxa"/>
            <w:tcBorders>
              <w:left w:val="single" w:sz="12" w:space="0" w:color="auto"/>
            </w:tcBorders>
            <w:vAlign w:val="center"/>
          </w:tcPr>
          <w:p w:rsidR="00852B3A" w:rsidRDefault="00852B3A">
            <w:pPr>
              <w:jc w:val="center"/>
              <w:rPr>
                <w:rFonts w:ascii="Arial Narrow" w:hAnsi="Arial Narrow"/>
              </w:rPr>
            </w:pPr>
          </w:p>
        </w:tc>
        <w:tc>
          <w:tcPr>
            <w:tcW w:w="1701" w:type="dxa"/>
            <w:vAlign w:val="center"/>
          </w:tcPr>
          <w:p w:rsidR="00852B3A" w:rsidRDefault="00852B3A">
            <w:pPr>
              <w:jc w:val="center"/>
              <w:rPr>
                <w:rFonts w:ascii="Arial Narrow" w:hAnsi="Arial Narrow"/>
              </w:rPr>
            </w:pPr>
          </w:p>
        </w:tc>
        <w:tc>
          <w:tcPr>
            <w:tcW w:w="1452" w:type="dxa"/>
            <w:vAlign w:val="center"/>
          </w:tcPr>
          <w:p w:rsidR="00852B3A" w:rsidRDefault="00852B3A">
            <w:pPr>
              <w:jc w:val="center"/>
              <w:rPr>
                <w:rFonts w:ascii="Arial Narrow" w:hAnsi="Arial Narrow"/>
              </w:rPr>
            </w:pPr>
          </w:p>
        </w:tc>
        <w:tc>
          <w:tcPr>
            <w:tcW w:w="1667" w:type="dxa"/>
            <w:vAlign w:val="center"/>
          </w:tcPr>
          <w:p w:rsidR="00852B3A" w:rsidRDefault="00852B3A">
            <w:pPr>
              <w:jc w:val="center"/>
              <w:rPr>
                <w:rFonts w:ascii="Arial Narrow" w:hAnsi="Arial Narrow"/>
              </w:rPr>
            </w:pPr>
          </w:p>
        </w:tc>
        <w:tc>
          <w:tcPr>
            <w:tcW w:w="1345" w:type="dxa"/>
            <w:vAlign w:val="center"/>
          </w:tcPr>
          <w:p w:rsidR="00852B3A" w:rsidRDefault="00852B3A">
            <w:pPr>
              <w:jc w:val="center"/>
              <w:rPr>
                <w:rFonts w:ascii="Arial Narrow" w:hAnsi="Arial Narrow"/>
              </w:rPr>
            </w:pPr>
          </w:p>
        </w:tc>
      </w:tr>
      <w:tr w:rsidR="00852B3A">
        <w:trPr>
          <w:trHeight w:val="369"/>
          <w:jc w:val="center"/>
        </w:trPr>
        <w:tc>
          <w:tcPr>
            <w:tcW w:w="1922" w:type="dxa"/>
            <w:tcBorders>
              <w:bottom w:val="single" w:sz="12" w:space="0" w:color="auto"/>
              <w:right w:val="single" w:sz="12" w:space="0" w:color="auto"/>
            </w:tcBorders>
            <w:vAlign w:val="center"/>
          </w:tcPr>
          <w:p w:rsidR="00852B3A" w:rsidRDefault="00852B3A">
            <w:pPr>
              <w:rPr>
                <w:rFonts w:ascii="Arial Narrow" w:hAnsi="Arial Narrow"/>
              </w:rPr>
            </w:pPr>
          </w:p>
        </w:tc>
        <w:tc>
          <w:tcPr>
            <w:tcW w:w="1124" w:type="dxa"/>
            <w:tcBorders>
              <w:left w:val="single" w:sz="12" w:space="0" w:color="auto"/>
              <w:bottom w:val="single" w:sz="12" w:space="0" w:color="auto"/>
            </w:tcBorders>
            <w:vAlign w:val="center"/>
          </w:tcPr>
          <w:p w:rsidR="00852B3A" w:rsidRDefault="00852B3A">
            <w:pPr>
              <w:jc w:val="center"/>
              <w:rPr>
                <w:rFonts w:ascii="Arial Narrow" w:hAnsi="Arial Narrow"/>
              </w:rPr>
            </w:pPr>
          </w:p>
        </w:tc>
        <w:tc>
          <w:tcPr>
            <w:tcW w:w="1701" w:type="dxa"/>
            <w:tcBorders>
              <w:bottom w:val="single" w:sz="12" w:space="0" w:color="auto"/>
            </w:tcBorders>
            <w:vAlign w:val="center"/>
          </w:tcPr>
          <w:p w:rsidR="00852B3A" w:rsidRDefault="00852B3A">
            <w:pPr>
              <w:jc w:val="center"/>
              <w:rPr>
                <w:rFonts w:ascii="Arial Narrow" w:hAnsi="Arial Narrow"/>
              </w:rPr>
            </w:pPr>
          </w:p>
        </w:tc>
        <w:tc>
          <w:tcPr>
            <w:tcW w:w="1452" w:type="dxa"/>
            <w:tcBorders>
              <w:bottom w:val="single" w:sz="12" w:space="0" w:color="auto"/>
            </w:tcBorders>
            <w:vAlign w:val="center"/>
          </w:tcPr>
          <w:p w:rsidR="00852B3A" w:rsidRDefault="00852B3A">
            <w:pPr>
              <w:jc w:val="center"/>
              <w:rPr>
                <w:rFonts w:ascii="Arial Narrow" w:hAnsi="Arial Narrow"/>
              </w:rPr>
            </w:pPr>
          </w:p>
        </w:tc>
        <w:tc>
          <w:tcPr>
            <w:tcW w:w="1667" w:type="dxa"/>
            <w:tcBorders>
              <w:bottom w:val="single" w:sz="12" w:space="0" w:color="auto"/>
            </w:tcBorders>
            <w:vAlign w:val="center"/>
          </w:tcPr>
          <w:p w:rsidR="00852B3A" w:rsidRDefault="00852B3A">
            <w:pPr>
              <w:jc w:val="center"/>
              <w:rPr>
                <w:rFonts w:ascii="Arial Narrow" w:hAnsi="Arial Narrow"/>
              </w:rPr>
            </w:pPr>
          </w:p>
        </w:tc>
        <w:tc>
          <w:tcPr>
            <w:tcW w:w="1345" w:type="dxa"/>
            <w:tcBorders>
              <w:bottom w:val="single" w:sz="12" w:space="0" w:color="auto"/>
            </w:tcBorders>
            <w:vAlign w:val="center"/>
          </w:tcPr>
          <w:p w:rsidR="00852B3A" w:rsidRDefault="00852B3A">
            <w:pPr>
              <w:jc w:val="center"/>
              <w:rPr>
                <w:rFonts w:ascii="Arial Narrow" w:hAnsi="Arial Narrow"/>
              </w:rPr>
            </w:pPr>
          </w:p>
        </w:tc>
      </w:tr>
      <w:tr w:rsidR="00852B3A">
        <w:trPr>
          <w:trHeight w:val="329"/>
          <w:jc w:val="center"/>
        </w:trPr>
        <w:tc>
          <w:tcPr>
            <w:tcW w:w="9211" w:type="dxa"/>
            <w:gridSpan w:val="6"/>
            <w:tcBorders>
              <w:top w:val="single" w:sz="12" w:space="0" w:color="auto"/>
              <w:bottom w:val="single" w:sz="12" w:space="0" w:color="auto"/>
            </w:tcBorders>
            <w:vAlign w:val="center"/>
          </w:tcPr>
          <w:p w:rsidR="00852B3A" w:rsidRDefault="00852B3A">
            <w:pPr>
              <w:rPr>
                <w:rFonts w:ascii="Arial Narrow" w:hAnsi="Arial Narrow"/>
              </w:rPr>
            </w:pPr>
            <w:r>
              <w:rPr>
                <w:rFonts w:ascii="Arial Narrow" w:hAnsi="Arial Narrow"/>
                <w:sz w:val="22"/>
                <w:szCs w:val="22"/>
              </w:rPr>
              <w:t>Účtovné jednotky s podstatným vplyvom</w:t>
            </w:r>
          </w:p>
        </w:tc>
      </w:tr>
      <w:tr w:rsidR="00852B3A">
        <w:trPr>
          <w:trHeight w:val="369"/>
          <w:jc w:val="center"/>
        </w:trPr>
        <w:tc>
          <w:tcPr>
            <w:tcW w:w="1922" w:type="dxa"/>
            <w:tcBorders>
              <w:top w:val="single" w:sz="12" w:space="0" w:color="auto"/>
              <w:right w:val="single" w:sz="12" w:space="0" w:color="auto"/>
            </w:tcBorders>
            <w:vAlign w:val="center"/>
          </w:tcPr>
          <w:p w:rsidR="00852B3A" w:rsidRDefault="00852B3A">
            <w:pPr>
              <w:rPr>
                <w:rFonts w:ascii="Arial Narrow" w:hAnsi="Arial Narrow"/>
              </w:rPr>
            </w:pPr>
          </w:p>
        </w:tc>
        <w:tc>
          <w:tcPr>
            <w:tcW w:w="1124" w:type="dxa"/>
            <w:tcBorders>
              <w:top w:val="single" w:sz="12" w:space="0" w:color="auto"/>
              <w:left w:val="single" w:sz="12" w:space="0" w:color="auto"/>
            </w:tcBorders>
            <w:vAlign w:val="center"/>
          </w:tcPr>
          <w:p w:rsidR="00852B3A" w:rsidRDefault="00852B3A">
            <w:pPr>
              <w:jc w:val="center"/>
              <w:rPr>
                <w:rFonts w:ascii="Arial Narrow" w:hAnsi="Arial Narrow"/>
              </w:rPr>
            </w:pPr>
          </w:p>
        </w:tc>
        <w:tc>
          <w:tcPr>
            <w:tcW w:w="1701" w:type="dxa"/>
            <w:tcBorders>
              <w:top w:val="single" w:sz="12" w:space="0" w:color="auto"/>
            </w:tcBorders>
            <w:vAlign w:val="center"/>
          </w:tcPr>
          <w:p w:rsidR="00852B3A" w:rsidRDefault="00852B3A">
            <w:pPr>
              <w:jc w:val="center"/>
              <w:rPr>
                <w:rFonts w:ascii="Arial Narrow" w:hAnsi="Arial Narrow"/>
              </w:rPr>
            </w:pPr>
          </w:p>
        </w:tc>
        <w:tc>
          <w:tcPr>
            <w:tcW w:w="1452" w:type="dxa"/>
            <w:tcBorders>
              <w:top w:val="single" w:sz="12" w:space="0" w:color="auto"/>
            </w:tcBorders>
            <w:vAlign w:val="center"/>
          </w:tcPr>
          <w:p w:rsidR="00852B3A" w:rsidRDefault="00852B3A">
            <w:pPr>
              <w:jc w:val="center"/>
              <w:rPr>
                <w:rFonts w:ascii="Arial Narrow" w:hAnsi="Arial Narrow"/>
              </w:rPr>
            </w:pPr>
          </w:p>
        </w:tc>
        <w:tc>
          <w:tcPr>
            <w:tcW w:w="1667" w:type="dxa"/>
            <w:tcBorders>
              <w:top w:val="single" w:sz="12" w:space="0" w:color="auto"/>
            </w:tcBorders>
            <w:vAlign w:val="center"/>
          </w:tcPr>
          <w:p w:rsidR="00852B3A" w:rsidRDefault="00852B3A">
            <w:pPr>
              <w:jc w:val="center"/>
              <w:rPr>
                <w:rFonts w:ascii="Arial Narrow" w:hAnsi="Arial Narrow"/>
              </w:rPr>
            </w:pPr>
          </w:p>
        </w:tc>
        <w:tc>
          <w:tcPr>
            <w:tcW w:w="1345" w:type="dxa"/>
            <w:tcBorders>
              <w:top w:val="single" w:sz="12" w:space="0" w:color="auto"/>
            </w:tcBorders>
            <w:vAlign w:val="center"/>
          </w:tcPr>
          <w:p w:rsidR="00852B3A" w:rsidRDefault="00852B3A">
            <w:pPr>
              <w:jc w:val="center"/>
              <w:rPr>
                <w:rFonts w:ascii="Arial Narrow" w:hAnsi="Arial Narrow"/>
              </w:rPr>
            </w:pPr>
          </w:p>
        </w:tc>
      </w:tr>
      <w:tr w:rsidR="00852B3A">
        <w:trPr>
          <w:trHeight w:val="369"/>
          <w:jc w:val="center"/>
        </w:trPr>
        <w:tc>
          <w:tcPr>
            <w:tcW w:w="1922" w:type="dxa"/>
            <w:tcBorders>
              <w:right w:val="single" w:sz="12" w:space="0" w:color="auto"/>
            </w:tcBorders>
            <w:vAlign w:val="center"/>
          </w:tcPr>
          <w:p w:rsidR="00852B3A" w:rsidRDefault="00852B3A">
            <w:pPr>
              <w:rPr>
                <w:rFonts w:ascii="Arial Narrow" w:hAnsi="Arial Narrow"/>
              </w:rPr>
            </w:pPr>
          </w:p>
        </w:tc>
        <w:tc>
          <w:tcPr>
            <w:tcW w:w="1124" w:type="dxa"/>
            <w:tcBorders>
              <w:left w:val="single" w:sz="12" w:space="0" w:color="auto"/>
            </w:tcBorders>
            <w:vAlign w:val="center"/>
          </w:tcPr>
          <w:p w:rsidR="00852B3A" w:rsidRDefault="00852B3A">
            <w:pPr>
              <w:jc w:val="center"/>
              <w:rPr>
                <w:rFonts w:ascii="Arial Narrow" w:hAnsi="Arial Narrow"/>
              </w:rPr>
            </w:pPr>
          </w:p>
        </w:tc>
        <w:tc>
          <w:tcPr>
            <w:tcW w:w="1701" w:type="dxa"/>
            <w:vAlign w:val="center"/>
          </w:tcPr>
          <w:p w:rsidR="00852B3A" w:rsidRDefault="00852B3A">
            <w:pPr>
              <w:jc w:val="center"/>
              <w:rPr>
                <w:rFonts w:ascii="Arial Narrow" w:hAnsi="Arial Narrow"/>
              </w:rPr>
            </w:pPr>
          </w:p>
        </w:tc>
        <w:tc>
          <w:tcPr>
            <w:tcW w:w="1452" w:type="dxa"/>
            <w:vAlign w:val="center"/>
          </w:tcPr>
          <w:p w:rsidR="00852B3A" w:rsidRDefault="00852B3A">
            <w:pPr>
              <w:jc w:val="center"/>
              <w:rPr>
                <w:rFonts w:ascii="Arial Narrow" w:hAnsi="Arial Narrow"/>
              </w:rPr>
            </w:pPr>
          </w:p>
        </w:tc>
        <w:tc>
          <w:tcPr>
            <w:tcW w:w="1667" w:type="dxa"/>
            <w:vAlign w:val="center"/>
          </w:tcPr>
          <w:p w:rsidR="00852B3A" w:rsidRDefault="00852B3A">
            <w:pPr>
              <w:jc w:val="center"/>
              <w:rPr>
                <w:rFonts w:ascii="Arial Narrow" w:hAnsi="Arial Narrow"/>
              </w:rPr>
            </w:pPr>
          </w:p>
        </w:tc>
        <w:tc>
          <w:tcPr>
            <w:tcW w:w="1345" w:type="dxa"/>
            <w:vAlign w:val="center"/>
          </w:tcPr>
          <w:p w:rsidR="00852B3A" w:rsidRDefault="00852B3A">
            <w:pPr>
              <w:jc w:val="center"/>
              <w:rPr>
                <w:rFonts w:ascii="Arial Narrow" w:hAnsi="Arial Narrow"/>
              </w:rPr>
            </w:pPr>
          </w:p>
        </w:tc>
      </w:tr>
      <w:tr w:rsidR="00852B3A">
        <w:trPr>
          <w:trHeight w:val="369"/>
          <w:jc w:val="center"/>
        </w:trPr>
        <w:tc>
          <w:tcPr>
            <w:tcW w:w="1922" w:type="dxa"/>
            <w:tcBorders>
              <w:bottom w:val="single" w:sz="12" w:space="0" w:color="auto"/>
              <w:right w:val="single" w:sz="12" w:space="0" w:color="auto"/>
            </w:tcBorders>
            <w:vAlign w:val="center"/>
          </w:tcPr>
          <w:p w:rsidR="00852B3A" w:rsidRDefault="00852B3A">
            <w:pPr>
              <w:rPr>
                <w:rFonts w:ascii="Arial Narrow" w:hAnsi="Arial Narrow"/>
              </w:rPr>
            </w:pPr>
          </w:p>
        </w:tc>
        <w:tc>
          <w:tcPr>
            <w:tcW w:w="1124" w:type="dxa"/>
            <w:tcBorders>
              <w:left w:val="single" w:sz="12" w:space="0" w:color="auto"/>
              <w:bottom w:val="single" w:sz="12" w:space="0" w:color="auto"/>
            </w:tcBorders>
            <w:vAlign w:val="center"/>
          </w:tcPr>
          <w:p w:rsidR="00852B3A" w:rsidRDefault="00852B3A">
            <w:pPr>
              <w:jc w:val="center"/>
              <w:rPr>
                <w:rFonts w:ascii="Arial Narrow" w:hAnsi="Arial Narrow"/>
              </w:rPr>
            </w:pPr>
          </w:p>
        </w:tc>
        <w:tc>
          <w:tcPr>
            <w:tcW w:w="1701" w:type="dxa"/>
            <w:tcBorders>
              <w:bottom w:val="single" w:sz="12" w:space="0" w:color="auto"/>
            </w:tcBorders>
            <w:vAlign w:val="center"/>
          </w:tcPr>
          <w:p w:rsidR="00852B3A" w:rsidRDefault="00852B3A">
            <w:pPr>
              <w:jc w:val="center"/>
              <w:rPr>
                <w:rFonts w:ascii="Arial Narrow" w:hAnsi="Arial Narrow"/>
              </w:rPr>
            </w:pPr>
          </w:p>
        </w:tc>
        <w:tc>
          <w:tcPr>
            <w:tcW w:w="1452" w:type="dxa"/>
            <w:tcBorders>
              <w:bottom w:val="single" w:sz="12" w:space="0" w:color="auto"/>
            </w:tcBorders>
            <w:vAlign w:val="center"/>
          </w:tcPr>
          <w:p w:rsidR="00852B3A" w:rsidRDefault="00852B3A">
            <w:pPr>
              <w:jc w:val="center"/>
              <w:rPr>
                <w:rFonts w:ascii="Arial Narrow" w:hAnsi="Arial Narrow"/>
              </w:rPr>
            </w:pPr>
          </w:p>
        </w:tc>
        <w:tc>
          <w:tcPr>
            <w:tcW w:w="1667" w:type="dxa"/>
            <w:tcBorders>
              <w:bottom w:val="single" w:sz="12" w:space="0" w:color="auto"/>
            </w:tcBorders>
            <w:vAlign w:val="center"/>
          </w:tcPr>
          <w:p w:rsidR="00852B3A" w:rsidRDefault="00852B3A">
            <w:pPr>
              <w:jc w:val="center"/>
              <w:rPr>
                <w:rFonts w:ascii="Arial Narrow" w:hAnsi="Arial Narrow"/>
              </w:rPr>
            </w:pPr>
          </w:p>
        </w:tc>
        <w:tc>
          <w:tcPr>
            <w:tcW w:w="1345" w:type="dxa"/>
            <w:tcBorders>
              <w:bottom w:val="single" w:sz="12" w:space="0" w:color="auto"/>
            </w:tcBorders>
            <w:vAlign w:val="center"/>
          </w:tcPr>
          <w:p w:rsidR="00852B3A" w:rsidRDefault="00852B3A">
            <w:pPr>
              <w:jc w:val="center"/>
              <w:rPr>
                <w:rFonts w:ascii="Arial Narrow" w:hAnsi="Arial Narrow"/>
              </w:rPr>
            </w:pPr>
          </w:p>
        </w:tc>
      </w:tr>
      <w:tr w:rsidR="00852B3A">
        <w:trPr>
          <w:trHeight w:val="369"/>
          <w:jc w:val="center"/>
        </w:trPr>
        <w:tc>
          <w:tcPr>
            <w:tcW w:w="9211" w:type="dxa"/>
            <w:gridSpan w:val="6"/>
            <w:tcBorders>
              <w:top w:val="single" w:sz="12" w:space="0" w:color="auto"/>
              <w:bottom w:val="single" w:sz="12" w:space="0" w:color="auto"/>
            </w:tcBorders>
            <w:vAlign w:val="center"/>
          </w:tcPr>
          <w:p w:rsidR="00852B3A" w:rsidRDefault="00852B3A">
            <w:pPr>
              <w:rPr>
                <w:rFonts w:ascii="Arial Narrow" w:hAnsi="Arial Narrow"/>
              </w:rPr>
            </w:pPr>
            <w:r>
              <w:rPr>
                <w:rFonts w:ascii="Arial Narrow" w:hAnsi="Arial Narrow"/>
                <w:sz w:val="22"/>
                <w:szCs w:val="22"/>
              </w:rPr>
              <w:t xml:space="preserve">Ostatné realizovateľné CP a podiely  </w:t>
            </w:r>
          </w:p>
        </w:tc>
      </w:tr>
      <w:tr w:rsidR="00852B3A">
        <w:trPr>
          <w:trHeight w:val="369"/>
          <w:jc w:val="center"/>
        </w:trPr>
        <w:tc>
          <w:tcPr>
            <w:tcW w:w="1922" w:type="dxa"/>
            <w:tcBorders>
              <w:top w:val="single" w:sz="12" w:space="0" w:color="auto"/>
              <w:right w:val="single" w:sz="12" w:space="0" w:color="auto"/>
            </w:tcBorders>
            <w:vAlign w:val="center"/>
          </w:tcPr>
          <w:p w:rsidR="00852B3A" w:rsidRDefault="00852B3A">
            <w:pPr>
              <w:rPr>
                <w:rFonts w:ascii="Arial Narrow" w:hAnsi="Arial Narrow"/>
              </w:rPr>
            </w:pPr>
          </w:p>
        </w:tc>
        <w:tc>
          <w:tcPr>
            <w:tcW w:w="1124" w:type="dxa"/>
            <w:tcBorders>
              <w:top w:val="single" w:sz="12" w:space="0" w:color="auto"/>
              <w:left w:val="single" w:sz="12" w:space="0" w:color="auto"/>
            </w:tcBorders>
            <w:vAlign w:val="center"/>
          </w:tcPr>
          <w:p w:rsidR="00852B3A" w:rsidRDefault="00852B3A">
            <w:pPr>
              <w:jc w:val="center"/>
              <w:rPr>
                <w:rFonts w:ascii="Arial Narrow" w:hAnsi="Arial Narrow"/>
              </w:rPr>
            </w:pPr>
          </w:p>
        </w:tc>
        <w:tc>
          <w:tcPr>
            <w:tcW w:w="1701" w:type="dxa"/>
            <w:tcBorders>
              <w:top w:val="single" w:sz="12" w:space="0" w:color="auto"/>
            </w:tcBorders>
            <w:vAlign w:val="center"/>
          </w:tcPr>
          <w:p w:rsidR="00852B3A" w:rsidRDefault="00852B3A">
            <w:pPr>
              <w:jc w:val="center"/>
              <w:rPr>
                <w:rFonts w:ascii="Arial Narrow" w:hAnsi="Arial Narrow"/>
              </w:rPr>
            </w:pPr>
          </w:p>
        </w:tc>
        <w:tc>
          <w:tcPr>
            <w:tcW w:w="1452" w:type="dxa"/>
            <w:tcBorders>
              <w:top w:val="single" w:sz="12" w:space="0" w:color="auto"/>
            </w:tcBorders>
            <w:vAlign w:val="center"/>
          </w:tcPr>
          <w:p w:rsidR="00852B3A" w:rsidRDefault="00852B3A">
            <w:pPr>
              <w:jc w:val="center"/>
              <w:rPr>
                <w:rFonts w:ascii="Arial Narrow" w:hAnsi="Arial Narrow"/>
              </w:rPr>
            </w:pPr>
          </w:p>
        </w:tc>
        <w:tc>
          <w:tcPr>
            <w:tcW w:w="1667" w:type="dxa"/>
            <w:tcBorders>
              <w:top w:val="single" w:sz="12" w:space="0" w:color="auto"/>
            </w:tcBorders>
            <w:vAlign w:val="center"/>
          </w:tcPr>
          <w:p w:rsidR="00852B3A" w:rsidRDefault="00852B3A">
            <w:pPr>
              <w:jc w:val="center"/>
              <w:rPr>
                <w:rFonts w:ascii="Arial Narrow" w:hAnsi="Arial Narrow"/>
              </w:rPr>
            </w:pPr>
          </w:p>
        </w:tc>
        <w:tc>
          <w:tcPr>
            <w:tcW w:w="1345" w:type="dxa"/>
            <w:tcBorders>
              <w:top w:val="single" w:sz="12" w:space="0" w:color="auto"/>
            </w:tcBorders>
            <w:vAlign w:val="center"/>
          </w:tcPr>
          <w:p w:rsidR="00852B3A" w:rsidRDefault="00852B3A">
            <w:pPr>
              <w:jc w:val="center"/>
              <w:rPr>
                <w:rFonts w:ascii="Arial Narrow" w:hAnsi="Arial Narrow"/>
              </w:rPr>
            </w:pPr>
          </w:p>
        </w:tc>
      </w:tr>
      <w:tr w:rsidR="00852B3A">
        <w:trPr>
          <w:trHeight w:val="369"/>
          <w:jc w:val="center"/>
        </w:trPr>
        <w:tc>
          <w:tcPr>
            <w:tcW w:w="1922" w:type="dxa"/>
            <w:tcBorders>
              <w:right w:val="single" w:sz="12" w:space="0" w:color="auto"/>
            </w:tcBorders>
            <w:vAlign w:val="center"/>
          </w:tcPr>
          <w:p w:rsidR="00852B3A" w:rsidRDefault="00852B3A">
            <w:pPr>
              <w:rPr>
                <w:rFonts w:ascii="Arial Narrow" w:hAnsi="Arial Narrow"/>
              </w:rPr>
            </w:pPr>
          </w:p>
        </w:tc>
        <w:tc>
          <w:tcPr>
            <w:tcW w:w="1124" w:type="dxa"/>
            <w:tcBorders>
              <w:left w:val="single" w:sz="12" w:space="0" w:color="auto"/>
            </w:tcBorders>
            <w:vAlign w:val="center"/>
          </w:tcPr>
          <w:p w:rsidR="00852B3A" w:rsidRDefault="00852B3A">
            <w:pPr>
              <w:jc w:val="center"/>
              <w:rPr>
                <w:rFonts w:ascii="Arial Narrow" w:hAnsi="Arial Narrow"/>
              </w:rPr>
            </w:pPr>
          </w:p>
        </w:tc>
        <w:tc>
          <w:tcPr>
            <w:tcW w:w="1701" w:type="dxa"/>
            <w:vAlign w:val="center"/>
          </w:tcPr>
          <w:p w:rsidR="00852B3A" w:rsidRDefault="00852B3A">
            <w:pPr>
              <w:jc w:val="center"/>
              <w:rPr>
                <w:rFonts w:ascii="Arial Narrow" w:hAnsi="Arial Narrow"/>
              </w:rPr>
            </w:pPr>
          </w:p>
        </w:tc>
        <w:tc>
          <w:tcPr>
            <w:tcW w:w="1452" w:type="dxa"/>
            <w:vAlign w:val="center"/>
          </w:tcPr>
          <w:p w:rsidR="00852B3A" w:rsidRDefault="00852B3A">
            <w:pPr>
              <w:jc w:val="center"/>
              <w:rPr>
                <w:rFonts w:ascii="Arial Narrow" w:hAnsi="Arial Narrow"/>
              </w:rPr>
            </w:pPr>
          </w:p>
        </w:tc>
        <w:tc>
          <w:tcPr>
            <w:tcW w:w="1667" w:type="dxa"/>
            <w:vAlign w:val="center"/>
          </w:tcPr>
          <w:p w:rsidR="00852B3A" w:rsidRDefault="00852B3A">
            <w:pPr>
              <w:jc w:val="center"/>
              <w:rPr>
                <w:rFonts w:ascii="Arial Narrow" w:hAnsi="Arial Narrow"/>
              </w:rPr>
            </w:pPr>
          </w:p>
        </w:tc>
        <w:tc>
          <w:tcPr>
            <w:tcW w:w="1345" w:type="dxa"/>
            <w:vAlign w:val="center"/>
          </w:tcPr>
          <w:p w:rsidR="00852B3A" w:rsidRDefault="00852B3A">
            <w:pPr>
              <w:jc w:val="center"/>
              <w:rPr>
                <w:rFonts w:ascii="Arial Narrow" w:hAnsi="Arial Narrow"/>
              </w:rPr>
            </w:pPr>
          </w:p>
        </w:tc>
      </w:tr>
      <w:tr w:rsidR="00852B3A">
        <w:trPr>
          <w:trHeight w:val="369"/>
          <w:jc w:val="center"/>
        </w:trPr>
        <w:tc>
          <w:tcPr>
            <w:tcW w:w="1922" w:type="dxa"/>
            <w:tcBorders>
              <w:bottom w:val="single" w:sz="12" w:space="0" w:color="auto"/>
              <w:right w:val="single" w:sz="12" w:space="0" w:color="auto"/>
            </w:tcBorders>
            <w:vAlign w:val="center"/>
          </w:tcPr>
          <w:p w:rsidR="00852B3A" w:rsidRDefault="00852B3A">
            <w:pPr>
              <w:rPr>
                <w:rFonts w:ascii="Arial Narrow" w:hAnsi="Arial Narrow"/>
              </w:rPr>
            </w:pPr>
          </w:p>
        </w:tc>
        <w:tc>
          <w:tcPr>
            <w:tcW w:w="1124" w:type="dxa"/>
            <w:tcBorders>
              <w:left w:val="single" w:sz="12" w:space="0" w:color="auto"/>
              <w:bottom w:val="single" w:sz="12" w:space="0" w:color="auto"/>
            </w:tcBorders>
            <w:vAlign w:val="center"/>
          </w:tcPr>
          <w:p w:rsidR="00852B3A" w:rsidRDefault="00852B3A">
            <w:pPr>
              <w:jc w:val="center"/>
              <w:rPr>
                <w:rFonts w:ascii="Arial Narrow" w:hAnsi="Arial Narrow"/>
              </w:rPr>
            </w:pPr>
          </w:p>
        </w:tc>
        <w:tc>
          <w:tcPr>
            <w:tcW w:w="1701" w:type="dxa"/>
            <w:tcBorders>
              <w:bottom w:val="single" w:sz="12" w:space="0" w:color="auto"/>
            </w:tcBorders>
            <w:vAlign w:val="center"/>
          </w:tcPr>
          <w:p w:rsidR="00852B3A" w:rsidRDefault="00852B3A">
            <w:pPr>
              <w:jc w:val="center"/>
              <w:rPr>
                <w:rFonts w:ascii="Arial Narrow" w:hAnsi="Arial Narrow"/>
              </w:rPr>
            </w:pPr>
          </w:p>
        </w:tc>
        <w:tc>
          <w:tcPr>
            <w:tcW w:w="1452" w:type="dxa"/>
            <w:tcBorders>
              <w:bottom w:val="single" w:sz="12" w:space="0" w:color="auto"/>
            </w:tcBorders>
            <w:vAlign w:val="center"/>
          </w:tcPr>
          <w:p w:rsidR="00852B3A" w:rsidRDefault="00852B3A">
            <w:pPr>
              <w:jc w:val="center"/>
              <w:rPr>
                <w:rFonts w:ascii="Arial Narrow" w:hAnsi="Arial Narrow"/>
              </w:rPr>
            </w:pPr>
          </w:p>
        </w:tc>
        <w:tc>
          <w:tcPr>
            <w:tcW w:w="1667" w:type="dxa"/>
            <w:tcBorders>
              <w:bottom w:val="single" w:sz="12" w:space="0" w:color="auto"/>
            </w:tcBorders>
            <w:vAlign w:val="center"/>
          </w:tcPr>
          <w:p w:rsidR="00852B3A" w:rsidRDefault="00852B3A">
            <w:pPr>
              <w:jc w:val="center"/>
              <w:rPr>
                <w:rFonts w:ascii="Arial Narrow" w:hAnsi="Arial Narrow"/>
              </w:rPr>
            </w:pPr>
          </w:p>
        </w:tc>
        <w:tc>
          <w:tcPr>
            <w:tcW w:w="1345" w:type="dxa"/>
            <w:tcBorders>
              <w:bottom w:val="single" w:sz="12" w:space="0" w:color="auto"/>
            </w:tcBorders>
            <w:vAlign w:val="center"/>
          </w:tcPr>
          <w:p w:rsidR="00852B3A" w:rsidRDefault="00852B3A">
            <w:pPr>
              <w:jc w:val="center"/>
              <w:rPr>
                <w:rFonts w:ascii="Arial Narrow" w:hAnsi="Arial Narrow"/>
              </w:rPr>
            </w:pPr>
          </w:p>
        </w:tc>
      </w:tr>
      <w:tr w:rsidR="00852B3A">
        <w:trPr>
          <w:trHeight w:val="369"/>
          <w:jc w:val="center"/>
        </w:trPr>
        <w:tc>
          <w:tcPr>
            <w:tcW w:w="9211" w:type="dxa"/>
            <w:gridSpan w:val="6"/>
            <w:tcBorders>
              <w:top w:val="single" w:sz="12" w:space="0" w:color="auto"/>
              <w:bottom w:val="single" w:sz="12" w:space="0" w:color="auto"/>
            </w:tcBorders>
            <w:vAlign w:val="center"/>
          </w:tcPr>
          <w:p w:rsidR="00852B3A" w:rsidRDefault="00852B3A">
            <w:pPr>
              <w:rPr>
                <w:rFonts w:ascii="Arial Narrow" w:hAnsi="Arial Narrow"/>
              </w:rPr>
            </w:pPr>
            <w:r>
              <w:rPr>
                <w:rFonts w:ascii="Arial Narrow" w:hAnsi="Arial Narrow"/>
                <w:sz w:val="22"/>
                <w:szCs w:val="22"/>
              </w:rPr>
              <w:t>Obstarávaný DFM na účely vykonania vplyvu v inej ÚJ</w:t>
            </w:r>
          </w:p>
        </w:tc>
      </w:tr>
      <w:tr w:rsidR="00852B3A">
        <w:trPr>
          <w:trHeight w:val="369"/>
          <w:jc w:val="center"/>
        </w:trPr>
        <w:tc>
          <w:tcPr>
            <w:tcW w:w="1922" w:type="dxa"/>
            <w:tcBorders>
              <w:top w:val="single" w:sz="12" w:space="0" w:color="auto"/>
              <w:right w:val="single" w:sz="12" w:space="0" w:color="auto"/>
            </w:tcBorders>
            <w:vAlign w:val="center"/>
          </w:tcPr>
          <w:p w:rsidR="00852B3A" w:rsidRDefault="00852B3A">
            <w:pPr>
              <w:rPr>
                <w:rFonts w:ascii="Arial Narrow" w:hAnsi="Arial Narrow"/>
              </w:rPr>
            </w:pPr>
          </w:p>
        </w:tc>
        <w:tc>
          <w:tcPr>
            <w:tcW w:w="1124" w:type="dxa"/>
            <w:tcBorders>
              <w:top w:val="single" w:sz="12" w:space="0" w:color="auto"/>
              <w:left w:val="single" w:sz="12" w:space="0" w:color="auto"/>
            </w:tcBorders>
            <w:vAlign w:val="center"/>
          </w:tcPr>
          <w:p w:rsidR="00852B3A" w:rsidRDefault="00852B3A">
            <w:pPr>
              <w:jc w:val="center"/>
              <w:rPr>
                <w:rFonts w:ascii="Arial Narrow" w:hAnsi="Arial Narrow"/>
              </w:rPr>
            </w:pPr>
          </w:p>
        </w:tc>
        <w:tc>
          <w:tcPr>
            <w:tcW w:w="1701" w:type="dxa"/>
            <w:tcBorders>
              <w:top w:val="single" w:sz="12" w:space="0" w:color="auto"/>
            </w:tcBorders>
            <w:vAlign w:val="center"/>
          </w:tcPr>
          <w:p w:rsidR="00852B3A" w:rsidRDefault="00852B3A">
            <w:pPr>
              <w:jc w:val="center"/>
              <w:rPr>
                <w:rFonts w:ascii="Arial Narrow" w:hAnsi="Arial Narrow"/>
              </w:rPr>
            </w:pPr>
          </w:p>
        </w:tc>
        <w:tc>
          <w:tcPr>
            <w:tcW w:w="1452" w:type="dxa"/>
            <w:tcBorders>
              <w:top w:val="single" w:sz="12" w:space="0" w:color="auto"/>
            </w:tcBorders>
            <w:vAlign w:val="center"/>
          </w:tcPr>
          <w:p w:rsidR="00852B3A" w:rsidRDefault="00852B3A">
            <w:pPr>
              <w:jc w:val="center"/>
              <w:rPr>
                <w:rFonts w:ascii="Arial Narrow" w:hAnsi="Arial Narrow"/>
              </w:rPr>
            </w:pPr>
          </w:p>
        </w:tc>
        <w:tc>
          <w:tcPr>
            <w:tcW w:w="1667" w:type="dxa"/>
            <w:tcBorders>
              <w:top w:val="single" w:sz="12" w:space="0" w:color="auto"/>
            </w:tcBorders>
            <w:vAlign w:val="center"/>
          </w:tcPr>
          <w:p w:rsidR="00852B3A" w:rsidRDefault="00852B3A">
            <w:pPr>
              <w:jc w:val="center"/>
              <w:rPr>
                <w:rFonts w:ascii="Arial Narrow" w:hAnsi="Arial Narrow"/>
              </w:rPr>
            </w:pPr>
          </w:p>
        </w:tc>
        <w:tc>
          <w:tcPr>
            <w:tcW w:w="1345" w:type="dxa"/>
            <w:tcBorders>
              <w:top w:val="single" w:sz="12" w:space="0" w:color="auto"/>
            </w:tcBorders>
            <w:vAlign w:val="center"/>
          </w:tcPr>
          <w:p w:rsidR="00852B3A" w:rsidRDefault="00852B3A">
            <w:pPr>
              <w:jc w:val="center"/>
              <w:rPr>
                <w:rFonts w:ascii="Arial Narrow" w:hAnsi="Arial Narrow"/>
              </w:rPr>
            </w:pPr>
          </w:p>
        </w:tc>
      </w:tr>
      <w:tr w:rsidR="00852B3A">
        <w:trPr>
          <w:trHeight w:val="369"/>
          <w:jc w:val="center"/>
        </w:trPr>
        <w:tc>
          <w:tcPr>
            <w:tcW w:w="1922" w:type="dxa"/>
            <w:tcBorders>
              <w:bottom w:val="single" w:sz="12" w:space="0" w:color="auto"/>
              <w:right w:val="single" w:sz="12" w:space="0" w:color="auto"/>
            </w:tcBorders>
            <w:vAlign w:val="center"/>
          </w:tcPr>
          <w:p w:rsidR="00852B3A" w:rsidRDefault="00852B3A">
            <w:pPr>
              <w:rPr>
                <w:rFonts w:ascii="Arial Narrow" w:hAnsi="Arial Narrow"/>
              </w:rPr>
            </w:pPr>
          </w:p>
        </w:tc>
        <w:tc>
          <w:tcPr>
            <w:tcW w:w="1124" w:type="dxa"/>
            <w:tcBorders>
              <w:left w:val="single" w:sz="12" w:space="0" w:color="auto"/>
              <w:bottom w:val="single" w:sz="12" w:space="0" w:color="auto"/>
            </w:tcBorders>
            <w:vAlign w:val="center"/>
          </w:tcPr>
          <w:p w:rsidR="00852B3A" w:rsidRDefault="00852B3A">
            <w:pPr>
              <w:jc w:val="center"/>
              <w:rPr>
                <w:rFonts w:ascii="Arial Narrow" w:hAnsi="Arial Narrow"/>
              </w:rPr>
            </w:pPr>
          </w:p>
        </w:tc>
        <w:tc>
          <w:tcPr>
            <w:tcW w:w="1701" w:type="dxa"/>
            <w:tcBorders>
              <w:bottom w:val="single" w:sz="12" w:space="0" w:color="auto"/>
            </w:tcBorders>
            <w:vAlign w:val="center"/>
          </w:tcPr>
          <w:p w:rsidR="00852B3A" w:rsidRDefault="00852B3A">
            <w:pPr>
              <w:jc w:val="center"/>
              <w:rPr>
                <w:rFonts w:ascii="Arial Narrow" w:hAnsi="Arial Narrow"/>
              </w:rPr>
            </w:pPr>
          </w:p>
        </w:tc>
        <w:tc>
          <w:tcPr>
            <w:tcW w:w="1452" w:type="dxa"/>
            <w:tcBorders>
              <w:bottom w:val="single" w:sz="12" w:space="0" w:color="auto"/>
            </w:tcBorders>
            <w:vAlign w:val="center"/>
          </w:tcPr>
          <w:p w:rsidR="00852B3A" w:rsidRDefault="00852B3A">
            <w:pPr>
              <w:jc w:val="center"/>
              <w:rPr>
                <w:rFonts w:ascii="Arial Narrow" w:hAnsi="Arial Narrow"/>
              </w:rPr>
            </w:pPr>
          </w:p>
        </w:tc>
        <w:tc>
          <w:tcPr>
            <w:tcW w:w="1667" w:type="dxa"/>
            <w:tcBorders>
              <w:bottom w:val="single" w:sz="12" w:space="0" w:color="auto"/>
            </w:tcBorders>
            <w:vAlign w:val="center"/>
          </w:tcPr>
          <w:p w:rsidR="00852B3A" w:rsidRDefault="00852B3A">
            <w:pPr>
              <w:jc w:val="center"/>
              <w:rPr>
                <w:rFonts w:ascii="Arial Narrow" w:hAnsi="Arial Narrow"/>
              </w:rPr>
            </w:pPr>
          </w:p>
        </w:tc>
        <w:tc>
          <w:tcPr>
            <w:tcW w:w="1345" w:type="dxa"/>
            <w:tcBorders>
              <w:bottom w:val="single" w:sz="12" w:space="0" w:color="auto"/>
            </w:tcBorders>
            <w:vAlign w:val="center"/>
          </w:tcPr>
          <w:p w:rsidR="00852B3A" w:rsidRDefault="00852B3A">
            <w:pPr>
              <w:jc w:val="center"/>
              <w:rPr>
                <w:rFonts w:ascii="Arial Narrow" w:hAnsi="Arial Narrow"/>
              </w:rPr>
            </w:pPr>
          </w:p>
        </w:tc>
      </w:tr>
      <w:tr w:rsidR="00852B3A">
        <w:trPr>
          <w:trHeight w:val="369"/>
          <w:jc w:val="center"/>
        </w:trPr>
        <w:tc>
          <w:tcPr>
            <w:tcW w:w="1922" w:type="dxa"/>
            <w:tcBorders>
              <w:top w:val="single" w:sz="12" w:space="0" w:color="auto"/>
              <w:bottom w:val="single" w:sz="12"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DFM spolu</w:t>
            </w:r>
          </w:p>
        </w:tc>
        <w:tc>
          <w:tcPr>
            <w:tcW w:w="1124" w:type="dxa"/>
            <w:tcBorders>
              <w:top w:val="single" w:sz="12" w:space="0" w:color="auto"/>
              <w:left w:val="single" w:sz="12" w:space="0" w:color="auto"/>
              <w:bottom w:val="single" w:sz="12" w:space="0" w:color="auto"/>
            </w:tcBorders>
            <w:vAlign w:val="center"/>
          </w:tcPr>
          <w:p w:rsidR="00852B3A" w:rsidRDefault="00852B3A">
            <w:pPr>
              <w:jc w:val="center"/>
              <w:rPr>
                <w:rFonts w:ascii="Arial Narrow" w:hAnsi="Arial Narrow"/>
              </w:rPr>
            </w:pPr>
            <w:r>
              <w:rPr>
                <w:rFonts w:ascii="Arial Narrow" w:hAnsi="Arial Narrow"/>
                <w:sz w:val="22"/>
                <w:szCs w:val="22"/>
              </w:rPr>
              <w:t>X</w:t>
            </w:r>
          </w:p>
        </w:tc>
        <w:tc>
          <w:tcPr>
            <w:tcW w:w="1701" w:type="dxa"/>
            <w:tcBorders>
              <w:top w:val="single" w:sz="12" w:space="0" w:color="auto"/>
              <w:bottom w:val="single" w:sz="12" w:space="0" w:color="auto"/>
            </w:tcBorders>
            <w:vAlign w:val="center"/>
          </w:tcPr>
          <w:p w:rsidR="00852B3A" w:rsidRDefault="00852B3A">
            <w:pPr>
              <w:jc w:val="center"/>
              <w:rPr>
                <w:rFonts w:ascii="Arial Narrow" w:hAnsi="Arial Narrow"/>
              </w:rPr>
            </w:pPr>
            <w:r>
              <w:rPr>
                <w:rFonts w:ascii="Arial Narrow" w:hAnsi="Arial Narrow"/>
                <w:sz w:val="22"/>
                <w:szCs w:val="22"/>
              </w:rPr>
              <w:t>x</w:t>
            </w:r>
          </w:p>
        </w:tc>
        <w:tc>
          <w:tcPr>
            <w:tcW w:w="1452" w:type="dxa"/>
            <w:tcBorders>
              <w:top w:val="single" w:sz="12" w:space="0" w:color="auto"/>
              <w:bottom w:val="single" w:sz="12" w:space="0" w:color="auto"/>
            </w:tcBorders>
            <w:vAlign w:val="center"/>
          </w:tcPr>
          <w:p w:rsidR="00852B3A" w:rsidRDefault="00852B3A">
            <w:pPr>
              <w:jc w:val="center"/>
              <w:rPr>
                <w:rFonts w:ascii="Arial Narrow" w:hAnsi="Arial Narrow"/>
              </w:rPr>
            </w:pPr>
            <w:r>
              <w:rPr>
                <w:rFonts w:ascii="Arial Narrow" w:hAnsi="Arial Narrow"/>
                <w:sz w:val="22"/>
                <w:szCs w:val="22"/>
              </w:rPr>
              <w:t>x</w:t>
            </w:r>
          </w:p>
        </w:tc>
        <w:tc>
          <w:tcPr>
            <w:tcW w:w="1667" w:type="dxa"/>
            <w:tcBorders>
              <w:top w:val="single" w:sz="12" w:space="0" w:color="auto"/>
              <w:bottom w:val="single" w:sz="12" w:space="0" w:color="auto"/>
            </w:tcBorders>
            <w:vAlign w:val="center"/>
          </w:tcPr>
          <w:p w:rsidR="00852B3A" w:rsidRDefault="00852B3A">
            <w:pPr>
              <w:jc w:val="center"/>
              <w:rPr>
                <w:rFonts w:ascii="Arial Narrow" w:hAnsi="Arial Narrow"/>
              </w:rPr>
            </w:pPr>
            <w:r>
              <w:rPr>
                <w:rFonts w:ascii="Arial Narrow" w:hAnsi="Arial Narrow"/>
                <w:sz w:val="22"/>
                <w:szCs w:val="22"/>
              </w:rPr>
              <w:t>x</w:t>
            </w:r>
          </w:p>
        </w:tc>
        <w:tc>
          <w:tcPr>
            <w:tcW w:w="1345" w:type="dxa"/>
            <w:tcBorders>
              <w:top w:val="single" w:sz="12" w:space="0" w:color="auto"/>
              <w:bottom w:val="single" w:sz="12" w:space="0" w:color="auto"/>
            </w:tcBorders>
            <w:vAlign w:val="center"/>
          </w:tcPr>
          <w:p w:rsidR="00852B3A" w:rsidRDefault="00852B3A">
            <w:pPr>
              <w:jc w:val="center"/>
              <w:rPr>
                <w:rFonts w:ascii="Arial Narrow" w:hAnsi="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j) Obstarávacia cena zložiek </w:t>
      </w:r>
      <w:r>
        <w:rPr>
          <w:rFonts w:ascii="Arial Narrow" w:hAnsi="Arial Narrow" w:cs="Arial Narrow"/>
          <w:b/>
          <w:sz w:val="22"/>
          <w:szCs w:val="22"/>
          <w:u w:val="single"/>
        </w:rPr>
        <w:t>dlhodobého finančného majetku</w:t>
      </w:r>
      <w:r>
        <w:rPr>
          <w:rFonts w:ascii="Arial Narrow" w:hAnsi="Arial Narrow" w:cs="Arial Narrow"/>
          <w:sz w:val="22"/>
          <w:szCs w:val="22"/>
        </w:rPr>
        <w:t xml:space="preserve"> v členení podľa jednotlivých položiek súvahy na začiatku bežného účtovného obdobia, prírastky, úbytky a presuny tohto majetku v obstarávacej cene počas bežného účtovného obdobia a stav na konci bežného účtovného obdobia: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sz w:val="22"/>
          <w:szCs w:val="22"/>
        </w:rPr>
      </w:pPr>
      <w:r>
        <w:rPr>
          <w:rFonts w:ascii="Arial Narrow" w:hAnsi="Arial Narrow" w:cs="Arial Narrow"/>
          <w:sz w:val="22"/>
          <w:szCs w:val="22"/>
        </w:rPr>
        <w:t>Informácie k prílohe č.3 časti F. písm. j) o </w:t>
      </w:r>
      <w:r>
        <w:rPr>
          <w:rFonts w:ascii="Arial Narrow" w:hAnsi="Arial Narrow" w:cs="Arial Narrow"/>
          <w:sz w:val="22"/>
          <w:szCs w:val="22"/>
          <w:u w:val="single"/>
        </w:rPr>
        <w:t>dlhodobom finančnom majetku</w:t>
      </w:r>
      <w:r>
        <w:rPr>
          <w:rFonts w:ascii="Arial Narrow" w:hAnsi="Arial Narrow" w:cs="Arial Narrow"/>
          <w:sz w:val="22"/>
          <w:szCs w:val="22"/>
        </w:rPr>
        <w:t xml:space="preserve">: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rPr>
          <w:rFonts w:ascii="Arial Narrow" w:hAnsi="Arial Narrow"/>
          <w:sz w:val="22"/>
          <w:szCs w:val="22"/>
        </w:rPr>
      </w:pPr>
    </w:p>
    <w:p w:rsidR="00852B3A" w:rsidRDefault="00852B3A">
      <w:pPr>
        <w:rPr>
          <w:rFonts w:ascii="Arial Narrow" w:hAnsi="Arial Narrow"/>
          <w:sz w:val="22"/>
          <w:szCs w:val="22"/>
        </w:rPr>
      </w:pPr>
    </w:p>
    <w:p w:rsidR="00852B3A" w:rsidRDefault="00852B3A">
      <w:pPr>
        <w:rPr>
          <w:rFonts w:ascii="Arial Narrow" w:hAnsi="Arial Narrow"/>
          <w:sz w:val="22"/>
          <w:szCs w:val="22"/>
        </w:rPr>
      </w:pPr>
      <w:r>
        <w:rPr>
          <w:rFonts w:ascii="Arial Narrow" w:hAnsi="Arial Narrow"/>
          <w:sz w:val="22"/>
          <w:szCs w:val="22"/>
        </w:rPr>
        <w:t>Tabuľka č. 1</w:t>
      </w:r>
    </w:p>
    <w:tbl>
      <w:tblPr>
        <w:tblW w:w="5061" w:type="pct"/>
        <w:jc w:val="center"/>
        <w:tblLayout w:type="fixed"/>
        <w:tblCellMar>
          <w:left w:w="30" w:type="dxa"/>
          <w:right w:w="30" w:type="dxa"/>
        </w:tblCellMar>
        <w:tblLook w:val="00A0" w:firstRow="1" w:lastRow="0" w:firstColumn="1" w:lastColumn="0" w:noHBand="0" w:noVBand="0"/>
      </w:tblPr>
      <w:tblGrid>
        <w:gridCol w:w="1305"/>
        <w:gridCol w:w="1133"/>
        <w:gridCol w:w="1089"/>
        <w:gridCol w:w="46"/>
        <w:gridCol w:w="887"/>
        <w:gridCol w:w="104"/>
        <w:gridCol w:w="851"/>
        <w:gridCol w:w="709"/>
        <w:gridCol w:w="850"/>
        <w:gridCol w:w="661"/>
        <w:gridCol w:w="12"/>
        <w:gridCol w:w="878"/>
        <w:gridCol w:w="717"/>
      </w:tblGrid>
      <w:tr w:rsidR="00852B3A">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tcPr>
          <w:p w:rsidR="00852B3A" w:rsidRDefault="00852B3A">
            <w:pPr>
              <w:pStyle w:val="TopHeader"/>
            </w:pPr>
            <w:r>
              <w:t xml:space="preserve">Dlhodobý </w:t>
            </w:r>
            <w:r>
              <w:lastRenderedPageBreak/>
              <w:t>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lastRenderedPageBreak/>
              <w:t xml:space="preserve">Bežné účtovné obdobie                                                                                                                                                                    </w:t>
            </w:r>
          </w:p>
        </w:tc>
      </w:tr>
      <w:tr w:rsidR="00852B3A">
        <w:trPr>
          <w:trHeight w:val="1393"/>
          <w:jc w:val="center"/>
        </w:trPr>
        <w:tc>
          <w:tcPr>
            <w:tcW w:w="1306"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134"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Podielové CP a podiely v DÚJ</w:t>
            </w:r>
          </w:p>
        </w:tc>
        <w:tc>
          <w:tcPr>
            <w:tcW w:w="1089"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Podielové </w:t>
            </w:r>
            <w:r>
              <w:rPr>
                <w:b w:val="0"/>
              </w:rPr>
              <w:br/>
              <w:t xml:space="preserve">CP a podiely </w:t>
            </w:r>
            <w:r>
              <w:rPr>
                <w:b w:val="0"/>
              </w:rPr>
              <w:br/>
              <w:t xml:space="preserve">v </w:t>
            </w:r>
            <w:proofErr w:type="spellStart"/>
            <w:r>
              <w:rPr>
                <w:b w:val="0"/>
              </w:rPr>
              <w:t>spoloč-nosti</w:t>
            </w:r>
            <w:proofErr w:type="spellEnd"/>
            <w:r>
              <w:rPr>
                <w:b w:val="0"/>
              </w:rPr>
              <w:t xml:space="preserve"> s </w:t>
            </w:r>
            <w:proofErr w:type="spellStart"/>
            <w:r>
              <w:rPr>
                <w:b w:val="0"/>
              </w:rPr>
              <w:t>pods-tatným</w:t>
            </w:r>
            <w:proofErr w:type="spellEnd"/>
            <w:r>
              <w:rPr>
                <w:b w:val="0"/>
              </w:rPr>
              <w:t xml:space="preserve"> vplyvom</w:t>
            </w:r>
          </w:p>
        </w:tc>
        <w:tc>
          <w:tcPr>
            <w:tcW w:w="1037" w:type="dxa"/>
            <w:gridSpan w:val="3"/>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Ostatné dlhodobé CP a podiely</w:t>
            </w:r>
          </w:p>
        </w:tc>
        <w:tc>
          <w:tcPr>
            <w:tcW w:w="851"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Pôžičky ÚJ </w:t>
            </w:r>
            <w:r>
              <w:rPr>
                <w:b w:val="0"/>
              </w:rPr>
              <w:br/>
              <w:t>v </w:t>
            </w:r>
            <w:proofErr w:type="spellStart"/>
            <w:r>
              <w:rPr>
                <w:b w:val="0"/>
              </w:rPr>
              <w:t>kons</w:t>
            </w:r>
            <w:proofErr w:type="spellEnd"/>
            <w:r>
              <w:rPr>
                <w:b w:val="0"/>
              </w:rPr>
              <w:t>. celku</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Ostatný DFM</w:t>
            </w:r>
          </w:p>
        </w:tc>
        <w:tc>
          <w:tcPr>
            <w:tcW w:w="850"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Pôžičky s  dobou </w:t>
            </w:r>
            <w:proofErr w:type="spellStart"/>
            <w:r>
              <w:rPr>
                <w:b w:val="0"/>
              </w:rPr>
              <w:t>splat-nosti</w:t>
            </w:r>
            <w:proofErr w:type="spellEnd"/>
            <w:r>
              <w:rPr>
                <w:b w:val="0"/>
              </w:rPr>
              <w:t xml:space="preserve"> najviac jeden rok</w:t>
            </w:r>
          </w:p>
        </w:tc>
        <w:tc>
          <w:tcPr>
            <w:tcW w:w="661"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proofErr w:type="spellStart"/>
            <w:r>
              <w:rPr>
                <w:b w:val="0"/>
              </w:rPr>
              <w:t>Ob-stará-vaný</w:t>
            </w:r>
            <w:proofErr w:type="spellEnd"/>
            <w:r>
              <w:rPr>
                <w:b w:val="0"/>
              </w:rPr>
              <w:t xml:space="preserve"> </w:t>
            </w:r>
            <w:r>
              <w:rPr>
                <w:b w:val="0"/>
              </w:rPr>
              <w:br/>
              <w:t>DFM</w:t>
            </w:r>
          </w:p>
        </w:tc>
        <w:tc>
          <w:tcPr>
            <w:tcW w:w="890" w:type="dxa"/>
            <w:gridSpan w:val="2"/>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proofErr w:type="spellStart"/>
            <w:r>
              <w:rPr>
                <w:b w:val="0"/>
              </w:rPr>
              <w:t>Poskyt-nuté</w:t>
            </w:r>
            <w:proofErr w:type="spellEnd"/>
            <w:r>
              <w:rPr>
                <w:b w:val="0"/>
              </w:rPr>
              <w:t xml:space="preserve"> </w:t>
            </w:r>
            <w:proofErr w:type="spellStart"/>
            <w:r>
              <w:rPr>
                <w:b w:val="0"/>
              </w:rPr>
              <w:t>pred-davky</w:t>
            </w:r>
            <w:proofErr w:type="spellEnd"/>
            <w:r>
              <w:rPr>
                <w:b w:val="0"/>
              </w:rPr>
              <w:t xml:space="preserve"> na </w:t>
            </w:r>
          </w:p>
          <w:p w:rsidR="00852B3A" w:rsidRDefault="00852B3A">
            <w:pPr>
              <w:pStyle w:val="TopHeader"/>
              <w:rPr>
                <w:b w:val="0"/>
              </w:rPr>
            </w:pPr>
            <w:r>
              <w:rPr>
                <w:b w:val="0"/>
              </w:rPr>
              <w:t>DFM</w:t>
            </w:r>
          </w:p>
        </w:tc>
        <w:tc>
          <w:tcPr>
            <w:tcW w:w="71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Spolu</w:t>
            </w:r>
          </w:p>
        </w:tc>
      </w:tr>
      <w:tr w:rsidR="00852B3A">
        <w:trPr>
          <w:trHeight w:val="195"/>
          <w:jc w:val="center"/>
        </w:trPr>
        <w:tc>
          <w:tcPr>
            <w:tcW w:w="1306" w:type="dxa"/>
            <w:tcBorders>
              <w:top w:val="single" w:sz="4" w:space="0" w:color="auto"/>
              <w:left w:val="single" w:sz="4" w:space="0" w:color="auto"/>
              <w:bottom w:val="single" w:sz="4" w:space="0" w:color="auto"/>
              <w:right w:val="single" w:sz="12" w:space="0" w:color="auto"/>
            </w:tcBorders>
            <w:vAlign w:val="center"/>
          </w:tcPr>
          <w:p w:rsidR="00852B3A" w:rsidRDefault="00852B3A">
            <w:pPr>
              <w:pStyle w:val="TopHeader"/>
              <w:rPr>
                <w:b w:val="0"/>
              </w:rPr>
            </w:pPr>
            <w:r>
              <w:rPr>
                <w:b w:val="0"/>
              </w:rPr>
              <w:lastRenderedPageBreak/>
              <w:t>a</w:t>
            </w:r>
          </w:p>
        </w:tc>
        <w:tc>
          <w:tcPr>
            <w:tcW w:w="1134"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b</w:t>
            </w:r>
          </w:p>
        </w:tc>
        <w:tc>
          <w:tcPr>
            <w:tcW w:w="1089"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c</w:t>
            </w:r>
          </w:p>
        </w:tc>
        <w:tc>
          <w:tcPr>
            <w:tcW w:w="1037" w:type="dxa"/>
            <w:gridSpan w:val="3"/>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d</w:t>
            </w:r>
          </w:p>
        </w:tc>
        <w:tc>
          <w:tcPr>
            <w:tcW w:w="851"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e</w:t>
            </w:r>
          </w:p>
        </w:tc>
        <w:tc>
          <w:tcPr>
            <w:tcW w:w="709"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f</w:t>
            </w:r>
          </w:p>
        </w:tc>
        <w:tc>
          <w:tcPr>
            <w:tcW w:w="850"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g</w:t>
            </w:r>
          </w:p>
        </w:tc>
        <w:tc>
          <w:tcPr>
            <w:tcW w:w="661"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h</w:t>
            </w:r>
          </w:p>
        </w:tc>
        <w:tc>
          <w:tcPr>
            <w:tcW w:w="890" w:type="dxa"/>
            <w:gridSpan w:val="2"/>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I</w:t>
            </w:r>
          </w:p>
        </w:tc>
        <w:tc>
          <w:tcPr>
            <w:tcW w:w="717" w:type="dxa"/>
            <w:tcBorders>
              <w:top w:val="single" w:sz="4" w:space="0" w:color="auto"/>
              <w:left w:val="single" w:sz="12" w:space="0" w:color="auto"/>
              <w:bottom w:val="single" w:sz="4" w:space="0" w:color="auto"/>
              <w:right w:val="single" w:sz="4" w:space="0" w:color="auto"/>
            </w:tcBorders>
          </w:tcPr>
          <w:p w:rsidR="00852B3A" w:rsidRDefault="00852B3A">
            <w:pPr>
              <w:pStyle w:val="TopHeader"/>
              <w:rPr>
                <w:b w:val="0"/>
              </w:rPr>
            </w:pPr>
            <w:r>
              <w:rPr>
                <w:b w:val="0"/>
              </w:rPr>
              <w:t>j</w:t>
            </w:r>
          </w:p>
        </w:tc>
      </w:tr>
      <w:tr w:rsidR="00852B3A">
        <w:trPr>
          <w:trHeight w:val="278"/>
          <w:jc w:val="center"/>
        </w:trPr>
        <w:tc>
          <w:tcPr>
            <w:tcW w:w="9244" w:type="dxa"/>
            <w:gridSpan w:val="13"/>
            <w:tcBorders>
              <w:top w:val="single" w:sz="4"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Prvotné ocenenie</w:t>
            </w:r>
          </w:p>
        </w:tc>
      </w:tr>
      <w:tr w:rsidR="00852B3A">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Opravné položky</w:t>
            </w:r>
          </w:p>
        </w:tc>
      </w:tr>
      <w:tr w:rsidR="00852B3A">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Účtovná hodnota </w:t>
            </w:r>
          </w:p>
        </w:tc>
      </w:tr>
      <w:tr w:rsidR="00852B3A">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p>
          <w:p w:rsidR="00852B3A" w:rsidRDefault="00852B3A">
            <w:pPr>
              <w:autoSpaceDE w:val="0"/>
              <w:autoSpaceDN w:val="0"/>
              <w:adjustRightInd w:val="0"/>
              <w:rPr>
                <w:rFonts w:ascii="Arial Narrow" w:hAnsi="Arial Narrow"/>
                <w:b/>
                <w:bCs/>
              </w:rPr>
            </w:pPr>
            <w:r>
              <w:rPr>
                <w:rFonts w:ascii="Arial Narrow" w:hAnsi="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8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8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bl>
    <w:p w:rsidR="00852B3A" w:rsidRDefault="00852B3A">
      <w:pPr>
        <w:rPr>
          <w:rFonts w:ascii="Arial Narrow" w:hAnsi="Arial Narrow"/>
          <w:sz w:val="22"/>
          <w:szCs w:val="22"/>
        </w:rPr>
      </w:pPr>
    </w:p>
    <w:p w:rsidR="00852B3A" w:rsidRDefault="00852B3A">
      <w:pPr>
        <w:rPr>
          <w:rFonts w:ascii="Arial Narrow" w:hAnsi="Arial Narrow"/>
          <w:sz w:val="22"/>
          <w:szCs w:val="22"/>
        </w:rPr>
      </w:pPr>
      <w:r>
        <w:rPr>
          <w:rFonts w:ascii="Arial Narrow" w:hAnsi="Arial Narrow"/>
          <w:sz w:val="22"/>
          <w:szCs w:val="22"/>
        </w:rPr>
        <w:t>Tabuľka č. 2</w:t>
      </w:r>
      <w:r>
        <w:rPr>
          <w:rFonts w:ascii="Arial Narrow" w:hAnsi="Arial Narrow"/>
          <w:b/>
          <w:sz w:val="22"/>
          <w:szCs w:val="22"/>
        </w:rPr>
        <w:t>...bez náplne</w:t>
      </w:r>
    </w:p>
    <w:tbl>
      <w:tblPr>
        <w:tblW w:w="5061" w:type="pct"/>
        <w:jc w:val="center"/>
        <w:tblLayout w:type="fixed"/>
        <w:tblCellMar>
          <w:left w:w="30" w:type="dxa"/>
          <w:right w:w="30" w:type="dxa"/>
        </w:tblCellMar>
        <w:tblLook w:val="00A0" w:firstRow="1" w:lastRow="0" w:firstColumn="1" w:lastColumn="0" w:noHBand="0" w:noVBand="0"/>
      </w:tblPr>
      <w:tblGrid>
        <w:gridCol w:w="1305"/>
        <w:gridCol w:w="1133"/>
        <w:gridCol w:w="1089"/>
        <w:gridCol w:w="46"/>
        <w:gridCol w:w="887"/>
        <w:gridCol w:w="104"/>
        <w:gridCol w:w="851"/>
        <w:gridCol w:w="709"/>
        <w:gridCol w:w="850"/>
        <w:gridCol w:w="661"/>
        <w:gridCol w:w="12"/>
        <w:gridCol w:w="878"/>
        <w:gridCol w:w="717"/>
      </w:tblGrid>
      <w:tr w:rsidR="00852B3A">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tcPr>
          <w:p w:rsidR="00852B3A" w:rsidRDefault="00852B3A">
            <w:pPr>
              <w:pStyle w:val="TopHeader"/>
            </w:pPr>
            <w:r>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 xml:space="preserve">Bezprostredne predchádzajúce účtovné obdobie                                                                                                                                                                    </w:t>
            </w:r>
          </w:p>
        </w:tc>
      </w:tr>
      <w:tr w:rsidR="00852B3A">
        <w:trPr>
          <w:trHeight w:val="1393"/>
          <w:jc w:val="center"/>
        </w:trPr>
        <w:tc>
          <w:tcPr>
            <w:tcW w:w="1306"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134"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Podielové CP a podiely v DÚJ</w:t>
            </w:r>
          </w:p>
        </w:tc>
        <w:tc>
          <w:tcPr>
            <w:tcW w:w="1089"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Podielové </w:t>
            </w:r>
            <w:r>
              <w:rPr>
                <w:b w:val="0"/>
              </w:rPr>
              <w:br/>
              <w:t xml:space="preserve">CP a podiely </w:t>
            </w:r>
            <w:r>
              <w:rPr>
                <w:b w:val="0"/>
              </w:rPr>
              <w:br/>
              <w:t xml:space="preserve">v </w:t>
            </w:r>
            <w:proofErr w:type="spellStart"/>
            <w:r>
              <w:rPr>
                <w:b w:val="0"/>
              </w:rPr>
              <w:t>spoloč-nosti</w:t>
            </w:r>
            <w:proofErr w:type="spellEnd"/>
            <w:r>
              <w:rPr>
                <w:b w:val="0"/>
              </w:rPr>
              <w:t xml:space="preserve"> s </w:t>
            </w:r>
            <w:proofErr w:type="spellStart"/>
            <w:r>
              <w:rPr>
                <w:b w:val="0"/>
              </w:rPr>
              <w:t>pods-tatným</w:t>
            </w:r>
            <w:proofErr w:type="spellEnd"/>
            <w:r>
              <w:rPr>
                <w:b w:val="0"/>
              </w:rPr>
              <w:t xml:space="preserve"> vplyvom</w:t>
            </w:r>
          </w:p>
        </w:tc>
        <w:tc>
          <w:tcPr>
            <w:tcW w:w="1037" w:type="dxa"/>
            <w:gridSpan w:val="3"/>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Ostatné dlhodobé CP a podiely</w:t>
            </w:r>
          </w:p>
        </w:tc>
        <w:tc>
          <w:tcPr>
            <w:tcW w:w="851"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Pôžičky ÚJ </w:t>
            </w:r>
            <w:r>
              <w:rPr>
                <w:b w:val="0"/>
              </w:rPr>
              <w:br/>
              <w:t>v </w:t>
            </w:r>
            <w:proofErr w:type="spellStart"/>
            <w:r>
              <w:rPr>
                <w:b w:val="0"/>
              </w:rPr>
              <w:t>kons</w:t>
            </w:r>
            <w:proofErr w:type="spellEnd"/>
            <w:r>
              <w:rPr>
                <w:b w:val="0"/>
              </w:rPr>
              <w:t>. celku</w:t>
            </w:r>
          </w:p>
        </w:tc>
        <w:tc>
          <w:tcPr>
            <w:tcW w:w="709"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Ostatný DFM</w:t>
            </w:r>
          </w:p>
        </w:tc>
        <w:tc>
          <w:tcPr>
            <w:tcW w:w="850"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 xml:space="preserve">Pôžičky s  dobou </w:t>
            </w:r>
            <w:proofErr w:type="spellStart"/>
            <w:r>
              <w:rPr>
                <w:b w:val="0"/>
              </w:rPr>
              <w:t>splat-nosti</w:t>
            </w:r>
            <w:proofErr w:type="spellEnd"/>
            <w:r>
              <w:rPr>
                <w:b w:val="0"/>
              </w:rPr>
              <w:t xml:space="preserve"> najviac jeden rok</w:t>
            </w:r>
          </w:p>
        </w:tc>
        <w:tc>
          <w:tcPr>
            <w:tcW w:w="661"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proofErr w:type="spellStart"/>
            <w:r>
              <w:rPr>
                <w:b w:val="0"/>
              </w:rPr>
              <w:t>Ob-stará-vaný</w:t>
            </w:r>
            <w:proofErr w:type="spellEnd"/>
            <w:r>
              <w:rPr>
                <w:b w:val="0"/>
              </w:rPr>
              <w:t xml:space="preserve"> </w:t>
            </w:r>
            <w:r>
              <w:rPr>
                <w:b w:val="0"/>
              </w:rPr>
              <w:br/>
              <w:t>DFM</w:t>
            </w:r>
          </w:p>
        </w:tc>
        <w:tc>
          <w:tcPr>
            <w:tcW w:w="890" w:type="dxa"/>
            <w:gridSpan w:val="2"/>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proofErr w:type="spellStart"/>
            <w:r>
              <w:rPr>
                <w:b w:val="0"/>
              </w:rPr>
              <w:t>Poskyt-nuté</w:t>
            </w:r>
            <w:proofErr w:type="spellEnd"/>
            <w:r>
              <w:rPr>
                <w:b w:val="0"/>
              </w:rPr>
              <w:t xml:space="preserve"> </w:t>
            </w:r>
            <w:proofErr w:type="spellStart"/>
            <w:r>
              <w:rPr>
                <w:b w:val="0"/>
              </w:rPr>
              <w:t>pred-davky</w:t>
            </w:r>
            <w:proofErr w:type="spellEnd"/>
            <w:r>
              <w:rPr>
                <w:b w:val="0"/>
              </w:rPr>
              <w:t xml:space="preserve"> na </w:t>
            </w:r>
          </w:p>
          <w:p w:rsidR="00852B3A" w:rsidRDefault="00852B3A">
            <w:pPr>
              <w:pStyle w:val="TopHeader"/>
              <w:rPr>
                <w:b w:val="0"/>
              </w:rPr>
            </w:pPr>
            <w:r>
              <w:rPr>
                <w:b w:val="0"/>
              </w:rPr>
              <w:t>DFM</w:t>
            </w:r>
          </w:p>
        </w:tc>
        <w:tc>
          <w:tcPr>
            <w:tcW w:w="71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Spolu</w:t>
            </w:r>
          </w:p>
        </w:tc>
      </w:tr>
      <w:tr w:rsidR="00852B3A">
        <w:trPr>
          <w:trHeight w:val="195"/>
          <w:jc w:val="center"/>
        </w:trPr>
        <w:tc>
          <w:tcPr>
            <w:tcW w:w="1306" w:type="dxa"/>
            <w:tcBorders>
              <w:top w:val="single" w:sz="4" w:space="0" w:color="auto"/>
              <w:left w:val="single" w:sz="4" w:space="0" w:color="auto"/>
              <w:bottom w:val="single" w:sz="4" w:space="0" w:color="auto"/>
              <w:right w:val="single" w:sz="12" w:space="0" w:color="auto"/>
            </w:tcBorders>
            <w:vAlign w:val="center"/>
          </w:tcPr>
          <w:p w:rsidR="00852B3A" w:rsidRDefault="00852B3A">
            <w:pPr>
              <w:pStyle w:val="TopHeader"/>
              <w:rPr>
                <w:b w:val="0"/>
              </w:rPr>
            </w:pPr>
            <w:r>
              <w:rPr>
                <w:b w:val="0"/>
              </w:rPr>
              <w:t>a</w:t>
            </w:r>
          </w:p>
        </w:tc>
        <w:tc>
          <w:tcPr>
            <w:tcW w:w="1134"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b</w:t>
            </w:r>
          </w:p>
        </w:tc>
        <w:tc>
          <w:tcPr>
            <w:tcW w:w="1089"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c</w:t>
            </w:r>
          </w:p>
        </w:tc>
        <w:tc>
          <w:tcPr>
            <w:tcW w:w="1037" w:type="dxa"/>
            <w:gridSpan w:val="3"/>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d</w:t>
            </w:r>
          </w:p>
        </w:tc>
        <w:tc>
          <w:tcPr>
            <w:tcW w:w="851"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e</w:t>
            </w:r>
          </w:p>
        </w:tc>
        <w:tc>
          <w:tcPr>
            <w:tcW w:w="709"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f</w:t>
            </w:r>
          </w:p>
        </w:tc>
        <w:tc>
          <w:tcPr>
            <w:tcW w:w="850"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g</w:t>
            </w:r>
          </w:p>
        </w:tc>
        <w:tc>
          <w:tcPr>
            <w:tcW w:w="661" w:type="dxa"/>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h</w:t>
            </w:r>
          </w:p>
        </w:tc>
        <w:tc>
          <w:tcPr>
            <w:tcW w:w="890" w:type="dxa"/>
            <w:gridSpan w:val="2"/>
            <w:tcBorders>
              <w:top w:val="single" w:sz="4" w:space="0" w:color="auto"/>
              <w:left w:val="single" w:sz="12" w:space="0" w:color="auto"/>
              <w:bottom w:val="single" w:sz="4" w:space="0" w:color="auto"/>
              <w:right w:val="single" w:sz="12" w:space="0" w:color="auto"/>
            </w:tcBorders>
            <w:vAlign w:val="center"/>
          </w:tcPr>
          <w:p w:rsidR="00852B3A" w:rsidRDefault="00852B3A">
            <w:pPr>
              <w:pStyle w:val="TopHeader"/>
              <w:rPr>
                <w:b w:val="0"/>
              </w:rPr>
            </w:pPr>
            <w:r>
              <w:rPr>
                <w:b w:val="0"/>
              </w:rPr>
              <w:t>i</w:t>
            </w:r>
          </w:p>
        </w:tc>
        <w:tc>
          <w:tcPr>
            <w:tcW w:w="717" w:type="dxa"/>
            <w:tcBorders>
              <w:top w:val="single" w:sz="4" w:space="0" w:color="auto"/>
              <w:left w:val="single" w:sz="12" w:space="0" w:color="auto"/>
              <w:bottom w:val="single" w:sz="4" w:space="0" w:color="auto"/>
              <w:right w:val="single" w:sz="4" w:space="0" w:color="auto"/>
            </w:tcBorders>
          </w:tcPr>
          <w:p w:rsidR="00852B3A" w:rsidRDefault="00852B3A">
            <w:pPr>
              <w:pStyle w:val="TopHeader"/>
              <w:rPr>
                <w:b w:val="0"/>
              </w:rPr>
            </w:pPr>
            <w:r>
              <w:rPr>
                <w:b w:val="0"/>
              </w:rPr>
              <w:t>j</w:t>
            </w:r>
          </w:p>
        </w:tc>
      </w:tr>
      <w:tr w:rsidR="00852B3A">
        <w:trPr>
          <w:trHeight w:val="278"/>
          <w:jc w:val="center"/>
        </w:trPr>
        <w:tc>
          <w:tcPr>
            <w:tcW w:w="9244" w:type="dxa"/>
            <w:gridSpan w:val="13"/>
            <w:tcBorders>
              <w:top w:val="single" w:sz="4"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lastRenderedPageBreak/>
              <w:t>Prvotné ocenenie</w:t>
            </w:r>
          </w:p>
        </w:tc>
      </w:tr>
      <w:tr w:rsidR="00852B3A">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8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Opravné položky</w:t>
            </w:r>
          </w:p>
        </w:tc>
      </w:tr>
      <w:tr w:rsidR="00852B3A">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Cs/>
              </w:rPr>
            </w:pPr>
            <w:r>
              <w:rPr>
                <w:rFonts w:ascii="Arial Narrow" w:hAnsi="Arial Narrow"/>
                <w:bCs/>
                <w:sz w:val="22"/>
                <w:szCs w:val="22"/>
              </w:rPr>
              <w:t>Presuny</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61"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rPr>
            </w:pPr>
            <w:r>
              <w:rPr>
                <w:rFonts w:ascii="Arial Narrow" w:hAnsi="Arial Narrow"/>
                <w:sz w:val="22"/>
                <w:szCs w:val="22"/>
              </w:rPr>
              <w:t>Účtovná hodnota </w:t>
            </w:r>
          </w:p>
        </w:tc>
      </w:tr>
      <w:tr w:rsidR="00852B3A">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 </w:t>
            </w:r>
          </w:p>
          <w:p w:rsidR="00852B3A" w:rsidRDefault="00852B3A">
            <w:pPr>
              <w:autoSpaceDE w:val="0"/>
              <w:autoSpaceDN w:val="0"/>
              <w:adjustRightInd w:val="0"/>
              <w:rPr>
                <w:rFonts w:ascii="Arial Narrow" w:hAnsi="Arial Narrow"/>
                <w:b/>
                <w:bCs/>
              </w:rPr>
            </w:pPr>
            <w:r>
              <w:rPr>
                <w:rFonts w:ascii="Arial Narrow" w:hAnsi="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87"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12" w:space="0" w:color="auto"/>
              <w:left w:val="single" w:sz="6" w:space="0" w:color="auto"/>
              <w:bottom w:val="single" w:sz="6"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12" w:space="0" w:color="auto"/>
              <w:left w:val="single" w:sz="6" w:space="0" w:color="auto"/>
              <w:bottom w:val="single" w:sz="6" w:space="0" w:color="auto"/>
              <w:right w:val="single" w:sz="12" w:space="0" w:color="auto"/>
            </w:tcBorders>
          </w:tcPr>
          <w:p w:rsidR="00852B3A" w:rsidRDefault="00852B3A">
            <w:pPr>
              <w:autoSpaceDE w:val="0"/>
              <w:autoSpaceDN w:val="0"/>
              <w:adjustRightInd w:val="0"/>
              <w:jc w:val="center"/>
              <w:rPr>
                <w:rFonts w:ascii="Arial Narrow" w:hAnsi="Arial Narrow"/>
              </w:rPr>
            </w:pPr>
          </w:p>
        </w:tc>
      </w:tr>
      <w:tr w:rsidR="00852B3A">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852B3A" w:rsidRDefault="00852B3A">
            <w:pPr>
              <w:autoSpaceDE w:val="0"/>
              <w:autoSpaceDN w:val="0"/>
              <w:adjustRightInd w:val="0"/>
              <w:rPr>
                <w:rFonts w:ascii="Arial Narrow" w:hAnsi="Arial Narrow"/>
                <w:b/>
                <w:bCs/>
              </w:rPr>
            </w:pPr>
            <w:r>
              <w:rPr>
                <w:rFonts w:ascii="Arial Narrow" w:hAnsi="Arial Narrow"/>
                <w:b/>
                <w:bCs/>
                <w:sz w:val="22"/>
                <w:szCs w:val="22"/>
              </w:rPr>
              <w:t>Stav</w:t>
            </w:r>
          </w:p>
          <w:p w:rsidR="00852B3A" w:rsidRDefault="00852B3A">
            <w:pPr>
              <w:autoSpaceDE w:val="0"/>
              <w:autoSpaceDN w:val="0"/>
              <w:adjustRightInd w:val="0"/>
              <w:rPr>
                <w:rFonts w:ascii="Arial Narrow" w:hAnsi="Arial Narrow"/>
                <w:b/>
                <w:bCs/>
              </w:rPr>
            </w:pPr>
            <w:r>
              <w:rPr>
                <w:rFonts w:ascii="Arial Narrow" w:hAnsi="Arial Narrow"/>
                <w:b/>
                <w:bCs/>
                <w:sz w:val="22"/>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87"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878" w:type="dxa"/>
            <w:tcBorders>
              <w:top w:val="single" w:sz="6" w:space="0" w:color="auto"/>
              <w:left w:val="single" w:sz="6" w:space="0" w:color="auto"/>
              <w:bottom w:val="single" w:sz="12" w:space="0" w:color="auto"/>
              <w:right w:val="single" w:sz="6" w:space="0" w:color="auto"/>
            </w:tcBorders>
            <w:vAlign w:val="center"/>
          </w:tcPr>
          <w:p w:rsidR="00852B3A" w:rsidRDefault="00852B3A">
            <w:pPr>
              <w:autoSpaceDE w:val="0"/>
              <w:autoSpaceDN w:val="0"/>
              <w:adjustRightInd w:val="0"/>
              <w:jc w:val="center"/>
              <w:rPr>
                <w:rFonts w:ascii="Arial Narrow" w:hAnsi="Arial Narrow"/>
              </w:rPr>
            </w:pPr>
          </w:p>
        </w:tc>
        <w:tc>
          <w:tcPr>
            <w:tcW w:w="717" w:type="dxa"/>
            <w:tcBorders>
              <w:top w:val="single" w:sz="6" w:space="0" w:color="auto"/>
              <w:left w:val="single" w:sz="6" w:space="0" w:color="auto"/>
              <w:bottom w:val="single" w:sz="12" w:space="0" w:color="auto"/>
              <w:right w:val="single" w:sz="12" w:space="0" w:color="auto"/>
            </w:tcBorders>
          </w:tcPr>
          <w:p w:rsidR="00852B3A" w:rsidRDefault="00852B3A">
            <w:pPr>
              <w:autoSpaceDE w:val="0"/>
              <w:autoSpaceDN w:val="0"/>
              <w:adjustRightInd w:val="0"/>
              <w:jc w:val="center"/>
              <w:rPr>
                <w:rFonts w:ascii="Arial Narrow" w:hAnsi="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l) Zmeny v jednotlivých zložkách </w:t>
      </w:r>
      <w:r>
        <w:rPr>
          <w:rFonts w:ascii="Arial Narrow" w:hAnsi="Arial Narrow" w:cs="Arial Narrow"/>
          <w:b/>
          <w:sz w:val="22"/>
          <w:szCs w:val="22"/>
          <w:u w:val="single"/>
        </w:rPr>
        <w:t>dlhodobého finančného majetku</w:t>
      </w:r>
      <w:r>
        <w:rPr>
          <w:rFonts w:ascii="Arial Narrow" w:hAnsi="Arial Narrow" w:cs="Arial Narrow"/>
          <w:sz w:val="22"/>
          <w:szCs w:val="22"/>
        </w:rPr>
        <w:t xml:space="preserve">:  </w:t>
      </w:r>
      <w:r>
        <w:rPr>
          <w:rFonts w:ascii="Arial Narrow" w:hAnsi="Arial Narrow" w:cs="Arial Narrow"/>
          <w:b/>
          <w:sz w:val="22"/>
          <w:szCs w:val="22"/>
        </w:rPr>
        <w:t>...bez náplne</w:t>
      </w:r>
    </w:p>
    <w:p w:rsidR="00852B3A" w:rsidRDefault="00852B3A">
      <w:pPr>
        <w:spacing w:after="120"/>
        <w:ind w:right="-471"/>
        <w:jc w:val="both"/>
        <w:rPr>
          <w:rFonts w:ascii="Arial Narrow" w:hAnsi="Arial Narrow" w:cs="Arial Narrow"/>
          <w:b/>
          <w:sz w:val="22"/>
          <w:szCs w:val="22"/>
        </w:rPr>
      </w:pPr>
      <w:r>
        <w:rPr>
          <w:rFonts w:ascii="Arial Narrow" w:hAnsi="Arial Narrow" w:cs="Arial Narrow"/>
          <w:sz w:val="22"/>
          <w:szCs w:val="22"/>
        </w:rPr>
        <w:t>Informácie k prílohe č.3 časti F. písm. j) a l) o </w:t>
      </w:r>
      <w:r>
        <w:rPr>
          <w:rFonts w:ascii="Arial Narrow" w:hAnsi="Arial Narrow" w:cs="Arial Narrow"/>
          <w:sz w:val="22"/>
          <w:szCs w:val="22"/>
          <w:u w:val="single"/>
        </w:rPr>
        <w:t>dlhových CP držaných do splatnosti...</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460"/>
        <w:gridCol w:w="728"/>
        <w:gridCol w:w="1276"/>
        <w:gridCol w:w="1134"/>
        <w:gridCol w:w="1134"/>
        <w:gridCol w:w="1417"/>
        <w:gridCol w:w="1062"/>
      </w:tblGrid>
      <w:tr w:rsidR="00852B3A">
        <w:trPr>
          <w:trHeight w:val="644"/>
          <w:jc w:val="center"/>
        </w:trPr>
        <w:tc>
          <w:tcPr>
            <w:tcW w:w="2460" w:type="dxa"/>
            <w:tcBorders>
              <w:top w:val="single" w:sz="12" w:space="0" w:color="auto"/>
              <w:right w:val="single" w:sz="12" w:space="0" w:color="auto"/>
            </w:tcBorders>
            <w:vAlign w:val="center"/>
          </w:tcPr>
          <w:p w:rsidR="00852B3A" w:rsidRDefault="00852B3A">
            <w:pPr>
              <w:pStyle w:val="TopHeader"/>
            </w:pPr>
            <w:r>
              <w:t>Dlhové CP</w:t>
            </w:r>
            <w:r>
              <w:br/>
              <w:t xml:space="preserve"> držané do splatnosti</w:t>
            </w:r>
          </w:p>
        </w:tc>
        <w:tc>
          <w:tcPr>
            <w:tcW w:w="728"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Druh CP</w:t>
            </w:r>
          </w:p>
        </w:tc>
        <w:tc>
          <w:tcPr>
            <w:tcW w:w="1276"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Stav na začiatku účtovného obdobia</w:t>
            </w:r>
          </w:p>
        </w:tc>
        <w:tc>
          <w:tcPr>
            <w:tcW w:w="1134"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Zvýšenie</w:t>
            </w:r>
          </w:p>
          <w:p w:rsidR="00852B3A" w:rsidRDefault="00852B3A">
            <w:pPr>
              <w:pStyle w:val="TopHeader"/>
              <w:rPr>
                <w:b w:val="0"/>
              </w:rPr>
            </w:pPr>
            <w:r>
              <w:rPr>
                <w:b w:val="0"/>
              </w:rPr>
              <w:t>hodnoty</w:t>
            </w:r>
          </w:p>
        </w:tc>
        <w:tc>
          <w:tcPr>
            <w:tcW w:w="1134"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Zníženie hodnoty</w:t>
            </w:r>
          </w:p>
        </w:tc>
        <w:tc>
          <w:tcPr>
            <w:tcW w:w="1417"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 xml:space="preserve">Vyradenie dlhového CP z účtovníctva </w:t>
            </w:r>
          </w:p>
          <w:p w:rsidR="00852B3A" w:rsidRDefault="00852B3A">
            <w:pPr>
              <w:pStyle w:val="TopHeader"/>
              <w:rPr>
                <w:b w:val="0"/>
              </w:rPr>
            </w:pPr>
            <w:r>
              <w:rPr>
                <w:b w:val="0"/>
              </w:rPr>
              <w:t>v účtovnom období</w:t>
            </w:r>
          </w:p>
        </w:tc>
        <w:tc>
          <w:tcPr>
            <w:tcW w:w="1062" w:type="dxa"/>
            <w:tcBorders>
              <w:top w:val="single" w:sz="12" w:space="0" w:color="auto"/>
              <w:left w:val="single" w:sz="12" w:space="0" w:color="auto"/>
            </w:tcBorders>
            <w:vAlign w:val="center"/>
          </w:tcPr>
          <w:p w:rsidR="00852B3A" w:rsidRDefault="00852B3A">
            <w:pPr>
              <w:pStyle w:val="TopHeader"/>
              <w:rPr>
                <w:b w:val="0"/>
              </w:rPr>
            </w:pPr>
            <w:r>
              <w:rPr>
                <w:b w:val="0"/>
              </w:rPr>
              <w:t>Stav </w:t>
            </w:r>
            <w:r>
              <w:rPr>
                <w:b w:val="0"/>
              </w:rPr>
              <w:br/>
              <w:t>na konci účtovného obdobia</w:t>
            </w:r>
          </w:p>
        </w:tc>
      </w:tr>
      <w:tr w:rsidR="00852B3A">
        <w:trPr>
          <w:trHeight w:hRule="exact" w:val="227"/>
          <w:jc w:val="center"/>
        </w:trPr>
        <w:tc>
          <w:tcPr>
            <w:tcW w:w="2460" w:type="dxa"/>
            <w:tcBorders>
              <w:left w:val="single" w:sz="4" w:space="0" w:color="auto"/>
              <w:right w:val="single" w:sz="12" w:space="0" w:color="auto"/>
            </w:tcBorders>
            <w:vAlign w:val="center"/>
          </w:tcPr>
          <w:p w:rsidR="00852B3A" w:rsidRDefault="00852B3A">
            <w:pPr>
              <w:pStyle w:val="TopHeader"/>
              <w:rPr>
                <w:b w:val="0"/>
              </w:rPr>
            </w:pPr>
            <w:r>
              <w:rPr>
                <w:b w:val="0"/>
              </w:rPr>
              <w:t>a</w:t>
            </w:r>
          </w:p>
        </w:tc>
        <w:tc>
          <w:tcPr>
            <w:tcW w:w="728" w:type="dxa"/>
            <w:tcBorders>
              <w:left w:val="single" w:sz="12" w:space="0" w:color="auto"/>
              <w:right w:val="single" w:sz="12" w:space="0" w:color="auto"/>
            </w:tcBorders>
            <w:vAlign w:val="center"/>
          </w:tcPr>
          <w:p w:rsidR="00852B3A" w:rsidRDefault="00852B3A">
            <w:pPr>
              <w:pStyle w:val="TopHeader"/>
              <w:rPr>
                <w:b w:val="0"/>
              </w:rPr>
            </w:pPr>
            <w:r>
              <w:rPr>
                <w:b w:val="0"/>
              </w:rPr>
              <w:t>b</w:t>
            </w:r>
          </w:p>
        </w:tc>
        <w:tc>
          <w:tcPr>
            <w:tcW w:w="1276" w:type="dxa"/>
            <w:tcBorders>
              <w:left w:val="single" w:sz="12" w:space="0" w:color="auto"/>
              <w:right w:val="single" w:sz="12" w:space="0" w:color="auto"/>
            </w:tcBorders>
            <w:vAlign w:val="center"/>
          </w:tcPr>
          <w:p w:rsidR="00852B3A" w:rsidRDefault="00852B3A">
            <w:pPr>
              <w:pStyle w:val="TopHeader"/>
              <w:rPr>
                <w:b w:val="0"/>
              </w:rPr>
            </w:pPr>
            <w:r>
              <w:rPr>
                <w:b w:val="0"/>
              </w:rPr>
              <w:t>c</w:t>
            </w:r>
          </w:p>
        </w:tc>
        <w:tc>
          <w:tcPr>
            <w:tcW w:w="1134" w:type="dxa"/>
            <w:tcBorders>
              <w:left w:val="single" w:sz="12" w:space="0" w:color="auto"/>
              <w:right w:val="single" w:sz="12" w:space="0" w:color="auto"/>
            </w:tcBorders>
            <w:vAlign w:val="center"/>
          </w:tcPr>
          <w:p w:rsidR="00852B3A" w:rsidRDefault="00852B3A">
            <w:pPr>
              <w:pStyle w:val="TopHeader"/>
              <w:rPr>
                <w:b w:val="0"/>
              </w:rPr>
            </w:pPr>
            <w:r>
              <w:rPr>
                <w:b w:val="0"/>
              </w:rPr>
              <w:t>d</w:t>
            </w:r>
          </w:p>
        </w:tc>
        <w:tc>
          <w:tcPr>
            <w:tcW w:w="1134" w:type="dxa"/>
            <w:tcBorders>
              <w:left w:val="single" w:sz="12" w:space="0" w:color="auto"/>
              <w:right w:val="single" w:sz="12" w:space="0" w:color="auto"/>
            </w:tcBorders>
            <w:vAlign w:val="center"/>
          </w:tcPr>
          <w:p w:rsidR="00852B3A" w:rsidRDefault="00852B3A">
            <w:pPr>
              <w:pStyle w:val="TopHeader"/>
              <w:rPr>
                <w:b w:val="0"/>
              </w:rPr>
            </w:pPr>
            <w:r>
              <w:rPr>
                <w:b w:val="0"/>
              </w:rPr>
              <w:t>e</w:t>
            </w:r>
          </w:p>
        </w:tc>
        <w:tc>
          <w:tcPr>
            <w:tcW w:w="1417" w:type="dxa"/>
            <w:tcBorders>
              <w:left w:val="single" w:sz="12" w:space="0" w:color="auto"/>
              <w:right w:val="single" w:sz="12" w:space="0" w:color="auto"/>
            </w:tcBorders>
            <w:vAlign w:val="center"/>
          </w:tcPr>
          <w:p w:rsidR="00852B3A" w:rsidRDefault="00852B3A">
            <w:pPr>
              <w:pStyle w:val="TopHeader"/>
              <w:rPr>
                <w:b w:val="0"/>
              </w:rPr>
            </w:pPr>
            <w:r>
              <w:rPr>
                <w:b w:val="0"/>
              </w:rPr>
              <w:t>f</w:t>
            </w:r>
          </w:p>
        </w:tc>
        <w:tc>
          <w:tcPr>
            <w:tcW w:w="1062" w:type="dxa"/>
            <w:tcBorders>
              <w:left w:val="single" w:sz="12" w:space="0" w:color="auto"/>
              <w:right w:val="single" w:sz="4" w:space="0" w:color="auto"/>
            </w:tcBorders>
            <w:vAlign w:val="center"/>
          </w:tcPr>
          <w:p w:rsidR="00852B3A" w:rsidRDefault="00852B3A">
            <w:pPr>
              <w:pStyle w:val="TopHeader"/>
              <w:rPr>
                <w:b w:val="0"/>
              </w:rPr>
            </w:pPr>
            <w:r>
              <w:rPr>
                <w:b w:val="0"/>
              </w:rPr>
              <w:t>g</w:t>
            </w:r>
          </w:p>
        </w:tc>
      </w:tr>
      <w:tr w:rsidR="00852B3A">
        <w:trPr>
          <w:trHeight w:val="340"/>
          <w:jc w:val="center"/>
        </w:trPr>
        <w:tc>
          <w:tcPr>
            <w:tcW w:w="2460"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Do splatnosti viac ako päť rokov</w:t>
            </w:r>
          </w:p>
        </w:tc>
        <w:tc>
          <w:tcPr>
            <w:tcW w:w="728" w:type="dxa"/>
            <w:tcBorders>
              <w:left w:val="single" w:sz="12" w:space="0" w:color="auto"/>
              <w:bottom w:val="single" w:sz="6" w:space="0" w:color="auto"/>
              <w:right w:val="single" w:sz="6" w:space="0" w:color="auto"/>
            </w:tcBorders>
            <w:vAlign w:val="center"/>
          </w:tcPr>
          <w:p w:rsidR="00852B3A" w:rsidRDefault="00852B3A">
            <w:pPr>
              <w:rPr>
                <w:rFonts w:ascii="Arial Narrow" w:hAnsi="Arial Narrow"/>
              </w:rPr>
            </w:pPr>
          </w:p>
        </w:tc>
        <w:tc>
          <w:tcPr>
            <w:tcW w:w="1276" w:type="dxa"/>
            <w:tcBorders>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417" w:type="dxa"/>
            <w:tcBorders>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062" w:type="dxa"/>
            <w:tcBorders>
              <w:left w:val="single" w:sz="6" w:space="0" w:color="auto"/>
              <w:bottom w:val="single" w:sz="6" w:space="0" w:color="auto"/>
            </w:tcBorders>
            <w:vAlign w:val="center"/>
          </w:tcPr>
          <w:p w:rsidR="00852B3A" w:rsidRDefault="00852B3A">
            <w:pPr>
              <w:rPr>
                <w:rFonts w:ascii="Arial Narrow" w:hAnsi="Arial Narrow"/>
              </w:rPr>
            </w:pPr>
          </w:p>
        </w:tc>
      </w:tr>
      <w:tr w:rsidR="00852B3A">
        <w:trPr>
          <w:jc w:val="center"/>
        </w:trPr>
        <w:tc>
          <w:tcPr>
            <w:tcW w:w="2460"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Do splatnosti  viac ako tri roky a najviac päť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852B3A" w:rsidRDefault="00852B3A">
            <w:pP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417"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062" w:type="dxa"/>
            <w:tcBorders>
              <w:top w:val="single" w:sz="6" w:space="0" w:color="auto"/>
              <w:left w:val="single" w:sz="6" w:space="0" w:color="auto"/>
              <w:bottom w:val="single" w:sz="6" w:space="0" w:color="auto"/>
            </w:tcBorders>
            <w:vAlign w:val="center"/>
          </w:tcPr>
          <w:p w:rsidR="00852B3A" w:rsidRDefault="00852B3A">
            <w:pPr>
              <w:rPr>
                <w:rFonts w:ascii="Arial Narrow" w:hAnsi="Arial Narrow"/>
              </w:rPr>
            </w:pPr>
          </w:p>
        </w:tc>
      </w:tr>
      <w:tr w:rsidR="00852B3A">
        <w:trPr>
          <w:jc w:val="center"/>
        </w:trPr>
        <w:tc>
          <w:tcPr>
            <w:tcW w:w="2460"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 xml:space="preserve">Do splatnosti viac ako jeden </w:t>
            </w:r>
            <w:r>
              <w:rPr>
                <w:rFonts w:ascii="Arial Narrow" w:hAnsi="Arial Narrow"/>
                <w:sz w:val="22"/>
                <w:szCs w:val="22"/>
              </w:rPr>
              <w:lastRenderedPageBreak/>
              <w:t>rok a najviac tri roky vrátane</w:t>
            </w:r>
          </w:p>
        </w:tc>
        <w:tc>
          <w:tcPr>
            <w:tcW w:w="728" w:type="dxa"/>
            <w:tcBorders>
              <w:top w:val="single" w:sz="6" w:space="0" w:color="auto"/>
              <w:left w:val="single" w:sz="12" w:space="0" w:color="auto"/>
              <w:bottom w:val="single" w:sz="6" w:space="0" w:color="auto"/>
              <w:right w:val="single" w:sz="6" w:space="0" w:color="auto"/>
            </w:tcBorders>
            <w:vAlign w:val="center"/>
          </w:tcPr>
          <w:p w:rsidR="00852B3A" w:rsidRDefault="00852B3A">
            <w:pP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417"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062" w:type="dxa"/>
            <w:tcBorders>
              <w:top w:val="single" w:sz="6" w:space="0" w:color="auto"/>
              <w:left w:val="single" w:sz="6" w:space="0" w:color="auto"/>
              <w:bottom w:val="single" w:sz="6" w:space="0" w:color="auto"/>
            </w:tcBorders>
            <w:vAlign w:val="center"/>
          </w:tcPr>
          <w:p w:rsidR="00852B3A" w:rsidRDefault="00852B3A">
            <w:pPr>
              <w:rPr>
                <w:rFonts w:ascii="Arial Narrow" w:hAnsi="Arial Narrow"/>
              </w:rPr>
            </w:pPr>
          </w:p>
        </w:tc>
      </w:tr>
      <w:tr w:rsidR="00852B3A">
        <w:trPr>
          <w:jc w:val="center"/>
        </w:trPr>
        <w:tc>
          <w:tcPr>
            <w:tcW w:w="2460"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lastRenderedPageBreak/>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rsidR="00852B3A" w:rsidRDefault="00852B3A">
            <w:pPr>
              <w:rPr>
                <w:rFonts w:ascii="Arial Narrow" w:hAnsi="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417" w:type="dxa"/>
            <w:tcBorders>
              <w:top w:val="single" w:sz="6" w:space="0" w:color="auto"/>
              <w:left w:val="single" w:sz="6" w:space="0" w:color="auto"/>
              <w:bottom w:val="single" w:sz="6" w:space="0" w:color="auto"/>
              <w:right w:val="single" w:sz="6" w:space="0" w:color="auto"/>
            </w:tcBorders>
            <w:vAlign w:val="center"/>
          </w:tcPr>
          <w:p w:rsidR="00852B3A" w:rsidRDefault="00852B3A">
            <w:pPr>
              <w:rPr>
                <w:rFonts w:ascii="Arial Narrow" w:hAnsi="Arial Narrow"/>
              </w:rPr>
            </w:pPr>
          </w:p>
        </w:tc>
        <w:tc>
          <w:tcPr>
            <w:tcW w:w="1062" w:type="dxa"/>
            <w:tcBorders>
              <w:top w:val="single" w:sz="6" w:space="0" w:color="auto"/>
              <w:left w:val="single" w:sz="6" w:space="0" w:color="auto"/>
              <w:bottom w:val="single" w:sz="6" w:space="0" w:color="auto"/>
            </w:tcBorders>
            <w:vAlign w:val="center"/>
          </w:tcPr>
          <w:p w:rsidR="00852B3A" w:rsidRDefault="00852B3A">
            <w:pPr>
              <w:rPr>
                <w:rFonts w:ascii="Arial Narrow" w:hAnsi="Arial Narrow"/>
              </w:rPr>
            </w:pPr>
          </w:p>
        </w:tc>
      </w:tr>
      <w:tr w:rsidR="00852B3A">
        <w:trPr>
          <w:jc w:val="center"/>
        </w:trPr>
        <w:tc>
          <w:tcPr>
            <w:tcW w:w="2460"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tcPr>
          <w:p w:rsidR="00852B3A" w:rsidRDefault="00852B3A">
            <w:pPr>
              <w:jc w:val="center"/>
              <w:rPr>
                <w:rFonts w:ascii="Arial Narrow" w:hAnsi="Arial Narrow"/>
              </w:rPr>
            </w:pPr>
            <w:r>
              <w:rPr>
                <w:rFonts w:ascii="Arial Narrow" w:hAnsi="Arial Narrow"/>
                <w:sz w:val="22"/>
                <w:szCs w:val="22"/>
              </w:rPr>
              <w:t>X</w:t>
            </w:r>
          </w:p>
        </w:tc>
        <w:tc>
          <w:tcPr>
            <w:tcW w:w="1276" w:type="dxa"/>
            <w:tcBorders>
              <w:top w:val="single" w:sz="6" w:space="0" w:color="auto"/>
              <w:left w:val="single" w:sz="6" w:space="0" w:color="auto"/>
              <w:bottom w:val="single" w:sz="12" w:space="0" w:color="auto"/>
              <w:right w:val="single" w:sz="6" w:space="0" w:color="auto"/>
            </w:tcBorders>
            <w:vAlign w:val="center"/>
          </w:tcPr>
          <w:p w:rsidR="00852B3A" w:rsidRDefault="00852B3A">
            <w:pPr>
              <w:rPr>
                <w:rFonts w:ascii="Arial Narrow" w:hAnsi="Arial Narrow"/>
                <w:b/>
              </w:rPr>
            </w:pPr>
          </w:p>
        </w:tc>
        <w:tc>
          <w:tcPr>
            <w:tcW w:w="1134" w:type="dxa"/>
            <w:tcBorders>
              <w:top w:val="single" w:sz="6" w:space="0" w:color="auto"/>
              <w:left w:val="single" w:sz="6" w:space="0" w:color="auto"/>
              <w:bottom w:val="single" w:sz="12" w:space="0" w:color="auto"/>
              <w:right w:val="single" w:sz="6" w:space="0" w:color="auto"/>
            </w:tcBorders>
            <w:vAlign w:val="center"/>
          </w:tcPr>
          <w:p w:rsidR="00852B3A" w:rsidRDefault="00852B3A">
            <w:pPr>
              <w:rPr>
                <w:rFonts w:ascii="Arial Narrow" w:hAnsi="Arial Narrow"/>
                <w:b/>
              </w:rPr>
            </w:pPr>
          </w:p>
        </w:tc>
        <w:tc>
          <w:tcPr>
            <w:tcW w:w="1134" w:type="dxa"/>
            <w:tcBorders>
              <w:top w:val="single" w:sz="6" w:space="0" w:color="auto"/>
              <w:left w:val="single" w:sz="6" w:space="0" w:color="auto"/>
              <w:bottom w:val="single" w:sz="12" w:space="0" w:color="auto"/>
              <w:right w:val="single" w:sz="6" w:space="0" w:color="auto"/>
            </w:tcBorders>
            <w:vAlign w:val="center"/>
          </w:tcPr>
          <w:p w:rsidR="00852B3A" w:rsidRDefault="00852B3A">
            <w:pPr>
              <w:rPr>
                <w:rFonts w:ascii="Arial Narrow" w:hAnsi="Arial Narrow"/>
                <w:b/>
              </w:rPr>
            </w:pPr>
          </w:p>
        </w:tc>
        <w:tc>
          <w:tcPr>
            <w:tcW w:w="1417" w:type="dxa"/>
            <w:tcBorders>
              <w:top w:val="single" w:sz="6" w:space="0" w:color="auto"/>
              <w:left w:val="single" w:sz="6" w:space="0" w:color="auto"/>
              <w:bottom w:val="single" w:sz="12" w:space="0" w:color="auto"/>
              <w:right w:val="single" w:sz="6" w:space="0" w:color="auto"/>
            </w:tcBorders>
            <w:vAlign w:val="center"/>
          </w:tcPr>
          <w:p w:rsidR="00852B3A" w:rsidRDefault="00852B3A">
            <w:pPr>
              <w:rPr>
                <w:rFonts w:ascii="Arial Narrow" w:hAnsi="Arial Narrow"/>
                <w:b/>
              </w:rPr>
            </w:pPr>
          </w:p>
        </w:tc>
        <w:tc>
          <w:tcPr>
            <w:tcW w:w="1062" w:type="dxa"/>
            <w:tcBorders>
              <w:top w:val="single" w:sz="6" w:space="0" w:color="auto"/>
              <w:left w:val="single" w:sz="6" w:space="0" w:color="auto"/>
              <w:bottom w:val="single" w:sz="12" w:space="0" w:color="auto"/>
            </w:tcBorders>
            <w:vAlign w:val="center"/>
          </w:tcPr>
          <w:p w:rsidR="00852B3A" w:rsidRDefault="00852B3A">
            <w:pPr>
              <w:rPr>
                <w:rFonts w:ascii="Arial Narrow" w:hAnsi="Arial Narrow"/>
                <w:b/>
              </w:rPr>
            </w:pPr>
          </w:p>
        </w:tc>
      </w:tr>
    </w:tbl>
    <w:p w:rsidR="00852B3A" w:rsidRDefault="00852B3A">
      <w:pPr>
        <w:rPr>
          <w:rFonts w:ascii="Arial Narrow" w:hAnsi="Arial Narrow"/>
          <w:sz w:val="22"/>
          <w:szCs w:val="22"/>
        </w:rPr>
      </w:pPr>
    </w:p>
    <w:p w:rsidR="00852B3A" w:rsidRDefault="00852B3A">
      <w:pPr>
        <w:spacing w:after="120"/>
        <w:ind w:right="-471"/>
        <w:jc w:val="both"/>
        <w:rPr>
          <w:rFonts w:ascii="Arial Narrow" w:hAnsi="Arial Narrow" w:cs="Arial Narrow"/>
          <w:b/>
          <w:sz w:val="22"/>
          <w:szCs w:val="22"/>
        </w:rPr>
      </w:pPr>
      <w:r>
        <w:rPr>
          <w:rFonts w:ascii="Arial Narrow" w:hAnsi="Arial Narrow" w:cs="Arial Narrow"/>
          <w:sz w:val="22"/>
          <w:szCs w:val="22"/>
        </w:rPr>
        <w:t>Informácie k prílohe č.3 časti F. písm. j) a l) o </w:t>
      </w:r>
      <w:r>
        <w:rPr>
          <w:rFonts w:ascii="Arial Narrow" w:hAnsi="Arial Narrow" w:cs="Arial Narrow"/>
          <w:sz w:val="22"/>
          <w:szCs w:val="22"/>
          <w:u w:val="single"/>
        </w:rPr>
        <w:t>poskytnutých dlhodobých pôžičkách....</w:t>
      </w:r>
      <w:r>
        <w:rPr>
          <w:rFonts w:ascii="Arial Narrow" w:hAnsi="Arial Narrow" w:cs="Arial Narrow"/>
          <w:b/>
          <w:sz w:val="22"/>
          <w:szCs w:val="22"/>
          <w:u w:val="single"/>
        </w:rPr>
        <w:t>bez náplne</w:t>
      </w:r>
    </w:p>
    <w:tbl>
      <w:tblPr>
        <w:tblW w:w="5000" w:type="pct"/>
        <w:jc w:val="center"/>
        <w:tblInd w:w="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777"/>
        <w:gridCol w:w="1457"/>
        <w:gridCol w:w="1140"/>
        <w:gridCol w:w="1110"/>
        <w:gridCol w:w="1523"/>
        <w:gridCol w:w="1204"/>
      </w:tblGrid>
      <w:tr w:rsidR="00852B3A">
        <w:trPr>
          <w:trHeight w:val="996"/>
          <w:jc w:val="center"/>
        </w:trPr>
        <w:tc>
          <w:tcPr>
            <w:tcW w:w="2777" w:type="dxa"/>
            <w:tcBorders>
              <w:top w:val="single" w:sz="12" w:space="0" w:color="auto"/>
              <w:right w:val="single" w:sz="12" w:space="0" w:color="auto"/>
            </w:tcBorders>
            <w:vAlign w:val="center"/>
          </w:tcPr>
          <w:p w:rsidR="00852B3A" w:rsidRDefault="00852B3A">
            <w:pPr>
              <w:pStyle w:val="TopHeader"/>
            </w:pPr>
            <w:r>
              <w:t>Dlhodobé pôžičky</w:t>
            </w:r>
          </w:p>
        </w:tc>
        <w:tc>
          <w:tcPr>
            <w:tcW w:w="1457"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Stav </w:t>
            </w:r>
            <w:r>
              <w:rPr>
                <w:b w:val="0"/>
              </w:rPr>
              <w:br/>
              <w:t>na začiatku účtovného obdobia</w:t>
            </w:r>
          </w:p>
        </w:tc>
        <w:tc>
          <w:tcPr>
            <w:tcW w:w="1140"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Zvýšenie hodnoty</w:t>
            </w:r>
          </w:p>
        </w:tc>
        <w:tc>
          <w:tcPr>
            <w:tcW w:w="1110"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Zníženie hodnoty</w:t>
            </w:r>
          </w:p>
        </w:tc>
        <w:tc>
          <w:tcPr>
            <w:tcW w:w="1523"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Vyradenie pôžičky z účtovníctva </w:t>
            </w:r>
          </w:p>
          <w:p w:rsidR="00852B3A" w:rsidRDefault="00852B3A">
            <w:pPr>
              <w:pStyle w:val="TopHeader"/>
              <w:rPr>
                <w:b w:val="0"/>
              </w:rPr>
            </w:pPr>
            <w:r>
              <w:rPr>
                <w:b w:val="0"/>
              </w:rPr>
              <w:t>v účtovnom období</w:t>
            </w:r>
          </w:p>
        </w:tc>
        <w:tc>
          <w:tcPr>
            <w:tcW w:w="1204" w:type="dxa"/>
            <w:tcBorders>
              <w:top w:val="single" w:sz="12" w:space="0" w:color="auto"/>
              <w:left w:val="single" w:sz="12" w:space="0" w:color="auto"/>
            </w:tcBorders>
            <w:vAlign w:val="center"/>
          </w:tcPr>
          <w:p w:rsidR="00852B3A" w:rsidRDefault="00852B3A">
            <w:pPr>
              <w:pStyle w:val="TopHeader"/>
              <w:rPr>
                <w:b w:val="0"/>
              </w:rPr>
            </w:pPr>
            <w:r>
              <w:rPr>
                <w:b w:val="0"/>
              </w:rPr>
              <w:t>Stav </w:t>
            </w:r>
            <w:r>
              <w:rPr>
                <w:b w:val="0"/>
              </w:rPr>
              <w:br/>
              <w:t>na konci účtovného obdobia</w:t>
            </w:r>
          </w:p>
        </w:tc>
      </w:tr>
      <w:tr w:rsidR="00852B3A">
        <w:trPr>
          <w:trHeight w:hRule="exact" w:val="227"/>
          <w:jc w:val="center"/>
        </w:trPr>
        <w:tc>
          <w:tcPr>
            <w:tcW w:w="2777" w:type="dxa"/>
            <w:tcBorders>
              <w:left w:val="single" w:sz="4" w:space="0" w:color="auto"/>
              <w:right w:val="single" w:sz="12" w:space="0" w:color="auto"/>
            </w:tcBorders>
            <w:vAlign w:val="center"/>
          </w:tcPr>
          <w:p w:rsidR="00852B3A" w:rsidRDefault="00852B3A">
            <w:pPr>
              <w:pStyle w:val="TopHeader"/>
              <w:rPr>
                <w:b w:val="0"/>
              </w:rPr>
            </w:pPr>
            <w:r>
              <w:rPr>
                <w:b w:val="0"/>
              </w:rPr>
              <w:t>a</w:t>
            </w:r>
          </w:p>
        </w:tc>
        <w:tc>
          <w:tcPr>
            <w:tcW w:w="1457" w:type="dxa"/>
            <w:tcBorders>
              <w:left w:val="single" w:sz="12" w:space="0" w:color="auto"/>
              <w:right w:val="single" w:sz="12" w:space="0" w:color="auto"/>
            </w:tcBorders>
            <w:vAlign w:val="center"/>
          </w:tcPr>
          <w:p w:rsidR="00852B3A" w:rsidRDefault="00852B3A">
            <w:pPr>
              <w:pStyle w:val="TopHeader"/>
              <w:rPr>
                <w:b w:val="0"/>
              </w:rPr>
            </w:pPr>
            <w:r>
              <w:rPr>
                <w:b w:val="0"/>
              </w:rPr>
              <w:t>b</w:t>
            </w:r>
          </w:p>
        </w:tc>
        <w:tc>
          <w:tcPr>
            <w:tcW w:w="1140" w:type="dxa"/>
            <w:tcBorders>
              <w:left w:val="single" w:sz="12" w:space="0" w:color="auto"/>
              <w:right w:val="single" w:sz="12" w:space="0" w:color="auto"/>
            </w:tcBorders>
            <w:vAlign w:val="center"/>
          </w:tcPr>
          <w:p w:rsidR="00852B3A" w:rsidRDefault="00852B3A">
            <w:pPr>
              <w:pStyle w:val="TopHeader"/>
              <w:rPr>
                <w:b w:val="0"/>
              </w:rPr>
            </w:pPr>
            <w:r>
              <w:rPr>
                <w:b w:val="0"/>
              </w:rPr>
              <w:t>c</w:t>
            </w:r>
          </w:p>
        </w:tc>
        <w:tc>
          <w:tcPr>
            <w:tcW w:w="1110" w:type="dxa"/>
            <w:tcBorders>
              <w:left w:val="single" w:sz="12" w:space="0" w:color="auto"/>
              <w:right w:val="single" w:sz="12" w:space="0" w:color="auto"/>
            </w:tcBorders>
            <w:vAlign w:val="center"/>
          </w:tcPr>
          <w:p w:rsidR="00852B3A" w:rsidRDefault="00852B3A">
            <w:pPr>
              <w:pStyle w:val="TopHeader"/>
              <w:rPr>
                <w:b w:val="0"/>
              </w:rPr>
            </w:pPr>
            <w:r>
              <w:rPr>
                <w:b w:val="0"/>
              </w:rPr>
              <w:t>d</w:t>
            </w:r>
          </w:p>
        </w:tc>
        <w:tc>
          <w:tcPr>
            <w:tcW w:w="1523" w:type="dxa"/>
            <w:tcBorders>
              <w:left w:val="single" w:sz="12" w:space="0" w:color="auto"/>
              <w:right w:val="single" w:sz="12" w:space="0" w:color="auto"/>
            </w:tcBorders>
            <w:vAlign w:val="center"/>
          </w:tcPr>
          <w:p w:rsidR="00852B3A" w:rsidRDefault="00852B3A">
            <w:pPr>
              <w:pStyle w:val="TopHeader"/>
              <w:rPr>
                <w:b w:val="0"/>
              </w:rPr>
            </w:pPr>
            <w:r>
              <w:rPr>
                <w:b w:val="0"/>
              </w:rPr>
              <w:t>e</w:t>
            </w:r>
          </w:p>
        </w:tc>
        <w:tc>
          <w:tcPr>
            <w:tcW w:w="1204" w:type="dxa"/>
            <w:tcBorders>
              <w:left w:val="single" w:sz="12" w:space="0" w:color="auto"/>
              <w:right w:val="single" w:sz="4" w:space="0" w:color="auto"/>
            </w:tcBorders>
            <w:vAlign w:val="center"/>
          </w:tcPr>
          <w:p w:rsidR="00852B3A" w:rsidRDefault="00852B3A">
            <w:pPr>
              <w:pStyle w:val="TopHeader"/>
              <w:rPr>
                <w:b w:val="0"/>
              </w:rPr>
            </w:pPr>
            <w:r>
              <w:rPr>
                <w:b w:val="0"/>
              </w:rPr>
              <w:t>f</w:t>
            </w:r>
          </w:p>
        </w:tc>
      </w:tr>
      <w:tr w:rsidR="00852B3A">
        <w:trPr>
          <w:trHeight w:val="340"/>
          <w:jc w:val="center"/>
        </w:trPr>
        <w:tc>
          <w:tcPr>
            <w:tcW w:w="277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Do splatnosti viac ako päť rokov</w:t>
            </w:r>
          </w:p>
        </w:tc>
        <w:tc>
          <w:tcPr>
            <w:tcW w:w="1457" w:type="dxa"/>
            <w:tcBorders>
              <w:left w:val="single" w:sz="12" w:space="0" w:color="auto"/>
            </w:tcBorders>
            <w:vAlign w:val="center"/>
          </w:tcPr>
          <w:p w:rsidR="00852B3A" w:rsidRDefault="00852B3A">
            <w:pPr>
              <w:jc w:val="center"/>
              <w:rPr>
                <w:rFonts w:ascii="Arial Narrow" w:hAnsi="Arial Narrow"/>
              </w:rPr>
            </w:pPr>
          </w:p>
        </w:tc>
        <w:tc>
          <w:tcPr>
            <w:tcW w:w="1140" w:type="dxa"/>
            <w:vAlign w:val="center"/>
          </w:tcPr>
          <w:p w:rsidR="00852B3A" w:rsidRDefault="00852B3A">
            <w:pPr>
              <w:jc w:val="center"/>
              <w:rPr>
                <w:rFonts w:ascii="Arial Narrow" w:hAnsi="Arial Narrow"/>
              </w:rPr>
            </w:pPr>
          </w:p>
        </w:tc>
        <w:tc>
          <w:tcPr>
            <w:tcW w:w="1110" w:type="dxa"/>
            <w:vAlign w:val="center"/>
          </w:tcPr>
          <w:p w:rsidR="00852B3A" w:rsidRDefault="00852B3A">
            <w:pPr>
              <w:jc w:val="center"/>
              <w:rPr>
                <w:rFonts w:ascii="Arial Narrow" w:hAnsi="Arial Narrow"/>
              </w:rPr>
            </w:pPr>
          </w:p>
        </w:tc>
        <w:tc>
          <w:tcPr>
            <w:tcW w:w="1523" w:type="dxa"/>
            <w:vAlign w:val="center"/>
          </w:tcPr>
          <w:p w:rsidR="00852B3A" w:rsidRDefault="00852B3A">
            <w:pPr>
              <w:jc w:val="center"/>
              <w:rPr>
                <w:rFonts w:ascii="Arial Narrow" w:hAnsi="Arial Narrow"/>
              </w:rPr>
            </w:pPr>
          </w:p>
        </w:tc>
        <w:tc>
          <w:tcPr>
            <w:tcW w:w="1204" w:type="dxa"/>
            <w:vAlign w:val="center"/>
          </w:tcPr>
          <w:p w:rsidR="00852B3A" w:rsidRDefault="00852B3A">
            <w:pPr>
              <w:jc w:val="center"/>
              <w:rPr>
                <w:rFonts w:ascii="Arial Narrow" w:hAnsi="Arial Narrow"/>
              </w:rPr>
            </w:pPr>
          </w:p>
        </w:tc>
      </w:tr>
      <w:tr w:rsidR="00852B3A">
        <w:trPr>
          <w:jc w:val="center"/>
        </w:trPr>
        <w:tc>
          <w:tcPr>
            <w:tcW w:w="277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Do splatnosti viac ako tri roky a najviac päť rokov vrátane</w:t>
            </w:r>
          </w:p>
        </w:tc>
        <w:tc>
          <w:tcPr>
            <w:tcW w:w="1457" w:type="dxa"/>
            <w:tcBorders>
              <w:left w:val="single" w:sz="12" w:space="0" w:color="auto"/>
            </w:tcBorders>
            <w:vAlign w:val="center"/>
          </w:tcPr>
          <w:p w:rsidR="00852B3A" w:rsidRDefault="00852B3A">
            <w:pPr>
              <w:jc w:val="center"/>
              <w:rPr>
                <w:rFonts w:ascii="Arial Narrow" w:hAnsi="Arial Narrow"/>
              </w:rPr>
            </w:pPr>
          </w:p>
        </w:tc>
        <w:tc>
          <w:tcPr>
            <w:tcW w:w="1140" w:type="dxa"/>
            <w:vAlign w:val="center"/>
          </w:tcPr>
          <w:p w:rsidR="00852B3A" w:rsidRDefault="00852B3A">
            <w:pPr>
              <w:jc w:val="center"/>
              <w:rPr>
                <w:rFonts w:ascii="Arial Narrow" w:hAnsi="Arial Narrow"/>
              </w:rPr>
            </w:pPr>
          </w:p>
        </w:tc>
        <w:tc>
          <w:tcPr>
            <w:tcW w:w="1110" w:type="dxa"/>
            <w:vAlign w:val="center"/>
          </w:tcPr>
          <w:p w:rsidR="00852B3A" w:rsidRDefault="00852B3A">
            <w:pPr>
              <w:jc w:val="center"/>
              <w:rPr>
                <w:rFonts w:ascii="Arial Narrow" w:hAnsi="Arial Narrow"/>
              </w:rPr>
            </w:pPr>
          </w:p>
        </w:tc>
        <w:tc>
          <w:tcPr>
            <w:tcW w:w="1523" w:type="dxa"/>
            <w:vAlign w:val="center"/>
          </w:tcPr>
          <w:p w:rsidR="00852B3A" w:rsidRDefault="00852B3A">
            <w:pPr>
              <w:jc w:val="center"/>
              <w:rPr>
                <w:rFonts w:ascii="Arial Narrow" w:hAnsi="Arial Narrow"/>
              </w:rPr>
            </w:pPr>
          </w:p>
        </w:tc>
        <w:tc>
          <w:tcPr>
            <w:tcW w:w="1204" w:type="dxa"/>
            <w:vAlign w:val="center"/>
          </w:tcPr>
          <w:p w:rsidR="00852B3A" w:rsidRDefault="00852B3A">
            <w:pPr>
              <w:jc w:val="center"/>
              <w:rPr>
                <w:rFonts w:ascii="Arial Narrow" w:hAnsi="Arial Narrow"/>
              </w:rPr>
            </w:pPr>
          </w:p>
        </w:tc>
      </w:tr>
      <w:tr w:rsidR="00852B3A">
        <w:trPr>
          <w:jc w:val="center"/>
        </w:trPr>
        <w:tc>
          <w:tcPr>
            <w:tcW w:w="277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Do splatnosti viac ako jeden rok a najviac tri roky vrátane</w:t>
            </w:r>
          </w:p>
        </w:tc>
        <w:tc>
          <w:tcPr>
            <w:tcW w:w="1457" w:type="dxa"/>
            <w:tcBorders>
              <w:left w:val="single" w:sz="12" w:space="0" w:color="auto"/>
            </w:tcBorders>
            <w:vAlign w:val="center"/>
          </w:tcPr>
          <w:p w:rsidR="00852B3A" w:rsidRDefault="00852B3A">
            <w:pPr>
              <w:jc w:val="center"/>
              <w:rPr>
                <w:rFonts w:ascii="Arial Narrow" w:hAnsi="Arial Narrow"/>
              </w:rPr>
            </w:pPr>
          </w:p>
        </w:tc>
        <w:tc>
          <w:tcPr>
            <w:tcW w:w="1140" w:type="dxa"/>
            <w:vAlign w:val="center"/>
          </w:tcPr>
          <w:p w:rsidR="00852B3A" w:rsidRDefault="00852B3A">
            <w:pPr>
              <w:jc w:val="center"/>
              <w:rPr>
                <w:rFonts w:ascii="Arial Narrow" w:hAnsi="Arial Narrow"/>
              </w:rPr>
            </w:pPr>
          </w:p>
        </w:tc>
        <w:tc>
          <w:tcPr>
            <w:tcW w:w="1110" w:type="dxa"/>
            <w:vAlign w:val="center"/>
          </w:tcPr>
          <w:p w:rsidR="00852B3A" w:rsidRDefault="00852B3A">
            <w:pPr>
              <w:jc w:val="center"/>
              <w:rPr>
                <w:rFonts w:ascii="Arial Narrow" w:hAnsi="Arial Narrow"/>
              </w:rPr>
            </w:pPr>
          </w:p>
        </w:tc>
        <w:tc>
          <w:tcPr>
            <w:tcW w:w="1523" w:type="dxa"/>
            <w:vAlign w:val="center"/>
          </w:tcPr>
          <w:p w:rsidR="00852B3A" w:rsidRDefault="00852B3A">
            <w:pPr>
              <w:jc w:val="center"/>
              <w:rPr>
                <w:rFonts w:ascii="Arial Narrow" w:hAnsi="Arial Narrow"/>
              </w:rPr>
            </w:pPr>
          </w:p>
        </w:tc>
        <w:tc>
          <w:tcPr>
            <w:tcW w:w="1204" w:type="dxa"/>
            <w:vAlign w:val="center"/>
          </w:tcPr>
          <w:p w:rsidR="00852B3A" w:rsidRDefault="00852B3A">
            <w:pPr>
              <w:jc w:val="center"/>
              <w:rPr>
                <w:rFonts w:ascii="Arial Narrow" w:hAnsi="Arial Narrow"/>
              </w:rPr>
            </w:pPr>
          </w:p>
        </w:tc>
      </w:tr>
      <w:tr w:rsidR="00852B3A">
        <w:trPr>
          <w:jc w:val="center"/>
        </w:trPr>
        <w:tc>
          <w:tcPr>
            <w:tcW w:w="277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Do splatnosti do jedného roka vrátane</w:t>
            </w:r>
          </w:p>
        </w:tc>
        <w:tc>
          <w:tcPr>
            <w:tcW w:w="1457" w:type="dxa"/>
            <w:tcBorders>
              <w:left w:val="single" w:sz="12" w:space="0" w:color="auto"/>
            </w:tcBorders>
            <w:vAlign w:val="center"/>
          </w:tcPr>
          <w:p w:rsidR="00852B3A" w:rsidRDefault="00852B3A">
            <w:pPr>
              <w:jc w:val="center"/>
              <w:rPr>
                <w:rFonts w:ascii="Arial Narrow" w:hAnsi="Arial Narrow"/>
              </w:rPr>
            </w:pPr>
          </w:p>
        </w:tc>
        <w:tc>
          <w:tcPr>
            <w:tcW w:w="1140" w:type="dxa"/>
            <w:vAlign w:val="center"/>
          </w:tcPr>
          <w:p w:rsidR="00852B3A" w:rsidRDefault="00852B3A">
            <w:pPr>
              <w:jc w:val="center"/>
              <w:rPr>
                <w:rFonts w:ascii="Arial Narrow" w:hAnsi="Arial Narrow"/>
              </w:rPr>
            </w:pPr>
          </w:p>
        </w:tc>
        <w:tc>
          <w:tcPr>
            <w:tcW w:w="1110" w:type="dxa"/>
            <w:vAlign w:val="center"/>
          </w:tcPr>
          <w:p w:rsidR="00852B3A" w:rsidRDefault="00852B3A">
            <w:pPr>
              <w:jc w:val="center"/>
              <w:rPr>
                <w:rFonts w:ascii="Arial Narrow" w:hAnsi="Arial Narrow"/>
              </w:rPr>
            </w:pPr>
          </w:p>
        </w:tc>
        <w:tc>
          <w:tcPr>
            <w:tcW w:w="1523" w:type="dxa"/>
            <w:vAlign w:val="center"/>
          </w:tcPr>
          <w:p w:rsidR="00852B3A" w:rsidRDefault="00852B3A">
            <w:pPr>
              <w:jc w:val="center"/>
              <w:rPr>
                <w:rFonts w:ascii="Arial Narrow" w:hAnsi="Arial Narrow"/>
              </w:rPr>
            </w:pPr>
          </w:p>
        </w:tc>
        <w:tc>
          <w:tcPr>
            <w:tcW w:w="1204" w:type="dxa"/>
            <w:vAlign w:val="center"/>
          </w:tcPr>
          <w:p w:rsidR="00852B3A" w:rsidRDefault="00852B3A">
            <w:pPr>
              <w:jc w:val="center"/>
              <w:rPr>
                <w:rFonts w:ascii="Arial Narrow" w:hAnsi="Arial Narrow"/>
              </w:rPr>
            </w:pPr>
          </w:p>
        </w:tc>
      </w:tr>
      <w:tr w:rsidR="00852B3A">
        <w:trPr>
          <w:trHeight w:val="340"/>
          <w:jc w:val="center"/>
        </w:trPr>
        <w:tc>
          <w:tcPr>
            <w:tcW w:w="2777"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Dlhodobé pôžičky spolu</w:t>
            </w:r>
          </w:p>
        </w:tc>
        <w:tc>
          <w:tcPr>
            <w:tcW w:w="1457" w:type="dxa"/>
            <w:tcBorders>
              <w:left w:val="single" w:sz="12" w:space="0" w:color="auto"/>
              <w:bottom w:val="single" w:sz="12" w:space="0" w:color="auto"/>
            </w:tcBorders>
            <w:vAlign w:val="center"/>
          </w:tcPr>
          <w:p w:rsidR="00852B3A" w:rsidRDefault="00852B3A">
            <w:pPr>
              <w:jc w:val="center"/>
              <w:rPr>
                <w:rFonts w:ascii="Arial Narrow" w:hAnsi="Arial Narrow"/>
                <w:b/>
              </w:rPr>
            </w:pPr>
          </w:p>
        </w:tc>
        <w:tc>
          <w:tcPr>
            <w:tcW w:w="1140" w:type="dxa"/>
            <w:tcBorders>
              <w:bottom w:val="single" w:sz="12" w:space="0" w:color="auto"/>
            </w:tcBorders>
            <w:vAlign w:val="center"/>
          </w:tcPr>
          <w:p w:rsidR="00852B3A" w:rsidRDefault="00852B3A">
            <w:pPr>
              <w:jc w:val="center"/>
              <w:rPr>
                <w:rFonts w:ascii="Arial Narrow" w:hAnsi="Arial Narrow"/>
                <w:b/>
              </w:rPr>
            </w:pPr>
          </w:p>
        </w:tc>
        <w:tc>
          <w:tcPr>
            <w:tcW w:w="1110" w:type="dxa"/>
            <w:tcBorders>
              <w:bottom w:val="single" w:sz="12" w:space="0" w:color="auto"/>
            </w:tcBorders>
            <w:vAlign w:val="center"/>
          </w:tcPr>
          <w:p w:rsidR="00852B3A" w:rsidRDefault="00852B3A">
            <w:pPr>
              <w:jc w:val="center"/>
              <w:rPr>
                <w:rFonts w:ascii="Arial Narrow" w:hAnsi="Arial Narrow"/>
                <w:b/>
              </w:rPr>
            </w:pPr>
          </w:p>
        </w:tc>
        <w:tc>
          <w:tcPr>
            <w:tcW w:w="1523" w:type="dxa"/>
            <w:tcBorders>
              <w:bottom w:val="single" w:sz="12" w:space="0" w:color="auto"/>
            </w:tcBorders>
            <w:vAlign w:val="center"/>
          </w:tcPr>
          <w:p w:rsidR="00852B3A" w:rsidRDefault="00852B3A">
            <w:pPr>
              <w:jc w:val="center"/>
              <w:rPr>
                <w:rFonts w:ascii="Arial Narrow" w:hAnsi="Arial Narrow"/>
                <w:b/>
              </w:rPr>
            </w:pPr>
          </w:p>
        </w:tc>
        <w:tc>
          <w:tcPr>
            <w:tcW w:w="1204" w:type="dxa"/>
            <w:tcBorders>
              <w:bottom w:val="single" w:sz="12" w:space="0" w:color="auto"/>
            </w:tcBorders>
            <w:vAlign w:val="center"/>
          </w:tcPr>
          <w:p w:rsidR="00852B3A" w:rsidRDefault="00852B3A">
            <w:pPr>
              <w:jc w:val="center"/>
              <w:rPr>
                <w:rFonts w:ascii="Arial Narrow" w:hAnsi="Arial Narrow"/>
                <w:b/>
              </w:rPr>
            </w:pPr>
          </w:p>
        </w:tc>
      </w:tr>
    </w:tbl>
    <w:p w:rsidR="00852B3A" w:rsidRDefault="00852B3A">
      <w:pPr>
        <w:pStyle w:val="Nzov"/>
        <w:keepNext w:val="0"/>
        <w:spacing w:before="0" w:beforeAutospacing="0" w:after="0"/>
        <w:ind w:left="360"/>
        <w:jc w:val="left"/>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k) </w:t>
      </w:r>
      <w:r>
        <w:rPr>
          <w:rFonts w:ascii="Arial Narrow" w:hAnsi="Arial Narrow" w:cs="Arial Narrow"/>
          <w:sz w:val="22"/>
          <w:szCs w:val="22"/>
          <w:u w:val="single"/>
        </w:rPr>
        <w:t>Opravné položky podľa zložiek dlhodobého finančného majetku</w:t>
      </w:r>
      <w:r>
        <w:rPr>
          <w:rFonts w:ascii="Arial Narrow" w:hAnsi="Arial Narrow" w:cs="Arial Narrow"/>
          <w:sz w:val="22"/>
          <w:szCs w:val="22"/>
        </w:rPr>
        <w:t xml:space="preserve"> v členení podľa jednotlivých položiek súvahy, pričom sa uvádza stav opravných položiek na začiatku bežného účtovného obdobia, zmeny počas bežného účtovného obdobia a stav na konci bežného účtovného obdobia: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m) </w:t>
      </w:r>
      <w:r>
        <w:rPr>
          <w:rFonts w:ascii="Arial Narrow" w:hAnsi="Arial Narrow" w:cs="Arial Narrow"/>
          <w:sz w:val="22"/>
          <w:szCs w:val="22"/>
          <w:u w:val="single"/>
        </w:rPr>
        <w:t>Dlhodobý finančný majetok</w:t>
      </w:r>
      <w:r>
        <w:rPr>
          <w:rFonts w:ascii="Arial Narrow" w:hAnsi="Arial Narrow" w:cs="Arial Narrow"/>
          <w:sz w:val="22"/>
          <w:szCs w:val="22"/>
        </w:rPr>
        <w:t xml:space="preserve">, na ktorý je </w:t>
      </w:r>
      <w:r>
        <w:rPr>
          <w:rFonts w:ascii="Arial Narrow" w:hAnsi="Arial Narrow" w:cs="Arial Narrow"/>
          <w:sz w:val="22"/>
          <w:szCs w:val="22"/>
          <w:u w:val="single"/>
        </w:rPr>
        <w:t>zriadené záložné právo</w:t>
      </w:r>
      <w:r>
        <w:rPr>
          <w:rFonts w:ascii="Arial Narrow" w:hAnsi="Arial Narrow" w:cs="Arial Narrow"/>
          <w:sz w:val="22"/>
          <w:szCs w:val="22"/>
        </w:rPr>
        <w:t xml:space="preserve"> a o dlhodobom majetku, pri ktorom má účtovná jednotka obmedzené právo s ním nakladať: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Informácie k prílohe č.3 časti F. písm. m) o </w:t>
      </w:r>
      <w:r>
        <w:rPr>
          <w:rFonts w:ascii="Arial Narrow" w:hAnsi="Arial Narrow" w:cs="Arial Narrow"/>
          <w:sz w:val="22"/>
          <w:szCs w:val="22"/>
          <w:u w:val="single"/>
        </w:rPr>
        <w:t>dlhodobom finančnom majetku......</w:t>
      </w:r>
      <w:r>
        <w:rPr>
          <w:rFonts w:ascii="Arial Narrow" w:hAnsi="Arial Narrow" w:cs="Arial Narrow"/>
          <w:b/>
          <w:sz w:val="22"/>
          <w:szCs w:val="22"/>
          <w:u w:val="single"/>
        </w:rPr>
        <w:t>bez náplne</w:t>
      </w:r>
    </w:p>
    <w:tbl>
      <w:tblPr>
        <w:tblW w:w="517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8"/>
        <w:gridCol w:w="4018"/>
      </w:tblGrid>
      <w:tr w:rsidR="00852B3A">
        <w:trPr>
          <w:jc w:val="center"/>
        </w:trPr>
        <w:tc>
          <w:tcPr>
            <w:tcW w:w="5508" w:type="dxa"/>
            <w:tcBorders>
              <w:top w:val="single" w:sz="12" w:space="0" w:color="auto"/>
              <w:bottom w:val="nil"/>
              <w:right w:val="single" w:sz="12" w:space="0" w:color="auto"/>
            </w:tcBorders>
            <w:vAlign w:val="center"/>
          </w:tcPr>
          <w:p w:rsidR="00852B3A" w:rsidRDefault="00852B3A">
            <w:pPr>
              <w:pStyle w:val="TopHeader"/>
            </w:pPr>
            <w:r>
              <w:t>Dlhodobý finančný majetok</w:t>
            </w:r>
          </w:p>
        </w:tc>
        <w:tc>
          <w:tcPr>
            <w:tcW w:w="4018" w:type="dxa"/>
            <w:tcBorders>
              <w:top w:val="single" w:sz="12" w:space="0" w:color="auto"/>
              <w:left w:val="single" w:sz="12" w:space="0" w:color="auto"/>
              <w:bottom w:val="nil"/>
            </w:tcBorders>
            <w:vAlign w:val="center"/>
          </w:tcPr>
          <w:p w:rsidR="00852B3A" w:rsidRDefault="00852B3A">
            <w:pPr>
              <w:pStyle w:val="TopHeader"/>
            </w:pPr>
            <w:r>
              <w:t>Hodnota za bežné účtovné obdobie</w:t>
            </w:r>
          </w:p>
        </w:tc>
      </w:tr>
      <w:tr w:rsidR="00852B3A">
        <w:trPr>
          <w:jc w:val="center"/>
        </w:trPr>
        <w:tc>
          <w:tcPr>
            <w:tcW w:w="5508" w:type="dxa"/>
            <w:tcBorders>
              <w:top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Dlhodobý finančný majetok, na ktorý je zriadené záložné právo</w:t>
            </w:r>
          </w:p>
        </w:tc>
        <w:tc>
          <w:tcPr>
            <w:tcW w:w="4018" w:type="dxa"/>
            <w:tcBorders>
              <w:top w:val="single" w:sz="12" w:space="0" w:color="auto"/>
              <w:left w:val="single" w:sz="12" w:space="0" w:color="auto"/>
              <w:bottom w:val="single" w:sz="12" w:space="0" w:color="auto"/>
            </w:tcBorders>
            <w:vAlign w:val="center"/>
          </w:tcPr>
          <w:p w:rsidR="00852B3A" w:rsidRDefault="00852B3A">
            <w:pPr>
              <w:spacing w:line="360" w:lineRule="auto"/>
              <w:jc w:val="both"/>
              <w:rPr>
                <w:rFonts w:ascii="Arial Narrow" w:hAnsi="Arial Narrow" w:cs="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n) </w:t>
      </w:r>
      <w:r>
        <w:rPr>
          <w:rFonts w:ascii="Arial Narrow" w:hAnsi="Arial Narrow" w:cs="Arial Narrow"/>
          <w:sz w:val="22"/>
          <w:szCs w:val="22"/>
          <w:u w:val="single"/>
        </w:rPr>
        <w:t xml:space="preserve">Ocenenie dlhodobého finančného majetku </w:t>
      </w:r>
      <w:r>
        <w:rPr>
          <w:rFonts w:ascii="Arial Narrow" w:hAnsi="Arial Narrow" w:cs="Arial Narrow"/>
          <w:sz w:val="22"/>
          <w:szCs w:val="22"/>
        </w:rPr>
        <w:t xml:space="preserve">ku dňu, ku ktorému sa zostavuje účtovná závierka </w:t>
      </w:r>
      <w:r>
        <w:rPr>
          <w:rFonts w:ascii="Arial Narrow" w:hAnsi="Arial Narrow" w:cs="Arial Narrow"/>
          <w:sz w:val="22"/>
          <w:szCs w:val="22"/>
          <w:u w:val="single"/>
        </w:rPr>
        <w:t>reálnou hodnotou</w:t>
      </w:r>
      <w:r>
        <w:rPr>
          <w:rFonts w:ascii="Arial Narrow" w:hAnsi="Arial Narrow" w:cs="Arial Narrow"/>
          <w:sz w:val="22"/>
          <w:szCs w:val="22"/>
        </w:rPr>
        <w:t xml:space="preserve"> alebo metódou vlastného imania, pričom sa uvádza vplyv takéhoto ocenenia na výsledok hospodárenia a na výšku vlastného imania</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o) </w:t>
      </w:r>
      <w:r>
        <w:rPr>
          <w:rFonts w:ascii="Arial Narrow" w:hAnsi="Arial Narrow" w:cs="Arial Narrow"/>
          <w:sz w:val="22"/>
          <w:szCs w:val="22"/>
          <w:u w:val="single"/>
        </w:rPr>
        <w:t>Opravné položky k zásobám</w:t>
      </w:r>
      <w:r>
        <w:rPr>
          <w:rFonts w:ascii="Arial Narrow" w:hAnsi="Arial Narrow" w:cs="Arial Narrow"/>
          <w:sz w:val="22"/>
          <w:szCs w:val="22"/>
        </w:rPr>
        <w:t xml:space="preserve">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w:t>
      </w:r>
      <w:r>
        <w:rPr>
          <w:rFonts w:ascii="Arial Narrow" w:hAnsi="Arial Narrow" w:cs="Arial Narrow"/>
          <w:sz w:val="22"/>
          <w:szCs w:val="22"/>
          <w:u w:val="single"/>
        </w:rPr>
        <w:t>dôvod ich tvorby, zúčtovania</w:t>
      </w:r>
      <w:r>
        <w:rPr>
          <w:rFonts w:ascii="Arial Narrow" w:hAnsi="Arial Narrow" w:cs="Arial Narrow"/>
          <w:sz w:val="22"/>
          <w:szCs w:val="22"/>
        </w:rPr>
        <w:t xml:space="preserve">: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sz w:val="22"/>
          <w:szCs w:val="22"/>
        </w:rPr>
      </w:pPr>
      <w:r>
        <w:rPr>
          <w:rFonts w:ascii="Arial Narrow" w:hAnsi="Arial Narrow" w:cs="Arial Narrow"/>
          <w:sz w:val="22"/>
          <w:szCs w:val="22"/>
        </w:rPr>
        <w:t>Informácie k prílohe č.3 časti F. písm. o) o </w:t>
      </w:r>
      <w:r>
        <w:rPr>
          <w:rFonts w:ascii="Arial Narrow" w:hAnsi="Arial Narrow" w:cs="Arial Narrow"/>
          <w:sz w:val="22"/>
          <w:szCs w:val="22"/>
          <w:u w:val="single"/>
        </w:rPr>
        <w:t>opravných položkách k zásobám....</w:t>
      </w:r>
      <w:r>
        <w:rPr>
          <w:rFonts w:ascii="Arial Narrow" w:hAnsi="Arial Narrow" w:cs="Arial Narrow"/>
          <w:b/>
          <w:sz w:val="22"/>
          <w:szCs w:val="22"/>
          <w:u w:val="single"/>
        </w:rPr>
        <w:t>bez náplne</w:t>
      </w:r>
    </w:p>
    <w:p w:rsidR="00852B3A" w:rsidRDefault="00852B3A">
      <w:pPr>
        <w:rPr>
          <w:rFonts w:ascii="Arial Narrow" w:hAnsi="Arial Narrow"/>
          <w:sz w:val="22"/>
          <w:szCs w:val="22"/>
        </w:rPr>
      </w:pPr>
      <w:r>
        <w:rPr>
          <w:rFonts w:ascii="Arial Narrow" w:hAnsi="Arial Narrow"/>
          <w:sz w:val="22"/>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348"/>
        <w:gridCol w:w="1407"/>
        <w:gridCol w:w="992"/>
        <w:gridCol w:w="1701"/>
        <w:gridCol w:w="1569"/>
        <w:gridCol w:w="1194"/>
      </w:tblGrid>
      <w:tr w:rsidR="00852B3A">
        <w:trPr>
          <w:jc w:val="center"/>
        </w:trPr>
        <w:tc>
          <w:tcPr>
            <w:tcW w:w="2349" w:type="dxa"/>
            <w:vMerge w:val="restart"/>
            <w:tcBorders>
              <w:top w:val="single" w:sz="12" w:space="0" w:color="auto"/>
              <w:bottom w:val="nil"/>
              <w:right w:val="single" w:sz="12" w:space="0" w:color="auto"/>
            </w:tcBorders>
            <w:vAlign w:val="center"/>
          </w:tcPr>
          <w:p w:rsidR="00852B3A" w:rsidRDefault="00852B3A">
            <w:pPr>
              <w:pStyle w:val="TopHeader"/>
            </w:pPr>
            <w:r>
              <w:t>Zásoby</w:t>
            </w:r>
          </w:p>
        </w:tc>
        <w:tc>
          <w:tcPr>
            <w:tcW w:w="6863" w:type="dxa"/>
            <w:gridSpan w:val="5"/>
            <w:tcBorders>
              <w:top w:val="single" w:sz="12" w:space="0" w:color="auto"/>
              <w:left w:val="single" w:sz="12" w:space="0" w:color="auto"/>
              <w:bottom w:val="nil"/>
            </w:tcBorders>
            <w:vAlign w:val="center"/>
          </w:tcPr>
          <w:p w:rsidR="00852B3A" w:rsidRDefault="00852B3A">
            <w:pPr>
              <w:pStyle w:val="TopHeader"/>
            </w:pPr>
            <w:r>
              <w:t>Bežné účtovné obdobie</w:t>
            </w:r>
          </w:p>
        </w:tc>
      </w:tr>
      <w:tr w:rsidR="00852B3A">
        <w:trPr>
          <w:jc w:val="center"/>
        </w:trPr>
        <w:tc>
          <w:tcPr>
            <w:tcW w:w="2349" w:type="dxa"/>
            <w:vMerge/>
            <w:tcBorders>
              <w:top w:val="single" w:sz="12" w:space="0" w:color="auto"/>
              <w:right w:val="single" w:sz="12" w:space="0" w:color="auto"/>
            </w:tcBorders>
            <w:vAlign w:val="center"/>
          </w:tcPr>
          <w:p w:rsidR="00852B3A" w:rsidRDefault="00852B3A">
            <w:pPr>
              <w:rPr>
                <w:rFonts w:ascii="Arial Narrow" w:hAnsi="Arial Narrow"/>
                <w:bCs/>
              </w:rPr>
            </w:pPr>
          </w:p>
        </w:tc>
        <w:tc>
          <w:tcPr>
            <w:tcW w:w="1407"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Stav  OP na začiatku účtovného obdobia</w:t>
            </w:r>
          </w:p>
        </w:tc>
        <w:tc>
          <w:tcPr>
            <w:tcW w:w="992"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Tvorba </w:t>
            </w:r>
          </w:p>
          <w:p w:rsidR="00852B3A" w:rsidRDefault="00852B3A">
            <w:pPr>
              <w:pStyle w:val="TopHeader"/>
              <w:rPr>
                <w:b w:val="0"/>
              </w:rPr>
            </w:pPr>
            <w:r>
              <w:rPr>
                <w:b w:val="0"/>
              </w:rPr>
              <w:t>OP</w:t>
            </w:r>
          </w:p>
          <w:p w:rsidR="00852B3A" w:rsidRDefault="00852B3A">
            <w:pPr>
              <w:pStyle w:val="TopHeader"/>
              <w:rPr>
                <w:b w:val="0"/>
              </w:rPr>
            </w:pPr>
          </w:p>
        </w:tc>
        <w:tc>
          <w:tcPr>
            <w:tcW w:w="1701"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Zúčtovanie OP z dôvodu zániku opodstatnenosti</w:t>
            </w:r>
          </w:p>
        </w:tc>
        <w:tc>
          <w:tcPr>
            <w:tcW w:w="1569"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 xml:space="preserve">Zúčtovanie OP z dôvodu vyradenia majetku </w:t>
            </w:r>
            <w:r>
              <w:rPr>
                <w:b w:val="0"/>
              </w:rPr>
              <w:br/>
              <w:t>z účtovníctva</w:t>
            </w:r>
          </w:p>
        </w:tc>
        <w:tc>
          <w:tcPr>
            <w:tcW w:w="1194" w:type="dxa"/>
            <w:tcBorders>
              <w:top w:val="single" w:sz="12" w:space="0" w:color="auto"/>
              <w:left w:val="single" w:sz="12" w:space="0" w:color="auto"/>
            </w:tcBorders>
            <w:vAlign w:val="center"/>
          </w:tcPr>
          <w:p w:rsidR="00852B3A" w:rsidRDefault="00852B3A">
            <w:pPr>
              <w:pStyle w:val="TopHeader"/>
              <w:rPr>
                <w:b w:val="0"/>
              </w:rPr>
            </w:pPr>
            <w:r>
              <w:rPr>
                <w:b w:val="0"/>
              </w:rPr>
              <w:t>Stav OP na konci účtovného obdobia</w:t>
            </w:r>
          </w:p>
        </w:tc>
      </w:tr>
      <w:tr w:rsidR="00852B3A">
        <w:trPr>
          <w:trHeight w:hRule="exact" w:val="277"/>
          <w:jc w:val="center"/>
        </w:trPr>
        <w:tc>
          <w:tcPr>
            <w:tcW w:w="2349" w:type="dxa"/>
            <w:tcBorders>
              <w:left w:val="single" w:sz="4" w:space="0" w:color="auto"/>
              <w:right w:val="single" w:sz="12" w:space="0" w:color="auto"/>
            </w:tcBorders>
            <w:vAlign w:val="center"/>
          </w:tcPr>
          <w:p w:rsidR="00852B3A" w:rsidRDefault="00852B3A">
            <w:pPr>
              <w:pStyle w:val="TopHeader"/>
              <w:rPr>
                <w:b w:val="0"/>
              </w:rPr>
            </w:pPr>
            <w:r>
              <w:rPr>
                <w:b w:val="0"/>
              </w:rPr>
              <w:t>a</w:t>
            </w:r>
          </w:p>
        </w:tc>
        <w:tc>
          <w:tcPr>
            <w:tcW w:w="1407" w:type="dxa"/>
            <w:tcBorders>
              <w:left w:val="single" w:sz="12" w:space="0" w:color="auto"/>
              <w:right w:val="single" w:sz="12" w:space="0" w:color="auto"/>
            </w:tcBorders>
            <w:vAlign w:val="center"/>
          </w:tcPr>
          <w:p w:rsidR="00852B3A" w:rsidRDefault="00852B3A">
            <w:pPr>
              <w:pStyle w:val="TopHeader"/>
              <w:rPr>
                <w:b w:val="0"/>
              </w:rPr>
            </w:pPr>
            <w:r>
              <w:rPr>
                <w:b w:val="0"/>
              </w:rPr>
              <w:t>b</w:t>
            </w:r>
          </w:p>
        </w:tc>
        <w:tc>
          <w:tcPr>
            <w:tcW w:w="992" w:type="dxa"/>
            <w:tcBorders>
              <w:left w:val="single" w:sz="12" w:space="0" w:color="auto"/>
              <w:right w:val="single" w:sz="12" w:space="0" w:color="auto"/>
            </w:tcBorders>
            <w:vAlign w:val="center"/>
          </w:tcPr>
          <w:p w:rsidR="00852B3A" w:rsidRDefault="00852B3A">
            <w:pPr>
              <w:pStyle w:val="TopHeader"/>
              <w:rPr>
                <w:b w:val="0"/>
              </w:rPr>
            </w:pPr>
            <w:r>
              <w:rPr>
                <w:b w:val="0"/>
              </w:rPr>
              <w:t>c</w:t>
            </w:r>
          </w:p>
        </w:tc>
        <w:tc>
          <w:tcPr>
            <w:tcW w:w="1701" w:type="dxa"/>
            <w:tcBorders>
              <w:left w:val="single" w:sz="12" w:space="0" w:color="auto"/>
              <w:right w:val="single" w:sz="12" w:space="0" w:color="auto"/>
            </w:tcBorders>
            <w:vAlign w:val="center"/>
          </w:tcPr>
          <w:p w:rsidR="00852B3A" w:rsidRDefault="00852B3A">
            <w:pPr>
              <w:pStyle w:val="TopHeader"/>
              <w:rPr>
                <w:b w:val="0"/>
              </w:rPr>
            </w:pPr>
            <w:r>
              <w:rPr>
                <w:b w:val="0"/>
              </w:rPr>
              <w:t>d</w:t>
            </w:r>
          </w:p>
        </w:tc>
        <w:tc>
          <w:tcPr>
            <w:tcW w:w="1569" w:type="dxa"/>
            <w:tcBorders>
              <w:left w:val="single" w:sz="12" w:space="0" w:color="auto"/>
              <w:right w:val="single" w:sz="12" w:space="0" w:color="auto"/>
            </w:tcBorders>
            <w:vAlign w:val="center"/>
          </w:tcPr>
          <w:p w:rsidR="00852B3A" w:rsidRDefault="00852B3A">
            <w:pPr>
              <w:pStyle w:val="TopHeader"/>
              <w:rPr>
                <w:b w:val="0"/>
              </w:rPr>
            </w:pPr>
            <w:r>
              <w:rPr>
                <w:b w:val="0"/>
              </w:rPr>
              <w:t>e</w:t>
            </w:r>
          </w:p>
        </w:tc>
        <w:tc>
          <w:tcPr>
            <w:tcW w:w="1194" w:type="dxa"/>
            <w:tcBorders>
              <w:left w:val="single" w:sz="12" w:space="0" w:color="auto"/>
              <w:right w:val="single" w:sz="4" w:space="0" w:color="auto"/>
            </w:tcBorders>
            <w:vAlign w:val="center"/>
          </w:tcPr>
          <w:p w:rsidR="00852B3A" w:rsidRDefault="00852B3A">
            <w:pPr>
              <w:pStyle w:val="TopHeader"/>
              <w:rPr>
                <w:b w:val="0"/>
              </w:rPr>
            </w:pPr>
            <w:r>
              <w:rPr>
                <w:b w:val="0"/>
              </w:rPr>
              <w:t>f</w:t>
            </w:r>
          </w:p>
        </w:tc>
      </w:tr>
      <w:tr w:rsidR="00852B3A">
        <w:trPr>
          <w:trHeight w:val="369"/>
          <w:jc w:val="center"/>
        </w:trPr>
        <w:tc>
          <w:tcPr>
            <w:tcW w:w="2349"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lastRenderedPageBreak/>
              <w:t>Materiál</w:t>
            </w:r>
          </w:p>
        </w:tc>
        <w:tc>
          <w:tcPr>
            <w:tcW w:w="1407" w:type="dxa"/>
            <w:tcBorders>
              <w:left w:val="single" w:sz="12" w:space="0" w:color="auto"/>
            </w:tcBorders>
            <w:vAlign w:val="center"/>
          </w:tcPr>
          <w:p w:rsidR="00852B3A" w:rsidRDefault="00852B3A">
            <w:pPr>
              <w:rPr>
                <w:rFonts w:ascii="Arial Narrow" w:hAnsi="Arial Narrow"/>
              </w:rPr>
            </w:pPr>
          </w:p>
        </w:tc>
        <w:tc>
          <w:tcPr>
            <w:tcW w:w="992" w:type="dxa"/>
            <w:vAlign w:val="center"/>
          </w:tcPr>
          <w:p w:rsidR="00852B3A" w:rsidRDefault="00852B3A">
            <w:pPr>
              <w:rPr>
                <w:rFonts w:ascii="Arial Narrow" w:hAnsi="Arial Narrow"/>
              </w:rPr>
            </w:pPr>
          </w:p>
        </w:tc>
        <w:tc>
          <w:tcPr>
            <w:tcW w:w="1701" w:type="dxa"/>
            <w:vAlign w:val="center"/>
          </w:tcPr>
          <w:p w:rsidR="00852B3A" w:rsidRDefault="00852B3A">
            <w:pPr>
              <w:rPr>
                <w:rFonts w:ascii="Arial Narrow" w:hAnsi="Arial Narrow"/>
              </w:rPr>
            </w:pPr>
          </w:p>
        </w:tc>
        <w:tc>
          <w:tcPr>
            <w:tcW w:w="1569" w:type="dxa"/>
            <w:vAlign w:val="center"/>
          </w:tcPr>
          <w:p w:rsidR="00852B3A" w:rsidRDefault="00852B3A">
            <w:pPr>
              <w:rPr>
                <w:rFonts w:ascii="Arial Narrow" w:hAnsi="Arial Narrow"/>
              </w:rPr>
            </w:pPr>
          </w:p>
        </w:tc>
        <w:tc>
          <w:tcPr>
            <w:tcW w:w="1194" w:type="dxa"/>
            <w:vAlign w:val="center"/>
          </w:tcPr>
          <w:p w:rsidR="00852B3A" w:rsidRDefault="00852B3A">
            <w:pPr>
              <w:rPr>
                <w:rFonts w:ascii="Arial Narrow" w:hAnsi="Arial Narrow"/>
              </w:rPr>
            </w:pPr>
          </w:p>
        </w:tc>
      </w:tr>
      <w:tr w:rsidR="00852B3A">
        <w:trPr>
          <w:trHeight w:val="369"/>
          <w:jc w:val="center"/>
        </w:trPr>
        <w:tc>
          <w:tcPr>
            <w:tcW w:w="2349"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Nedokončená výroba a</w:t>
            </w:r>
          </w:p>
          <w:p w:rsidR="00852B3A" w:rsidRDefault="00852B3A">
            <w:pPr>
              <w:rPr>
                <w:rFonts w:ascii="Arial Narrow" w:hAnsi="Arial Narrow"/>
              </w:rPr>
            </w:pPr>
            <w:r>
              <w:rPr>
                <w:rFonts w:ascii="Arial Narrow" w:hAnsi="Arial Narrow"/>
                <w:sz w:val="22"/>
                <w:szCs w:val="22"/>
              </w:rPr>
              <w:t>polotovary vlastnej výroby</w:t>
            </w:r>
          </w:p>
        </w:tc>
        <w:tc>
          <w:tcPr>
            <w:tcW w:w="1407" w:type="dxa"/>
            <w:tcBorders>
              <w:left w:val="single" w:sz="12" w:space="0" w:color="auto"/>
            </w:tcBorders>
            <w:vAlign w:val="center"/>
          </w:tcPr>
          <w:p w:rsidR="00852B3A" w:rsidRDefault="00852B3A">
            <w:pPr>
              <w:rPr>
                <w:rFonts w:ascii="Arial Narrow" w:hAnsi="Arial Narrow"/>
              </w:rPr>
            </w:pPr>
          </w:p>
        </w:tc>
        <w:tc>
          <w:tcPr>
            <w:tcW w:w="992" w:type="dxa"/>
            <w:vAlign w:val="center"/>
          </w:tcPr>
          <w:p w:rsidR="00852B3A" w:rsidRDefault="00852B3A">
            <w:pPr>
              <w:rPr>
                <w:rFonts w:ascii="Arial Narrow" w:hAnsi="Arial Narrow"/>
              </w:rPr>
            </w:pPr>
          </w:p>
        </w:tc>
        <w:tc>
          <w:tcPr>
            <w:tcW w:w="1701" w:type="dxa"/>
            <w:vAlign w:val="center"/>
          </w:tcPr>
          <w:p w:rsidR="00852B3A" w:rsidRDefault="00852B3A">
            <w:pPr>
              <w:rPr>
                <w:rFonts w:ascii="Arial Narrow" w:hAnsi="Arial Narrow"/>
              </w:rPr>
            </w:pPr>
          </w:p>
        </w:tc>
        <w:tc>
          <w:tcPr>
            <w:tcW w:w="1569" w:type="dxa"/>
            <w:vAlign w:val="center"/>
          </w:tcPr>
          <w:p w:rsidR="00852B3A" w:rsidRDefault="00852B3A">
            <w:pPr>
              <w:rPr>
                <w:rFonts w:ascii="Arial Narrow" w:hAnsi="Arial Narrow"/>
              </w:rPr>
            </w:pPr>
          </w:p>
        </w:tc>
        <w:tc>
          <w:tcPr>
            <w:tcW w:w="1194" w:type="dxa"/>
            <w:vAlign w:val="center"/>
          </w:tcPr>
          <w:p w:rsidR="00852B3A" w:rsidRDefault="00852B3A">
            <w:pPr>
              <w:rPr>
                <w:rFonts w:ascii="Arial Narrow" w:hAnsi="Arial Narrow"/>
              </w:rPr>
            </w:pPr>
          </w:p>
        </w:tc>
      </w:tr>
      <w:tr w:rsidR="00852B3A">
        <w:trPr>
          <w:trHeight w:val="369"/>
          <w:jc w:val="center"/>
        </w:trPr>
        <w:tc>
          <w:tcPr>
            <w:tcW w:w="2349"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Výrobky</w:t>
            </w:r>
          </w:p>
        </w:tc>
        <w:tc>
          <w:tcPr>
            <w:tcW w:w="1407" w:type="dxa"/>
            <w:tcBorders>
              <w:left w:val="single" w:sz="12" w:space="0" w:color="auto"/>
            </w:tcBorders>
            <w:vAlign w:val="center"/>
          </w:tcPr>
          <w:p w:rsidR="00852B3A" w:rsidRDefault="00852B3A">
            <w:pPr>
              <w:rPr>
                <w:rFonts w:ascii="Arial Narrow" w:hAnsi="Arial Narrow"/>
              </w:rPr>
            </w:pPr>
          </w:p>
        </w:tc>
        <w:tc>
          <w:tcPr>
            <w:tcW w:w="992" w:type="dxa"/>
            <w:vAlign w:val="center"/>
          </w:tcPr>
          <w:p w:rsidR="00852B3A" w:rsidRDefault="00852B3A">
            <w:pPr>
              <w:rPr>
                <w:rFonts w:ascii="Arial Narrow" w:hAnsi="Arial Narrow"/>
              </w:rPr>
            </w:pPr>
          </w:p>
        </w:tc>
        <w:tc>
          <w:tcPr>
            <w:tcW w:w="1701" w:type="dxa"/>
            <w:vAlign w:val="center"/>
          </w:tcPr>
          <w:p w:rsidR="00852B3A" w:rsidRDefault="00852B3A">
            <w:pPr>
              <w:rPr>
                <w:rFonts w:ascii="Arial Narrow" w:hAnsi="Arial Narrow"/>
              </w:rPr>
            </w:pPr>
          </w:p>
        </w:tc>
        <w:tc>
          <w:tcPr>
            <w:tcW w:w="1569" w:type="dxa"/>
            <w:vAlign w:val="center"/>
          </w:tcPr>
          <w:p w:rsidR="00852B3A" w:rsidRDefault="00852B3A">
            <w:pPr>
              <w:rPr>
                <w:rFonts w:ascii="Arial Narrow" w:hAnsi="Arial Narrow"/>
              </w:rPr>
            </w:pPr>
          </w:p>
        </w:tc>
        <w:tc>
          <w:tcPr>
            <w:tcW w:w="1194" w:type="dxa"/>
            <w:vAlign w:val="center"/>
          </w:tcPr>
          <w:p w:rsidR="00852B3A" w:rsidRDefault="00852B3A">
            <w:pPr>
              <w:rPr>
                <w:rFonts w:ascii="Arial Narrow" w:hAnsi="Arial Narrow"/>
              </w:rPr>
            </w:pPr>
          </w:p>
        </w:tc>
      </w:tr>
      <w:tr w:rsidR="00852B3A">
        <w:trPr>
          <w:trHeight w:val="369"/>
          <w:jc w:val="center"/>
        </w:trPr>
        <w:tc>
          <w:tcPr>
            <w:tcW w:w="2349"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 xml:space="preserve">Zvieratá </w:t>
            </w:r>
          </w:p>
        </w:tc>
        <w:tc>
          <w:tcPr>
            <w:tcW w:w="1407" w:type="dxa"/>
            <w:tcBorders>
              <w:left w:val="single" w:sz="12" w:space="0" w:color="auto"/>
              <w:bottom w:val="single" w:sz="6" w:space="0" w:color="auto"/>
            </w:tcBorders>
            <w:vAlign w:val="center"/>
          </w:tcPr>
          <w:p w:rsidR="00852B3A" w:rsidRDefault="00852B3A">
            <w:pPr>
              <w:rPr>
                <w:rFonts w:ascii="Arial Narrow" w:hAnsi="Arial Narrow"/>
              </w:rPr>
            </w:pPr>
          </w:p>
        </w:tc>
        <w:tc>
          <w:tcPr>
            <w:tcW w:w="992" w:type="dxa"/>
            <w:tcBorders>
              <w:bottom w:val="single" w:sz="6" w:space="0" w:color="auto"/>
            </w:tcBorders>
            <w:vAlign w:val="center"/>
          </w:tcPr>
          <w:p w:rsidR="00852B3A" w:rsidRDefault="00852B3A">
            <w:pPr>
              <w:rPr>
                <w:rFonts w:ascii="Arial Narrow" w:hAnsi="Arial Narrow"/>
              </w:rPr>
            </w:pPr>
          </w:p>
        </w:tc>
        <w:tc>
          <w:tcPr>
            <w:tcW w:w="1701" w:type="dxa"/>
            <w:tcBorders>
              <w:bottom w:val="single" w:sz="6" w:space="0" w:color="auto"/>
            </w:tcBorders>
            <w:vAlign w:val="center"/>
          </w:tcPr>
          <w:p w:rsidR="00852B3A" w:rsidRDefault="00852B3A">
            <w:pPr>
              <w:rPr>
                <w:rFonts w:ascii="Arial Narrow" w:hAnsi="Arial Narrow"/>
              </w:rPr>
            </w:pPr>
          </w:p>
        </w:tc>
        <w:tc>
          <w:tcPr>
            <w:tcW w:w="1569" w:type="dxa"/>
            <w:tcBorders>
              <w:bottom w:val="single" w:sz="6" w:space="0" w:color="auto"/>
            </w:tcBorders>
            <w:vAlign w:val="center"/>
          </w:tcPr>
          <w:p w:rsidR="00852B3A" w:rsidRDefault="00852B3A">
            <w:pPr>
              <w:rPr>
                <w:rFonts w:ascii="Arial Narrow" w:hAnsi="Arial Narrow"/>
              </w:rPr>
            </w:pPr>
          </w:p>
        </w:tc>
        <w:tc>
          <w:tcPr>
            <w:tcW w:w="1194" w:type="dxa"/>
            <w:tcBorders>
              <w:bottom w:val="single" w:sz="6" w:space="0" w:color="auto"/>
            </w:tcBorders>
            <w:vAlign w:val="center"/>
          </w:tcPr>
          <w:p w:rsidR="00852B3A" w:rsidRDefault="00852B3A">
            <w:pPr>
              <w:rPr>
                <w:rFonts w:ascii="Arial Narrow" w:hAnsi="Arial Narrow"/>
              </w:rPr>
            </w:pPr>
          </w:p>
        </w:tc>
      </w:tr>
      <w:tr w:rsidR="00852B3A">
        <w:trPr>
          <w:trHeight w:val="369"/>
          <w:jc w:val="center"/>
        </w:trPr>
        <w:tc>
          <w:tcPr>
            <w:tcW w:w="2349" w:type="dxa"/>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Tovar</w:t>
            </w:r>
          </w:p>
        </w:tc>
        <w:tc>
          <w:tcPr>
            <w:tcW w:w="1407" w:type="dxa"/>
            <w:tcBorders>
              <w:top w:val="single" w:sz="6" w:space="0" w:color="auto"/>
              <w:left w:val="single" w:sz="12" w:space="0" w:color="auto"/>
            </w:tcBorders>
            <w:vAlign w:val="center"/>
          </w:tcPr>
          <w:p w:rsidR="00852B3A" w:rsidRDefault="00852B3A">
            <w:pPr>
              <w:rPr>
                <w:rFonts w:ascii="Arial Narrow" w:hAnsi="Arial Narrow"/>
              </w:rPr>
            </w:pPr>
          </w:p>
        </w:tc>
        <w:tc>
          <w:tcPr>
            <w:tcW w:w="992" w:type="dxa"/>
            <w:tcBorders>
              <w:top w:val="single" w:sz="6" w:space="0" w:color="auto"/>
            </w:tcBorders>
            <w:vAlign w:val="center"/>
          </w:tcPr>
          <w:p w:rsidR="00852B3A" w:rsidRDefault="00852B3A">
            <w:pPr>
              <w:rPr>
                <w:rFonts w:ascii="Arial Narrow" w:hAnsi="Arial Narrow"/>
              </w:rPr>
            </w:pPr>
          </w:p>
        </w:tc>
        <w:tc>
          <w:tcPr>
            <w:tcW w:w="1701" w:type="dxa"/>
            <w:tcBorders>
              <w:top w:val="single" w:sz="6" w:space="0" w:color="auto"/>
            </w:tcBorders>
            <w:vAlign w:val="center"/>
          </w:tcPr>
          <w:p w:rsidR="00852B3A" w:rsidRDefault="00852B3A">
            <w:pPr>
              <w:rPr>
                <w:rFonts w:ascii="Arial Narrow" w:hAnsi="Arial Narrow"/>
              </w:rPr>
            </w:pPr>
          </w:p>
        </w:tc>
        <w:tc>
          <w:tcPr>
            <w:tcW w:w="1569" w:type="dxa"/>
            <w:tcBorders>
              <w:top w:val="single" w:sz="6" w:space="0" w:color="auto"/>
            </w:tcBorders>
            <w:vAlign w:val="center"/>
          </w:tcPr>
          <w:p w:rsidR="00852B3A" w:rsidRDefault="00852B3A">
            <w:pPr>
              <w:rPr>
                <w:rFonts w:ascii="Arial Narrow" w:hAnsi="Arial Narrow"/>
              </w:rPr>
            </w:pPr>
          </w:p>
        </w:tc>
        <w:tc>
          <w:tcPr>
            <w:tcW w:w="1194" w:type="dxa"/>
            <w:tcBorders>
              <w:top w:val="single" w:sz="6" w:space="0" w:color="auto"/>
            </w:tcBorders>
            <w:vAlign w:val="center"/>
          </w:tcPr>
          <w:p w:rsidR="00852B3A" w:rsidRDefault="00852B3A">
            <w:pPr>
              <w:rPr>
                <w:rFonts w:ascii="Arial Narrow" w:hAnsi="Arial Narrow"/>
              </w:rPr>
            </w:pPr>
          </w:p>
        </w:tc>
      </w:tr>
      <w:tr w:rsidR="00852B3A">
        <w:trPr>
          <w:trHeight w:val="340"/>
          <w:jc w:val="center"/>
        </w:trPr>
        <w:tc>
          <w:tcPr>
            <w:tcW w:w="2349"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Nehnuteľnosť na predaj</w:t>
            </w:r>
          </w:p>
        </w:tc>
        <w:tc>
          <w:tcPr>
            <w:tcW w:w="1407" w:type="dxa"/>
            <w:tcBorders>
              <w:left w:val="single" w:sz="12" w:space="0" w:color="auto"/>
            </w:tcBorders>
            <w:vAlign w:val="center"/>
          </w:tcPr>
          <w:p w:rsidR="00852B3A" w:rsidRDefault="00852B3A">
            <w:pPr>
              <w:rPr>
                <w:rFonts w:ascii="Arial Narrow" w:hAnsi="Arial Narrow"/>
              </w:rPr>
            </w:pPr>
          </w:p>
        </w:tc>
        <w:tc>
          <w:tcPr>
            <w:tcW w:w="992" w:type="dxa"/>
            <w:vAlign w:val="center"/>
          </w:tcPr>
          <w:p w:rsidR="00852B3A" w:rsidRDefault="00852B3A">
            <w:pPr>
              <w:rPr>
                <w:rFonts w:ascii="Arial Narrow" w:hAnsi="Arial Narrow"/>
              </w:rPr>
            </w:pPr>
          </w:p>
        </w:tc>
        <w:tc>
          <w:tcPr>
            <w:tcW w:w="1701" w:type="dxa"/>
            <w:vAlign w:val="center"/>
          </w:tcPr>
          <w:p w:rsidR="00852B3A" w:rsidRDefault="00852B3A">
            <w:pPr>
              <w:rPr>
                <w:rFonts w:ascii="Arial Narrow" w:hAnsi="Arial Narrow"/>
              </w:rPr>
            </w:pPr>
          </w:p>
        </w:tc>
        <w:tc>
          <w:tcPr>
            <w:tcW w:w="1569" w:type="dxa"/>
            <w:vAlign w:val="center"/>
          </w:tcPr>
          <w:p w:rsidR="00852B3A" w:rsidRDefault="00852B3A">
            <w:pPr>
              <w:rPr>
                <w:rFonts w:ascii="Arial Narrow" w:hAnsi="Arial Narrow"/>
              </w:rPr>
            </w:pPr>
          </w:p>
        </w:tc>
        <w:tc>
          <w:tcPr>
            <w:tcW w:w="1194" w:type="dxa"/>
            <w:vAlign w:val="center"/>
          </w:tcPr>
          <w:p w:rsidR="00852B3A" w:rsidRDefault="00852B3A">
            <w:pPr>
              <w:rPr>
                <w:rFonts w:ascii="Arial Narrow" w:hAnsi="Arial Narrow"/>
              </w:rPr>
            </w:pPr>
          </w:p>
        </w:tc>
      </w:tr>
      <w:tr w:rsidR="00852B3A">
        <w:trPr>
          <w:trHeight w:val="340"/>
          <w:jc w:val="center"/>
        </w:trPr>
        <w:tc>
          <w:tcPr>
            <w:tcW w:w="2349"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Poskytnuté preddavky  na zásoby</w:t>
            </w:r>
          </w:p>
        </w:tc>
        <w:tc>
          <w:tcPr>
            <w:tcW w:w="1407" w:type="dxa"/>
            <w:tcBorders>
              <w:left w:val="single" w:sz="12" w:space="0" w:color="auto"/>
            </w:tcBorders>
            <w:vAlign w:val="center"/>
          </w:tcPr>
          <w:p w:rsidR="00852B3A" w:rsidRDefault="00852B3A">
            <w:pPr>
              <w:rPr>
                <w:rFonts w:ascii="Arial Narrow" w:hAnsi="Arial Narrow"/>
              </w:rPr>
            </w:pPr>
          </w:p>
        </w:tc>
        <w:tc>
          <w:tcPr>
            <w:tcW w:w="992" w:type="dxa"/>
            <w:vAlign w:val="center"/>
          </w:tcPr>
          <w:p w:rsidR="00852B3A" w:rsidRDefault="00852B3A">
            <w:pPr>
              <w:rPr>
                <w:rFonts w:ascii="Arial Narrow" w:hAnsi="Arial Narrow"/>
              </w:rPr>
            </w:pPr>
          </w:p>
        </w:tc>
        <w:tc>
          <w:tcPr>
            <w:tcW w:w="1701" w:type="dxa"/>
            <w:vAlign w:val="center"/>
          </w:tcPr>
          <w:p w:rsidR="00852B3A" w:rsidRDefault="00852B3A">
            <w:pPr>
              <w:rPr>
                <w:rFonts w:ascii="Arial Narrow" w:hAnsi="Arial Narrow"/>
              </w:rPr>
            </w:pPr>
          </w:p>
        </w:tc>
        <w:tc>
          <w:tcPr>
            <w:tcW w:w="1569" w:type="dxa"/>
            <w:vAlign w:val="center"/>
          </w:tcPr>
          <w:p w:rsidR="00852B3A" w:rsidRDefault="00852B3A">
            <w:pPr>
              <w:rPr>
                <w:rFonts w:ascii="Arial Narrow" w:hAnsi="Arial Narrow"/>
              </w:rPr>
            </w:pPr>
          </w:p>
        </w:tc>
        <w:tc>
          <w:tcPr>
            <w:tcW w:w="1194" w:type="dxa"/>
            <w:vAlign w:val="center"/>
          </w:tcPr>
          <w:p w:rsidR="00852B3A" w:rsidRDefault="00852B3A">
            <w:pPr>
              <w:rPr>
                <w:rFonts w:ascii="Arial Narrow" w:hAnsi="Arial Narrow"/>
              </w:rPr>
            </w:pPr>
          </w:p>
        </w:tc>
      </w:tr>
      <w:tr w:rsidR="00852B3A">
        <w:trPr>
          <w:trHeight w:val="369"/>
          <w:jc w:val="center"/>
        </w:trPr>
        <w:tc>
          <w:tcPr>
            <w:tcW w:w="2349"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Zásoby spolu</w:t>
            </w:r>
          </w:p>
        </w:tc>
        <w:tc>
          <w:tcPr>
            <w:tcW w:w="1407" w:type="dxa"/>
            <w:tcBorders>
              <w:left w:val="single" w:sz="12" w:space="0" w:color="auto"/>
              <w:bottom w:val="single" w:sz="12" w:space="0" w:color="auto"/>
            </w:tcBorders>
            <w:vAlign w:val="center"/>
          </w:tcPr>
          <w:p w:rsidR="00852B3A" w:rsidRDefault="00852B3A">
            <w:pPr>
              <w:rPr>
                <w:rFonts w:ascii="Arial Narrow" w:hAnsi="Arial Narrow"/>
                <w:b/>
              </w:rPr>
            </w:pPr>
          </w:p>
        </w:tc>
        <w:tc>
          <w:tcPr>
            <w:tcW w:w="992" w:type="dxa"/>
            <w:tcBorders>
              <w:bottom w:val="single" w:sz="12" w:space="0" w:color="auto"/>
            </w:tcBorders>
            <w:vAlign w:val="center"/>
          </w:tcPr>
          <w:p w:rsidR="00852B3A" w:rsidRDefault="00852B3A">
            <w:pPr>
              <w:rPr>
                <w:rFonts w:ascii="Arial Narrow" w:hAnsi="Arial Narrow"/>
                <w:b/>
              </w:rPr>
            </w:pPr>
          </w:p>
        </w:tc>
        <w:tc>
          <w:tcPr>
            <w:tcW w:w="1701" w:type="dxa"/>
            <w:tcBorders>
              <w:bottom w:val="single" w:sz="12" w:space="0" w:color="auto"/>
            </w:tcBorders>
            <w:vAlign w:val="center"/>
          </w:tcPr>
          <w:p w:rsidR="00852B3A" w:rsidRDefault="00852B3A">
            <w:pPr>
              <w:rPr>
                <w:rFonts w:ascii="Arial Narrow" w:hAnsi="Arial Narrow"/>
                <w:b/>
              </w:rPr>
            </w:pPr>
          </w:p>
        </w:tc>
        <w:tc>
          <w:tcPr>
            <w:tcW w:w="1569" w:type="dxa"/>
            <w:tcBorders>
              <w:bottom w:val="single" w:sz="12" w:space="0" w:color="auto"/>
            </w:tcBorders>
            <w:vAlign w:val="center"/>
          </w:tcPr>
          <w:p w:rsidR="00852B3A" w:rsidRDefault="00852B3A">
            <w:pPr>
              <w:rPr>
                <w:rFonts w:ascii="Arial Narrow" w:hAnsi="Arial Narrow"/>
                <w:b/>
              </w:rPr>
            </w:pPr>
          </w:p>
        </w:tc>
        <w:tc>
          <w:tcPr>
            <w:tcW w:w="1194" w:type="dxa"/>
            <w:tcBorders>
              <w:bottom w:val="single" w:sz="12" w:space="0" w:color="auto"/>
            </w:tcBorders>
            <w:vAlign w:val="center"/>
          </w:tcPr>
          <w:p w:rsidR="00852B3A" w:rsidRDefault="00852B3A">
            <w:pPr>
              <w:rPr>
                <w:rFonts w:ascii="Arial Narrow" w:hAnsi="Arial Narrow"/>
                <w:b/>
              </w:rPr>
            </w:pPr>
          </w:p>
        </w:tc>
      </w:tr>
    </w:tbl>
    <w:p w:rsidR="00852B3A" w:rsidRDefault="00852B3A">
      <w:pPr>
        <w:rPr>
          <w:rFonts w:ascii="Arial Narrow" w:hAnsi="Arial Narrow"/>
          <w:sz w:val="22"/>
          <w:szCs w:val="22"/>
        </w:rPr>
      </w:pPr>
    </w:p>
    <w:p w:rsidR="00852B3A" w:rsidRDefault="00852B3A">
      <w:pPr>
        <w:rPr>
          <w:rFonts w:ascii="Arial Narrow" w:hAnsi="Arial Narrow"/>
          <w:sz w:val="22"/>
          <w:szCs w:val="22"/>
        </w:rPr>
      </w:pPr>
      <w:r>
        <w:rPr>
          <w:rFonts w:ascii="Arial Narrow" w:hAnsi="Arial Narrow"/>
          <w:sz w:val="22"/>
          <w:szCs w:val="22"/>
        </w:rPr>
        <w:t>Tabuľka č. 2......</w:t>
      </w:r>
      <w:r>
        <w:rPr>
          <w:rFonts w:ascii="Arial Narrow" w:hAnsi="Arial Narrow"/>
          <w:b/>
          <w:sz w:val="22"/>
          <w:szCs w:val="22"/>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165"/>
        <w:gridCol w:w="3046"/>
      </w:tblGrid>
      <w:tr w:rsidR="00852B3A">
        <w:trPr>
          <w:jc w:val="center"/>
        </w:trPr>
        <w:tc>
          <w:tcPr>
            <w:tcW w:w="6166" w:type="dxa"/>
            <w:tcBorders>
              <w:top w:val="single" w:sz="12" w:space="0" w:color="auto"/>
              <w:bottom w:val="nil"/>
              <w:right w:val="single" w:sz="12" w:space="0" w:color="auto"/>
            </w:tcBorders>
            <w:vAlign w:val="center"/>
          </w:tcPr>
          <w:p w:rsidR="00852B3A" w:rsidRDefault="00852B3A">
            <w:pPr>
              <w:pStyle w:val="TopHeader"/>
            </w:pPr>
            <w:r>
              <w:t>Nehnuteľnosť na predaj</w:t>
            </w:r>
          </w:p>
        </w:tc>
        <w:tc>
          <w:tcPr>
            <w:tcW w:w="3046" w:type="dxa"/>
            <w:tcBorders>
              <w:top w:val="single" w:sz="12" w:space="0" w:color="auto"/>
              <w:left w:val="single" w:sz="12" w:space="0" w:color="auto"/>
              <w:bottom w:val="nil"/>
            </w:tcBorders>
            <w:vAlign w:val="center"/>
          </w:tcPr>
          <w:p w:rsidR="00852B3A" w:rsidRDefault="00852B3A">
            <w:pPr>
              <w:pStyle w:val="TopHeader"/>
            </w:pPr>
            <w:r>
              <w:t>Hodnota</w:t>
            </w:r>
          </w:p>
        </w:tc>
      </w:tr>
      <w:tr w:rsidR="00852B3A">
        <w:trPr>
          <w:trHeight w:val="340"/>
          <w:jc w:val="center"/>
        </w:trPr>
        <w:tc>
          <w:tcPr>
            <w:tcW w:w="6166" w:type="dxa"/>
            <w:tcBorders>
              <w:top w:val="single" w:sz="12"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Náklady na obstarávanie nehnuteľnosti  na predaj za účtovné obdobie</w:t>
            </w:r>
          </w:p>
        </w:tc>
        <w:tc>
          <w:tcPr>
            <w:tcW w:w="3046" w:type="dxa"/>
            <w:tcBorders>
              <w:top w:val="single" w:sz="12" w:space="0" w:color="auto"/>
              <w:left w:val="single" w:sz="12" w:space="0" w:color="auto"/>
            </w:tcBorders>
            <w:vAlign w:val="center"/>
          </w:tcPr>
          <w:p w:rsidR="00852B3A" w:rsidRDefault="00852B3A">
            <w:pPr>
              <w:rPr>
                <w:rFonts w:ascii="Arial Narrow" w:hAnsi="Arial Narrow"/>
              </w:rPr>
            </w:pPr>
          </w:p>
        </w:tc>
      </w:tr>
      <w:tr w:rsidR="00852B3A">
        <w:trPr>
          <w:trHeight w:val="340"/>
          <w:jc w:val="center"/>
        </w:trPr>
        <w:tc>
          <w:tcPr>
            <w:tcW w:w="6166" w:type="dxa"/>
            <w:tcBorders>
              <w:bottom w:val="single" w:sz="12"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Náklady na obstaranie nehnuteľnosti na predaj od začiatku obstarávania</w:t>
            </w:r>
          </w:p>
        </w:tc>
        <w:tc>
          <w:tcPr>
            <w:tcW w:w="3046" w:type="dxa"/>
            <w:tcBorders>
              <w:left w:val="single" w:sz="12" w:space="0" w:color="auto"/>
              <w:bottom w:val="single" w:sz="12" w:space="0" w:color="auto"/>
            </w:tcBorders>
            <w:vAlign w:val="center"/>
          </w:tcPr>
          <w:p w:rsidR="00852B3A" w:rsidRDefault="00852B3A">
            <w:pPr>
              <w:rPr>
                <w:rFonts w:ascii="Arial Narrow" w:hAnsi="Arial Narrow"/>
              </w:rPr>
            </w:pPr>
          </w:p>
        </w:tc>
      </w:tr>
    </w:tbl>
    <w:p w:rsidR="00852B3A" w:rsidRDefault="00852B3A">
      <w:pPr>
        <w:pStyle w:val="Nzov"/>
        <w:spacing w:before="0" w:beforeAutospacing="0" w:after="0"/>
        <w:jc w:val="both"/>
        <w:rPr>
          <w:rFonts w:ascii="Times New Roman" w:hAnsi="Times New Roman"/>
          <w:sz w:val="24"/>
          <w:szCs w:val="24"/>
        </w:rPr>
      </w:pPr>
    </w:p>
    <w:p w:rsidR="00852B3A" w:rsidRDefault="00852B3A">
      <w:pPr>
        <w:spacing w:after="120"/>
        <w:ind w:right="-471"/>
        <w:jc w:val="both"/>
        <w:rPr>
          <w:rFonts w:ascii="Arial Narrow" w:hAnsi="Arial Narrow" w:cs="Arial Narrow"/>
          <w:b/>
          <w:sz w:val="22"/>
          <w:szCs w:val="22"/>
        </w:rPr>
      </w:pPr>
      <w:r>
        <w:rPr>
          <w:rFonts w:ascii="Arial Narrow" w:hAnsi="Arial Narrow" w:cs="Arial Narrow"/>
          <w:sz w:val="22"/>
          <w:szCs w:val="22"/>
        </w:rPr>
        <w:t>p) Zásoby, na ktoré je zriadené záložné právo a zásoby, pri ktorých má účtovná jednotka obmedzené právo s nimi  nakladať: .....</w:t>
      </w:r>
      <w:r>
        <w:rPr>
          <w:rFonts w:ascii="Arial Narrow" w:hAnsi="Arial Narrow" w:cs="Arial Narrow"/>
          <w:b/>
          <w:sz w:val="22"/>
          <w:szCs w:val="22"/>
        </w:rPr>
        <w:t>bez náplne</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Informácie k prílohe č.3 časti F. písm. p) </w:t>
      </w:r>
      <w:r>
        <w:rPr>
          <w:rFonts w:ascii="Arial Narrow" w:hAnsi="Arial Narrow" w:cs="Arial Narrow"/>
          <w:sz w:val="22"/>
          <w:szCs w:val="22"/>
          <w:u w:val="single"/>
        </w:rPr>
        <w:t>o zásobách, na ktoré je zriadené záložné právo....</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89"/>
        <w:gridCol w:w="3022"/>
      </w:tblGrid>
      <w:tr w:rsidR="00852B3A">
        <w:trPr>
          <w:jc w:val="center"/>
        </w:trPr>
        <w:tc>
          <w:tcPr>
            <w:tcW w:w="6189" w:type="dxa"/>
            <w:tcBorders>
              <w:top w:val="single" w:sz="12" w:space="0" w:color="auto"/>
              <w:bottom w:val="nil"/>
              <w:right w:val="single" w:sz="12" w:space="0" w:color="auto"/>
            </w:tcBorders>
            <w:vAlign w:val="center"/>
          </w:tcPr>
          <w:p w:rsidR="00852B3A" w:rsidRDefault="00852B3A">
            <w:pPr>
              <w:pStyle w:val="TopHeader"/>
            </w:pPr>
            <w:r>
              <w:t>Zásoby</w:t>
            </w:r>
          </w:p>
        </w:tc>
        <w:tc>
          <w:tcPr>
            <w:tcW w:w="3022" w:type="dxa"/>
            <w:tcBorders>
              <w:top w:val="single" w:sz="12" w:space="0" w:color="auto"/>
              <w:left w:val="single" w:sz="12" w:space="0" w:color="auto"/>
              <w:bottom w:val="nil"/>
            </w:tcBorders>
            <w:vAlign w:val="center"/>
          </w:tcPr>
          <w:p w:rsidR="00852B3A" w:rsidRDefault="00852B3A">
            <w:pPr>
              <w:pStyle w:val="TopHeader"/>
            </w:pPr>
            <w:r>
              <w:t>Hodnota za bežné účtovné obdobie</w:t>
            </w:r>
          </w:p>
        </w:tc>
      </w:tr>
      <w:tr w:rsidR="00852B3A">
        <w:trPr>
          <w:jc w:val="center"/>
        </w:trPr>
        <w:tc>
          <w:tcPr>
            <w:tcW w:w="6189" w:type="dxa"/>
            <w:tcBorders>
              <w:top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Zásoby, na ktoré je zriadené záložné právo</w:t>
            </w:r>
          </w:p>
        </w:tc>
        <w:tc>
          <w:tcPr>
            <w:tcW w:w="3022" w:type="dxa"/>
            <w:tcBorders>
              <w:top w:val="single" w:sz="12" w:space="0" w:color="auto"/>
              <w:left w:val="single" w:sz="12" w:space="0" w:color="auto"/>
              <w:bottom w:val="single" w:sz="12" w:space="0" w:color="auto"/>
            </w:tcBorders>
            <w:vAlign w:val="center"/>
          </w:tcPr>
          <w:p w:rsidR="00852B3A" w:rsidRDefault="00852B3A">
            <w:pPr>
              <w:spacing w:line="360" w:lineRule="auto"/>
              <w:jc w:val="both"/>
              <w:rPr>
                <w:rFonts w:ascii="Arial Narrow" w:hAnsi="Arial Narrow" w:cs="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q) </w:t>
      </w:r>
      <w:r>
        <w:rPr>
          <w:rFonts w:ascii="Arial Narrow" w:hAnsi="Arial Narrow" w:cs="Arial Narrow"/>
          <w:sz w:val="22"/>
          <w:szCs w:val="22"/>
          <w:u w:val="single"/>
        </w:rPr>
        <w:t>Zákazková výroba</w:t>
      </w:r>
      <w:r>
        <w:rPr>
          <w:rFonts w:ascii="Arial Narrow" w:hAnsi="Arial Narrow" w:cs="Arial Narrow"/>
          <w:sz w:val="22"/>
          <w:szCs w:val="22"/>
        </w:rPr>
        <w:t xml:space="preserve"> a zákazková výstavba nehnuteľnosti určenej na predaj, a to v členení na: </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1. Všeobecné údaje, pričom sa uvádza:</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1a. Hodnota tej časti celkových výnosov zo zákazkovej výroby a zákazkovej výstavby nehnuteľnosti určenej na predaj, ktorá bola v bežnom účtovnom období vykázaná vo výnosoch: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1b. Metóda určenia výnosov zo zákazkovej výroby a zákazkovej výstavby nehnuteľnosti určenej na predaj vykázaných v bežnom účtovnom období: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1c. Metóda určenia stupňa dokončenia zákazkovej výroby a zákazkovej výstavby nehnuteľnosti, určenej na predaj: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1d. 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 </w:t>
      </w:r>
      <w:r>
        <w:rPr>
          <w:rFonts w:ascii="Arial Narrow" w:hAnsi="Arial Narrow" w:cs="Arial Narrow"/>
          <w:b/>
          <w:sz w:val="22"/>
          <w:szCs w:val="22"/>
        </w:rPr>
        <w:t>bez náplne</w:t>
      </w: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1da. Výstavba nehnuteľnosti určenej na predaj sa uskutočňuje na pozemku vo vlastníctve objednávateľa: </w:t>
      </w:r>
      <w:r>
        <w:rPr>
          <w:rFonts w:ascii="Arial Narrow" w:hAnsi="Arial Narrow" w:cs="Arial Narrow"/>
          <w:b/>
          <w:sz w:val="22"/>
          <w:szCs w:val="22"/>
        </w:rPr>
        <w:t xml:space="preserve">bez </w:t>
      </w:r>
    </w:p>
    <w:p w:rsidR="00852B3A" w:rsidRDefault="00852B3A">
      <w:pPr>
        <w:jc w:val="both"/>
        <w:rPr>
          <w:rFonts w:ascii="Arial Narrow" w:hAnsi="Arial Narrow" w:cs="Arial Narrow"/>
          <w:b/>
          <w:sz w:val="22"/>
          <w:szCs w:val="22"/>
        </w:rPr>
      </w:pPr>
      <w:r>
        <w:rPr>
          <w:rFonts w:ascii="Arial Narrow" w:hAnsi="Arial Narrow" w:cs="Arial Narrow"/>
          <w:b/>
          <w:sz w:val="22"/>
          <w:szCs w:val="22"/>
        </w:rPr>
        <w:t xml:space="preserve">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1db. Objednávateľovi nevzniká nárok na odstúpenie od zmluvy s právom vrátenia peňažných prostriedkov: </w:t>
      </w:r>
      <w:r>
        <w:rPr>
          <w:rFonts w:ascii="Arial Narrow" w:hAnsi="Arial Narrow" w:cs="Arial Narrow"/>
          <w:b/>
          <w:sz w:val="22"/>
          <w:szCs w:val="22"/>
        </w:rPr>
        <w:t xml:space="preserve">bez </w:t>
      </w:r>
    </w:p>
    <w:p w:rsidR="00852B3A" w:rsidRDefault="00852B3A">
      <w:pPr>
        <w:jc w:val="both"/>
        <w:rPr>
          <w:rFonts w:ascii="Arial Narrow" w:hAnsi="Arial Narrow" w:cs="Arial Narrow"/>
          <w:b/>
          <w:sz w:val="22"/>
          <w:szCs w:val="22"/>
        </w:rPr>
      </w:pPr>
      <w:r>
        <w:rPr>
          <w:rFonts w:ascii="Arial Narrow" w:hAnsi="Arial Narrow" w:cs="Arial Narrow"/>
          <w:b/>
          <w:sz w:val="22"/>
          <w:szCs w:val="22"/>
        </w:rPr>
        <w:t xml:space="preserve">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1dc. Pre nedokončenie dohodnutej výstavby zhotoviteľom nehnuteľnosť zostáva objednávateľovi:  </w:t>
      </w:r>
      <w:r>
        <w:rPr>
          <w:rFonts w:ascii="Arial Narrow" w:hAnsi="Arial Narrow" w:cs="Arial Narrow"/>
          <w:b/>
          <w:sz w:val="22"/>
          <w:szCs w:val="22"/>
        </w:rPr>
        <w:t xml:space="preserve">bez náplne  </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1dd. Zmluva oprávňuje objednávateľa zmeniť zhotoviteľa s prípadnou sankciou a nájsť si iného zhotoviteľa na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dokončenie nehnuteľnosti: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lastRenderedPageBreak/>
        <w:t xml:space="preserve">2. Údaje o zákazkovej výrobe a zákazkovej výstavbe nehnuteľnosti určenej na predaj, ktoré ku dňu, ku ktorému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    sa zostavuje účtovná závierka neboli dokončené: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Informácie k prílohe č.3 časť F. písm. q) </w:t>
      </w:r>
      <w:r>
        <w:rPr>
          <w:rFonts w:ascii="Arial Narrow" w:hAnsi="Arial Narrow" w:cs="Arial Narrow"/>
          <w:sz w:val="22"/>
          <w:szCs w:val="22"/>
          <w:u w:val="single"/>
        </w:rPr>
        <w:t>o zákazkovej výrobe</w:t>
      </w:r>
      <w:r>
        <w:rPr>
          <w:rFonts w:ascii="Arial Narrow" w:hAnsi="Arial Narrow" w:cs="Arial Narrow"/>
          <w:sz w:val="22"/>
          <w:szCs w:val="22"/>
        </w:rPr>
        <w:t xml:space="preserve"> a o zákazkovej výstavbe nehnuteľnosti určenej na predaj</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Tabuľka č.1 ..... </w:t>
      </w:r>
      <w:r>
        <w:rPr>
          <w:rFonts w:ascii="Arial Narrow" w:hAnsi="Arial Narrow" w:cs="Arial Narrow"/>
          <w:b/>
          <w:sz w:val="22"/>
          <w:szCs w:val="22"/>
        </w:rPr>
        <w:t>bez náplne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6"/>
        <w:gridCol w:w="2136"/>
        <w:gridCol w:w="2136"/>
        <w:gridCol w:w="2199"/>
      </w:tblGrid>
      <w:tr w:rsidR="00852B3A">
        <w:trPr>
          <w:jc w:val="center"/>
        </w:trPr>
        <w:tc>
          <w:tcPr>
            <w:tcW w:w="2802" w:type="dxa"/>
            <w:tcBorders>
              <w:top w:val="single" w:sz="12" w:space="0" w:color="auto"/>
              <w:left w:val="single" w:sz="12" w:space="0" w:color="auto"/>
              <w:right w:val="single" w:sz="12" w:space="0" w:color="auto"/>
            </w:tcBorders>
            <w:vAlign w:val="center"/>
          </w:tcPr>
          <w:p w:rsidR="00852B3A" w:rsidRDefault="00852B3A">
            <w:pPr>
              <w:jc w:val="both"/>
              <w:rPr>
                <w:rFonts w:ascii="Arial Narrow" w:hAnsi="Arial Narrow" w:cs="Arial Narrow"/>
                <w:b/>
                <w:bCs/>
              </w:rPr>
            </w:pPr>
            <w:r>
              <w:rPr>
                <w:rFonts w:ascii="Arial Narrow" w:hAnsi="Arial Narrow" w:cs="Arial Narrow"/>
                <w:b/>
                <w:bCs/>
                <w:sz w:val="22"/>
                <w:szCs w:val="22"/>
              </w:rPr>
              <w:t>Názov položky</w:t>
            </w:r>
          </w:p>
        </w:tc>
        <w:tc>
          <w:tcPr>
            <w:tcW w:w="2126"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Za bežné účtovné obdobie</w:t>
            </w:r>
          </w:p>
        </w:tc>
        <w:tc>
          <w:tcPr>
            <w:tcW w:w="2126"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Za bezprostredne predchádzajúce účtovné obdobie</w:t>
            </w:r>
          </w:p>
        </w:tc>
        <w:tc>
          <w:tcPr>
            <w:tcW w:w="2189"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Sumár od začiatku zákazkovej výroby až do konca bežného účtovného obdobia</w:t>
            </w:r>
          </w:p>
        </w:tc>
      </w:tr>
      <w:tr w:rsidR="00852B3A">
        <w:trPr>
          <w:jc w:val="center"/>
        </w:trPr>
        <w:tc>
          <w:tcPr>
            <w:tcW w:w="2802" w:type="dxa"/>
          </w:tcPr>
          <w:p w:rsidR="00852B3A" w:rsidRDefault="00852B3A">
            <w:pPr>
              <w:jc w:val="center"/>
              <w:rPr>
                <w:rFonts w:ascii="Arial Narrow" w:hAnsi="Arial Narrow" w:cs="Arial Narrow"/>
              </w:rPr>
            </w:pPr>
            <w:r>
              <w:rPr>
                <w:rFonts w:ascii="Arial Narrow" w:hAnsi="Arial Narrow" w:cs="Arial Narrow"/>
                <w:sz w:val="22"/>
                <w:szCs w:val="22"/>
              </w:rPr>
              <w:t>a</w:t>
            </w:r>
          </w:p>
        </w:tc>
        <w:tc>
          <w:tcPr>
            <w:tcW w:w="2126" w:type="dxa"/>
          </w:tcPr>
          <w:p w:rsidR="00852B3A" w:rsidRDefault="00852B3A">
            <w:pPr>
              <w:jc w:val="center"/>
              <w:rPr>
                <w:rFonts w:ascii="Arial Narrow" w:hAnsi="Arial Narrow" w:cs="Arial Narrow"/>
              </w:rPr>
            </w:pPr>
            <w:r>
              <w:rPr>
                <w:rFonts w:ascii="Arial Narrow" w:hAnsi="Arial Narrow" w:cs="Arial Narrow"/>
                <w:sz w:val="22"/>
                <w:szCs w:val="22"/>
              </w:rPr>
              <w:t>b</w:t>
            </w:r>
          </w:p>
        </w:tc>
        <w:tc>
          <w:tcPr>
            <w:tcW w:w="2126" w:type="dxa"/>
          </w:tcPr>
          <w:p w:rsidR="00852B3A" w:rsidRDefault="00852B3A">
            <w:pPr>
              <w:jc w:val="center"/>
              <w:rPr>
                <w:rFonts w:ascii="Arial Narrow" w:hAnsi="Arial Narrow" w:cs="Arial Narrow"/>
              </w:rPr>
            </w:pPr>
            <w:r>
              <w:rPr>
                <w:rFonts w:ascii="Arial Narrow" w:hAnsi="Arial Narrow" w:cs="Arial Narrow"/>
                <w:sz w:val="22"/>
                <w:szCs w:val="22"/>
              </w:rPr>
              <w:t>c</w:t>
            </w:r>
          </w:p>
        </w:tc>
        <w:tc>
          <w:tcPr>
            <w:tcW w:w="2189" w:type="dxa"/>
          </w:tcPr>
          <w:p w:rsidR="00852B3A" w:rsidRDefault="00852B3A">
            <w:pPr>
              <w:jc w:val="center"/>
              <w:rPr>
                <w:rFonts w:ascii="Arial Narrow" w:hAnsi="Arial Narrow" w:cs="Arial Narrow"/>
              </w:rPr>
            </w:pPr>
            <w:r>
              <w:rPr>
                <w:rFonts w:ascii="Arial Narrow" w:hAnsi="Arial Narrow" w:cs="Arial Narrow"/>
                <w:sz w:val="22"/>
                <w:szCs w:val="22"/>
              </w:rPr>
              <w:t>d</w:t>
            </w:r>
          </w:p>
        </w:tc>
      </w:tr>
      <w:tr w:rsidR="00852B3A">
        <w:trPr>
          <w:trHeight w:val="340"/>
          <w:jc w:val="center"/>
        </w:trPr>
        <w:tc>
          <w:tcPr>
            <w:tcW w:w="2802"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Výnosy zo zákazkovej výroby</w:t>
            </w:r>
          </w:p>
        </w:tc>
        <w:tc>
          <w:tcPr>
            <w:tcW w:w="2126"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126"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189"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trHeight w:val="340"/>
          <w:jc w:val="center"/>
        </w:trPr>
        <w:tc>
          <w:tcPr>
            <w:tcW w:w="2802"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Náklady na zákazkovú výrobu</w:t>
            </w:r>
          </w:p>
        </w:tc>
        <w:tc>
          <w:tcPr>
            <w:tcW w:w="2126"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126"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189"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trHeight w:val="340"/>
          <w:jc w:val="center"/>
        </w:trPr>
        <w:tc>
          <w:tcPr>
            <w:tcW w:w="2802" w:type="dxa"/>
            <w:tcBorders>
              <w:left w:val="single" w:sz="12" w:space="0" w:color="auto"/>
              <w:bottom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Hrubý zisk / hrubá strata</w:t>
            </w:r>
          </w:p>
        </w:tc>
        <w:tc>
          <w:tcPr>
            <w:tcW w:w="2126" w:type="dxa"/>
            <w:tcBorders>
              <w:left w:val="single" w:sz="12" w:space="0" w:color="auto"/>
              <w:bottom w:val="single" w:sz="12" w:space="0" w:color="auto"/>
              <w:right w:val="single" w:sz="12" w:space="0" w:color="auto"/>
            </w:tcBorders>
          </w:tcPr>
          <w:p w:rsidR="00852B3A" w:rsidRDefault="00852B3A">
            <w:pPr>
              <w:jc w:val="both"/>
              <w:rPr>
                <w:rFonts w:ascii="Arial Narrow" w:hAnsi="Arial Narrow" w:cs="Arial Narrow"/>
              </w:rPr>
            </w:pPr>
          </w:p>
        </w:tc>
        <w:tc>
          <w:tcPr>
            <w:tcW w:w="2126" w:type="dxa"/>
            <w:tcBorders>
              <w:left w:val="single" w:sz="12" w:space="0" w:color="auto"/>
              <w:bottom w:val="single" w:sz="12" w:space="0" w:color="auto"/>
              <w:right w:val="single" w:sz="12" w:space="0" w:color="auto"/>
            </w:tcBorders>
          </w:tcPr>
          <w:p w:rsidR="00852B3A" w:rsidRDefault="00852B3A">
            <w:pPr>
              <w:jc w:val="both"/>
              <w:rPr>
                <w:rFonts w:ascii="Arial Narrow" w:hAnsi="Arial Narrow" w:cs="Arial Narrow"/>
              </w:rPr>
            </w:pPr>
          </w:p>
        </w:tc>
        <w:tc>
          <w:tcPr>
            <w:tcW w:w="2189" w:type="dxa"/>
            <w:tcBorders>
              <w:left w:val="single" w:sz="12" w:space="0" w:color="auto"/>
              <w:bottom w:val="single" w:sz="12" w:space="0" w:color="auto"/>
              <w:right w:val="single" w:sz="12" w:space="0" w:color="auto"/>
            </w:tcBorders>
          </w:tcPr>
          <w:p w:rsidR="00852B3A" w:rsidRDefault="00852B3A">
            <w:pPr>
              <w:jc w:val="both"/>
              <w:rPr>
                <w:rFonts w:ascii="Arial Narrow" w:hAnsi="Arial Narrow" w:cs="Arial Narrow"/>
              </w:rPr>
            </w:pPr>
          </w:p>
        </w:tc>
      </w:tr>
    </w:tbl>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Tabuľka č.2</w:t>
      </w:r>
      <w:r>
        <w:rPr>
          <w:rFonts w:ascii="Arial Narrow" w:hAnsi="Arial Narrow" w:cs="Arial Narrow"/>
          <w:b/>
          <w:sz w:val="22"/>
          <w:szCs w:val="22"/>
        </w:rPr>
        <w:t>......bez náplne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12"/>
        <w:gridCol w:w="2555"/>
        <w:gridCol w:w="2920"/>
      </w:tblGrid>
      <w:tr w:rsidR="00852B3A">
        <w:trPr>
          <w:jc w:val="center"/>
        </w:trPr>
        <w:tc>
          <w:tcPr>
            <w:tcW w:w="3812"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Hodnota zákazkovej výroby</w:t>
            </w:r>
          </w:p>
        </w:tc>
        <w:tc>
          <w:tcPr>
            <w:tcW w:w="2555" w:type="dxa"/>
            <w:tcBorders>
              <w:top w:val="single" w:sz="12" w:space="0" w:color="auto"/>
              <w:left w:val="single" w:sz="12" w:space="0" w:color="auto"/>
              <w:right w:val="single" w:sz="12" w:space="0" w:color="auto"/>
            </w:tcBorders>
            <w:vAlign w:val="center"/>
          </w:tcPr>
          <w:p w:rsidR="00852B3A" w:rsidRDefault="00852B3A">
            <w:pPr>
              <w:jc w:val="both"/>
              <w:rPr>
                <w:rFonts w:ascii="Arial Narrow" w:hAnsi="Arial Narrow" w:cs="Arial Narrow"/>
                <w:b/>
                <w:bCs/>
              </w:rPr>
            </w:pPr>
            <w:r>
              <w:rPr>
                <w:rFonts w:ascii="Arial Narrow" w:hAnsi="Arial Narrow" w:cs="Arial Narrow"/>
                <w:b/>
                <w:bCs/>
                <w:sz w:val="22"/>
                <w:szCs w:val="22"/>
              </w:rPr>
              <w:t>Za bežné účtovné obdobie</w:t>
            </w:r>
          </w:p>
        </w:tc>
        <w:tc>
          <w:tcPr>
            <w:tcW w:w="2920"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Sumár od začiatku zákazkovej výroby až do konca bežného účtovného obdobia</w:t>
            </w:r>
          </w:p>
        </w:tc>
      </w:tr>
      <w:tr w:rsidR="00852B3A">
        <w:trPr>
          <w:jc w:val="center"/>
        </w:trPr>
        <w:tc>
          <w:tcPr>
            <w:tcW w:w="3812" w:type="dxa"/>
          </w:tcPr>
          <w:p w:rsidR="00852B3A" w:rsidRDefault="00852B3A">
            <w:pPr>
              <w:jc w:val="center"/>
              <w:rPr>
                <w:rFonts w:ascii="Arial Narrow" w:hAnsi="Arial Narrow" w:cs="Arial Narrow"/>
              </w:rPr>
            </w:pPr>
            <w:r>
              <w:rPr>
                <w:rFonts w:ascii="Arial Narrow" w:hAnsi="Arial Narrow" w:cs="Arial Narrow"/>
                <w:sz w:val="22"/>
                <w:szCs w:val="22"/>
              </w:rPr>
              <w:t>a</w:t>
            </w:r>
          </w:p>
        </w:tc>
        <w:tc>
          <w:tcPr>
            <w:tcW w:w="2555" w:type="dxa"/>
          </w:tcPr>
          <w:p w:rsidR="00852B3A" w:rsidRDefault="00852B3A">
            <w:pPr>
              <w:jc w:val="center"/>
              <w:rPr>
                <w:rFonts w:ascii="Arial Narrow" w:hAnsi="Arial Narrow" w:cs="Arial Narrow"/>
              </w:rPr>
            </w:pPr>
            <w:r>
              <w:rPr>
                <w:rFonts w:ascii="Arial Narrow" w:hAnsi="Arial Narrow" w:cs="Arial Narrow"/>
                <w:sz w:val="22"/>
                <w:szCs w:val="22"/>
              </w:rPr>
              <w:t>b</w:t>
            </w:r>
          </w:p>
        </w:tc>
        <w:tc>
          <w:tcPr>
            <w:tcW w:w="2920" w:type="dxa"/>
          </w:tcPr>
          <w:p w:rsidR="00852B3A" w:rsidRDefault="00852B3A">
            <w:pPr>
              <w:jc w:val="center"/>
              <w:rPr>
                <w:rFonts w:ascii="Arial Narrow" w:hAnsi="Arial Narrow" w:cs="Arial Narrow"/>
              </w:rPr>
            </w:pPr>
            <w:r>
              <w:rPr>
                <w:rFonts w:ascii="Arial Narrow" w:hAnsi="Arial Narrow" w:cs="Arial Narrow"/>
                <w:sz w:val="22"/>
                <w:szCs w:val="22"/>
              </w:rPr>
              <w:t>c</w:t>
            </w:r>
          </w:p>
        </w:tc>
      </w:tr>
      <w:tr w:rsidR="00852B3A">
        <w:trPr>
          <w:jc w:val="center"/>
        </w:trPr>
        <w:tc>
          <w:tcPr>
            <w:tcW w:w="3812"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Vyfakturované nároky za vykonanú prácu na zákazkovej výrobe</w:t>
            </w:r>
          </w:p>
        </w:tc>
        <w:tc>
          <w:tcPr>
            <w:tcW w:w="2555"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920"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jc w:val="center"/>
        </w:trPr>
        <w:tc>
          <w:tcPr>
            <w:tcW w:w="3812"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Úprava nárokov podľa stupňa dokončenia alebo metódou nulového zisku</w:t>
            </w:r>
          </w:p>
        </w:tc>
        <w:tc>
          <w:tcPr>
            <w:tcW w:w="2555"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920"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trHeight w:val="340"/>
          <w:jc w:val="center"/>
        </w:trPr>
        <w:tc>
          <w:tcPr>
            <w:tcW w:w="3812" w:type="dxa"/>
            <w:tcBorders>
              <w:left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 xml:space="preserve">Suma prijatých preddavkov </w:t>
            </w:r>
          </w:p>
        </w:tc>
        <w:tc>
          <w:tcPr>
            <w:tcW w:w="2555" w:type="dxa"/>
            <w:tcBorders>
              <w:left w:val="single" w:sz="12" w:space="0" w:color="auto"/>
              <w:right w:val="single" w:sz="12" w:space="0" w:color="auto"/>
            </w:tcBorders>
            <w:vAlign w:val="center"/>
          </w:tcPr>
          <w:p w:rsidR="00852B3A" w:rsidRDefault="00852B3A">
            <w:pPr>
              <w:jc w:val="both"/>
              <w:rPr>
                <w:rFonts w:ascii="Arial Narrow" w:hAnsi="Arial Narrow" w:cs="Arial Narrow"/>
              </w:rPr>
            </w:pPr>
          </w:p>
        </w:tc>
        <w:tc>
          <w:tcPr>
            <w:tcW w:w="2920" w:type="dxa"/>
            <w:tcBorders>
              <w:left w:val="single" w:sz="12" w:space="0" w:color="auto"/>
              <w:right w:val="single" w:sz="12" w:space="0" w:color="auto"/>
            </w:tcBorders>
            <w:vAlign w:val="center"/>
          </w:tcPr>
          <w:p w:rsidR="00852B3A" w:rsidRDefault="00852B3A">
            <w:pPr>
              <w:jc w:val="both"/>
              <w:rPr>
                <w:rFonts w:ascii="Arial Narrow" w:hAnsi="Arial Narrow" w:cs="Arial Narrow"/>
              </w:rPr>
            </w:pPr>
          </w:p>
        </w:tc>
      </w:tr>
      <w:tr w:rsidR="00852B3A">
        <w:trPr>
          <w:trHeight w:val="340"/>
          <w:jc w:val="center"/>
        </w:trPr>
        <w:tc>
          <w:tcPr>
            <w:tcW w:w="3812" w:type="dxa"/>
            <w:tcBorders>
              <w:left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Suma zadržanej platby</w:t>
            </w:r>
          </w:p>
        </w:tc>
        <w:tc>
          <w:tcPr>
            <w:tcW w:w="2555" w:type="dxa"/>
            <w:tcBorders>
              <w:left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p>
        </w:tc>
        <w:tc>
          <w:tcPr>
            <w:tcW w:w="2920" w:type="dxa"/>
            <w:tcBorders>
              <w:left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p>
        </w:tc>
      </w:tr>
    </w:tbl>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Tabuľka č.3....</w:t>
      </w:r>
      <w:r>
        <w:rPr>
          <w:rFonts w:ascii="Arial Narrow" w:hAnsi="Arial Narrow" w:cs="Arial Narrow"/>
          <w:b/>
          <w:sz w:val="22"/>
          <w:szCs w:val="22"/>
        </w:rPr>
        <w:t>bez náplne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4"/>
        <w:gridCol w:w="2102"/>
        <w:gridCol w:w="2022"/>
        <w:gridCol w:w="2199"/>
      </w:tblGrid>
      <w:tr w:rsidR="00852B3A">
        <w:trPr>
          <w:jc w:val="center"/>
        </w:trPr>
        <w:tc>
          <w:tcPr>
            <w:tcW w:w="2950"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Názov položky</w:t>
            </w:r>
          </w:p>
        </w:tc>
        <w:tc>
          <w:tcPr>
            <w:tcW w:w="2092"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Za bežné účtovné obdobie</w:t>
            </w:r>
          </w:p>
        </w:tc>
        <w:tc>
          <w:tcPr>
            <w:tcW w:w="2012"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Za bezprostredne predchádzajúce účtovné obdobie</w:t>
            </w:r>
          </w:p>
        </w:tc>
        <w:tc>
          <w:tcPr>
            <w:tcW w:w="2189"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Sumár od začiatku zákazkovej výstavby nehnuteľnosti určenej na predaj až do konca bežného účtovného obdobia</w:t>
            </w:r>
          </w:p>
        </w:tc>
      </w:tr>
      <w:tr w:rsidR="00852B3A">
        <w:trPr>
          <w:trHeight w:val="98"/>
          <w:jc w:val="center"/>
        </w:trPr>
        <w:tc>
          <w:tcPr>
            <w:tcW w:w="2950" w:type="dxa"/>
          </w:tcPr>
          <w:p w:rsidR="00852B3A" w:rsidRDefault="00852B3A">
            <w:pPr>
              <w:jc w:val="center"/>
              <w:rPr>
                <w:rFonts w:ascii="Arial Narrow" w:hAnsi="Arial Narrow" w:cs="Arial Narrow"/>
              </w:rPr>
            </w:pPr>
            <w:r>
              <w:rPr>
                <w:rFonts w:ascii="Arial Narrow" w:hAnsi="Arial Narrow" w:cs="Arial Narrow"/>
                <w:sz w:val="22"/>
                <w:szCs w:val="22"/>
              </w:rPr>
              <w:t>a</w:t>
            </w:r>
          </w:p>
        </w:tc>
        <w:tc>
          <w:tcPr>
            <w:tcW w:w="2092" w:type="dxa"/>
          </w:tcPr>
          <w:p w:rsidR="00852B3A" w:rsidRDefault="00852B3A">
            <w:pPr>
              <w:jc w:val="center"/>
              <w:rPr>
                <w:rFonts w:ascii="Arial Narrow" w:hAnsi="Arial Narrow" w:cs="Arial Narrow"/>
              </w:rPr>
            </w:pPr>
            <w:r>
              <w:rPr>
                <w:rFonts w:ascii="Arial Narrow" w:hAnsi="Arial Narrow" w:cs="Arial Narrow"/>
                <w:sz w:val="22"/>
                <w:szCs w:val="22"/>
              </w:rPr>
              <w:t>b</w:t>
            </w:r>
          </w:p>
        </w:tc>
        <w:tc>
          <w:tcPr>
            <w:tcW w:w="2012" w:type="dxa"/>
          </w:tcPr>
          <w:p w:rsidR="00852B3A" w:rsidRDefault="00852B3A">
            <w:pPr>
              <w:jc w:val="center"/>
              <w:rPr>
                <w:rFonts w:ascii="Arial Narrow" w:hAnsi="Arial Narrow" w:cs="Arial Narrow"/>
              </w:rPr>
            </w:pPr>
            <w:r>
              <w:rPr>
                <w:rFonts w:ascii="Arial Narrow" w:hAnsi="Arial Narrow" w:cs="Arial Narrow"/>
                <w:sz w:val="22"/>
                <w:szCs w:val="22"/>
              </w:rPr>
              <w:t>c</w:t>
            </w:r>
          </w:p>
        </w:tc>
        <w:tc>
          <w:tcPr>
            <w:tcW w:w="2189" w:type="dxa"/>
          </w:tcPr>
          <w:p w:rsidR="00852B3A" w:rsidRDefault="00852B3A">
            <w:pPr>
              <w:jc w:val="center"/>
              <w:rPr>
                <w:rFonts w:ascii="Arial Narrow" w:hAnsi="Arial Narrow" w:cs="Arial Narrow"/>
              </w:rPr>
            </w:pPr>
            <w:r>
              <w:rPr>
                <w:rFonts w:ascii="Arial Narrow" w:hAnsi="Arial Narrow" w:cs="Arial Narrow"/>
                <w:sz w:val="22"/>
                <w:szCs w:val="22"/>
              </w:rPr>
              <w:t>d</w:t>
            </w:r>
          </w:p>
        </w:tc>
      </w:tr>
      <w:tr w:rsidR="00852B3A">
        <w:trPr>
          <w:jc w:val="center"/>
        </w:trPr>
        <w:tc>
          <w:tcPr>
            <w:tcW w:w="2950"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 xml:space="preserve">Výnosy zo zákazkovej výstavby nehnuteľnosti určenej na predaj </w:t>
            </w:r>
          </w:p>
        </w:tc>
        <w:tc>
          <w:tcPr>
            <w:tcW w:w="2092"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012"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189"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jc w:val="center"/>
        </w:trPr>
        <w:tc>
          <w:tcPr>
            <w:tcW w:w="2950"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Náklady na zákazkovú výstavbu nehnuteľnosti určenej na predaj</w:t>
            </w:r>
          </w:p>
        </w:tc>
        <w:tc>
          <w:tcPr>
            <w:tcW w:w="2092"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012"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189"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trHeight w:val="397"/>
          <w:jc w:val="center"/>
        </w:trPr>
        <w:tc>
          <w:tcPr>
            <w:tcW w:w="2950" w:type="dxa"/>
            <w:tcBorders>
              <w:left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Hrubý zisk / hrubá strata</w:t>
            </w:r>
          </w:p>
        </w:tc>
        <w:tc>
          <w:tcPr>
            <w:tcW w:w="2092" w:type="dxa"/>
            <w:tcBorders>
              <w:left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p>
        </w:tc>
        <w:tc>
          <w:tcPr>
            <w:tcW w:w="2012" w:type="dxa"/>
            <w:tcBorders>
              <w:left w:val="single" w:sz="12" w:space="0" w:color="auto"/>
              <w:bottom w:val="single" w:sz="12" w:space="0" w:color="auto"/>
              <w:right w:val="single" w:sz="12" w:space="0" w:color="auto"/>
            </w:tcBorders>
          </w:tcPr>
          <w:p w:rsidR="00852B3A" w:rsidRDefault="00852B3A">
            <w:pPr>
              <w:jc w:val="both"/>
              <w:rPr>
                <w:rFonts w:ascii="Arial Narrow" w:hAnsi="Arial Narrow" w:cs="Arial Narrow"/>
              </w:rPr>
            </w:pPr>
          </w:p>
        </w:tc>
        <w:tc>
          <w:tcPr>
            <w:tcW w:w="2189" w:type="dxa"/>
            <w:tcBorders>
              <w:left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p>
        </w:tc>
      </w:tr>
    </w:tbl>
    <w:p w:rsidR="00852B3A" w:rsidRDefault="00852B3A">
      <w:pPr>
        <w:pStyle w:val="Nzov"/>
        <w:spacing w:before="0" w:beforeAutospacing="0" w:after="0"/>
        <w:jc w:val="both"/>
        <w:rPr>
          <w:b w:val="0"/>
          <w:bCs w:val="0"/>
        </w:rPr>
      </w:pPr>
    </w:p>
    <w:p w:rsidR="00852B3A" w:rsidRDefault="00852B3A">
      <w:pPr>
        <w:rPr>
          <w:rFonts w:ascii="Arial Narrow" w:hAnsi="Arial Narrow"/>
          <w:sz w:val="22"/>
          <w:szCs w:val="22"/>
          <w:lang w:eastAsia="en-US"/>
        </w:rPr>
      </w:pPr>
      <w:r>
        <w:rPr>
          <w:rFonts w:ascii="Arial Narrow" w:hAnsi="Arial Narrow"/>
          <w:sz w:val="22"/>
          <w:szCs w:val="22"/>
          <w:lang w:eastAsia="en-US"/>
        </w:rPr>
        <w:t>Tabuľka č.4....</w:t>
      </w:r>
      <w:r>
        <w:rPr>
          <w:rFonts w:ascii="Arial Narrow" w:hAnsi="Arial Narrow"/>
          <w:b/>
          <w:sz w:val="22"/>
          <w:szCs w:val="22"/>
          <w:lang w:eastAsia="en-US"/>
        </w:rPr>
        <w:t>.bez náplne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12"/>
        <w:gridCol w:w="2706"/>
        <w:gridCol w:w="2769"/>
      </w:tblGrid>
      <w:tr w:rsidR="00852B3A">
        <w:trPr>
          <w:jc w:val="center"/>
        </w:trPr>
        <w:tc>
          <w:tcPr>
            <w:tcW w:w="3794"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Hodnota zákazkovej výstavby nehnuteľnosti určenej na predaj</w:t>
            </w:r>
          </w:p>
        </w:tc>
        <w:tc>
          <w:tcPr>
            <w:tcW w:w="2693"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Za bežné účtovné obdobie</w:t>
            </w:r>
          </w:p>
        </w:tc>
        <w:tc>
          <w:tcPr>
            <w:tcW w:w="2756" w:type="dxa"/>
            <w:tcBorders>
              <w:top w:val="single" w:sz="12" w:space="0" w:color="auto"/>
              <w:left w:val="single" w:sz="12" w:space="0" w:color="auto"/>
              <w:right w:val="single" w:sz="12"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Sumár od začiatku zákazkovej výstavby nehnuteľnosti určenej na predaj až do konca bežného účtovného obdobia</w:t>
            </w:r>
          </w:p>
        </w:tc>
      </w:tr>
      <w:tr w:rsidR="00852B3A">
        <w:trPr>
          <w:jc w:val="center"/>
        </w:trPr>
        <w:tc>
          <w:tcPr>
            <w:tcW w:w="3794" w:type="dxa"/>
          </w:tcPr>
          <w:p w:rsidR="00852B3A" w:rsidRDefault="00852B3A">
            <w:pPr>
              <w:jc w:val="center"/>
              <w:rPr>
                <w:rFonts w:ascii="Arial Narrow" w:hAnsi="Arial Narrow" w:cs="Arial Narrow"/>
              </w:rPr>
            </w:pPr>
            <w:r>
              <w:rPr>
                <w:rFonts w:ascii="Arial Narrow" w:hAnsi="Arial Narrow" w:cs="Arial Narrow"/>
                <w:sz w:val="22"/>
                <w:szCs w:val="22"/>
              </w:rPr>
              <w:t>a</w:t>
            </w:r>
          </w:p>
        </w:tc>
        <w:tc>
          <w:tcPr>
            <w:tcW w:w="2693" w:type="dxa"/>
          </w:tcPr>
          <w:p w:rsidR="00852B3A" w:rsidRDefault="00852B3A">
            <w:pPr>
              <w:jc w:val="center"/>
              <w:rPr>
                <w:rFonts w:ascii="Arial Narrow" w:hAnsi="Arial Narrow" w:cs="Arial Narrow"/>
              </w:rPr>
            </w:pPr>
            <w:r>
              <w:rPr>
                <w:rFonts w:ascii="Arial Narrow" w:hAnsi="Arial Narrow" w:cs="Arial Narrow"/>
                <w:sz w:val="22"/>
                <w:szCs w:val="22"/>
              </w:rPr>
              <w:t>b</w:t>
            </w:r>
          </w:p>
        </w:tc>
        <w:tc>
          <w:tcPr>
            <w:tcW w:w="2756" w:type="dxa"/>
          </w:tcPr>
          <w:p w:rsidR="00852B3A" w:rsidRDefault="00852B3A">
            <w:pPr>
              <w:jc w:val="center"/>
              <w:rPr>
                <w:rFonts w:ascii="Arial Narrow" w:hAnsi="Arial Narrow" w:cs="Arial Narrow"/>
              </w:rPr>
            </w:pPr>
            <w:r>
              <w:rPr>
                <w:rFonts w:ascii="Arial Narrow" w:hAnsi="Arial Narrow" w:cs="Arial Narrow"/>
                <w:sz w:val="22"/>
                <w:szCs w:val="22"/>
              </w:rPr>
              <w:t>c</w:t>
            </w:r>
          </w:p>
        </w:tc>
      </w:tr>
      <w:tr w:rsidR="00852B3A">
        <w:trPr>
          <w:jc w:val="center"/>
        </w:trPr>
        <w:tc>
          <w:tcPr>
            <w:tcW w:w="3794"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t xml:space="preserve">Vyfakturované nároky za vykonanú prácu na </w:t>
            </w:r>
            <w:r>
              <w:rPr>
                <w:rFonts w:ascii="Arial Narrow" w:hAnsi="Arial Narrow" w:cs="Arial Narrow"/>
                <w:sz w:val="22"/>
                <w:szCs w:val="22"/>
              </w:rPr>
              <w:lastRenderedPageBreak/>
              <w:t>zákazkovej výstavbe nehnuteľnosti určenej na predaj</w:t>
            </w:r>
          </w:p>
        </w:tc>
        <w:tc>
          <w:tcPr>
            <w:tcW w:w="2693"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756"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jc w:val="center"/>
        </w:trPr>
        <w:tc>
          <w:tcPr>
            <w:tcW w:w="3794" w:type="dxa"/>
            <w:tcBorders>
              <w:left w:val="single" w:sz="12" w:space="0" w:color="auto"/>
              <w:right w:val="single" w:sz="12" w:space="0" w:color="auto"/>
            </w:tcBorders>
          </w:tcPr>
          <w:p w:rsidR="00852B3A" w:rsidRDefault="00852B3A">
            <w:pPr>
              <w:jc w:val="both"/>
              <w:rPr>
                <w:rFonts w:ascii="Arial Narrow" w:hAnsi="Arial Narrow" w:cs="Arial Narrow"/>
              </w:rPr>
            </w:pPr>
            <w:r>
              <w:rPr>
                <w:rFonts w:ascii="Arial Narrow" w:hAnsi="Arial Narrow" w:cs="Arial Narrow"/>
                <w:sz w:val="22"/>
                <w:szCs w:val="22"/>
              </w:rPr>
              <w:lastRenderedPageBreak/>
              <w:t>Úprava nárokov podľa stupňa dokončenia alebo metódou nulového zisku</w:t>
            </w:r>
          </w:p>
        </w:tc>
        <w:tc>
          <w:tcPr>
            <w:tcW w:w="2693"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756"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trHeight w:val="397"/>
          <w:jc w:val="center"/>
        </w:trPr>
        <w:tc>
          <w:tcPr>
            <w:tcW w:w="3794" w:type="dxa"/>
            <w:tcBorders>
              <w:left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Suma prijatých preddavkov</w:t>
            </w:r>
          </w:p>
        </w:tc>
        <w:tc>
          <w:tcPr>
            <w:tcW w:w="2693" w:type="dxa"/>
            <w:tcBorders>
              <w:left w:val="single" w:sz="12" w:space="0" w:color="auto"/>
              <w:right w:val="single" w:sz="12" w:space="0" w:color="auto"/>
            </w:tcBorders>
          </w:tcPr>
          <w:p w:rsidR="00852B3A" w:rsidRDefault="00852B3A">
            <w:pPr>
              <w:jc w:val="both"/>
              <w:rPr>
                <w:rFonts w:ascii="Arial Narrow" w:hAnsi="Arial Narrow" w:cs="Arial Narrow"/>
              </w:rPr>
            </w:pPr>
          </w:p>
        </w:tc>
        <w:tc>
          <w:tcPr>
            <w:tcW w:w="2756" w:type="dxa"/>
            <w:tcBorders>
              <w:left w:val="single" w:sz="12" w:space="0" w:color="auto"/>
              <w:right w:val="single" w:sz="12" w:space="0" w:color="auto"/>
            </w:tcBorders>
          </w:tcPr>
          <w:p w:rsidR="00852B3A" w:rsidRDefault="00852B3A">
            <w:pPr>
              <w:jc w:val="both"/>
              <w:rPr>
                <w:rFonts w:ascii="Arial Narrow" w:hAnsi="Arial Narrow" w:cs="Arial Narrow"/>
              </w:rPr>
            </w:pPr>
          </w:p>
        </w:tc>
      </w:tr>
      <w:tr w:rsidR="00852B3A">
        <w:trPr>
          <w:trHeight w:val="397"/>
          <w:jc w:val="center"/>
        </w:trPr>
        <w:tc>
          <w:tcPr>
            <w:tcW w:w="3794" w:type="dxa"/>
            <w:tcBorders>
              <w:left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Suma zadržanej platby</w:t>
            </w:r>
          </w:p>
        </w:tc>
        <w:tc>
          <w:tcPr>
            <w:tcW w:w="2693" w:type="dxa"/>
            <w:tcBorders>
              <w:left w:val="single" w:sz="12" w:space="0" w:color="auto"/>
              <w:bottom w:val="single" w:sz="12" w:space="0" w:color="auto"/>
              <w:right w:val="single" w:sz="12" w:space="0" w:color="auto"/>
            </w:tcBorders>
          </w:tcPr>
          <w:p w:rsidR="00852B3A" w:rsidRDefault="00852B3A">
            <w:pPr>
              <w:jc w:val="both"/>
              <w:rPr>
                <w:rFonts w:ascii="Arial Narrow" w:hAnsi="Arial Narrow" w:cs="Arial Narrow"/>
              </w:rPr>
            </w:pPr>
          </w:p>
        </w:tc>
        <w:tc>
          <w:tcPr>
            <w:tcW w:w="2756" w:type="dxa"/>
            <w:tcBorders>
              <w:left w:val="single" w:sz="12" w:space="0" w:color="auto"/>
              <w:bottom w:val="single" w:sz="12" w:space="0" w:color="auto"/>
              <w:right w:val="single" w:sz="12" w:space="0" w:color="auto"/>
            </w:tcBorders>
          </w:tcPr>
          <w:p w:rsidR="00852B3A" w:rsidRDefault="00852B3A">
            <w:pPr>
              <w:jc w:val="both"/>
              <w:rPr>
                <w:rFonts w:ascii="Arial Narrow" w:hAnsi="Arial Narrow" w:cs="Arial Narrow"/>
              </w:rPr>
            </w:pPr>
          </w:p>
        </w:tc>
      </w:tr>
    </w:tbl>
    <w:p w:rsidR="00852B3A" w:rsidRDefault="00852B3A">
      <w:pPr>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r) Tvorba, zúčtovanie opravných položiek k pohľadávkam v členení podľa jednotlivých položiek súvahy za bežné účtovné obdobie, pričom sa uvádza dôvod ich tvorby, zúčtovania: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b/>
          <w:sz w:val="22"/>
          <w:szCs w:val="22"/>
        </w:rPr>
      </w:pPr>
      <w:r>
        <w:rPr>
          <w:rFonts w:ascii="Arial Narrow" w:hAnsi="Arial Narrow" w:cs="Arial Narrow"/>
          <w:sz w:val="22"/>
          <w:szCs w:val="22"/>
        </w:rPr>
        <w:t xml:space="preserve">Informácie k prílohe č.3 časti F. písm. r) o vývoji </w:t>
      </w:r>
      <w:r>
        <w:rPr>
          <w:rFonts w:ascii="Arial Narrow" w:hAnsi="Arial Narrow" w:cs="Arial Narrow"/>
          <w:sz w:val="22"/>
          <w:szCs w:val="22"/>
          <w:u w:val="single"/>
        </w:rPr>
        <w:t>opravnej položky k pohľadávkam.....</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922"/>
        <w:gridCol w:w="1408"/>
        <w:gridCol w:w="1014"/>
        <w:gridCol w:w="1821"/>
        <w:gridCol w:w="1740"/>
        <w:gridCol w:w="1306"/>
      </w:tblGrid>
      <w:tr w:rsidR="00852B3A">
        <w:trPr>
          <w:jc w:val="center"/>
        </w:trPr>
        <w:tc>
          <w:tcPr>
            <w:tcW w:w="1922" w:type="dxa"/>
            <w:vMerge w:val="restart"/>
            <w:tcBorders>
              <w:top w:val="single" w:sz="12" w:space="0" w:color="auto"/>
              <w:bottom w:val="nil"/>
              <w:right w:val="single" w:sz="12" w:space="0" w:color="auto"/>
            </w:tcBorders>
            <w:vAlign w:val="center"/>
          </w:tcPr>
          <w:p w:rsidR="00852B3A" w:rsidRDefault="00852B3A">
            <w:pPr>
              <w:pStyle w:val="TopHeader"/>
            </w:pPr>
            <w:r>
              <w:t>Pohľadávky</w:t>
            </w:r>
          </w:p>
        </w:tc>
        <w:tc>
          <w:tcPr>
            <w:tcW w:w="7289" w:type="dxa"/>
            <w:gridSpan w:val="5"/>
            <w:tcBorders>
              <w:top w:val="single" w:sz="12" w:space="0" w:color="auto"/>
              <w:left w:val="single" w:sz="12" w:space="0" w:color="auto"/>
              <w:bottom w:val="nil"/>
            </w:tcBorders>
            <w:vAlign w:val="center"/>
          </w:tcPr>
          <w:p w:rsidR="00852B3A" w:rsidRDefault="00852B3A">
            <w:pPr>
              <w:pStyle w:val="TopHeader"/>
            </w:pPr>
            <w:r>
              <w:t>Bežné účtovné obdobie</w:t>
            </w:r>
          </w:p>
        </w:tc>
      </w:tr>
      <w:tr w:rsidR="00852B3A">
        <w:trPr>
          <w:jc w:val="center"/>
        </w:trPr>
        <w:tc>
          <w:tcPr>
            <w:tcW w:w="1922" w:type="dxa"/>
            <w:vMerge/>
            <w:tcBorders>
              <w:top w:val="single" w:sz="12" w:space="0" w:color="auto"/>
              <w:right w:val="single" w:sz="12" w:space="0" w:color="auto"/>
            </w:tcBorders>
            <w:vAlign w:val="center"/>
          </w:tcPr>
          <w:p w:rsidR="00852B3A" w:rsidRDefault="00852B3A">
            <w:pPr>
              <w:rPr>
                <w:rFonts w:ascii="Arial Narrow" w:hAnsi="Arial Narrow"/>
                <w:bCs/>
              </w:rPr>
            </w:pPr>
          </w:p>
        </w:tc>
        <w:tc>
          <w:tcPr>
            <w:tcW w:w="1408"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Stav OP na začiatku účtovného obdobia</w:t>
            </w:r>
          </w:p>
        </w:tc>
        <w:tc>
          <w:tcPr>
            <w:tcW w:w="1014"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Tvorba</w:t>
            </w:r>
          </w:p>
          <w:p w:rsidR="00852B3A" w:rsidRDefault="00852B3A">
            <w:pPr>
              <w:pStyle w:val="TopHeader"/>
              <w:rPr>
                <w:b w:val="0"/>
              </w:rPr>
            </w:pPr>
            <w:r>
              <w:rPr>
                <w:b w:val="0"/>
              </w:rPr>
              <w:t>OP</w:t>
            </w:r>
          </w:p>
        </w:tc>
        <w:tc>
          <w:tcPr>
            <w:tcW w:w="1821"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Zúčtovanie OP z dôvodu zániku opodstatnenosti</w:t>
            </w:r>
          </w:p>
        </w:tc>
        <w:tc>
          <w:tcPr>
            <w:tcW w:w="1740"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 xml:space="preserve">Zúčtovanie OP z dôvodu vyradenia majetku </w:t>
            </w:r>
            <w:r>
              <w:rPr>
                <w:b w:val="0"/>
              </w:rPr>
              <w:br/>
              <w:t>z účtovníctva</w:t>
            </w:r>
          </w:p>
        </w:tc>
        <w:tc>
          <w:tcPr>
            <w:tcW w:w="1306" w:type="dxa"/>
            <w:tcBorders>
              <w:top w:val="single" w:sz="12" w:space="0" w:color="auto"/>
              <w:left w:val="single" w:sz="12" w:space="0" w:color="auto"/>
            </w:tcBorders>
            <w:vAlign w:val="center"/>
          </w:tcPr>
          <w:p w:rsidR="00852B3A" w:rsidRDefault="00852B3A">
            <w:pPr>
              <w:pStyle w:val="TopHeader"/>
              <w:rPr>
                <w:b w:val="0"/>
              </w:rPr>
            </w:pPr>
            <w:r>
              <w:rPr>
                <w:b w:val="0"/>
              </w:rPr>
              <w:t>Stav OP na konci účtovného obdobia</w:t>
            </w:r>
          </w:p>
        </w:tc>
      </w:tr>
      <w:tr w:rsidR="00852B3A">
        <w:trPr>
          <w:jc w:val="center"/>
        </w:trPr>
        <w:tc>
          <w:tcPr>
            <w:tcW w:w="1922" w:type="dxa"/>
            <w:tcBorders>
              <w:left w:val="single" w:sz="4" w:space="0" w:color="auto"/>
              <w:right w:val="single" w:sz="12" w:space="0" w:color="auto"/>
            </w:tcBorders>
            <w:vAlign w:val="center"/>
          </w:tcPr>
          <w:p w:rsidR="00852B3A" w:rsidRDefault="00852B3A">
            <w:pPr>
              <w:pStyle w:val="TopHeader"/>
              <w:rPr>
                <w:b w:val="0"/>
              </w:rPr>
            </w:pPr>
            <w:r>
              <w:rPr>
                <w:b w:val="0"/>
              </w:rPr>
              <w:t>A</w:t>
            </w:r>
          </w:p>
        </w:tc>
        <w:tc>
          <w:tcPr>
            <w:tcW w:w="1408" w:type="dxa"/>
            <w:tcBorders>
              <w:left w:val="single" w:sz="12" w:space="0" w:color="auto"/>
              <w:right w:val="single" w:sz="12" w:space="0" w:color="auto"/>
            </w:tcBorders>
            <w:vAlign w:val="center"/>
          </w:tcPr>
          <w:p w:rsidR="00852B3A" w:rsidRDefault="00852B3A">
            <w:pPr>
              <w:pStyle w:val="TopHeader"/>
              <w:rPr>
                <w:b w:val="0"/>
              </w:rPr>
            </w:pPr>
            <w:r>
              <w:rPr>
                <w:b w:val="0"/>
              </w:rPr>
              <w:t>b</w:t>
            </w:r>
          </w:p>
        </w:tc>
        <w:tc>
          <w:tcPr>
            <w:tcW w:w="1014" w:type="dxa"/>
            <w:tcBorders>
              <w:left w:val="single" w:sz="12" w:space="0" w:color="auto"/>
              <w:right w:val="single" w:sz="12" w:space="0" w:color="auto"/>
            </w:tcBorders>
            <w:vAlign w:val="center"/>
          </w:tcPr>
          <w:p w:rsidR="00852B3A" w:rsidRDefault="00852B3A">
            <w:pPr>
              <w:pStyle w:val="TopHeader"/>
              <w:rPr>
                <w:b w:val="0"/>
              </w:rPr>
            </w:pPr>
            <w:r>
              <w:rPr>
                <w:b w:val="0"/>
              </w:rPr>
              <w:t>c</w:t>
            </w:r>
          </w:p>
        </w:tc>
        <w:tc>
          <w:tcPr>
            <w:tcW w:w="1821" w:type="dxa"/>
            <w:tcBorders>
              <w:left w:val="single" w:sz="12" w:space="0" w:color="auto"/>
              <w:right w:val="single" w:sz="12" w:space="0" w:color="auto"/>
            </w:tcBorders>
            <w:vAlign w:val="center"/>
          </w:tcPr>
          <w:p w:rsidR="00852B3A" w:rsidRDefault="00852B3A">
            <w:pPr>
              <w:pStyle w:val="TopHeader"/>
              <w:rPr>
                <w:b w:val="0"/>
              </w:rPr>
            </w:pPr>
            <w:r>
              <w:rPr>
                <w:b w:val="0"/>
              </w:rPr>
              <w:t>d</w:t>
            </w:r>
          </w:p>
        </w:tc>
        <w:tc>
          <w:tcPr>
            <w:tcW w:w="1740" w:type="dxa"/>
            <w:tcBorders>
              <w:left w:val="single" w:sz="12" w:space="0" w:color="auto"/>
              <w:right w:val="single" w:sz="12" w:space="0" w:color="auto"/>
            </w:tcBorders>
            <w:vAlign w:val="center"/>
          </w:tcPr>
          <w:p w:rsidR="00852B3A" w:rsidRDefault="00852B3A">
            <w:pPr>
              <w:pStyle w:val="TopHeader"/>
              <w:rPr>
                <w:b w:val="0"/>
              </w:rPr>
            </w:pPr>
            <w:r>
              <w:rPr>
                <w:b w:val="0"/>
              </w:rPr>
              <w:t>e</w:t>
            </w:r>
          </w:p>
        </w:tc>
        <w:tc>
          <w:tcPr>
            <w:tcW w:w="1306" w:type="dxa"/>
            <w:tcBorders>
              <w:left w:val="single" w:sz="12" w:space="0" w:color="auto"/>
              <w:right w:val="single" w:sz="4" w:space="0" w:color="auto"/>
            </w:tcBorders>
            <w:vAlign w:val="center"/>
          </w:tcPr>
          <w:p w:rsidR="00852B3A" w:rsidRDefault="00852B3A">
            <w:pPr>
              <w:pStyle w:val="TopHeader"/>
              <w:rPr>
                <w:b w:val="0"/>
              </w:rPr>
            </w:pPr>
            <w:r>
              <w:rPr>
                <w:b w:val="0"/>
              </w:rPr>
              <w:t>f</w:t>
            </w:r>
          </w:p>
        </w:tc>
      </w:tr>
      <w:tr w:rsidR="00852B3A">
        <w:trPr>
          <w:jc w:val="center"/>
        </w:trPr>
        <w:tc>
          <w:tcPr>
            <w:tcW w:w="1922"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 xml:space="preserve">Pohľadávky z obchodného styku </w:t>
            </w:r>
          </w:p>
        </w:tc>
        <w:tc>
          <w:tcPr>
            <w:tcW w:w="1408" w:type="dxa"/>
            <w:tcBorders>
              <w:left w:val="single" w:sz="12" w:space="0" w:color="auto"/>
              <w:bottom w:val="single" w:sz="6" w:space="0" w:color="auto"/>
            </w:tcBorders>
            <w:vAlign w:val="center"/>
          </w:tcPr>
          <w:p w:rsidR="00852B3A" w:rsidRDefault="00852B3A">
            <w:pPr>
              <w:rPr>
                <w:rFonts w:ascii="Arial Narrow" w:hAnsi="Arial Narrow"/>
              </w:rPr>
            </w:pPr>
          </w:p>
        </w:tc>
        <w:tc>
          <w:tcPr>
            <w:tcW w:w="1014" w:type="dxa"/>
            <w:tcBorders>
              <w:bottom w:val="single" w:sz="6" w:space="0" w:color="auto"/>
            </w:tcBorders>
            <w:vAlign w:val="center"/>
          </w:tcPr>
          <w:p w:rsidR="00852B3A" w:rsidRDefault="00852B3A">
            <w:pPr>
              <w:rPr>
                <w:rFonts w:ascii="Arial Narrow" w:hAnsi="Arial Narrow"/>
              </w:rPr>
            </w:pPr>
          </w:p>
        </w:tc>
        <w:tc>
          <w:tcPr>
            <w:tcW w:w="1821" w:type="dxa"/>
            <w:tcBorders>
              <w:bottom w:val="single" w:sz="6" w:space="0" w:color="auto"/>
            </w:tcBorders>
            <w:vAlign w:val="center"/>
          </w:tcPr>
          <w:p w:rsidR="00852B3A" w:rsidRDefault="00852B3A">
            <w:pPr>
              <w:rPr>
                <w:rFonts w:ascii="Arial Narrow" w:hAnsi="Arial Narrow"/>
              </w:rPr>
            </w:pPr>
          </w:p>
        </w:tc>
        <w:tc>
          <w:tcPr>
            <w:tcW w:w="1740" w:type="dxa"/>
            <w:tcBorders>
              <w:bottom w:val="single" w:sz="6" w:space="0" w:color="auto"/>
            </w:tcBorders>
            <w:vAlign w:val="center"/>
          </w:tcPr>
          <w:p w:rsidR="00852B3A" w:rsidRDefault="00852B3A">
            <w:pPr>
              <w:rPr>
                <w:rFonts w:ascii="Arial Narrow" w:hAnsi="Arial Narrow"/>
              </w:rPr>
            </w:pPr>
          </w:p>
        </w:tc>
        <w:tc>
          <w:tcPr>
            <w:tcW w:w="1306" w:type="dxa"/>
            <w:tcBorders>
              <w:bottom w:val="single" w:sz="6" w:space="0" w:color="auto"/>
            </w:tcBorders>
            <w:vAlign w:val="center"/>
          </w:tcPr>
          <w:p w:rsidR="00852B3A" w:rsidRDefault="00852B3A">
            <w:pPr>
              <w:rPr>
                <w:rFonts w:ascii="Arial Narrow" w:hAnsi="Arial Narrow"/>
              </w:rPr>
            </w:pPr>
          </w:p>
        </w:tc>
      </w:tr>
      <w:tr w:rsidR="00852B3A">
        <w:trPr>
          <w:jc w:val="center"/>
        </w:trPr>
        <w:tc>
          <w:tcPr>
            <w:tcW w:w="1922" w:type="dxa"/>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Pohľadávky voči DÚJ a MÚJ</w:t>
            </w:r>
          </w:p>
        </w:tc>
        <w:tc>
          <w:tcPr>
            <w:tcW w:w="1408" w:type="dxa"/>
            <w:tcBorders>
              <w:top w:val="single" w:sz="6" w:space="0" w:color="auto"/>
              <w:left w:val="single" w:sz="12" w:space="0" w:color="auto"/>
            </w:tcBorders>
            <w:vAlign w:val="center"/>
          </w:tcPr>
          <w:p w:rsidR="00852B3A" w:rsidRDefault="00852B3A">
            <w:pPr>
              <w:rPr>
                <w:rFonts w:ascii="Arial Narrow" w:hAnsi="Arial Narrow"/>
              </w:rPr>
            </w:pPr>
          </w:p>
        </w:tc>
        <w:tc>
          <w:tcPr>
            <w:tcW w:w="1014" w:type="dxa"/>
            <w:tcBorders>
              <w:top w:val="single" w:sz="6" w:space="0" w:color="auto"/>
            </w:tcBorders>
            <w:vAlign w:val="center"/>
          </w:tcPr>
          <w:p w:rsidR="00852B3A" w:rsidRDefault="00852B3A">
            <w:pPr>
              <w:rPr>
                <w:rFonts w:ascii="Arial Narrow" w:hAnsi="Arial Narrow"/>
              </w:rPr>
            </w:pPr>
          </w:p>
        </w:tc>
        <w:tc>
          <w:tcPr>
            <w:tcW w:w="1821" w:type="dxa"/>
            <w:tcBorders>
              <w:top w:val="single" w:sz="6" w:space="0" w:color="auto"/>
            </w:tcBorders>
            <w:vAlign w:val="center"/>
          </w:tcPr>
          <w:p w:rsidR="00852B3A" w:rsidRDefault="00852B3A">
            <w:pPr>
              <w:rPr>
                <w:rFonts w:ascii="Arial Narrow" w:hAnsi="Arial Narrow"/>
              </w:rPr>
            </w:pPr>
          </w:p>
        </w:tc>
        <w:tc>
          <w:tcPr>
            <w:tcW w:w="1740" w:type="dxa"/>
            <w:tcBorders>
              <w:top w:val="single" w:sz="6" w:space="0" w:color="auto"/>
            </w:tcBorders>
            <w:vAlign w:val="center"/>
          </w:tcPr>
          <w:p w:rsidR="00852B3A" w:rsidRDefault="00852B3A">
            <w:pPr>
              <w:rPr>
                <w:rFonts w:ascii="Arial Narrow" w:hAnsi="Arial Narrow"/>
              </w:rPr>
            </w:pPr>
          </w:p>
        </w:tc>
        <w:tc>
          <w:tcPr>
            <w:tcW w:w="1306" w:type="dxa"/>
            <w:tcBorders>
              <w:top w:val="single" w:sz="6" w:space="0" w:color="auto"/>
            </w:tcBorders>
            <w:vAlign w:val="center"/>
          </w:tcPr>
          <w:p w:rsidR="00852B3A" w:rsidRDefault="00852B3A">
            <w:pPr>
              <w:rPr>
                <w:rFonts w:ascii="Arial Narrow" w:hAnsi="Arial Narrow"/>
              </w:rPr>
            </w:pPr>
          </w:p>
        </w:tc>
      </w:tr>
      <w:tr w:rsidR="00852B3A">
        <w:trPr>
          <w:jc w:val="center"/>
        </w:trPr>
        <w:tc>
          <w:tcPr>
            <w:tcW w:w="1922"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 xml:space="preserve">Ostatné pohľadávky v rámci </w:t>
            </w:r>
            <w:proofErr w:type="spellStart"/>
            <w:r>
              <w:rPr>
                <w:rFonts w:ascii="Arial Narrow" w:hAnsi="Arial Narrow"/>
                <w:sz w:val="22"/>
                <w:szCs w:val="22"/>
              </w:rPr>
              <w:t>kons</w:t>
            </w:r>
            <w:proofErr w:type="spellEnd"/>
            <w:r>
              <w:rPr>
                <w:rFonts w:ascii="Arial Narrow" w:hAnsi="Arial Narrow"/>
                <w:sz w:val="22"/>
                <w:szCs w:val="22"/>
              </w:rPr>
              <w:t>. celku</w:t>
            </w:r>
          </w:p>
        </w:tc>
        <w:tc>
          <w:tcPr>
            <w:tcW w:w="1408" w:type="dxa"/>
            <w:tcBorders>
              <w:left w:val="single" w:sz="12" w:space="0" w:color="auto"/>
              <w:bottom w:val="single" w:sz="6" w:space="0" w:color="auto"/>
            </w:tcBorders>
            <w:vAlign w:val="center"/>
          </w:tcPr>
          <w:p w:rsidR="00852B3A" w:rsidRDefault="00852B3A">
            <w:pPr>
              <w:rPr>
                <w:rFonts w:ascii="Arial Narrow" w:hAnsi="Arial Narrow"/>
              </w:rPr>
            </w:pPr>
          </w:p>
        </w:tc>
        <w:tc>
          <w:tcPr>
            <w:tcW w:w="1014" w:type="dxa"/>
            <w:tcBorders>
              <w:bottom w:val="single" w:sz="6" w:space="0" w:color="auto"/>
            </w:tcBorders>
            <w:vAlign w:val="center"/>
          </w:tcPr>
          <w:p w:rsidR="00852B3A" w:rsidRDefault="00852B3A">
            <w:pPr>
              <w:rPr>
                <w:rFonts w:ascii="Arial Narrow" w:hAnsi="Arial Narrow"/>
              </w:rPr>
            </w:pPr>
          </w:p>
        </w:tc>
        <w:tc>
          <w:tcPr>
            <w:tcW w:w="1821" w:type="dxa"/>
            <w:tcBorders>
              <w:bottom w:val="single" w:sz="6" w:space="0" w:color="auto"/>
            </w:tcBorders>
            <w:vAlign w:val="center"/>
          </w:tcPr>
          <w:p w:rsidR="00852B3A" w:rsidRDefault="00852B3A">
            <w:pPr>
              <w:rPr>
                <w:rFonts w:ascii="Arial Narrow" w:hAnsi="Arial Narrow"/>
              </w:rPr>
            </w:pPr>
          </w:p>
        </w:tc>
        <w:tc>
          <w:tcPr>
            <w:tcW w:w="1740" w:type="dxa"/>
            <w:tcBorders>
              <w:bottom w:val="single" w:sz="6" w:space="0" w:color="auto"/>
            </w:tcBorders>
            <w:vAlign w:val="center"/>
          </w:tcPr>
          <w:p w:rsidR="00852B3A" w:rsidRDefault="00852B3A">
            <w:pPr>
              <w:rPr>
                <w:rFonts w:ascii="Arial Narrow" w:hAnsi="Arial Narrow"/>
              </w:rPr>
            </w:pPr>
          </w:p>
        </w:tc>
        <w:tc>
          <w:tcPr>
            <w:tcW w:w="1306" w:type="dxa"/>
            <w:tcBorders>
              <w:bottom w:val="single" w:sz="6" w:space="0" w:color="auto"/>
            </w:tcBorders>
            <w:vAlign w:val="center"/>
          </w:tcPr>
          <w:p w:rsidR="00852B3A" w:rsidRDefault="00852B3A">
            <w:pPr>
              <w:rPr>
                <w:rFonts w:ascii="Arial Narrow" w:hAnsi="Arial Narrow"/>
              </w:rPr>
            </w:pPr>
          </w:p>
        </w:tc>
      </w:tr>
      <w:tr w:rsidR="00852B3A">
        <w:trPr>
          <w:jc w:val="center"/>
        </w:trPr>
        <w:tc>
          <w:tcPr>
            <w:tcW w:w="1922" w:type="dxa"/>
            <w:tcBorders>
              <w:top w:val="single" w:sz="6" w:space="0" w:color="auto"/>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Pohľadávky voči spoločníkom, členom a združeniu</w:t>
            </w:r>
          </w:p>
        </w:tc>
        <w:tc>
          <w:tcPr>
            <w:tcW w:w="1408" w:type="dxa"/>
            <w:tcBorders>
              <w:top w:val="single" w:sz="6" w:space="0" w:color="auto"/>
              <w:left w:val="single" w:sz="12" w:space="0" w:color="auto"/>
              <w:bottom w:val="single" w:sz="6" w:space="0" w:color="auto"/>
            </w:tcBorders>
            <w:vAlign w:val="center"/>
          </w:tcPr>
          <w:p w:rsidR="00852B3A" w:rsidRDefault="00852B3A">
            <w:pPr>
              <w:rPr>
                <w:rFonts w:ascii="Arial Narrow" w:hAnsi="Arial Narrow"/>
              </w:rPr>
            </w:pPr>
          </w:p>
        </w:tc>
        <w:tc>
          <w:tcPr>
            <w:tcW w:w="1014" w:type="dxa"/>
            <w:tcBorders>
              <w:top w:val="single" w:sz="6" w:space="0" w:color="auto"/>
              <w:bottom w:val="single" w:sz="6" w:space="0" w:color="auto"/>
            </w:tcBorders>
            <w:vAlign w:val="center"/>
          </w:tcPr>
          <w:p w:rsidR="00852B3A" w:rsidRDefault="00852B3A">
            <w:pPr>
              <w:rPr>
                <w:rFonts w:ascii="Arial Narrow" w:hAnsi="Arial Narrow"/>
              </w:rPr>
            </w:pPr>
          </w:p>
        </w:tc>
        <w:tc>
          <w:tcPr>
            <w:tcW w:w="1821" w:type="dxa"/>
            <w:tcBorders>
              <w:top w:val="single" w:sz="6" w:space="0" w:color="auto"/>
              <w:bottom w:val="single" w:sz="6" w:space="0" w:color="auto"/>
            </w:tcBorders>
            <w:vAlign w:val="center"/>
          </w:tcPr>
          <w:p w:rsidR="00852B3A" w:rsidRDefault="00852B3A">
            <w:pPr>
              <w:rPr>
                <w:rFonts w:ascii="Arial Narrow" w:hAnsi="Arial Narrow"/>
              </w:rPr>
            </w:pPr>
          </w:p>
        </w:tc>
        <w:tc>
          <w:tcPr>
            <w:tcW w:w="1740" w:type="dxa"/>
            <w:tcBorders>
              <w:top w:val="single" w:sz="6" w:space="0" w:color="auto"/>
              <w:bottom w:val="single" w:sz="6" w:space="0" w:color="auto"/>
            </w:tcBorders>
            <w:vAlign w:val="center"/>
          </w:tcPr>
          <w:p w:rsidR="00852B3A" w:rsidRDefault="00852B3A">
            <w:pPr>
              <w:rPr>
                <w:rFonts w:ascii="Arial Narrow" w:hAnsi="Arial Narrow"/>
              </w:rPr>
            </w:pPr>
          </w:p>
        </w:tc>
        <w:tc>
          <w:tcPr>
            <w:tcW w:w="1306" w:type="dxa"/>
            <w:tcBorders>
              <w:top w:val="single" w:sz="6" w:space="0" w:color="auto"/>
              <w:bottom w:val="single" w:sz="6" w:space="0" w:color="auto"/>
            </w:tcBorders>
            <w:vAlign w:val="center"/>
          </w:tcPr>
          <w:p w:rsidR="00852B3A" w:rsidRDefault="00852B3A">
            <w:pPr>
              <w:rPr>
                <w:rFonts w:ascii="Arial Narrow" w:hAnsi="Arial Narrow"/>
              </w:rPr>
            </w:pPr>
          </w:p>
        </w:tc>
      </w:tr>
      <w:tr w:rsidR="00852B3A">
        <w:trPr>
          <w:trHeight w:val="454"/>
          <w:jc w:val="center"/>
        </w:trPr>
        <w:tc>
          <w:tcPr>
            <w:tcW w:w="1922" w:type="dxa"/>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Iné pohľadávky</w:t>
            </w:r>
          </w:p>
        </w:tc>
        <w:tc>
          <w:tcPr>
            <w:tcW w:w="1408" w:type="dxa"/>
            <w:tcBorders>
              <w:top w:val="single" w:sz="6" w:space="0" w:color="auto"/>
              <w:left w:val="single" w:sz="12" w:space="0" w:color="auto"/>
            </w:tcBorders>
            <w:vAlign w:val="center"/>
          </w:tcPr>
          <w:p w:rsidR="00852B3A" w:rsidRDefault="00852B3A">
            <w:pPr>
              <w:rPr>
                <w:rFonts w:ascii="Arial Narrow" w:hAnsi="Arial Narrow"/>
              </w:rPr>
            </w:pPr>
          </w:p>
        </w:tc>
        <w:tc>
          <w:tcPr>
            <w:tcW w:w="1014" w:type="dxa"/>
            <w:tcBorders>
              <w:top w:val="single" w:sz="6" w:space="0" w:color="auto"/>
            </w:tcBorders>
            <w:vAlign w:val="center"/>
          </w:tcPr>
          <w:p w:rsidR="00852B3A" w:rsidRDefault="00852B3A">
            <w:pPr>
              <w:rPr>
                <w:rFonts w:ascii="Arial Narrow" w:hAnsi="Arial Narrow"/>
              </w:rPr>
            </w:pPr>
          </w:p>
        </w:tc>
        <w:tc>
          <w:tcPr>
            <w:tcW w:w="1821" w:type="dxa"/>
            <w:tcBorders>
              <w:top w:val="single" w:sz="6" w:space="0" w:color="auto"/>
            </w:tcBorders>
            <w:vAlign w:val="center"/>
          </w:tcPr>
          <w:p w:rsidR="00852B3A" w:rsidRDefault="00852B3A">
            <w:pPr>
              <w:rPr>
                <w:rFonts w:ascii="Arial Narrow" w:hAnsi="Arial Narrow"/>
              </w:rPr>
            </w:pPr>
          </w:p>
        </w:tc>
        <w:tc>
          <w:tcPr>
            <w:tcW w:w="1740" w:type="dxa"/>
            <w:tcBorders>
              <w:top w:val="single" w:sz="6" w:space="0" w:color="auto"/>
            </w:tcBorders>
            <w:vAlign w:val="center"/>
          </w:tcPr>
          <w:p w:rsidR="00852B3A" w:rsidRDefault="00852B3A">
            <w:pPr>
              <w:rPr>
                <w:rFonts w:ascii="Arial Narrow" w:hAnsi="Arial Narrow"/>
              </w:rPr>
            </w:pPr>
          </w:p>
        </w:tc>
        <w:tc>
          <w:tcPr>
            <w:tcW w:w="1306" w:type="dxa"/>
            <w:tcBorders>
              <w:top w:val="single" w:sz="6" w:space="0" w:color="auto"/>
            </w:tcBorders>
            <w:vAlign w:val="center"/>
          </w:tcPr>
          <w:p w:rsidR="00852B3A" w:rsidRDefault="00852B3A">
            <w:pPr>
              <w:rPr>
                <w:rFonts w:ascii="Arial Narrow" w:hAnsi="Arial Narrow"/>
              </w:rPr>
            </w:pPr>
          </w:p>
        </w:tc>
      </w:tr>
      <w:tr w:rsidR="00852B3A">
        <w:trPr>
          <w:trHeight w:val="340"/>
          <w:jc w:val="center"/>
        </w:trPr>
        <w:tc>
          <w:tcPr>
            <w:tcW w:w="1922"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Pohľadávky spolu</w:t>
            </w:r>
          </w:p>
        </w:tc>
        <w:tc>
          <w:tcPr>
            <w:tcW w:w="1408" w:type="dxa"/>
            <w:tcBorders>
              <w:left w:val="single" w:sz="12" w:space="0" w:color="auto"/>
              <w:bottom w:val="single" w:sz="12" w:space="0" w:color="auto"/>
            </w:tcBorders>
            <w:vAlign w:val="center"/>
          </w:tcPr>
          <w:p w:rsidR="00852B3A" w:rsidRDefault="00852B3A">
            <w:pPr>
              <w:rPr>
                <w:rFonts w:ascii="Arial Narrow" w:hAnsi="Arial Narrow"/>
                <w:b/>
              </w:rPr>
            </w:pPr>
          </w:p>
        </w:tc>
        <w:tc>
          <w:tcPr>
            <w:tcW w:w="1014" w:type="dxa"/>
            <w:tcBorders>
              <w:bottom w:val="single" w:sz="12" w:space="0" w:color="auto"/>
            </w:tcBorders>
            <w:vAlign w:val="center"/>
          </w:tcPr>
          <w:p w:rsidR="00852B3A" w:rsidRDefault="00852B3A">
            <w:pPr>
              <w:rPr>
                <w:rFonts w:ascii="Arial Narrow" w:hAnsi="Arial Narrow"/>
                <w:b/>
              </w:rPr>
            </w:pPr>
          </w:p>
        </w:tc>
        <w:tc>
          <w:tcPr>
            <w:tcW w:w="1821" w:type="dxa"/>
            <w:tcBorders>
              <w:bottom w:val="single" w:sz="12" w:space="0" w:color="auto"/>
            </w:tcBorders>
            <w:vAlign w:val="center"/>
          </w:tcPr>
          <w:p w:rsidR="00852B3A" w:rsidRDefault="00852B3A">
            <w:pPr>
              <w:rPr>
                <w:rFonts w:ascii="Arial Narrow" w:hAnsi="Arial Narrow"/>
                <w:b/>
              </w:rPr>
            </w:pPr>
          </w:p>
        </w:tc>
        <w:tc>
          <w:tcPr>
            <w:tcW w:w="1740" w:type="dxa"/>
            <w:tcBorders>
              <w:bottom w:val="single" w:sz="12" w:space="0" w:color="auto"/>
            </w:tcBorders>
            <w:vAlign w:val="center"/>
          </w:tcPr>
          <w:p w:rsidR="00852B3A" w:rsidRDefault="00852B3A">
            <w:pPr>
              <w:rPr>
                <w:rFonts w:ascii="Arial Narrow" w:hAnsi="Arial Narrow"/>
                <w:b/>
              </w:rPr>
            </w:pPr>
          </w:p>
        </w:tc>
        <w:tc>
          <w:tcPr>
            <w:tcW w:w="1306" w:type="dxa"/>
            <w:tcBorders>
              <w:bottom w:val="single" w:sz="12" w:space="0" w:color="auto"/>
            </w:tcBorders>
            <w:vAlign w:val="center"/>
          </w:tcPr>
          <w:p w:rsidR="00852B3A" w:rsidRDefault="00852B3A">
            <w:pPr>
              <w:rPr>
                <w:rFonts w:ascii="Arial Narrow" w:hAnsi="Arial Narrow"/>
                <w:b/>
              </w:rPr>
            </w:pPr>
          </w:p>
        </w:tc>
      </w:tr>
    </w:tbl>
    <w:p w:rsidR="00852B3A" w:rsidRDefault="00852B3A">
      <w:pPr>
        <w:pStyle w:val="Nzov"/>
        <w:keepNext w:val="0"/>
        <w:widowControl w:val="0"/>
        <w:spacing w:before="0" w:beforeAutospacing="0" w:after="0"/>
        <w:jc w:val="left"/>
      </w:pPr>
    </w:p>
    <w:p w:rsidR="00852B3A" w:rsidRDefault="00852B3A">
      <w:pPr>
        <w:rPr>
          <w:rFonts w:ascii="Arial Narrow" w:hAnsi="Arial Narrow"/>
          <w:sz w:val="22"/>
          <w:szCs w:val="22"/>
          <w:lang w:eastAsia="en-US"/>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s) </w:t>
      </w:r>
      <w:r>
        <w:rPr>
          <w:rFonts w:ascii="Arial Narrow" w:hAnsi="Arial Narrow" w:cs="Arial Narrow"/>
          <w:sz w:val="22"/>
          <w:szCs w:val="22"/>
          <w:u w:val="single"/>
        </w:rPr>
        <w:t>Hodnota pohľadávok do lehoty splatnosti a po lehote splatnosti</w:t>
      </w:r>
      <w:r>
        <w:rPr>
          <w:rFonts w:ascii="Arial Narrow" w:hAnsi="Arial Narrow" w:cs="Arial Narrow"/>
          <w:sz w:val="22"/>
          <w:szCs w:val="22"/>
        </w:rPr>
        <w:t>:</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b/>
          <w:sz w:val="22"/>
          <w:szCs w:val="22"/>
        </w:rPr>
      </w:pPr>
      <w:r>
        <w:rPr>
          <w:rFonts w:ascii="Arial Narrow" w:hAnsi="Arial Narrow" w:cs="Arial Narrow"/>
          <w:sz w:val="22"/>
          <w:szCs w:val="22"/>
        </w:rPr>
        <w:t xml:space="preserve">Informácie k prílohe č.3 časti F. písm. s) </w:t>
      </w:r>
      <w:r>
        <w:rPr>
          <w:rFonts w:ascii="Arial Narrow" w:hAnsi="Arial Narrow" w:cs="Arial Narrow"/>
          <w:sz w:val="22"/>
          <w:szCs w:val="22"/>
          <w:u w:val="single"/>
        </w:rPr>
        <w:t>o vekovej štruktúre pohľadávok</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3167"/>
        <w:gridCol w:w="2040"/>
        <w:gridCol w:w="2040"/>
        <w:gridCol w:w="2040"/>
      </w:tblGrid>
      <w:tr w:rsidR="00852B3A">
        <w:trPr>
          <w:jc w:val="center"/>
        </w:trPr>
        <w:tc>
          <w:tcPr>
            <w:tcW w:w="3167" w:type="dxa"/>
            <w:tcBorders>
              <w:top w:val="single" w:sz="12" w:space="0" w:color="auto"/>
              <w:right w:val="single" w:sz="12" w:space="0" w:color="auto"/>
            </w:tcBorders>
            <w:vAlign w:val="center"/>
          </w:tcPr>
          <w:p w:rsidR="00852B3A" w:rsidRDefault="00852B3A">
            <w:pPr>
              <w:pStyle w:val="TopHeader"/>
            </w:pPr>
            <w:r>
              <w:t>Názov položky</w:t>
            </w:r>
          </w:p>
        </w:tc>
        <w:tc>
          <w:tcPr>
            <w:tcW w:w="2040" w:type="dxa"/>
            <w:tcBorders>
              <w:top w:val="single" w:sz="12" w:space="0" w:color="auto"/>
              <w:left w:val="single" w:sz="12" w:space="0" w:color="auto"/>
              <w:right w:val="single" w:sz="12" w:space="0" w:color="auto"/>
            </w:tcBorders>
            <w:vAlign w:val="center"/>
          </w:tcPr>
          <w:p w:rsidR="00852B3A" w:rsidRDefault="00852B3A">
            <w:pPr>
              <w:pStyle w:val="TopHeader"/>
            </w:pPr>
            <w:r>
              <w:t>V lehote splatnosti</w:t>
            </w:r>
          </w:p>
        </w:tc>
        <w:tc>
          <w:tcPr>
            <w:tcW w:w="2040" w:type="dxa"/>
            <w:tcBorders>
              <w:top w:val="single" w:sz="12" w:space="0" w:color="auto"/>
              <w:left w:val="single" w:sz="12" w:space="0" w:color="auto"/>
              <w:right w:val="single" w:sz="12" w:space="0" w:color="auto"/>
            </w:tcBorders>
            <w:vAlign w:val="center"/>
          </w:tcPr>
          <w:p w:rsidR="00852B3A" w:rsidRDefault="00852B3A">
            <w:pPr>
              <w:pStyle w:val="TopHeader"/>
            </w:pPr>
            <w:r>
              <w:t>Po lehote splatnosti</w:t>
            </w:r>
          </w:p>
        </w:tc>
        <w:tc>
          <w:tcPr>
            <w:tcW w:w="2040" w:type="dxa"/>
            <w:tcBorders>
              <w:top w:val="single" w:sz="12" w:space="0" w:color="auto"/>
              <w:left w:val="single" w:sz="12" w:space="0" w:color="auto"/>
            </w:tcBorders>
            <w:vAlign w:val="center"/>
          </w:tcPr>
          <w:p w:rsidR="00852B3A" w:rsidRDefault="00852B3A">
            <w:pPr>
              <w:pStyle w:val="TopHeader"/>
            </w:pPr>
            <w:r>
              <w:t>Pohľadávky spolu</w:t>
            </w:r>
          </w:p>
        </w:tc>
      </w:tr>
      <w:tr w:rsidR="00852B3A">
        <w:trPr>
          <w:trHeight w:hRule="exact" w:val="227"/>
          <w:jc w:val="center"/>
        </w:trPr>
        <w:tc>
          <w:tcPr>
            <w:tcW w:w="3167" w:type="dxa"/>
            <w:tcBorders>
              <w:left w:val="single" w:sz="4" w:space="0" w:color="auto"/>
              <w:right w:val="single" w:sz="12" w:space="0" w:color="auto"/>
            </w:tcBorders>
            <w:vAlign w:val="center"/>
          </w:tcPr>
          <w:p w:rsidR="00852B3A" w:rsidRDefault="00852B3A">
            <w:pPr>
              <w:pStyle w:val="TopHeader"/>
              <w:rPr>
                <w:b w:val="0"/>
              </w:rPr>
            </w:pPr>
            <w:r>
              <w:rPr>
                <w:b w:val="0"/>
              </w:rPr>
              <w:t>a</w:t>
            </w:r>
          </w:p>
        </w:tc>
        <w:tc>
          <w:tcPr>
            <w:tcW w:w="2040" w:type="dxa"/>
            <w:tcBorders>
              <w:left w:val="single" w:sz="12" w:space="0" w:color="auto"/>
              <w:right w:val="single" w:sz="12" w:space="0" w:color="auto"/>
            </w:tcBorders>
            <w:vAlign w:val="center"/>
          </w:tcPr>
          <w:p w:rsidR="00852B3A" w:rsidRDefault="00852B3A">
            <w:pPr>
              <w:pStyle w:val="TopHeader"/>
              <w:rPr>
                <w:b w:val="0"/>
              </w:rPr>
            </w:pPr>
            <w:r>
              <w:rPr>
                <w:b w:val="0"/>
              </w:rPr>
              <w:t>b</w:t>
            </w:r>
          </w:p>
        </w:tc>
        <w:tc>
          <w:tcPr>
            <w:tcW w:w="2040" w:type="dxa"/>
            <w:tcBorders>
              <w:left w:val="single" w:sz="12" w:space="0" w:color="auto"/>
              <w:right w:val="single" w:sz="12" w:space="0" w:color="auto"/>
            </w:tcBorders>
            <w:vAlign w:val="center"/>
          </w:tcPr>
          <w:p w:rsidR="00852B3A" w:rsidRDefault="00852B3A">
            <w:pPr>
              <w:pStyle w:val="TopHeader"/>
              <w:rPr>
                <w:b w:val="0"/>
              </w:rPr>
            </w:pPr>
            <w:r>
              <w:rPr>
                <w:b w:val="0"/>
              </w:rPr>
              <w:t>c</w:t>
            </w:r>
          </w:p>
        </w:tc>
        <w:tc>
          <w:tcPr>
            <w:tcW w:w="2040" w:type="dxa"/>
            <w:tcBorders>
              <w:left w:val="single" w:sz="12" w:space="0" w:color="auto"/>
              <w:right w:val="single" w:sz="4" w:space="0" w:color="auto"/>
            </w:tcBorders>
            <w:vAlign w:val="center"/>
          </w:tcPr>
          <w:p w:rsidR="00852B3A" w:rsidRDefault="00852B3A">
            <w:pPr>
              <w:pStyle w:val="TopHeader"/>
              <w:rPr>
                <w:b w:val="0"/>
              </w:rPr>
            </w:pPr>
            <w:r>
              <w:rPr>
                <w:b w:val="0"/>
              </w:rPr>
              <w:t>d</w:t>
            </w:r>
          </w:p>
        </w:tc>
      </w:tr>
      <w:tr w:rsidR="00852B3A">
        <w:trPr>
          <w:trHeight w:val="454"/>
          <w:jc w:val="center"/>
        </w:trPr>
        <w:tc>
          <w:tcPr>
            <w:tcW w:w="9287" w:type="dxa"/>
            <w:gridSpan w:val="4"/>
            <w:tcBorders>
              <w:bottom w:val="single" w:sz="12" w:space="0" w:color="auto"/>
            </w:tcBorders>
            <w:vAlign w:val="center"/>
          </w:tcPr>
          <w:p w:rsidR="00852B3A" w:rsidRDefault="00852B3A">
            <w:pPr>
              <w:rPr>
                <w:rFonts w:ascii="Arial Narrow" w:hAnsi="Arial Narrow"/>
                <w:b/>
              </w:rPr>
            </w:pPr>
            <w:r>
              <w:rPr>
                <w:rFonts w:ascii="Arial Narrow" w:hAnsi="Arial Narrow"/>
                <w:b/>
                <w:sz w:val="22"/>
                <w:szCs w:val="22"/>
              </w:rPr>
              <w:t>Dlhodobé pohľadávky</w:t>
            </w:r>
          </w:p>
        </w:tc>
      </w:tr>
      <w:tr w:rsidR="00852B3A">
        <w:trPr>
          <w:trHeight w:hRule="exact" w:val="567"/>
          <w:jc w:val="center"/>
        </w:trPr>
        <w:tc>
          <w:tcPr>
            <w:tcW w:w="3167" w:type="dxa"/>
            <w:tcBorders>
              <w:top w:val="single" w:sz="12"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Pohľadávky z obchodného styku</w:t>
            </w:r>
          </w:p>
        </w:tc>
        <w:tc>
          <w:tcPr>
            <w:tcW w:w="2040" w:type="dxa"/>
            <w:tcBorders>
              <w:top w:val="single" w:sz="12" w:space="0" w:color="auto"/>
              <w:left w:val="single" w:sz="12" w:space="0" w:color="auto"/>
            </w:tcBorders>
            <w:vAlign w:val="center"/>
          </w:tcPr>
          <w:p w:rsidR="00852B3A" w:rsidRDefault="00852B3A">
            <w:pPr>
              <w:jc w:val="center"/>
              <w:rPr>
                <w:rFonts w:ascii="Arial Narrow" w:hAnsi="Arial Narrow"/>
              </w:rPr>
            </w:pPr>
          </w:p>
        </w:tc>
        <w:tc>
          <w:tcPr>
            <w:tcW w:w="2040" w:type="dxa"/>
            <w:tcBorders>
              <w:top w:val="single" w:sz="12" w:space="0" w:color="auto"/>
            </w:tcBorders>
            <w:vAlign w:val="center"/>
          </w:tcPr>
          <w:p w:rsidR="00852B3A" w:rsidRDefault="00852B3A">
            <w:pPr>
              <w:jc w:val="center"/>
              <w:rPr>
                <w:rFonts w:ascii="Arial Narrow" w:hAnsi="Arial Narrow"/>
              </w:rPr>
            </w:pPr>
          </w:p>
        </w:tc>
        <w:tc>
          <w:tcPr>
            <w:tcW w:w="2040" w:type="dxa"/>
            <w:tcBorders>
              <w:top w:val="single" w:sz="12" w:space="0" w:color="auto"/>
            </w:tcBorders>
            <w:vAlign w:val="center"/>
          </w:tcPr>
          <w:p w:rsidR="00852B3A" w:rsidRDefault="00852B3A">
            <w:pPr>
              <w:jc w:val="center"/>
              <w:rPr>
                <w:rFonts w:ascii="Arial Narrow" w:hAnsi="Arial Narrow"/>
              </w:rPr>
            </w:pPr>
          </w:p>
        </w:tc>
      </w:tr>
      <w:tr w:rsidR="00852B3A">
        <w:trPr>
          <w:jc w:val="center"/>
        </w:trPr>
        <w:tc>
          <w:tcPr>
            <w:tcW w:w="316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Pohľadávky voči DÚJ a MÚJ</w:t>
            </w:r>
          </w:p>
        </w:tc>
        <w:tc>
          <w:tcPr>
            <w:tcW w:w="2040" w:type="dxa"/>
            <w:tcBorders>
              <w:left w:val="single" w:sz="12" w:space="0" w:color="auto"/>
            </w:tcBorders>
            <w:vAlign w:val="center"/>
          </w:tcPr>
          <w:p w:rsidR="00852B3A" w:rsidRDefault="00852B3A">
            <w:pPr>
              <w:jc w:val="center"/>
              <w:rPr>
                <w:rFonts w:ascii="Arial Narrow" w:hAnsi="Arial Narrow"/>
              </w:rPr>
            </w:pPr>
          </w:p>
        </w:tc>
        <w:tc>
          <w:tcPr>
            <w:tcW w:w="2040" w:type="dxa"/>
            <w:vAlign w:val="center"/>
          </w:tcPr>
          <w:p w:rsidR="00852B3A" w:rsidRDefault="00852B3A">
            <w:pPr>
              <w:jc w:val="center"/>
              <w:rPr>
                <w:rFonts w:ascii="Arial Narrow" w:hAnsi="Arial Narrow"/>
              </w:rPr>
            </w:pPr>
          </w:p>
        </w:tc>
        <w:tc>
          <w:tcPr>
            <w:tcW w:w="2040" w:type="dxa"/>
            <w:vAlign w:val="center"/>
          </w:tcPr>
          <w:p w:rsidR="00852B3A" w:rsidRDefault="00852B3A">
            <w:pPr>
              <w:jc w:val="center"/>
              <w:rPr>
                <w:rFonts w:ascii="Arial Narrow" w:hAnsi="Arial Narrow"/>
              </w:rPr>
            </w:pPr>
          </w:p>
        </w:tc>
      </w:tr>
      <w:tr w:rsidR="00852B3A">
        <w:trPr>
          <w:jc w:val="center"/>
        </w:trPr>
        <w:tc>
          <w:tcPr>
            <w:tcW w:w="316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Ostatné pohľadávky v rámci konsolidovaného celku</w:t>
            </w:r>
          </w:p>
        </w:tc>
        <w:tc>
          <w:tcPr>
            <w:tcW w:w="2040" w:type="dxa"/>
            <w:tcBorders>
              <w:left w:val="single" w:sz="12" w:space="0" w:color="auto"/>
            </w:tcBorders>
            <w:vAlign w:val="center"/>
          </w:tcPr>
          <w:p w:rsidR="00852B3A" w:rsidRDefault="00852B3A">
            <w:pPr>
              <w:jc w:val="center"/>
              <w:rPr>
                <w:rFonts w:ascii="Arial Narrow" w:hAnsi="Arial Narrow"/>
              </w:rPr>
            </w:pPr>
          </w:p>
        </w:tc>
        <w:tc>
          <w:tcPr>
            <w:tcW w:w="2040" w:type="dxa"/>
            <w:vAlign w:val="center"/>
          </w:tcPr>
          <w:p w:rsidR="00852B3A" w:rsidRDefault="00852B3A">
            <w:pPr>
              <w:jc w:val="center"/>
              <w:rPr>
                <w:rFonts w:ascii="Arial Narrow" w:hAnsi="Arial Narrow"/>
              </w:rPr>
            </w:pPr>
          </w:p>
        </w:tc>
        <w:tc>
          <w:tcPr>
            <w:tcW w:w="2040" w:type="dxa"/>
            <w:vAlign w:val="center"/>
          </w:tcPr>
          <w:p w:rsidR="00852B3A" w:rsidRDefault="00852B3A">
            <w:pPr>
              <w:jc w:val="center"/>
              <w:rPr>
                <w:rFonts w:ascii="Arial Narrow" w:hAnsi="Arial Narrow"/>
              </w:rPr>
            </w:pPr>
          </w:p>
        </w:tc>
      </w:tr>
      <w:tr w:rsidR="00852B3A">
        <w:trPr>
          <w:jc w:val="center"/>
        </w:trPr>
        <w:tc>
          <w:tcPr>
            <w:tcW w:w="3167"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Pohľadávky voči spoločníkom, členom a združeniu</w:t>
            </w:r>
          </w:p>
        </w:tc>
        <w:tc>
          <w:tcPr>
            <w:tcW w:w="2040" w:type="dxa"/>
            <w:tcBorders>
              <w:left w:val="single" w:sz="12" w:space="0" w:color="auto"/>
              <w:bottom w:val="single" w:sz="6" w:space="0" w:color="auto"/>
            </w:tcBorders>
            <w:vAlign w:val="center"/>
          </w:tcPr>
          <w:p w:rsidR="00852B3A" w:rsidRDefault="00852B3A">
            <w:pPr>
              <w:jc w:val="center"/>
              <w:rPr>
                <w:rFonts w:ascii="Arial Narrow" w:hAnsi="Arial Narrow"/>
              </w:rPr>
            </w:pPr>
          </w:p>
        </w:tc>
        <w:tc>
          <w:tcPr>
            <w:tcW w:w="2040" w:type="dxa"/>
            <w:tcBorders>
              <w:bottom w:val="single" w:sz="6" w:space="0" w:color="auto"/>
            </w:tcBorders>
            <w:vAlign w:val="center"/>
          </w:tcPr>
          <w:p w:rsidR="00852B3A" w:rsidRDefault="00852B3A">
            <w:pPr>
              <w:jc w:val="center"/>
              <w:rPr>
                <w:rFonts w:ascii="Arial Narrow" w:hAnsi="Arial Narrow"/>
              </w:rPr>
            </w:pPr>
          </w:p>
        </w:tc>
        <w:tc>
          <w:tcPr>
            <w:tcW w:w="2040" w:type="dxa"/>
            <w:tcBorders>
              <w:bottom w:val="single" w:sz="6" w:space="0" w:color="auto"/>
            </w:tcBorders>
            <w:vAlign w:val="center"/>
          </w:tcPr>
          <w:p w:rsidR="00852B3A" w:rsidRDefault="00852B3A">
            <w:pPr>
              <w:jc w:val="center"/>
              <w:rPr>
                <w:rFonts w:ascii="Arial Narrow" w:hAnsi="Arial Narrow"/>
              </w:rPr>
            </w:pPr>
          </w:p>
        </w:tc>
      </w:tr>
      <w:tr w:rsidR="00852B3A">
        <w:trPr>
          <w:trHeight w:hRule="exact" w:val="397"/>
          <w:jc w:val="center"/>
        </w:trPr>
        <w:tc>
          <w:tcPr>
            <w:tcW w:w="3167" w:type="dxa"/>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Iné pohľadávky</w:t>
            </w:r>
          </w:p>
        </w:tc>
        <w:tc>
          <w:tcPr>
            <w:tcW w:w="2040" w:type="dxa"/>
            <w:tcBorders>
              <w:top w:val="single" w:sz="6" w:space="0" w:color="auto"/>
              <w:left w:val="single" w:sz="12" w:space="0" w:color="auto"/>
            </w:tcBorders>
            <w:vAlign w:val="center"/>
          </w:tcPr>
          <w:p w:rsidR="00852B3A" w:rsidRDefault="00852B3A">
            <w:pPr>
              <w:jc w:val="center"/>
              <w:rPr>
                <w:rFonts w:ascii="Arial Narrow" w:hAnsi="Arial Narrow"/>
              </w:rPr>
            </w:pPr>
          </w:p>
        </w:tc>
        <w:tc>
          <w:tcPr>
            <w:tcW w:w="2040" w:type="dxa"/>
            <w:tcBorders>
              <w:top w:val="single" w:sz="6" w:space="0" w:color="auto"/>
            </w:tcBorders>
            <w:vAlign w:val="center"/>
          </w:tcPr>
          <w:p w:rsidR="00852B3A" w:rsidRDefault="00852B3A">
            <w:pPr>
              <w:jc w:val="center"/>
              <w:rPr>
                <w:rFonts w:ascii="Arial Narrow" w:hAnsi="Arial Narrow"/>
              </w:rPr>
            </w:pPr>
          </w:p>
        </w:tc>
        <w:tc>
          <w:tcPr>
            <w:tcW w:w="2040" w:type="dxa"/>
            <w:tcBorders>
              <w:top w:val="single" w:sz="6" w:space="0" w:color="auto"/>
            </w:tcBorders>
            <w:vAlign w:val="center"/>
          </w:tcPr>
          <w:p w:rsidR="00852B3A" w:rsidRDefault="00852B3A">
            <w:pPr>
              <w:jc w:val="center"/>
              <w:rPr>
                <w:rFonts w:ascii="Arial Narrow" w:hAnsi="Arial Narrow"/>
              </w:rPr>
            </w:pPr>
          </w:p>
        </w:tc>
      </w:tr>
      <w:tr w:rsidR="00852B3A">
        <w:trPr>
          <w:trHeight w:hRule="exact" w:val="397"/>
          <w:jc w:val="center"/>
        </w:trPr>
        <w:tc>
          <w:tcPr>
            <w:tcW w:w="3167"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Dlhodobé pohľadávky spolu</w:t>
            </w:r>
          </w:p>
        </w:tc>
        <w:tc>
          <w:tcPr>
            <w:tcW w:w="2040" w:type="dxa"/>
            <w:tcBorders>
              <w:left w:val="single" w:sz="12" w:space="0" w:color="auto"/>
              <w:bottom w:val="single" w:sz="12" w:space="0" w:color="auto"/>
            </w:tcBorders>
            <w:vAlign w:val="center"/>
          </w:tcPr>
          <w:p w:rsidR="00852B3A" w:rsidRDefault="00852B3A">
            <w:pPr>
              <w:jc w:val="center"/>
              <w:rPr>
                <w:rFonts w:ascii="Arial Narrow" w:hAnsi="Arial Narrow"/>
                <w:b/>
              </w:rPr>
            </w:pPr>
          </w:p>
        </w:tc>
        <w:tc>
          <w:tcPr>
            <w:tcW w:w="2040" w:type="dxa"/>
            <w:tcBorders>
              <w:bottom w:val="single" w:sz="12" w:space="0" w:color="auto"/>
            </w:tcBorders>
            <w:vAlign w:val="center"/>
          </w:tcPr>
          <w:p w:rsidR="00852B3A" w:rsidRDefault="00852B3A">
            <w:pPr>
              <w:jc w:val="center"/>
              <w:rPr>
                <w:rFonts w:ascii="Arial Narrow" w:hAnsi="Arial Narrow"/>
                <w:b/>
              </w:rPr>
            </w:pPr>
          </w:p>
        </w:tc>
        <w:tc>
          <w:tcPr>
            <w:tcW w:w="2040" w:type="dxa"/>
            <w:tcBorders>
              <w:bottom w:val="single" w:sz="12" w:space="0" w:color="auto"/>
            </w:tcBorders>
            <w:vAlign w:val="center"/>
          </w:tcPr>
          <w:p w:rsidR="00852B3A" w:rsidRDefault="00852B3A">
            <w:pPr>
              <w:jc w:val="center"/>
              <w:rPr>
                <w:rFonts w:ascii="Arial Narrow" w:hAnsi="Arial Narrow"/>
                <w:b/>
              </w:rPr>
            </w:pPr>
          </w:p>
        </w:tc>
      </w:tr>
      <w:tr w:rsidR="00852B3A">
        <w:trPr>
          <w:trHeight w:val="329"/>
          <w:jc w:val="center"/>
        </w:trPr>
        <w:tc>
          <w:tcPr>
            <w:tcW w:w="9287" w:type="dxa"/>
            <w:gridSpan w:val="4"/>
            <w:tcBorders>
              <w:top w:val="single" w:sz="12" w:space="0" w:color="auto"/>
              <w:bottom w:val="single" w:sz="12" w:space="0" w:color="auto"/>
            </w:tcBorders>
            <w:vAlign w:val="center"/>
          </w:tcPr>
          <w:p w:rsidR="00852B3A" w:rsidRDefault="00852B3A">
            <w:pPr>
              <w:rPr>
                <w:rFonts w:ascii="Arial Narrow" w:hAnsi="Arial Narrow"/>
                <w:b/>
              </w:rPr>
            </w:pPr>
            <w:r>
              <w:rPr>
                <w:rFonts w:ascii="Arial Narrow" w:hAnsi="Arial Narrow"/>
                <w:b/>
                <w:sz w:val="22"/>
                <w:szCs w:val="22"/>
              </w:rPr>
              <w:t>Krátkodobé pohľadávky</w:t>
            </w:r>
          </w:p>
        </w:tc>
      </w:tr>
      <w:tr w:rsidR="00852B3A">
        <w:trPr>
          <w:trHeight w:val="340"/>
          <w:jc w:val="center"/>
        </w:trPr>
        <w:tc>
          <w:tcPr>
            <w:tcW w:w="3167" w:type="dxa"/>
            <w:tcBorders>
              <w:top w:val="single" w:sz="12"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Pohľadávky z obchodného styku</w:t>
            </w:r>
          </w:p>
        </w:tc>
        <w:tc>
          <w:tcPr>
            <w:tcW w:w="2040" w:type="dxa"/>
            <w:tcBorders>
              <w:top w:val="single" w:sz="12" w:space="0" w:color="auto"/>
              <w:left w:val="single" w:sz="12" w:space="0" w:color="auto"/>
            </w:tcBorders>
            <w:vAlign w:val="center"/>
          </w:tcPr>
          <w:p w:rsidR="00852B3A" w:rsidRDefault="004D11C7">
            <w:pPr>
              <w:jc w:val="center"/>
              <w:rPr>
                <w:rFonts w:ascii="Arial Narrow" w:hAnsi="Arial Narrow"/>
              </w:rPr>
            </w:pPr>
            <w:r>
              <w:rPr>
                <w:rFonts w:ascii="Arial Narrow" w:hAnsi="Arial Narrow"/>
              </w:rPr>
              <w:t>37 561</w:t>
            </w:r>
          </w:p>
        </w:tc>
        <w:tc>
          <w:tcPr>
            <w:tcW w:w="2040" w:type="dxa"/>
            <w:tcBorders>
              <w:top w:val="single" w:sz="12" w:space="0" w:color="auto"/>
            </w:tcBorders>
            <w:vAlign w:val="center"/>
          </w:tcPr>
          <w:p w:rsidR="00852B3A" w:rsidRDefault="004D11C7">
            <w:pPr>
              <w:jc w:val="center"/>
              <w:rPr>
                <w:rFonts w:ascii="Arial Narrow" w:hAnsi="Arial Narrow"/>
              </w:rPr>
            </w:pPr>
            <w:r>
              <w:rPr>
                <w:rFonts w:ascii="Arial Narrow" w:hAnsi="Arial Narrow"/>
              </w:rPr>
              <w:t>130 434</w:t>
            </w:r>
          </w:p>
        </w:tc>
        <w:tc>
          <w:tcPr>
            <w:tcW w:w="2040" w:type="dxa"/>
            <w:tcBorders>
              <w:top w:val="single" w:sz="12" w:space="0" w:color="auto"/>
            </w:tcBorders>
            <w:vAlign w:val="center"/>
          </w:tcPr>
          <w:p w:rsidR="00852B3A" w:rsidRDefault="004D11C7">
            <w:pPr>
              <w:jc w:val="center"/>
              <w:rPr>
                <w:rFonts w:ascii="Arial Narrow" w:hAnsi="Arial Narrow"/>
              </w:rPr>
            </w:pPr>
            <w:r>
              <w:rPr>
                <w:rFonts w:ascii="Arial Narrow" w:hAnsi="Arial Narrow"/>
                <w:sz w:val="22"/>
                <w:szCs w:val="22"/>
              </w:rPr>
              <w:t>167 995</w:t>
            </w:r>
          </w:p>
        </w:tc>
      </w:tr>
      <w:tr w:rsidR="00852B3A">
        <w:trPr>
          <w:jc w:val="center"/>
        </w:trPr>
        <w:tc>
          <w:tcPr>
            <w:tcW w:w="316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lastRenderedPageBreak/>
              <w:t>Pohľadávky voči DÚJ a MÚJ</w:t>
            </w:r>
          </w:p>
        </w:tc>
        <w:tc>
          <w:tcPr>
            <w:tcW w:w="2040" w:type="dxa"/>
            <w:tcBorders>
              <w:lef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0</w:t>
            </w:r>
          </w:p>
        </w:tc>
        <w:tc>
          <w:tcPr>
            <w:tcW w:w="2040" w:type="dxa"/>
            <w:vAlign w:val="center"/>
          </w:tcPr>
          <w:p w:rsidR="00852B3A" w:rsidRDefault="00852B3A">
            <w:pPr>
              <w:jc w:val="center"/>
              <w:rPr>
                <w:rFonts w:ascii="Arial Narrow" w:hAnsi="Arial Narrow"/>
              </w:rPr>
            </w:pPr>
            <w:r>
              <w:rPr>
                <w:rFonts w:ascii="Arial Narrow" w:hAnsi="Arial Narrow"/>
                <w:sz w:val="22"/>
                <w:szCs w:val="22"/>
              </w:rPr>
              <w:t>0</w:t>
            </w:r>
          </w:p>
        </w:tc>
        <w:tc>
          <w:tcPr>
            <w:tcW w:w="2040" w:type="dxa"/>
            <w:vAlign w:val="center"/>
          </w:tcPr>
          <w:p w:rsidR="00852B3A" w:rsidRDefault="00852B3A">
            <w:pPr>
              <w:jc w:val="center"/>
              <w:rPr>
                <w:rFonts w:ascii="Arial Narrow" w:hAnsi="Arial Narrow"/>
              </w:rPr>
            </w:pPr>
            <w:r>
              <w:rPr>
                <w:rFonts w:ascii="Arial Narrow" w:hAnsi="Arial Narrow"/>
                <w:sz w:val="22"/>
                <w:szCs w:val="22"/>
              </w:rPr>
              <w:t>0</w:t>
            </w:r>
          </w:p>
        </w:tc>
      </w:tr>
      <w:tr w:rsidR="00852B3A">
        <w:trPr>
          <w:jc w:val="center"/>
        </w:trPr>
        <w:tc>
          <w:tcPr>
            <w:tcW w:w="316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Ostatné pohľadávky v rámci konsolidovaného celku</w:t>
            </w:r>
          </w:p>
        </w:tc>
        <w:tc>
          <w:tcPr>
            <w:tcW w:w="2040" w:type="dxa"/>
            <w:tcBorders>
              <w:lef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0</w:t>
            </w:r>
          </w:p>
        </w:tc>
        <w:tc>
          <w:tcPr>
            <w:tcW w:w="2040" w:type="dxa"/>
            <w:vAlign w:val="center"/>
          </w:tcPr>
          <w:p w:rsidR="00852B3A" w:rsidRDefault="00852B3A">
            <w:pPr>
              <w:jc w:val="center"/>
              <w:rPr>
                <w:rFonts w:ascii="Arial Narrow" w:hAnsi="Arial Narrow"/>
              </w:rPr>
            </w:pPr>
            <w:r>
              <w:rPr>
                <w:rFonts w:ascii="Arial Narrow" w:hAnsi="Arial Narrow"/>
                <w:sz w:val="22"/>
                <w:szCs w:val="22"/>
              </w:rPr>
              <w:t>0</w:t>
            </w:r>
          </w:p>
        </w:tc>
        <w:tc>
          <w:tcPr>
            <w:tcW w:w="2040" w:type="dxa"/>
            <w:vAlign w:val="center"/>
          </w:tcPr>
          <w:p w:rsidR="00852B3A" w:rsidRDefault="00852B3A">
            <w:pPr>
              <w:jc w:val="center"/>
              <w:rPr>
                <w:rFonts w:ascii="Arial Narrow" w:hAnsi="Arial Narrow"/>
              </w:rPr>
            </w:pPr>
            <w:r>
              <w:rPr>
                <w:rFonts w:ascii="Arial Narrow" w:hAnsi="Arial Narrow"/>
                <w:sz w:val="22"/>
                <w:szCs w:val="22"/>
              </w:rPr>
              <w:t>0</w:t>
            </w:r>
          </w:p>
        </w:tc>
      </w:tr>
      <w:tr w:rsidR="00852B3A">
        <w:trPr>
          <w:jc w:val="center"/>
        </w:trPr>
        <w:tc>
          <w:tcPr>
            <w:tcW w:w="316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Pohľadávky voči spoločníkom, členom a združeniu</w:t>
            </w:r>
          </w:p>
        </w:tc>
        <w:tc>
          <w:tcPr>
            <w:tcW w:w="2040" w:type="dxa"/>
            <w:tcBorders>
              <w:lef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0</w:t>
            </w:r>
          </w:p>
        </w:tc>
        <w:tc>
          <w:tcPr>
            <w:tcW w:w="2040" w:type="dxa"/>
            <w:vAlign w:val="center"/>
          </w:tcPr>
          <w:p w:rsidR="00852B3A" w:rsidRDefault="00852B3A">
            <w:pPr>
              <w:jc w:val="center"/>
              <w:rPr>
                <w:rFonts w:ascii="Arial Narrow" w:hAnsi="Arial Narrow"/>
              </w:rPr>
            </w:pPr>
            <w:r>
              <w:rPr>
                <w:rFonts w:ascii="Arial Narrow" w:hAnsi="Arial Narrow"/>
                <w:sz w:val="22"/>
                <w:szCs w:val="22"/>
              </w:rPr>
              <w:t>0</w:t>
            </w:r>
          </w:p>
        </w:tc>
        <w:tc>
          <w:tcPr>
            <w:tcW w:w="2040" w:type="dxa"/>
            <w:vAlign w:val="center"/>
          </w:tcPr>
          <w:p w:rsidR="00852B3A" w:rsidRDefault="00852B3A">
            <w:pPr>
              <w:jc w:val="center"/>
              <w:rPr>
                <w:rFonts w:ascii="Arial Narrow" w:hAnsi="Arial Narrow"/>
              </w:rPr>
            </w:pPr>
            <w:r>
              <w:rPr>
                <w:rFonts w:ascii="Arial Narrow" w:hAnsi="Arial Narrow"/>
                <w:sz w:val="22"/>
                <w:szCs w:val="22"/>
              </w:rPr>
              <w:t>0</w:t>
            </w:r>
          </w:p>
        </w:tc>
      </w:tr>
      <w:tr w:rsidR="00852B3A">
        <w:trPr>
          <w:trHeight w:hRule="exact" w:val="454"/>
          <w:jc w:val="center"/>
        </w:trPr>
        <w:tc>
          <w:tcPr>
            <w:tcW w:w="3167"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Sociálne poistenie</w:t>
            </w:r>
          </w:p>
        </w:tc>
        <w:tc>
          <w:tcPr>
            <w:tcW w:w="2040" w:type="dxa"/>
            <w:tcBorders>
              <w:left w:val="single" w:sz="12" w:space="0" w:color="auto"/>
              <w:bottom w:val="single" w:sz="6" w:space="0" w:color="auto"/>
            </w:tcBorders>
            <w:vAlign w:val="center"/>
          </w:tcPr>
          <w:p w:rsidR="00852B3A" w:rsidRDefault="004D11C7">
            <w:pPr>
              <w:jc w:val="center"/>
              <w:rPr>
                <w:rFonts w:ascii="Arial Narrow" w:hAnsi="Arial Narrow"/>
              </w:rPr>
            </w:pPr>
            <w:r>
              <w:rPr>
                <w:rFonts w:ascii="Arial Narrow" w:hAnsi="Arial Narrow"/>
                <w:sz w:val="22"/>
                <w:szCs w:val="22"/>
              </w:rPr>
              <w:t>16 304</w:t>
            </w:r>
          </w:p>
        </w:tc>
        <w:tc>
          <w:tcPr>
            <w:tcW w:w="2040" w:type="dxa"/>
            <w:tcBorders>
              <w:bottom w:val="single" w:sz="6" w:space="0" w:color="auto"/>
            </w:tcBorders>
            <w:vAlign w:val="center"/>
          </w:tcPr>
          <w:p w:rsidR="00852B3A" w:rsidRDefault="00852B3A">
            <w:pPr>
              <w:jc w:val="center"/>
              <w:rPr>
                <w:rFonts w:ascii="Arial Narrow" w:hAnsi="Arial Narrow"/>
              </w:rPr>
            </w:pPr>
            <w:r>
              <w:rPr>
                <w:rFonts w:ascii="Arial Narrow" w:hAnsi="Arial Narrow"/>
                <w:sz w:val="22"/>
                <w:szCs w:val="22"/>
              </w:rPr>
              <w:t>0</w:t>
            </w:r>
          </w:p>
        </w:tc>
        <w:tc>
          <w:tcPr>
            <w:tcW w:w="2040" w:type="dxa"/>
            <w:tcBorders>
              <w:bottom w:val="single" w:sz="6" w:space="0" w:color="auto"/>
            </w:tcBorders>
            <w:vAlign w:val="center"/>
          </w:tcPr>
          <w:p w:rsidR="00852B3A" w:rsidRDefault="004D11C7" w:rsidP="004D11C7">
            <w:pPr>
              <w:jc w:val="center"/>
              <w:rPr>
                <w:rFonts w:ascii="Arial Narrow" w:hAnsi="Arial Narrow"/>
              </w:rPr>
            </w:pPr>
            <w:r>
              <w:rPr>
                <w:rFonts w:ascii="Arial Narrow" w:hAnsi="Arial Narrow"/>
                <w:sz w:val="22"/>
                <w:szCs w:val="22"/>
              </w:rPr>
              <w:t>16 304</w:t>
            </w:r>
          </w:p>
        </w:tc>
      </w:tr>
      <w:tr w:rsidR="00852B3A">
        <w:trPr>
          <w:trHeight w:hRule="exact" w:val="454"/>
          <w:jc w:val="center"/>
        </w:trPr>
        <w:tc>
          <w:tcPr>
            <w:tcW w:w="3167" w:type="dxa"/>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Daňové pohľadávky a dotácie</w:t>
            </w:r>
          </w:p>
        </w:tc>
        <w:tc>
          <w:tcPr>
            <w:tcW w:w="2040" w:type="dxa"/>
            <w:tcBorders>
              <w:top w:val="single" w:sz="6" w:space="0" w:color="auto"/>
              <w:lef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0</w:t>
            </w:r>
          </w:p>
        </w:tc>
        <w:tc>
          <w:tcPr>
            <w:tcW w:w="2040" w:type="dxa"/>
            <w:tcBorders>
              <w:top w:val="single" w:sz="6" w:space="0" w:color="auto"/>
            </w:tcBorders>
            <w:vAlign w:val="center"/>
          </w:tcPr>
          <w:p w:rsidR="00852B3A" w:rsidRDefault="00B50ACF">
            <w:pPr>
              <w:jc w:val="center"/>
              <w:rPr>
                <w:rFonts w:ascii="Arial Narrow" w:hAnsi="Arial Narrow"/>
              </w:rPr>
            </w:pPr>
            <w:r>
              <w:rPr>
                <w:rFonts w:ascii="Arial Narrow" w:hAnsi="Arial Narrow"/>
              </w:rPr>
              <w:t>0</w:t>
            </w:r>
          </w:p>
          <w:p w:rsidR="00B50ACF" w:rsidRDefault="00B50ACF">
            <w:pPr>
              <w:jc w:val="center"/>
              <w:rPr>
                <w:rFonts w:ascii="Arial Narrow" w:hAnsi="Arial Narrow"/>
              </w:rPr>
            </w:pPr>
          </w:p>
        </w:tc>
        <w:tc>
          <w:tcPr>
            <w:tcW w:w="2040" w:type="dxa"/>
            <w:tcBorders>
              <w:top w:val="single" w:sz="6" w:space="0" w:color="auto"/>
            </w:tcBorders>
            <w:vAlign w:val="center"/>
          </w:tcPr>
          <w:p w:rsidR="00852B3A" w:rsidRDefault="00B50ACF">
            <w:pPr>
              <w:jc w:val="center"/>
              <w:rPr>
                <w:rFonts w:ascii="Arial Narrow" w:hAnsi="Arial Narrow"/>
                <w:sz w:val="22"/>
                <w:szCs w:val="22"/>
              </w:rPr>
            </w:pPr>
            <w:r>
              <w:rPr>
                <w:rFonts w:ascii="Arial Narrow" w:hAnsi="Arial Narrow"/>
                <w:sz w:val="22"/>
                <w:szCs w:val="22"/>
              </w:rPr>
              <w:t>0</w:t>
            </w:r>
          </w:p>
          <w:p w:rsidR="00B50ACF" w:rsidRDefault="00B50ACF">
            <w:pPr>
              <w:jc w:val="center"/>
              <w:rPr>
                <w:rFonts w:ascii="Arial Narrow" w:hAnsi="Arial Narrow"/>
              </w:rPr>
            </w:pPr>
          </w:p>
        </w:tc>
      </w:tr>
      <w:tr w:rsidR="00852B3A">
        <w:trPr>
          <w:trHeight w:hRule="exact" w:val="454"/>
          <w:jc w:val="center"/>
        </w:trPr>
        <w:tc>
          <w:tcPr>
            <w:tcW w:w="3167"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Iné pohľadávky</w:t>
            </w:r>
          </w:p>
        </w:tc>
        <w:tc>
          <w:tcPr>
            <w:tcW w:w="2040" w:type="dxa"/>
            <w:tcBorders>
              <w:lef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0</w:t>
            </w:r>
          </w:p>
        </w:tc>
        <w:tc>
          <w:tcPr>
            <w:tcW w:w="2040" w:type="dxa"/>
            <w:vAlign w:val="center"/>
          </w:tcPr>
          <w:p w:rsidR="00852B3A" w:rsidRDefault="00852B3A" w:rsidP="004D11C7">
            <w:pPr>
              <w:jc w:val="center"/>
              <w:rPr>
                <w:rFonts w:ascii="Arial Narrow" w:hAnsi="Arial Narrow"/>
              </w:rPr>
            </w:pPr>
            <w:r>
              <w:rPr>
                <w:rFonts w:ascii="Arial Narrow" w:hAnsi="Arial Narrow"/>
                <w:sz w:val="22"/>
                <w:szCs w:val="22"/>
              </w:rPr>
              <w:t>3</w:t>
            </w:r>
            <w:r w:rsidR="004D11C7">
              <w:rPr>
                <w:rFonts w:ascii="Arial Narrow" w:hAnsi="Arial Narrow"/>
                <w:sz w:val="22"/>
                <w:szCs w:val="22"/>
              </w:rPr>
              <w:t xml:space="preserve"> 43</w:t>
            </w:r>
            <w:r w:rsidR="00B50ACF">
              <w:rPr>
                <w:rFonts w:ascii="Arial Narrow" w:hAnsi="Arial Narrow"/>
                <w:sz w:val="22"/>
                <w:szCs w:val="22"/>
              </w:rPr>
              <w:t>7</w:t>
            </w:r>
          </w:p>
        </w:tc>
        <w:tc>
          <w:tcPr>
            <w:tcW w:w="2040" w:type="dxa"/>
            <w:vAlign w:val="center"/>
          </w:tcPr>
          <w:p w:rsidR="00852B3A" w:rsidRDefault="00852B3A" w:rsidP="004D11C7">
            <w:pPr>
              <w:jc w:val="center"/>
              <w:rPr>
                <w:rFonts w:ascii="Arial Narrow" w:hAnsi="Arial Narrow"/>
              </w:rPr>
            </w:pPr>
            <w:r>
              <w:rPr>
                <w:rFonts w:ascii="Arial Narrow" w:hAnsi="Arial Narrow"/>
                <w:sz w:val="22"/>
                <w:szCs w:val="22"/>
              </w:rPr>
              <w:t>3</w:t>
            </w:r>
            <w:r w:rsidR="004D11C7">
              <w:rPr>
                <w:rFonts w:ascii="Arial Narrow" w:hAnsi="Arial Narrow"/>
                <w:sz w:val="22"/>
                <w:szCs w:val="22"/>
              </w:rPr>
              <w:t xml:space="preserve"> 43</w:t>
            </w:r>
            <w:r w:rsidR="00B50ACF">
              <w:rPr>
                <w:rFonts w:ascii="Arial Narrow" w:hAnsi="Arial Narrow"/>
                <w:sz w:val="22"/>
                <w:szCs w:val="22"/>
              </w:rPr>
              <w:t>7</w:t>
            </w:r>
          </w:p>
        </w:tc>
      </w:tr>
      <w:tr w:rsidR="00852B3A">
        <w:trPr>
          <w:trHeight w:hRule="exact" w:val="538"/>
          <w:jc w:val="center"/>
        </w:trPr>
        <w:tc>
          <w:tcPr>
            <w:tcW w:w="3167"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Krátkodobé pohľadávky spolu</w:t>
            </w:r>
          </w:p>
        </w:tc>
        <w:tc>
          <w:tcPr>
            <w:tcW w:w="2040" w:type="dxa"/>
            <w:tcBorders>
              <w:left w:val="single" w:sz="12" w:space="0" w:color="auto"/>
              <w:bottom w:val="single" w:sz="12" w:space="0" w:color="auto"/>
            </w:tcBorders>
            <w:vAlign w:val="center"/>
          </w:tcPr>
          <w:p w:rsidR="00852B3A" w:rsidRDefault="004D11C7">
            <w:pPr>
              <w:jc w:val="center"/>
              <w:rPr>
                <w:rFonts w:ascii="Arial Narrow" w:hAnsi="Arial Narrow"/>
                <w:b/>
              </w:rPr>
            </w:pPr>
            <w:r>
              <w:rPr>
                <w:rFonts w:ascii="Arial Narrow" w:hAnsi="Arial Narrow"/>
                <w:b/>
              </w:rPr>
              <w:t>53 865</w:t>
            </w:r>
          </w:p>
        </w:tc>
        <w:tc>
          <w:tcPr>
            <w:tcW w:w="2040" w:type="dxa"/>
            <w:tcBorders>
              <w:bottom w:val="single" w:sz="12" w:space="0" w:color="auto"/>
            </w:tcBorders>
            <w:vAlign w:val="center"/>
          </w:tcPr>
          <w:p w:rsidR="00852B3A" w:rsidRDefault="004D11C7" w:rsidP="00B50ACF">
            <w:pPr>
              <w:jc w:val="center"/>
              <w:rPr>
                <w:rFonts w:ascii="Arial Narrow" w:hAnsi="Arial Narrow"/>
                <w:b/>
              </w:rPr>
            </w:pPr>
            <w:r>
              <w:rPr>
                <w:rFonts w:ascii="Arial Narrow" w:hAnsi="Arial Narrow"/>
                <w:b/>
              </w:rPr>
              <w:t xml:space="preserve">133 </w:t>
            </w:r>
            <w:r w:rsidR="00B50ACF">
              <w:rPr>
                <w:rFonts w:ascii="Arial Narrow" w:hAnsi="Arial Narrow"/>
                <w:b/>
              </w:rPr>
              <w:t>871</w:t>
            </w:r>
          </w:p>
        </w:tc>
        <w:tc>
          <w:tcPr>
            <w:tcW w:w="2040" w:type="dxa"/>
            <w:tcBorders>
              <w:bottom w:val="single" w:sz="12" w:space="0" w:color="auto"/>
            </w:tcBorders>
            <w:vAlign w:val="center"/>
          </w:tcPr>
          <w:p w:rsidR="00852B3A" w:rsidRDefault="004D11C7" w:rsidP="00B50ACF">
            <w:pPr>
              <w:jc w:val="center"/>
              <w:rPr>
                <w:rFonts w:ascii="Arial Narrow" w:hAnsi="Arial Narrow"/>
                <w:b/>
              </w:rPr>
            </w:pPr>
            <w:r>
              <w:rPr>
                <w:rFonts w:ascii="Arial Narrow" w:hAnsi="Arial Narrow"/>
                <w:b/>
              </w:rPr>
              <w:t xml:space="preserve">187 </w:t>
            </w:r>
            <w:r w:rsidR="00B50ACF">
              <w:rPr>
                <w:rFonts w:ascii="Arial Narrow" w:hAnsi="Arial Narrow"/>
                <w:b/>
              </w:rPr>
              <w:t>736</w:t>
            </w:r>
          </w:p>
        </w:tc>
      </w:tr>
    </w:tbl>
    <w:p w:rsidR="00852B3A" w:rsidRDefault="00852B3A">
      <w:pPr>
        <w:jc w:val="both"/>
      </w:pPr>
    </w:p>
    <w:p w:rsidR="00852B3A" w:rsidRDefault="00852B3A">
      <w:pPr>
        <w:ind w:left="644"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t) Hodnota pohľadávok zabezpečených záložným právom alebo inou formou zabezpečenia s uvedením formy zabezpečenia: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u) Hodnota pohľadávok, na ktoré sa zriadilo záložné právo a pohľadávok, pri ktorých má účtovná jednotka obmedzené právo s nimi nakladať: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Informácie k prílohe č.3 časti F. písm. t) a u) o </w:t>
      </w:r>
      <w:r>
        <w:rPr>
          <w:rFonts w:ascii="Arial Narrow" w:hAnsi="Arial Narrow" w:cs="Arial Narrow"/>
          <w:sz w:val="22"/>
          <w:szCs w:val="22"/>
          <w:u w:val="single"/>
        </w:rPr>
        <w:t>pohľadávkach zabezpečených záložným právom</w:t>
      </w:r>
      <w:r>
        <w:rPr>
          <w:rFonts w:ascii="Arial Narrow" w:hAnsi="Arial Narrow" w:cs="Arial Narrow"/>
          <w:sz w:val="22"/>
          <w:szCs w:val="22"/>
        </w:rPr>
        <w:t xml:space="preserve"> alebo inou formou zabezpečenia...</w:t>
      </w:r>
      <w:r>
        <w:rPr>
          <w:rFonts w:ascii="Arial Narrow" w:hAnsi="Arial Narrow" w:cs="Arial Narrow"/>
          <w:b/>
          <w:sz w:val="22"/>
          <w:szCs w:val="22"/>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01"/>
        <w:gridCol w:w="2706"/>
        <w:gridCol w:w="2304"/>
      </w:tblGrid>
      <w:tr w:rsidR="00852B3A">
        <w:trPr>
          <w:jc w:val="center"/>
        </w:trPr>
        <w:tc>
          <w:tcPr>
            <w:tcW w:w="4201" w:type="dxa"/>
            <w:vMerge w:val="restart"/>
            <w:tcBorders>
              <w:top w:val="single" w:sz="12" w:space="0" w:color="auto"/>
              <w:right w:val="single" w:sz="12" w:space="0" w:color="auto"/>
            </w:tcBorders>
            <w:vAlign w:val="center"/>
          </w:tcPr>
          <w:p w:rsidR="00852B3A" w:rsidRDefault="00852B3A">
            <w:pPr>
              <w:pStyle w:val="TopHeader"/>
              <w:jc w:val="both"/>
            </w:pPr>
            <w:r>
              <w:t>Opis predmetu záložného práva</w:t>
            </w:r>
          </w:p>
        </w:tc>
        <w:tc>
          <w:tcPr>
            <w:tcW w:w="5010" w:type="dxa"/>
            <w:gridSpan w:val="2"/>
            <w:tcBorders>
              <w:top w:val="single" w:sz="12" w:space="0" w:color="auto"/>
              <w:left w:val="single" w:sz="12" w:space="0" w:color="auto"/>
              <w:bottom w:val="nil"/>
            </w:tcBorders>
            <w:vAlign w:val="center"/>
          </w:tcPr>
          <w:p w:rsidR="00852B3A" w:rsidRDefault="00852B3A">
            <w:pPr>
              <w:pStyle w:val="TopHeader"/>
            </w:pPr>
            <w:r>
              <w:t>Bežné účtovné obdobie</w:t>
            </w:r>
          </w:p>
        </w:tc>
      </w:tr>
      <w:tr w:rsidR="00852B3A">
        <w:trPr>
          <w:jc w:val="center"/>
        </w:trPr>
        <w:tc>
          <w:tcPr>
            <w:tcW w:w="4201" w:type="dxa"/>
            <w:vMerge/>
            <w:tcBorders>
              <w:bottom w:val="nil"/>
              <w:right w:val="single" w:sz="12" w:space="0" w:color="auto"/>
            </w:tcBorders>
            <w:vAlign w:val="center"/>
          </w:tcPr>
          <w:p w:rsidR="00852B3A" w:rsidRDefault="00852B3A">
            <w:pPr>
              <w:pStyle w:val="TopHeader"/>
              <w:jc w:val="both"/>
            </w:pPr>
          </w:p>
        </w:tc>
        <w:tc>
          <w:tcPr>
            <w:tcW w:w="2706" w:type="dxa"/>
            <w:tcBorders>
              <w:top w:val="single" w:sz="12" w:space="0" w:color="auto"/>
              <w:left w:val="single" w:sz="12" w:space="0" w:color="auto"/>
              <w:bottom w:val="nil"/>
              <w:right w:val="single" w:sz="12" w:space="0" w:color="auto"/>
            </w:tcBorders>
            <w:vAlign w:val="center"/>
          </w:tcPr>
          <w:p w:rsidR="00852B3A" w:rsidRDefault="00852B3A">
            <w:pPr>
              <w:pStyle w:val="TopHeader"/>
            </w:pPr>
            <w:r>
              <w:t xml:space="preserve">Hodnota predmetu </w:t>
            </w:r>
          </w:p>
          <w:p w:rsidR="00852B3A" w:rsidRDefault="00852B3A">
            <w:pPr>
              <w:pStyle w:val="TopHeader"/>
            </w:pPr>
            <w:r>
              <w:t>záložného práva</w:t>
            </w:r>
          </w:p>
        </w:tc>
        <w:tc>
          <w:tcPr>
            <w:tcW w:w="2304" w:type="dxa"/>
            <w:tcBorders>
              <w:top w:val="single" w:sz="12" w:space="0" w:color="auto"/>
              <w:left w:val="single" w:sz="12" w:space="0" w:color="auto"/>
              <w:bottom w:val="nil"/>
            </w:tcBorders>
            <w:vAlign w:val="center"/>
          </w:tcPr>
          <w:p w:rsidR="00852B3A" w:rsidRDefault="00852B3A">
            <w:pPr>
              <w:pStyle w:val="TopHeader"/>
            </w:pPr>
            <w:r>
              <w:t>Hodnota pohľadávky</w:t>
            </w:r>
          </w:p>
        </w:tc>
      </w:tr>
      <w:tr w:rsidR="00852B3A">
        <w:trPr>
          <w:jc w:val="center"/>
        </w:trPr>
        <w:tc>
          <w:tcPr>
            <w:tcW w:w="4201" w:type="dxa"/>
            <w:tcBorders>
              <w:top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Pohľadávky kryté záložným právom alebo inou formou zabezpečenia</w:t>
            </w:r>
          </w:p>
        </w:tc>
        <w:tc>
          <w:tcPr>
            <w:tcW w:w="2706" w:type="dxa"/>
            <w:tcBorders>
              <w:top w:val="single" w:sz="12" w:space="0" w:color="auto"/>
              <w:left w:val="single" w:sz="12" w:space="0" w:color="auto"/>
            </w:tcBorders>
            <w:vAlign w:val="center"/>
          </w:tcPr>
          <w:p w:rsidR="00852B3A" w:rsidRDefault="00852B3A">
            <w:pPr>
              <w:spacing w:line="360" w:lineRule="auto"/>
              <w:jc w:val="both"/>
              <w:rPr>
                <w:rFonts w:ascii="Arial Narrow" w:hAnsi="Arial Narrow" w:cs="Arial Narrow"/>
              </w:rPr>
            </w:pPr>
          </w:p>
        </w:tc>
        <w:tc>
          <w:tcPr>
            <w:tcW w:w="2304" w:type="dxa"/>
            <w:tcBorders>
              <w:top w:val="single" w:sz="12" w:space="0" w:color="auto"/>
            </w:tcBorders>
            <w:vAlign w:val="center"/>
          </w:tcPr>
          <w:p w:rsidR="00852B3A" w:rsidRDefault="00852B3A">
            <w:pPr>
              <w:spacing w:line="360" w:lineRule="auto"/>
              <w:jc w:val="both"/>
              <w:rPr>
                <w:rFonts w:ascii="Arial Narrow" w:hAnsi="Arial Narrow" w:cs="Arial Narrow"/>
              </w:rPr>
            </w:pPr>
          </w:p>
        </w:tc>
      </w:tr>
      <w:tr w:rsidR="00852B3A">
        <w:trPr>
          <w:jc w:val="center"/>
        </w:trPr>
        <w:tc>
          <w:tcPr>
            <w:tcW w:w="4201" w:type="dxa"/>
            <w:tcBorders>
              <w:bottom w:val="single" w:sz="6"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Hodnota pohľadávok, na ktoré sa zriadilo záložné právo</w:t>
            </w:r>
          </w:p>
        </w:tc>
        <w:tc>
          <w:tcPr>
            <w:tcW w:w="2706" w:type="dxa"/>
            <w:tcBorders>
              <w:left w:val="single" w:sz="12" w:space="0" w:color="auto"/>
              <w:bottom w:val="single" w:sz="6" w:space="0" w:color="auto"/>
            </w:tcBorders>
            <w:vAlign w:val="center"/>
          </w:tcPr>
          <w:p w:rsidR="00852B3A" w:rsidRDefault="00852B3A">
            <w:pPr>
              <w:spacing w:line="360" w:lineRule="auto"/>
              <w:jc w:val="center"/>
              <w:rPr>
                <w:rFonts w:ascii="Arial Narrow" w:hAnsi="Arial Narrow" w:cs="Arial Narrow"/>
              </w:rPr>
            </w:pPr>
          </w:p>
        </w:tc>
        <w:tc>
          <w:tcPr>
            <w:tcW w:w="2304" w:type="dxa"/>
            <w:tcBorders>
              <w:bottom w:val="single" w:sz="6" w:space="0" w:color="auto"/>
            </w:tcBorders>
            <w:vAlign w:val="center"/>
          </w:tcPr>
          <w:p w:rsidR="00852B3A" w:rsidRDefault="00852B3A">
            <w:pPr>
              <w:spacing w:line="360" w:lineRule="auto"/>
              <w:jc w:val="both"/>
              <w:rPr>
                <w:rFonts w:ascii="Arial Narrow" w:hAnsi="Arial Narrow" w:cs="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v) </w:t>
      </w:r>
      <w:r>
        <w:rPr>
          <w:rFonts w:ascii="Arial Narrow" w:hAnsi="Arial Narrow" w:cs="Arial Narrow"/>
          <w:b/>
          <w:sz w:val="22"/>
          <w:szCs w:val="22"/>
          <w:u w:val="single"/>
        </w:rPr>
        <w:t>Odložená daňová pohľadávka</w:t>
      </w:r>
      <w:r>
        <w:rPr>
          <w:rFonts w:ascii="Arial Narrow" w:hAnsi="Arial Narrow" w:cs="Arial Narrow"/>
          <w:sz w:val="22"/>
          <w:szCs w:val="22"/>
        </w:rPr>
        <w:t>, pričom sa uvedie opis jej vzniku:</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b/>
          <w:sz w:val="22"/>
          <w:szCs w:val="22"/>
        </w:rPr>
      </w:pPr>
      <w:r>
        <w:rPr>
          <w:rFonts w:ascii="Arial Narrow" w:hAnsi="Arial Narrow" w:cs="Arial Narrow"/>
          <w:sz w:val="22"/>
          <w:szCs w:val="22"/>
        </w:rPr>
        <w:t>Informácie k prílohe č.3 časti F. písm. v) o </w:t>
      </w:r>
      <w:r>
        <w:rPr>
          <w:rFonts w:ascii="Arial Narrow" w:hAnsi="Arial Narrow" w:cs="Arial Narrow"/>
          <w:sz w:val="22"/>
          <w:szCs w:val="22"/>
          <w:u w:val="single"/>
        </w:rPr>
        <w:t>odloženej daňovej pohľadávke....</w:t>
      </w:r>
      <w:r>
        <w:rPr>
          <w:rFonts w:ascii="Arial Narrow" w:hAnsi="Arial Narrow" w:cs="Arial Narrow"/>
          <w:b/>
          <w:sz w:val="22"/>
          <w:szCs w:val="22"/>
          <w:u w:val="single"/>
        </w:rPr>
        <w:t>bez náplne</w:t>
      </w:r>
    </w:p>
    <w:tbl>
      <w:tblPr>
        <w:tblW w:w="5000" w:type="pct"/>
        <w:tblLayout w:type="fixed"/>
        <w:tblLook w:val="00A0" w:firstRow="1" w:lastRow="0" w:firstColumn="1" w:lastColumn="0" w:noHBand="0" w:noVBand="0"/>
      </w:tblPr>
      <w:tblGrid>
        <w:gridCol w:w="4986"/>
        <w:gridCol w:w="2210"/>
        <w:gridCol w:w="2091"/>
      </w:tblGrid>
      <w:tr w:rsidR="00852B3A">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624"/>
        </w:trPr>
        <w:tc>
          <w:tcPr>
            <w:tcW w:w="2684" w:type="pct"/>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r>
              <w:rPr>
                <w:rFonts w:ascii="Arial Narrow" w:hAnsi="Arial Narrow"/>
                <w:b/>
                <w:bCs/>
                <w:sz w:val="22"/>
                <w:szCs w:val="22"/>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12"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nil"/>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odpočítateľné</w:t>
            </w:r>
          </w:p>
        </w:tc>
        <w:tc>
          <w:tcPr>
            <w:tcW w:w="1190" w:type="pct"/>
            <w:tcBorders>
              <w:top w:val="nil"/>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630"/>
        </w:trPr>
        <w:tc>
          <w:tcPr>
            <w:tcW w:w="2684" w:type="pct"/>
            <w:tcBorders>
              <w:top w:val="single" w:sz="6"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r>
              <w:rPr>
                <w:rFonts w:ascii="Arial Narrow" w:hAnsi="Arial Narrow"/>
                <w:b/>
                <w:bCs/>
                <w:sz w:val="22"/>
                <w:szCs w:val="22"/>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nil"/>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odpočítateľné</w:t>
            </w:r>
          </w:p>
        </w:tc>
        <w:tc>
          <w:tcPr>
            <w:tcW w:w="1190" w:type="pct"/>
            <w:tcBorders>
              <w:top w:val="nil"/>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lastRenderedPageBreak/>
              <w:t>Sadzba dane z príjmov ( v %)</w:t>
            </w:r>
          </w:p>
        </w:tc>
        <w:tc>
          <w:tcPr>
            <w:tcW w:w="1190" w:type="pct"/>
            <w:tcBorders>
              <w:top w:val="nil"/>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Odložená daňová pohľadávka</w:t>
            </w:r>
          </w:p>
        </w:tc>
        <w:tc>
          <w:tcPr>
            <w:tcW w:w="1190" w:type="pct"/>
            <w:tcBorders>
              <w:top w:val="single" w:sz="4" w:space="0" w:color="auto"/>
              <w:left w:val="single" w:sz="12" w:space="0" w:color="auto"/>
              <w:bottom w:val="single" w:sz="6" w:space="0" w:color="auto"/>
              <w:right w:val="single" w:sz="8" w:space="0" w:color="auto"/>
            </w:tcBorders>
            <w:noWrap/>
            <w:vAlign w:val="center"/>
          </w:tcPr>
          <w:p w:rsidR="00852B3A" w:rsidRDefault="00852B3A">
            <w:pPr>
              <w:rPr>
                <w:rFonts w:ascii="Arial Narrow" w:hAnsi="Arial Narrow"/>
              </w:rPr>
            </w:pPr>
          </w:p>
        </w:tc>
        <w:tc>
          <w:tcPr>
            <w:tcW w:w="1126" w:type="pct"/>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Uplatnená daňová pohľadávka</w:t>
            </w:r>
          </w:p>
        </w:tc>
        <w:tc>
          <w:tcPr>
            <w:tcW w:w="1190" w:type="pct"/>
            <w:tcBorders>
              <w:top w:val="single" w:sz="6"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6"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Cs/>
              </w:rPr>
            </w:pPr>
            <w:r>
              <w:rPr>
                <w:rFonts w:ascii="Arial Narrow" w:hAnsi="Arial Narrow"/>
                <w:bCs/>
                <w:sz w:val="22"/>
                <w:szCs w:val="22"/>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Cs/>
              </w:rPr>
            </w:pPr>
            <w:r>
              <w:rPr>
                <w:rFonts w:ascii="Arial Narrow" w:hAnsi="Arial Narrow"/>
                <w:bCs/>
                <w:sz w:val="22"/>
                <w:szCs w:val="22"/>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single" w:sz="6" w:space="0" w:color="auto"/>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852B3A" w:rsidRDefault="00852B3A">
            <w:pPr>
              <w:rPr>
                <w:rFonts w:ascii="Arial Narrow" w:hAnsi="Arial Narrow"/>
              </w:rPr>
            </w:pPr>
          </w:p>
        </w:tc>
      </w:tr>
    </w:tbl>
    <w:p w:rsidR="00852B3A" w:rsidRDefault="00852B3A">
      <w:pPr>
        <w:ind w:right="-468"/>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w) Významné zložky </w:t>
      </w:r>
      <w:r>
        <w:rPr>
          <w:rFonts w:ascii="Arial Narrow" w:hAnsi="Arial Narrow" w:cs="Arial Narrow"/>
          <w:sz w:val="22"/>
          <w:szCs w:val="22"/>
          <w:u w:val="single"/>
        </w:rPr>
        <w:t>krátkodobého finančného majetku</w:t>
      </w:r>
      <w:r>
        <w:rPr>
          <w:rFonts w:ascii="Arial Narrow" w:hAnsi="Arial Narrow" w:cs="Arial Narrow"/>
          <w:sz w:val="22"/>
          <w:szCs w:val="22"/>
        </w:rPr>
        <w:t>:</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Informácie k prílohe č.3 písm. w) o </w:t>
      </w:r>
      <w:r>
        <w:rPr>
          <w:rFonts w:ascii="Arial Narrow" w:hAnsi="Arial Narrow" w:cs="Arial Narrow"/>
          <w:sz w:val="22"/>
          <w:szCs w:val="22"/>
          <w:u w:val="single"/>
        </w:rPr>
        <w:t>krátkodobom finančnom majetku</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Tabuľka č.1 </w:t>
      </w:r>
    </w:p>
    <w:tbl>
      <w:tblPr>
        <w:tblW w:w="0" w:type="auto"/>
        <w:jc w:val="center"/>
        <w:tblInd w:w="-53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3618"/>
        <w:gridCol w:w="2693"/>
        <w:gridCol w:w="2908"/>
      </w:tblGrid>
      <w:tr w:rsidR="00852B3A">
        <w:trPr>
          <w:jc w:val="center"/>
        </w:trPr>
        <w:tc>
          <w:tcPr>
            <w:tcW w:w="3618" w:type="dxa"/>
            <w:tcBorders>
              <w:top w:val="single" w:sz="12" w:space="0" w:color="auto"/>
              <w:bottom w:val="nil"/>
              <w:right w:val="single" w:sz="12" w:space="0" w:color="auto"/>
            </w:tcBorders>
            <w:vAlign w:val="center"/>
          </w:tcPr>
          <w:p w:rsidR="00852B3A" w:rsidRDefault="00852B3A">
            <w:pPr>
              <w:pStyle w:val="TopHeader"/>
            </w:pPr>
            <w:r>
              <w:t>Názov položky</w:t>
            </w:r>
          </w:p>
        </w:tc>
        <w:tc>
          <w:tcPr>
            <w:tcW w:w="2693" w:type="dxa"/>
            <w:tcBorders>
              <w:top w:val="single" w:sz="12" w:space="0" w:color="auto"/>
              <w:left w:val="single" w:sz="12" w:space="0" w:color="auto"/>
              <w:bottom w:val="nil"/>
              <w:right w:val="single" w:sz="12" w:space="0" w:color="auto"/>
            </w:tcBorders>
            <w:vAlign w:val="center"/>
          </w:tcPr>
          <w:p w:rsidR="00852B3A" w:rsidRDefault="00852B3A">
            <w:pPr>
              <w:pStyle w:val="TopHeader"/>
            </w:pPr>
            <w:r>
              <w:t>Bežné účtovné obdobie</w:t>
            </w:r>
          </w:p>
        </w:tc>
        <w:tc>
          <w:tcPr>
            <w:tcW w:w="2908" w:type="dxa"/>
            <w:tcBorders>
              <w:top w:val="single" w:sz="12" w:space="0" w:color="auto"/>
              <w:left w:val="single" w:sz="12" w:space="0" w:color="auto"/>
              <w:bottom w:val="nil"/>
            </w:tcBorders>
            <w:vAlign w:val="center"/>
          </w:tcPr>
          <w:p w:rsidR="00852B3A" w:rsidRDefault="00852B3A">
            <w:pPr>
              <w:pStyle w:val="TopHeader"/>
            </w:pPr>
            <w:r>
              <w:t>Bezprostredne predchádzajúce účtovné obdobie</w:t>
            </w:r>
          </w:p>
        </w:tc>
      </w:tr>
      <w:tr w:rsidR="00852B3A">
        <w:trPr>
          <w:trHeight w:hRule="exact" w:val="397"/>
          <w:jc w:val="center"/>
        </w:trPr>
        <w:tc>
          <w:tcPr>
            <w:tcW w:w="3618" w:type="dxa"/>
            <w:tcBorders>
              <w:top w:val="single" w:sz="12"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Pokladnica, ceniny</w:t>
            </w:r>
          </w:p>
        </w:tc>
        <w:tc>
          <w:tcPr>
            <w:tcW w:w="2693" w:type="dxa"/>
            <w:tcBorders>
              <w:top w:val="single" w:sz="12" w:space="0" w:color="auto"/>
              <w:left w:val="single" w:sz="12" w:space="0" w:color="auto"/>
            </w:tcBorders>
            <w:vAlign w:val="center"/>
          </w:tcPr>
          <w:p w:rsidR="00852B3A" w:rsidRPr="008373BC" w:rsidRDefault="008373BC">
            <w:pPr>
              <w:jc w:val="center"/>
              <w:rPr>
                <w:rFonts w:ascii="Arial Narrow" w:hAnsi="Arial Narrow"/>
                <w:bCs/>
                <w:sz w:val="20"/>
                <w:szCs w:val="20"/>
              </w:rPr>
            </w:pPr>
            <w:r w:rsidRPr="008373BC">
              <w:rPr>
                <w:rFonts w:ascii="Arial Narrow" w:hAnsi="Arial Narrow"/>
                <w:bCs/>
                <w:sz w:val="20"/>
                <w:szCs w:val="20"/>
              </w:rPr>
              <w:t>84</w:t>
            </w:r>
            <w:r w:rsidR="00B50ACF">
              <w:rPr>
                <w:rFonts w:ascii="Arial Narrow" w:hAnsi="Arial Narrow"/>
                <w:bCs/>
                <w:sz w:val="20"/>
                <w:szCs w:val="20"/>
              </w:rPr>
              <w:t>7</w:t>
            </w:r>
          </w:p>
        </w:tc>
        <w:tc>
          <w:tcPr>
            <w:tcW w:w="2908" w:type="dxa"/>
            <w:tcBorders>
              <w:top w:val="single" w:sz="12" w:space="0" w:color="auto"/>
            </w:tcBorders>
            <w:vAlign w:val="center"/>
          </w:tcPr>
          <w:p w:rsidR="00852B3A" w:rsidRPr="008373BC" w:rsidRDefault="008373BC">
            <w:pPr>
              <w:jc w:val="center"/>
              <w:rPr>
                <w:rFonts w:ascii="Arial Narrow" w:hAnsi="Arial Narrow"/>
                <w:bCs/>
                <w:sz w:val="20"/>
                <w:szCs w:val="20"/>
              </w:rPr>
            </w:pPr>
            <w:r w:rsidRPr="008373BC">
              <w:rPr>
                <w:rFonts w:ascii="Arial Narrow" w:hAnsi="Arial Narrow"/>
                <w:bCs/>
                <w:sz w:val="20"/>
                <w:szCs w:val="20"/>
              </w:rPr>
              <w:t>1 825</w:t>
            </w:r>
          </w:p>
        </w:tc>
      </w:tr>
      <w:tr w:rsidR="00852B3A">
        <w:trPr>
          <w:trHeight w:hRule="exact" w:val="498"/>
          <w:jc w:val="center"/>
        </w:trPr>
        <w:tc>
          <w:tcPr>
            <w:tcW w:w="3618" w:type="dxa"/>
            <w:tcBorders>
              <w:right w:val="single" w:sz="12" w:space="0" w:color="auto"/>
            </w:tcBorders>
            <w:vAlign w:val="center"/>
          </w:tcPr>
          <w:p w:rsidR="00852B3A" w:rsidRDefault="00852B3A">
            <w:pPr>
              <w:rPr>
                <w:rFonts w:ascii="Arial Narrow" w:hAnsi="Arial Narrow"/>
                <w:bCs/>
              </w:rPr>
            </w:pPr>
            <w:r>
              <w:rPr>
                <w:rFonts w:ascii="Arial Narrow" w:hAnsi="Arial Narrow"/>
                <w:bCs/>
                <w:sz w:val="22"/>
                <w:szCs w:val="22"/>
              </w:rPr>
              <w:t>Bežné účty v banke alebo v pobočke zahraničnej banky</w:t>
            </w:r>
          </w:p>
          <w:p w:rsidR="00852B3A" w:rsidRDefault="00852B3A">
            <w:pPr>
              <w:rPr>
                <w:rFonts w:ascii="Arial Narrow" w:hAnsi="Arial Narrow"/>
                <w:bCs/>
              </w:rPr>
            </w:pPr>
          </w:p>
          <w:p w:rsidR="00852B3A" w:rsidRDefault="00852B3A">
            <w:pPr>
              <w:rPr>
                <w:rFonts w:ascii="Arial Narrow" w:hAnsi="Arial Narrow"/>
                <w:bCs/>
              </w:rPr>
            </w:pPr>
            <w:r>
              <w:rPr>
                <w:rFonts w:ascii="Arial Narrow" w:hAnsi="Arial Narrow"/>
                <w:bCs/>
                <w:sz w:val="22"/>
                <w:szCs w:val="22"/>
              </w:rPr>
              <w:t>Banky</w:t>
            </w:r>
          </w:p>
        </w:tc>
        <w:tc>
          <w:tcPr>
            <w:tcW w:w="2693" w:type="dxa"/>
            <w:tcBorders>
              <w:left w:val="single" w:sz="12" w:space="0" w:color="auto"/>
            </w:tcBorders>
            <w:vAlign w:val="center"/>
          </w:tcPr>
          <w:p w:rsidR="00852B3A" w:rsidRDefault="00852B3A">
            <w:pPr>
              <w:jc w:val="center"/>
              <w:rPr>
                <w:rFonts w:ascii="Arial Narrow" w:hAnsi="Arial Narrow"/>
                <w:bCs/>
              </w:rPr>
            </w:pPr>
          </w:p>
        </w:tc>
        <w:tc>
          <w:tcPr>
            <w:tcW w:w="2908" w:type="dxa"/>
            <w:vAlign w:val="center"/>
          </w:tcPr>
          <w:p w:rsidR="00852B3A" w:rsidRDefault="00852B3A">
            <w:pPr>
              <w:jc w:val="center"/>
              <w:rPr>
                <w:rFonts w:ascii="Arial Narrow" w:hAnsi="Arial Narrow"/>
                <w:bCs/>
              </w:rPr>
            </w:pPr>
          </w:p>
        </w:tc>
      </w:tr>
      <w:tr w:rsidR="00852B3A">
        <w:trPr>
          <w:trHeight w:hRule="exact" w:val="704"/>
          <w:jc w:val="center"/>
        </w:trPr>
        <w:tc>
          <w:tcPr>
            <w:tcW w:w="3618" w:type="dxa"/>
            <w:tcBorders>
              <w:right w:val="single" w:sz="12" w:space="0" w:color="auto"/>
            </w:tcBorders>
            <w:vAlign w:val="center"/>
          </w:tcPr>
          <w:p w:rsidR="00852B3A" w:rsidRDefault="00852B3A">
            <w:pPr>
              <w:rPr>
                <w:rFonts w:ascii="Arial Narrow" w:hAnsi="Arial Narrow"/>
                <w:bCs/>
              </w:rPr>
            </w:pPr>
            <w:r>
              <w:rPr>
                <w:rFonts w:ascii="Arial Narrow" w:hAnsi="Arial Narrow"/>
                <w:bCs/>
                <w:sz w:val="22"/>
                <w:szCs w:val="22"/>
              </w:rPr>
              <w:t>Vkladové účty v banke alebo v pobočke zahraničnej banky termínované</w:t>
            </w:r>
          </w:p>
        </w:tc>
        <w:tc>
          <w:tcPr>
            <w:tcW w:w="2693" w:type="dxa"/>
            <w:tcBorders>
              <w:left w:val="single" w:sz="12" w:space="0" w:color="auto"/>
            </w:tcBorders>
            <w:vAlign w:val="center"/>
          </w:tcPr>
          <w:p w:rsidR="00852B3A" w:rsidRDefault="00852B3A">
            <w:pPr>
              <w:jc w:val="center"/>
              <w:rPr>
                <w:rFonts w:ascii="Arial Narrow" w:hAnsi="Arial Narrow"/>
                <w:bCs/>
              </w:rPr>
            </w:pPr>
          </w:p>
        </w:tc>
        <w:tc>
          <w:tcPr>
            <w:tcW w:w="2908" w:type="dxa"/>
            <w:vAlign w:val="center"/>
          </w:tcPr>
          <w:p w:rsidR="00852B3A" w:rsidRDefault="00852B3A">
            <w:pPr>
              <w:jc w:val="center"/>
              <w:rPr>
                <w:rFonts w:ascii="Arial Narrow" w:hAnsi="Arial Narrow"/>
                <w:bCs/>
              </w:rPr>
            </w:pPr>
          </w:p>
        </w:tc>
      </w:tr>
      <w:tr w:rsidR="00852B3A">
        <w:trPr>
          <w:trHeight w:hRule="exact" w:val="397"/>
          <w:jc w:val="center"/>
        </w:trPr>
        <w:tc>
          <w:tcPr>
            <w:tcW w:w="3618" w:type="dxa"/>
            <w:tcBorders>
              <w:right w:val="single" w:sz="12" w:space="0" w:color="auto"/>
            </w:tcBorders>
            <w:vAlign w:val="center"/>
          </w:tcPr>
          <w:p w:rsidR="00852B3A" w:rsidRDefault="00852B3A">
            <w:pPr>
              <w:rPr>
                <w:rFonts w:ascii="Arial Narrow" w:hAnsi="Arial Narrow"/>
                <w:bCs/>
              </w:rPr>
            </w:pPr>
            <w:r>
              <w:rPr>
                <w:rFonts w:ascii="Arial Narrow" w:hAnsi="Arial Narrow"/>
                <w:bCs/>
                <w:sz w:val="22"/>
                <w:szCs w:val="22"/>
              </w:rPr>
              <w:t>Peniaze na ceste</w:t>
            </w:r>
          </w:p>
        </w:tc>
        <w:tc>
          <w:tcPr>
            <w:tcW w:w="2693" w:type="dxa"/>
            <w:tcBorders>
              <w:left w:val="single" w:sz="12" w:space="0" w:color="auto"/>
            </w:tcBorders>
            <w:vAlign w:val="center"/>
          </w:tcPr>
          <w:p w:rsidR="00852B3A" w:rsidRDefault="00852B3A">
            <w:pPr>
              <w:jc w:val="center"/>
              <w:rPr>
                <w:rFonts w:ascii="Arial Narrow" w:hAnsi="Arial Narrow"/>
                <w:bCs/>
              </w:rPr>
            </w:pPr>
          </w:p>
        </w:tc>
        <w:tc>
          <w:tcPr>
            <w:tcW w:w="2908" w:type="dxa"/>
            <w:vAlign w:val="center"/>
          </w:tcPr>
          <w:p w:rsidR="00852B3A" w:rsidRDefault="00852B3A">
            <w:pPr>
              <w:jc w:val="center"/>
              <w:rPr>
                <w:rFonts w:ascii="Arial Narrow" w:hAnsi="Arial Narrow"/>
                <w:bCs/>
              </w:rPr>
            </w:pPr>
          </w:p>
        </w:tc>
      </w:tr>
      <w:tr w:rsidR="00852B3A">
        <w:trPr>
          <w:trHeight w:hRule="exact" w:val="397"/>
          <w:jc w:val="center"/>
        </w:trPr>
        <w:tc>
          <w:tcPr>
            <w:tcW w:w="3618" w:type="dxa"/>
            <w:tcBorders>
              <w:bottom w:val="single" w:sz="12" w:space="0" w:color="auto"/>
              <w:right w:val="single" w:sz="12" w:space="0" w:color="auto"/>
            </w:tcBorders>
            <w:vAlign w:val="center"/>
          </w:tcPr>
          <w:p w:rsidR="00852B3A" w:rsidRDefault="00852B3A">
            <w:pPr>
              <w:rPr>
                <w:rFonts w:ascii="Arial Narrow" w:hAnsi="Arial Narrow"/>
                <w:b/>
                <w:bCs/>
              </w:rPr>
            </w:pPr>
            <w:r>
              <w:rPr>
                <w:rFonts w:ascii="Arial Narrow" w:hAnsi="Arial Narrow"/>
                <w:b/>
                <w:bCs/>
                <w:sz w:val="22"/>
                <w:szCs w:val="22"/>
              </w:rPr>
              <w:t>Spolu</w:t>
            </w:r>
          </w:p>
        </w:tc>
        <w:tc>
          <w:tcPr>
            <w:tcW w:w="2693" w:type="dxa"/>
            <w:tcBorders>
              <w:left w:val="single" w:sz="12" w:space="0" w:color="auto"/>
              <w:bottom w:val="single" w:sz="12" w:space="0" w:color="auto"/>
            </w:tcBorders>
            <w:vAlign w:val="center"/>
          </w:tcPr>
          <w:p w:rsidR="00852B3A" w:rsidRDefault="008373BC">
            <w:pPr>
              <w:jc w:val="center"/>
              <w:rPr>
                <w:rFonts w:ascii="Arial Narrow" w:hAnsi="Arial Narrow"/>
                <w:b/>
                <w:bCs/>
              </w:rPr>
            </w:pPr>
            <w:r>
              <w:rPr>
                <w:rFonts w:ascii="Arial Narrow" w:hAnsi="Arial Narrow"/>
                <w:b/>
                <w:bCs/>
                <w:sz w:val="22"/>
                <w:szCs w:val="22"/>
              </w:rPr>
              <w:t>84</w:t>
            </w:r>
            <w:r w:rsidR="00B50ACF">
              <w:rPr>
                <w:rFonts w:ascii="Arial Narrow" w:hAnsi="Arial Narrow"/>
                <w:b/>
                <w:bCs/>
                <w:sz w:val="22"/>
                <w:szCs w:val="22"/>
              </w:rPr>
              <w:t>7</w:t>
            </w:r>
          </w:p>
        </w:tc>
        <w:tc>
          <w:tcPr>
            <w:tcW w:w="2908" w:type="dxa"/>
            <w:tcBorders>
              <w:bottom w:val="single" w:sz="12" w:space="0" w:color="auto"/>
            </w:tcBorders>
            <w:vAlign w:val="center"/>
          </w:tcPr>
          <w:p w:rsidR="00852B3A" w:rsidRDefault="008373BC">
            <w:pPr>
              <w:jc w:val="center"/>
              <w:rPr>
                <w:rFonts w:ascii="Arial Narrow" w:hAnsi="Arial Narrow"/>
                <w:b/>
                <w:bCs/>
              </w:rPr>
            </w:pPr>
            <w:r>
              <w:rPr>
                <w:rFonts w:ascii="Arial Narrow" w:hAnsi="Arial Narrow"/>
                <w:b/>
                <w:bCs/>
                <w:sz w:val="22"/>
                <w:szCs w:val="22"/>
              </w:rPr>
              <w:t>1 825</w:t>
            </w:r>
          </w:p>
        </w:tc>
      </w:tr>
    </w:tbl>
    <w:p w:rsidR="00852B3A" w:rsidRDefault="00852B3A">
      <w:pPr>
        <w:pStyle w:val="Nzov"/>
        <w:keepNext w:val="0"/>
        <w:widowControl w:val="0"/>
        <w:spacing w:before="0" w:beforeAutospacing="0" w:after="0"/>
        <w:jc w:val="left"/>
        <w:rPr>
          <w:b w:val="0"/>
        </w:rPr>
      </w:pPr>
    </w:p>
    <w:p w:rsidR="00852B3A" w:rsidRPr="00AB51F4" w:rsidRDefault="00852B3A">
      <w:pPr>
        <w:pStyle w:val="Nzov"/>
        <w:keepNext w:val="0"/>
        <w:widowControl w:val="0"/>
        <w:spacing w:before="0" w:beforeAutospacing="0" w:after="0"/>
        <w:jc w:val="left"/>
        <w:rPr>
          <w:b w:val="0"/>
          <w:sz w:val="24"/>
          <w:szCs w:val="24"/>
        </w:rPr>
      </w:pPr>
      <w:r w:rsidRPr="00AB51F4">
        <w:rPr>
          <w:b w:val="0"/>
          <w:sz w:val="24"/>
          <w:szCs w:val="24"/>
        </w:rPr>
        <w:t>Tabuľka č. 2</w:t>
      </w:r>
      <w:r w:rsidRPr="00AB51F4">
        <w:rPr>
          <w:sz w:val="24"/>
          <w:szCs w:val="24"/>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347"/>
        <w:gridCol w:w="1967"/>
        <w:gridCol w:w="1134"/>
        <w:gridCol w:w="1050"/>
        <w:gridCol w:w="1713"/>
      </w:tblGrid>
      <w:tr w:rsidR="00852B3A">
        <w:trPr>
          <w:jc w:val="center"/>
        </w:trPr>
        <w:tc>
          <w:tcPr>
            <w:tcW w:w="3348" w:type="dxa"/>
            <w:vMerge w:val="restart"/>
            <w:tcBorders>
              <w:top w:val="single" w:sz="12" w:space="0" w:color="auto"/>
              <w:bottom w:val="nil"/>
              <w:right w:val="single" w:sz="12" w:space="0" w:color="auto"/>
            </w:tcBorders>
            <w:vAlign w:val="center"/>
          </w:tcPr>
          <w:p w:rsidR="00852B3A" w:rsidRDefault="00852B3A">
            <w:pPr>
              <w:pStyle w:val="TopHeader"/>
            </w:pPr>
            <w:r>
              <w:t>Krátkodobý finančný majetok</w:t>
            </w:r>
          </w:p>
        </w:tc>
        <w:tc>
          <w:tcPr>
            <w:tcW w:w="5864" w:type="dxa"/>
            <w:gridSpan w:val="4"/>
            <w:tcBorders>
              <w:top w:val="single" w:sz="12" w:space="0" w:color="auto"/>
              <w:left w:val="single" w:sz="12" w:space="0" w:color="auto"/>
              <w:bottom w:val="nil"/>
            </w:tcBorders>
            <w:vAlign w:val="center"/>
          </w:tcPr>
          <w:p w:rsidR="00852B3A" w:rsidRDefault="00852B3A">
            <w:pPr>
              <w:pStyle w:val="TopHeader"/>
            </w:pPr>
            <w:r>
              <w:t>Bežné účtovné obdobie</w:t>
            </w:r>
          </w:p>
        </w:tc>
      </w:tr>
      <w:tr w:rsidR="00852B3A">
        <w:trPr>
          <w:jc w:val="center"/>
        </w:trPr>
        <w:tc>
          <w:tcPr>
            <w:tcW w:w="3348" w:type="dxa"/>
            <w:vMerge/>
            <w:tcBorders>
              <w:top w:val="single" w:sz="12" w:space="0" w:color="auto"/>
              <w:right w:val="single" w:sz="12" w:space="0" w:color="auto"/>
            </w:tcBorders>
            <w:vAlign w:val="center"/>
          </w:tcPr>
          <w:p w:rsidR="00852B3A" w:rsidRDefault="00852B3A">
            <w:pPr>
              <w:rPr>
                <w:rFonts w:ascii="Arial Narrow" w:hAnsi="Arial Narrow"/>
                <w:bCs/>
              </w:rPr>
            </w:pPr>
          </w:p>
        </w:tc>
        <w:tc>
          <w:tcPr>
            <w:tcW w:w="1967"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Stav na začiatku účtovného obdobia</w:t>
            </w:r>
          </w:p>
        </w:tc>
        <w:tc>
          <w:tcPr>
            <w:tcW w:w="1134"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Prírastky</w:t>
            </w:r>
          </w:p>
          <w:p w:rsidR="00852B3A" w:rsidRDefault="00852B3A">
            <w:pPr>
              <w:pStyle w:val="TopHeader"/>
              <w:rPr>
                <w:b w:val="0"/>
              </w:rPr>
            </w:pPr>
          </w:p>
        </w:tc>
        <w:tc>
          <w:tcPr>
            <w:tcW w:w="1050"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Úbytky</w:t>
            </w:r>
          </w:p>
          <w:p w:rsidR="00852B3A" w:rsidRDefault="00852B3A">
            <w:pPr>
              <w:pStyle w:val="TopHeader"/>
              <w:rPr>
                <w:b w:val="0"/>
              </w:rPr>
            </w:pPr>
          </w:p>
        </w:tc>
        <w:tc>
          <w:tcPr>
            <w:tcW w:w="1713" w:type="dxa"/>
            <w:tcBorders>
              <w:top w:val="single" w:sz="12" w:space="0" w:color="auto"/>
              <w:left w:val="single" w:sz="12" w:space="0" w:color="auto"/>
            </w:tcBorders>
            <w:vAlign w:val="center"/>
          </w:tcPr>
          <w:p w:rsidR="00852B3A" w:rsidRDefault="00852B3A">
            <w:pPr>
              <w:pStyle w:val="TopHeader"/>
              <w:rPr>
                <w:b w:val="0"/>
              </w:rPr>
            </w:pPr>
            <w:r>
              <w:rPr>
                <w:b w:val="0"/>
              </w:rPr>
              <w:t>Stav na konci účtovného obdobia</w:t>
            </w:r>
          </w:p>
        </w:tc>
      </w:tr>
      <w:tr w:rsidR="00852B3A">
        <w:trPr>
          <w:trHeight w:val="74"/>
          <w:jc w:val="center"/>
        </w:trPr>
        <w:tc>
          <w:tcPr>
            <w:tcW w:w="3348" w:type="dxa"/>
            <w:tcBorders>
              <w:left w:val="single" w:sz="4" w:space="0" w:color="auto"/>
              <w:right w:val="single" w:sz="12" w:space="0" w:color="auto"/>
            </w:tcBorders>
            <w:vAlign w:val="center"/>
          </w:tcPr>
          <w:p w:rsidR="00852B3A" w:rsidRDefault="00852B3A">
            <w:pPr>
              <w:pStyle w:val="TopHeader"/>
              <w:rPr>
                <w:b w:val="0"/>
              </w:rPr>
            </w:pPr>
            <w:r>
              <w:rPr>
                <w:b w:val="0"/>
              </w:rPr>
              <w:t>a</w:t>
            </w:r>
          </w:p>
        </w:tc>
        <w:tc>
          <w:tcPr>
            <w:tcW w:w="1967" w:type="dxa"/>
            <w:tcBorders>
              <w:left w:val="single" w:sz="12" w:space="0" w:color="auto"/>
              <w:right w:val="single" w:sz="12" w:space="0" w:color="auto"/>
            </w:tcBorders>
            <w:vAlign w:val="center"/>
          </w:tcPr>
          <w:p w:rsidR="00852B3A" w:rsidRDefault="00852B3A">
            <w:pPr>
              <w:pStyle w:val="TopHeader"/>
              <w:rPr>
                <w:b w:val="0"/>
              </w:rPr>
            </w:pPr>
            <w:r>
              <w:rPr>
                <w:b w:val="0"/>
              </w:rPr>
              <w:t>b</w:t>
            </w:r>
          </w:p>
        </w:tc>
        <w:tc>
          <w:tcPr>
            <w:tcW w:w="1134" w:type="dxa"/>
            <w:tcBorders>
              <w:left w:val="single" w:sz="12" w:space="0" w:color="auto"/>
              <w:right w:val="single" w:sz="12" w:space="0" w:color="auto"/>
            </w:tcBorders>
            <w:vAlign w:val="center"/>
          </w:tcPr>
          <w:p w:rsidR="00852B3A" w:rsidRDefault="00852B3A">
            <w:pPr>
              <w:pStyle w:val="TopHeader"/>
              <w:rPr>
                <w:b w:val="0"/>
              </w:rPr>
            </w:pPr>
            <w:r>
              <w:rPr>
                <w:b w:val="0"/>
              </w:rPr>
              <w:t>c</w:t>
            </w:r>
          </w:p>
        </w:tc>
        <w:tc>
          <w:tcPr>
            <w:tcW w:w="1050" w:type="dxa"/>
            <w:tcBorders>
              <w:left w:val="single" w:sz="12" w:space="0" w:color="auto"/>
              <w:right w:val="single" w:sz="12" w:space="0" w:color="auto"/>
            </w:tcBorders>
            <w:vAlign w:val="center"/>
          </w:tcPr>
          <w:p w:rsidR="00852B3A" w:rsidRDefault="00852B3A">
            <w:pPr>
              <w:pStyle w:val="TopHeader"/>
              <w:rPr>
                <w:b w:val="0"/>
              </w:rPr>
            </w:pPr>
            <w:r>
              <w:rPr>
                <w:b w:val="0"/>
              </w:rPr>
              <w:t>d</w:t>
            </w:r>
          </w:p>
        </w:tc>
        <w:tc>
          <w:tcPr>
            <w:tcW w:w="1713" w:type="dxa"/>
            <w:tcBorders>
              <w:left w:val="single" w:sz="12" w:space="0" w:color="auto"/>
              <w:right w:val="single" w:sz="4" w:space="0" w:color="auto"/>
            </w:tcBorders>
            <w:vAlign w:val="center"/>
          </w:tcPr>
          <w:p w:rsidR="00852B3A" w:rsidRDefault="00852B3A">
            <w:pPr>
              <w:pStyle w:val="TopHeader"/>
              <w:rPr>
                <w:b w:val="0"/>
              </w:rPr>
            </w:pPr>
            <w:r>
              <w:rPr>
                <w:b w:val="0"/>
              </w:rPr>
              <w:t>e</w:t>
            </w:r>
          </w:p>
        </w:tc>
      </w:tr>
      <w:tr w:rsidR="00852B3A">
        <w:trPr>
          <w:trHeight w:val="397"/>
          <w:jc w:val="center"/>
        </w:trPr>
        <w:tc>
          <w:tcPr>
            <w:tcW w:w="3348"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Majetkové CP na obchodovanie</w:t>
            </w:r>
          </w:p>
        </w:tc>
        <w:tc>
          <w:tcPr>
            <w:tcW w:w="1967" w:type="dxa"/>
            <w:tcBorders>
              <w:left w:val="single" w:sz="12" w:space="0" w:color="auto"/>
            </w:tcBorders>
            <w:vAlign w:val="center"/>
          </w:tcPr>
          <w:p w:rsidR="00852B3A" w:rsidRDefault="00852B3A">
            <w:pPr>
              <w:rPr>
                <w:rFonts w:ascii="Arial Narrow" w:hAnsi="Arial Narrow"/>
              </w:rPr>
            </w:pPr>
          </w:p>
        </w:tc>
        <w:tc>
          <w:tcPr>
            <w:tcW w:w="1134" w:type="dxa"/>
            <w:vAlign w:val="center"/>
          </w:tcPr>
          <w:p w:rsidR="00852B3A" w:rsidRDefault="00852B3A">
            <w:pPr>
              <w:rPr>
                <w:rFonts w:ascii="Arial Narrow" w:hAnsi="Arial Narrow"/>
              </w:rPr>
            </w:pPr>
          </w:p>
        </w:tc>
        <w:tc>
          <w:tcPr>
            <w:tcW w:w="1050" w:type="dxa"/>
            <w:vAlign w:val="center"/>
          </w:tcPr>
          <w:p w:rsidR="00852B3A" w:rsidRDefault="00852B3A">
            <w:pPr>
              <w:rPr>
                <w:rFonts w:ascii="Arial Narrow" w:hAnsi="Arial Narrow"/>
              </w:rPr>
            </w:pPr>
          </w:p>
        </w:tc>
        <w:tc>
          <w:tcPr>
            <w:tcW w:w="1713" w:type="dxa"/>
            <w:vAlign w:val="center"/>
          </w:tcPr>
          <w:p w:rsidR="00852B3A" w:rsidRDefault="00852B3A">
            <w:pPr>
              <w:rPr>
                <w:rFonts w:ascii="Arial Narrow" w:hAnsi="Arial Narrow"/>
              </w:rPr>
            </w:pPr>
          </w:p>
        </w:tc>
      </w:tr>
      <w:tr w:rsidR="00852B3A">
        <w:trPr>
          <w:trHeight w:val="397"/>
          <w:jc w:val="center"/>
        </w:trPr>
        <w:tc>
          <w:tcPr>
            <w:tcW w:w="3348"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Dlhové CP na obchodovanie</w:t>
            </w:r>
          </w:p>
        </w:tc>
        <w:tc>
          <w:tcPr>
            <w:tcW w:w="1967" w:type="dxa"/>
            <w:tcBorders>
              <w:left w:val="single" w:sz="12" w:space="0" w:color="auto"/>
            </w:tcBorders>
            <w:vAlign w:val="center"/>
          </w:tcPr>
          <w:p w:rsidR="00852B3A" w:rsidRDefault="00852B3A">
            <w:pPr>
              <w:rPr>
                <w:rFonts w:ascii="Arial Narrow" w:hAnsi="Arial Narrow"/>
              </w:rPr>
            </w:pPr>
          </w:p>
        </w:tc>
        <w:tc>
          <w:tcPr>
            <w:tcW w:w="1134" w:type="dxa"/>
            <w:vAlign w:val="center"/>
          </w:tcPr>
          <w:p w:rsidR="00852B3A" w:rsidRDefault="00852B3A">
            <w:pPr>
              <w:rPr>
                <w:rFonts w:ascii="Arial Narrow" w:hAnsi="Arial Narrow"/>
              </w:rPr>
            </w:pPr>
          </w:p>
        </w:tc>
        <w:tc>
          <w:tcPr>
            <w:tcW w:w="1050" w:type="dxa"/>
            <w:vAlign w:val="center"/>
          </w:tcPr>
          <w:p w:rsidR="00852B3A" w:rsidRDefault="00852B3A">
            <w:pPr>
              <w:rPr>
                <w:rFonts w:ascii="Arial Narrow" w:hAnsi="Arial Narrow"/>
              </w:rPr>
            </w:pPr>
          </w:p>
        </w:tc>
        <w:tc>
          <w:tcPr>
            <w:tcW w:w="1713" w:type="dxa"/>
            <w:vAlign w:val="center"/>
          </w:tcPr>
          <w:p w:rsidR="00852B3A" w:rsidRDefault="00852B3A">
            <w:pPr>
              <w:rPr>
                <w:rFonts w:ascii="Arial Narrow" w:hAnsi="Arial Narrow"/>
              </w:rPr>
            </w:pPr>
          </w:p>
        </w:tc>
      </w:tr>
      <w:tr w:rsidR="00852B3A">
        <w:trPr>
          <w:trHeight w:val="397"/>
          <w:jc w:val="center"/>
        </w:trPr>
        <w:tc>
          <w:tcPr>
            <w:tcW w:w="3348"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Emisné kvóty</w:t>
            </w:r>
          </w:p>
        </w:tc>
        <w:tc>
          <w:tcPr>
            <w:tcW w:w="1967" w:type="dxa"/>
            <w:tcBorders>
              <w:left w:val="single" w:sz="12" w:space="0" w:color="auto"/>
              <w:bottom w:val="single" w:sz="6" w:space="0" w:color="auto"/>
            </w:tcBorders>
            <w:vAlign w:val="center"/>
          </w:tcPr>
          <w:p w:rsidR="00852B3A" w:rsidRDefault="00852B3A">
            <w:pPr>
              <w:rPr>
                <w:rFonts w:ascii="Arial Narrow" w:hAnsi="Arial Narrow"/>
              </w:rPr>
            </w:pPr>
          </w:p>
        </w:tc>
        <w:tc>
          <w:tcPr>
            <w:tcW w:w="1134" w:type="dxa"/>
            <w:tcBorders>
              <w:bottom w:val="single" w:sz="6" w:space="0" w:color="auto"/>
            </w:tcBorders>
            <w:vAlign w:val="center"/>
          </w:tcPr>
          <w:p w:rsidR="00852B3A" w:rsidRDefault="00852B3A">
            <w:pPr>
              <w:rPr>
                <w:rFonts w:ascii="Arial Narrow" w:hAnsi="Arial Narrow"/>
              </w:rPr>
            </w:pPr>
          </w:p>
        </w:tc>
        <w:tc>
          <w:tcPr>
            <w:tcW w:w="1050" w:type="dxa"/>
            <w:tcBorders>
              <w:bottom w:val="single" w:sz="6" w:space="0" w:color="auto"/>
            </w:tcBorders>
            <w:vAlign w:val="center"/>
          </w:tcPr>
          <w:p w:rsidR="00852B3A" w:rsidRDefault="00852B3A">
            <w:pPr>
              <w:rPr>
                <w:rFonts w:ascii="Arial Narrow" w:hAnsi="Arial Narrow"/>
              </w:rPr>
            </w:pPr>
          </w:p>
        </w:tc>
        <w:tc>
          <w:tcPr>
            <w:tcW w:w="1713" w:type="dxa"/>
            <w:tcBorders>
              <w:bottom w:val="single" w:sz="6" w:space="0" w:color="auto"/>
            </w:tcBorders>
            <w:vAlign w:val="center"/>
          </w:tcPr>
          <w:p w:rsidR="00852B3A" w:rsidRDefault="00852B3A">
            <w:pPr>
              <w:rPr>
                <w:rFonts w:ascii="Arial Narrow" w:hAnsi="Arial Narrow"/>
              </w:rPr>
            </w:pPr>
          </w:p>
        </w:tc>
      </w:tr>
      <w:tr w:rsidR="00852B3A">
        <w:trPr>
          <w:jc w:val="center"/>
        </w:trPr>
        <w:tc>
          <w:tcPr>
            <w:tcW w:w="3348"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Dlhové CP so splatnosťou do  jedného roka držané do splatnosti</w:t>
            </w:r>
          </w:p>
        </w:tc>
        <w:tc>
          <w:tcPr>
            <w:tcW w:w="1967" w:type="dxa"/>
            <w:tcBorders>
              <w:left w:val="single" w:sz="12" w:space="0" w:color="auto"/>
              <w:bottom w:val="single" w:sz="6" w:space="0" w:color="auto"/>
            </w:tcBorders>
            <w:vAlign w:val="center"/>
          </w:tcPr>
          <w:p w:rsidR="00852B3A" w:rsidRDefault="00852B3A">
            <w:pPr>
              <w:rPr>
                <w:rFonts w:ascii="Arial Narrow" w:hAnsi="Arial Narrow"/>
              </w:rPr>
            </w:pPr>
          </w:p>
        </w:tc>
        <w:tc>
          <w:tcPr>
            <w:tcW w:w="1134" w:type="dxa"/>
            <w:tcBorders>
              <w:bottom w:val="single" w:sz="6" w:space="0" w:color="auto"/>
            </w:tcBorders>
            <w:vAlign w:val="center"/>
          </w:tcPr>
          <w:p w:rsidR="00852B3A" w:rsidRDefault="00852B3A">
            <w:pPr>
              <w:rPr>
                <w:rFonts w:ascii="Arial Narrow" w:hAnsi="Arial Narrow"/>
              </w:rPr>
            </w:pPr>
          </w:p>
        </w:tc>
        <w:tc>
          <w:tcPr>
            <w:tcW w:w="1050" w:type="dxa"/>
            <w:tcBorders>
              <w:bottom w:val="single" w:sz="6" w:space="0" w:color="auto"/>
            </w:tcBorders>
            <w:vAlign w:val="center"/>
          </w:tcPr>
          <w:p w:rsidR="00852B3A" w:rsidRDefault="00852B3A">
            <w:pPr>
              <w:rPr>
                <w:rFonts w:ascii="Arial Narrow" w:hAnsi="Arial Narrow"/>
              </w:rPr>
            </w:pPr>
          </w:p>
        </w:tc>
        <w:tc>
          <w:tcPr>
            <w:tcW w:w="1713" w:type="dxa"/>
            <w:tcBorders>
              <w:bottom w:val="single" w:sz="6" w:space="0" w:color="auto"/>
            </w:tcBorders>
            <w:vAlign w:val="center"/>
          </w:tcPr>
          <w:p w:rsidR="00852B3A" w:rsidRDefault="00852B3A">
            <w:pPr>
              <w:rPr>
                <w:rFonts w:ascii="Arial Narrow" w:hAnsi="Arial Narrow"/>
              </w:rPr>
            </w:pPr>
          </w:p>
        </w:tc>
      </w:tr>
      <w:tr w:rsidR="00852B3A">
        <w:trPr>
          <w:trHeight w:val="340"/>
          <w:jc w:val="center"/>
        </w:trPr>
        <w:tc>
          <w:tcPr>
            <w:tcW w:w="3348" w:type="dxa"/>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Ostatné realizovateľné CP</w:t>
            </w:r>
          </w:p>
        </w:tc>
        <w:tc>
          <w:tcPr>
            <w:tcW w:w="1967" w:type="dxa"/>
            <w:tcBorders>
              <w:top w:val="single" w:sz="6" w:space="0" w:color="auto"/>
              <w:left w:val="single" w:sz="12" w:space="0" w:color="auto"/>
            </w:tcBorders>
            <w:vAlign w:val="center"/>
          </w:tcPr>
          <w:p w:rsidR="00852B3A" w:rsidRDefault="00852B3A">
            <w:pPr>
              <w:rPr>
                <w:rFonts w:ascii="Arial Narrow" w:hAnsi="Arial Narrow"/>
              </w:rPr>
            </w:pPr>
          </w:p>
        </w:tc>
        <w:tc>
          <w:tcPr>
            <w:tcW w:w="1134" w:type="dxa"/>
            <w:tcBorders>
              <w:top w:val="single" w:sz="6" w:space="0" w:color="auto"/>
            </w:tcBorders>
            <w:vAlign w:val="center"/>
          </w:tcPr>
          <w:p w:rsidR="00852B3A" w:rsidRDefault="00852B3A">
            <w:pPr>
              <w:rPr>
                <w:rFonts w:ascii="Arial Narrow" w:hAnsi="Arial Narrow"/>
              </w:rPr>
            </w:pPr>
          </w:p>
        </w:tc>
        <w:tc>
          <w:tcPr>
            <w:tcW w:w="1050" w:type="dxa"/>
            <w:tcBorders>
              <w:top w:val="single" w:sz="6" w:space="0" w:color="auto"/>
            </w:tcBorders>
            <w:vAlign w:val="center"/>
          </w:tcPr>
          <w:p w:rsidR="00852B3A" w:rsidRDefault="00852B3A">
            <w:pPr>
              <w:rPr>
                <w:rFonts w:ascii="Arial Narrow" w:hAnsi="Arial Narrow"/>
              </w:rPr>
            </w:pPr>
          </w:p>
        </w:tc>
        <w:tc>
          <w:tcPr>
            <w:tcW w:w="1713" w:type="dxa"/>
            <w:tcBorders>
              <w:top w:val="single" w:sz="6" w:space="0" w:color="auto"/>
            </w:tcBorders>
            <w:vAlign w:val="center"/>
          </w:tcPr>
          <w:p w:rsidR="00852B3A" w:rsidRDefault="00852B3A">
            <w:pPr>
              <w:rPr>
                <w:rFonts w:ascii="Arial Narrow" w:hAnsi="Arial Narrow"/>
              </w:rPr>
            </w:pPr>
          </w:p>
        </w:tc>
      </w:tr>
      <w:tr w:rsidR="00852B3A">
        <w:trPr>
          <w:jc w:val="center"/>
        </w:trPr>
        <w:tc>
          <w:tcPr>
            <w:tcW w:w="3348"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Obstarávanie krátkodobého finančného majetku</w:t>
            </w:r>
          </w:p>
        </w:tc>
        <w:tc>
          <w:tcPr>
            <w:tcW w:w="1967" w:type="dxa"/>
            <w:tcBorders>
              <w:left w:val="single" w:sz="12" w:space="0" w:color="auto"/>
            </w:tcBorders>
            <w:vAlign w:val="center"/>
          </w:tcPr>
          <w:p w:rsidR="00852B3A" w:rsidRDefault="00852B3A">
            <w:pPr>
              <w:rPr>
                <w:rFonts w:ascii="Arial Narrow" w:hAnsi="Arial Narrow"/>
              </w:rPr>
            </w:pPr>
          </w:p>
        </w:tc>
        <w:tc>
          <w:tcPr>
            <w:tcW w:w="1134" w:type="dxa"/>
            <w:vAlign w:val="center"/>
          </w:tcPr>
          <w:p w:rsidR="00852B3A" w:rsidRDefault="00852B3A">
            <w:pPr>
              <w:rPr>
                <w:rFonts w:ascii="Arial Narrow" w:hAnsi="Arial Narrow"/>
              </w:rPr>
            </w:pPr>
          </w:p>
        </w:tc>
        <w:tc>
          <w:tcPr>
            <w:tcW w:w="1050" w:type="dxa"/>
            <w:vAlign w:val="center"/>
          </w:tcPr>
          <w:p w:rsidR="00852B3A" w:rsidRDefault="00852B3A">
            <w:pPr>
              <w:rPr>
                <w:rFonts w:ascii="Arial Narrow" w:hAnsi="Arial Narrow"/>
              </w:rPr>
            </w:pPr>
          </w:p>
        </w:tc>
        <w:tc>
          <w:tcPr>
            <w:tcW w:w="1713" w:type="dxa"/>
            <w:vAlign w:val="center"/>
          </w:tcPr>
          <w:p w:rsidR="00852B3A" w:rsidRDefault="00852B3A">
            <w:pPr>
              <w:rPr>
                <w:rFonts w:ascii="Arial Narrow" w:hAnsi="Arial Narrow"/>
              </w:rPr>
            </w:pPr>
          </w:p>
        </w:tc>
      </w:tr>
      <w:tr w:rsidR="00852B3A">
        <w:trPr>
          <w:trHeight w:val="340"/>
          <w:jc w:val="center"/>
        </w:trPr>
        <w:tc>
          <w:tcPr>
            <w:tcW w:w="3348"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Krátkodobý finančný majetok spolu</w:t>
            </w:r>
          </w:p>
        </w:tc>
        <w:tc>
          <w:tcPr>
            <w:tcW w:w="1967" w:type="dxa"/>
            <w:tcBorders>
              <w:left w:val="single" w:sz="12" w:space="0" w:color="auto"/>
              <w:bottom w:val="single" w:sz="12" w:space="0" w:color="auto"/>
            </w:tcBorders>
            <w:vAlign w:val="center"/>
          </w:tcPr>
          <w:p w:rsidR="00852B3A" w:rsidRDefault="00852B3A">
            <w:pPr>
              <w:rPr>
                <w:rFonts w:ascii="Arial Narrow" w:hAnsi="Arial Narrow"/>
                <w:b/>
              </w:rPr>
            </w:pPr>
          </w:p>
        </w:tc>
        <w:tc>
          <w:tcPr>
            <w:tcW w:w="1134" w:type="dxa"/>
            <w:tcBorders>
              <w:bottom w:val="single" w:sz="12" w:space="0" w:color="auto"/>
            </w:tcBorders>
            <w:vAlign w:val="center"/>
          </w:tcPr>
          <w:p w:rsidR="00852B3A" w:rsidRDefault="00852B3A">
            <w:pPr>
              <w:rPr>
                <w:rFonts w:ascii="Arial Narrow" w:hAnsi="Arial Narrow"/>
                <w:b/>
              </w:rPr>
            </w:pPr>
          </w:p>
        </w:tc>
        <w:tc>
          <w:tcPr>
            <w:tcW w:w="1050" w:type="dxa"/>
            <w:tcBorders>
              <w:bottom w:val="single" w:sz="12" w:space="0" w:color="auto"/>
            </w:tcBorders>
            <w:vAlign w:val="center"/>
          </w:tcPr>
          <w:p w:rsidR="00852B3A" w:rsidRDefault="00852B3A">
            <w:pPr>
              <w:rPr>
                <w:rFonts w:ascii="Arial Narrow" w:hAnsi="Arial Narrow"/>
                <w:b/>
              </w:rPr>
            </w:pPr>
          </w:p>
        </w:tc>
        <w:tc>
          <w:tcPr>
            <w:tcW w:w="1713" w:type="dxa"/>
            <w:tcBorders>
              <w:bottom w:val="single" w:sz="12" w:space="0" w:color="auto"/>
            </w:tcBorders>
            <w:vAlign w:val="center"/>
          </w:tcPr>
          <w:p w:rsidR="00852B3A" w:rsidRDefault="00852B3A">
            <w:pPr>
              <w:rPr>
                <w:rFonts w:ascii="Arial Narrow" w:hAnsi="Arial Narrow"/>
                <w:b/>
              </w:rPr>
            </w:pPr>
          </w:p>
        </w:tc>
      </w:tr>
    </w:tbl>
    <w:p w:rsidR="00852B3A" w:rsidRDefault="00852B3A">
      <w:pPr>
        <w:ind w:right="-468"/>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x) </w:t>
      </w:r>
      <w:r>
        <w:rPr>
          <w:rFonts w:ascii="Arial Narrow" w:hAnsi="Arial Narrow" w:cs="Arial Narrow"/>
          <w:sz w:val="22"/>
          <w:szCs w:val="22"/>
          <w:u w:val="single"/>
        </w:rPr>
        <w:t>Opravné položky ku krátkodobému finančnému majetku</w:t>
      </w:r>
      <w:r>
        <w:rPr>
          <w:rFonts w:ascii="Arial Narrow" w:hAnsi="Arial Narrow" w:cs="Arial Narrow"/>
          <w:sz w:val="22"/>
          <w:szCs w:val="22"/>
        </w:rPr>
        <w:t xml:space="preserve"> za bežné účtovné obdobie, s uvedením stavu na začiatku bežného účtovného obdobia, tvorby, zúčtovania opravných položiek k nemu a ich stavu na konci bežného účtovného obdobia, pričom osobitne sa uvádza dôvod ich tvorby, zúčtovania: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spacing w:after="120"/>
        <w:jc w:val="both"/>
        <w:rPr>
          <w:rFonts w:ascii="Arial Narrow" w:hAnsi="Arial Narrow" w:cs="Arial Narrow"/>
          <w:b/>
          <w:sz w:val="22"/>
          <w:szCs w:val="22"/>
        </w:rPr>
      </w:pPr>
      <w:r>
        <w:rPr>
          <w:rFonts w:ascii="Arial Narrow" w:hAnsi="Arial Narrow" w:cs="Arial Narrow"/>
          <w:sz w:val="22"/>
          <w:szCs w:val="22"/>
        </w:rPr>
        <w:lastRenderedPageBreak/>
        <w:t xml:space="preserve">Informácia k prílohe č.3 časti F. písm. x) o vývoji </w:t>
      </w:r>
      <w:r>
        <w:rPr>
          <w:rFonts w:ascii="Arial Narrow" w:hAnsi="Arial Narrow" w:cs="Arial Narrow"/>
          <w:sz w:val="22"/>
          <w:szCs w:val="22"/>
          <w:u w:val="single"/>
        </w:rPr>
        <w:t>opravnej položky ku krátkodobému finančnému majetku...</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664"/>
        <w:gridCol w:w="1385"/>
        <w:gridCol w:w="1013"/>
        <w:gridCol w:w="1415"/>
        <w:gridCol w:w="1367"/>
        <w:gridCol w:w="1367"/>
      </w:tblGrid>
      <w:tr w:rsidR="00852B3A">
        <w:trPr>
          <w:jc w:val="center"/>
        </w:trPr>
        <w:tc>
          <w:tcPr>
            <w:tcW w:w="1446" w:type="pct"/>
            <w:tcBorders>
              <w:top w:val="single" w:sz="12" w:space="0" w:color="auto"/>
              <w:right w:val="single" w:sz="12" w:space="0" w:color="auto"/>
            </w:tcBorders>
            <w:vAlign w:val="center"/>
          </w:tcPr>
          <w:p w:rsidR="00852B3A" w:rsidRDefault="00852B3A">
            <w:pPr>
              <w:pStyle w:val="TopHeader"/>
            </w:pPr>
            <w:r>
              <w:t>Krátkodobý finančný majetok</w:t>
            </w:r>
          </w:p>
        </w:tc>
        <w:tc>
          <w:tcPr>
            <w:tcW w:w="752" w:type="pct"/>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Stav OP</w:t>
            </w:r>
          </w:p>
          <w:p w:rsidR="00852B3A" w:rsidRDefault="00852B3A">
            <w:pPr>
              <w:pStyle w:val="TopHeader"/>
              <w:rPr>
                <w:b w:val="0"/>
              </w:rPr>
            </w:pPr>
            <w:r>
              <w:rPr>
                <w:b w:val="0"/>
              </w:rPr>
              <w:t>na začiatku účtovného obdobia</w:t>
            </w:r>
          </w:p>
        </w:tc>
        <w:tc>
          <w:tcPr>
            <w:tcW w:w="550" w:type="pct"/>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Tvorba OP</w:t>
            </w:r>
          </w:p>
          <w:p w:rsidR="00852B3A" w:rsidRDefault="00852B3A">
            <w:pPr>
              <w:pStyle w:val="TopHeader"/>
              <w:rPr>
                <w:b w:val="0"/>
              </w:rPr>
            </w:pPr>
          </w:p>
        </w:tc>
        <w:tc>
          <w:tcPr>
            <w:tcW w:w="768" w:type="pct"/>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Zúčtovanie OP z dôvodu zániku opodstatnenosti</w:t>
            </w:r>
          </w:p>
          <w:p w:rsidR="00852B3A" w:rsidRDefault="00852B3A">
            <w:pPr>
              <w:pStyle w:val="TopHeader"/>
              <w:rPr>
                <w:b w:val="0"/>
              </w:rPr>
            </w:pPr>
          </w:p>
        </w:tc>
        <w:tc>
          <w:tcPr>
            <w:tcW w:w="742" w:type="pct"/>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Zúčtovanie OP z dôvodu vyradenia majetku z účtovníctva</w:t>
            </w:r>
          </w:p>
        </w:tc>
        <w:tc>
          <w:tcPr>
            <w:tcW w:w="742" w:type="pct"/>
            <w:tcBorders>
              <w:top w:val="single" w:sz="12" w:space="0" w:color="auto"/>
              <w:left w:val="single" w:sz="12" w:space="0" w:color="auto"/>
            </w:tcBorders>
          </w:tcPr>
          <w:p w:rsidR="00852B3A" w:rsidRDefault="00852B3A">
            <w:pPr>
              <w:pStyle w:val="TopHeader"/>
              <w:rPr>
                <w:b w:val="0"/>
              </w:rPr>
            </w:pPr>
            <w:r>
              <w:rPr>
                <w:b w:val="0"/>
              </w:rPr>
              <w:t xml:space="preserve">Stav OP </w:t>
            </w:r>
          </w:p>
          <w:p w:rsidR="00852B3A" w:rsidRDefault="00852B3A">
            <w:pPr>
              <w:pStyle w:val="TopHeader"/>
              <w:rPr>
                <w:b w:val="0"/>
              </w:rPr>
            </w:pPr>
            <w:r>
              <w:rPr>
                <w:b w:val="0"/>
              </w:rPr>
              <w:t>na konci účtovného obdobia</w:t>
            </w:r>
          </w:p>
        </w:tc>
      </w:tr>
      <w:tr w:rsidR="00852B3A">
        <w:trPr>
          <w:jc w:val="center"/>
        </w:trPr>
        <w:tc>
          <w:tcPr>
            <w:tcW w:w="1446" w:type="pct"/>
            <w:tcBorders>
              <w:left w:val="single" w:sz="4" w:space="0" w:color="auto"/>
              <w:right w:val="single" w:sz="12" w:space="0" w:color="auto"/>
            </w:tcBorders>
            <w:vAlign w:val="center"/>
          </w:tcPr>
          <w:p w:rsidR="00852B3A" w:rsidRDefault="00852B3A">
            <w:pPr>
              <w:pStyle w:val="TopHeader"/>
              <w:rPr>
                <w:b w:val="0"/>
              </w:rPr>
            </w:pPr>
            <w:r>
              <w:rPr>
                <w:b w:val="0"/>
              </w:rPr>
              <w:t>a</w:t>
            </w:r>
          </w:p>
        </w:tc>
        <w:tc>
          <w:tcPr>
            <w:tcW w:w="752" w:type="pct"/>
            <w:tcBorders>
              <w:left w:val="single" w:sz="12" w:space="0" w:color="auto"/>
              <w:right w:val="single" w:sz="12" w:space="0" w:color="auto"/>
            </w:tcBorders>
            <w:vAlign w:val="center"/>
          </w:tcPr>
          <w:p w:rsidR="00852B3A" w:rsidRDefault="00852B3A">
            <w:pPr>
              <w:pStyle w:val="TopHeader"/>
              <w:rPr>
                <w:b w:val="0"/>
              </w:rPr>
            </w:pPr>
            <w:r>
              <w:rPr>
                <w:b w:val="0"/>
              </w:rPr>
              <w:t>b</w:t>
            </w:r>
          </w:p>
        </w:tc>
        <w:tc>
          <w:tcPr>
            <w:tcW w:w="550" w:type="pct"/>
            <w:tcBorders>
              <w:left w:val="single" w:sz="12" w:space="0" w:color="auto"/>
              <w:right w:val="single" w:sz="12" w:space="0" w:color="auto"/>
            </w:tcBorders>
            <w:vAlign w:val="center"/>
          </w:tcPr>
          <w:p w:rsidR="00852B3A" w:rsidRDefault="00852B3A">
            <w:pPr>
              <w:pStyle w:val="TopHeader"/>
              <w:rPr>
                <w:b w:val="0"/>
              </w:rPr>
            </w:pPr>
            <w:r>
              <w:rPr>
                <w:b w:val="0"/>
              </w:rPr>
              <w:t>c</w:t>
            </w:r>
          </w:p>
        </w:tc>
        <w:tc>
          <w:tcPr>
            <w:tcW w:w="768" w:type="pct"/>
            <w:tcBorders>
              <w:left w:val="single" w:sz="12" w:space="0" w:color="auto"/>
              <w:right w:val="single" w:sz="12" w:space="0" w:color="auto"/>
            </w:tcBorders>
            <w:vAlign w:val="center"/>
          </w:tcPr>
          <w:p w:rsidR="00852B3A" w:rsidRDefault="00852B3A">
            <w:pPr>
              <w:pStyle w:val="TopHeader"/>
              <w:rPr>
                <w:b w:val="0"/>
              </w:rPr>
            </w:pPr>
            <w:r>
              <w:rPr>
                <w:b w:val="0"/>
              </w:rPr>
              <w:t>d</w:t>
            </w:r>
          </w:p>
        </w:tc>
        <w:tc>
          <w:tcPr>
            <w:tcW w:w="742" w:type="pct"/>
            <w:tcBorders>
              <w:left w:val="single" w:sz="12" w:space="0" w:color="auto"/>
              <w:right w:val="single" w:sz="12" w:space="0" w:color="auto"/>
            </w:tcBorders>
            <w:vAlign w:val="center"/>
          </w:tcPr>
          <w:p w:rsidR="00852B3A" w:rsidRDefault="00852B3A">
            <w:pPr>
              <w:pStyle w:val="TopHeader"/>
              <w:rPr>
                <w:b w:val="0"/>
              </w:rPr>
            </w:pPr>
            <w:r>
              <w:rPr>
                <w:b w:val="0"/>
              </w:rPr>
              <w:t>e</w:t>
            </w:r>
          </w:p>
        </w:tc>
        <w:tc>
          <w:tcPr>
            <w:tcW w:w="742" w:type="pct"/>
            <w:tcBorders>
              <w:left w:val="single" w:sz="12" w:space="0" w:color="auto"/>
              <w:right w:val="single" w:sz="4" w:space="0" w:color="auto"/>
            </w:tcBorders>
          </w:tcPr>
          <w:p w:rsidR="00852B3A" w:rsidRDefault="00852B3A">
            <w:pPr>
              <w:pStyle w:val="TopHeader"/>
              <w:rPr>
                <w:b w:val="0"/>
              </w:rPr>
            </w:pPr>
            <w:r>
              <w:rPr>
                <w:b w:val="0"/>
              </w:rPr>
              <w:t>f</w:t>
            </w:r>
          </w:p>
        </w:tc>
      </w:tr>
      <w:tr w:rsidR="00852B3A">
        <w:trPr>
          <w:trHeight w:val="454"/>
          <w:jc w:val="center"/>
        </w:trPr>
        <w:tc>
          <w:tcPr>
            <w:tcW w:w="1446" w:type="pct"/>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Ostatné realizovateľné CP</w:t>
            </w:r>
          </w:p>
        </w:tc>
        <w:tc>
          <w:tcPr>
            <w:tcW w:w="752" w:type="pct"/>
            <w:tcBorders>
              <w:left w:val="single" w:sz="12" w:space="0" w:color="auto"/>
              <w:bottom w:val="single" w:sz="6" w:space="0" w:color="auto"/>
            </w:tcBorders>
            <w:vAlign w:val="center"/>
          </w:tcPr>
          <w:p w:rsidR="00852B3A" w:rsidRDefault="00852B3A">
            <w:pPr>
              <w:rPr>
                <w:rFonts w:ascii="Arial Narrow" w:hAnsi="Arial Narrow"/>
              </w:rPr>
            </w:pPr>
          </w:p>
        </w:tc>
        <w:tc>
          <w:tcPr>
            <w:tcW w:w="550" w:type="pct"/>
            <w:tcBorders>
              <w:bottom w:val="single" w:sz="6" w:space="0" w:color="auto"/>
            </w:tcBorders>
            <w:vAlign w:val="center"/>
          </w:tcPr>
          <w:p w:rsidR="00852B3A" w:rsidRDefault="00852B3A">
            <w:pPr>
              <w:rPr>
                <w:rFonts w:ascii="Arial Narrow" w:hAnsi="Arial Narrow"/>
              </w:rPr>
            </w:pPr>
          </w:p>
        </w:tc>
        <w:tc>
          <w:tcPr>
            <w:tcW w:w="768" w:type="pct"/>
            <w:tcBorders>
              <w:bottom w:val="single" w:sz="6" w:space="0" w:color="auto"/>
            </w:tcBorders>
            <w:vAlign w:val="center"/>
          </w:tcPr>
          <w:p w:rsidR="00852B3A" w:rsidRDefault="00852B3A">
            <w:pPr>
              <w:rPr>
                <w:rFonts w:ascii="Arial Narrow" w:hAnsi="Arial Narrow"/>
              </w:rPr>
            </w:pPr>
          </w:p>
        </w:tc>
        <w:tc>
          <w:tcPr>
            <w:tcW w:w="742" w:type="pct"/>
            <w:tcBorders>
              <w:bottom w:val="single" w:sz="6" w:space="0" w:color="auto"/>
            </w:tcBorders>
            <w:vAlign w:val="center"/>
          </w:tcPr>
          <w:p w:rsidR="00852B3A" w:rsidRDefault="00852B3A">
            <w:pPr>
              <w:rPr>
                <w:rFonts w:ascii="Arial Narrow" w:hAnsi="Arial Narrow"/>
              </w:rPr>
            </w:pPr>
          </w:p>
        </w:tc>
        <w:tc>
          <w:tcPr>
            <w:tcW w:w="742" w:type="pct"/>
            <w:tcBorders>
              <w:bottom w:val="single" w:sz="6" w:space="0" w:color="auto"/>
            </w:tcBorders>
          </w:tcPr>
          <w:p w:rsidR="00852B3A" w:rsidRDefault="00852B3A">
            <w:pPr>
              <w:rPr>
                <w:rFonts w:ascii="Arial Narrow" w:hAnsi="Arial Narrow"/>
              </w:rPr>
            </w:pPr>
          </w:p>
        </w:tc>
      </w:tr>
      <w:tr w:rsidR="00852B3A">
        <w:trPr>
          <w:jc w:val="center"/>
        </w:trPr>
        <w:tc>
          <w:tcPr>
            <w:tcW w:w="1446" w:type="pct"/>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Obstarávanie krátkodobého finančného majetku</w:t>
            </w:r>
          </w:p>
        </w:tc>
        <w:tc>
          <w:tcPr>
            <w:tcW w:w="752" w:type="pct"/>
            <w:tcBorders>
              <w:top w:val="single" w:sz="6" w:space="0" w:color="auto"/>
              <w:left w:val="single" w:sz="12" w:space="0" w:color="auto"/>
            </w:tcBorders>
            <w:vAlign w:val="center"/>
          </w:tcPr>
          <w:p w:rsidR="00852B3A" w:rsidRDefault="00852B3A">
            <w:pPr>
              <w:rPr>
                <w:rFonts w:ascii="Arial Narrow" w:hAnsi="Arial Narrow"/>
              </w:rPr>
            </w:pPr>
          </w:p>
        </w:tc>
        <w:tc>
          <w:tcPr>
            <w:tcW w:w="550" w:type="pct"/>
            <w:tcBorders>
              <w:top w:val="single" w:sz="6" w:space="0" w:color="auto"/>
            </w:tcBorders>
            <w:vAlign w:val="center"/>
          </w:tcPr>
          <w:p w:rsidR="00852B3A" w:rsidRDefault="00852B3A">
            <w:pPr>
              <w:rPr>
                <w:rFonts w:ascii="Arial Narrow" w:hAnsi="Arial Narrow"/>
              </w:rPr>
            </w:pPr>
          </w:p>
        </w:tc>
        <w:tc>
          <w:tcPr>
            <w:tcW w:w="768" w:type="pct"/>
            <w:tcBorders>
              <w:top w:val="single" w:sz="6" w:space="0" w:color="auto"/>
            </w:tcBorders>
            <w:vAlign w:val="center"/>
          </w:tcPr>
          <w:p w:rsidR="00852B3A" w:rsidRDefault="00852B3A">
            <w:pPr>
              <w:rPr>
                <w:rFonts w:ascii="Arial Narrow" w:hAnsi="Arial Narrow"/>
              </w:rPr>
            </w:pPr>
          </w:p>
        </w:tc>
        <w:tc>
          <w:tcPr>
            <w:tcW w:w="742" w:type="pct"/>
            <w:tcBorders>
              <w:top w:val="single" w:sz="6" w:space="0" w:color="auto"/>
            </w:tcBorders>
            <w:vAlign w:val="center"/>
          </w:tcPr>
          <w:p w:rsidR="00852B3A" w:rsidRDefault="00852B3A">
            <w:pPr>
              <w:rPr>
                <w:rFonts w:ascii="Arial Narrow" w:hAnsi="Arial Narrow"/>
              </w:rPr>
            </w:pPr>
          </w:p>
        </w:tc>
        <w:tc>
          <w:tcPr>
            <w:tcW w:w="742" w:type="pct"/>
            <w:tcBorders>
              <w:top w:val="single" w:sz="6" w:space="0" w:color="auto"/>
            </w:tcBorders>
          </w:tcPr>
          <w:p w:rsidR="00852B3A" w:rsidRDefault="00852B3A">
            <w:pPr>
              <w:rPr>
                <w:rFonts w:ascii="Arial Narrow" w:hAnsi="Arial Narrow"/>
              </w:rPr>
            </w:pPr>
          </w:p>
        </w:tc>
      </w:tr>
      <w:tr w:rsidR="00852B3A">
        <w:trPr>
          <w:jc w:val="center"/>
        </w:trPr>
        <w:tc>
          <w:tcPr>
            <w:tcW w:w="1446" w:type="pct"/>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Krátkodobý finančný majetok spolu</w:t>
            </w:r>
          </w:p>
        </w:tc>
        <w:tc>
          <w:tcPr>
            <w:tcW w:w="752" w:type="pct"/>
            <w:tcBorders>
              <w:left w:val="single" w:sz="12" w:space="0" w:color="auto"/>
              <w:bottom w:val="single" w:sz="12" w:space="0" w:color="auto"/>
            </w:tcBorders>
            <w:vAlign w:val="center"/>
          </w:tcPr>
          <w:p w:rsidR="00852B3A" w:rsidRDefault="00852B3A">
            <w:pPr>
              <w:rPr>
                <w:rFonts w:ascii="Arial Narrow" w:hAnsi="Arial Narrow"/>
                <w:b/>
              </w:rPr>
            </w:pPr>
          </w:p>
        </w:tc>
        <w:tc>
          <w:tcPr>
            <w:tcW w:w="550" w:type="pct"/>
            <w:tcBorders>
              <w:bottom w:val="single" w:sz="12" w:space="0" w:color="auto"/>
            </w:tcBorders>
            <w:vAlign w:val="center"/>
          </w:tcPr>
          <w:p w:rsidR="00852B3A" w:rsidRDefault="00852B3A">
            <w:pPr>
              <w:rPr>
                <w:rFonts w:ascii="Arial Narrow" w:hAnsi="Arial Narrow"/>
                <w:b/>
              </w:rPr>
            </w:pPr>
          </w:p>
        </w:tc>
        <w:tc>
          <w:tcPr>
            <w:tcW w:w="768" w:type="pct"/>
            <w:tcBorders>
              <w:bottom w:val="single" w:sz="12" w:space="0" w:color="auto"/>
            </w:tcBorders>
            <w:vAlign w:val="center"/>
          </w:tcPr>
          <w:p w:rsidR="00852B3A" w:rsidRDefault="00852B3A">
            <w:pPr>
              <w:rPr>
                <w:rFonts w:ascii="Arial Narrow" w:hAnsi="Arial Narrow"/>
                <w:b/>
              </w:rPr>
            </w:pPr>
          </w:p>
        </w:tc>
        <w:tc>
          <w:tcPr>
            <w:tcW w:w="742" w:type="pct"/>
            <w:tcBorders>
              <w:bottom w:val="single" w:sz="12" w:space="0" w:color="auto"/>
            </w:tcBorders>
            <w:vAlign w:val="center"/>
          </w:tcPr>
          <w:p w:rsidR="00852B3A" w:rsidRDefault="00852B3A">
            <w:pPr>
              <w:rPr>
                <w:rFonts w:ascii="Arial Narrow" w:hAnsi="Arial Narrow"/>
                <w:b/>
              </w:rPr>
            </w:pPr>
          </w:p>
        </w:tc>
        <w:tc>
          <w:tcPr>
            <w:tcW w:w="742" w:type="pct"/>
            <w:tcBorders>
              <w:bottom w:val="single" w:sz="12" w:space="0" w:color="auto"/>
            </w:tcBorders>
          </w:tcPr>
          <w:p w:rsidR="00852B3A" w:rsidRDefault="00852B3A">
            <w:pPr>
              <w:rPr>
                <w:rFonts w:ascii="Arial Narrow" w:hAnsi="Arial Narrow"/>
                <w:b/>
              </w:rPr>
            </w:pPr>
          </w:p>
        </w:tc>
      </w:tr>
    </w:tbl>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y) </w:t>
      </w:r>
      <w:r>
        <w:rPr>
          <w:rFonts w:ascii="Arial Narrow" w:hAnsi="Arial Narrow" w:cs="Arial Narrow"/>
          <w:sz w:val="22"/>
          <w:szCs w:val="22"/>
          <w:u w:val="single"/>
        </w:rPr>
        <w:t>Krátkodobý finančný majetok</w:t>
      </w:r>
      <w:r>
        <w:rPr>
          <w:rFonts w:ascii="Arial Narrow" w:hAnsi="Arial Narrow" w:cs="Arial Narrow"/>
          <w:sz w:val="22"/>
          <w:szCs w:val="22"/>
        </w:rPr>
        <w:t xml:space="preserve">, na ktorý bolo zriadené záložné právo a krátkodobý finančný majetok, pri ktorom má účtovná jednotka obmedzené právo s ním nakladať: </w:t>
      </w:r>
    </w:p>
    <w:p w:rsidR="00852B3A" w:rsidRDefault="00852B3A">
      <w:pPr>
        <w:jc w:val="both"/>
        <w:rPr>
          <w:rFonts w:ascii="Arial Narrow" w:hAnsi="Arial Narrow" w:cs="Arial Narrow"/>
          <w:b/>
          <w:sz w:val="22"/>
          <w:szCs w:val="22"/>
        </w:rPr>
      </w:pPr>
      <w:r>
        <w:rPr>
          <w:rFonts w:ascii="Arial Narrow" w:hAnsi="Arial Narrow" w:cs="Arial Narrow"/>
          <w:b/>
          <w:sz w:val="22"/>
          <w:szCs w:val="22"/>
        </w:rPr>
        <w:t>- bez náplne</w:t>
      </w: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Informácia k prílohe č.3 časti F. písm. y) o krátkodobom finančnom majetku, na ktorý bolo </w:t>
      </w:r>
      <w:r>
        <w:rPr>
          <w:rFonts w:ascii="Arial Narrow" w:hAnsi="Arial Narrow" w:cs="Arial Narrow"/>
          <w:sz w:val="22"/>
          <w:szCs w:val="22"/>
          <w:u w:val="single"/>
        </w:rPr>
        <w:t>zriadené záložné právo</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24"/>
        <w:gridCol w:w="3187"/>
      </w:tblGrid>
      <w:tr w:rsidR="00852B3A">
        <w:trPr>
          <w:trHeight w:val="397"/>
          <w:jc w:val="center"/>
        </w:trPr>
        <w:tc>
          <w:tcPr>
            <w:tcW w:w="6024" w:type="dxa"/>
            <w:tcBorders>
              <w:top w:val="single" w:sz="12" w:space="0" w:color="auto"/>
              <w:bottom w:val="nil"/>
              <w:right w:val="single" w:sz="12" w:space="0" w:color="auto"/>
            </w:tcBorders>
            <w:vAlign w:val="center"/>
          </w:tcPr>
          <w:p w:rsidR="00852B3A" w:rsidRDefault="00852B3A">
            <w:pPr>
              <w:pStyle w:val="TopHeader"/>
              <w:jc w:val="both"/>
            </w:pPr>
            <w:r>
              <w:t>Názov položky</w:t>
            </w:r>
          </w:p>
        </w:tc>
        <w:tc>
          <w:tcPr>
            <w:tcW w:w="3187" w:type="dxa"/>
            <w:tcBorders>
              <w:top w:val="single" w:sz="12" w:space="0" w:color="auto"/>
              <w:left w:val="single" w:sz="12" w:space="0" w:color="auto"/>
              <w:bottom w:val="nil"/>
            </w:tcBorders>
            <w:vAlign w:val="center"/>
          </w:tcPr>
          <w:p w:rsidR="00852B3A" w:rsidRDefault="00852B3A">
            <w:pPr>
              <w:pStyle w:val="TopHeader"/>
              <w:jc w:val="both"/>
            </w:pPr>
            <w:r>
              <w:t>Hodnota za bežné účtovné obdobie</w:t>
            </w:r>
          </w:p>
        </w:tc>
      </w:tr>
      <w:tr w:rsidR="00852B3A">
        <w:trPr>
          <w:jc w:val="center"/>
        </w:trPr>
        <w:tc>
          <w:tcPr>
            <w:tcW w:w="6024" w:type="dxa"/>
            <w:tcBorders>
              <w:top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Krátkodobý finančný majetok, na ktorý bolo zriadené záložné právo</w:t>
            </w:r>
          </w:p>
        </w:tc>
        <w:tc>
          <w:tcPr>
            <w:tcW w:w="3187" w:type="dxa"/>
            <w:tcBorders>
              <w:top w:val="single" w:sz="12" w:space="0" w:color="auto"/>
              <w:left w:val="single" w:sz="12" w:space="0" w:color="auto"/>
              <w:bottom w:val="single" w:sz="12" w:space="0" w:color="auto"/>
            </w:tcBorders>
            <w:vAlign w:val="center"/>
          </w:tcPr>
          <w:p w:rsidR="00852B3A" w:rsidRDefault="00852B3A">
            <w:pPr>
              <w:spacing w:line="360" w:lineRule="auto"/>
              <w:jc w:val="center"/>
              <w:rPr>
                <w:rFonts w:ascii="Arial Narrow" w:hAnsi="Arial Narrow" w:cs="Arial Narrow"/>
              </w:rPr>
            </w:pPr>
          </w:p>
        </w:tc>
      </w:tr>
    </w:tbl>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za) </w:t>
      </w:r>
      <w:r>
        <w:rPr>
          <w:rFonts w:ascii="Arial Narrow" w:hAnsi="Arial Narrow" w:cs="Arial Narrow"/>
          <w:sz w:val="22"/>
          <w:szCs w:val="22"/>
          <w:u w:val="single"/>
        </w:rPr>
        <w:t>Ocenenie krátkodobého finančného majetku</w:t>
      </w:r>
      <w:r>
        <w:rPr>
          <w:rFonts w:ascii="Arial Narrow" w:hAnsi="Arial Narrow" w:cs="Arial Narrow"/>
          <w:sz w:val="22"/>
          <w:szCs w:val="22"/>
        </w:rPr>
        <w:t xml:space="preserve"> ku dňu, ku ktorému sa zostavuje účtovná závierka </w:t>
      </w:r>
      <w:r>
        <w:rPr>
          <w:rFonts w:ascii="Arial Narrow" w:hAnsi="Arial Narrow" w:cs="Arial Narrow"/>
          <w:sz w:val="22"/>
          <w:szCs w:val="22"/>
          <w:u w:val="single"/>
        </w:rPr>
        <w:t>reálnou hodnotou</w:t>
      </w:r>
      <w:r>
        <w:rPr>
          <w:rFonts w:ascii="Arial Narrow" w:hAnsi="Arial Narrow" w:cs="Arial Narrow"/>
          <w:sz w:val="22"/>
          <w:szCs w:val="22"/>
        </w:rPr>
        <w:t xml:space="preserve">, pričom sa uvádza vplyv takéhoto ocenenia na výsledok hospodárenia a na výšku vlastného imania: </w:t>
      </w:r>
    </w:p>
    <w:p w:rsidR="00852B3A" w:rsidRDefault="00852B3A">
      <w:pPr>
        <w:jc w:val="both"/>
        <w:rPr>
          <w:rFonts w:ascii="Arial Narrow" w:hAnsi="Arial Narrow" w:cs="Arial Narrow"/>
          <w:sz w:val="22"/>
          <w:szCs w:val="22"/>
        </w:rPr>
      </w:pP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Informácie k prílohe č.3 časti F. písm. za) o ocenení krátkodobého finančného majetku, ku dňu ku ktorému sa zostavuje účtovná závierka </w:t>
      </w:r>
      <w:r>
        <w:rPr>
          <w:rFonts w:ascii="Arial Narrow" w:hAnsi="Arial Narrow" w:cs="Arial Narrow"/>
          <w:sz w:val="22"/>
          <w:szCs w:val="22"/>
          <w:u w:val="single"/>
        </w:rPr>
        <w:t>reálnou hodnotou...</w:t>
      </w:r>
      <w:r>
        <w:rPr>
          <w:rFonts w:ascii="Arial Narrow" w:hAnsi="Arial Narrow" w:cs="Arial Narrow"/>
          <w:b/>
          <w:sz w:val="22"/>
          <w:szCs w:val="22"/>
          <w:u w:val="single"/>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3400"/>
        <w:gridCol w:w="1978"/>
        <w:gridCol w:w="2279"/>
        <w:gridCol w:w="1630"/>
      </w:tblGrid>
      <w:tr w:rsidR="00852B3A">
        <w:trPr>
          <w:jc w:val="center"/>
        </w:trPr>
        <w:tc>
          <w:tcPr>
            <w:tcW w:w="3384" w:type="dxa"/>
            <w:tcBorders>
              <w:top w:val="single" w:sz="12" w:space="0" w:color="auto"/>
              <w:right w:val="single" w:sz="12" w:space="0" w:color="auto"/>
            </w:tcBorders>
            <w:vAlign w:val="center"/>
          </w:tcPr>
          <w:p w:rsidR="00852B3A" w:rsidRDefault="00852B3A">
            <w:pPr>
              <w:pStyle w:val="TopHeader"/>
            </w:pPr>
            <w:r>
              <w:t>Krátkodobý finančný  majetok</w:t>
            </w:r>
          </w:p>
        </w:tc>
        <w:tc>
          <w:tcPr>
            <w:tcW w:w="1969"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Zvýšenie/ zníženie hodnoty</w:t>
            </w:r>
          </w:p>
          <w:p w:rsidR="00852B3A" w:rsidRDefault="00852B3A">
            <w:pPr>
              <w:pStyle w:val="TopHeader"/>
              <w:rPr>
                <w:b w:val="0"/>
              </w:rPr>
            </w:pPr>
            <w:r>
              <w:rPr>
                <w:b w:val="0"/>
              </w:rPr>
              <w:t>(+/-)</w:t>
            </w:r>
          </w:p>
        </w:tc>
        <w:tc>
          <w:tcPr>
            <w:tcW w:w="2268" w:type="dxa"/>
            <w:tcBorders>
              <w:top w:val="single" w:sz="12" w:space="0" w:color="auto"/>
              <w:left w:val="single" w:sz="12" w:space="0" w:color="auto"/>
              <w:right w:val="single" w:sz="12" w:space="0" w:color="auto"/>
            </w:tcBorders>
            <w:vAlign w:val="center"/>
          </w:tcPr>
          <w:p w:rsidR="00852B3A" w:rsidRDefault="00852B3A">
            <w:pPr>
              <w:pStyle w:val="TopHeader"/>
              <w:rPr>
                <w:b w:val="0"/>
              </w:rPr>
            </w:pPr>
            <w:r>
              <w:rPr>
                <w:b w:val="0"/>
              </w:rPr>
              <w:t>Vplyv ocenenia</w:t>
            </w:r>
            <w:r>
              <w:rPr>
                <w:b w:val="0"/>
              </w:rPr>
              <w:br/>
              <w:t>na výsledok hospodárenia </w:t>
            </w:r>
            <w:r>
              <w:rPr>
                <w:b w:val="0"/>
              </w:rPr>
              <w:br/>
              <w:t>bežného účtovného obdobia</w:t>
            </w:r>
          </w:p>
        </w:tc>
        <w:tc>
          <w:tcPr>
            <w:tcW w:w="1622" w:type="dxa"/>
            <w:tcBorders>
              <w:top w:val="single" w:sz="12" w:space="0" w:color="auto"/>
              <w:left w:val="single" w:sz="12" w:space="0" w:color="auto"/>
            </w:tcBorders>
            <w:vAlign w:val="center"/>
          </w:tcPr>
          <w:p w:rsidR="00852B3A" w:rsidRDefault="00852B3A">
            <w:pPr>
              <w:pStyle w:val="TopHeader"/>
              <w:rPr>
                <w:b w:val="0"/>
              </w:rPr>
            </w:pPr>
            <w:r>
              <w:rPr>
                <w:b w:val="0"/>
              </w:rPr>
              <w:t>Vplyv </w:t>
            </w:r>
          </w:p>
          <w:p w:rsidR="00852B3A" w:rsidRDefault="00852B3A">
            <w:pPr>
              <w:pStyle w:val="TopHeader"/>
              <w:rPr>
                <w:b w:val="0"/>
              </w:rPr>
            </w:pPr>
            <w:r>
              <w:rPr>
                <w:b w:val="0"/>
              </w:rPr>
              <w:t>ocenenia</w:t>
            </w:r>
            <w:r>
              <w:rPr>
                <w:b w:val="0"/>
              </w:rPr>
              <w:br/>
              <w:t>na vlastné imanie</w:t>
            </w:r>
          </w:p>
        </w:tc>
      </w:tr>
      <w:tr w:rsidR="00852B3A">
        <w:trPr>
          <w:jc w:val="center"/>
        </w:trPr>
        <w:tc>
          <w:tcPr>
            <w:tcW w:w="3384" w:type="dxa"/>
            <w:tcBorders>
              <w:left w:val="single" w:sz="4" w:space="0" w:color="auto"/>
              <w:right w:val="single" w:sz="12" w:space="0" w:color="auto"/>
            </w:tcBorders>
            <w:vAlign w:val="center"/>
          </w:tcPr>
          <w:p w:rsidR="00852B3A" w:rsidRDefault="00852B3A">
            <w:pPr>
              <w:pStyle w:val="TopHeader"/>
              <w:rPr>
                <w:b w:val="0"/>
              </w:rPr>
            </w:pPr>
            <w:r>
              <w:rPr>
                <w:b w:val="0"/>
              </w:rPr>
              <w:t>a</w:t>
            </w:r>
          </w:p>
        </w:tc>
        <w:tc>
          <w:tcPr>
            <w:tcW w:w="1969" w:type="dxa"/>
            <w:tcBorders>
              <w:left w:val="single" w:sz="12" w:space="0" w:color="auto"/>
              <w:right w:val="single" w:sz="12" w:space="0" w:color="auto"/>
            </w:tcBorders>
            <w:vAlign w:val="center"/>
          </w:tcPr>
          <w:p w:rsidR="00852B3A" w:rsidRDefault="00852B3A">
            <w:pPr>
              <w:pStyle w:val="TopHeader"/>
              <w:rPr>
                <w:b w:val="0"/>
              </w:rPr>
            </w:pPr>
            <w:r>
              <w:rPr>
                <w:b w:val="0"/>
              </w:rPr>
              <w:t>B</w:t>
            </w:r>
          </w:p>
        </w:tc>
        <w:tc>
          <w:tcPr>
            <w:tcW w:w="2268" w:type="dxa"/>
            <w:tcBorders>
              <w:left w:val="single" w:sz="12" w:space="0" w:color="auto"/>
              <w:right w:val="single" w:sz="12" w:space="0" w:color="auto"/>
            </w:tcBorders>
            <w:vAlign w:val="center"/>
          </w:tcPr>
          <w:p w:rsidR="00852B3A" w:rsidRDefault="00852B3A">
            <w:pPr>
              <w:pStyle w:val="TopHeader"/>
              <w:rPr>
                <w:b w:val="0"/>
              </w:rPr>
            </w:pPr>
            <w:r>
              <w:rPr>
                <w:b w:val="0"/>
              </w:rPr>
              <w:t>c</w:t>
            </w:r>
          </w:p>
        </w:tc>
        <w:tc>
          <w:tcPr>
            <w:tcW w:w="1622" w:type="dxa"/>
            <w:tcBorders>
              <w:left w:val="single" w:sz="12" w:space="0" w:color="auto"/>
              <w:right w:val="single" w:sz="4" w:space="0" w:color="auto"/>
            </w:tcBorders>
            <w:vAlign w:val="center"/>
          </w:tcPr>
          <w:p w:rsidR="00852B3A" w:rsidRDefault="00852B3A">
            <w:pPr>
              <w:pStyle w:val="TopHeader"/>
              <w:rPr>
                <w:b w:val="0"/>
              </w:rPr>
            </w:pPr>
            <w:r>
              <w:rPr>
                <w:b w:val="0"/>
              </w:rPr>
              <w:t>d</w:t>
            </w:r>
          </w:p>
        </w:tc>
      </w:tr>
      <w:tr w:rsidR="00852B3A">
        <w:trPr>
          <w:trHeight w:val="454"/>
          <w:jc w:val="center"/>
        </w:trPr>
        <w:tc>
          <w:tcPr>
            <w:tcW w:w="3384"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Majetkové CP na obchodovanie</w:t>
            </w:r>
          </w:p>
        </w:tc>
        <w:tc>
          <w:tcPr>
            <w:tcW w:w="1969" w:type="dxa"/>
            <w:tcBorders>
              <w:left w:val="single" w:sz="12" w:space="0" w:color="auto"/>
            </w:tcBorders>
            <w:vAlign w:val="center"/>
          </w:tcPr>
          <w:p w:rsidR="00852B3A" w:rsidRDefault="00852B3A">
            <w:pPr>
              <w:rPr>
                <w:rFonts w:ascii="Arial Narrow" w:hAnsi="Arial Narrow"/>
              </w:rPr>
            </w:pPr>
          </w:p>
        </w:tc>
        <w:tc>
          <w:tcPr>
            <w:tcW w:w="2268" w:type="dxa"/>
            <w:vAlign w:val="center"/>
          </w:tcPr>
          <w:p w:rsidR="00852B3A" w:rsidRDefault="00852B3A">
            <w:pPr>
              <w:rPr>
                <w:rFonts w:ascii="Arial Narrow" w:hAnsi="Arial Narrow"/>
              </w:rPr>
            </w:pPr>
          </w:p>
        </w:tc>
        <w:tc>
          <w:tcPr>
            <w:tcW w:w="1622" w:type="dxa"/>
            <w:vAlign w:val="center"/>
          </w:tcPr>
          <w:p w:rsidR="00852B3A" w:rsidRDefault="00852B3A">
            <w:pPr>
              <w:rPr>
                <w:rFonts w:ascii="Arial Narrow" w:hAnsi="Arial Narrow"/>
              </w:rPr>
            </w:pPr>
          </w:p>
        </w:tc>
      </w:tr>
      <w:tr w:rsidR="00852B3A">
        <w:trPr>
          <w:trHeight w:val="454"/>
          <w:jc w:val="center"/>
        </w:trPr>
        <w:tc>
          <w:tcPr>
            <w:tcW w:w="3384" w:type="dxa"/>
            <w:tcBorders>
              <w:bottom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Dlhové CP na obchodovanie</w:t>
            </w:r>
          </w:p>
        </w:tc>
        <w:tc>
          <w:tcPr>
            <w:tcW w:w="1969" w:type="dxa"/>
            <w:tcBorders>
              <w:left w:val="single" w:sz="12" w:space="0" w:color="auto"/>
              <w:bottom w:val="single" w:sz="6" w:space="0" w:color="auto"/>
            </w:tcBorders>
            <w:vAlign w:val="center"/>
          </w:tcPr>
          <w:p w:rsidR="00852B3A" w:rsidRDefault="00852B3A">
            <w:pPr>
              <w:rPr>
                <w:rFonts w:ascii="Arial Narrow" w:hAnsi="Arial Narrow"/>
              </w:rPr>
            </w:pPr>
          </w:p>
        </w:tc>
        <w:tc>
          <w:tcPr>
            <w:tcW w:w="2268" w:type="dxa"/>
            <w:tcBorders>
              <w:bottom w:val="single" w:sz="6" w:space="0" w:color="auto"/>
            </w:tcBorders>
            <w:vAlign w:val="center"/>
          </w:tcPr>
          <w:p w:rsidR="00852B3A" w:rsidRDefault="00852B3A">
            <w:pPr>
              <w:rPr>
                <w:rFonts w:ascii="Arial Narrow" w:hAnsi="Arial Narrow"/>
              </w:rPr>
            </w:pPr>
          </w:p>
        </w:tc>
        <w:tc>
          <w:tcPr>
            <w:tcW w:w="1622" w:type="dxa"/>
            <w:tcBorders>
              <w:bottom w:val="single" w:sz="6" w:space="0" w:color="auto"/>
            </w:tcBorders>
            <w:vAlign w:val="center"/>
          </w:tcPr>
          <w:p w:rsidR="00852B3A" w:rsidRDefault="00852B3A">
            <w:pPr>
              <w:rPr>
                <w:rFonts w:ascii="Arial Narrow" w:hAnsi="Arial Narrow"/>
              </w:rPr>
            </w:pPr>
          </w:p>
        </w:tc>
      </w:tr>
      <w:tr w:rsidR="00852B3A">
        <w:trPr>
          <w:trHeight w:val="454"/>
          <w:jc w:val="center"/>
        </w:trPr>
        <w:tc>
          <w:tcPr>
            <w:tcW w:w="3384" w:type="dxa"/>
            <w:tcBorders>
              <w:top w:val="single" w:sz="6"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Emisné kvóty (komodity)</w:t>
            </w:r>
          </w:p>
        </w:tc>
        <w:tc>
          <w:tcPr>
            <w:tcW w:w="1969" w:type="dxa"/>
            <w:tcBorders>
              <w:top w:val="single" w:sz="6" w:space="0" w:color="auto"/>
              <w:left w:val="single" w:sz="12" w:space="0" w:color="auto"/>
            </w:tcBorders>
            <w:vAlign w:val="center"/>
          </w:tcPr>
          <w:p w:rsidR="00852B3A" w:rsidRDefault="00852B3A">
            <w:pPr>
              <w:rPr>
                <w:rFonts w:ascii="Arial Narrow" w:hAnsi="Arial Narrow"/>
              </w:rPr>
            </w:pPr>
          </w:p>
        </w:tc>
        <w:tc>
          <w:tcPr>
            <w:tcW w:w="2268" w:type="dxa"/>
            <w:tcBorders>
              <w:top w:val="single" w:sz="6" w:space="0" w:color="auto"/>
            </w:tcBorders>
            <w:vAlign w:val="center"/>
          </w:tcPr>
          <w:p w:rsidR="00852B3A" w:rsidRDefault="00852B3A">
            <w:pPr>
              <w:rPr>
                <w:rFonts w:ascii="Arial Narrow" w:hAnsi="Arial Narrow"/>
              </w:rPr>
            </w:pPr>
          </w:p>
        </w:tc>
        <w:tc>
          <w:tcPr>
            <w:tcW w:w="1622" w:type="dxa"/>
            <w:tcBorders>
              <w:top w:val="single" w:sz="6" w:space="0" w:color="auto"/>
            </w:tcBorders>
            <w:vAlign w:val="center"/>
          </w:tcPr>
          <w:p w:rsidR="00852B3A" w:rsidRDefault="00852B3A">
            <w:pPr>
              <w:rPr>
                <w:rFonts w:ascii="Arial Narrow" w:hAnsi="Arial Narrow"/>
              </w:rPr>
            </w:pPr>
          </w:p>
        </w:tc>
      </w:tr>
      <w:tr w:rsidR="00852B3A">
        <w:trPr>
          <w:trHeight w:val="454"/>
          <w:jc w:val="center"/>
        </w:trPr>
        <w:tc>
          <w:tcPr>
            <w:tcW w:w="3384" w:type="dxa"/>
            <w:tcBorders>
              <w:right w:val="single" w:sz="12" w:space="0" w:color="auto"/>
            </w:tcBorders>
            <w:vAlign w:val="center"/>
          </w:tcPr>
          <w:p w:rsidR="00852B3A" w:rsidRDefault="00852B3A">
            <w:pPr>
              <w:rPr>
                <w:rFonts w:ascii="Arial Narrow" w:hAnsi="Arial Narrow"/>
              </w:rPr>
            </w:pPr>
            <w:r>
              <w:rPr>
                <w:rFonts w:ascii="Arial Narrow" w:hAnsi="Arial Narrow"/>
                <w:sz w:val="22"/>
                <w:szCs w:val="22"/>
              </w:rPr>
              <w:t>Ostatné realizovateľné CP</w:t>
            </w:r>
          </w:p>
        </w:tc>
        <w:tc>
          <w:tcPr>
            <w:tcW w:w="1969" w:type="dxa"/>
            <w:tcBorders>
              <w:left w:val="single" w:sz="12" w:space="0" w:color="auto"/>
            </w:tcBorders>
            <w:vAlign w:val="center"/>
          </w:tcPr>
          <w:p w:rsidR="00852B3A" w:rsidRDefault="00852B3A">
            <w:pPr>
              <w:rPr>
                <w:rFonts w:ascii="Arial Narrow" w:hAnsi="Arial Narrow"/>
              </w:rPr>
            </w:pPr>
          </w:p>
        </w:tc>
        <w:tc>
          <w:tcPr>
            <w:tcW w:w="2268" w:type="dxa"/>
            <w:vAlign w:val="center"/>
          </w:tcPr>
          <w:p w:rsidR="00852B3A" w:rsidRDefault="00852B3A">
            <w:pPr>
              <w:rPr>
                <w:rFonts w:ascii="Arial Narrow" w:hAnsi="Arial Narrow"/>
              </w:rPr>
            </w:pPr>
          </w:p>
        </w:tc>
        <w:tc>
          <w:tcPr>
            <w:tcW w:w="1622" w:type="dxa"/>
            <w:vAlign w:val="center"/>
          </w:tcPr>
          <w:p w:rsidR="00852B3A" w:rsidRDefault="00852B3A">
            <w:pPr>
              <w:rPr>
                <w:rFonts w:ascii="Arial Narrow" w:hAnsi="Arial Narrow"/>
              </w:rPr>
            </w:pPr>
          </w:p>
        </w:tc>
      </w:tr>
      <w:tr w:rsidR="00852B3A">
        <w:trPr>
          <w:trHeight w:val="340"/>
          <w:jc w:val="center"/>
        </w:trPr>
        <w:tc>
          <w:tcPr>
            <w:tcW w:w="3384" w:type="dxa"/>
            <w:tcBorders>
              <w:bottom w:val="single" w:sz="12" w:space="0" w:color="auto"/>
              <w:right w:val="single" w:sz="12" w:space="0" w:color="auto"/>
            </w:tcBorders>
            <w:vAlign w:val="center"/>
          </w:tcPr>
          <w:p w:rsidR="00852B3A" w:rsidRDefault="00852B3A">
            <w:pPr>
              <w:rPr>
                <w:rFonts w:ascii="Arial Narrow" w:hAnsi="Arial Narrow"/>
                <w:b/>
              </w:rPr>
            </w:pPr>
            <w:r>
              <w:rPr>
                <w:rFonts w:ascii="Arial Narrow" w:hAnsi="Arial Narrow"/>
                <w:b/>
                <w:sz w:val="22"/>
                <w:szCs w:val="22"/>
              </w:rPr>
              <w:t>Krátkodobý finančný majetok spolu</w:t>
            </w:r>
          </w:p>
        </w:tc>
        <w:tc>
          <w:tcPr>
            <w:tcW w:w="1969" w:type="dxa"/>
            <w:tcBorders>
              <w:left w:val="single" w:sz="12" w:space="0" w:color="auto"/>
              <w:bottom w:val="single" w:sz="12" w:space="0" w:color="auto"/>
            </w:tcBorders>
            <w:vAlign w:val="center"/>
          </w:tcPr>
          <w:p w:rsidR="00852B3A" w:rsidRDefault="00852B3A">
            <w:pPr>
              <w:rPr>
                <w:rFonts w:ascii="Arial Narrow" w:hAnsi="Arial Narrow"/>
                <w:b/>
              </w:rPr>
            </w:pPr>
          </w:p>
        </w:tc>
        <w:tc>
          <w:tcPr>
            <w:tcW w:w="2268" w:type="dxa"/>
            <w:tcBorders>
              <w:bottom w:val="single" w:sz="12" w:space="0" w:color="auto"/>
            </w:tcBorders>
            <w:vAlign w:val="center"/>
          </w:tcPr>
          <w:p w:rsidR="00852B3A" w:rsidRDefault="00852B3A">
            <w:pPr>
              <w:rPr>
                <w:rFonts w:ascii="Arial Narrow" w:hAnsi="Arial Narrow"/>
                <w:b/>
              </w:rPr>
            </w:pPr>
          </w:p>
        </w:tc>
        <w:tc>
          <w:tcPr>
            <w:tcW w:w="1622" w:type="dxa"/>
            <w:tcBorders>
              <w:bottom w:val="single" w:sz="12" w:space="0" w:color="auto"/>
            </w:tcBorders>
            <w:vAlign w:val="center"/>
          </w:tcPr>
          <w:p w:rsidR="00852B3A" w:rsidRDefault="00852B3A">
            <w:pPr>
              <w:rPr>
                <w:rFonts w:ascii="Arial Narrow" w:hAnsi="Arial Narrow"/>
                <w:b/>
              </w:rPr>
            </w:pPr>
          </w:p>
        </w:tc>
      </w:tr>
    </w:tbl>
    <w:p w:rsidR="00852B3A" w:rsidRDefault="00852B3A">
      <w:pPr>
        <w:jc w:val="both"/>
        <w:rPr>
          <w:rFonts w:ascii="Arial Narrow" w:hAnsi="Arial Narrow" w:cs="Arial Narrow"/>
          <w:sz w:val="22"/>
          <w:szCs w:val="22"/>
        </w:rPr>
      </w:pPr>
      <w:proofErr w:type="spellStart"/>
      <w:r>
        <w:rPr>
          <w:rFonts w:ascii="Arial Narrow" w:hAnsi="Arial Narrow" w:cs="Arial Narrow"/>
          <w:sz w:val="22"/>
          <w:szCs w:val="22"/>
        </w:rPr>
        <w:t>zb</w:t>
      </w:r>
      <w:proofErr w:type="spellEnd"/>
      <w:r>
        <w:rPr>
          <w:rFonts w:ascii="Arial Narrow" w:hAnsi="Arial Narrow" w:cs="Arial Narrow"/>
          <w:sz w:val="22"/>
          <w:szCs w:val="22"/>
        </w:rPr>
        <w:t xml:space="preserve">) Významné položky časového rozlíšenia </w:t>
      </w:r>
      <w:r>
        <w:rPr>
          <w:rFonts w:ascii="Arial Narrow" w:hAnsi="Arial Narrow" w:cs="Arial Narrow"/>
          <w:sz w:val="22"/>
          <w:szCs w:val="22"/>
          <w:u w:val="single"/>
        </w:rPr>
        <w:t>nákladov budúcich období a príjmov budúcich období</w:t>
      </w:r>
      <w:r>
        <w:rPr>
          <w:rFonts w:ascii="Arial Narrow" w:hAnsi="Arial Narrow" w:cs="Arial Narrow"/>
          <w:sz w:val="22"/>
          <w:szCs w:val="22"/>
        </w:rPr>
        <w:t>:</w:t>
      </w:r>
    </w:p>
    <w:p w:rsidR="00852B3A" w:rsidRDefault="00852B3A">
      <w:pPr>
        <w:pStyle w:val="Odsekzoznamu"/>
        <w:ind w:left="660"/>
        <w:rPr>
          <w:rFonts w:ascii="Arial Narrow" w:hAnsi="Arial Narrow"/>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24"/>
        <w:gridCol w:w="3187"/>
      </w:tblGrid>
      <w:tr w:rsidR="00852B3A">
        <w:trPr>
          <w:trHeight w:val="397"/>
          <w:jc w:val="center"/>
        </w:trPr>
        <w:tc>
          <w:tcPr>
            <w:tcW w:w="6024" w:type="dxa"/>
            <w:tcBorders>
              <w:top w:val="single" w:sz="12" w:space="0" w:color="auto"/>
              <w:bottom w:val="nil"/>
              <w:right w:val="single" w:sz="12" w:space="0" w:color="auto"/>
            </w:tcBorders>
            <w:vAlign w:val="center"/>
          </w:tcPr>
          <w:p w:rsidR="00852B3A" w:rsidRDefault="00852B3A">
            <w:pPr>
              <w:pStyle w:val="TopHeader"/>
              <w:jc w:val="both"/>
            </w:pPr>
            <w:r>
              <w:t>Názov položky</w:t>
            </w:r>
          </w:p>
        </w:tc>
        <w:tc>
          <w:tcPr>
            <w:tcW w:w="3187" w:type="dxa"/>
            <w:tcBorders>
              <w:top w:val="single" w:sz="12" w:space="0" w:color="auto"/>
              <w:left w:val="single" w:sz="12" w:space="0" w:color="auto"/>
              <w:bottom w:val="nil"/>
            </w:tcBorders>
            <w:vAlign w:val="center"/>
          </w:tcPr>
          <w:p w:rsidR="00852B3A" w:rsidRDefault="00852B3A">
            <w:pPr>
              <w:pStyle w:val="TopHeader"/>
              <w:jc w:val="both"/>
            </w:pPr>
            <w:r>
              <w:t>Hodnota za bežné účtovné obdobie</w:t>
            </w:r>
          </w:p>
        </w:tc>
      </w:tr>
      <w:tr w:rsidR="00852B3A">
        <w:trPr>
          <w:jc w:val="center"/>
        </w:trPr>
        <w:tc>
          <w:tcPr>
            <w:tcW w:w="6024" w:type="dxa"/>
            <w:tcBorders>
              <w:top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 xml:space="preserve">Časové rozlíšenie nákladov budúcich období </w:t>
            </w:r>
          </w:p>
        </w:tc>
        <w:tc>
          <w:tcPr>
            <w:tcW w:w="3187" w:type="dxa"/>
            <w:tcBorders>
              <w:top w:val="single" w:sz="12" w:space="0" w:color="auto"/>
              <w:left w:val="single" w:sz="12" w:space="0" w:color="auto"/>
              <w:bottom w:val="single" w:sz="12" w:space="0" w:color="auto"/>
            </w:tcBorders>
            <w:vAlign w:val="center"/>
          </w:tcPr>
          <w:p w:rsidR="00852B3A" w:rsidRDefault="000D15E4" w:rsidP="008373BC">
            <w:pPr>
              <w:spacing w:line="360" w:lineRule="auto"/>
              <w:jc w:val="center"/>
              <w:rPr>
                <w:rFonts w:ascii="Arial Narrow" w:hAnsi="Arial Narrow" w:cs="Arial Narrow"/>
              </w:rPr>
            </w:pPr>
            <w:r>
              <w:rPr>
                <w:rFonts w:ascii="Arial Narrow" w:hAnsi="Arial Narrow" w:cs="Arial Narrow"/>
                <w:sz w:val="22"/>
                <w:szCs w:val="22"/>
              </w:rPr>
              <w:t>1</w:t>
            </w:r>
            <w:r w:rsidR="008373BC">
              <w:rPr>
                <w:rFonts w:ascii="Arial Narrow" w:hAnsi="Arial Narrow" w:cs="Arial Narrow"/>
                <w:sz w:val="22"/>
                <w:szCs w:val="22"/>
              </w:rPr>
              <w:t>71</w:t>
            </w:r>
          </w:p>
        </w:tc>
      </w:tr>
    </w:tbl>
    <w:p w:rsidR="00852B3A" w:rsidRPr="00AB51F4" w:rsidRDefault="00852B3A">
      <w:pPr>
        <w:pStyle w:val="Nzov"/>
        <w:spacing w:before="0" w:beforeAutospacing="0" w:after="120"/>
        <w:jc w:val="both"/>
        <w:rPr>
          <w:b w:val="0"/>
          <w:bCs w:val="0"/>
          <w:sz w:val="22"/>
          <w:szCs w:val="22"/>
        </w:rPr>
      </w:pPr>
      <w:proofErr w:type="spellStart"/>
      <w:r>
        <w:rPr>
          <w:b w:val="0"/>
          <w:bCs w:val="0"/>
        </w:rPr>
        <w:t>zc</w:t>
      </w:r>
      <w:proofErr w:type="spellEnd"/>
      <w:r>
        <w:rPr>
          <w:b w:val="0"/>
          <w:bCs w:val="0"/>
        </w:rPr>
        <w:t xml:space="preserve">) </w:t>
      </w:r>
      <w:r w:rsidRPr="00AB51F4">
        <w:rPr>
          <w:b w:val="0"/>
          <w:bCs w:val="0"/>
          <w:sz w:val="22"/>
          <w:szCs w:val="22"/>
        </w:rPr>
        <w:t xml:space="preserve">Majetok prenajatý formou </w:t>
      </w:r>
      <w:r w:rsidRPr="00AB51F4">
        <w:rPr>
          <w:b w:val="0"/>
          <w:bCs w:val="0"/>
          <w:sz w:val="22"/>
          <w:szCs w:val="22"/>
          <w:u w:val="single"/>
        </w:rPr>
        <w:t>finančného prenájmu</w:t>
      </w:r>
      <w:r w:rsidRPr="00AB51F4">
        <w:rPr>
          <w:b w:val="0"/>
          <w:bCs w:val="0"/>
          <w:sz w:val="22"/>
          <w:szCs w:val="22"/>
        </w:rPr>
        <w:t xml:space="preserve"> v poznámkach </w:t>
      </w:r>
      <w:r w:rsidRPr="00AB51F4">
        <w:rPr>
          <w:bCs w:val="0"/>
          <w:sz w:val="22"/>
          <w:szCs w:val="22"/>
          <w:u w:val="single"/>
        </w:rPr>
        <w:t>prenajímateľa</w:t>
      </w:r>
      <w:r w:rsidRPr="00AB51F4">
        <w:rPr>
          <w:b w:val="0"/>
          <w:bCs w:val="0"/>
          <w:sz w:val="22"/>
          <w:szCs w:val="22"/>
        </w:rPr>
        <w:t xml:space="preserve">: </w:t>
      </w:r>
      <w:r w:rsidRPr="00AB51F4">
        <w:rPr>
          <w:bCs w:val="0"/>
          <w:sz w:val="22"/>
          <w:szCs w:val="22"/>
        </w:rPr>
        <w:t>bez náplne</w:t>
      </w:r>
    </w:p>
    <w:p w:rsidR="00852B3A" w:rsidRDefault="00852B3A">
      <w:pPr>
        <w:spacing w:after="120"/>
        <w:rPr>
          <w:rFonts w:ascii="Arial Narrow" w:hAnsi="Arial Narrow"/>
          <w:sz w:val="22"/>
          <w:szCs w:val="22"/>
        </w:rPr>
      </w:pPr>
      <w:r>
        <w:rPr>
          <w:rFonts w:ascii="Arial Narrow" w:hAnsi="Arial Narrow"/>
          <w:sz w:val="22"/>
          <w:szCs w:val="22"/>
        </w:rPr>
        <w:t xml:space="preserve">Informácie k prílohe č.3 časti F písm. </w:t>
      </w:r>
      <w:proofErr w:type="spellStart"/>
      <w:r>
        <w:rPr>
          <w:rFonts w:ascii="Arial Narrow" w:hAnsi="Arial Narrow"/>
          <w:sz w:val="22"/>
          <w:szCs w:val="22"/>
        </w:rPr>
        <w:t>zc</w:t>
      </w:r>
      <w:proofErr w:type="spellEnd"/>
      <w:r>
        <w:rPr>
          <w:rFonts w:ascii="Arial Narrow" w:hAnsi="Arial Narrow"/>
          <w:sz w:val="22"/>
          <w:szCs w:val="22"/>
        </w:rPr>
        <w:t xml:space="preserve">) o majetku prenajatom </w:t>
      </w:r>
      <w:r>
        <w:rPr>
          <w:rFonts w:ascii="Arial Narrow" w:hAnsi="Arial Narrow"/>
          <w:sz w:val="22"/>
          <w:szCs w:val="22"/>
          <w:u w:val="single"/>
        </w:rPr>
        <w:t>formou finančného prenájmu</w:t>
      </w:r>
    </w:p>
    <w:tbl>
      <w:tblPr>
        <w:tblW w:w="5000" w:type="pct"/>
        <w:jc w:val="center"/>
        <w:tblLook w:val="00A0" w:firstRow="1" w:lastRow="0" w:firstColumn="1" w:lastColumn="0" w:noHBand="0" w:noVBand="0"/>
      </w:tblPr>
      <w:tblGrid>
        <w:gridCol w:w="1534"/>
        <w:gridCol w:w="1282"/>
        <w:gridCol w:w="1709"/>
        <w:gridCol w:w="1070"/>
        <w:gridCol w:w="1209"/>
        <w:gridCol w:w="1566"/>
        <w:gridCol w:w="917"/>
      </w:tblGrid>
      <w:tr w:rsidR="00852B3A">
        <w:trPr>
          <w:trHeight w:val="660"/>
          <w:jc w:val="center"/>
        </w:trPr>
        <w:tc>
          <w:tcPr>
            <w:tcW w:w="1534"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lastRenderedPageBreak/>
              <w:t>Názov</w:t>
            </w:r>
            <w:r>
              <w:br/>
              <w:t>položky</w:t>
            </w:r>
          </w:p>
        </w:tc>
        <w:tc>
          <w:tcPr>
            <w:tcW w:w="4061"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3692" w:type="dxa"/>
            <w:gridSpan w:val="3"/>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330"/>
          <w:jc w:val="center"/>
        </w:trPr>
        <w:tc>
          <w:tcPr>
            <w:tcW w:w="0" w:type="auto"/>
            <w:vMerge/>
            <w:tcBorders>
              <w:top w:val="single" w:sz="12" w:space="0" w:color="auto"/>
              <w:left w:val="single" w:sz="12" w:space="0" w:color="auto"/>
              <w:bottom w:val="nil"/>
              <w:right w:val="single" w:sz="12" w:space="0" w:color="auto"/>
            </w:tcBorders>
            <w:vAlign w:val="center"/>
          </w:tcPr>
          <w:p w:rsidR="00852B3A" w:rsidRDefault="00852B3A">
            <w:pPr>
              <w:rPr>
                <w:rFonts w:ascii="Arial Narrow" w:hAnsi="Arial Narrow"/>
                <w:bCs/>
              </w:rPr>
            </w:pPr>
          </w:p>
        </w:tc>
        <w:tc>
          <w:tcPr>
            <w:tcW w:w="4061"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Splatnosť</w:t>
            </w:r>
          </w:p>
        </w:tc>
        <w:tc>
          <w:tcPr>
            <w:tcW w:w="3692"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Splatnosť</w:t>
            </w:r>
          </w:p>
        </w:tc>
      </w:tr>
      <w:tr w:rsidR="00852B3A">
        <w:trPr>
          <w:trHeight w:val="345"/>
          <w:jc w:val="center"/>
        </w:trPr>
        <w:tc>
          <w:tcPr>
            <w:tcW w:w="0" w:type="auto"/>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Cs/>
              </w:rPr>
            </w:pPr>
          </w:p>
        </w:tc>
        <w:tc>
          <w:tcPr>
            <w:tcW w:w="1282"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do jedného roka vrátane</w:t>
            </w:r>
          </w:p>
        </w:tc>
        <w:tc>
          <w:tcPr>
            <w:tcW w:w="1709"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od jedného roka do piatich rokov vrátane</w:t>
            </w:r>
          </w:p>
        </w:tc>
        <w:tc>
          <w:tcPr>
            <w:tcW w:w="1070"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viac ako päť rokov</w:t>
            </w:r>
          </w:p>
        </w:tc>
        <w:tc>
          <w:tcPr>
            <w:tcW w:w="1209"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do jedného roka vrátane</w:t>
            </w:r>
          </w:p>
        </w:tc>
        <w:tc>
          <w:tcPr>
            <w:tcW w:w="1566"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od jedného roka do piatich rokov vrátane</w:t>
            </w:r>
          </w:p>
        </w:tc>
        <w:tc>
          <w:tcPr>
            <w:tcW w:w="917"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viac ako päť rokov</w:t>
            </w:r>
          </w:p>
        </w:tc>
      </w:tr>
      <w:tr w:rsidR="00852B3A">
        <w:trPr>
          <w:trHeight w:val="74"/>
          <w:jc w:val="center"/>
        </w:trPr>
        <w:tc>
          <w:tcPr>
            <w:tcW w:w="1534" w:type="dxa"/>
            <w:tcBorders>
              <w:top w:val="single" w:sz="4" w:space="0" w:color="auto"/>
              <w:left w:val="single" w:sz="4"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a</w:t>
            </w:r>
          </w:p>
        </w:tc>
        <w:tc>
          <w:tcPr>
            <w:tcW w:w="1282"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1709"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1070"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1209"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c>
          <w:tcPr>
            <w:tcW w:w="1566"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f</w:t>
            </w:r>
          </w:p>
        </w:tc>
        <w:tc>
          <w:tcPr>
            <w:tcW w:w="91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g</w:t>
            </w:r>
          </w:p>
        </w:tc>
      </w:tr>
      <w:tr w:rsidR="00852B3A">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Istina</w:t>
            </w:r>
          </w:p>
        </w:tc>
        <w:tc>
          <w:tcPr>
            <w:tcW w:w="1282" w:type="dxa"/>
            <w:tcBorders>
              <w:top w:val="single" w:sz="4"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709"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0" w:type="dxa"/>
            <w:tcBorders>
              <w:top w:val="single" w:sz="4" w:space="0" w:color="auto"/>
              <w:left w:val="nil"/>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09" w:type="dxa"/>
            <w:tcBorders>
              <w:top w:val="single" w:sz="4"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566"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917" w:type="dxa"/>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Finančný výnos</w:t>
            </w:r>
          </w:p>
        </w:tc>
        <w:tc>
          <w:tcPr>
            <w:tcW w:w="1282" w:type="dxa"/>
            <w:tcBorders>
              <w:top w:val="single" w:sz="4"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709"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0" w:type="dxa"/>
            <w:tcBorders>
              <w:top w:val="single" w:sz="4" w:space="0" w:color="auto"/>
              <w:left w:val="nil"/>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09" w:type="dxa"/>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566"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917" w:type="dxa"/>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454"/>
          <w:jc w:val="center"/>
        </w:trPr>
        <w:tc>
          <w:tcPr>
            <w:tcW w:w="1534"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r>
              <w:rPr>
                <w:rFonts w:ascii="Arial Narrow" w:hAnsi="Arial Narrow"/>
                <w:b/>
                <w:sz w:val="22"/>
                <w:szCs w:val="22"/>
              </w:rPr>
              <w:t>Spolu</w:t>
            </w:r>
          </w:p>
        </w:tc>
        <w:tc>
          <w:tcPr>
            <w:tcW w:w="1282" w:type="dxa"/>
            <w:tcBorders>
              <w:top w:val="single" w:sz="4"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709" w:type="dxa"/>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0" w:type="dxa"/>
            <w:tcBorders>
              <w:top w:val="single" w:sz="4" w:space="0" w:color="auto"/>
              <w:left w:val="nil"/>
              <w:bottom w:val="single" w:sz="12"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09" w:type="dxa"/>
            <w:tcBorders>
              <w:top w:val="nil"/>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566" w:type="dxa"/>
            <w:tcBorders>
              <w:top w:val="nil"/>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917" w:type="dxa"/>
            <w:tcBorders>
              <w:top w:val="single" w:sz="4" w:space="0" w:color="auto"/>
              <w:left w:val="nil"/>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bl>
    <w:p w:rsidR="00852B3A" w:rsidRDefault="00852B3A">
      <w:pPr>
        <w:pStyle w:val="Nzov"/>
        <w:spacing w:before="0" w:beforeAutospacing="0" w:after="0"/>
        <w:jc w:val="both"/>
      </w:pPr>
    </w:p>
    <w:p w:rsidR="00852B3A" w:rsidRDefault="00852B3A">
      <w:pPr>
        <w:jc w:val="both"/>
        <w:rPr>
          <w:rFonts w:ascii="Arial Narrow" w:hAnsi="Arial Narrow" w:cs="Arial Narrow"/>
          <w:sz w:val="22"/>
          <w:szCs w:val="22"/>
        </w:rPr>
      </w:pPr>
    </w:p>
    <w:p w:rsidR="00852B3A" w:rsidRDefault="00852B3A">
      <w:pPr>
        <w:ind w:right="-468"/>
        <w:jc w:val="both"/>
        <w:rPr>
          <w:rFonts w:ascii="Arial Narrow" w:hAnsi="Arial Narrow" w:cs="Arial Narrow"/>
          <w:b/>
          <w:bCs/>
          <w:sz w:val="22"/>
          <w:szCs w:val="22"/>
        </w:rPr>
      </w:pPr>
      <w:r>
        <w:rPr>
          <w:rFonts w:ascii="Arial Narrow" w:hAnsi="Arial Narrow" w:cs="Arial Narrow"/>
          <w:b/>
          <w:bCs/>
          <w:sz w:val="22"/>
          <w:szCs w:val="22"/>
        </w:rPr>
        <w:t>G. Informácie o údajoch vykázaných na strane pasív súvahy:</w:t>
      </w:r>
    </w:p>
    <w:p w:rsidR="00852B3A" w:rsidRDefault="00852B3A">
      <w:pPr>
        <w:ind w:left="360"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a) </w:t>
      </w:r>
      <w:r>
        <w:rPr>
          <w:rFonts w:ascii="Arial Narrow" w:hAnsi="Arial Narrow" w:cs="Arial Narrow"/>
          <w:sz w:val="22"/>
          <w:szCs w:val="22"/>
          <w:u w:val="single"/>
        </w:rPr>
        <w:t>Vlastné imanie</w:t>
      </w:r>
      <w:r>
        <w:rPr>
          <w:rFonts w:ascii="Arial Narrow" w:hAnsi="Arial Narrow" w:cs="Arial Narrow"/>
          <w:sz w:val="22"/>
          <w:szCs w:val="22"/>
        </w:rPr>
        <w:t xml:space="preserve"> za bežné účtovné obdobie, a to:</w:t>
      </w:r>
    </w:p>
    <w:p w:rsidR="00852B3A" w:rsidRDefault="00852B3A">
      <w:pPr>
        <w:ind w:left="1004" w:right="-468"/>
        <w:jc w:val="both"/>
        <w:rPr>
          <w:rFonts w:ascii="Arial Narrow" w:hAnsi="Arial Narrow" w:cs="Arial Narrow"/>
          <w:sz w:val="22"/>
          <w:szCs w:val="22"/>
        </w:rPr>
      </w:pPr>
    </w:p>
    <w:p w:rsidR="00852B3A" w:rsidRDefault="00852B3A">
      <w:pPr>
        <w:pStyle w:val="Odsekzoznamu"/>
        <w:numPr>
          <w:ilvl w:val="0"/>
          <w:numId w:val="7"/>
        </w:numPr>
        <w:jc w:val="both"/>
        <w:rPr>
          <w:rFonts w:ascii="Arial Narrow" w:hAnsi="Arial Narrow" w:cs="Arial Narrow"/>
          <w:sz w:val="22"/>
          <w:szCs w:val="22"/>
        </w:rPr>
      </w:pPr>
      <w:r>
        <w:rPr>
          <w:rFonts w:ascii="Arial Narrow" w:hAnsi="Arial Narrow" w:cs="Arial Narrow"/>
          <w:sz w:val="22"/>
          <w:szCs w:val="22"/>
          <w:u w:val="single"/>
        </w:rPr>
        <w:t>Opis základného imania</w:t>
      </w:r>
      <w:r>
        <w:rPr>
          <w:rFonts w:ascii="Arial Narrow" w:hAnsi="Arial Narrow" w:cs="Arial Narrow"/>
          <w:sz w:val="22"/>
          <w:szCs w:val="22"/>
        </w:rPr>
        <w:t xml:space="preserve"> najmä počet akcií, hodnota akcií, práva spojené s jednotlivými druhmi akcií, splatené základné imanie:</w:t>
      </w:r>
    </w:p>
    <w:p w:rsidR="00852B3A" w:rsidRDefault="00852B3A">
      <w:pPr>
        <w:pStyle w:val="Odsekzoznamu"/>
        <w:jc w:val="both"/>
        <w:rPr>
          <w:rFonts w:ascii="Arial Narrow" w:hAnsi="Arial Narrow" w:cs="Arial Narrow"/>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24"/>
        <w:gridCol w:w="3187"/>
      </w:tblGrid>
      <w:tr w:rsidR="00852B3A">
        <w:trPr>
          <w:trHeight w:val="397"/>
          <w:jc w:val="center"/>
        </w:trPr>
        <w:tc>
          <w:tcPr>
            <w:tcW w:w="6024" w:type="dxa"/>
            <w:tcBorders>
              <w:top w:val="single" w:sz="12" w:space="0" w:color="auto"/>
              <w:bottom w:val="nil"/>
              <w:right w:val="single" w:sz="12" w:space="0" w:color="auto"/>
            </w:tcBorders>
            <w:vAlign w:val="center"/>
          </w:tcPr>
          <w:p w:rsidR="00852B3A" w:rsidRDefault="00852B3A">
            <w:pPr>
              <w:pStyle w:val="TopHeader"/>
              <w:jc w:val="both"/>
            </w:pPr>
            <w:r>
              <w:t>Názov položky</w:t>
            </w:r>
          </w:p>
        </w:tc>
        <w:tc>
          <w:tcPr>
            <w:tcW w:w="3187" w:type="dxa"/>
            <w:tcBorders>
              <w:top w:val="single" w:sz="12" w:space="0" w:color="auto"/>
              <w:left w:val="single" w:sz="12" w:space="0" w:color="auto"/>
              <w:bottom w:val="nil"/>
            </w:tcBorders>
            <w:vAlign w:val="center"/>
          </w:tcPr>
          <w:p w:rsidR="00852B3A" w:rsidRDefault="00852B3A">
            <w:pPr>
              <w:pStyle w:val="TopHeader"/>
              <w:jc w:val="both"/>
            </w:pPr>
            <w:r>
              <w:t>Hodnota za bežné účtovné obdobie</w:t>
            </w:r>
          </w:p>
        </w:tc>
      </w:tr>
      <w:tr w:rsidR="00852B3A">
        <w:trPr>
          <w:jc w:val="center"/>
        </w:trPr>
        <w:tc>
          <w:tcPr>
            <w:tcW w:w="6024" w:type="dxa"/>
            <w:tcBorders>
              <w:top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 xml:space="preserve">Základné imanie </w:t>
            </w:r>
          </w:p>
        </w:tc>
        <w:tc>
          <w:tcPr>
            <w:tcW w:w="3187" w:type="dxa"/>
            <w:tcBorders>
              <w:top w:val="single" w:sz="12" w:space="0" w:color="auto"/>
              <w:left w:val="single" w:sz="12" w:space="0" w:color="auto"/>
              <w:bottom w:val="single" w:sz="12" w:space="0" w:color="auto"/>
            </w:tcBorders>
            <w:vAlign w:val="center"/>
          </w:tcPr>
          <w:p w:rsidR="00852B3A" w:rsidRDefault="00852B3A">
            <w:pPr>
              <w:spacing w:line="360" w:lineRule="auto"/>
              <w:jc w:val="center"/>
              <w:rPr>
                <w:rFonts w:ascii="Arial Narrow" w:hAnsi="Arial Narrow" w:cs="Arial Narrow"/>
              </w:rPr>
            </w:pPr>
            <w:r>
              <w:rPr>
                <w:rFonts w:ascii="Arial Narrow" w:hAnsi="Arial Narrow" w:cs="Arial Narrow"/>
                <w:sz w:val="22"/>
                <w:szCs w:val="22"/>
              </w:rPr>
              <w:t>182 567</w:t>
            </w:r>
          </w:p>
        </w:tc>
      </w:tr>
    </w:tbl>
    <w:p w:rsidR="00852B3A" w:rsidRDefault="00852B3A">
      <w:pPr>
        <w:pStyle w:val="Odsekzoznamu"/>
        <w:jc w:val="both"/>
        <w:rPr>
          <w:rFonts w:ascii="Arial Narrow" w:hAnsi="Arial Narrow" w:cs="Arial Narrow"/>
          <w:sz w:val="22"/>
          <w:szCs w:val="22"/>
        </w:rPr>
      </w:pPr>
    </w:p>
    <w:p w:rsidR="00852B3A" w:rsidRDefault="00852B3A">
      <w:pPr>
        <w:pStyle w:val="Odsekzoznamu"/>
        <w:numPr>
          <w:ilvl w:val="0"/>
          <w:numId w:val="7"/>
        </w:numPr>
        <w:jc w:val="both"/>
        <w:rPr>
          <w:rFonts w:ascii="Arial Narrow" w:hAnsi="Arial Narrow" w:cs="Arial Narrow"/>
          <w:sz w:val="22"/>
          <w:szCs w:val="22"/>
        </w:rPr>
      </w:pPr>
      <w:r>
        <w:rPr>
          <w:rFonts w:ascii="Arial Narrow" w:hAnsi="Arial Narrow" w:cs="Arial Narrow"/>
          <w:sz w:val="22"/>
          <w:szCs w:val="22"/>
          <w:u w:val="single"/>
        </w:rPr>
        <w:t>Hodnota upísaného vlastného imania</w:t>
      </w:r>
      <w:r>
        <w:rPr>
          <w:rFonts w:ascii="Arial Narrow" w:hAnsi="Arial Narrow" w:cs="Arial Narrow"/>
          <w:sz w:val="22"/>
          <w:szCs w:val="22"/>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24"/>
        <w:gridCol w:w="3187"/>
      </w:tblGrid>
      <w:tr w:rsidR="00852B3A">
        <w:trPr>
          <w:trHeight w:val="397"/>
          <w:jc w:val="center"/>
        </w:trPr>
        <w:tc>
          <w:tcPr>
            <w:tcW w:w="6024" w:type="dxa"/>
            <w:tcBorders>
              <w:top w:val="single" w:sz="12" w:space="0" w:color="auto"/>
              <w:bottom w:val="nil"/>
              <w:right w:val="single" w:sz="12" w:space="0" w:color="auto"/>
            </w:tcBorders>
            <w:vAlign w:val="center"/>
          </w:tcPr>
          <w:p w:rsidR="00852B3A" w:rsidRDefault="00852B3A">
            <w:pPr>
              <w:pStyle w:val="TopHeader"/>
              <w:jc w:val="both"/>
            </w:pPr>
            <w:r>
              <w:t>Názov položky</w:t>
            </w:r>
          </w:p>
        </w:tc>
        <w:tc>
          <w:tcPr>
            <w:tcW w:w="3187" w:type="dxa"/>
            <w:tcBorders>
              <w:top w:val="single" w:sz="12" w:space="0" w:color="auto"/>
              <w:left w:val="single" w:sz="12" w:space="0" w:color="auto"/>
              <w:bottom w:val="nil"/>
            </w:tcBorders>
            <w:vAlign w:val="center"/>
          </w:tcPr>
          <w:p w:rsidR="00852B3A" w:rsidRDefault="00852B3A">
            <w:pPr>
              <w:pStyle w:val="TopHeader"/>
              <w:jc w:val="both"/>
            </w:pPr>
            <w:r>
              <w:t>Hodnota za bežné účtovné obdobie</w:t>
            </w:r>
          </w:p>
        </w:tc>
      </w:tr>
      <w:tr w:rsidR="00852B3A">
        <w:trPr>
          <w:jc w:val="center"/>
        </w:trPr>
        <w:tc>
          <w:tcPr>
            <w:tcW w:w="6024" w:type="dxa"/>
            <w:tcBorders>
              <w:top w:val="single" w:sz="12" w:space="0" w:color="auto"/>
              <w:bottom w:val="single" w:sz="12" w:space="0" w:color="auto"/>
              <w:right w:val="single" w:sz="12" w:space="0" w:color="auto"/>
            </w:tcBorders>
            <w:vAlign w:val="center"/>
          </w:tcPr>
          <w:p w:rsidR="00852B3A" w:rsidRDefault="00852B3A">
            <w:pPr>
              <w:jc w:val="both"/>
              <w:rPr>
                <w:rFonts w:ascii="Arial Narrow" w:hAnsi="Arial Narrow" w:cs="Arial Narrow"/>
              </w:rPr>
            </w:pPr>
            <w:r>
              <w:rPr>
                <w:rFonts w:ascii="Arial Narrow" w:hAnsi="Arial Narrow" w:cs="Arial Narrow"/>
                <w:sz w:val="22"/>
                <w:szCs w:val="22"/>
              </w:rPr>
              <w:t xml:space="preserve">Pohľadávky za upísané </w:t>
            </w:r>
            <w:proofErr w:type="spellStart"/>
            <w:r>
              <w:rPr>
                <w:rFonts w:ascii="Arial Narrow" w:hAnsi="Arial Narrow" w:cs="Arial Narrow"/>
                <w:sz w:val="22"/>
                <w:szCs w:val="22"/>
              </w:rPr>
              <w:t>vlast.imanie</w:t>
            </w:r>
            <w:proofErr w:type="spellEnd"/>
          </w:p>
        </w:tc>
        <w:tc>
          <w:tcPr>
            <w:tcW w:w="3187" w:type="dxa"/>
            <w:tcBorders>
              <w:top w:val="single" w:sz="12" w:space="0" w:color="auto"/>
              <w:left w:val="single" w:sz="12" w:space="0" w:color="auto"/>
              <w:bottom w:val="single" w:sz="12" w:space="0" w:color="auto"/>
            </w:tcBorders>
            <w:vAlign w:val="center"/>
          </w:tcPr>
          <w:p w:rsidR="00852B3A" w:rsidRDefault="00852B3A">
            <w:pPr>
              <w:spacing w:line="360" w:lineRule="auto"/>
              <w:jc w:val="center"/>
              <w:rPr>
                <w:rFonts w:ascii="Arial Narrow" w:hAnsi="Arial Narrow" w:cs="Arial Narrow"/>
              </w:rPr>
            </w:pPr>
          </w:p>
        </w:tc>
      </w:tr>
    </w:tbl>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Základné imanie sa v priebehu účtovného roka nezmenilo.</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3. </w:t>
      </w:r>
      <w:r>
        <w:rPr>
          <w:rFonts w:ascii="Arial Narrow" w:hAnsi="Arial Narrow" w:cs="Arial Narrow"/>
          <w:sz w:val="22"/>
          <w:szCs w:val="22"/>
          <w:u w:val="single"/>
        </w:rPr>
        <w:t xml:space="preserve">Rozdelenie účtovného zisku alebo </w:t>
      </w:r>
      <w:proofErr w:type="spellStart"/>
      <w:r>
        <w:rPr>
          <w:rFonts w:ascii="Arial Narrow" w:hAnsi="Arial Narrow" w:cs="Arial Narrow"/>
          <w:sz w:val="22"/>
          <w:szCs w:val="22"/>
          <w:u w:val="single"/>
        </w:rPr>
        <w:t>vysporiadanie</w:t>
      </w:r>
      <w:proofErr w:type="spellEnd"/>
      <w:r>
        <w:rPr>
          <w:rFonts w:ascii="Arial Narrow" w:hAnsi="Arial Narrow" w:cs="Arial Narrow"/>
          <w:sz w:val="22"/>
          <w:szCs w:val="22"/>
          <w:u w:val="single"/>
        </w:rPr>
        <w:t xml:space="preserve"> účtovnej straty</w:t>
      </w:r>
      <w:r>
        <w:rPr>
          <w:rFonts w:ascii="Arial Narrow" w:hAnsi="Arial Narrow" w:cs="Arial Narrow"/>
          <w:sz w:val="22"/>
          <w:szCs w:val="22"/>
        </w:rPr>
        <w:t xml:space="preserve"> vykázanej v predchádzajúcom účtovnom období:</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Informácia k prílohe č.3 časti G. písm. a) bod 3 </w:t>
      </w:r>
      <w:r>
        <w:rPr>
          <w:rFonts w:ascii="Arial Narrow" w:hAnsi="Arial Narrow" w:cs="Arial Narrow"/>
          <w:sz w:val="22"/>
          <w:szCs w:val="22"/>
          <w:u w:val="single"/>
        </w:rPr>
        <w:t xml:space="preserve">o rozdelení účtovného zisku alebo </w:t>
      </w:r>
      <w:proofErr w:type="spellStart"/>
      <w:r>
        <w:rPr>
          <w:rFonts w:ascii="Arial Narrow" w:hAnsi="Arial Narrow" w:cs="Arial Narrow"/>
          <w:sz w:val="22"/>
          <w:szCs w:val="22"/>
          <w:u w:val="single"/>
        </w:rPr>
        <w:t>vysporiadaní</w:t>
      </w:r>
      <w:proofErr w:type="spellEnd"/>
      <w:r>
        <w:rPr>
          <w:rFonts w:ascii="Arial Narrow" w:hAnsi="Arial Narrow" w:cs="Arial Narrow"/>
          <w:sz w:val="22"/>
          <w:szCs w:val="22"/>
          <w:u w:val="single"/>
        </w:rPr>
        <w:t xml:space="preserve"> účtovnej straty</w:t>
      </w:r>
    </w:p>
    <w:p w:rsidR="00852B3A" w:rsidRDefault="00852B3A">
      <w:pPr>
        <w:rPr>
          <w:rFonts w:ascii="Arial Narrow" w:hAnsi="Arial Narrow"/>
          <w:sz w:val="22"/>
          <w:szCs w:val="22"/>
        </w:rPr>
      </w:pPr>
      <w:r>
        <w:rPr>
          <w:rFonts w:ascii="Arial Narrow" w:hAnsi="Arial Narrow"/>
          <w:sz w:val="22"/>
          <w:szCs w:val="22"/>
        </w:rPr>
        <w:t>Tabuľka č. 1 ...</w:t>
      </w:r>
    </w:p>
    <w:tbl>
      <w:tblPr>
        <w:tblW w:w="5000" w:type="pct"/>
        <w:jc w:val="center"/>
        <w:tblLook w:val="00A0" w:firstRow="1" w:lastRow="0" w:firstColumn="1" w:lastColumn="0" w:noHBand="0" w:noVBand="0"/>
      </w:tblPr>
      <w:tblGrid>
        <w:gridCol w:w="6945"/>
        <w:gridCol w:w="2342"/>
      </w:tblGrid>
      <w:tr w:rsidR="00852B3A">
        <w:trPr>
          <w:trHeight w:val="765"/>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2331" w:type="dxa"/>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454"/>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 xml:space="preserve">Účtovný zisk </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r>
              <w:rPr>
                <w:rFonts w:ascii="Arial Narrow" w:hAnsi="Arial Narrow"/>
                <w:b/>
                <w:bCs/>
                <w:sz w:val="22"/>
                <w:szCs w:val="22"/>
              </w:rPr>
              <w:t>Rozdelenie účtovného zisku</w:t>
            </w:r>
          </w:p>
        </w:tc>
        <w:tc>
          <w:tcPr>
            <w:tcW w:w="2331" w:type="dxa"/>
            <w:tcBorders>
              <w:top w:val="single" w:sz="12" w:space="0" w:color="auto"/>
              <w:left w:val="single" w:sz="12" w:space="0" w:color="auto"/>
              <w:bottom w:val="single" w:sz="12" w:space="0" w:color="auto"/>
              <w:right w:val="single" w:sz="12" w:space="0" w:color="auto"/>
            </w:tcBorders>
            <w:vAlign w:val="center"/>
          </w:tcPr>
          <w:p w:rsidR="00852B3A" w:rsidRDefault="00852B3A">
            <w:pPr>
              <w:jc w:val="center"/>
              <w:rPr>
                <w:rFonts w:ascii="Arial Narrow" w:hAnsi="Arial Narrow"/>
                <w:b/>
              </w:rPr>
            </w:pPr>
            <w:r>
              <w:rPr>
                <w:rFonts w:ascii="Arial Narrow" w:hAnsi="Arial Narrow"/>
                <w:b/>
                <w:sz w:val="22"/>
                <w:szCs w:val="22"/>
              </w:rPr>
              <w:t>Bežné účtovné obdobie</w:t>
            </w:r>
          </w:p>
        </w:tc>
      </w:tr>
      <w:tr w:rsidR="00852B3A">
        <w:trPr>
          <w:trHeight w:val="397"/>
          <w:jc w:val="center"/>
        </w:trPr>
        <w:tc>
          <w:tcPr>
            <w:tcW w:w="6912" w:type="dxa"/>
            <w:tcBorders>
              <w:top w:val="single" w:sz="12" w:space="0" w:color="auto"/>
              <w:left w:val="single" w:sz="12" w:space="0" w:color="auto"/>
              <w:bottom w:val="single" w:sz="8"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Prídel do zákonného rezervného fondu</w:t>
            </w:r>
          </w:p>
        </w:tc>
        <w:tc>
          <w:tcPr>
            <w:tcW w:w="2331" w:type="dxa"/>
            <w:tcBorders>
              <w:top w:val="single" w:sz="12" w:space="0" w:color="auto"/>
              <w:left w:val="single" w:sz="12" w:space="0" w:color="auto"/>
              <w:bottom w:val="single" w:sz="8"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8"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Prídel do štatutárnych a ostatných fondov</w:t>
            </w:r>
          </w:p>
        </w:tc>
        <w:tc>
          <w:tcPr>
            <w:tcW w:w="2331" w:type="dxa"/>
            <w:tcBorders>
              <w:top w:val="single" w:sz="8"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Prídel do sociálneho fondu</w:t>
            </w:r>
          </w:p>
        </w:tc>
        <w:tc>
          <w:tcPr>
            <w:tcW w:w="2331" w:type="dxa"/>
            <w:tcBorders>
              <w:top w:val="nil"/>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Prídel na 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Úhrada straty minulých období</w:t>
            </w:r>
          </w:p>
        </w:tc>
        <w:tc>
          <w:tcPr>
            <w:tcW w:w="2331" w:type="dxa"/>
            <w:tcBorders>
              <w:top w:val="nil"/>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lastRenderedPageBreak/>
              <w:t>Prevod do 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Rozdelenie podielu na 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xml:space="preserve">Iné </w:t>
            </w:r>
          </w:p>
        </w:tc>
        <w:tc>
          <w:tcPr>
            <w:tcW w:w="2331" w:type="dxa"/>
            <w:tcBorders>
              <w:top w:val="nil"/>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6912" w:type="dxa"/>
            <w:tcBorders>
              <w:top w:val="single" w:sz="6"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p>
        </w:tc>
      </w:tr>
    </w:tbl>
    <w:p w:rsidR="00852B3A" w:rsidRDefault="00852B3A">
      <w:pPr>
        <w:rPr>
          <w:rFonts w:ascii="Arial Narrow" w:hAnsi="Arial Narrow"/>
          <w:sz w:val="22"/>
          <w:szCs w:val="22"/>
        </w:rPr>
      </w:pPr>
    </w:p>
    <w:p w:rsidR="00852B3A" w:rsidRDefault="00852B3A">
      <w:pPr>
        <w:rPr>
          <w:rFonts w:ascii="Arial Narrow" w:hAnsi="Arial Narrow"/>
          <w:sz w:val="22"/>
          <w:szCs w:val="22"/>
        </w:rPr>
      </w:pPr>
      <w:r>
        <w:rPr>
          <w:rFonts w:ascii="Arial Narrow" w:hAnsi="Arial Narrow"/>
          <w:sz w:val="22"/>
          <w:szCs w:val="22"/>
        </w:rPr>
        <w:t>Tabuľka č. 2</w:t>
      </w:r>
      <w:r w:rsidR="000D15E4">
        <w:rPr>
          <w:rFonts w:ascii="Arial Narrow" w:hAnsi="Arial Narrow"/>
          <w:sz w:val="22"/>
          <w:szCs w:val="22"/>
        </w:rPr>
        <w:t xml:space="preserve"> bez náplne</w:t>
      </w:r>
    </w:p>
    <w:tbl>
      <w:tblPr>
        <w:tblW w:w="5000" w:type="pct"/>
        <w:jc w:val="center"/>
        <w:tblLook w:val="00A0" w:firstRow="1" w:lastRow="0" w:firstColumn="1" w:lastColumn="0" w:noHBand="0" w:noVBand="0"/>
      </w:tblPr>
      <w:tblGrid>
        <w:gridCol w:w="6945"/>
        <w:gridCol w:w="2342"/>
      </w:tblGrid>
      <w:tr w:rsidR="00852B3A">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b/>
                <w:bCs/>
              </w:rPr>
            </w:pPr>
            <w:r>
              <w:rPr>
                <w:rFonts w:ascii="Arial Narrow" w:hAnsi="Arial Narrow"/>
                <w:b/>
                <w:bCs/>
                <w:sz w:val="22"/>
                <w:szCs w:val="22"/>
              </w:rPr>
              <w:t>Názov položky</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b/>
              </w:rPr>
            </w:pPr>
            <w:r>
              <w:rPr>
                <w:rFonts w:ascii="Arial Narrow" w:hAnsi="Arial Narrow"/>
                <w:b/>
                <w:sz w:val="22"/>
                <w:szCs w:val="22"/>
              </w:rPr>
              <w:t>Bezprostredne predchádzajúce účtovné obdobie</w:t>
            </w:r>
          </w:p>
        </w:tc>
      </w:tr>
      <w:tr w:rsidR="00852B3A">
        <w:trPr>
          <w:trHeight w:val="397"/>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Účtovná strata</w:t>
            </w:r>
          </w:p>
        </w:tc>
        <w:tc>
          <w:tcPr>
            <w:tcW w:w="2331" w:type="dxa"/>
            <w:tcBorders>
              <w:top w:val="single" w:sz="4" w:space="0" w:color="auto"/>
              <w:left w:val="single" w:sz="12" w:space="0" w:color="auto"/>
              <w:bottom w:val="single" w:sz="12" w:space="0" w:color="auto"/>
              <w:right w:val="single" w:sz="12" w:space="0" w:color="auto"/>
            </w:tcBorders>
            <w:noWrap/>
            <w:vAlign w:val="center"/>
          </w:tcPr>
          <w:p w:rsidR="00852B3A" w:rsidRDefault="008373BC">
            <w:pPr>
              <w:jc w:val="center"/>
              <w:rPr>
                <w:rFonts w:ascii="Arial Narrow" w:hAnsi="Arial Narrow"/>
              </w:rPr>
            </w:pPr>
            <w:r>
              <w:rPr>
                <w:rFonts w:ascii="Arial Narrow" w:hAnsi="Arial Narrow"/>
              </w:rPr>
              <w:t>-50 132</w:t>
            </w:r>
          </w:p>
        </w:tc>
      </w:tr>
      <w:tr w:rsidR="00852B3A">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proofErr w:type="spellStart"/>
            <w:r>
              <w:rPr>
                <w:rFonts w:ascii="Arial Narrow" w:hAnsi="Arial Narrow"/>
                <w:b/>
                <w:bCs/>
                <w:sz w:val="22"/>
                <w:szCs w:val="22"/>
              </w:rPr>
              <w:t>Vysporiadanie</w:t>
            </w:r>
            <w:proofErr w:type="spellEnd"/>
            <w:r>
              <w:rPr>
                <w:rFonts w:ascii="Arial Narrow" w:hAnsi="Arial Narrow"/>
                <w:b/>
                <w:bCs/>
                <w:sz w:val="22"/>
                <w:szCs w:val="22"/>
              </w:rPr>
              <w:t xml:space="preserve"> účtovnej straty</w:t>
            </w:r>
          </w:p>
        </w:tc>
        <w:tc>
          <w:tcPr>
            <w:tcW w:w="2331" w:type="dxa"/>
            <w:tcBorders>
              <w:top w:val="single" w:sz="12" w:space="0" w:color="auto"/>
              <w:left w:val="single" w:sz="12" w:space="0" w:color="auto"/>
              <w:bottom w:val="single" w:sz="12" w:space="0" w:color="auto"/>
              <w:right w:val="single" w:sz="12" w:space="0" w:color="auto"/>
            </w:tcBorders>
            <w:vAlign w:val="center"/>
          </w:tcPr>
          <w:p w:rsidR="00852B3A" w:rsidRDefault="00852B3A">
            <w:pPr>
              <w:jc w:val="center"/>
              <w:rPr>
                <w:rFonts w:ascii="Arial Narrow" w:hAnsi="Arial Narrow"/>
                <w:b/>
              </w:rPr>
            </w:pPr>
            <w:r>
              <w:rPr>
                <w:rFonts w:ascii="Arial Narrow" w:hAnsi="Arial Narrow"/>
                <w:b/>
                <w:sz w:val="22"/>
                <w:szCs w:val="22"/>
              </w:rPr>
              <w:t>Bežné účtovné obdobie</w:t>
            </w:r>
          </w:p>
        </w:tc>
      </w:tr>
      <w:tr w:rsidR="00852B3A">
        <w:trPr>
          <w:trHeight w:val="454"/>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Úhrada straty spoločníkmi, členmi</w:t>
            </w:r>
          </w:p>
        </w:tc>
        <w:tc>
          <w:tcPr>
            <w:tcW w:w="2331" w:type="dxa"/>
            <w:tcBorders>
              <w:top w:val="single" w:sz="6"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rsidR="00852B3A" w:rsidRDefault="008373BC">
            <w:pPr>
              <w:jc w:val="center"/>
              <w:rPr>
                <w:rFonts w:ascii="Arial Narrow" w:hAnsi="Arial Narrow"/>
              </w:rPr>
            </w:pPr>
            <w:r>
              <w:rPr>
                <w:rFonts w:ascii="Arial Narrow" w:hAnsi="Arial Narrow"/>
              </w:rPr>
              <w:t>-50 132</w:t>
            </w:r>
          </w:p>
        </w:tc>
      </w:tr>
      <w:tr w:rsidR="00852B3A">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 xml:space="preserve">Spolu </w:t>
            </w:r>
          </w:p>
        </w:tc>
        <w:tc>
          <w:tcPr>
            <w:tcW w:w="2331" w:type="dxa"/>
            <w:tcBorders>
              <w:top w:val="nil"/>
              <w:left w:val="single" w:sz="12" w:space="0" w:color="auto"/>
              <w:bottom w:val="single" w:sz="12" w:space="0" w:color="auto"/>
              <w:right w:val="single" w:sz="12" w:space="0" w:color="auto"/>
            </w:tcBorders>
            <w:noWrap/>
            <w:vAlign w:val="center"/>
          </w:tcPr>
          <w:p w:rsidR="00852B3A" w:rsidRDefault="008373BC">
            <w:pPr>
              <w:jc w:val="center"/>
              <w:rPr>
                <w:rFonts w:ascii="Arial Narrow" w:hAnsi="Arial Narrow"/>
              </w:rPr>
            </w:pPr>
            <w:r>
              <w:rPr>
                <w:rFonts w:ascii="Arial Narrow" w:hAnsi="Arial Narrow"/>
              </w:rPr>
              <w:t>-50 132</w:t>
            </w:r>
          </w:p>
        </w:tc>
      </w:tr>
    </w:tbl>
    <w:p w:rsidR="00852B3A" w:rsidRDefault="00852B3A">
      <w:pPr>
        <w:pStyle w:val="Nzov"/>
        <w:tabs>
          <w:tab w:val="left" w:pos="2488"/>
        </w:tabs>
        <w:spacing w:before="0" w:beforeAutospacing="0" w:after="0"/>
        <w:jc w:val="left"/>
      </w:pPr>
      <w:r>
        <w:tab/>
      </w: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4. Akcie a podiely na základnom imaní vlastnené účtovnou jednotkou, vrátane akcií a podielov na základnom imaní vlastnených jej dcérskymi účtovnými jednotkami a osobami, v ktorých má účtovná jednotka podstatný vplyv: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5. Prehľad o zisku alebo strate, ktorá nebola účtovaná ako náklad alebo výnos, ale priamo na účty vlastného imania, najmä zmeny reálnej hodnoty majetku, zmeny hodnoty majetku pri použití metódy vlastného imania; uvádza sa aj súčet ziskov a strát: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6. Zisk na akciu alebo podiel na základnom imaní:</w:t>
      </w:r>
    </w:p>
    <w:p w:rsidR="00852B3A" w:rsidRDefault="00852B3A">
      <w:pPr>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b) Jednotlivé </w:t>
      </w:r>
      <w:r>
        <w:rPr>
          <w:rFonts w:ascii="Arial Narrow" w:hAnsi="Arial Narrow" w:cs="Arial Narrow"/>
          <w:b/>
          <w:sz w:val="22"/>
          <w:szCs w:val="22"/>
          <w:u w:val="single"/>
        </w:rPr>
        <w:t>druhy rezerv</w:t>
      </w:r>
      <w:r>
        <w:rPr>
          <w:rFonts w:ascii="Arial Narrow" w:hAnsi="Arial Narrow" w:cs="Arial Narrow"/>
          <w:sz w:val="22"/>
          <w:szCs w:val="22"/>
        </w:rPr>
        <w:t xml:space="preserve"> za účtovné obdobie s uvedením ich stavu na začiatku účtovného obdobia,  ich tvorba, použitie, zrušenie počas bežného účtovného obdobia, ich stav na konci účtovného obdobia, pričom sa uvedie predpokladaný </w:t>
      </w:r>
      <w:r>
        <w:rPr>
          <w:rFonts w:ascii="Arial Narrow" w:hAnsi="Arial Narrow" w:cs="Arial Narrow"/>
          <w:b/>
          <w:sz w:val="22"/>
          <w:szCs w:val="22"/>
          <w:u w:val="single"/>
        </w:rPr>
        <w:t>rok použitia</w:t>
      </w:r>
      <w:r>
        <w:rPr>
          <w:rFonts w:ascii="Arial Narrow" w:hAnsi="Arial Narrow" w:cs="Arial Narrow"/>
          <w:sz w:val="22"/>
          <w:szCs w:val="22"/>
        </w:rPr>
        <w:t xml:space="preserve"> rezerv:</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Informácie k prílohe č.3 časti G. písm. b) </w:t>
      </w:r>
      <w:r>
        <w:rPr>
          <w:rFonts w:ascii="Arial Narrow" w:hAnsi="Arial Narrow" w:cs="Arial Narrow"/>
          <w:sz w:val="22"/>
          <w:szCs w:val="22"/>
          <w:u w:val="single"/>
        </w:rPr>
        <w:t>o rezervách</w:t>
      </w:r>
    </w:p>
    <w:p w:rsidR="00852B3A" w:rsidRDefault="00852B3A">
      <w:pPr>
        <w:rPr>
          <w:rFonts w:ascii="Arial Narrow" w:hAnsi="Arial Narrow"/>
          <w:sz w:val="22"/>
          <w:szCs w:val="22"/>
        </w:rPr>
      </w:pPr>
      <w:r>
        <w:rPr>
          <w:rFonts w:ascii="Arial Narrow" w:hAnsi="Arial Narrow"/>
          <w:sz w:val="22"/>
          <w:szCs w:val="22"/>
        </w:rPr>
        <w:t>Tabuľka č. 1</w:t>
      </w:r>
    </w:p>
    <w:tbl>
      <w:tblPr>
        <w:tblW w:w="5001" w:type="pct"/>
        <w:jc w:val="center"/>
        <w:tblInd w:w="-2" w:type="dxa"/>
        <w:tblLayout w:type="fixed"/>
        <w:tblLook w:val="00A0" w:firstRow="1" w:lastRow="0" w:firstColumn="1" w:lastColumn="0" w:noHBand="0" w:noVBand="0"/>
      </w:tblPr>
      <w:tblGrid>
        <w:gridCol w:w="2519"/>
        <w:gridCol w:w="1953"/>
        <w:gridCol w:w="1024"/>
        <w:gridCol w:w="1135"/>
        <w:gridCol w:w="1133"/>
        <w:gridCol w:w="1525"/>
      </w:tblGrid>
      <w:tr w:rsidR="00852B3A">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Bežné účtovné obdobie</w:t>
            </w:r>
          </w:p>
        </w:tc>
      </w:tr>
      <w:tr w:rsidR="00852B3A">
        <w:trPr>
          <w:trHeight w:val="345"/>
          <w:jc w:val="center"/>
        </w:trPr>
        <w:tc>
          <w:tcPr>
            <w:tcW w:w="1356" w:type="pct"/>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Cs/>
              </w:rPr>
            </w:pPr>
          </w:p>
        </w:tc>
        <w:tc>
          <w:tcPr>
            <w:tcW w:w="105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Stav na začiatku účtovného obdobia</w:t>
            </w:r>
          </w:p>
        </w:tc>
        <w:tc>
          <w:tcPr>
            <w:tcW w:w="55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Tvorba</w:t>
            </w:r>
          </w:p>
        </w:tc>
        <w:tc>
          <w:tcPr>
            <w:tcW w:w="61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Použitie</w:t>
            </w:r>
          </w:p>
        </w:tc>
        <w:tc>
          <w:tcPr>
            <w:tcW w:w="610"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Zrušenie</w:t>
            </w:r>
          </w:p>
        </w:tc>
        <w:tc>
          <w:tcPr>
            <w:tcW w:w="82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Stav</w:t>
            </w:r>
            <w:r>
              <w:rPr>
                <w:b w:val="0"/>
              </w:rPr>
              <w:br/>
              <w:t>na konci účtovného obdobia</w:t>
            </w:r>
          </w:p>
        </w:tc>
      </w:tr>
      <w:tr w:rsidR="00852B3A">
        <w:trPr>
          <w:trHeight w:val="330"/>
          <w:jc w:val="center"/>
        </w:trPr>
        <w:tc>
          <w:tcPr>
            <w:tcW w:w="1356" w:type="pct"/>
            <w:tcBorders>
              <w:top w:val="single" w:sz="4" w:space="0" w:color="auto"/>
              <w:left w:val="single" w:sz="4" w:space="0" w:color="auto"/>
              <w:bottom w:val="single" w:sz="4" w:space="0" w:color="auto"/>
              <w:right w:val="single" w:sz="12" w:space="0" w:color="auto"/>
            </w:tcBorders>
            <w:noWrap/>
            <w:vAlign w:val="center"/>
          </w:tcPr>
          <w:p w:rsidR="00852B3A" w:rsidRDefault="00852B3A">
            <w:pPr>
              <w:jc w:val="center"/>
              <w:rPr>
                <w:rFonts w:ascii="Arial Narrow" w:hAnsi="Arial Narrow"/>
                <w:bCs/>
              </w:rPr>
            </w:pPr>
            <w:r>
              <w:rPr>
                <w:rFonts w:ascii="Arial Narrow" w:hAnsi="Arial Narrow"/>
                <w:bCs/>
                <w:sz w:val="22"/>
                <w:szCs w:val="22"/>
              </w:rPr>
              <w:t>a</w:t>
            </w:r>
          </w:p>
        </w:tc>
        <w:tc>
          <w:tcPr>
            <w:tcW w:w="1051"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551"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611"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610"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c>
          <w:tcPr>
            <w:tcW w:w="821" w:type="pct"/>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f</w:t>
            </w:r>
          </w:p>
        </w:tc>
      </w:tr>
      <w:tr w:rsidR="00852B3A">
        <w:trPr>
          <w:trHeight w:val="330"/>
          <w:jc w:val="center"/>
        </w:trPr>
        <w:tc>
          <w:tcPr>
            <w:tcW w:w="1356" w:type="pct"/>
            <w:tcBorders>
              <w:top w:val="single" w:sz="4" w:space="0" w:color="auto"/>
              <w:left w:val="single" w:sz="12" w:space="0" w:color="auto"/>
              <w:bottom w:val="single" w:sz="12" w:space="0" w:color="auto"/>
              <w:right w:val="single" w:sz="12" w:space="0" w:color="auto"/>
            </w:tcBorders>
            <w:vAlign w:val="center"/>
          </w:tcPr>
          <w:p w:rsidR="00852B3A" w:rsidRDefault="00852B3A">
            <w:pPr>
              <w:rPr>
                <w:rFonts w:ascii="Arial Narrow" w:hAnsi="Arial Narrow"/>
              </w:rPr>
            </w:pPr>
            <w:r>
              <w:rPr>
                <w:rFonts w:ascii="Arial Narrow" w:hAnsi="Arial Narrow"/>
                <w:bCs/>
                <w:sz w:val="22"/>
                <w:szCs w:val="22"/>
              </w:rPr>
              <w:t>Dlhodobé rezervy, z toho:</w:t>
            </w:r>
          </w:p>
        </w:tc>
        <w:tc>
          <w:tcPr>
            <w:tcW w:w="1051" w:type="pct"/>
            <w:tcBorders>
              <w:top w:val="single" w:sz="4"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4" w:space="0" w:color="auto"/>
              <w:left w:val="nil"/>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12"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12"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nil"/>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nil"/>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nil"/>
              <w:left w:val="single" w:sz="12" w:space="0" w:color="auto"/>
              <w:bottom w:val="single" w:sz="12" w:space="0" w:color="auto"/>
              <w:right w:val="single" w:sz="12" w:space="0" w:color="auto"/>
            </w:tcBorders>
            <w:noWrap/>
            <w:vAlign w:val="center"/>
          </w:tcPr>
          <w:p w:rsidR="00852B3A" w:rsidRDefault="00852B3A">
            <w:pPr>
              <w:rPr>
                <w:rFonts w:ascii="Arial Narrow" w:hAnsi="Arial Narrow"/>
                <w:bCs/>
              </w:rPr>
            </w:pPr>
          </w:p>
        </w:tc>
        <w:tc>
          <w:tcPr>
            <w:tcW w:w="1051" w:type="pct"/>
            <w:tcBorders>
              <w:top w:val="single" w:sz="8"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p>
        </w:tc>
        <w:tc>
          <w:tcPr>
            <w:tcW w:w="551" w:type="pct"/>
            <w:tcBorders>
              <w:top w:val="single" w:sz="8"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1" w:type="pct"/>
            <w:tcBorders>
              <w:top w:val="single" w:sz="8"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0" w:type="pct"/>
            <w:tcBorders>
              <w:top w:val="single" w:sz="8" w:space="0" w:color="auto"/>
              <w:left w:val="nil"/>
              <w:bottom w:val="single" w:sz="12" w:space="0" w:color="auto"/>
              <w:right w:val="nil"/>
            </w:tcBorders>
            <w:noWrap/>
            <w:vAlign w:val="center"/>
          </w:tcPr>
          <w:p w:rsidR="00852B3A" w:rsidRDefault="00852B3A">
            <w:pPr>
              <w:rPr>
                <w:rFonts w:ascii="Arial Narrow" w:hAnsi="Arial Narrow"/>
              </w:rPr>
            </w:pPr>
          </w:p>
        </w:tc>
        <w:tc>
          <w:tcPr>
            <w:tcW w:w="821" w:type="pct"/>
            <w:tcBorders>
              <w:top w:val="single" w:sz="8" w:space="0" w:color="auto"/>
              <w:left w:val="single" w:sz="8" w:space="0" w:color="auto"/>
              <w:bottom w:val="single" w:sz="12" w:space="0" w:color="auto"/>
              <w:right w:val="single" w:sz="12" w:space="0" w:color="auto"/>
            </w:tcBorders>
            <w:noWrap/>
            <w:vAlign w:val="center"/>
          </w:tcPr>
          <w:p w:rsidR="00852B3A" w:rsidRDefault="00852B3A">
            <w:pPr>
              <w:rPr>
                <w:rFonts w:ascii="Arial Narrow" w:hAnsi="Arial Narrow"/>
              </w:rPr>
            </w:pPr>
          </w:p>
        </w:tc>
      </w:tr>
      <w:tr w:rsidR="00852B3A">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tcPr>
          <w:p w:rsidR="00852B3A" w:rsidRDefault="00852B3A">
            <w:pPr>
              <w:rPr>
                <w:rFonts w:ascii="Arial Narrow" w:hAnsi="Arial Narrow"/>
              </w:rPr>
            </w:pPr>
            <w:r>
              <w:rPr>
                <w:rFonts w:ascii="Arial Narrow" w:hAnsi="Arial Narrow"/>
                <w:bCs/>
                <w:sz w:val="22"/>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12" w:space="0" w:color="auto"/>
              <w:left w:val="nil"/>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Na nevyčerpané dovolenky</w:t>
            </w:r>
          </w:p>
        </w:tc>
        <w:tc>
          <w:tcPr>
            <w:tcW w:w="1051" w:type="pct"/>
            <w:tcBorders>
              <w:top w:val="single" w:sz="12" w:space="0" w:color="auto"/>
              <w:left w:val="single" w:sz="12" w:space="0" w:color="auto"/>
              <w:bottom w:val="single" w:sz="6" w:space="0" w:color="auto"/>
              <w:right w:val="single" w:sz="4" w:space="0" w:color="auto"/>
            </w:tcBorders>
            <w:noWrap/>
            <w:vAlign w:val="center"/>
          </w:tcPr>
          <w:p w:rsidR="00852B3A" w:rsidRDefault="008373BC">
            <w:pPr>
              <w:jc w:val="center"/>
              <w:rPr>
                <w:rFonts w:ascii="Arial Narrow" w:hAnsi="Arial Narrow"/>
              </w:rPr>
            </w:pPr>
            <w:r>
              <w:rPr>
                <w:rFonts w:ascii="Arial Narrow" w:hAnsi="Arial Narrow"/>
              </w:rPr>
              <w:t>5 803</w:t>
            </w:r>
          </w:p>
        </w:tc>
        <w:tc>
          <w:tcPr>
            <w:tcW w:w="551" w:type="pct"/>
            <w:tcBorders>
              <w:top w:val="single" w:sz="12" w:space="0" w:color="auto"/>
              <w:left w:val="nil"/>
              <w:bottom w:val="single" w:sz="6" w:space="0" w:color="auto"/>
              <w:right w:val="single" w:sz="4" w:space="0" w:color="auto"/>
            </w:tcBorders>
            <w:noWrap/>
            <w:vAlign w:val="center"/>
          </w:tcPr>
          <w:p w:rsidR="00852B3A" w:rsidRDefault="008373BC">
            <w:pPr>
              <w:jc w:val="center"/>
              <w:rPr>
                <w:rFonts w:ascii="Arial Narrow" w:hAnsi="Arial Narrow"/>
              </w:rPr>
            </w:pPr>
            <w:r>
              <w:rPr>
                <w:rFonts w:ascii="Arial Narrow" w:hAnsi="Arial Narrow"/>
              </w:rPr>
              <w:t>5345</w:t>
            </w:r>
          </w:p>
        </w:tc>
        <w:tc>
          <w:tcPr>
            <w:tcW w:w="611" w:type="pct"/>
            <w:tcBorders>
              <w:top w:val="single" w:sz="12" w:space="0" w:color="auto"/>
              <w:left w:val="nil"/>
              <w:bottom w:val="single" w:sz="6" w:space="0" w:color="auto"/>
              <w:right w:val="single" w:sz="4" w:space="0" w:color="auto"/>
            </w:tcBorders>
            <w:noWrap/>
            <w:vAlign w:val="center"/>
          </w:tcPr>
          <w:p w:rsidR="00852B3A" w:rsidRDefault="008373BC">
            <w:pPr>
              <w:jc w:val="center"/>
              <w:rPr>
                <w:rFonts w:ascii="Arial Narrow" w:hAnsi="Arial Narrow"/>
              </w:rPr>
            </w:pPr>
            <w:r>
              <w:rPr>
                <w:rFonts w:ascii="Arial Narrow" w:hAnsi="Arial Narrow"/>
              </w:rPr>
              <w:t>5 803</w:t>
            </w:r>
          </w:p>
        </w:tc>
        <w:tc>
          <w:tcPr>
            <w:tcW w:w="610" w:type="pct"/>
            <w:tcBorders>
              <w:top w:val="single" w:sz="12"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821" w:type="pct"/>
            <w:tcBorders>
              <w:top w:val="single" w:sz="12" w:space="0" w:color="auto"/>
              <w:left w:val="nil"/>
              <w:bottom w:val="single" w:sz="6" w:space="0" w:color="auto"/>
              <w:right w:val="single" w:sz="12" w:space="0" w:color="auto"/>
            </w:tcBorders>
            <w:noWrap/>
            <w:vAlign w:val="center"/>
          </w:tcPr>
          <w:p w:rsidR="00852B3A" w:rsidRDefault="008373BC">
            <w:pPr>
              <w:jc w:val="center"/>
              <w:rPr>
                <w:rFonts w:ascii="Arial Narrow" w:hAnsi="Arial Narrow"/>
              </w:rPr>
            </w:pPr>
            <w:r>
              <w:rPr>
                <w:rFonts w:ascii="Arial Narrow" w:hAnsi="Arial Narrow"/>
              </w:rPr>
              <w:t>5 345</w:t>
            </w:r>
          </w:p>
        </w:tc>
      </w:tr>
      <w:tr w:rsidR="00852B3A">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6" w:space="0" w:color="auto"/>
              <w:left w:val="single" w:sz="12" w:space="0" w:color="auto"/>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6"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551" w:type="pct"/>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611" w:type="pct"/>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610" w:type="pct"/>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821" w:type="pct"/>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55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1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10"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821" w:type="pct"/>
            <w:tcBorders>
              <w:top w:val="nil"/>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p>
        </w:tc>
        <w:tc>
          <w:tcPr>
            <w:tcW w:w="55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0"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821" w:type="pct"/>
            <w:tcBorders>
              <w:top w:val="single" w:sz="4" w:space="0" w:color="auto"/>
              <w:left w:val="nil"/>
              <w:bottom w:val="single" w:sz="12" w:space="0" w:color="auto"/>
              <w:right w:val="single" w:sz="12" w:space="0" w:color="auto"/>
            </w:tcBorders>
            <w:noWrap/>
            <w:vAlign w:val="center"/>
          </w:tcPr>
          <w:p w:rsidR="00852B3A" w:rsidRDefault="00852B3A">
            <w:pPr>
              <w:rPr>
                <w:rFonts w:ascii="Arial Narrow" w:hAnsi="Arial Narrow"/>
              </w:rPr>
            </w:pPr>
          </w:p>
        </w:tc>
      </w:tr>
    </w:tbl>
    <w:p w:rsidR="00852B3A" w:rsidRDefault="00852B3A">
      <w:pPr>
        <w:spacing w:before="120"/>
        <w:rPr>
          <w:rFonts w:ascii="Arial Narrow" w:hAnsi="Arial Narrow"/>
          <w:sz w:val="22"/>
          <w:szCs w:val="22"/>
        </w:rPr>
      </w:pPr>
      <w:r>
        <w:rPr>
          <w:rFonts w:ascii="Arial Narrow" w:hAnsi="Arial Narrow"/>
          <w:sz w:val="22"/>
          <w:szCs w:val="22"/>
        </w:rPr>
        <w:t>Tabuľka č. 2</w:t>
      </w:r>
    </w:p>
    <w:tbl>
      <w:tblPr>
        <w:tblW w:w="5001" w:type="pct"/>
        <w:jc w:val="center"/>
        <w:tblInd w:w="-2" w:type="dxa"/>
        <w:tblLayout w:type="fixed"/>
        <w:tblLook w:val="00A0" w:firstRow="1" w:lastRow="0" w:firstColumn="1" w:lastColumn="0" w:noHBand="0" w:noVBand="0"/>
      </w:tblPr>
      <w:tblGrid>
        <w:gridCol w:w="2519"/>
        <w:gridCol w:w="1953"/>
        <w:gridCol w:w="1024"/>
        <w:gridCol w:w="1135"/>
        <w:gridCol w:w="1133"/>
        <w:gridCol w:w="1525"/>
      </w:tblGrid>
      <w:tr w:rsidR="00852B3A">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Bezprostredne predchádzajúce účtovné obdobie</w:t>
            </w:r>
          </w:p>
        </w:tc>
      </w:tr>
      <w:tr w:rsidR="00852B3A">
        <w:trPr>
          <w:trHeight w:val="345"/>
          <w:jc w:val="center"/>
        </w:trPr>
        <w:tc>
          <w:tcPr>
            <w:tcW w:w="1356" w:type="pct"/>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Cs/>
              </w:rPr>
            </w:pPr>
          </w:p>
        </w:tc>
        <w:tc>
          <w:tcPr>
            <w:tcW w:w="105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Stav na začiatku účtovného obdobia</w:t>
            </w:r>
          </w:p>
        </w:tc>
        <w:tc>
          <w:tcPr>
            <w:tcW w:w="55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Tvorba</w:t>
            </w:r>
          </w:p>
        </w:tc>
        <w:tc>
          <w:tcPr>
            <w:tcW w:w="61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Použitie</w:t>
            </w:r>
          </w:p>
        </w:tc>
        <w:tc>
          <w:tcPr>
            <w:tcW w:w="610"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Zrušenie</w:t>
            </w:r>
          </w:p>
        </w:tc>
        <w:tc>
          <w:tcPr>
            <w:tcW w:w="821"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Stav</w:t>
            </w:r>
            <w:r>
              <w:rPr>
                <w:b w:val="0"/>
              </w:rPr>
              <w:br/>
              <w:t>na konci účtovného obdobia</w:t>
            </w:r>
          </w:p>
        </w:tc>
      </w:tr>
      <w:tr w:rsidR="00852B3A">
        <w:trPr>
          <w:trHeight w:val="330"/>
          <w:jc w:val="center"/>
        </w:trPr>
        <w:tc>
          <w:tcPr>
            <w:tcW w:w="1356" w:type="pct"/>
            <w:tcBorders>
              <w:top w:val="single" w:sz="4" w:space="0" w:color="auto"/>
              <w:left w:val="single" w:sz="4" w:space="0" w:color="auto"/>
              <w:bottom w:val="single" w:sz="4" w:space="0" w:color="auto"/>
              <w:right w:val="single" w:sz="12" w:space="0" w:color="auto"/>
            </w:tcBorders>
            <w:noWrap/>
            <w:vAlign w:val="center"/>
          </w:tcPr>
          <w:p w:rsidR="00852B3A" w:rsidRDefault="00852B3A">
            <w:pPr>
              <w:jc w:val="center"/>
              <w:rPr>
                <w:rFonts w:ascii="Arial Narrow" w:hAnsi="Arial Narrow"/>
                <w:bCs/>
              </w:rPr>
            </w:pPr>
            <w:r>
              <w:rPr>
                <w:rFonts w:ascii="Arial Narrow" w:hAnsi="Arial Narrow"/>
                <w:bCs/>
                <w:sz w:val="22"/>
                <w:szCs w:val="22"/>
              </w:rPr>
              <w:t>a</w:t>
            </w:r>
          </w:p>
        </w:tc>
        <w:tc>
          <w:tcPr>
            <w:tcW w:w="1051"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551"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611"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610"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a</w:t>
            </w:r>
          </w:p>
        </w:tc>
        <w:tc>
          <w:tcPr>
            <w:tcW w:w="821" w:type="pct"/>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f</w:t>
            </w:r>
          </w:p>
        </w:tc>
      </w:tr>
      <w:tr w:rsidR="00852B3A">
        <w:trPr>
          <w:trHeight w:val="284"/>
          <w:jc w:val="center"/>
        </w:trPr>
        <w:tc>
          <w:tcPr>
            <w:tcW w:w="1356" w:type="pct"/>
            <w:tcBorders>
              <w:top w:val="single" w:sz="4" w:space="0" w:color="auto"/>
              <w:left w:val="single" w:sz="12" w:space="0" w:color="auto"/>
              <w:bottom w:val="single" w:sz="12" w:space="0" w:color="auto"/>
              <w:right w:val="single" w:sz="12" w:space="0" w:color="auto"/>
            </w:tcBorders>
            <w:vAlign w:val="center"/>
          </w:tcPr>
          <w:p w:rsidR="00852B3A" w:rsidRDefault="00852B3A">
            <w:pPr>
              <w:rPr>
                <w:rFonts w:ascii="Arial Narrow" w:hAnsi="Arial Narrow"/>
              </w:rPr>
            </w:pPr>
            <w:r>
              <w:rPr>
                <w:rFonts w:ascii="Arial Narrow" w:hAnsi="Arial Narrow"/>
                <w:bCs/>
                <w:sz w:val="22"/>
                <w:szCs w:val="22"/>
              </w:rPr>
              <w:t>Dlhodobé rezervy, z toho:</w:t>
            </w:r>
          </w:p>
        </w:tc>
        <w:tc>
          <w:tcPr>
            <w:tcW w:w="1051" w:type="pct"/>
            <w:tcBorders>
              <w:top w:val="single" w:sz="4"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4" w:space="0" w:color="auto"/>
              <w:left w:val="nil"/>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12"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12"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nil"/>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nil"/>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nil"/>
              <w:left w:val="single" w:sz="12" w:space="0" w:color="auto"/>
              <w:bottom w:val="single" w:sz="12" w:space="0" w:color="auto"/>
              <w:right w:val="single" w:sz="12" w:space="0" w:color="auto"/>
            </w:tcBorders>
            <w:noWrap/>
            <w:vAlign w:val="center"/>
          </w:tcPr>
          <w:p w:rsidR="00852B3A" w:rsidRDefault="00852B3A">
            <w:pPr>
              <w:rPr>
                <w:rFonts w:ascii="Arial Narrow" w:hAnsi="Arial Narrow"/>
                <w:bCs/>
              </w:rPr>
            </w:pPr>
          </w:p>
        </w:tc>
        <w:tc>
          <w:tcPr>
            <w:tcW w:w="1051" w:type="pct"/>
            <w:tcBorders>
              <w:top w:val="single" w:sz="8"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p>
        </w:tc>
        <w:tc>
          <w:tcPr>
            <w:tcW w:w="551" w:type="pct"/>
            <w:tcBorders>
              <w:top w:val="single" w:sz="8"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1" w:type="pct"/>
            <w:tcBorders>
              <w:top w:val="single" w:sz="8"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0" w:type="pct"/>
            <w:tcBorders>
              <w:top w:val="single" w:sz="8" w:space="0" w:color="auto"/>
              <w:left w:val="nil"/>
              <w:bottom w:val="single" w:sz="12" w:space="0" w:color="auto"/>
              <w:right w:val="nil"/>
            </w:tcBorders>
            <w:noWrap/>
            <w:vAlign w:val="center"/>
          </w:tcPr>
          <w:p w:rsidR="00852B3A" w:rsidRDefault="00852B3A">
            <w:pPr>
              <w:rPr>
                <w:rFonts w:ascii="Arial Narrow" w:hAnsi="Arial Narrow"/>
              </w:rPr>
            </w:pPr>
          </w:p>
        </w:tc>
        <w:tc>
          <w:tcPr>
            <w:tcW w:w="821" w:type="pct"/>
            <w:tcBorders>
              <w:top w:val="single" w:sz="8" w:space="0" w:color="auto"/>
              <w:left w:val="single" w:sz="8" w:space="0" w:color="auto"/>
              <w:bottom w:val="single" w:sz="12" w:space="0" w:color="auto"/>
              <w:right w:val="single" w:sz="12" w:space="0" w:color="auto"/>
            </w:tcBorders>
            <w:noWrap/>
            <w:vAlign w:val="center"/>
          </w:tcPr>
          <w:p w:rsidR="00852B3A" w:rsidRDefault="00852B3A">
            <w:pPr>
              <w:rPr>
                <w:rFonts w:ascii="Arial Narrow" w:hAnsi="Arial Narrow"/>
              </w:rPr>
            </w:pPr>
          </w:p>
        </w:tc>
      </w:tr>
      <w:tr w:rsidR="00852B3A">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tcPr>
          <w:p w:rsidR="00852B3A" w:rsidRDefault="00852B3A">
            <w:pPr>
              <w:rPr>
                <w:rFonts w:ascii="Arial Narrow" w:hAnsi="Arial Narrow"/>
              </w:rPr>
            </w:pPr>
            <w:r>
              <w:rPr>
                <w:rFonts w:ascii="Arial Narrow" w:hAnsi="Arial Narrow"/>
                <w:bCs/>
                <w:sz w:val="22"/>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12" w:space="0" w:color="auto"/>
              <w:left w:val="nil"/>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Na nevyčerpané dovolenky</w:t>
            </w:r>
          </w:p>
        </w:tc>
        <w:tc>
          <w:tcPr>
            <w:tcW w:w="1051" w:type="pct"/>
            <w:tcBorders>
              <w:top w:val="single" w:sz="12" w:space="0" w:color="auto"/>
              <w:left w:val="single" w:sz="12" w:space="0" w:color="auto"/>
              <w:bottom w:val="single" w:sz="6" w:space="0" w:color="auto"/>
              <w:right w:val="single" w:sz="4" w:space="0" w:color="auto"/>
            </w:tcBorders>
            <w:noWrap/>
            <w:vAlign w:val="center"/>
          </w:tcPr>
          <w:p w:rsidR="00852B3A" w:rsidRDefault="008373BC">
            <w:pPr>
              <w:jc w:val="center"/>
              <w:rPr>
                <w:rFonts w:ascii="Arial Narrow" w:hAnsi="Arial Narrow"/>
              </w:rPr>
            </w:pPr>
            <w:r>
              <w:rPr>
                <w:rFonts w:ascii="Arial Narrow" w:hAnsi="Arial Narrow"/>
              </w:rPr>
              <w:t>2 935</w:t>
            </w:r>
          </w:p>
        </w:tc>
        <w:tc>
          <w:tcPr>
            <w:tcW w:w="551" w:type="pct"/>
            <w:tcBorders>
              <w:top w:val="single" w:sz="12" w:space="0" w:color="auto"/>
              <w:left w:val="nil"/>
              <w:bottom w:val="single" w:sz="6" w:space="0" w:color="auto"/>
              <w:right w:val="single" w:sz="4" w:space="0" w:color="auto"/>
            </w:tcBorders>
            <w:noWrap/>
            <w:vAlign w:val="center"/>
          </w:tcPr>
          <w:p w:rsidR="00852B3A" w:rsidRDefault="008373BC">
            <w:pPr>
              <w:jc w:val="center"/>
              <w:rPr>
                <w:rFonts w:ascii="Arial Narrow" w:hAnsi="Arial Narrow"/>
              </w:rPr>
            </w:pPr>
            <w:r>
              <w:rPr>
                <w:rFonts w:ascii="Arial Narrow" w:hAnsi="Arial Narrow"/>
              </w:rPr>
              <w:t>5 803</w:t>
            </w:r>
          </w:p>
        </w:tc>
        <w:tc>
          <w:tcPr>
            <w:tcW w:w="611" w:type="pct"/>
            <w:tcBorders>
              <w:top w:val="single" w:sz="12" w:space="0" w:color="auto"/>
              <w:left w:val="nil"/>
              <w:bottom w:val="single" w:sz="6" w:space="0" w:color="auto"/>
              <w:right w:val="single" w:sz="4" w:space="0" w:color="auto"/>
            </w:tcBorders>
            <w:noWrap/>
            <w:vAlign w:val="center"/>
          </w:tcPr>
          <w:p w:rsidR="00852B3A" w:rsidRDefault="008373BC">
            <w:pPr>
              <w:jc w:val="center"/>
              <w:rPr>
                <w:rFonts w:ascii="Arial Narrow" w:hAnsi="Arial Narrow"/>
              </w:rPr>
            </w:pPr>
            <w:r>
              <w:rPr>
                <w:rFonts w:ascii="Arial Narrow" w:hAnsi="Arial Narrow"/>
              </w:rPr>
              <w:t>2 935</w:t>
            </w:r>
          </w:p>
        </w:tc>
        <w:tc>
          <w:tcPr>
            <w:tcW w:w="610" w:type="pct"/>
            <w:tcBorders>
              <w:top w:val="single" w:sz="12"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821" w:type="pct"/>
            <w:tcBorders>
              <w:top w:val="single" w:sz="12" w:space="0" w:color="auto"/>
              <w:left w:val="nil"/>
              <w:bottom w:val="single" w:sz="6" w:space="0" w:color="auto"/>
              <w:right w:val="single" w:sz="12" w:space="0" w:color="auto"/>
            </w:tcBorders>
            <w:noWrap/>
            <w:vAlign w:val="center"/>
          </w:tcPr>
          <w:p w:rsidR="00852B3A" w:rsidRDefault="008373BC">
            <w:pPr>
              <w:jc w:val="center"/>
              <w:rPr>
                <w:rFonts w:ascii="Arial Narrow" w:hAnsi="Arial Narrow"/>
              </w:rPr>
            </w:pPr>
            <w:r>
              <w:rPr>
                <w:rFonts w:ascii="Arial Narrow" w:hAnsi="Arial Narrow"/>
              </w:rPr>
              <w:t>5 803</w:t>
            </w:r>
          </w:p>
        </w:tc>
      </w:tr>
      <w:tr w:rsidR="00852B3A">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6" w:space="0" w:color="auto"/>
              <w:left w:val="single" w:sz="12" w:space="0" w:color="auto"/>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551" w:type="pct"/>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1" w:type="pct"/>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10" w:type="pct"/>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1" w:type="pct"/>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6"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551" w:type="pct"/>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611" w:type="pct"/>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610" w:type="pct"/>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821" w:type="pct"/>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051" w:type="pct"/>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55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11"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10" w:type="pct"/>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821" w:type="pct"/>
            <w:tcBorders>
              <w:top w:val="nil"/>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p>
        </w:tc>
        <w:tc>
          <w:tcPr>
            <w:tcW w:w="55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1"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610" w:type="pct"/>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821" w:type="pct"/>
            <w:tcBorders>
              <w:top w:val="single" w:sz="4" w:space="0" w:color="auto"/>
              <w:left w:val="nil"/>
              <w:bottom w:val="single" w:sz="12" w:space="0" w:color="auto"/>
              <w:right w:val="single" w:sz="12" w:space="0" w:color="auto"/>
            </w:tcBorders>
            <w:noWrap/>
            <w:vAlign w:val="center"/>
          </w:tcPr>
          <w:p w:rsidR="00852B3A" w:rsidRDefault="00852B3A">
            <w:pPr>
              <w:rPr>
                <w:rFonts w:ascii="Arial Narrow" w:hAnsi="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c, d) Výška záväzkov </w:t>
      </w:r>
      <w:r>
        <w:rPr>
          <w:rFonts w:ascii="Arial Narrow" w:hAnsi="Arial Narrow" w:cs="Arial Narrow"/>
          <w:sz w:val="22"/>
          <w:szCs w:val="22"/>
          <w:u w:val="single"/>
        </w:rPr>
        <w:t>po lehote splatnosti</w:t>
      </w:r>
      <w:r>
        <w:rPr>
          <w:rFonts w:ascii="Arial Narrow" w:hAnsi="Arial Narrow" w:cs="Arial Narrow"/>
          <w:sz w:val="22"/>
          <w:szCs w:val="22"/>
        </w:rPr>
        <w:t xml:space="preserve"> a štruktúra záväzkov </w:t>
      </w:r>
      <w:r>
        <w:rPr>
          <w:rFonts w:ascii="Arial Narrow" w:hAnsi="Arial Narrow" w:cs="Arial Narrow"/>
          <w:sz w:val="22"/>
          <w:szCs w:val="22"/>
          <w:u w:val="single"/>
        </w:rPr>
        <w:t>do lehoty splatnosti</w:t>
      </w:r>
      <w:r>
        <w:rPr>
          <w:rFonts w:ascii="Arial Narrow" w:hAnsi="Arial Narrow" w:cs="Arial Narrow"/>
          <w:sz w:val="22"/>
          <w:szCs w:val="22"/>
        </w:rPr>
        <w:t xml:space="preserve"> podľa zostatkovej doby splatnosti:</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Informácie </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Informácie k prílohe č.3 časti G. písm. c) a d) </w:t>
      </w:r>
      <w:r>
        <w:rPr>
          <w:rFonts w:ascii="Arial Narrow" w:hAnsi="Arial Narrow" w:cs="Arial Narrow"/>
          <w:sz w:val="22"/>
          <w:szCs w:val="22"/>
          <w:u w:val="single"/>
        </w:rPr>
        <w:t>o záväzkoch</w:t>
      </w:r>
    </w:p>
    <w:tbl>
      <w:tblPr>
        <w:tblW w:w="5000" w:type="pct"/>
        <w:jc w:val="center"/>
        <w:tblLook w:val="00A0" w:firstRow="1" w:lastRow="0" w:firstColumn="1" w:lastColumn="0" w:noHBand="0" w:noVBand="0"/>
      </w:tblPr>
      <w:tblGrid>
        <w:gridCol w:w="3755"/>
        <w:gridCol w:w="2922"/>
        <w:gridCol w:w="2610"/>
      </w:tblGrid>
      <w:tr w:rsidR="00852B3A">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852B3A" w:rsidRDefault="00852B3A">
            <w:pPr>
              <w:rPr>
                <w:rFonts w:ascii="Arial Narrow" w:hAnsi="Arial Narrow"/>
              </w:rPr>
            </w:pPr>
            <w:r>
              <w:rPr>
                <w:rFonts w:ascii="Arial Narrow" w:hAnsi="Arial Narrow"/>
                <w:b/>
                <w:bCs/>
                <w:sz w:val="22"/>
                <w:szCs w:val="22"/>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852B3A" w:rsidRDefault="00BE28E5" w:rsidP="00BE28E5">
            <w:pPr>
              <w:jc w:val="center"/>
              <w:rPr>
                <w:rFonts w:ascii="Arial Narrow" w:hAnsi="Arial Narrow"/>
                <w:b/>
                <w:bCs/>
              </w:rPr>
            </w:pPr>
            <w:r>
              <w:rPr>
                <w:rFonts w:ascii="Arial Narrow" w:hAnsi="Arial Narrow"/>
                <w:b/>
                <w:bCs/>
              </w:rPr>
              <w:t>56 639</w:t>
            </w:r>
          </w:p>
        </w:tc>
        <w:tc>
          <w:tcPr>
            <w:tcW w:w="1405" w:type="pct"/>
            <w:tcBorders>
              <w:top w:val="single" w:sz="12" w:space="0" w:color="auto"/>
              <w:left w:val="nil"/>
              <w:bottom w:val="single" w:sz="12" w:space="0" w:color="auto"/>
              <w:right w:val="single" w:sz="12" w:space="0" w:color="auto"/>
            </w:tcBorders>
            <w:vAlign w:val="center"/>
          </w:tcPr>
          <w:p w:rsidR="00852B3A" w:rsidRDefault="00BE28E5" w:rsidP="00BE28E5">
            <w:pPr>
              <w:jc w:val="center"/>
              <w:rPr>
                <w:rFonts w:ascii="Arial Narrow" w:hAnsi="Arial Narrow"/>
                <w:b/>
                <w:bCs/>
              </w:rPr>
            </w:pPr>
            <w:r>
              <w:rPr>
                <w:rFonts w:ascii="Arial Narrow" w:hAnsi="Arial Narrow"/>
                <w:b/>
                <w:bCs/>
              </w:rPr>
              <w:t>69 971</w:t>
            </w:r>
          </w:p>
        </w:tc>
      </w:tr>
      <w:tr w:rsidR="00BE28E5">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tcPr>
          <w:p w:rsidR="00BE28E5" w:rsidRPr="00BE28E5" w:rsidRDefault="00BE28E5" w:rsidP="00BE28E5">
            <w:pPr>
              <w:jc w:val="center"/>
              <w:rPr>
                <w:rFonts w:ascii="Arial Narrow" w:hAnsi="Arial Narrow"/>
                <w:sz w:val="20"/>
                <w:szCs w:val="20"/>
              </w:rPr>
            </w:pPr>
            <w:r w:rsidRPr="00BE28E5">
              <w:rPr>
                <w:rFonts w:ascii="Arial Narrow" w:hAnsi="Arial Narrow"/>
                <w:sz w:val="20"/>
                <w:szCs w:val="20"/>
              </w:rPr>
              <w:t>56 530</w:t>
            </w:r>
          </w:p>
          <w:p w:rsidR="00BE28E5" w:rsidRPr="00BE28E5" w:rsidRDefault="00BE28E5" w:rsidP="00BE28E5">
            <w:pPr>
              <w:jc w:val="center"/>
              <w:rPr>
                <w:rFonts w:ascii="Arial Narrow" w:hAnsi="Arial Narrow"/>
                <w:sz w:val="20"/>
                <w:szCs w:val="20"/>
              </w:rPr>
            </w:pPr>
          </w:p>
        </w:tc>
        <w:tc>
          <w:tcPr>
            <w:tcW w:w="1405" w:type="pct"/>
            <w:tcBorders>
              <w:top w:val="single" w:sz="12" w:space="0" w:color="auto"/>
              <w:left w:val="nil"/>
              <w:bottom w:val="single" w:sz="8" w:space="0" w:color="auto"/>
              <w:right w:val="single" w:sz="12" w:space="0" w:color="auto"/>
            </w:tcBorders>
            <w:noWrap/>
            <w:vAlign w:val="center"/>
          </w:tcPr>
          <w:p w:rsidR="00BE28E5" w:rsidRDefault="00BE28E5" w:rsidP="00AB51F4">
            <w:pPr>
              <w:rPr>
                <w:rFonts w:ascii="Arial Narrow" w:hAnsi="Arial Narrow"/>
                <w:sz w:val="22"/>
                <w:szCs w:val="22"/>
              </w:rPr>
            </w:pPr>
            <w:r>
              <w:rPr>
                <w:rFonts w:ascii="Arial Narrow" w:hAnsi="Arial Narrow"/>
                <w:sz w:val="22"/>
                <w:szCs w:val="22"/>
              </w:rPr>
              <w:t>                  69  655</w:t>
            </w:r>
          </w:p>
          <w:p w:rsidR="00BE28E5" w:rsidRDefault="00BE28E5" w:rsidP="00AB51F4">
            <w:pPr>
              <w:rPr>
                <w:rFonts w:ascii="Arial Narrow" w:hAnsi="Arial Narrow"/>
              </w:rPr>
            </w:pPr>
          </w:p>
        </w:tc>
      </w:tr>
      <w:tr w:rsidR="00BE28E5">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tcPr>
          <w:p w:rsidR="00BE28E5" w:rsidRPr="00BE28E5" w:rsidRDefault="00BE28E5" w:rsidP="00BE28E5">
            <w:pPr>
              <w:jc w:val="center"/>
              <w:rPr>
                <w:rFonts w:ascii="Arial Narrow" w:hAnsi="Arial Narrow"/>
                <w:sz w:val="20"/>
                <w:szCs w:val="20"/>
              </w:rPr>
            </w:pPr>
            <w:r>
              <w:rPr>
                <w:rFonts w:ascii="Arial Narrow" w:hAnsi="Arial Narrow"/>
                <w:sz w:val="20"/>
                <w:szCs w:val="20"/>
              </w:rPr>
              <w:t>109</w:t>
            </w:r>
          </w:p>
        </w:tc>
        <w:tc>
          <w:tcPr>
            <w:tcW w:w="1405" w:type="pct"/>
            <w:tcBorders>
              <w:top w:val="single" w:sz="8" w:space="0" w:color="auto"/>
              <w:left w:val="nil"/>
              <w:bottom w:val="single" w:sz="12"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sz w:val="22"/>
                <w:szCs w:val="22"/>
              </w:rPr>
              <w:t>136</w:t>
            </w:r>
          </w:p>
        </w:tc>
      </w:tr>
      <w:tr w:rsidR="00BE28E5">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tcPr>
          <w:p w:rsidR="00BE28E5" w:rsidRDefault="00BE28E5">
            <w:pPr>
              <w:rPr>
                <w:rFonts w:ascii="Arial Narrow" w:hAnsi="Arial Narrow"/>
                <w:bCs/>
              </w:rPr>
            </w:pPr>
            <w:r>
              <w:rPr>
                <w:rFonts w:ascii="Arial Narrow" w:hAnsi="Arial Narrow"/>
                <w:bCs/>
                <w:sz w:val="22"/>
                <w:szCs w:val="22"/>
              </w:rPr>
              <w:lastRenderedPageBreak/>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BE28E5" w:rsidRPr="00BE28E5" w:rsidRDefault="00BE28E5" w:rsidP="00BE28E5">
            <w:pPr>
              <w:jc w:val="center"/>
              <w:rPr>
                <w:rFonts w:ascii="Arial Narrow" w:hAnsi="Arial Narrow"/>
                <w:sz w:val="20"/>
                <w:szCs w:val="20"/>
              </w:rPr>
            </w:pPr>
            <w:r>
              <w:rPr>
                <w:rFonts w:ascii="Arial Narrow" w:hAnsi="Arial Narrow"/>
                <w:sz w:val="20"/>
                <w:szCs w:val="20"/>
              </w:rPr>
              <w:t>36</w:t>
            </w:r>
            <w:r w:rsidR="00FB1878">
              <w:rPr>
                <w:rFonts w:ascii="Arial Narrow" w:hAnsi="Arial Narrow"/>
                <w:sz w:val="20"/>
                <w:szCs w:val="20"/>
              </w:rPr>
              <w:t>5 061</w:t>
            </w:r>
          </w:p>
        </w:tc>
        <w:tc>
          <w:tcPr>
            <w:tcW w:w="1405" w:type="pct"/>
            <w:tcBorders>
              <w:top w:val="single" w:sz="12" w:space="0" w:color="auto"/>
              <w:left w:val="nil"/>
              <w:bottom w:val="single" w:sz="12"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sz w:val="22"/>
                <w:szCs w:val="22"/>
              </w:rPr>
              <w:t>368 355</w:t>
            </w:r>
          </w:p>
        </w:tc>
      </w:tr>
      <w:tr w:rsidR="00BE28E5">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rsidR="00BE28E5" w:rsidRPr="00BE28E5" w:rsidRDefault="00BE28E5" w:rsidP="00BE28E5">
            <w:pPr>
              <w:jc w:val="center"/>
              <w:rPr>
                <w:rFonts w:ascii="Arial Narrow" w:hAnsi="Arial Narrow"/>
                <w:bCs/>
                <w:sz w:val="20"/>
                <w:szCs w:val="20"/>
              </w:rPr>
            </w:pPr>
            <w:r>
              <w:rPr>
                <w:rFonts w:ascii="Arial Narrow" w:hAnsi="Arial Narrow"/>
                <w:bCs/>
                <w:sz w:val="20"/>
                <w:szCs w:val="20"/>
              </w:rPr>
              <w:t>61 711</w:t>
            </w:r>
          </w:p>
        </w:tc>
        <w:tc>
          <w:tcPr>
            <w:tcW w:w="1405" w:type="pct"/>
            <w:tcBorders>
              <w:top w:val="single" w:sz="12" w:space="0" w:color="auto"/>
              <w:left w:val="nil"/>
              <w:bottom w:val="single" w:sz="8" w:space="0" w:color="auto"/>
              <w:right w:val="single" w:sz="12" w:space="0" w:color="auto"/>
            </w:tcBorders>
            <w:vAlign w:val="center"/>
          </w:tcPr>
          <w:p w:rsidR="00BE28E5" w:rsidRDefault="00BE28E5" w:rsidP="00AB51F4">
            <w:pPr>
              <w:jc w:val="center"/>
              <w:rPr>
                <w:rFonts w:ascii="Arial Narrow" w:hAnsi="Arial Narrow"/>
                <w:bCs/>
              </w:rPr>
            </w:pPr>
            <w:r>
              <w:rPr>
                <w:rFonts w:ascii="Arial Narrow" w:hAnsi="Arial Narrow"/>
                <w:bCs/>
              </w:rPr>
              <w:t>10 232</w:t>
            </w:r>
          </w:p>
        </w:tc>
      </w:tr>
      <w:tr w:rsidR="00BE28E5">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rsidR="00BE28E5" w:rsidRPr="00BE28E5" w:rsidRDefault="00BE28E5" w:rsidP="00FB1878">
            <w:pPr>
              <w:jc w:val="center"/>
              <w:rPr>
                <w:rFonts w:ascii="Arial Narrow" w:hAnsi="Arial Narrow"/>
                <w:bCs/>
                <w:sz w:val="20"/>
                <w:szCs w:val="20"/>
              </w:rPr>
            </w:pPr>
            <w:r>
              <w:rPr>
                <w:rFonts w:ascii="Arial Narrow" w:hAnsi="Arial Narrow"/>
                <w:bCs/>
                <w:sz w:val="20"/>
                <w:szCs w:val="20"/>
              </w:rPr>
              <w:t>30</w:t>
            </w:r>
            <w:r w:rsidR="00FB1878">
              <w:rPr>
                <w:rFonts w:ascii="Arial Narrow" w:hAnsi="Arial Narrow"/>
                <w:bCs/>
                <w:sz w:val="20"/>
                <w:szCs w:val="20"/>
              </w:rPr>
              <w:t>3</w:t>
            </w:r>
            <w:r>
              <w:rPr>
                <w:rFonts w:ascii="Arial Narrow" w:hAnsi="Arial Narrow"/>
                <w:bCs/>
                <w:sz w:val="20"/>
                <w:szCs w:val="20"/>
              </w:rPr>
              <w:t xml:space="preserve"> </w:t>
            </w:r>
            <w:r w:rsidR="00FB1878">
              <w:rPr>
                <w:rFonts w:ascii="Arial Narrow" w:hAnsi="Arial Narrow"/>
                <w:bCs/>
                <w:sz w:val="20"/>
                <w:szCs w:val="20"/>
              </w:rPr>
              <w:t>350</w:t>
            </w:r>
          </w:p>
        </w:tc>
        <w:tc>
          <w:tcPr>
            <w:tcW w:w="1405" w:type="pct"/>
            <w:tcBorders>
              <w:top w:val="single" w:sz="8" w:space="0" w:color="auto"/>
              <w:left w:val="nil"/>
              <w:bottom w:val="single" w:sz="12" w:space="0" w:color="auto"/>
              <w:right w:val="single" w:sz="12" w:space="0" w:color="auto"/>
            </w:tcBorders>
            <w:vAlign w:val="center"/>
          </w:tcPr>
          <w:p w:rsidR="00BE28E5" w:rsidRDefault="00BE28E5" w:rsidP="00AB51F4">
            <w:pPr>
              <w:jc w:val="center"/>
              <w:rPr>
                <w:rFonts w:ascii="Arial Narrow" w:hAnsi="Arial Narrow"/>
                <w:bCs/>
              </w:rPr>
            </w:pPr>
            <w:r>
              <w:rPr>
                <w:rFonts w:ascii="Arial Narrow" w:hAnsi="Arial Narrow"/>
                <w:bCs/>
              </w:rPr>
              <w:t>358 123</w:t>
            </w:r>
          </w:p>
        </w:tc>
      </w:tr>
    </w:tbl>
    <w:p w:rsidR="00852B3A" w:rsidRDefault="00852B3A">
      <w:pPr>
        <w:ind w:right="-468"/>
        <w:jc w:val="both"/>
        <w:rPr>
          <w:rFonts w:ascii="Arial Narrow" w:hAnsi="Arial Narrow" w:cs="Arial Narrow"/>
          <w:sz w:val="22"/>
          <w:szCs w:val="22"/>
        </w:rPr>
      </w:pPr>
    </w:p>
    <w:tbl>
      <w:tblPr>
        <w:tblW w:w="5000" w:type="pct"/>
        <w:jc w:val="center"/>
        <w:tblLook w:val="00A0" w:firstRow="1" w:lastRow="0" w:firstColumn="1" w:lastColumn="0" w:noHBand="0" w:noVBand="0"/>
      </w:tblPr>
      <w:tblGrid>
        <w:gridCol w:w="3755"/>
        <w:gridCol w:w="2922"/>
        <w:gridCol w:w="2610"/>
      </w:tblGrid>
      <w:tr w:rsidR="00852B3A">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BE28E5">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BE28E5" w:rsidRDefault="00BE28E5">
            <w:pPr>
              <w:rPr>
                <w:rFonts w:ascii="Arial Narrow" w:hAnsi="Arial Narrow"/>
                <w:bCs/>
              </w:rPr>
            </w:pPr>
            <w:r>
              <w:rPr>
                <w:rFonts w:ascii="Arial Narrow" w:hAnsi="Arial Narrow"/>
                <w:bCs/>
                <w:sz w:val="22"/>
                <w:szCs w:val="22"/>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BE28E5" w:rsidRPr="00BE28E5" w:rsidRDefault="00BE28E5" w:rsidP="00FB1878">
            <w:pPr>
              <w:jc w:val="center"/>
              <w:rPr>
                <w:rFonts w:ascii="Arial Narrow" w:hAnsi="Arial Narrow"/>
                <w:sz w:val="20"/>
                <w:szCs w:val="20"/>
              </w:rPr>
            </w:pPr>
            <w:r w:rsidRPr="00BE28E5">
              <w:rPr>
                <w:rFonts w:ascii="Arial Narrow" w:hAnsi="Arial Narrow"/>
                <w:sz w:val="20"/>
                <w:szCs w:val="20"/>
              </w:rPr>
              <w:t>36</w:t>
            </w:r>
            <w:r w:rsidR="00FB1878">
              <w:rPr>
                <w:rFonts w:ascii="Arial Narrow" w:hAnsi="Arial Narrow"/>
                <w:sz w:val="20"/>
                <w:szCs w:val="20"/>
              </w:rPr>
              <w:t>5</w:t>
            </w:r>
            <w:r w:rsidRPr="00BE28E5">
              <w:rPr>
                <w:rFonts w:ascii="Arial Narrow" w:hAnsi="Arial Narrow"/>
                <w:sz w:val="20"/>
                <w:szCs w:val="20"/>
              </w:rPr>
              <w:t xml:space="preserve"> </w:t>
            </w:r>
            <w:r w:rsidR="00FB1878">
              <w:rPr>
                <w:rFonts w:ascii="Arial Narrow" w:hAnsi="Arial Narrow"/>
                <w:sz w:val="20"/>
                <w:szCs w:val="20"/>
              </w:rPr>
              <w:t>061</w:t>
            </w:r>
          </w:p>
        </w:tc>
        <w:tc>
          <w:tcPr>
            <w:tcW w:w="1405" w:type="pct"/>
            <w:tcBorders>
              <w:top w:val="single" w:sz="12" w:space="0" w:color="auto"/>
              <w:left w:val="nil"/>
              <w:bottom w:val="single" w:sz="12" w:space="0" w:color="auto"/>
              <w:right w:val="single" w:sz="12" w:space="0" w:color="auto"/>
            </w:tcBorders>
            <w:vAlign w:val="center"/>
          </w:tcPr>
          <w:p w:rsidR="00BE28E5" w:rsidRDefault="00BE28E5" w:rsidP="00AB51F4">
            <w:pPr>
              <w:jc w:val="center"/>
              <w:rPr>
                <w:rFonts w:ascii="Arial Narrow" w:hAnsi="Arial Narrow"/>
              </w:rPr>
            </w:pPr>
            <w:r>
              <w:rPr>
                <w:rFonts w:ascii="Arial Narrow" w:hAnsi="Arial Narrow"/>
                <w:sz w:val="22"/>
                <w:szCs w:val="22"/>
              </w:rPr>
              <w:t>368 355</w:t>
            </w:r>
          </w:p>
        </w:tc>
      </w:tr>
      <w:tr w:rsidR="00BE28E5">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Záväzky z obchodného styku</w:t>
            </w:r>
          </w:p>
        </w:tc>
        <w:tc>
          <w:tcPr>
            <w:tcW w:w="1573" w:type="pct"/>
            <w:tcBorders>
              <w:top w:val="single" w:sz="12" w:space="0" w:color="auto"/>
              <w:left w:val="single" w:sz="12" w:space="0" w:color="auto"/>
              <w:bottom w:val="single" w:sz="8" w:space="0" w:color="auto"/>
              <w:right w:val="single" w:sz="8" w:space="0" w:color="auto"/>
            </w:tcBorders>
            <w:noWrap/>
            <w:vAlign w:val="center"/>
          </w:tcPr>
          <w:p w:rsidR="00BE28E5" w:rsidRPr="00BE28E5" w:rsidRDefault="00BE28E5">
            <w:pPr>
              <w:jc w:val="center"/>
              <w:rPr>
                <w:rFonts w:ascii="Arial Narrow" w:hAnsi="Arial Narrow"/>
                <w:sz w:val="20"/>
                <w:szCs w:val="20"/>
              </w:rPr>
            </w:pPr>
            <w:r>
              <w:rPr>
                <w:rFonts w:ascii="Arial Narrow" w:hAnsi="Arial Narrow"/>
                <w:sz w:val="20"/>
                <w:szCs w:val="20"/>
              </w:rPr>
              <w:t>104 768</w:t>
            </w:r>
          </w:p>
        </w:tc>
        <w:tc>
          <w:tcPr>
            <w:tcW w:w="1405" w:type="pct"/>
            <w:tcBorders>
              <w:top w:val="single" w:sz="12" w:space="0" w:color="auto"/>
              <w:left w:val="nil"/>
              <w:bottom w:val="single" w:sz="8"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rPr>
              <w:t>143 761</w:t>
            </w:r>
          </w:p>
        </w:tc>
      </w:tr>
      <w:tr w:rsidR="00BE28E5">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Záväzky voči spoločníkom a združeniu</w:t>
            </w:r>
          </w:p>
        </w:tc>
        <w:tc>
          <w:tcPr>
            <w:tcW w:w="1573" w:type="pct"/>
            <w:tcBorders>
              <w:top w:val="single" w:sz="8" w:space="0" w:color="auto"/>
              <w:left w:val="single" w:sz="12" w:space="0" w:color="auto"/>
              <w:bottom w:val="single" w:sz="12" w:space="0" w:color="auto"/>
              <w:right w:val="single" w:sz="8" w:space="0" w:color="auto"/>
            </w:tcBorders>
            <w:noWrap/>
            <w:vAlign w:val="center"/>
          </w:tcPr>
          <w:p w:rsidR="00BE28E5" w:rsidRPr="00BE28E5" w:rsidRDefault="00BE28E5">
            <w:pPr>
              <w:jc w:val="center"/>
              <w:rPr>
                <w:rFonts w:ascii="Arial Narrow" w:hAnsi="Arial Narrow"/>
                <w:sz w:val="20"/>
                <w:szCs w:val="20"/>
              </w:rPr>
            </w:pPr>
            <w:r>
              <w:rPr>
                <w:rFonts w:ascii="Arial Narrow" w:hAnsi="Arial Narrow"/>
                <w:sz w:val="20"/>
                <w:szCs w:val="20"/>
              </w:rPr>
              <w:t>33 206</w:t>
            </w:r>
          </w:p>
        </w:tc>
        <w:tc>
          <w:tcPr>
            <w:tcW w:w="1405" w:type="pct"/>
            <w:tcBorders>
              <w:top w:val="single" w:sz="8" w:space="0" w:color="auto"/>
              <w:left w:val="nil"/>
              <w:bottom w:val="single" w:sz="12"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rPr>
              <w:t>28 006</w:t>
            </w:r>
          </w:p>
        </w:tc>
      </w:tr>
      <w:tr w:rsidR="00BE28E5">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tcPr>
          <w:p w:rsidR="00BE28E5" w:rsidRDefault="00BE28E5">
            <w:pPr>
              <w:rPr>
                <w:rFonts w:ascii="Arial Narrow" w:hAnsi="Arial Narrow"/>
                <w:bCs/>
              </w:rPr>
            </w:pPr>
            <w:r>
              <w:rPr>
                <w:rFonts w:ascii="Arial Narrow" w:hAnsi="Arial Narrow"/>
                <w:bCs/>
                <w:sz w:val="22"/>
                <w:szCs w:val="22"/>
              </w:rPr>
              <w:t>Záväzky voči zamestnancom</w:t>
            </w:r>
          </w:p>
        </w:tc>
        <w:tc>
          <w:tcPr>
            <w:tcW w:w="1573" w:type="pct"/>
            <w:tcBorders>
              <w:top w:val="single" w:sz="12" w:space="0" w:color="auto"/>
              <w:left w:val="single" w:sz="12" w:space="0" w:color="auto"/>
              <w:bottom w:val="single" w:sz="12" w:space="0" w:color="auto"/>
              <w:right w:val="single" w:sz="8" w:space="0" w:color="auto"/>
            </w:tcBorders>
            <w:noWrap/>
            <w:vAlign w:val="center"/>
          </w:tcPr>
          <w:p w:rsidR="00BE28E5" w:rsidRPr="00BE28E5" w:rsidRDefault="00BE28E5">
            <w:pPr>
              <w:jc w:val="center"/>
              <w:rPr>
                <w:rFonts w:ascii="Arial Narrow" w:hAnsi="Arial Narrow"/>
                <w:sz w:val="20"/>
                <w:szCs w:val="20"/>
              </w:rPr>
            </w:pPr>
            <w:r>
              <w:rPr>
                <w:rFonts w:ascii="Arial Narrow" w:hAnsi="Arial Narrow"/>
                <w:sz w:val="20"/>
                <w:szCs w:val="20"/>
              </w:rPr>
              <w:t>14 53</w:t>
            </w:r>
            <w:r w:rsidR="00FB1878">
              <w:rPr>
                <w:rFonts w:ascii="Arial Narrow" w:hAnsi="Arial Narrow"/>
                <w:sz w:val="20"/>
                <w:szCs w:val="20"/>
              </w:rPr>
              <w:t>5</w:t>
            </w:r>
          </w:p>
        </w:tc>
        <w:tc>
          <w:tcPr>
            <w:tcW w:w="1405" w:type="pct"/>
            <w:tcBorders>
              <w:top w:val="single" w:sz="12" w:space="0" w:color="auto"/>
              <w:left w:val="nil"/>
              <w:bottom w:val="single" w:sz="12"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rPr>
              <w:t>17 152</w:t>
            </w:r>
          </w:p>
        </w:tc>
      </w:tr>
      <w:tr w:rsidR="00BE28E5">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Záväzky zo sociálneho poistenia</w:t>
            </w:r>
          </w:p>
        </w:tc>
        <w:tc>
          <w:tcPr>
            <w:tcW w:w="1573" w:type="pct"/>
            <w:tcBorders>
              <w:top w:val="single" w:sz="12" w:space="0" w:color="auto"/>
              <w:left w:val="single" w:sz="12" w:space="0" w:color="auto"/>
              <w:bottom w:val="single" w:sz="8" w:space="0" w:color="auto"/>
              <w:right w:val="single" w:sz="8" w:space="0" w:color="auto"/>
            </w:tcBorders>
            <w:noWrap/>
            <w:vAlign w:val="center"/>
          </w:tcPr>
          <w:p w:rsidR="00BE28E5" w:rsidRPr="00BE28E5" w:rsidRDefault="00BE28E5">
            <w:pPr>
              <w:jc w:val="center"/>
              <w:rPr>
                <w:rFonts w:ascii="Arial Narrow" w:hAnsi="Arial Narrow"/>
                <w:bCs/>
                <w:sz w:val="20"/>
                <w:szCs w:val="20"/>
              </w:rPr>
            </w:pPr>
            <w:r>
              <w:rPr>
                <w:rFonts w:ascii="Arial Narrow" w:hAnsi="Arial Narrow"/>
                <w:bCs/>
                <w:sz w:val="20"/>
                <w:szCs w:val="20"/>
              </w:rPr>
              <w:t>99 679</w:t>
            </w:r>
          </w:p>
        </w:tc>
        <w:tc>
          <w:tcPr>
            <w:tcW w:w="1405" w:type="pct"/>
            <w:tcBorders>
              <w:top w:val="single" w:sz="12" w:space="0" w:color="auto"/>
              <w:left w:val="nil"/>
              <w:bottom w:val="single" w:sz="8" w:space="0" w:color="auto"/>
              <w:right w:val="single" w:sz="12" w:space="0" w:color="auto"/>
            </w:tcBorders>
            <w:vAlign w:val="center"/>
          </w:tcPr>
          <w:p w:rsidR="00BE28E5" w:rsidRDefault="00BE28E5" w:rsidP="00AB51F4">
            <w:pPr>
              <w:jc w:val="center"/>
              <w:rPr>
                <w:rFonts w:ascii="Arial Narrow" w:hAnsi="Arial Narrow"/>
                <w:bCs/>
              </w:rPr>
            </w:pPr>
            <w:r>
              <w:rPr>
                <w:rFonts w:ascii="Arial Narrow" w:hAnsi="Arial Narrow"/>
                <w:bCs/>
              </w:rPr>
              <w:t>78 931</w:t>
            </w:r>
          </w:p>
        </w:tc>
      </w:tr>
      <w:tr w:rsidR="00BE28E5">
        <w:trPr>
          <w:trHeight w:val="397"/>
          <w:jc w:val="center"/>
        </w:trPr>
        <w:tc>
          <w:tcPr>
            <w:tcW w:w="2022" w:type="pct"/>
            <w:tcBorders>
              <w:top w:val="single" w:sz="8" w:space="0" w:color="auto"/>
              <w:left w:val="single" w:sz="12" w:space="0" w:color="auto"/>
              <w:bottom w:val="single" w:sz="8"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Daňové záväzky</w:t>
            </w:r>
          </w:p>
        </w:tc>
        <w:tc>
          <w:tcPr>
            <w:tcW w:w="1573" w:type="pct"/>
            <w:tcBorders>
              <w:top w:val="single" w:sz="8" w:space="0" w:color="auto"/>
              <w:left w:val="single" w:sz="12" w:space="0" w:color="auto"/>
              <w:bottom w:val="single" w:sz="8" w:space="0" w:color="auto"/>
              <w:right w:val="single" w:sz="8" w:space="0" w:color="auto"/>
            </w:tcBorders>
            <w:noWrap/>
            <w:vAlign w:val="center"/>
          </w:tcPr>
          <w:p w:rsidR="00BE28E5" w:rsidRPr="00BE28E5" w:rsidRDefault="00FB1878" w:rsidP="00FB1878">
            <w:pPr>
              <w:jc w:val="center"/>
              <w:rPr>
                <w:rFonts w:ascii="Arial Narrow" w:hAnsi="Arial Narrow"/>
                <w:bCs/>
                <w:sz w:val="20"/>
                <w:szCs w:val="20"/>
              </w:rPr>
            </w:pPr>
            <w:r>
              <w:rPr>
                <w:rFonts w:ascii="Arial Narrow" w:hAnsi="Arial Narrow"/>
                <w:bCs/>
                <w:sz w:val="20"/>
                <w:szCs w:val="20"/>
              </w:rPr>
              <w:t>100 242</w:t>
            </w:r>
          </w:p>
        </w:tc>
        <w:tc>
          <w:tcPr>
            <w:tcW w:w="1405" w:type="pct"/>
            <w:tcBorders>
              <w:top w:val="single" w:sz="8" w:space="0" w:color="auto"/>
              <w:left w:val="nil"/>
              <w:bottom w:val="single" w:sz="8" w:space="0" w:color="auto"/>
              <w:right w:val="single" w:sz="12" w:space="0" w:color="auto"/>
            </w:tcBorders>
            <w:vAlign w:val="center"/>
          </w:tcPr>
          <w:p w:rsidR="00BE28E5" w:rsidRDefault="00BE28E5" w:rsidP="00AB51F4">
            <w:pPr>
              <w:jc w:val="center"/>
              <w:rPr>
                <w:rFonts w:ascii="Arial Narrow" w:hAnsi="Arial Narrow"/>
                <w:bCs/>
              </w:rPr>
            </w:pPr>
            <w:r>
              <w:rPr>
                <w:rFonts w:ascii="Arial Narrow" w:hAnsi="Arial Narrow"/>
                <w:bCs/>
              </w:rPr>
              <w:t>89 747</w:t>
            </w:r>
          </w:p>
        </w:tc>
      </w:tr>
      <w:tr w:rsidR="00BE28E5">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Ostatné záväzky</w:t>
            </w:r>
          </w:p>
        </w:tc>
        <w:tc>
          <w:tcPr>
            <w:tcW w:w="1573" w:type="pct"/>
            <w:tcBorders>
              <w:top w:val="single" w:sz="8" w:space="0" w:color="auto"/>
              <w:left w:val="single" w:sz="12" w:space="0" w:color="auto"/>
              <w:bottom w:val="single" w:sz="12" w:space="0" w:color="auto"/>
              <w:right w:val="single" w:sz="8" w:space="0" w:color="auto"/>
            </w:tcBorders>
            <w:noWrap/>
            <w:vAlign w:val="center"/>
          </w:tcPr>
          <w:p w:rsidR="00BE28E5" w:rsidRPr="00BE28E5" w:rsidRDefault="00BE28E5">
            <w:pPr>
              <w:jc w:val="center"/>
              <w:rPr>
                <w:rFonts w:ascii="Arial Narrow" w:hAnsi="Arial Narrow"/>
                <w:bCs/>
                <w:sz w:val="20"/>
                <w:szCs w:val="20"/>
              </w:rPr>
            </w:pPr>
            <w:r>
              <w:rPr>
                <w:rFonts w:ascii="Arial Narrow" w:hAnsi="Arial Narrow"/>
                <w:bCs/>
                <w:sz w:val="20"/>
                <w:szCs w:val="20"/>
              </w:rPr>
              <w:t>12 631</w:t>
            </w:r>
          </w:p>
        </w:tc>
        <w:tc>
          <w:tcPr>
            <w:tcW w:w="1405" w:type="pct"/>
            <w:tcBorders>
              <w:top w:val="single" w:sz="8" w:space="0" w:color="auto"/>
              <w:left w:val="nil"/>
              <w:bottom w:val="single" w:sz="12" w:space="0" w:color="auto"/>
              <w:right w:val="single" w:sz="12" w:space="0" w:color="auto"/>
            </w:tcBorders>
            <w:vAlign w:val="center"/>
          </w:tcPr>
          <w:p w:rsidR="00BE28E5" w:rsidRDefault="00BE28E5" w:rsidP="00AB51F4">
            <w:pPr>
              <w:jc w:val="center"/>
              <w:rPr>
                <w:rFonts w:ascii="Arial Narrow" w:hAnsi="Arial Narrow"/>
                <w:bCs/>
              </w:rPr>
            </w:pPr>
            <w:r>
              <w:rPr>
                <w:rFonts w:ascii="Arial Narrow" w:hAnsi="Arial Narrow"/>
                <w:bCs/>
              </w:rPr>
              <w:t>10 758</w:t>
            </w: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e) Hodnota záväzku zabezpečenom záložným právom alebo zabezpečeným inou formou zabezpečenia a to s uvedením formy zabezpečenia:</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f) Spôsob vzniku </w:t>
      </w:r>
      <w:r>
        <w:rPr>
          <w:rFonts w:ascii="Arial Narrow" w:hAnsi="Arial Narrow" w:cs="Arial Narrow"/>
          <w:b/>
          <w:sz w:val="22"/>
          <w:szCs w:val="22"/>
          <w:u w:val="single"/>
        </w:rPr>
        <w:t>odloženého daňového záväzku</w:t>
      </w:r>
      <w:r>
        <w:rPr>
          <w:rFonts w:ascii="Arial Narrow" w:hAnsi="Arial Narrow" w:cs="Arial Narrow"/>
          <w:sz w:val="22"/>
          <w:szCs w:val="22"/>
        </w:rPr>
        <w:t xml:space="preserve">: </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Informácie k prílohe č.3 časti G. písm. f) o </w:t>
      </w:r>
      <w:r>
        <w:rPr>
          <w:rFonts w:ascii="Arial Narrow" w:hAnsi="Arial Narrow" w:cs="Arial Narrow"/>
          <w:sz w:val="22"/>
          <w:szCs w:val="22"/>
          <w:u w:val="single"/>
        </w:rPr>
        <w:t>odloženom daňovom záväzku  ....</w:t>
      </w:r>
      <w:r>
        <w:rPr>
          <w:rFonts w:ascii="Arial Narrow" w:hAnsi="Arial Narrow" w:cs="Arial Narrow"/>
          <w:b/>
          <w:sz w:val="22"/>
          <w:szCs w:val="22"/>
          <w:u w:val="single"/>
        </w:rPr>
        <w:t>bez náplne</w:t>
      </w:r>
    </w:p>
    <w:tbl>
      <w:tblPr>
        <w:tblW w:w="5000" w:type="pct"/>
        <w:tblLayout w:type="fixed"/>
        <w:tblLook w:val="00A0" w:firstRow="1" w:lastRow="0" w:firstColumn="1" w:lastColumn="0" w:noHBand="0" w:noVBand="0"/>
      </w:tblPr>
      <w:tblGrid>
        <w:gridCol w:w="4986"/>
        <w:gridCol w:w="2210"/>
        <w:gridCol w:w="2091"/>
      </w:tblGrid>
      <w:tr w:rsidR="00852B3A">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624"/>
        </w:trPr>
        <w:tc>
          <w:tcPr>
            <w:tcW w:w="2684" w:type="pct"/>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r>
              <w:rPr>
                <w:rFonts w:ascii="Arial Narrow" w:hAnsi="Arial Narrow"/>
                <w:b/>
                <w:bCs/>
                <w:sz w:val="22"/>
                <w:szCs w:val="22"/>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12"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nil"/>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Odpočítateľné</w:t>
            </w:r>
          </w:p>
        </w:tc>
        <w:tc>
          <w:tcPr>
            <w:tcW w:w="1190" w:type="pct"/>
            <w:tcBorders>
              <w:top w:val="nil"/>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630"/>
        </w:trPr>
        <w:tc>
          <w:tcPr>
            <w:tcW w:w="2684" w:type="pct"/>
            <w:tcBorders>
              <w:top w:val="single" w:sz="6"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r>
              <w:rPr>
                <w:rFonts w:ascii="Arial Narrow" w:hAnsi="Arial Narrow"/>
                <w:b/>
                <w:bCs/>
                <w:sz w:val="22"/>
                <w:szCs w:val="22"/>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nil"/>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Odpočítateľné</w:t>
            </w:r>
          </w:p>
        </w:tc>
        <w:tc>
          <w:tcPr>
            <w:tcW w:w="1190" w:type="pct"/>
            <w:tcBorders>
              <w:top w:val="nil"/>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Sadzba dane z príjmov ( v %)</w:t>
            </w:r>
          </w:p>
        </w:tc>
        <w:tc>
          <w:tcPr>
            <w:tcW w:w="1190" w:type="pct"/>
            <w:tcBorders>
              <w:top w:val="nil"/>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Odložená daňová pohľadávka</w:t>
            </w:r>
          </w:p>
        </w:tc>
        <w:tc>
          <w:tcPr>
            <w:tcW w:w="1190" w:type="pct"/>
            <w:tcBorders>
              <w:top w:val="single" w:sz="4" w:space="0" w:color="auto"/>
              <w:left w:val="single" w:sz="12" w:space="0" w:color="auto"/>
              <w:bottom w:val="single" w:sz="6" w:space="0" w:color="auto"/>
              <w:right w:val="single" w:sz="8" w:space="0" w:color="auto"/>
            </w:tcBorders>
            <w:noWrap/>
            <w:vAlign w:val="center"/>
          </w:tcPr>
          <w:p w:rsidR="00852B3A" w:rsidRDefault="00852B3A">
            <w:pPr>
              <w:rPr>
                <w:rFonts w:ascii="Arial Narrow" w:hAnsi="Arial Narrow"/>
              </w:rPr>
            </w:pPr>
          </w:p>
        </w:tc>
        <w:tc>
          <w:tcPr>
            <w:tcW w:w="1126" w:type="pct"/>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Uplatnená daňová pohľadávka</w:t>
            </w:r>
          </w:p>
        </w:tc>
        <w:tc>
          <w:tcPr>
            <w:tcW w:w="1190" w:type="pct"/>
            <w:tcBorders>
              <w:top w:val="single" w:sz="6"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6"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Cs/>
              </w:rPr>
            </w:pPr>
            <w:r>
              <w:rPr>
                <w:rFonts w:ascii="Arial Narrow" w:hAnsi="Arial Narrow"/>
                <w:bCs/>
                <w:sz w:val="22"/>
                <w:szCs w:val="22"/>
              </w:rPr>
              <w:lastRenderedPageBreak/>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Cs/>
              </w:rPr>
            </w:pPr>
            <w:r>
              <w:rPr>
                <w:rFonts w:ascii="Arial Narrow" w:hAnsi="Arial Narrow"/>
                <w:bCs/>
                <w:sz w:val="22"/>
                <w:szCs w:val="22"/>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4" w:space="0" w:color="auto"/>
              <w:left w:val="single" w:sz="6" w:space="0" w:color="auto"/>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852B3A" w:rsidRDefault="00852B3A">
            <w:pPr>
              <w:rPr>
                <w:rFonts w:ascii="Arial Narrow" w:hAnsi="Arial Narrow"/>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852B3A" w:rsidRDefault="00852B3A">
            <w:pPr>
              <w:rPr>
                <w:rFonts w:ascii="Arial Narrow" w:hAnsi="Arial Narrow"/>
              </w:rPr>
            </w:pPr>
          </w:p>
        </w:tc>
      </w:tr>
    </w:tbl>
    <w:p w:rsidR="00852B3A" w:rsidRDefault="00852B3A">
      <w:pPr>
        <w:ind w:right="-468"/>
        <w:jc w:val="both"/>
        <w:rPr>
          <w:rFonts w:ascii="Arial Narrow" w:hAnsi="Arial Narrow" w:cs="Arial Narrow"/>
          <w:sz w:val="22"/>
          <w:szCs w:val="22"/>
        </w:rPr>
      </w:pP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g) </w:t>
      </w:r>
      <w:r>
        <w:rPr>
          <w:rFonts w:ascii="Arial Narrow" w:hAnsi="Arial Narrow" w:cs="Arial Narrow"/>
          <w:sz w:val="22"/>
          <w:szCs w:val="22"/>
          <w:u w:val="single"/>
        </w:rPr>
        <w:t>Záväzky zo sociálneho fondu</w:t>
      </w:r>
      <w:r>
        <w:rPr>
          <w:rFonts w:ascii="Arial Narrow" w:hAnsi="Arial Narrow" w:cs="Arial Narrow"/>
          <w:sz w:val="22"/>
          <w:szCs w:val="22"/>
        </w:rPr>
        <w:t xml:space="preserve">:  </w:t>
      </w: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Informácie k prílohe č.3 časti G. písm. g) </w:t>
      </w:r>
      <w:r>
        <w:rPr>
          <w:rFonts w:ascii="Arial Narrow" w:hAnsi="Arial Narrow" w:cs="Arial Narrow"/>
          <w:sz w:val="22"/>
          <w:szCs w:val="22"/>
          <w:u w:val="single"/>
        </w:rPr>
        <w:t>o záväzkoch zo sociálneho fondu</w:t>
      </w:r>
    </w:p>
    <w:tbl>
      <w:tblPr>
        <w:tblW w:w="5000" w:type="pct"/>
        <w:jc w:val="center"/>
        <w:tblLook w:val="00A0" w:firstRow="1" w:lastRow="0" w:firstColumn="1" w:lastColumn="0" w:noHBand="0" w:noVBand="0"/>
      </w:tblPr>
      <w:tblGrid>
        <w:gridCol w:w="3957"/>
        <w:gridCol w:w="2645"/>
        <w:gridCol w:w="2685"/>
      </w:tblGrid>
      <w:tr w:rsidR="00852B3A" w:rsidTr="00BE28E5">
        <w:trPr>
          <w:trHeight w:val="825"/>
          <w:jc w:val="center"/>
        </w:trPr>
        <w:tc>
          <w:tcPr>
            <w:tcW w:w="3957"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2645"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BE28E5" w:rsidTr="00BE28E5">
        <w:trPr>
          <w:trHeight w:val="397"/>
          <w:jc w:val="center"/>
        </w:trPr>
        <w:tc>
          <w:tcPr>
            <w:tcW w:w="3957" w:type="dxa"/>
            <w:tcBorders>
              <w:top w:val="single" w:sz="12" w:space="0" w:color="auto"/>
              <w:left w:val="single" w:sz="12" w:space="0" w:color="auto"/>
              <w:bottom w:val="single" w:sz="4" w:space="0" w:color="auto"/>
              <w:right w:val="single" w:sz="12" w:space="0" w:color="auto"/>
            </w:tcBorders>
            <w:noWrap/>
            <w:vAlign w:val="center"/>
          </w:tcPr>
          <w:p w:rsidR="00BE28E5" w:rsidRDefault="00BE28E5">
            <w:pPr>
              <w:rPr>
                <w:rFonts w:ascii="Arial Narrow" w:hAnsi="Arial Narrow"/>
                <w:b/>
                <w:bCs/>
              </w:rPr>
            </w:pPr>
            <w:r>
              <w:rPr>
                <w:rFonts w:ascii="Arial Narrow" w:hAnsi="Arial Narrow"/>
                <w:b/>
                <w:bCs/>
                <w:sz w:val="22"/>
                <w:szCs w:val="22"/>
              </w:rPr>
              <w:t>Začiatočný stav sociálneho fondu</w:t>
            </w:r>
          </w:p>
        </w:tc>
        <w:tc>
          <w:tcPr>
            <w:tcW w:w="2645" w:type="dxa"/>
            <w:tcBorders>
              <w:top w:val="single" w:sz="12" w:space="0" w:color="auto"/>
              <w:left w:val="single" w:sz="12" w:space="0" w:color="auto"/>
              <w:bottom w:val="single" w:sz="4" w:space="0" w:color="auto"/>
              <w:right w:val="single" w:sz="8" w:space="0" w:color="auto"/>
            </w:tcBorders>
            <w:noWrap/>
            <w:vAlign w:val="center"/>
          </w:tcPr>
          <w:p w:rsidR="00BE28E5" w:rsidRPr="00BE28E5" w:rsidRDefault="00BE28E5">
            <w:pPr>
              <w:jc w:val="center"/>
              <w:rPr>
                <w:rFonts w:ascii="Arial Narrow" w:hAnsi="Arial Narrow"/>
                <w:sz w:val="20"/>
                <w:szCs w:val="20"/>
              </w:rPr>
            </w:pPr>
            <w:r w:rsidRPr="00BE28E5">
              <w:rPr>
                <w:rFonts w:ascii="Arial Narrow" w:hAnsi="Arial Narrow"/>
                <w:sz w:val="20"/>
                <w:szCs w:val="20"/>
              </w:rPr>
              <w:t>136</w:t>
            </w:r>
          </w:p>
        </w:tc>
        <w:tc>
          <w:tcPr>
            <w:tcW w:w="2685" w:type="dxa"/>
            <w:tcBorders>
              <w:top w:val="single" w:sz="12" w:space="0" w:color="auto"/>
              <w:left w:val="nil"/>
              <w:bottom w:val="single" w:sz="4"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sz w:val="22"/>
                <w:szCs w:val="22"/>
              </w:rPr>
              <w:t>547</w:t>
            </w:r>
          </w:p>
        </w:tc>
      </w:tr>
      <w:tr w:rsidR="00BE28E5" w:rsidTr="00BE28E5">
        <w:trPr>
          <w:trHeight w:val="397"/>
          <w:jc w:val="center"/>
        </w:trPr>
        <w:tc>
          <w:tcPr>
            <w:tcW w:w="3957" w:type="dxa"/>
            <w:tcBorders>
              <w:top w:val="single" w:sz="4" w:space="0" w:color="auto"/>
              <w:left w:val="single" w:sz="12" w:space="0" w:color="auto"/>
              <w:bottom w:val="single" w:sz="4"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Tvorba sociálneho fondu na ťarchu nákladov</w:t>
            </w:r>
          </w:p>
        </w:tc>
        <w:tc>
          <w:tcPr>
            <w:tcW w:w="2645" w:type="dxa"/>
            <w:tcBorders>
              <w:top w:val="nil"/>
              <w:left w:val="single" w:sz="12" w:space="0" w:color="auto"/>
              <w:bottom w:val="single" w:sz="4" w:space="0" w:color="auto"/>
              <w:right w:val="single" w:sz="8" w:space="0" w:color="auto"/>
            </w:tcBorders>
            <w:noWrap/>
            <w:vAlign w:val="center"/>
          </w:tcPr>
          <w:p w:rsidR="00BE28E5" w:rsidRPr="00BE28E5" w:rsidRDefault="00BE28E5">
            <w:pPr>
              <w:jc w:val="center"/>
              <w:rPr>
                <w:rFonts w:ascii="Arial Narrow" w:hAnsi="Arial Narrow"/>
                <w:sz w:val="20"/>
                <w:szCs w:val="20"/>
              </w:rPr>
            </w:pPr>
            <w:r>
              <w:rPr>
                <w:rFonts w:ascii="Arial Narrow" w:hAnsi="Arial Narrow"/>
                <w:sz w:val="20"/>
                <w:szCs w:val="20"/>
              </w:rPr>
              <w:t>337</w:t>
            </w:r>
          </w:p>
        </w:tc>
        <w:tc>
          <w:tcPr>
            <w:tcW w:w="2685" w:type="dxa"/>
            <w:tcBorders>
              <w:top w:val="nil"/>
              <w:left w:val="nil"/>
              <w:bottom w:val="single" w:sz="4"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rPr>
              <w:t>379</w:t>
            </w:r>
          </w:p>
        </w:tc>
      </w:tr>
      <w:tr w:rsidR="00BE28E5" w:rsidTr="00BE28E5">
        <w:trPr>
          <w:trHeight w:val="397"/>
          <w:jc w:val="center"/>
        </w:trPr>
        <w:tc>
          <w:tcPr>
            <w:tcW w:w="3957" w:type="dxa"/>
            <w:tcBorders>
              <w:top w:val="single" w:sz="4" w:space="0" w:color="auto"/>
              <w:left w:val="single" w:sz="12" w:space="0" w:color="auto"/>
              <w:bottom w:val="single" w:sz="4" w:space="0" w:color="auto"/>
              <w:right w:val="single" w:sz="12" w:space="0" w:color="auto"/>
            </w:tcBorders>
            <w:noWrap/>
            <w:vAlign w:val="center"/>
          </w:tcPr>
          <w:p w:rsidR="00BE28E5" w:rsidRDefault="00BE28E5">
            <w:pPr>
              <w:rPr>
                <w:rFonts w:ascii="Arial Narrow" w:hAnsi="Arial Narrow"/>
              </w:rPr>
            </w:pPr>
            <w:r>
              <w:rPr>
                <w:rFonts w:ascii="Arial Narrow" w:hAnsi="Arial Narrow"/>
                <w:sz w:val="22"/>
                <w:szCs w:val="22"/>
              </w:rPr>
              <w:t>Tvorba sociálneho fondu zo zisku</w:t>
            </w:r>
          </w:p>
        </w:tc>
        <w:tc>
          <w:tcPr>
            <w:tcW w:w="2645" w:type="dxa"/>
            <w:tcBorders>
              <w:top w:val="nil"/>
              <w:left w:val="single" w:sz="12" w:space="0" w:color="auto"/>
              <w:bottom w:val="single" w:sz="4" w:space="0" w:color="auto"/>
              <w:right w:val="single" w:sz="8" w:space="0" w:color="auto"/>
            </w:tcBorders>
            <w:noWrap/>
            <w:vAlign w:val="center"/>
          </w:tcPr>
          <w:p w:rsidR="00BE28E5" w:rsidRPr="00BE28E5" w:rsidRDefault="00BE28E5">
            <w:pPr>
              <w:jc w:val="center"/>
              <w:rPr>
                <w:rFonts w:ascii="Arial Narrow" w:hAnsi="Arial Narrow"/>
                <w:sz w:val="20"/>
                <w:szCs w:val="20"/>
              </w:rPr>
            </w:pPr>
          </w:p>
        </w:tc>
        <w:tc>
          <w:tcPr>
            <w:tcW w:w="2685" w:type="dxa"/>
            <w:tcBorders>
              <w:top w:val="nil"/>
              <w:left w:val="nil"/>
              <w:bottom w:val="single" w:sz="4" w:space="0" w:color="auto"/>
              <w:right w:val="single" w:sz="12" w:space="0" w:color="auto"/>
            </w:tcBorders>
            <w:noWrap/>
            <w:vAlign w:val="center"/>
          </w:tcPr>
          <w:p w:rsidR="00BE28E5" w:rsidRDefault="00BE28E5" w:rsidP="00AB51F4">
            <w:pPr>
              <w:jc w:val="center"/>
              <w:rPr>
                <w:rFonts w:ascii="Arial Narrow" w:hAnsi="Arial Narrow"/>
              </w:rPr>
            </w:pPr>
          </w:p>
        </w:tc>
      </w:tr>
      <w:tr w:rsidR="00BE28E5" w:rsidTr="00BE28E5">
        <w:trPr>
          <w:trHeight w:val="397"/>
          <w:jc w:val="center"/>
        </w:trPr>
        <w:tc>
          <w:tcPr>
            <w:tcW w:w="3957" w:type="dxa"/>
            <w:tcBorders>
              <w:top w:val="single" w:sz="4" w:space="0" w:color="auto"/>
              <w:left w:val="single" w:sz="12" w:space="0" w:color="auto"/>
              <w:bottom w:val="single" w:sz="4" w:space="0" w:color="auto"/>
              <w:right w:val="single" w:sz="12" w:space="0" w:color="auto"/>
            </w:tcBorders>
            <w:noWrap/>
            <w:vAlign w:val="center"/>
          </w:tcPr>
          <w:p w:rsidR="00BE28E5" w:rsidRDefault="00BE28E5">
            <w:pPr>
              <w:rPr>
                <w:rFonts w:ascii="Arial Narrow" w:hAnsi="Arial Narrow"/>
              </w:rPr>
            </w:pPr>
            <w:r>
              <w:rPr>
                <w:rFonts w:ascii="Arial Narrow" w:hAnsi="Arial Narrow"/>
                <w:sz w:val="22"/>
                <w:szCs w:val="22"/>
              </w:rPr>
              <w:t>Ostatná tvorba sociálneho fondu</w:t>
            </w:r>
          </w:p>
        </w:tc>
        <w:tc>
          <w:tcPr>
            <w:tcW w:w="2645" w:type="dxa"/>
            <w:tcBorders>
              <w:top w:val="nil"/>
              <w:left w:val="single" w:sz="12" w:space="0" w:color="auto"/>
              <w:bottom w:val="single" w:sz="4" w:space="0" w:color="auto"/>
              <w:right w:val="single" w:sz="8" w:space="0" w:color="auto"/>
            </w:tcBorders>
            <w:noWrap/>
            <w:vAlign w:val="center"/>
          </w:tcPr>
          <w:p w:rsidR="00BE28E5" w:rsidRPr="00BE28E5" w:rsidRDefault="00BE28E5">
            <w:pPr>
              <w:jc w:val="center"/>
              <w:rPr>
                <w:rFonts w:ascii="Arial Narrow" w:hAnsi="Arial Narrow"/>
                <w:sz w:val="20"/>
                <w:szCs w:val="20"/>
              </w:rPr>
            </w:pPr>
          </w:p>
        </w:tc>
        <w:tc>
          <w:tcPr>
            <w:tcW w:w="2685" w:type="dxa"/>
            <w:tcBorders>
              <w:top w:val="nil"/>
              <w:left w:val="nil"/>
              <w:bottom w:val="single" w:sz="4" w:space="0" w:color="auto"/>
              <w:right w:val="single" w:sz="12" w:space="0" w:color="auto"/>
            </w:tcBorders>
            <w:noWrap/>
            <w:vAlign w:val="center"/>
          </w:tcPr>
          <w:p w:rsidR="00BE28E5" w:rsidRDefault="00BE28E5" w:rsidP="00AB51F4">
            <w:pPr>
              <w:jc w:val="center"/>
              <w:rPr>
                <w:rFonts w:ascii="Arial Narrow" w:hAnsi="Arial Narrow"/>
              </w:rPr>
            </w:pPr>
          </w:p>
        </w:tc>
      </w:tr>
      <w:tr w:rsidR="00BE28E5" w:rsidTr="00BE28E5">
        <w:trPr>
          <w:trHeight w:val="397"/>
          <w:jc w:val="center"/>
        </w:trPr>
        <w:tc>
          <w:tcPr>
            <w:tcW w:w="3957" w:type="dxa"/>
            <w:tcBorders>
              <w:top w:val="single" w:sz="4" w:space="0" w:color="auto"/>
              <w:left w:val="single" w:sz="12" w:space="0" w:color="auto"/>
              <w:bottom w:val="single" w:sz="4" w:space="0" w:color="auto"/>
              <w:right w:val="single" w:sz="12" w:space="0" w:color="auto"/>
            </w:tcBorders>
            <w:noWrap/>
            <w:vAlign w:val="center"/>
          </w:tcPr>
          <w:p w:rsidR="00BE28E5" w:rsidRDefault="00BE28E5">
            <w:pPr>
              <w:rPr>
                <w:rFonts w:ascii="Arial Narrow" w:hAnsi="Arial Narrow"/>
                <w:b/>
                <w:bCs/>
              </w:rPr>
            </w:pPr>
            <w:r>
              <w:rPr>
                <w:rFonts w:ascii="Arial Narrow" w:hAnsi="Arial Narrow"/>
                <w:b/>
                <w:bCs/>
                <w:sz w:val="22"/>
                <w:szCs w:val="22"/>
              </w:rPr>
              <w:t>Tvorba sociálneho fondu spolu</w:t>
            </w:r>
          </w:p>
        </w:tc>
        <w:tc>
          <w:tcPr>
            <w:tcW w:w="2645" w:type="dxa"/>
            <w:tcBorders>
              <w:top w:val="nil"/>
              <w:left w:val="single" w:sz="12" w:space="0" w:color="auto"/>
              <w:bottom w:val="single" w:sz="4" w:space="0" w:color="auto"/>
              <w:right w:val="single" w:sz="8" w:space="0" w:color="auto"/>
            </w:tcBorders>
            <w:noWrap/>
            <w:vAlign w:val="center"/>
          </w:tcPr>
          <w:p w:rsidR="00BE28E5" w:rsidRPr="00BE28E5" w:rsidRDefault="00BE28E5">
            <w:pPr>
              <w:jc w:val="center"/>
              <w:rPr>
                <w:rFonts w:ascii="Arial Narrow" w:hAnsi="Arial Narrow"/>
                <w:sz w:val="20"/>
                <w:szCs w:val="20"/>
              </w:rPr>
            </w:pPr>
            <w:r>
              <w:rPr>
                <w:rFonts w:ascii="Arial Narrow" w:hAnsi="Arial Narrow"/>
                <w:sz w:val="20"/>
                <w:szCs w:val="20"/>
              </w:rPr>
              <w:t>337</w:t>
            </w:r>
          </w:p>
        </w:tc>
        <w:tc>
          <w:tcPr>
            <w:tcW w:w="2685" w:type="dxa"/>
            <w:tcBorders>
              <w:top w:val="nil"/>
              <w:left w:val="nil"/>
              <w:bottom w:val="single" w:sz="4"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rPr>
              <w:t>379</w:t>
            </w:r>
          </w:p>
        </w:tc>
      </w:tr>
      <w:tr w:rsidR="00BE28E5" w:rsidTr="00BE28E5">
        <w:trPr>
          <w:trHeight w:val="397"/>
          <w:jc w:val="center"/>
        </w:trPr>
        <w:tc>
          <w:tcPr>
            <w:tcW w:w="3957" w:type="dxa"/>
            <w:tcBorders>
              <w:top w:val="single" w:sz="4" w:space="0" w:color="auto"/>
              <w:left w:val="single" w:sz="12" w:space="0" w:color="auto"/>
              <w:bottom w:val="single" w:sz="4" w:space="0" w:color="auto"/>
              <w:right w:val="single" w:sz="12" w:space="0" w:color="auto"/>
            </w:tcBorders>
            <w:noWrap/>
            <w:vAlign w:val="center"/>
          </w:tcPr>
          <w:p w:rsidR="00BE28E5" w:rsidRDefault="00BE28E5">
            <w:pPr>
              <w:rPr>
                <w:rFonts w:ascii="Arial Narrow" w:hAnsi="Arial Narrow"/>
                <w:b/>
                <w:bCs/>
              </w:rPr>
            </w:pPr>
            <w:r>
              <w:rPr>
                <w:rFonts w:ascii="Arial Narrow" w:hAnsi="Arial Narrow"/>
                <w:b/>
                <w:bCs/>
                <w:sz w:val="22"/>
                <w:szCs w:val="22"/>
              </w:rPr>
              <w:t xml:space="preserve">Čerpanie sociálneho fondu </w:t>
            </w:r>
          </w:p>
        </w:tc>
        <w:tc>
          <w:tcPr>
            <w:tcW w:w="2645" w:type="dxa"/>
            <w:tcBorders>
              <w:top w:val="single" w:sz="4" w:space="0" w:color="auto"/>
              <w:left w:val="single" w:sz="12" w:space="0" w:color="auto"/>
              <w:bottom w:val="single" w:sz="4" w:space="0" w:color="auto"/>
              <w:right w:val="single" w:sz="8" w:space="0" w:color="auto"/>
            </w:tcBorders>
            <w:noWrap/>
            <w:vAlign w:val="center"/>
          </w:tcPr>
          <w:p w:rsidR="00BE28E5" w:rsidRPr="00BE28E5" w:rsidRDefault="00BE28E5">
            <w:pPr>
              <w:jc w:val="center"/>
              <w:rPr>
                <w:rFonts w:ascii="Arial Narrow" w:hAnsi="Arial Narrow"/>
                <w:sz w:val="20"/>
                <w:szCs w:val="20"/>
              </w:rPr>
            </w:pPr>
            <w:r>
              <w:rPr>
                <w:rFonts w:ascii="Arial Narrow" w:hAnsi="Arial Narrow"/>
                <w:sz w:val="20"/>
                <w:szCs w:val="20"/>
              </w:rPr>
              <w:t>364</w:t>
            </w:r>
          </w:p>
        </w:tc>
        <w:tc>
          <w:tcPr>
            <w:tcW w:w="2685" w:type="dxa"/>
            <w:tcBorders>
              <w:top w:val="single" w:sz="4" w:space="0" w:color="auto"/>
              <w:left w:val="nil"/>
              <w:bottom w:val="single" w:sz="4"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rPr>
              <w:t>790</w:t>
            </w:r>
          </w:p>
        </w:tc>
      </w:tr>
      <w:tr w:rsidR="00BE28E5" w:rsidTr="00BE28E5">
        <w:trPr>
          <w:trHeight w:val="397"/>
          <w:jc w:val="center"/>
        </w:trPr>
        <w:tc>
          <w:tcPr>
            <w:tcW w:w="3957" w:type="dxa"/>
            <w:tcBorders>
              <w:top w:val="single" w:sz="4" w:space="0" w:color="auto"/>
              <w:left w:val="single" w:sz="12" w:space="0" w:color="auto"/>
              <w:bottom w:val="single" w:sz="12" w:space="0" w:color="auto"/>
              <w:right w:val="single" w:sz="12" w:space="0" w:color="auto"/>
            </w:tcBorders>
            <w:noWrap/>
            <w:vAlign w:val="center"/>
          </w:tcPr>
          <w:p w:rsidR="00BE28E5" w:rsidRDefault="00BE28E5">
            <w:pPr>
              <w:rPr>
                <w:rFonts w:ascii="Arial Narrow" w:hAnsi="Arial Narrow"/>
                <w:b/>
                <w:bCs/>
              </w:rPr>
            </w:pPr>
            <w:r>
              <w:rPr>
                <w:rFonts w:ascii="Arial Narrow" w:hAnsi="Arial Narrow"/>
                <w:b/>
                <w:bCs/>
                <w:sz w:val="22"/>
                <w:szCs w:val="22"/>
              </w:rPr>
              <w:t>Konečný zostatok sociálneho fondu</w:t>
            </w:r>
          </w:p>
        </w:tc>
        <w:tc>
          <w:tcPr>
            <w:tcW w:w="2645" w:type="dxa"/>
            <w:tcBorders>
              <w:top w:val="single" w:sz="4" w:space="0" w:color="auto"/>
              <w:left w:val="single" w:sz="12" w:space="0" w:color="auto"/>
              <w:bottom w:val="single" w:sz="12" w:space="0" w:color="auto"/>
              <w:right w:val="single" w:sz="8" w:space="0" w:color="auto"/>
            </w:tcBorders>
            <w:noWrap/>
            <w:vAlign w:val="center"/>
          </w:tcPr>
          <w:p w:rsidR="00BE28E5" w:rsidRPr="00BE28E5" w:rsidRDefault="00BE28E5">
            <w:pPr>
              <w:jc w:val="center"/>
              <w:rPr>
                <w:rFonts w:ascii="Arial Narrow" w:hAnsi="Arial Narrow"/>
                <w:sz w:val="20"/>
                <w:szCs w:val="20"/>
              </w:rPr>
            </w:pPr>
            <w:r>
              <w:rPr>
                <w:rFonts w:ascii="Arial Narrow" w:hAnsi="Arial Narrow"/>
                <w:sz w:val="20"/>
                <w:szCs w:val="20"/>
              </w:rPr>
              <w:t>109</w:t>
            </w:r>
          </w:p>
        </w:tc>
        <w:tc>
          <w:tcPr>
            <w:tcW w:w="2685" w:type="dxa"/>
            <w:tcBorders>
              <w:top w:val="single" w:sz="4" w:space="0" w:color="auto"/>
              <w:left w:val="nil"/>
              <w:bottom w:val="single" w:sz="12" w:space="0" w:color="auto"/>
              <w:right w:val="single" w:sz="12" w:space="0" w:color="auto"/>
            </w:tcBorders>
            <w:noWrap/>
            <w:vAlign w:val="center"/>
          </w:tcPr>
          <w:p w:rsidR="00BE28E5" w:rsidRDefault="00BE28E5" w:rsidP="00AB51F4">
            <w:pPr>
              <w:jc w:val="center"/>
              <w:rPr>
                <w:rFonts w:ascii="Arial Narrow" w:hAnsi="Arial Narrow"/>
              </w:rPr>
            </w:pPr>
            <w:r>
              <w:rPr>
                <w:rFonts w:ascii="Arial Narrow" w:hAnsi="Arial Narrow"/>
              </w:rPr>
              <w:t>136</w:t>
            </w: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spacing w:after="120"/>
        <w:ind w:right="-468"/>
        <w:rPr>
          <w:rFonts w:ascii="Arial Narrow" w:hAnsi="Arial Narrow" w:cs="Arial Narrow"/>
          <w:sz w:val="22"/>
          <w:szCs w:val="22"/>
        </w:rPr>
      </w:pPr>
      <w:r>
        <w:rPr>
          <w:rFonts w:ascii="Arial Narrow" w:hAnsi="Arial Narrow" w:cs="Arial Narrow"/>
          <w:sz w:val="22"/>
          <w:szCs w:val="22"/>
        </w:rPr>
        <w:t xml:space="preserve">h) </w:t>
      </w:r>
      <w:r>
        <w:rPr>
          <w:rFonts w:ascii="Arial Narrow" w:hAnsi="Arial Narrow" w:cs="Arial Narrow"/>
          <w:sz w:val="22"/>
          <w:szCs w:val="22"/>
          <w:u w:val="single"/>
        </w:rPr>
        <w:t>Vydané dlhopisy</w:t>
      </w:r>
      <w:r>
        <w:rPr>
          <w:rFonts w:ascii="Arial Narrow" w:hAnsi="Arial Narrow" w:cs="Arial Narrow"/>
          <w:sz w:val="22"/>
          <w:szCs w:val="22"/>
        </w:rPr>
        <w:t>:</w:t>
      </w: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Informácie k prílohe č.3 časti G. písm. h) </w:t>
      </w:r>
      <w:r>
        <w:rPr>
          <w:rFonts w:ascii="Arial Narrow" w:hAnsi="Arial Narrow" w:cs="Arial Narrow"/>
          <w:sz w:val="22"/>
          <w:szCs w:val="22"/>
          <w:u w:val="single"/>
        </w:rPr>
        <w:t>o vydaných dlhopisoch...</w:t>
      </w:r>
      <w:r>
        <w:rPr>
          <w:rFonts w:ascii="Arial Narrow" w:hAnsi="Arial Narrow" w:cs="Arial Narrow"/>
          <w:b/>
          <w:sz w:val="22"/>
          <w:szCs w:val="22"/>
          <w:u w:val="single"/>
        </w:rPr>
        <w:t>bez náplne</w:t>
      </w:r>
    </w:p>
    <w:tbl>
      <w:tblPr>
        <w:tblW w:w="5000" w:type="pct"/>
        <w:jc w:val="center"/>
        <w:tblLayout w:type="fixed"/>
        <w:tblLook w:val="00A0" w:firstRow="1" w:lastRow="0" w:firstColumn="1" w:lastColumn="0" w:noHBand="0" w:noVBand="0"/>
      </w:tblPr>
      <w:tblGrid>
        <w:gridCol w:w="2191"/>
        <w:gridCol w:w="1420"/>
        <w:gridCol w:w="1419"/>
        <w:gridCol w:w="1419"/>
        <w:gridCol w:w="1419"/>
        <w:gridCol w:w="1419"/>
      </w:tblGrid>
      <w:tr w:rsidR="00852B3A">
        <w:trPr>
          <w:trHeight w:val="345"/>
          <w:jc w:val="center"/>
        </w:trPr>
        <w:tc>
          <w:tcPr>
            <w:tcW w:w="218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vydaného dlhopisu</w:t>
            </w:r>
          </w:p>
        </w:tc>
        <w:tc>
          <w:tcPr>
            <w:tcW w:w="1413"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Menovitá hodnota</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Počet</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Emisný kurz</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Úrok</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Splatnosť</w:t>
            </w:r>
          </w:p>
        </w:tc>
      </w:tr>
      <w:tr w:rsidR="00852B3A">
        <w:trPr>
          <w:trHeight w:val="330"/>
          <w:jc w:val="center"/>
        </w:trPr>
        <w:tc>
          <w:tcPr>
            <w:tcW w:w="2182" w:type="dxa"/>
            <w:tcBorders>
              <w:top w:val="single" w:sz="12" w:space="0" w:color="auto"/>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cs="Arial Narrow"/>
              </w:rPr>
            </w:pPr>
          </w:p>
        </w:tc>
        <w:tc>
          <w:tcPr>
            <w:tcW w:w="1413" w:type="dxa"/>
            <w:tcBorders>
              <w:top w:val="single" w:sz="12" w:space="0" w:color="auto"/>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12" w:space="0" w:color="auto"/>
              <w:left w:val="nil"/>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12" w:space="0" w:color="auto"/>
              <w:left w:val="nil"/>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12" w:space="0" w:color="auto"/>
              <w:left w:val="nil"/>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12" w:space="0" w:color="auto"/>
              <w:left w:val="nil"/>
              <w:bottom w:val="single" w:sz="6" w:space="0" w:color="auto"/>
              <w:right w:val="single" w:sz="12" w:space="0" w:color="auto"/>
            </w:tcBorders>
            <w:noWrap/>
            <w:vAlign w:val="center"/>
          </w:tcPr>
          <w:p w:rsidR="00852B3A" w:rsidRDefault="00852B3A">
            <w:pPr>
              <w:jc w:val="center"/>
              <w:rPr>
                <w:rFonts w:ascii="Arial Narrow" w:hAnsi="Arial Narrow" w:cs="Arial Narrow"/>
              </w:rPr>
            </w:pPr>
          </w:p>
        </w:tc>
      </w:tr>
      <w:tr w:rsidR="00852B3A">
        <w:trPr>
          <w:trHeight w:val="330"/>
          <w:jc w:val="center"/>
        </w:trPr>
        <w:tc>
          <w:tcPr>
            <w:tcW w:w="2182" w:type="dxa"/>
            <w:tcBorders>
              <w:top w:val="single" w:sz="6" w:space="0" w:color="auto"/>
              <w:left w:val="single" w:sz="12" w:space="0" w:color="auto"/>
              <w:bottom w:val="single" w:sz="6" w:space="0" w:color="auto"/>
              <w:right w:val="single" w:sz="12" w:space="0" w:color="auto"/>
            </w:tcBorders>
            <w:noWrap/>
            <w:vAlign w:val="center"/>
          </w:tcPr>
          <w:p w:rsidR="00852B3A" w:rsidRDefault="00852B3A">
            <w:pPr>
              <w:jc w:val="center"/>
              <w:rPr>
                <w:rFonts w:ascii="Arial Narrow" w:hAnsi="Arial Narrow" w:cs="Arial Narrow"/>
              </w:rPr>
            </w:pPr>
          </w:p>
        </w:tc>
        <w:tc>
          <w:tcPr>
            <w:tcW w:w="1413" w:type="dxa"/>
            <w:tcBorders>
              <w:top w:val="single" w:sz="6" w:space="0" w:color="auto"/>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6"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6" w:space="0" w:color="auto"/>
              <w:right w:val="single" w:sz="12" w:space="0" w:color="auto"/>
            </w:tcBorders>
            <w:noWrap/>
            <w:vAlign w:val="center"/>
          </w:tcPr>
          <w:p w:rsidR="00852B3A" w:rsidRDefault="00852B3A">
            <w:pPr>
              <w:jc w:val="center"/>
              <w:rPr>
                <w:rFonts w:ascii="Arial Narrow" w:hAnsi="Arial Narrow" w:cs="Arial Narrow"/>
              </w:rPr>
            </w:pPr>
          </w:p>
        </w:tc>
      </w:tr>
      <w:tr w:rsidR="00852B3A">
        <w:trPr>
          <w:trHeight w:val="330"/>
          <w:jc w:val="center"/>
        </w:trPr>
        <w:tc>
          <w:tcPr>
            <w:tcW w:w="2182" w:type="dxa"/>
            <w:tcBorders>
              <w:top w:val="single" w:sz="6"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cs="Arial Narrow"/>
              </w:rPr>
            </w:pPr>
          </w:p>
        </w:tc>
        <w:tc>
          <w:tcPr>
            <w:tcW w:w="1413" w:type="dxa"/>
            <w:tcBorders>
              <w:top w:val="single" w:sz="6"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4"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4"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4"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single" w:sz="6" w:space="0" w:color="auto"/>
              <w:left w:val="nil"/>
              <w:bottom w:val="single" w:sz="4" w:space="0" w:color="auto"/>
              <w:right w:val="single" w:sz="12" w:space="0" w:color="auto"/>
            </w:tcBorders>
            <w:noWrap/>
            <w:vAlign w:val="center"/>
          </w:tcPr>
          <w:p w:rsidR="00852B3A" w:rsidRDefault="00852B3A">
            <w:pPr>
              <w:jc w:val="center"/>
              <w:rPr>
                <w:rFonts w:ascii="Arial Narrow" w:hAnsi="Arial Narrow" w:cs="Arial Narrow"/>
              </w:rPr>
            </w:pPr>
          </w:p>
        </w:tc>
      </w:tr>
      <w:tr w:rsidR="00852B3A">
        <w:trPr>
          <w:trHeight w:val="345"/>
          <w:jc w:val="center"/>
        </w:trPr>
        <w:tc>
          <w:tcPr>
            <w:tcW w:w="2182" w:type="dxa"/>
            <w:tcBorders>
              <w:top w:val="nil"/>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cs="Arial Narrow"/>
              </w:rPr>
            </w:pPr>
          </w:p>
        </w:tc>
        <w:tc>
          <w:tcPr>
            <w:tcW w:w="1413" w:type="dxa"/>
            <w:tcBorders>
              <w:top w:val="nil"/>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nil"/>
              <w:left w:val="nil"/>
              <w:bottom w:val="single" w:sz="12"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nil"/>
              <w:left w:val="nil"/>
              <w:bottom w:val="single" w:sz="12"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nil"/>
              <w:left w:val="nil"/>
              <w:bottom w:val="single" w:sz="12" w:space="0" w:color="auto"/>
              <w:right w:val="single" w:sz="4" w:space="0" w:color="auto"/>
            </w:tcBorders>
            <w:noWrap/>
            <w:vAlign w:val="center"/>
          </w:tcPr>
          <w:p w:rsidR="00852B3A" w:rsidRDefault="00852B3A">
            <w:pPr>
              <w:jc w:val="center"/>
              <w:rPr>
                <w:rFonts w:ascii="Arial Narrow" w:hAnsi="Arial Narrow" w:cs="Arial Narrow"/>
              </w:rPr>
            </w:pPr>
          </w:p>
        </w:tc>
        <w:tc>
          <w:tcPr>
            <w:tcW w:w="1412" w:type="dxa"/>
            <w:tcBorders>
              <w:top w:val="nil"/>
              <w:left w:val="nil"/>
              <w:bottom w:val="single" w:sz="12" w:space="0" w:color="auto"/>
              <w:right w:val="single" w:sz="12" w:space="0" w:color="auto"/>
            </w:tcBorders>
            <w:noWrap/>
            <w:vAlign w:val="center"/>
          </w:tcPr>
          <w:p w:rsidR="00852B3A" w:rsidRDefault="00852B3A">
            <w:pPr>
              <w:jc w:val="center"/>
              <w:rPr>
                <w:rFonts w:ascii="Arial Narrow" w:hAnsi="Arial Narrow" w:cs="Arial Narrow"/>
              </w:rPr>
            </w:pPr>
          </w:p>
        </w:tc>
      </w:tr>
    </w:tbl>
    <w:p w:rsidR="00852B3A" w:rsidRDefault="00852B3A">
      <w:pPr>
        <w:ind w:right="-468"/>
        <w:jc w:val="center"/>
        <w:rPr>
          <w:rFonts w:ascii="Arial Narrow" w:hAnsi="Arial Narrow" w:cs="Arial Narrow"/>
          <w:sz w:val="22"/>
          <w:szCs w:val="22"/>
        </w:rPr>
      </w:pPr>
    </w:p>
    <w:p w:rsidR="00852B3A" w:rsidRDefault="00852B3A">
      <w:pPr>
        <w:ind w:right="-468"/>
        <w:rPr>
          <w:rFonts w:ascii="Arial Narrow" w:hAnsi="Arial Narrow" w:cs="Arial Narrow"/>
          <w:sz w:val="22"/>
          <w:szCs w:val="22"/>
        </w:rPr>
      </w:pPr>
      <w:r>
        <w:rPr>
          <w:rFonts w:ascii="Arial Narrow" w:hAnsi="Arial Narrow" w:cs="Arial Narrow"/>
          <w:sz w:val="22"/>
          <w:szCs w:val="22"/>
        </w:rPr>
        <w:t xml:space="preserve">i.1) </w:t>
      </w:r>
      <w:r>
        <w:rPr>
          <w:rFonts w:ascii="Arial Narrow" w:hAnsi="Arial Narrow" w:cs="Arial Narrow"/>
          <w:sz w:val="22"/>
          <w:szCs w:val="22"/>
          <w:u w:val="single"/>
        </w:rPr>
        <w:t>Bankové úvery, pôžičky a návratné finančné výpomoci</w:t>
      </w:r>
      <w:r>
        <w:rPr>
          <w:rFonts w:ascii="Arial Narrow" w:hAnsi="Arial Narrow" w:cs="Arial Narrow"/>
          <w:sz w:val="22"/>
          <w:szCs w:val="22"/>
        </w:rPr>
        <w:t xml:space="preserve"> – mena, charakter, hodnota v cudzej mene, výška úroku, splatnosť:</w:t>
      </w:r>
    </w:p>
    <w:p w:rsidR="00852B3A" w:rsidRDefault="00852B3A">
      <w:pPr>
        <w:ind w:right="-468"/>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Informácie k prílohe č.3 časti G. bod i) </w:t>
      </w:r>
      <w:r>
        <w:rPr>
          <w:rFonts w:ascii="Arial Narrow" w:hAnsi="Arial Narrow" w:cs="Arial Narrow"/>
          <w:sz w:val="22"/>
          <w:szCs w:val="22"/>
          <w:u w:val="single"/>
        </w:rPr>
        <w:t>o bankových úveroch, pôžičkách a krátkodobých finančných výpomociach</w:t>
      </w:r>
    </w:p>
    <w:p w:rsidR="00852B3A" w:rsidRDefault="00852B3A">
      <w:pPr>
        <w:rPr>
          <w:rFonts w:ascii="Arial Narrow" w:hAnsi="Arial Narrow"/>
          <w:sz w:val="22"/>
          <w:szCs w:val="22"/>
        </w:rPr>
      </w:pPr>
      <w:r>
        <w:rPr>
          <w:rFonts w:ascii="Arial Narrow" w:hAnsi="Arial Narrow"/>
          <w:sz w:val="22"/>
          <w:szCs w:val="22"/>
        </w:rPr>
        <w:t>Tabuľka č. 1...</w:t>
      </w:r>
      <w:r>
        <w:rPr>
          <w:rFonts w:ascii="Arial Narrow" w:hAnsi="Arial Narrow"/>
          <w:b/>
          <w:sz w:val="22"/>
          <w:szCs w:val="22"/>
        </w:rPr>
        <w:t>bez náplne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2234"/>
        <w:gridCol w:w="850"/>
        <w:gridCol w:w="851"/>
        <w:gridCol w:w="1268"/>
        <w:gridCol w:w="1441"/>
        <w:gridCol w:w="1118"/>
        <w:gridCol w:w="1525"/>
      </w:tblGrid>
      <w:tr w:rsidR="00852B3A">
        <w:trPr>
          <w:trHeight w:val="990"/>
          <w:jc w:val="center"/>
        </w:trPr>
        <w:tc>
          <w:tcPr>
            <w:tcW w:w="2235" w:type="dxa"/>
            <w:tcBorders>
              <w:top w:val="single" w:sz="12" w:space="0" w:color="auto"/>
              <w:right w:val="single" w:sz="12" w:space="0" w:color="auto"/>
            </w:tcBorders>
            <w:noWrap/>
            <w:vAlign w:val="center"/>
          </w:tcPr>
          <w:p w:rsidR="00852B3A" w:rsidRDefault="00852B3A">
            <w:pPr>
              <w:pStyle w:val="TopHeader"/>
            </w:pPr>
            <w:r>
              <w:t>Názov položky</w:t>
            </w:r>
          </w:p>
        </w:tc>
        <w:tc>
          <w:tcPr>
            <w:tcW w:w="850" w:type="dxa"/>
            <w:tcBorders>
              <w:top w:val="single" w:sz="12" w:space="0" w:color="auto"/>
              <w:left w:val="single" w:sz="12" w:space="0" w:color="auto"/>
              <w:right w:val="single" w:sz="12" w:space="0" w:color="auto"/>
            </w:tcBorders>
            <w:noWrap/>
            <w:vAlign w:val="center"/>
          </w:tcPr>
          <w:p w:rsidR="00852B3A" w:rsidRDefault="00852B3A">
            <w:pPr>
              <w:pStyle w:val="TopHeader"/>
            </w:pPr>
            <w:r>
              <w:t>Mena</w:t>
            </w:r>
          </w:p>
        </w:tc>
        <w:tc>
          <w:tcPr>
            <w:tcW w:w="851" w:type="dxa"/>
            <w:tcBorders>
              <w:top w:val="single" w:sz="12" w:space="0" w:color="auto"/>
              <w:left w:val="single" w:sz="12" w:space="0" w:color="auto"/>
              <w:right w:val="single" w:sz="12" w:space="0" w:color="auto"/>
            </w:tcBorders>
            <w:noWrap/>
            <w:vAlign w:val="center"/>
          </w:tcPr>
          <w:p w:rsidR="00852B3A" w:rsidRDefault="00852B3A">
            <w:pPr>
              <w:pStyle w:val="TopHeader"/>
            </w:pPr>
            <w:r>
              <w:t xml:space="preserve">Úrok </w:t>
            </w:r>
            <w:r>
              <w:br/>
              <w:t xml:space="preserve">p. a. </w:t>
            </w:r>
          </w:p>
          <w:p w:rsidR="00852B3A" w:rsidRDefault="00852B3A">
            <w:pPr>
              <w:pStyle w:val="TopHeader"/>
            </w:pPr>
            <w:r>
              <w:t>v %</w:t>
            </w:r>
          </w:p>
        </w:tc>
        <w:tc>
          <w:tcPr>
            <w:tcW w:w="1268" w:type="dxa"/>
            <w:tcBorders>
              <w:top w:val="single" w:sz="12" w:space="0" w:color="auto"/>
              <w:left w:val="single" w:sz="12" w:space="0" w:color="auto"/>
              <w:right w:val="single" w:sz="12" w:space="0" w:color="auto"/>
            </w:tcBorders>
            <w:noWrap/>
            <w:vAlign w:val="center"/>
          </w:tcPr>
          <w:p w:rsidR="00852B3A" w:rsidRDefault="00852B3A">
            <w:pPr>
              <w:pStyle w:val="TopHeader"/>
            </w:pPr>
            <w:r>
              <w:t>Dátum splatnosti</w:t>
            </w:r>
          </w:p>
        </w:tc>
        <w:tc>
          <w:tcPr>
            <w:tcW w:w="1441" w:type="dxa"/>
            <w:tcBorders>
              <w:top w:val="single" w:sz="12" w:space="0" w:color="auto"/>
              <w:left w:val="single" w:sz="12" w:space="0" w:color="auto"/>
              <w:right w:val="single" w:sz="12" w:space="0" w:color="auto"/>
            </w:tcBorders>
            <w:noWrap/>
            <w:vAlign w:val="center"/>
          </w:tcPr>
          <w:p w:rsidR="00852B3A" w:rsidRDefault="00852B3A">
            <w:pPr>
              <w:pStyle w:val="TopHeader"/>
            </w:pPr>
            <w:r>
              <w:t>Suma istiny v príslušnej mene</w:t>
            </w:r>
            <w:r>
              <w:br/>
              <w:t xml:space="preserve"> za bežné účtovné obdobie</w:t>
            </w:r>
          </w:p>
        </w:tc>
        <w:tc>
          <w:tcPr>
            <w:tcW w:w="1118" w:type="dxa"/>
            <w:tcBorders>
              <w:top w:val="single" w:sz="12" w:space="0" w:color="auto"/>
              <w:left w:val="single" w:sz="12" w:space="0" w:color="auto"/>
              <w:right w:val="single" w:sz="12" w:space="0" w:color="auto"/>
            </w:tcBorders>
          </w:tcPr>
          <w:p w:rsidR="00852B3A" w:rsidRDefault="00852B3A">
            <w:pPr>
              <w:pStyle w:val="TopHeader"/>
            </w:pPr>
            <w:r>
              <w:t>Suma istiny v eurách</w:t>
            </w:r>
          </w:p>
          <w:p w:rsidR="00852B3A" w:rsidRDefault="00852B3A">
            <w:pPr>
              <w:pStyle w:val="TopHeader"/>
            </w:pPr>
            <w:r>
              <w:t xml:space="preserve"> za bežné účtovné obdobie</w:t>
            </w:r>
          </w:p>
        </w:tc>
        <w:tc>
          <w:tcPr>
            <w:tcW w:w="1525" w:type="dxa"/>
            <w:tcBorders>
              <w:top w:val="single" w:sz="12" w:space="0" w:color="auto"/>
              <w:left w:val="single" w:sz="12" w:space="0" w:color="auto"/>
            </w:tcBorders>
            <w:vAlign w:val="center"/>
          </w:tcPr>
          <w:p w:rsidR="00852B3A" w:rsidRDefault="00852B3A">
            <w:pPr>
              <w:pStyle w:val="TopHeader"/>
            </w:pPr>
            <w:r>
              <w:t xml:space="preserve">Suma istiny v príslušnej mene za bezprostredne </w:t>
            </w:r>
            <w:proofErr w:type="spellStart"/>
            <w:r>
              <w:t>predchádzajú-ce</w:t>
            </w:r>
            <w:proofErr w:type="spellEnd"/>
            <w:r>
              <w:t xml:space="preserve"> účtovné obdobie</w:t>
            </w:r>
          </w:p>
        </w:tc>
      </w:tr>
      <w:tr w:rsidR="00852B3A">
        <w:trPr>
          <w:trHeight w:val="330"/>
          <w:jc w:val="center"/>
        </w:trPr>
        <w:tc>
          <w:tcPr>
            <w:tcW w:w="2235" w:type="dxa"/>
            <w:tcBorders>
              <w:left w:val="single" w:sz="4" w:space="0" w:color="auto"/>
              <w:right w:val="single" w:sz="12" w:space="0" w:color="auto"/>
            </w:tcBorders>
            <w:noWrap/>
            <w:vAlign w:val="center"/>
          </w:tcPr>
          <w:p w:rsidR="00852B3A" w:rsidRDefault="00852B3A">
            <w:pPr>
              <w:jc w:val="center"/>
              <w:rPr>
                <w:rFonts w:ascii="Arial Narrow" w:hAnsi="Arial Narrow"/>
                <w:bCs/>
              </w:rPr>
            </w:pPr>
            <w:r>
              <w:rPr>
                <w:rFonts w:ascii="Arial Narrow" w:hAnsi="Arial Narrow"/>
                <w:bCs/>
                <w:sz w:val="22"/>
                <w:szCs w:val="22"/>
              </w:rPr>
              <w:lastRenderedPageBreak/>
              <w:t>a</w:t>
            </w:r>
          </w:p>
        </w:tc>
        <w:tc>
          <w:tcPr>
            <w:tcW w:w="850"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851"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1268"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1441"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c>
          <w:tcPr>
            <w:tcW w:w="1118" w:type="dxa"/>
            <w:tcBorders>
              <w:left w:val="single" w:sz="12" w:space="0" w:color="auto"/>
              <w:righ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f</w:t>
            </w:r>
          </w:p>
        </w:tc>
        <w:tc>
          <w:tcPr>
            <w:tcW w:w="1525" w:type="dxa"/>
            <w:tcBorders>
              <w:left w:val="single" w:sz="12"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g</w:t>
            </w:r>
          </w:p>
        </w:tc>
      </w:tr>
      <w:tr w:rsidR="00852B3A">
        <w:trPr>
          <w:trHeight w:val="330"/>
          <w:jc w:val="center"/>
        </w:trPr>
        <w:tc>
          <w:tcPr>
            <w:tcW w:w="9288" w:type="dxa"/>
            <w:gridSpan w:val="7"/>
            <w:tcBorders>
              <w:bottom w:val="single" w:sz="12" w:space="0" w:color="auto"/>
            </w:tcBorders>
          </w:tcPr>
          <w:p w:rsidR="00852B3A" w:rsidRDefault="00852B3A">
            <w:pPr>
              <w:rPr>
                <w:rFonts w:ascii="Arial Narrow" w:hAnsi="Arial Narrow"/>
              </w:rPr>
            </w:pPr>
            <w:r>
              <w:rPr>
                <w:rFonts w:ascii="Arial Narrow" w:hAnsi="Arial Narrow"/>
                <w:b/>
                <w:bCs/>
                <w:sz w:val="22"/>
                <w:szCs w:val="22"/>
              </w:rPr>
              <w:t>Dlhodobé bankové úvery</w:t>
            </w:r>
          </w:p>
        </w:tc>
      </w:tr>
      <w:tr w:rsidR="00852B3A">
        <w:trPr>
          <w:trHeight w:val="397"/>
          <w:jc w:val="center"/>
        </w:trPr>
        <w:tc>
          <w:tcPr>
            <w:tcW w:w="2235" w:type="dxa"/>
            <w:tcBorders>
              <w:top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0" w:type="dxa"/>
            <w:tcBorders>
              <w:top w:val="single" w:sz="12" w:space="0" w:color="auto"/>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1"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68"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41"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18" w:type="dxa"/>
            <w:tcBorders>
              <w:top w:val="single" w:sz="12" w:space="0" w:color="auto"/>
            </w:tcBorders>
          </w:tcPr>
          <w:p w:rsidR="00852B3A" w:rsidRDefault="00852B3A">
            <w:pPr>
              <w:rPr>
                <w:rFonts w:ascii="Arial Narrow" w:hAnsi="Arial Narrow"/>
              </w:rPr>
            </w:pPr>
          </w:p>
        </w:tc>
        <w:tc>
          <w:tcPr>
            <w:tcW w:w="1525"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235" w:type="dxa"/>
            <w:tcBorders>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0" w:type="dxa"/>
            <w:tcBorders>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1" w:type="dxa"/>
            <w:noWrap/>
            <w:vAlign w:val="center"/>
          </w:tcPr>
          <w:p w:rsidR="00852B3A" w:rsidRDefault="00852B3A">
            <w:pPr>
              <w:rPr>
                <w:rFonts w:ascii="Arial Narrow" w:hAnsi="Arial Narrow"/>
              </w:rPr>
            </w:pPr>
            <w:r>
              <w:rPr>
                <w:rFonts w:ascii="Arial Narrow" w:hAnsi="Arial Narrow"/>
                <w:sz w:val="22"/>
                <w:szCs w:val="22"/>
              </w:rPr>
              <w:t> </w:t>
            </w:r>
          </w:p>
        </w:tc>
        <w:tc>
          <w:tcPr>
            <w:tcW w:w="1268" w:type="dxa"/>
            <w:noWrap/>
            <w:vAlign w:val="center"/>
          </w:tcPr>
          <w:p w:rsidR="00852B3A" w:rsidRDefault="00852B3A">
            <w:pPr>
              <w:rPr>
                <w:rFonts w:ascii="Arial Narrow" w:hAnsi="Arial Narrow"/>
              </w:rPr>
            </w:pPr>
            <w:r>
              <w:rPr>
                <w:rFonts w:ascii="Arial Narrow" w:hAnsi="Arial Narrow"/>
                <w:sz w:val="22"/>
                <w:szCs w:val="22"/>
              </w:rPr>
              <w:t> </w:t>
            </w:r>
          </w:p>
        </w:tc>
        <w:tc>
          <w:tcPr>
            <w:tcW w:w="1441" w:type="dxa"/>
            <w:noWrap/>
            <w:vAlign w:val="center"/>
          </w:tcPr>
          <w:p w:rsidR="00852B3A" w:rsidRDefault="00852B3A">
            <w:pPr>
              <w:rPr>
                <w:rFonts w:ascii="Arial Narrow" w:hAnsi="Arial Narrow"/>
              </w:rPr>
            </w:pPr>
            <w:r>
              <w:rPr>
                <w:rFonts w:ascii="Arial Narrow" w:hAnsi="Arial Narrow"/>
                <w:sz w:val="22"/>
                <w:szCs w:val="22"/>
              </w:rPr>
              <w:t> </w:t>
            </w:r>
          </w:p>
        </w:tc>
        <w:tc>
          <w:tcPr>
            <w:tcW w:w="1118" w:type="dxa"/>
          </w:tcPr>
          <w:p w:rsidR="00852B3A" w:rsidRDefault="00852B3A">
            <w:pPr>
              <w:rPr>
                <w:rFonts w:ascii="Arial Narrow" w:hAnsi="Arial Narrow"/>
              </w:rPr>
            </w:pPr>
          </w:p>
        </w:tc>
        <w:tc>
          <w:tcPr>
            <w:tcW w:w="1525" w:type="dxa"/>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235" w:type="dxa"/>
            <w:tcBorders>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0" w:type="dxa"/>
            <w:tcBorders>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1" w:type="dxa"/>
            <w:noWrap/>
            <w:vAlign w:val="center"/>
          </w:tcPr>
          <w:p w:rsidR="00852B3A" w:rsidRDefault="00852B3A">
            <w:pPr>
              <w:rPr>
                <w:rFonts w:ascii="Arial Narrow" w:hAnsi="Arial Narrow"/>
              </w:rPr>
            </w:pPr>
            <w:r>
              <w:rPr>
                <w:rFonts w:ascii="Arial Narrow" w:hAnsi="Arial Narrow"/>
                <w:sz w:val="22"/>
                <w:szCs w:val="22"/>
              </w:rPr>
              <w:t> </w:t>
            </w:r>
          </w:p>
        </w:tc>
        <w:tc>
          <w:tcPr>
            <w:tcW w:w="1268" w:type="dxa"/>
            <w:noWrap/>
            <w:vAlign w:val="center"/>
          </w:tcPr>
          <w:p w:rsidR="00852B3A" w:rsidRDefault="00852B3A">
            <w:pPr>
              <w:rPr>
                <w:rFonts w:ascii="Arial Narrow" w:hAnsi="Arial Narrow"/>
              </w:rPr>
            </w:pPr>
            <w:r>
              <w:rPr>
                <w:rFonts w:ascii="Arial Narrow" w:hAnsi="Arial Narrow"/>
                <w:sz w:val="22"/>
                <w:szCs w:val="22"/>
              </w:rPr>
              <w:t> </w:t>
            </w:r>
          </w:p>
        </w:tc>
        <w:tc>
          <w:tcPr>
            <w:tcW w:w="1441" w:type="dxa"/>
            <w:noWrap/>
            <w:vAlign w:val="center"/>
          </w:tcPr>
          <w:p w:rsidR="00852B3A" w:rsidRDefault="00852B3A">
            <w:pPr>
              <w:rPr>
                <w:rFonts w:ascii="Arial Narrow" w:hAnsi="Arial Narrow"/>
              </w:rPr>
            </w:pPr>
            <w:r>
              <w:rPr>
                <w:rFonts w:ascii="Arial Narrow" w:hAnsi="Arial Narrow"/>
                <w:sz w:val="22"/>
                <w:szCs w:val="22"/>
              </w:rPr>
              <w:t> </w:t>
            </w:r>
          </w:p>
        </w:tc>
        <w:tc>
          <w:tcPr>
            <w:tcW w:w="1118" w:type="dxa"/>
          </w:tcPr>
          <w:p w:rsidR="00852B3A" w:rsidRDefault="00852B3A">
            <w:pPr>
              <w:rPr>
                <w:rFonts w:ascii="Arial Narrow" w:hAnsi="Arial Narrow"/>
              </w:rPr>
            </w:pPr>
          </w:p>
        </w:tc>
        <w:tc>
          <w:tcPr>
            <w:tcW w:w="1525" w:type="dxa"/>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30"/>
          <w:jc w:val="center"/>
        </w:trPr>
        <w:tc>
          <w:tcPr>
            <w:tcW w:w="9288" w:type="dxa"/>
            <w:gridSpan w:val="7"/>
            <w:tcBorders>
              <w:top w:val="single" w:sz="12" w:space="0" w:color="auto"/>
              <w:bottom w:val="single" w:sz="12" w:space="0" w:color="auto"/>
            </w:tcBorders>
          </w:tcPr>
          <w:p w:rsidR="00852B3A" w:rsidRDefault="00852B3A">
            <w:pPr>
              <w:rPr>
                <w:rFonts w:ascii="Arial Narrow" w:hAnsi="Arial Narrow"/>
              </w:rPr>
            </w:pPr>
            <w:r>
              <w:rPr>
                <w:rFonts w:ascii="Arial Narrow" w:hAnsi="Arial Narrow"/>
                <w:b/>
                <w:bCs/>
                <w:sz w:val="22"/>
                <w:szCs w:val="22"/>
              </w:rPr>
              <w:t>Krátkodobé bankové úvery</w:t>
            </w:r>
          </w:p>
        </w:tc>
      </w:tr>
      <w:tr w:rsidR="00852B3A">
        <w:trPr>
          <w:trHeight w:val="397"/>
          <w:jc w:val="center"/>
        </w:trPr>
        <w:tc>
          <w:tcPr>
            <w:tcW w:w="2235" w:type="dxa"/>
            <w:tcBorders>
              <w:top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0" w:type="dxa"/>
            <w:tcBorders>
              <w:top w:val="single" w:sz="12" w:space="0" w:color="auto"/>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1"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68"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41"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18" w:type="dxa"/>
            <w:tcBorders>
              <w:top w:val="single" w:sz="12" w:space="0" w:color="auto"/>
            </w:tcBorders>
          </w:tcPr>
          <w:p w:rsidR="00852B3A" w:rsidRDefault="00852B3A">
            <w:pPr>
              <w:rPr>
                <w:rFonts w:ascii="Arial Narrow" w:hAnsi="Arial Narrow"/>
              </w:rPr>
            </w:pPr>
          </w:p>
        </w:tc>
        <w:tc>
          <w:tcPr>
            <w:tcW w:w="1525"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235" w:type="dxa"/>
            <w:tcBorders>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0" w:type="dxa"/>
            <w:tcBorders>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51" w:type="dxa"/>
            <w:noWrap/>
            <w:vAlign w:val="center"/>
          </w:tcPr>
          <w:p w:rsidR="00852B3A" w:rsidRDefault="00852B3A">
            <w:pPr>
              <w:rPr>
                <w:rFonts w:ascii="Arial Narrow" w:hAnsi="Arial Narrow"/>
              </w:rPr>
            </w:pPr>
            <w:r>
              <w:rPr>
                <w:rFonts w:ascii="Arial Narrow" w:hAnsi="Arial Narrow"/>
                <w:sz w:val="22"/>
                <w:szCs w:val="22"/>
              </w:rPr>
              <w:t> </w:t>
            </w:r>
          </w:p>
        </w:tc>
        <w:tc>
          <w:tcPr>
            <w:tcW w:w="1268" w:type="dxa"/>
            <w:noWrap/>
            <w:vAlign w:val="center"/>
          </w:tcPr>
          <w:p w:rsidR="00852B3A" w:rsidRDefault="00852B3A">
            <w:pPr>
              <w:rPr>
                <w:rFonts w:ascii="Arial Narrow" w:hAnsi="Arial Narrow"/>
              </w:rPr>
            </w:pPr>
            <w:r>
              <w:rPr>
                <w:rFonts w:ascii="Arial Narrow" w:hAnsi="Arial Narrow"/>
                <w:sz w:val="22"/>
                <w:szCs w:val="22"/>
              </w:rPr>
              <w:t> </w:t>
            </w:r>
          </w:p>
        </w:tc>
        <w:tc>
          <w:tcPr>
            <w:tcW w:w="1441" w:type="dxa"/>
            <w:noWrap/>
            <w:vAlign w:val="center"/>
          </w:tcPr>
          <w:p w:rsidR="00852B3A" w:rsidRDefault="00852B3A">
            <w:pPr>
              <w:rPr>
                <w:rFonts w:ascii="Arial Narrow" w:hAnsi="Arial Narrow"/>
              </w:rPr>
            </w:pPr>
            <w:r>
              <w:rPr>
                <w:rFonts w:ascii="Arial Narrow" w:hAnsi="Arial Narrow"/>
                <w:sz w:val="22"/>
                <w:szCs w:val="22"/>
              </w:rPr>
              <w:t> </w:t>
            </w:r>
          </w:p>
        </w:tc>
        <w:tc>
          <w:tcPr>
            <w:tcW w:w="1118" w:type="dxa"/>
          </w:tcPr>
          <w:p w:rsidR="00852B3A" w:rsidRDefault="00852B3A">
            <w:pPr>
              <w:rPr>
                <w:rFonts w:ascii="Arial Narrow" w:hAnsi="Arial Narrow"/>
              </w:rPr>
            </w:pPr>
          </w:p>
        </w:tc>
        <w:tc>
          <w:tcPr>
            <w:tcW w:w="1525" w:type="dxa"/>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235" w:type="dxa"/>
            <w:tcBorders>
              <w:bottom w:val="single" w:sz="12" w:space="0" w:color="auto"/>
              <w:right w:val="single" w:sz="12" w:space="0" w:color="auto"/>
            </w:tcBorders>
            <w:noWrap/>
            <w:vAlign w:val="center"/>
          </w:tcPr>
          <w:p w:rsidR="00852B3A" w:rsidRDefault="00852B3A">
            <w:pPr>
              <w:rPr>
                <w:rFonts w:ascii="Arial Narrow" w:hAnsi="Arial Narrow"/>
                <w:b/>
                <w:bCs/>
              </w:rPr>
            </w:pPr>
          </w:p>
        </w:tc>
        <w:tc>
          <w:tcPr>
            <w:tcW w:w="850" w:type="dxa"/>
            <w:tcBorders>
              <w:left w:val="single" w:sz="12" w:space="0" w:color="auto"/>
              <w:bottom w:val="single" w:sz="12" w:space="0" w:color="auto"/>
            </w:tcBorders>
            <w:noWrap/>
            <w:vAlign w:val="center"/>
          </w:tcPr>
          <w:p w:rsidR="00852B3A" w:rsidRDefault="00852B3A">
            <w:pPr>
              <w:rPr>
                <w:rFonts w:ascii="Arial Narrow" w:hAnsi="Arial Narrow"/>
              </w:rPr>
            </w:pPr>
          </w:p>
        </w:tc>
        <w:tc>
          <w:tcPr>
            <w:tcW w:w="851" w:type="dxa"/>
            <w:tcBorders>
              <w:bottom w:val="single" w:sz="12" w:space="0" w:color="auto"/>
            </w:tcBorders>
            <w:noWrap/>
            <w:vAlign w:val="center"/>
          </w:tcPr>
          <w:p w:rsidR="00852B3A" w:rsidRDefault="00852B3A">
            <w:pPr>
              <w:rPr>
                <w:rFonts w:ascii="Arial Narrow" w:hAnsi="Arial Narrow"/>
              </w:rPr>
            </w:pPr>
          </w:p>
        </w:tc>
        <w:tc>
          <w:tcPr>
            <w:tcW w:w="1268" w:type="dxa"/>
            <w:tcBorders>
              <w:bottom w:val="single" w:sz="12" w:space="0" w:color="auto"/>
            </w:tcBorders>
            <w:noWrap/>
            <w:vAlign w:val="center"/>
          </w:tcPr>
          <w:p w:rsidR="00852B3A" w:rsidRDefault="00852B3A">
            <w:pPr>
              <w:rPr>
                <w:rFonts w:ascii="Arial Narrow" w:hAnsi="Arial Narrow"/>
              </w:rPr>
            </w:pPr>
          </w:p>
        </w:tc>
        <w:tc>
          <w:tcPr>
            <w:tcW w:w="1441" w:type="dxa"/>
            <w:tcBorders>
              <w:bottom w:val="single" w:sz="12" w:space="0" w:color="auto"/>
            </w:tcBorders>
            <w:noWrap/>
            <w:vAlign w:val="center"/>
          </w:tcPr>
          <w:p w:rsidR="00852B3A" w:rsidRDefault="00852B3A">
            <w:pPr>
              <w:rPr>
                <w:rFonts w:ascii="Arial Narrow" w:hAnsi="Arial Narrow"/>
              </w:rPr>
            </w:pPr>
          </w:p>
        </w:tc>
        <w:tc>
          <w:tcPr>
            <w:tcW w:w="1118" w:type="dxa"/>
            <w:tcBorders>
              <w:bottom w:val="single" w:sz="12" w:space="0" w:color="auto"/>
            </w:tcBorders>
          </w:tcPr>
          <w:p w:rsidR="00852B3A" w:rsidRDefault="00852B3A">
            <w:pPr>
              <w:rPr>
                <w:rFonts w:ascii="Arial Narrow" w:hAnsi="Arial Narrow"/>
              </w:rPr>
            </w:pPr>
          </w:p>
        </w:tc>
        <w:tc>
          <w:tcPr>
            <w:tcW w:w="1525" w:type="dxa"/>
            <w:tcBorders>
              <w:bottom w:val="single" w:sz="12" w:space="0" w:color="auto"/>
            </w:tcBorders>
            <w:noWrap/>
            <w:vAlign w:val="center"/>
          </w:tcPr>
          <w:p w:rsidR="00852B3A" w:rsidRDefault="00852B3A">
            <w:pPr>
              <w:rPr>
                <w:rFonts w:ascii="Arial Narrow" w:hAnsi="Arial Narrow"/>
              </w:rPr>
            </w:pPr>
          </w:p>
        </w:tc>
      </w:tr>
    </w:tbl>
    <w:p w:rsidR="00852B3A" w:rsidRDefault="00852B3A">
      <w:pPr>
        <w:rPr>
          <w:rFonts w:ascii="Arial Narrow" w:hAnsi="Arial Narrow"/>
          <w:sz w:val="22"/>
          <w:szCs w:val="22"/>
        </w:rPr>
      </w:pPr>
    </w:p>
    <w:p w:rsidR="00852B3A" w:rsidRDefault="00852B3A">
      <w:pPr>
        <w:rPr>
          <w:rFonts w:ascii="Arial Narrow" w:hAnsi="Arial Narrow"/>
          <w:b/>
          <w:sz w:val="22"/>
          <w:szCs w:val="22"/>
        </w:rPr>
      </w:pPr>
      <w:r>
        <w:rPr>
          <w:rFonts w:ascii="Arial Narrow" w:hAnsi="Arial Narrow"/>
          <w:sz w:val="22"/>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2234"/>
        <w:gridCol w:w="877"/>
        <w:gridCol w:w="824"/>
        <w:gridCol w:w="1275"/>
        <w:gridCol w:w="1418"/>
        <w:gridCol w:w="1134"/>
        <w:gridCol w:w="1525"/>
      </w:tblGrid>
      <w:tr w:rsidR="00852B3A" w:rsidTr="00075E4A">
        <w:trPr>
          <w:trHeight w:val="990"/>
          <w:jc w:val="center"/>
        </w:trPr>
        <w:tc>
          <w:tcPr>
            <w:tcW w:w="2234" w:type="dxa"/>
            <w:tcBorders>
              <w:top w:val="single" w:sz="12" w:space="0" w:color="auto"/>
              <w:right w:val="single" w:sz="12" w:space="0" w:color="auto"/>
            </w:tcBorders>
            <w:noWrap/>
            <w:vAlign w:val="center"/>
          </w:tcPr>
          <w:p w:rsidR="00852B3A" w:rsidRDefault="00852B3A">
            <w:pPr>
              <w:pStyle w:val="TopHeader"/>
            </w:pPr>
            <w:r>
              <w:t>Názov položky</w:t>
            </w:r>
          </w:p>
        </w:tc>
        <w:tc>
          <w:tcPr>
            <w:tcW w:w="877" w:type="dxa"/>
            <w:tcBorders>
              <w:top w:val="single" w:sz="12" w:space="0" w:color="auto"/>
              <w:left w:val="single" w:sz="12" w:space="0" w:color="auto"/>
              <w:right w:val="single" w:sz="12" w:space="0" w:color="auto"/>
            </w:tcBorders>
            <w:noWrap/>
            <w:vAlign w:val="center"/>
          </w:tcPr>
          <w:p w:rsidR="00852B3A" w:rsidRDefault="00852B3A">
            <w:pPr>
              <w:pStyle w:val="TopHeader"/>
            </w:pPr>
            <w:r>
              <w:t>Mena</w:t>
            </w:r>
          </w:p>
        </w:tc>
        <w:tc>
          <w:tcPr>
            <w:tcW w:w="824" w:type="dxa"/>
            <w:tcBorders>
              <w:top w:val="single" w:sz="12" w:space="0" w:color="auto"/>
              <w:left w:val="single" w:sz="12" w:space="0" w:color="auto"/>
              <w:right w:val="single" w:sz="12" w:space="0" w:color="auto"/>
            </w:tcBorders>
            <w:noWrap/>
            <w:vAlign w:val="center"/>
          </w:tcPr>
          <w:p w:rsidR="00852B3A" w:rsidRDefault="00852B3A">
            <w:pPr>
              <w:pStyle w:val="TopHeader"/>
            </w:pPr>
            <w:r>
              <w:t xml:space="preserve">Úrok </w:t>
            </w:r>
            <w:r>
              <w:br/>
              <w:t xml:space="preserve">p. a. </w:t>
            </w:r>
          </w:p>
          <w:p w:rsidR="00852B3A" w:rsidRDefault="00852B3A">
            <w:pPr>
              <w:pStyle w:val="TopHeader"/>
            </w:pPr>
            <w:r>
              <w:t>v %</w:t>
            </w:r>
          </w:p>
        </w:tc>
        <w:tc>
          <w:tcPr>
            <w:tcW w:w="1275" w:type="dxa"/>
            <w:tcBorders>
              <w:top w:val="single" w:sz="12" w:space="0" w:color="auto"/>
              <w:left w:val="single" w:sz="12" w:space="0" w:color="auto"/>
              <w:right w:val="single" w:sz="12" w:space="0" w:color="auto"/>
            </w:tcBorders>
            <w:noWrap/>
            <w:vAlign w:val="center"/>
          </w:tcPr>
          <w:p w:rsidR="00852B3A" w:rsidRDefault="00852B3A">
            <w:pPr>
              <w:pStyle w:val="TopHeader"/>
            </w:pPr>
            <w:r>
              <w:t>Dátum splatnosti</w:t>
            </w:r>
          </w:p>
        </w:tc>
        <w:tc>
          <w:tcPr>
            <w:tcW w:w="1418" w:type="dxa"/>
            <w:tcBorders>
              <w:top w:val="single" w:sz="12" w:space="0" w:color="auto"/>
              <w:left w:val="single" w:sz="12" w:space="0" w:color="auto"/>
              <w:right w:val="single" w:sz="12" w:space="0" w:color="auto"/>
            </w:tcBorders>
            <w:noWrap/>
            <w:vAlign w:val="center"/>
          </w:tcPr>
          <w:p w:rsidR="00852B3A" w:rsidRDefault="00852B3A">
            <w:pPr>
              <w:pStyle w:val="TopHeader"/>
            </w:pPr>
            <w:r>
              <w:t>Suma istiny v príslušnej mene</w:t>
            </w:r>
            <w:r>
              <w:br/>
              <w:t xml:space="preserve"> za bežné účtovné obdobie</w:t>
            </w:r>
          </w:p>
        </w:tc>
        <w:tc>
          <w:tcPr>
            <w:tcW w:w="1134" w:type="dxa"/>
            <w:tcBorders>
              <w:top w:val="single" w:sz="12" w:space="0" w:color="auto"/>
              <w:left w:val="single" w:sz="12" w:space="0" w:color="auto"/>
              <w:right w:val="single" w:sz="12" w:space="0" w:color="auto"/>
            </w:tcBorders>
          </w:tcPr>
          <w:p w:rsidR="00852B3A" w:rsidRDefault="00852B3A">
            <w:pPr>
              <w:pStyle w:val="TopHeader"/>
            </w:pPr>
            <w:r>
              <w:t>Suma istiny v eurách</w:t>
            </w:r>
          </w:p>
          <w:p w:rsidR="00852B3A" w:rsidRDefault="00852B3A">
            <w:pPr>
              <w:pStyle w:val="TopHeader"/>
            </w:pPr>
            <w:r>
              <w:t xml:space="preserve"> za bežné účtovné obdobie</w:t>
            </w:r>
          </w:p>
        </w:tc>
        <w:tc>
          <w:tcPr>
            <w:tcW w:w="1525" w:type="dxa"/>
            <w:tcBorders>
              <w:top w:val="single" w:sz="12" w:space="0" w:color="auto"/>
              <w:left w:val="single" w:sz="12" w:space="0" w:color="auto"/>
            </w:tcBorders>
            <w:vAlign w:val="center"/>
          </w:tcPr>
          <w:p w:rsidR="00852B3A" w:rsidRDefault="00852B3A">
            <w:pPr>
              <w:pStyle w:val="TopHeader"/>
            </w:pPr>
            <w:r>
              <w:t xml:space="preserve">Suma istiny v príslušnej mene za </w:t>
            </w:r>
            <w:proofErr w:type="spellStart"/>
            <w:r>
              <w:t>bezprostred-ne</w:t>
            </w:r>
            <w:proofErr w:type="spellEnd"/>
            <w:r>
              <w:t xml:space="preserve"> </w:t>
            </w:r>
            <w:proofErr w:type="spellStart"/>
            <w:r>
              <w:t>predchá-dzajúce</w:t>
            </w:r>
            <w:proofErr w:type="spellEnd"/>
            <w:r>
              <w:t xml:space="preserve"> účtovné obdobie</w:t>
            </w:r>
          </w:p>
        </w:tc>
      </w:tr>
      <w:tr w:rsidR="00852B3A" w:rsidTr="00075E4A">
        <w:trPr>
          <w:trHeight w:val="330"/>
          <w:jc w:val="center"/>
        </w:trPr>
        <w:tc>
          <w:tcPr>
            <w:tcW w:w="2234" w:type="dxa"/>
            <w:tcBorders>
              <w:left w:val="single" w:sz="4" w:space="0" w:color="auto"/>
              <w:right w:val="single" w:sz="12" w:space="0" w:color="auto"/>
            </w:tcBorders>
            <w:noWrap/>
            <w:vAlign w:val="center"/>
          </w:tcPr>
          <w:p w:rsidR="00852B3A" w:rsidRDefault="00852B3A">
            <w:pPr>
              <w:jc w:val="center"/>
              <w:rPr>
                <w:rFonts w:ascii="Arial Narrow" w:hAnsi="Arial Narrow"/>
                <w:bCs/>
              </w:rPr>
            </w:pPr>
            <w:r>
              <w:rPr>
                <w:rFonts w:ascii="Arial Narrow" w:hAnsi="Arial Narrow"/>
                <w:bCs/>
                <w:sz w:val="22"/>
                <w:szCs w:val="22"/>
              </w:rPr>
              <w:t>a</w:t>
            </w:r>
          </w:p>
        </w:tc>
        <w:tc>
          <w:tcPr>
            <w:tcW w:w="877"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824"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1275"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1418" w:type="dxa"/>
            <w:tcBorders>
              <w:left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c>
          <w:tcPr>
            <w:tcW w:w="1134" w:type="dxa"/>
            <w:tcBorders>
              <w:left w:val="single" w:sz="12" w:space="0" w:color="auto"/>
              <w:righ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f</w:t>
            </w:r>
          </w:p>
        </w:tc>
        <w:tc>
          <w:tcPr>
            <w:tcW w:w="1525" w:type="dxa"/>
            <w:tcBorders>
              <w:left w:val="single" w:sz="12"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g</w:t>
            </w:r>
          </w:p>
        </w:tc>
      </w:tr>
      <w:tr w:rsidR="00852B3A" w:rsidTr="00075E4A">
        <w:trPr>
          <w:trHeight w:val="330"/>
          <w:jc w:val="center"/>
        </w:trPr>
        <w:tc>
          <w:tcPr>
            <w:tcW w:w="9287" w:type="dxa"/>
            <w:gridSpan w:val="7"/>
            <w:tcBorders>
              <w:bottom w:val="single" w:sz="12" w:space="0" w:color="auto"/>
            </w:tcBorders>
          </w:tcPr>
          <w:p w:rsidR="00852B3A" w:rsidRDefault="00852B3A">
            <w:pPr>
              <w:rPr>
                <w:rFonts w:ascii="Arial Narrow" w:hAnsi="Arial Narrow"/>
              </w:rPr>
            </w:pPr>
            <w:r>
              <w:rPr>
                <w:rFonts w:ascii="Arial Narrow" w:hAnsi="Arial Narrow"/>
                <w:b/>
                <w:bCs/>
                <w:sz w:val="22"/>
                <w:szCs w:val="22"/>
              </w:rPr>
              <w:t>Dlhodobé pôžičky</w:t>
            </w:r>
          </w:p>
        </w:tc>
      </w:tr>
      <w:tr w:rsidR="00852B3A" w:rsidTr="00075E4A">
        <w:trPr>
          <w:trHeight w:val="397"/>
          <w:jc w:val="center"/>
        </w:trPr>
        <w:tc>
          <w:tcPr>
            <w:tcW w:w="2234" w:type="dxa"/>
            <w:tcBorders>
              <w:top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77" w:type="dxa"/>
            <w:tcBorders>
              <w:top w:val="single" w:sz="12" w:space="0" w:color="auto"/>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4"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75"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18"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34" w:type="dxa"/>
            <w:tcBorders>
              <w:top w:val="single" w:sz="12" w:space="0" w:color="auto"/>
            </w:tcBorders>
          </w:tcPr>
          <w:p w:rsidR="00852B3A" w:rsidRDefault="00852B3A">
            <w:pPr>
              <w:rPr>
                <w:rFonts w:ascii="Arial Narrow" w:hAnsi="Arial Narrow"/>
              </w:rPr>
            </w:pPr>
          </w:p>
        </w:tc>
        <w:tc>
          <w:tcPr>
            <w:tcW w:w="1525"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rsidTr="00075E4A">
        <w:trPr>
          <w:trHeight w:val="397"/>
          <w:jc w:val="center"/>
        </w:trPr>
        <w:tc>
          <w:tcPr>
            <w:tcW w:w="2234" w:type="dxa"/>
            <w:tcBorders>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77" w:type="dxa"/>
            <w:tcBorders>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4" w:type="dxa"/>
            <w:noWrap/>
            <w:vAlign w:val="center"/>
          </w:tcPr>
          <w:p w:rsidR="00852B3A" w:rsidRDefault="00852B3A">
            <w:pPr>
              <w:rPr>
                <w:rFonts w:ascii="Arial Narrow" w:hAnsi="Arial Narrow"/>
              </w:rPr>
            </w:pPr>
            <w:r>
              <w:rPr>
                <w:rFonts w:ascii="Arial Narrow" w:hAnsi="Arial Narrow"/>
                <w:sz w:val="22"/>
                <w:szCs w:val="22"/>
              </w:rPr>
              <w:t> </w:t>
            </w:r>
          </w:p>
        </w:tc>
        <w:tc>
          <w:tcPr>
            <w:tcW w:w="1275" w:type="dxa"/>
            <w:noWrap/>
            <w:vAlign w:val="center"/>
          </w:tcPr>
          <w:p w:rsidR="00852B3A" w:rsidRDefault="00852B3A">
            <w:pPr>
              <w:rPr>
                <w:rFonts w:ascii="Arial Narrow" w:hAnsi="Arial Narrow"/>
              </w:rPr>
            </w:pPr>
            <w:r>
              <w:rPr>
                <w:rFonts w:ascii="Arial Narrow" w:hAnsi="Arial Narrow"/>
                <w:sz w:val="22"/>
                <w:szCs w:val="22"/>
              </w:rPr>
              <w:t> </w:t>
            </w:r>
          </w:p>
        </w:tc>
        <w:tc>
          <w:tcPr>
            <w:tcW w:w="1418" w:type="dxa"/>
            <w:noWrap/>
            <w:vAlign w:val="center"/>
          </w:tcPr>
          <w:p w:rsidR="00852B3A" w:rsidRDefault="00852B3A">
            <w:pPr>
              <w:rPr>
                <w:rFonts w:ascii="Arial Narrow" w:hAnsi="Arial Narrow"/>
              </w:rPr>
            </w:pPr>
            <w:r>
              <w:rPr>
                <w:rFonts w:ascii="Arial Narrow" w:hAnsi="Arial Narrow"/>
                <w:sz w:val="22"/>
                <w:szCs w:val="22"/>
              </w:rPr>
              <w:t> </w:t>
            </w:r>
          </w:p>
        </w:tc>
        <w:tc>
          <w:tcPr>
            <w:tcW w:w="1134" w:type="dxa"/>
          </w:tcPr>
          <w:p w:rsidR="00852B3A" w:rsidRDefault="00852B3A">
            <w:pPr>
              <w:rPr>
                <w:rFonts w:ascii="Arial Narrow" w:hAnsi="Arial Narrow"/>
              </w:rPr>
            </w:pPr>
          </w:p>
        </w:tc>
        <w:tc>
          <w:tcPr>
            <w:tcW w:w="1525" w:type="dxa"/>
            <w:noWrap/>
            <w:vAlign w:val="center"/>
          </w:tcPr>
          <w:p w:rsidR="00852B3A" w:rsidRDefault="00852B3A">
            <w:pPr>
              <w:rPr>
                <w:rFonts w:ascii="Arial Narrow" w:hAnsi="Arial Narrow"/>
              </w:rPr>
            </w:pPr>
            <w:r>
              <w:rPr>
                <w:rFonts w:ascii="Arial Narrow" w:hAnsi="Arial Narrow"/>
                <w:sz w:val="22"/>
                <w:szCs w:val="22"/>
              </w:rPr>
              <w:t> </w:t>
            </w:r>
          </w:p>
        </w:tc>
      </w:tr>
      <w:tr w:rsidR="00852B3A" w:rsidTr="00075E4A">
        <w:trPr>
          <w:trHeight w:val="397"/>
          <w:jc w:val="center"/>
        </w:trPr>
        <w:tc>
          <w:tcPr>
            <w:tcW w:w="2234" w:type="dxa"/>
            <w:tcBorders>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77" w:type="dxa"/>
            <w:tcBorders>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4" w:type="dxa"/>
            <w:noWrap/>
            <w:vAlign w:val="center"/>
          </w:tcPr>
          <w:p w:rsidR="00852B3A" w:rsidRDefault="00852B3A">
            <w:pPr>
              <w:rPr>
                <w:rFonts w:ascii="Arial Narrow" w:hAnsi="Arial Narrow"/>
              </w:rPr>
            </w:pPr>
            <w:r>
              <w:rPr>
                <w:rFonts w:ascii="Arial Narrow" w:hAnsi="Arial Narrow"/>
                <w:sz w:val="22"/>
                <w:szCs w:val="22"/>
              </w:rPr>
              <w:t> </w:t>
            </w:r>
          </w:p>
        </w:tc>
        <w:tc>
          <w:tcPr>
            <w:tcW w:w="1275" w:type="dxa"/>
            <w:noWrap/>
            <w:vAlign w:val="center"/>
          </w:tcPr>
          <w:p w:rsidR="00852B3A" w:rsidRDefault="00852B3A">
            <w:pPr>
              <w:rPr>
                <w:rFonts w:ascii="Arial Narrow" w:hAnsi="Arial Narrow"/>
              </w:rPr>
            </w:pPr>
            <w:r>
              <w:rPr>
                <w:rFonts w:ascii="Arial Narrow" w:hAnsi="Arial Narrow"/>
                <w:sz w:val="22"/>
                <w:szCs w:val="22"/>
              </w:rPr>
              <w:t> </w:t>
            </w:r>
          </w:p>
        </w:tc>
        <w:tc>
          <w:tcPr>
            <w:tcW w:w="1418" w:type="dxa"/>
            <w:noWrap/>
            <w:vAlign w:val="center"/>
          </w:tcPr>
          <w:p w:rsidR="00852B3A" w:rsidRDefault="00852B3A">
            <w:pPr>
              <w:rPr>
                <w:rFonts w:ascii="Arial Narrow" w:hAnsi="Arial Narrow"/>
              </w:rPr>
            </w:pPr>
            <w:r>
              <w:rPr>
                <w:rFonts w:ascii="Arial Narrow" w:hAnsi="Arial Narrow"/>
                <w:sz w:val="22"/>
                <w:szCs w:val="22"/>
              </w:rPr>
              <w:t> </w:t>
            </w:r>
          </w:p>
        </w:tc>
        <w:tc>
          <w:tcPr>
            <w:tcW w:w="1134" w:type="dxa"/>
          </w:tcPr>
          <w:p w:rsidR="00852B3A" w:rsidRDefault="00852B3A">
            <w:pPr>
              <w:rPr>
                <w:rFonts w:ascii="Arial Narrow" w:hAnsi="Arial Narrow"/>
              </w:rPr>
            </w:pPr>
          </w:p>
        </w:tc>
        <w:tc>
          <w:tcPr>
            <w:tcW w:w="1525" w:type="dxa"/>
            <w:noWrap/>
            <w:vAlign w:val="center"/>
          </w:tcPr>
          <w:p w:rsidR="00852B3A" w:rsidRDefault="00852B3A">
            <w:pPr>
              <w:rPr>
                <w:rFonts w:ascii="Arial Narrow" w:hAnsi="Arial Narrow"/>
              </w:rPr>
            </w:pPr>
            <w:r>
              <w:rPr>
                <w:rFonts w:ascii="Arial Narrow" w:hAnsi="Arial Narrow"/>
                <w:sz w:val="22"/>
                <w:szCs w:val="22"/>
              </w:rPr>
              <w:t> </w:t>
            </w:r>
          </w:p>
        </w:tc>
      </w:tr>
      <w:tr w:rsidR="00852B3A" w:rsidTr="00075E4A">
        <w:trPr>
          <w:trHeight w:val="330"/>
          <w:jc w:val="center"/>
        </w:trPr>
        <w:tc>
          <w:tcPr>
            <w:tcW w:w="9287" w:type="dxa"/>
            <w:gridSpan w:val="7"/>
            <w:tcBorders>
              <w:top w:val="single" w:sz="12" w:space="0" w:color="auto"/>
              <w:bottom w:val="single" w:sz="12" w:space="0" w:color="auto"/>
            </w:tcBorders>
          </w:tcPr>
          <w:p w:rsidR="00852B3A" w:rsidRDefault="00852B3A">
            <w:pPr>
              <w:rPr>
                <w:rFonts w:ascii="Arial Narrow" w:hAnsi="Arial Narrow"/>
              </w:rPr>
            </w:pPr>
            <w:r>
              <w:rPr>
                <w:rFonts w:ascii="Arial Narrow" w:hAnsi="Arial Narrow"/>
                <w:b/>
                <w:bCs/>
                <w:sz w:val="22"/>
                <w:szCs w:val="22"/>
              </w:rPr>
              <w:t>Krátkodobé pôžičky</w:t>
            </w:r>
          </w:p>
        </w:tc>
      </w:tr>
      <w:tr w:rsidR="00852B3A" w:rsidTr="00075E4A">
        <w:trPr>
          <w:trHeight w:val="397"/>
          <w:jc w:val="center"/>
        </w:trPr>
        <w:tc>
          <w:tcPr>
            <w:tcW w:w="2234" w:type="dxa"/>
            <w:tcBorders>
              <w:top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77" w:type="dxa"/>
            <w:tcBorders>
              <w:top w:val="single" w:sz="12" w:space="0" w:color="auto"/>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4"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75"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18"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34" w:type="dxa"/>
            <w:tcBorders>
              <w:top w:val="single" w:sz="12" w:space="0" w:color="auto"/>
            </w:tcBorders>
          </w:tcPr>
          <w:p w:rsidR="00852B3A" w:rsidRDefault="00852B3A">
            <w:pPr>
              <w:rPr>
                <w:rFonts w:ascii="Arial Narrow" w:hAnsi="Arial Narrow"/>
              </w:rPr>
            </w:pPr>
          </w:p>
        </w:tc>
        <w:tc>
          <w:tcPr>
            <w:tcW w:w="1525" w:type="dxa"/>
            <w:tcBorders>
              <w:top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rsidTr="00075E4A">
        <w:trPr>
          <w:trHeight w:val="397"/>
          <w:jc w:val="center"/>
        </w:trPr>
        <w:tc>
          <w:tcPr>
            <w:tcW w:w="2234" w:type="dxa"/>
            <w:tcBorders>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77" w:type="dxa"/>
            <w:tcBorders>
              <w:lef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824" w:type="dxa"/>
            <w:noWrap/>
            <w:vAlign w:val="center"/>
          </w:tcPr>
          <w:p w:rsidR="00852B3A" w:rsidRDefault="00852B3A">
            <w:pPr>
              <w:rPr>
                <w:rFonts w:ascii="Arial Narrow" w:hAnsi="Arial Narrow"/>
              </w:rPr>
            </w:pPr>
            <w:r>
              <w:rPr>
                <w:rFonts w:ascii="Arial Narrow" w:hAnsi="Arial Narrow"/>
                <w:sz w:val="22"/>
                <w:szCs w:val="22"/>
              </w:rPr>
              <w:t> </w:t>
            </w:r>
          </w:p>
        </w:tc>
        <w:tc>
          <w:tcPr>
            <w:tcW w:w="1275" w:type="dxa"/>
            <w:noWrap/>
            <w:vAlign w:val="center"/>
          </w:tcPr>
          <w:p w:rsidR="00852B3A" w:rsidRDefault="00852B3A">
            <w:pPr>
              <w:rPr>
                <w:rFonts w:ascii="Arial Narrow" w:hAnsi="Arial Narrow"/>
              </w:rPr>
            </w:pPr>
            <w:r>
              <w:rPr>
                <w:rFonts w:ascii="Arial Narrow" w:hAnsi="Arial Narrow"/>
                <w:sz w:val="22"/>
                <w:szCs w:val="22"/>
              </w:rPr>
              <w:t> </w:t>
            </w:r>
          </w:p>
        </w:tc>
        <w:tc>
          <w:tcPr>
            <w:tcW w:w="1418" w:type="dxa"/>
            <w:noWrap/>
            <w:vAlign w:val="center"/>
          </w:tcPr>
          <w:p w:rsidR="00852B3A" w:rsidRDefault="00852B3A">
            <w:pPr>
              <w:rPr>
                <w:rFonts w:ascii="Arial Narrow" w:hAnsi="Arial Narrow"/>
              </w:rPr>
            </w:pPr>
            <w:r>
              <w:rPr>
                <w:rFonts w:ascii="Arial Narrow" w:hAnsi="Arial Narrow"/>
                <w:sz w:val="22"/>
                <w:szCs w:val="22"/>
              </w:rPr>
              <w:t> </w:t>
            </w:r>
          </w:p>
        </w:tc>
        <w:tc>
          <w:tcPr>
            <w:tcW w:w="1134" w:type="dxa"/>
          </w:tcPr>
          <w:p w:rsidR="00852B3A" w:rsidRDefault="00852B3A">
            <w:pPr>
              <w:rPr>
                <w:rFonts w:ascii="Arial Narrow" w:hAnsi="Arial Narrow"/>
              </w:rPr>
            </w:pPr>
          </w:p>
        </w:tc>
        <w:tc>
          <w:tcPr>
            <w:tcW w:w="1525" w:type="dxa"/>
            <w:noWrap/>
            <w:vAlign w:val="center"/>
          </w:tcPr>
          <w:p w:rsidR="00852B3A" w:rsidRDefault="00852B3A">
            <w:pPr>
              <w:rPr>
                <w:rFonts w:ascii="Arial Narrow" w:hAnsi="Arial Narrow"/>
              </w:rPr>
            </w:pPr>
            <w:r>
              <w:rPr>
                <w:rFonts w:ascii="Arial Narrow" w:hAnsi="Arial Narrow"/>
                <w:sz w:val="22"/>
                <w:szCs w:val="22"/>
              </w:rPr>
              <w:t> </w:t>
            </w:r>
          </w:p>
        </w:tc>
      </w:tr>
      <w:tr w:rsidR="00852B3A" w:rsidTr="00075E4A">
        <w:trPr>
          <w:trHeight w:val="397"/>
          <w:jc w:val="center"/>
        </w:trPr>
        <w:tc>
          <w:tcPr>
            <w:tcW w:w="2234" w:type="dxa"/>
            <w:tcBorders>
              <w:right w:val="single" w:sz="12" w:space="0" w:color="auto"/>
            </w:tcBorders>
            <w:noWrap/>
            <w:vAlign w:val="center"/>
          </w:tcPr>
          <w:p w:rsidR="00852B3A" w:rsidRDefault="00852B3A">
            <w:pPr>
              <w:rPr>
                <w:rFonts w:ascii="Arial Narrow" w:hAnsi="Arial Narrow"/>
                <w:b/>
                <w:bCs/>
              </w:rPr>
            </w:pPr>
          </w:p>
        </w:tc>
        <w:tc>
          <w:tcPr>
            <w:tcW w:w="877" w:type="dxa"/>
            <w:tcBorders>
              <w:left w:val="single" w:sz="12" w:space="0" w:color="auto"/>
            </w:tcBorders>
            <w:noWrap/>
            <w:vAlign w:val="center"/>
          </w:tcPr>
          <w:p w:rsidR="00852B3A" w:rsidRDefault="00852B3A">
            <w:pPr>
              <w:rPr>
                <w:rFonts w:ascii="Arial Narrow" w:hAnsi="Arial Narrow"/>
              </w:rPr>
            </w:pPr>
          </w:p>
        </w:tc>
        <w:tc>
          <w:tcPr>
            <w:tcW w:w="824" w:type="dxa"/>
            <w:noWrap/>
            <w:vAlign w:val="center"/>
          </w:tcPr>
          <w:p w:rsidR="00852B3A" w:rsidRDefault="00852B3A">
            <w:pPr>
              <w:rPr>
                <w:rFonts w:ascii="Arial Narrow" w:hAnsi="Arial Narrow"/>
              </w:rPr>
            </w:pPr>
          </w:p>
        </w:tc>
        <w:tc>
          <w:tcPr>
            <w:tcW w:w="1275" w:type="dxa"/>
            <w:noWrap/>
            <w:vAlign w:val="center"/>
          </w:tcPr>
          <w:p w:rsidR="00852B3A" w:rsidRDefault="00852B3A">
            <w:pPr>
              <w:rPr>
                <w:rFonts w:ascii="Arial Narrow" w:hAnsi="Arial Narrow"/>
              </w:rPr>
            </w:pPr>
          </w:p>
        </w:tc>
        <w:tc>
          <w:tcPr>
            <w:tcW w:w="1418" w:type="dxa"/>
            <w:noWrap/>
            <w:vAlign w:val="center"/>
          </w:tcPr>
          <w:p w:rsidR="00852B3A" w:rsidRDefault="00852B3A">
            <w:pPr>
              <w:rPr>
                <w:rFonts w:ascii="Arial Narrow" w:hAnsi="Arial Narrow"/>
              </w:rPr>
            </w:pPr>
          </w:p>
        </w:tc>
        <w:tc>
          <w:tcPr>
            <w:tcW w:w="1134" w:type="dxa"/>
          </w:tcPr>
          <w:p w:rsidR="00852B3A" w:rsidRDefault="00852B3A">
            <w:pPr>
              <w:rPr>
                <w:rFonts w:ascii="Arial Narrow" w:hAnsi="Arial Narrow"/>
              </w:rPr>
            </w:pPr>
          </w:p>
        </w:tc>
        <w:tc>
          <w:tcPr>
            <w:tcW w:w="1525" w:type="dxa"/>
            <w:noWrap/>
            <w:vAlign w:val="center"/>
          </w:tcPr>
          <w:p w:rsidR="00852B3A" w:rsidRDefault="00852B3A">
            <w:pPr>
              <w:rPr>
                <w:rFonts w:ascii="Arial Narrow" w:hAnsi="Arial Narrow"/>
              </w:rPr>
            </w:pPr>
          </w:p>
        </w:tc>
      </w:tr>
      <w:tr w:rsidR="00852B3A" w:rsidTr="00075E4A">
        <w:trPr>
          <w:trHeight w:val="345"/>
          <w:jc w:val="center"/>
        </w:trPr>
        <w:tc>
          <w:tcPr>
            <w:tcW w:w="9287" w:type="dxa"/>
            <w:gridSpan w:val="7"/>
            <w:noWrap/>
            <w:vAlign w:val="center"/>
          </w:tcPr>
          <w:p w:rsidR="00852B3A" w:rsidRDefault="00852B3A">
            <w:pPr>
              <w:rPr>
                <w:rFonts w:ascii="Arial Narrow" w:hAnsi="Arial Narrow"/>
              </w:rPr>
            </w:pPr>
            <w:r>
              <w:rPr>
                <w:rFonts w:ascii="Arial Narrow" w:hAnsi="Arial Narrow"/>
                <w:b/>
                <w:bCs/>
                <w:sz w:val="22"/>
                <w:szCs w:val="22"/>
              </w:rPr>
              <w:t>Krátkodobé finančné výpomoci</w:t>
            </w:r>
          </w:p>
        </w:tc>
      </w:tr>
      <w:tr w:rsidR="00852B3A" w:rsidTr="00075E4A">
        <w:trPr>
          <w:trHeight w:val="397"/>
          <w:jc w:val="center"/>
        </w:trPr>
        <w:tc>
          <w:tcPr>
            <w:tcW w:w="2234" w:type="dxa"/>
            <w:tcBorders>
              <w:right w:val="single" w:sz="12" w:space="0" w:color="auto"/>
            </w:tcBorders>
            <w:noWrap/>
            <w:vAlign w:val="center"/>
          </w:tcPr>
          <w:p w:rsidR="00852B3A" w:rsidRDefault="00852B3A">
            <w:pPr>
              <w:rPr>
                <w:rFonts w:ascii="Arial Narrow" w:hAnsi="Arial Narrow"/>
                <w:b/>
                <w:bCs/>
              </w:rPr>
            </w:pPr>
          </w:p>
        </w:tc>
        <w:tc>
          <w:tcPr>
            <w:tcW w:w="877" w:type="dxa"/>
            <w:tcBorders>
              <w:left w:val="single" w:sz="12" w:space="0" w:color="auto"/>
            </w:tcBorders>
            <w:noWrap/>
            <w:vAlign w:val="center"/>
          </w:tcPr>
          <w:p w:rsidR="00852B3A" w:rsidRDefault="00075E4A">
            <w:pPr>
              <w:rPr>
                <w:rFonts w:ascii="Arial Narrow" w:hAnsi="Arial Narrow"/>
              </w:rPr>
            </w:pPr>
            <w:r>
              <w:rPr>
                <w:rFonts w:ascii="Arial Narrow" w:hAnsi="Arial Narrow"/>
              </w:rPr>
              <w:t>EUR</w:t>
            </w:r>
          </w:p>
        </w:tc>
        <w:tc>
          <w:tcPr>
            <w:tcW w:w="824" w:type="dxa"/>
            <w:noWrap/>
            <w:vAlign w:val="center"/>
          </w:tcPr>
          <w:p w:rsidR="00852B3A" w:rsidRDefault="00075E4A">
            <w:pPr>
              <w:rPr>
                <w:rFonts w:ascii="Arial Narrow" w:hAnsi="Arial Narrow"/>
              </w:rPr>
            </w:pPr>
            <w:r>
              <w:rPr>
                <w:rFonts w:ascii="Arial Narrow" w:hAnsi="Arial Narrow"/>
              </w:rPr>
              <w:t>0</w:t>
            </w:r>
          </w:p>
        </w:tc>
        <w:tc>
          <w:tcPr>
            <w:tcW w:w="1275" w:type="dxa"/>
            <w:noWrap/>
            <w:vAlign w:val="center"/>
          </w:tcPr>
          <w:p w:rsidR="00852B3A" w:rsidRDefault="00075E4A">
            <w:pPr>
              <w:rPr>
                <w:rFonts w:ascii="Arial Narrow" w:hAnsi="Arial Narrow"/>
              </w:rPr>
            </w:pPr>
            <w:r>
              <w:rPr>
                <w:rFonts w:ascii="Arial Narrow" w:hAnsi="Arial Narrow"/>
              </w:rPr>
              <w:t>22.6.2015</w:t>
            </w:r>
          </w:p>
        </w:tc>
        <w:tc>
          <w:tcPr>
            <w:tcW w:w="1418" w:type="dxa"/>
            <w:noWrap/>
            <w:vAlign w:val="center"/>
          </w:tcPr>
          <w:p w:rsidR="00852B3A" w:rsidRDefault="00075E4A">
            <w:pPr>
              <w:rPr>
                <w:rFonts w:ascii="Arial Narrow" w:hAnsi="Arial Narrow"/>
              </w:rPr>
            </w:pPr>
            <w:r>
              <w:rPr>
                <w:rFonts w:ascii="Arial Narrow" w:hAnsi="Arial Narrow"/>
              </w:rPr>
              <w:t>5 000</w:t>
            </w:r>
          </w:p>
        </w:tc>
        <w:tc>
          <w:tcPr>
            <w:tcW w:w="1134" w:type="dxa"/>
          </w:tcPr>
          <w:p w:rsidR="00852B3A" w:rsidRDefault="00075E4A">
            <w:pPr>
              <w:rPr>
                <w:rFonts w:ascii="Arial Narrow" w:hAnsi="Arial Narrow"/>
              </w:rPr>
            </w:pPr>
            <w:r>
              <w:rPr>
                <w:rFonts w:ascii="Arial Narrow" w:hAnsi="Arial Narrow"/>
              </w:rPr>
              <w:t>5 000</w:t>
            </w:r>
          </w:p>
        </w:tc>
        <w:tc>
          <w:tcPr>
            <w:tcW w:w="1525" w:type="dxa"/>
            <w:noWrap/>
            <w:vAlign w:val="center"/>
          </w:tcPr>
          <w:p w:rsidR="00852B3A" w:rsidRDefault="00075E4A">
            <w:pPr>
              <w:rPr>
                <w:rFonts w:ascii="Arial Narrow" w:hAnsi="Arial Narrow"/>
              </w:rPr>
            </w:pPr>
            <w:r>
              <w:rPr>
                <w:rFonts w:ascii="Arial Narrow" w:hAnsi="Arial Narrow"/>
              </w:rPr>
              <w:t>0</w:t>
            </w:r>
          </w:p>
        </w:tc>
      </w:tr>
      <w:tr w:rsidR="00075E4A" w:rsidTr="00075E4A">
        <w:trPr>
          <w:trHeight w:val="397"/>
          <w:jc w:val="center"/>
        </w:trPr>
        <w:tc>
          <w:tcPr>
            <w:tcW w:w="2234" w:type="dxa"/>
            <w:tcBorders>
              <w:bottom w:val="single" w:sz="12" w:space="0" w:color="auto"/>
              <w:right w:val="single" w:sz="12" w:space="0" w:color="auto"/>
            </w:tcBorders>
            <w:noWrap/>
            <w:vAlign w:val="center"/>
          </w:tcPr>
          <w:p w:rsidR="00075E4A" w:rsidRDefault="00075E4A">
            <w:pPr>
              <w:rPr>
                <w:rFonts w:ascii="Arial Narrow" w:hAnsi="Arial Narrow"/>
                <w:b/>
                <w:bCs/>
              </w:rPr>
            </w:pPr>
          </w:p>
        </w:tc>
        <w:tc>
          <w:tcPr>
            <w:tcW w:w="877" w:type="dxa"/>
            <w:tcBorders>
              <w:left w:val="single" w:sz="12" w:space="0" w:color="auto"/>
              <w:bottom w:val="single" w:sz="12" w:space="0" w:color="auto"/>
            </w:tcBorders>
            <w:noWrap/>
            <w:vAlign w:val="center"/>
          </w:tcPr>
          <w:p w:rsidR="00075E4A" w:rsidRDefault="00075E4A" w:rsidP="00117FBA">
            <w:pPr>
              <w:rPr>
                <w:rFonts w:ascii="Arial Narrow" w:hAnsi="Arial Narrow"/>
              </w:rPr>
            </w:pPr>
            <w:r>
              <w:rPr>
                <w:rFonts w:ascii="Arial Narrow" w:hAnsi="Arial Narrow"/>
              </w:rPr>
              <w:t>EUR</w:t>
            </w:r>
          </w:p>
        </w:tc>
        <w:tc>
          <w:tcPr>
            <w:tcW w:w="824" w:type="dxa"/>
            <w:tcBorders>
              <w:bottom w:val="single" w:sz="12" w:space="0" w:color="auto"/>
            </w:tcBorders>
            <w:noWrap/>
            <w:vAlign w:val="center"/>
          </w:tcPr>
          <w:p w:rsidR="00075E4A" w:rsidRDefault="00075E4A" w:rsidP="00117FBA">
            <w:pPr>
              <w:rPr>
                <w:rFonts w:ascii="Arial Narrow" w:hAnsi="Arial Narrow"/>
              </w:rPr>
            </w:pPr>
            <w:r>
              <w:rPr>
                <w:rFonts w:ascii="Arial Narrow" w:hAnsi="Arial Narrow"/>
              </w:rPr>
              <w:t>0</w:t>
            </w:r>
          </w:p>
        </w:tc>
        <w:tc>
          <w:tcPr>
            <w:tcW w:w="1275" w:type="dxa"/>
            <w:tcBorders>
              <w:bottom w:val="single" w:sz="12" w:space="0" w:color="auto"/>
            </w:tcBorders>
            <w:noWrap/>
            <w:vAlign w:val="center"/>
          </w:tcPr>
          <w:p w:rsidR="00075E4A" w:rsidRDefault="00075E4A" w:rsidP="00117FBA">
            <w:pPr>
              <w:rPr>
                <w:rFonts w:ascii="Arial Narrow" w:hAnsi="Arial Narrow"/>
              </w:rPr>
            </w:pPr>
            <w:r>
              <w:rPr>
                <w:rFonts w:ascii="Arial Narrow" w:hAnsi="Arial Narrow"/>
              </w:rPr>
              <w:t>20.8.2015</w:t>
            </w:r>
          </w:p>
        </w:tc>
        <w:tc>
          <w:tcPr>
            <w:tcW w:w="1418" w:type="dxa"/>
            <w:tcBorders>
              <w:bottom w:val="single" w:sz="12" w:space="0" w:color="auto"/>
            </w:tcBorders>
            <w:noWrap/>
            <w:vAlign w:val="center"/>
          </w:tcPr>
          <w:p w:rsidR="00075E4A" w:rsidRDefault="00075E4A" w:rsidP="00117FBA">
            <w:pPr>
              <w:rPr>
                <w:rFonts w:ascii="Arial Narrow" w:hAnsi="Arial Narrow"/>
              </w:rPr>
            </w:pPr>
            <w:r>
              <w:rPr>
                <w:rFonts w:ascii="Arial Narrow" w:hAnsi="Arial Narrow"/>
              </w:rPr>
              <w:t>5 000</w:t>
            </w:r>
          </w:p>
        </w:tc>
        <w:tc>
          <w:tcPr>
            <w:tcW w:w="1134" w:type="dxa"/>
            <w:tcBorders>
              <w:bottom w:val="single" w:sz="12" w:space="0" w:color="auto"/>
            </w:tcBorders>
          </w:tcPr>
          <w:p w:rsidR="00075E4A" w:rsidRDefault="00075E4A" w:rsidP="00117FBA">
            <w:pPr>
              <w:rPr>
                <w:rFonts w:ascii="Arial Narrow" w:hAnsi="Arial Narrow"/>
              </w:rPr>
            </w:pPr>
            <w:r>
              <w:rPr>
                <w:rFonts w:ascii="Arial Narrow" w:hAnsi="Arial Narrow"/>
              </w:rPr>
              <w:t>5 000</w:t>
            </w:r>
          </w:p>
        </w:tc>
        <w:tc>
          <w:tcPr>
            <w:tcW w:w="1525" w:type="dxa"/>
            <w:tcBorders>
              <w:bottom w:val="single" w:sz="12" w:space="0" w:color="auto"/>
            </w:tcBorders>
            <w:noWrap/>
            <w:vAlign w:val="center"/>
          </w:tcPr>
          <w:p w:rsidR="00075E4A" w:rsidRDefault="00075E4A" w:rsidP="00117FBA">
            <w:pPr>
              <w:rPr>
                <w:rFonts w:ascii="Arial Narrow" w:hAnsi="Arial Narrow"/>
              </w:rPr>
            </w:pPr>
            <w:r>
              <w:rPr>
                <w:rFonts w:ascii="Arial Narrow" w:hAnsi="Arial Narrow"/>
              </w:rPr>
              <w:t>0</w:t>
            </w:r>
          </w:p>
        </w:tc>
      </w:tr>
    </w:tbl>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p>
    <w:p w:rsidR="00852B3A" w:rsidRDefault="00852B3A">
      <w:pPr>
        <w:ind w:right="-468"/>
        <w:rPr>
          <w:rFonts w:ascii="Arial Narrow" w:hAnsi="Arial Narrow" w:cs="Arial Narrow"/>
          <w:sz w:val="22"/>
          <w:szCs w:val="22"/>
        </w:rPr>
      </w:pPr>
      <w:r>
        <w:rPr>
          <w:rFonts w:ascii="Arial Narrow" w:hAnsi="Arial Narrow" w:cs="Arial Narrow"/>
          <w:sz w:val="22"/>
          <w:szCs w:val="22"/>
        </w:rPr>
        <w:t xml:space="preserve">i.2) Bankové úvery, pôžičky a návratné finančné výpomoci - </w:t>
      </w:r>
      <w:r>
        <w:rPr>
          <w:rFonts w:ascii="Arial Narrow" w:hAnsi="Arial Narrow" w:cs="Arial Narrow"/>
          <w:b/>
          <w:sz w:val="22"/>
          <w:szCs w:val="22"/>
          <w:u w:val="single"/>
        </w:rPr>
        <w:t>hodnota v eurách a forma zabezpečenia</w:t>
      </w:r>
      <w:r>
        <w:rPr>
          <w:rFonts w:ascii="Arial Narrow" w:hAnsi="Arial Narrow" w:cs="Arial Narrow"/>
          <w:sz w:val="22"/>
          <w:szCs w:val="22"/>
        </w:rPr>
        <w:t xml:space="preserve">: </w:t>
      </w:r>
    </w:p>
    <w:p w:rsidR="00075E4A" w:rsidRDefault="00852B3A">
      <w:pPr>
        <w:ind w:right="-468"/>
        <w:jc w:val="both"/>
        <w:rPr>
          <w:rFonts w:ascii="Arial Narrow" w:hAnsi="Arial Narrow" w:cs="Arial Narrow"/>
          <w:sz w:val="22"/>
          <w:szCs w:val="22"/>
        </w:rPr>
      </w:pPr>
      <w:r>
        <w:rPr>
          <w:rFonts w:ascii="Arial Narrow" w:hAnsi="Arial Narrow" w:cs="Arial Narrow"/>
          <w:b/>
          <w:sz w:val="22"/>
          <w:szCs w:val="22"/>
        </w:rPr>
        <w:t xml:space="preserve">- </w:t>
      </w:r>
      <w:r>
        <w:rPr>
          <w:rFonts w:ascii="Arial Narrow" w:hAnsi="Arial Narrow" w:cs="Arial Narrow"/>
          <w:sz w:val="22"/>
          <w:szCs w:val="22"/>
        </w:rPr>
        <w:t xml:space="preserve">UJ vykazuje </w:t>
      </w:r>
      <w:r w:rsidR="00075E4A">
        <w:rPr>
          <w:rFonts w:ascii="Arial Narrow" w:hAnsi="Arial Narrow" w:cs="Arial Narrow"/>
          <w:sz w:val="22"/>
          <w:szCs w:val="22"/>
        </w:rPr>
        <w:t>n</w:t>
      </w:r>
      <w:r>
        <w:rPr>
          <w:rFonts w:ascii="Arial Narrow" w:hAnsi="Arial Narrow" w:cs="Arial Narrow"/>
          <w:sz w:val="22"/>
          <w:szCs w:val="22"/>
        </w:rPr>
        <w:t>a bankovom účte SLSP debet  -</w:t>
      </w:r>
      <w:r w:rsidR="00BE28E5">
        <w:rPr>
          <w:rFonts w:ascii="Arial Narrow" w:hAnsi="Arial Narrow" w:cs="Arial Narrow"/>
          <w:sz w:val="22"/>
          <w:szCs w:val="22"/>
        </w:rPr>
        <w:t>6</w:t>
      </w:r>
      <w:r w:rsidR="00075E4A">
        <w:rPr>
          <w:rFonts w:ascii="Arial Narrow" w:hAnsi="Arial Narrow" w:cs="Arial Narrow"/>
          <w:sz w:val="22"/>
          <w:szCs w:val="22"/>
        </w:rPr>
        <w:t>,90</w:t>
      </w:r>
      <w:r>
        <w:rPr>
          <w:rFonts w:ascii="Arial Narrow" w:hAnsi="Arial Narrow" w:cs="Arial Narrow"/>
          <w:sz w:val="22"/>
          <w:szCs w:val="22"/>
        </w:rPr>
        <w:t xml:space="preserve"> €</w:t>
      </w:r>
    </w:p>
    <w:p w:rsidR="00075E4A" w:rsidRDefault="00075E4A">
      <w:pPr>
        <w:ind w:right="-468"/>
        <w:jc w:val="both"/>
        <w:rPr>
          <w:rFonts w:ascii="Arial Narrow" w:hAnsi="Arial Narrow" w:cs="Arial Narrow"/>
          <w:sz w:val="22"/>
          <w:szCs w:val="22"/>
        </w:rPr>
      </w:pP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t>VÚB debet   -</w:t>
      </w:r>
      <w:r w:rsidR="00BE28E5">
        <w:rPr>
          <w:rFonts w:ascii="Arial Narrow" w:hAnsi="Arial Narrow" w:cs="Arial Narrow"/>
          <w:sz w:val="22"/>
          <w:szCs w:val="22"/>
        </w:rPr>
        <w:t>369,63</w:t>
      </w:r>
      <w:r w:rsidR="0060658F">
        <w:rPr>
          <w:rFonts w:ascii="Arial Narrow" w:hAnsi="Arial Narrow" w:cs="Arial Narrow"/>
          <w:sz w:val="22"/>
          <w:szCs w:val="22"/>
        </w:rPr>
        <w:t xml:space="preserve"> €</w:t>
      </w:r>
    </w:p>
    <w:p w:rsidR="0060658F" w:rsidRDefault="0060658F">
      <w:pPr>
        <w:ind w:right="-468"/>
        <w:jc w:val="both"/>
        <w:rPr>
          <w:rFonts w:ascii="Arial Narrow" w:hAnsi="Arial Narrow" w:cs="Arial Narrow"/>
          <w:sz w:val="22"/>
          <w:szCs w:val="22"/>
        </w:rPr>
      </w:pP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t>TTB  debet   -1</w:t>
      </w:r>
      <w:r w:rsidR="00BE28E5">
        <w:rPr>
          <w:rFonts w:ascii="Arial Narrow" w:hAnsi="Arial Narrow" w:cs="Arial Narrow"/>
          <w:sz w:val="22"/>
          <w:szCs w:val="22"/>
        </w:rPr>
        <w:t>30,86</w:t>
      </w:r>
      <w:r>
        <w:rPr>
          <w:rFonts w:ascii="Arial Narrow" w:hAnsi="Arial Narrow" w:cs="Arial Narrow"/>
          <w:sz w:val="22"/>
          <w:szCs w:val="22"/>
        </w:rPr>
        <w:t xml:space="preserve"> €</w:t>
      </w:r>
    </w:p>
    <w:p w:rsidR="00852B3A" w:rsidRDefault="0060658F">
      <w:pPr>
        <w:ind w:right="-468"/>
        <w:jc w:val="both"/>
        <w:rPr>
          <w:rFonts w:ascii="Arial Narrow" w:hAnsi="Arial Narrow" w:cs="Arial Narrow"/>
          <w:b/>
          <w:sz w:val="22"/>
          <w:szCs w:val="22"/>
        </w:rPr>
      </w:pPr>
      <w:r>
        <w:rPr>
          <w:rFonts w:ascii="Arial Narrow" w:hAnsi="Arial Narrow" w:cs="Arial Narrow"/>
          <w:sz w:val="22"/>
          <w:szCs w:val="22"/>
        </w:rPr>
        <w:t xml:space="preserve">v </w:t>
      </w:r>
      <w:r w:rsidR="00852B3A">
        <w:rPr>
          <w:rFonts w:ascii="Arial Narrow" w:hAnsi="Arial Narrow" w:cs="Arial Narrow"/>
          <w:sz w:val="22"/>
          <w:szCs w:val="22"/>
        </w:rPr>
        <w:t>súvahe na strane pasív.</w:t>
      </w:r>
    </w:p>
    <w:p w:rsidR="00852B3A" w:rsidRDefault="00852B3A">
      <w:pPr>
        <w:ind w:right="-468"/>
        <w:jc w:val="both"/>
        <w:rPr>
          <w:rFonts w:ascii="Arial Narrow" w:hAnsi="Arial Narrow" w:cs="Arial Narrow"/>
          <w:b/>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j) Významné </w:t>
      </w:r>
      <w:r>
        <w:rPr>
          <w:rFonts w:ascii="Arial Narrow" w:hAnsi="Arial Narrow" w:cs="Arial Narrow"/>
          <w:sz w:val="22"/>
          <w:szCs w:val="22"/>
          <w:u w:val="single"/>
        </w:rPr>
        <w:t>položky časového rozlíšenia</w:t>
      </w:r>
      <w:r>
        <w:rPr>
          <w:rFonts w:ascii="Arial Narrow" w:hAnsi="Arial Narrow" w:cs="Arial Narrow"/>
          <w:sz w:val="22"/>
          <w:szCs w:val="22"/>
        </w:rPr>
        <w:t xml:space="preserve"> výdavkov budúcich období a výnosov budúcich období: </w:t>
      </w:r>
    </w:p>
    <w:p w:rsidR="00852B3A" w:rsidRDefault="00852B3A">
      <w:pPr>
        <w:ind w:right="-468"/>
        <w:jc w:val="both"/>
        <w:rPr>
          <w:rFonts w:ascii="Arial Narrow" w:hAnsi="Arial Narrow" w:cs="Arial Narrow"/>
          <w:b/>
          <w:sz w:val="22"/>
          <w:szCs w:val="22"/>
        </w:rPr>
      </w:pPr>
      <w:r>
        <w:rPr>
          <w:rFonts w:ascii="Arial Narrow" w:hAnsi="Arial Narrow" w:cs="Arial Narrow"/>
          <w:b/>
          <w:sz w:val="22"/>
          <w:szCs w:val="22"/>
        </w:rPr>
        <w:t>- 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k) Významné </w:t>
      </w:r>
      <w:r>
        <w:rPr>
          <w:rFonts w:ascii="Arial Narrow" w:hAnsi="Arial Narrow" w:cs="Arial Narrow"/>
          <w:sz w:val="22"/>
          <w:szCs w:val="22"/>
          <w:u w:val="single"/>
        </w:rPr>
        <w:t>položky derivátov</w:t>
      </w:r>
      <w:r>
        <w:rPr>
          <w:rFonts w:ascii="Arial Narrow" w:hAnsi="Arial Narrow" w:cs="Arial Narrow"/>
          <w:sz w:val="22"/>
          <w:szCs w:val="22"/>
        </w:rPr>
        <w:t xml:space="preserve">: </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Informácie k prílohe č.3 časti G. písm. k) o významných </w:t>
      </w:r>
      <w:r>
        <w:rPr>
          <w:rFonts w:ascii="Arial Narrow" w:hAnsi="Arial Narrow" w:cs="Arial Narrow"/>
          <w:sz w:val="22"/>
          <w:szCs w:val="22"/>
          <w:u w:val="single"/>
        </w:rPr>
        <w:t>položkách derivátov</w:t>
      </w:r>
      <w:r>
        <w:rPr>
          <w:rFonts w:ascii="Arial Narrow" w:hAnsi="Arial Narrow" w:cs="Arial Narrow"/>
          <w:sz w:val="22"/>
          <w:szCs w:val="22"/>
        </w:rPr>
        <w:t xml:space="preserve"> za bežné účtovné obdobie</w:t>
      </w:r>
    </w:p>
    <w:p w:rsidR="00852B3A" w:rsidRDefault="00852B3A">
      <w:pPr>
        <w:rPr>
          <w:rFonts w:ascii="Arial Narrow" w:hAnsi="Arial Narrow"/>
          <w:sz w:val="22"/>
          <w:szCs w:val="22"/>
        </w:rPr>
      </w:pPr>
      <w:r>
        <w:rPr>
          <w:rFonts w:ascii="Arial Narrow" w:hAnsi="Arial Narrow"/>
          <w:sz w:val="22"/>
          <w:szCs w:val="22"/>
        </w:rPr>
        <w:t>Tabuľka č. 1...</w:t>
      </w:r>
      <w:r>
        <w:rPr>
          <w:rFonts w:ascii="Arial Narrow" w:hAnsi="Arial Narrow"/>
          <w:b/>
          <w:sz w:val="22"/>
          <w:szCs w:val="22"/>
        </w:rPr>
        <w:t>bez náplne</w:t>
      </w:r>
    </w:p>
    <w:tbl>
      <w:tblPr>
        <w:tblW w:w="5000" w:type="pct"/>
        <w:jc w:val="center"/>
        <w:tblLayout w:type="fixed"/>
        <w:tblLook w:val="00A0" w:firstRow="1" w:lastRow="0" w:firstColumn="1" w:lastColumn="0" w:noHBand="0" w:noVBand="0"/>
      </w:tblPr>
      <w:tblGrid>
        <w:gridCol w:w="3963"/>
        <w:gridCol w:w="1491"/>
        <w:gridCol w:w="14"/>
        <w:gridCol w:w="1617"/>
        <w:gridCol w:w="2202"/>
      </w:tblGrid>
      <w:tr w:rsidR="00852B3A">
        <w:trPr>
          <w:trHeight w:val="278"/>
          <w:jc w:val="center"/>
        </w:trPr>
        <w:tc>
          <w:tcPr>
            <w:tcW w:w="3944"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Názov položky</w:t>
            </w:r>
          </w:p>
        </w:tc>
        <w:tc>
          <w:tcPr>
            <w:tcW w:w="3107"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Účtovná hodnota</w:t>
            </w:r>
          </w:p>
        </w:tc>
        <w:tc>
          <w:tcPr>
            <w:tcW w:w="2192"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Dohodnutá cena podkladového nástroja</w:t>
            </w:r>
          </w:p>
        </w:tc>
      </w:tr>
      <w:tr w:rsidR="00852B3A">
        <w:trPr>
          <w:trHeight w:val="284"/>
          <w:jc w:val="center"/>
        </w:trPr>
        <w:tc>
          <w:tcPr>
            <w:tcW w:w="3944"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484"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b/>
              </w:rPr>
            </w:pPr>
            <w:r>
              <w:rPr>
                <w:rFonts w:ascii="Arial Narrow" w:hAnsi="Arial Narrow"/>
                <w:b/>
                <w:sz w:val="22"/>
                <w:szCs w:val="22"/>
              </w:rPr>
              <w:t>pohľadávky</w:t>
            </w:r>
          </w:p>
        </w:tc>
        <w:tc>
          <w:tcPr>
            <w:tcW w:w="1623" w:type="dxa"/>
            <w:gridSpan w:val="2"/>
            <w:tcBorders>
              <w:top w:val="single" w:sz="12"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b/>
              </w:rPr>
            </w:pPr>
            <w:r>
              <w:rPr>
                <w:rFonts w:ascii="Arial Narrow" w:hAnsi="Arial Narrow"/>
                <w:b/>
                <w:sz w:val="22"/>
                <w:szCs w:val="22"/>
              </w:rPr>
              <w:t>záväzku</w:t>
            </w:r>
          </w:p>
        </w:tc>
        <w:tc>
          <w:tcPr>
            <w:tcW w:w="2192"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r>
      <w:tr w:rsidR="00852B3A">
        <w:trPr>
          <w:trHeight w:val="106"/>
          <w:jc w:val="center"/>
        </w:trPr>
        <w:tc>
          <w:tcPr>
            <w:tcW w:w="3944" w:type="dxa"/>
            <w:tcBorders>
              <w:top w:val="single" w:sz="4" w:space="0" w:color="auto"/>
              <w:left w:val="single" w:sz="4"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a</w:t>
            </w:r>
          </w:p>
        </w:tc>
        <w:tc>
          <w:tcPr>
            <w:tcW w:w="1484"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1623" w:type="dxa"/>
            <w:gridSpan w:val="2"/>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2192" w:type="dxa"/>
            <w:tcBorders>
              <w:top w:val="single" w:sz="4" w:space="0" w:color="auto"/>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r>
      <w:tr w:rsidR="00852B3A">
        <w:trPr>
          <w:trHeight w:val="330"/>
          <w:jc w:val="center"/>
        </w:trPr>
        <w:tc>
          <w:tcPr>
            <w:tcW w:w="3944" w:type="dxa"/>
            <w:tcBorders>
              <w:top w:val="single" w:sz="12" w:space="0" w:color="auto"/>
              <w:left w:val="single" w:sz="4" w:space="0" w:color="auto"/>
              <w:bottom w:val="single" w:sz="4" w:space="0" w:color="auto"/>
              <w:right w:val="single" w:sz="12" w:space="0" w:color="auto"/>
            </w:tcBorders>
            <w:noWrap/>
            <w:vAlign w:val="center"/>
          </w:tcPr>
          <w:p w:rsidR="00852B3A" w:rsidRDefault="00852B3A">
            <w:pPr>
              <w:rPr>
                <w:rFonts w:ascii="Arial Narrow" w:hAnsi="Arial Narrow"/>
                <w:b/>
              </w:rPr>
            </w:pPr>
            <w:r>
              <w:rPr>
                <w:rFonts w:ascii="Arial Narrow" w:hAnsi="Arial Narrow"/>
                <w:b/>
                <w:sz w:val="22"/>
                <w:szCs w:val="22"/>
              </w:rPr>
              <w:t>Deriváty určené na obchodovanie, z toho: </w:t>
            </w:r>
          </w:p>
        </w:tc>
        <w:tc>
          <w:tcPr>
            <w:tcW w:w="1484" w:type="dxa"/>
            <w:tcBorders>
              <w:top w:val="single" w:sz="12" w:space="0" w:color="auto"/>
              <w:left w:val="single" w:sz="12" w:space="0" w:color="auto"/>
              <w:bottom w:val="single" w:sz="4" w:space="0" w:color="auto"/>
              <w:right w:val="single" w:sz="6" w:space="0" w:color="auto"/>
            </w:tcBorders>
            <w:vAlign w:val="center"/>
          </w:tcPr>
          <w:p w:rsidR="00852B3A" w:rsidRDefault="00852B3A">
            <w:pPr>
              <w:rPr>
                <w:rFonts w:ascii="Arial Narrow" w:hAnsi="Arial Narrow"/>
                <w:b/>
              </w:rPr>
            </w:pPr>
          </w:p>
        </w:tc>
        <w:tc>
          <w:tcPr>
            <w:tcW w:w="1623" w:type="dxa"/>
            <w:gridSpan w:val="2"/>
            <w:tcBorders>
              <w:top w:val="single" w:sz="12" w:space="0" w:color="auto"/>
              <w:left w:val="single" w:sz="6" w:space="0" w:color="auto"/>
              <w:bottom w:val="single" w:sz="4" w:space="0" w:color="auto"/>
              <w:right w:val="single" w:sz="6" w:space="0" w:color="auto"/>
            </w:tcBorders>
            <w:vAlign w:val="center"/>
          </w:tcPr>
          <w:p w:rsidR="00852B3A" w:rsidRDefault="00852B3A">
            <w:pPr>
              <w:rPr>
                <w:rFonts w:ascii="Arial Narrow" w:hAnsi="Arial Narrow"/>
                <w:b/>
              </w:rPr>
            </w:pPr>
          </w:p>
        </w:tc>
        <w:tc>
          <w:tcPr>
            <w:tcW w:w="2192" w:type="dxa"/>
            <w:tcBorders>
              <w:top w:val="single" w:sz="12" w:space="0" w:color="auto"/>
              <w:left w:val="single" w:sz="6" w:space="0" w:color="auto"/>
              <w:bottom w:val="single" w:sz="4" w:space="0" w:color="auto"/>
              <w:right w:val="single" w:sz="4" w:space="0" w:color="auto"/>
            </w:tcBorders>
            <w:vAlign w:val="center"/>
          </w:tcPr>
          <w:p w:rsidR="00852B3A" w:rsidRDefault="00852B3A">
            <w:pPr>
              <w:rPr>
                <w:rFonts w:ascii="Arial Narrow" w:hAnsi="Arial Narrow"/>
                <w:b/>
              </w:rPr>
            </w:pPr>
          </w:p>
        </w:tc>
      </w:tr>
      <w:tr w:rsidR="00852B3A">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p>
        </w:tc>
        <w:tc>
          <w:tcPr>
            <w:tcW w:w="1484" w:type="dxa"/>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p>
        </w:tc>
        <w:tc>
          <w:tcPr>
            <w:tcW w:w="1623" w:type="dxa"/>
            <w:gridSpan w:val="2"/>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484"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1623" w:type="dxa"/>
            <w:gridSpan w:val="2"/>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484"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1623" w:type="dxa"/>
            <w:gridSpan w:val="2"/>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p>
        </w:tc>
        <w:tc>
          <w:tcPr>
            <w:tcW w:w="1484" w:type="dxa"/>
            <w:tcBorders>
              <w:top w:val="single" w:sz="6"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1623" w:type="dxa"/>
            <w:gridSpan w:val="2"/>
            <w:tcBorders>
              <w:top w:val="single" w:sz="6"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6" w:space="0" w:color="auto"/>
              <w:left w:val="nil"/>
              <w:bottom w:val="single" w:sz="12"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r>
              <w:rPr>
                <w:rFonts w:ascii="Arial Narrow" w:hAnsi="Arial Narrow"/>
                <w:b/>
                <w:sz w:val="22"/>
                <w:szCs w:val="22"/>
              </w:rPr>
              <w:t>Zabezpečovacie deriváty, z toho:</w:t>
            </w:r>
          </w:p>
        </w:tc>
        <w:tc>
          <w:tcPr>
            <w:tcW w:w="1484" w:type="dxa"/>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1623" w:type="dxa"/>
            <w:gridSpan w:val="2"/>
            <w:tcBorders>
              <w:top w:val="single" w:sz="12"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12" w:space="0" w:color="auto"/>
              <w:left w:val="nil"/>
              <w:bottom w:val="single" w:sz="12"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498" w:type="dxa"/>
            <w:gridSpan w:val="2"/>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1609" w:type="dxa"/>
            <w:tcBorders>
              <w:top w:val="single" w:sz="12"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12" w:space="0" w:color="auto"/>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p>
        </w:tc>
        <w:tc>
          <w:tcPr>
            <w:tcW w:w="1498" w:type="dxa"/>
            <w:gridSpan w:val="2"/>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p>
        </w:tc>
        <w:tc>
          <w:tcPr>
            <w:tcW w:w="1609" w:type="dxa"/>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p>
        </w:tc>
        <w:tc>
          <w:tcPr>
            <w:tcW w:w="1498" w:type="dxa"/>
            <w:gridSpan w:val="2"/>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p>
        </w:tc>
        <w:tc>
          <w:tcPr>
            <w:tcW w:w="1609" w:type="dxa"/>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p>
        </w:tc>
      </w:tr>
      <w:tr w:rsidR="00852B3A">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p>
        </w:tc>
        <w:tc>
          <w:tcPr>
            <w:tcW w:w="1498" w:type="dxa"/>
            <w:gridSpan w:val="2"/>
            <w:tcBorders>
              <w:top w:val="single" w:sz="6"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1609" w:type="dxa"/>
            <w:tcBorders>
              <w:top w:val="single" w:sz="6" w:space="0" w:color="auto"/>
              <w:left w:val="nil"/>
              <w:bottom w:val="single" w:sz="12" w:space="0" w:color="auto"/>
              <w:right w:val="single" w:sz="4" w:space="0" w:color="auto"/>
            </w:tcBorders>
            <w:noWrap/>
            <w:vAlign w:val="center"/>
          </w:tcPr>
          <w:p w:rsidR="00852B3A" w:rsidRDefault="00852B3A">
            <w:pPr>
              <w:rPr>
                <w:rFonts w:ascii="Arial Narrow" w:hAnsi="Arial Narrow"/>
              </w:rPr>
            </w:pPr>
          </w:p>
        </w:tc>
        <w:tc>
          <w:tcPr>
            <w:tcW w:w="2192" w:type="dxa"/>
            <w:tcBorders>
              <w:top w:val="single" w:sz="6" w:space="0" w:color="auto"/>
              <w:left w:val="nil"/>
              <w:bottom w:val="single" w:sz="12" w:space="0" w:color="auto"/>
              <w:right w:val="single" w:sz="12" w:space="0" w:color="auto"/>
            </w:tcBorders>
            <w:noWrap/>
            <w:vAlign w:val="center"/>
          </w:tcPr>
          <w:p w:rsidR="00852B3A" w:rsidRDefault="00852B3A">
            <w:pPr>
              <w:rPr>
                <w:rFonts w:ascii="Arial Narrow" w:hAnsi="Arial Narrow"/>
              </w:rPr>
            </w:pPr>
          </w:p>
        </w:tc>
      </w:tr>
    </w:tbl>
    <w:p w:rsidR="00852B3A" w:rsidRDefault="00852B3A">
      <w:pPr>
        <w:rPr>
          <w:rFonts w:ascii="Arial Narrow" w:hAnsi="Arial Narrow"/>
          <w:sz w:val="22"/>
          <w:szCs w:val="22"/>
        </w:rPr>
      </w:pPr>
    </w:p>
    <w:p w:rsidR="00852B3A" w:rsidRDefault="00852B3A">
      <w:pPr>
        <w:rPr>
          <w:rFonts w:ascii="Arial Narrow" w:hAnsi="Arial Narrow"/>
          <w:b/>
          <w:sz w:val="22"/>
          <w:szCs w:val="22"/>
        </w:rPr>
      </w:pPr>
      <w:r>
        <w:rPr>
          <w:rFonts w:ascii="Arial Narrow" w:hAnsi="Arial Narrow"/>
          <w:sz w:val="22"/>
          <w:szCs w:val="22"/>
        </w:rPr>
        <w:t>Tabuľka č. 2...</w:t>
      </w:r>
      <w:r>
        <w:rPr>
          <w:rFonts w:ascii="Arial Narrow" w:hAnsi="Arial Narrow"/>
          <w:b/>
          <w:sz w:val="22"/>
          <w:szCs w:val="22"/>
        </w:rPr>
        <w:t>bez náplne</w:t>
      </w:r>
    </w:p>
    <w:tbl>
      <w:tblPr>
        <w:tblW w:w="5000" w:type="pct"/>
        <w:jc w:val="center"/>
        <w:tblLayout w:type="fixed"/>
        <w:tblLook w:val="00A0" w:firstRow="1" w:lastRow="0" w:firstColumn="1" w:lastColumn="0" w:noHBand="0" w:noVBand="0"/>
      </w:tblPr>
      <w:tblGrid>
        <w:gridCol w:w="3954"/>
        <w:gridCol w:w="1682"/>
        <w:gridCol w:w="992"/>
        <w:gridCol w:w="1701"/>
        <w:gridCol w:w="958"/>
      </w:tblGrid>
      <w:tr w:rsidR="00852B3A">
        <w:trPr>
          <w:trHeight w:val="622"/>
          <w:jc w:val="center"/>
        </w:trPr>
        <w:tc>
          <w:tcPr>
            <w:tcW w:w="3955"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Názov položky</w:t>
            </w:r>
          </w:p>
        </w:tc>
        <w:tc>
          <w:tcPr>
            <w:tcW w:w="2674" w:type="dxa"/>
            <w:gridSpan w:val="2"/>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330"/>
          <w:jc w:val="center"/>
        </w:trPr>
        <w:tc>
          <w:tcPr>
            <w:tcW w:w="3955" w:type="dxa"/>
            <w:vMerge/>
            <w:tcBorders>
              <w:top w:val="single" w:sz="12" w:space="0" w:color="auto"/>
              <w:left w:val="single" w:sz="12" w:space="0" w:color="auto"/>
              <w:bottom w:val="nil"/>
              <w:right w:val="single" w:sz="12" w:space="0" w:color="auto"/>
            </w:tcBorders>
            <w:vAlign w:val="center"/>
          </w:tcPr>
          <w:p w:rsidR="00852B3A" w:rsidRDefault="00852B3A">
            <w:pPr>
              <w:rPr>
                <w:rFonts w:ascii="Arial Narrow" w:hAnsi="Arial Narrow"/>
                <w:b/>
                <w:bCs/>
              </w:rPr>
            </w:pPr>
          </w:p>
        </w:tc>
        <w:tc>
          <w:tcPr>
            <w:tcW w:w="2674" w:type="dxa"/>
            <w:gridSpan w:val="2"/>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 xml:space="preserve">Zmena reálnej hodnoty </w:t>
            </w:r>
            <w:r>
              <w:rPr>
                <w:b w:val="0"/>
              </w:rPr>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rPr>
                <w:b w:val="0"/>
              </w:rPr>
            </w:pPr>
            <w:r>
              <w:rPr>
                <w:b w:val="0"/>
              </w:rPr>
              <w:t>Zmena reálnej hodnoty (+/-) s vplyvom na</w:t>
            </w:r>
          </w:p>
        </w:tc>
      </w:tr>
      <w:tr w:rsidR="00852B3A">
        <w:trPr>
          <w:trHeight w:val="345"/>
          <w:jc w:val="center"/>
        </w:trPr>
        <w:tc>
          <w:tcPr>
            <w:tcW w:w="3955"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682"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výsledok hospodárenia</w:t>
            </w:r>
          </w:p>
        </w:tc>
        <w:tc>
          <w:tcPr>
            <w:tcW w:w="992"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vlastné imanie</w:t>
            </w:r>
          </w:p>
        </w:tc>
        <w:tc>
          <w:tcPr>
            <w:tcW w:w="1701"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výsledok hospodárenia</w:t>
            </w:r>
          </w:p>
        </w:tc>
        <w:tc>
          <w:tcPr>
            <w:tcW w:w="958"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vlastné imanie</w:t>
            </w:r>
          </w:p>
        </w:tc>
      </w:tr>
      <w:tr w:rsidR="00852B3A">
        <w:trPr>
          <w:trHeight w:val="149"/>
          <w:jc w:val="center"/>
        </w:trPr>
        <w:tc>
          <w:tcPr>
            <w:tcW w:w="3955" w:type="dxa"/>
            <w:tcBorders>
              <w:top w:val="single" w:sz="4" w:space="0" w:color="auto"/>
              <w:left w:val="single" w:sz="4"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a</w:t>
            </w:r>
          </w:p>
        </w:tc>
        <w:tc>
          <w:tcPr>
            <w:tcW w:w="1682"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992"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1701"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958"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r>
      <w:tr w:rsidR="00852B3A">
        <w:trPr>
          <w:trHeight w:val="330"/>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b/>
                <w:sz w:val="22"/>
                <w:szCs w:val="22"/>
              </w:rPr>
              <w:t>Deriváty určené na obchodovanie, z toho:</w:t>
            </w:r>
          </w:p>
        </w:tc>
        <w:tc>
          <w:tcPr>
            <w:tcW w:w="1682"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992" w:type="dxa"/>
            <w:tcBorders>
              <w:top w:val="single" w:sz="4" w:space="0" w:color="auto"/>
              <w:left w:val="nil"/>
              <w:bottom w:val="single" w:sz="4" w:space="0" w:color="auto"/>
              <w:right w:val="single" w:sz="8" w:space="0" w:color="auto"/>
            </w:tcBorders>
            <w:noWrap/>
            <w:vAlign w:val="center"/>
          </w:tcPr>
          <w:p w:rsidR="00852B3A" w:rsidRDefault="00852B3A">
            <w:pPr>
              <w:jc w:val="center"/>
              <w:rPr>
                <w:rFonts w:ascii="Arial Narrow" w:hAnsi="Arial Narrow"/>
              </w:rPr>
            </w:pPr>
          </w:p>
        </w:tc>
        <w:tc>
          <w:tcPr>
            <w:tcW w:w="1701"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958"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992" w:type="dxa"/>
            <w:tcBorders>
              <w:top w:val="single" w:sz="4" w:space="0" w:color="auto"/>
              <w:left w:val="nil"/>
              <w:bottom w:val="single" w:sz="4" w:space="0" w:color="auto"/>
              <w:right w:val="single" w:sz="8" w:space="0" w:color="auto"/>
            </w:tcBorders>
            <w:noWrap/>
            <w:vAlign w:val="center"/>
          </w:tcPr>
          <w:p w:rsidR="00852B3A" w:rsidRDefault="00852B3A">
            <w:pPr>
              <w:jc w:val="center"/>
              <w:rPr>
                <w:rFonts w:ascii="Arial Narrow" w:hAnsi="Arial Narrow"/>
              </w:rPr>
            </w:pPr>
          </w:p>
        </w:tc>
        <w:tc>
          <w:tcPr>
            <w:tcW w:w="1701"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958"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992" w:type="dxa"/>
            <w:tcBorders>
              <w:top w:val="single" w:sz="4" w:space="0" w:color="auto"/>
              <w:left w:val="nil"/>
              <w:bottom w:val="single" w:sz="4" w:space="0" w:color="auto"/>
              <w:right w:val="single" w:sz="8" w:space="0" w:color="auto"/>
            </w:tcBorders>
            <w:noWrap/>
            <w:vAlign w:val="center"/>
          </w:tcPr>
          <w:p w:rsidR="00852B3A" w:rsidRDefault="00852B3A">
            <w:pPr>
              <w:jc w:val="center"/>
              <w:rPr>
                <w:rFonts w:ascii="Arial Narrow" w:hAnsi="Arial Narrow"/>
              </w:rPr>
            </w:pPr>
          </w:p>
        </w:tc>
        <w:tc>
          <w:tcPr>
            <w:tcW w:w="1701"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958"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p>
        </w:tc>
        <w:tc>
          <w:tcPr>
            <w:tcW w:w="1682" w:type="dxa"/>
            <w:tcBorders>
              <w:top w:val="single" w:sz="4" w:space="0" w:color="auto"/>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b/>
              </w:rPr>
            </w:pPr>
          </w:p>
        </w:tc>
        <w:tc>
          <w:tcPr>
            <w:tcW w:w="992" w:type="dxa"/>
            <w:tcBorders>
              <w:top w:val="single" w:sz="4" w:space="0" w:color="auto"/>
              <w:left w:val="nil"/>
              <w:bottom w:val="single" w:sz="12" w:space="0" w:color="auto"/>
              <w:right w:val="single" w:sz="8" w:space="0" w:color="auto"/>
            </w:tcBorders>
            <w:noWrap/>
            <w:vAlign w:val="center"/>
          </w:tcPr>
          <w:p w:rsidR="00852B3A" w:rsidRDefault="00852B3A">
            <w:pPr>
              <w:jc w:val="center"/>
              <w:rPr>
                <w:rFonts w:ascii="Arial Narrow" w:hAnsi="Arial Narrow"/>
                <w:b/>
              </w:rPr>
            </w:pPr>
          </w:p>
        </w:tc>
        <w:tc>
          <w:tcPr>
            <w:tcW w:w="1701" w:type="dxa"/>
            <w:tcBorders>
              <w:top w:val="single" w:sz="4" w:space="0" w:color="auto"/>
              <w:left w:val="nil"/>
              <w:bottom w:val="single" w:sz="12" w:space="0" w:color="auto"/>
              <w:right w:val="single" w:sz="4" w:space="0" w:color="auto"/>
            </w:tcBorders>
            <w:noWrap/>
            <w:vAlign w:val="center"/>
          </w:tcPr>
          <w:p w:rsidR="00852B3A" w:rsidRDefault="00852B3A">
            <w:pPr>
              <w:jc w:val="center"/>
              <w:rPr>
                <w:rFonts w:ascii="Arial Narrow" w:hAnsi="Arial Narrow"/>
                <w:b/>
              </w:rPr>
            </w:pPr>
          </w:p>
        </w:tc>
        <w:tc>
          <w:tcPr>
            <w:tcW w:w="958" w:type="dxa"/>
            <w:tcBorders>
              <w:top w:val="single" w:sz="4" w:space="0" w:color="auto"/>
              <w:left w:val="nil"/>
              <w:bottom w:val="single" w:sz="12" w:space="0" w:color="auto"/>
              <w:right w:val="single" w:sz="12" w:space="0" w:color="auto"/>
            </w:tcBorders>
            <w:noWrap/>
            <w:vAlign w:val="center"/>
          </w:tcPr>
          <w:p w:rsidR="00852B3A" w:rsidRDefault="00852B3A">
            <w:pPr>
              <w:jc w:val="center"/>
              <w:rPr>
                <w:rFonts w:ascii="Arial Narrow" w:hAnsi="Arial Narrow"/>
                <w:b/>
              </w:rPr>
            </w:pPr>
          </w:p>
        </w:tc>
      </w:tr>
      <w:tr w:rsidR="00852B3A">
        <w:trPr>
          <w:trHeight w:val="397"/>
          <w:jc w:val="center"/>
        </w:trPr>
        <w:tc>
          <w:tcPr>
            <w:tcW w:w="3955"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b/>
                <w:sz w:val="22"/>
                <w:szCs w:val="22"/>
              </w:rPr>
              <w:t>Zabezpečovacie deriváty, z toho: </w:t>
            </w:r>
          </w:p>
        </w:tc>
        <w:tc>
          <w:tcPr>
            <w:tcW w:w="1682" w:type="dxa"/>
            <w:tcBorders>
              <w:top w:val="single" w:sz="12" w:space="0" w:color="auto"/>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rPr>
            </w:pPr>
          </w:p>
        </w:tc>
        <w:tc>
          <w:tcPr>
            <w:tcW w:w="992" w:type="dxa"/>
            <w:tcBorders>
              <w:top w:val="single" w:sz="12" w:space="0" w:color="auto"/>
              <w:left w:val="nil"/>
              <w:bottom w:val="single" w:sz="12" w:space="0" w:color="auto"/>
              <w:right w:val="single" w:sz="8" w:space="0" w:color="auto"/>
            </w:tcBorders>
            <w:noWrap/>
            <w:vAlign w:val="center"/>
          </w:tcPr>
          <w:p w:rsidR="00852B3A" w:rsidRDefault="00852B3A">
            <w:pPr>
              <w:jc w:val="center"/>
              <w:rPr>
                <w:rFonts w:ascii="Arial Narrow" w:hAnsi="Arial Narrow"/>
              </w:rPr>
            </w:pPr>
          </w:p>
        </w:tc>
        <w:tc>
          <w:tcPr>
            <w:tcW w:w="1701" w:type="dxa"/>
            <w:tcBorders>
              <w:top w:val="single" w:sz="12" w:space="0" w:color="auto"/>
              <w:left w:val="nil"/>
              <w:bottom w:val="single" w:sz="12" w:space="0" w:color="auto"/>
              <w:right w:val="single" w:sz="4" w:space="0" w:color="auto"/>
            </w:tcBorders>
            <w:noWrap/>
            <w:vAlign w:val="center"/>
          </w:tcPr>
          <w:p w:rsidR="00852B3A" w:rsidRDefault="00852B3A">
            <w:pPr>
              <w:jc w:val="center"/>
              <w:rPr>
                <w:rFonts w:ascii="Arial Narrow" w:hAnsi="Arial Narrow"/>
              </w:rPr>
            </w:pPr>
          </w:p>
        </w:tc>
        <w:tc>
          <w:tcPr>
            <w:tcW w:w="958" w:type="dxa"/>
            <w:tcBorders>
              <w:top w:val="single" w:sz="12" w:space="0" w:color="auto"/>
              <w:left w:val="nil"/>
              <w:bottom w:val="single" w:sz="12"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3955"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682" w:type="dxa"/>
            <w:tcBorders>
              <w:top w:val="single" w:sz="12"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992" w:type="dxa"/>
            <w:tcBorders>
              <w:top w:val="single" w:sz="12" w:space="0" w:color="auto"/>
              <w:left w:val="nil"/>
              <w:bottom w:val="single" w:sz="4" w:space="0" w:color="auto"/>
              <w:right w:val="single" w:sz="8" w:space="0" w:color="auto"/>
            </w:tcBorders>
            <w:noWrap/>
            <w:vAlign w:val="center"/>
          </w:tcPr>
          <w:p w:rsidR="00852B3A" w:rsidRDefault="00852B3A">
            <w:pPr>
              <w:jc w:val="center"/>
              <w:rPr>
                <w:rFonts w:ascii="Arial Narrow" w:hAnsi="Arial Narrow"/>
              </w:rPr>
            </w:pPr>
          </w:p>
        </w:tc>
        <w:tc>
          <w:tcPr>
            <w:tcW w:w="1701"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958" w:type="dxa"/>
            <w:tcBorders>
              <w:top w:val="single" w:sz="12"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992" w:type="dxa"/>
            <w:tcBorders>
              <w:top w:val="single" w:sz="4" w:space="0" w:color="auto"/>
              <w:left w:val="nil"/>
              <w:bottom w:val="single" w:sz="4" w:space="0" w:color="auto"/>
              <w:right w:val="single" w:sz="8" w:space="0" w:color="auto"/>
            </w:tcBorders>
            <w:noWrap/>
            <w:vAlign w:val="center"/>
          </w:tcPr>
          <w:p w:rsidR="00852B3A" w:rsidRDefault="00852B3A">
            <w:pPr>
              <w:jc w:val="center"/>
              <w:rPr>
                <w:rFonts w:ascii="Arial Narrow" w:hAnsi="Arial Narrow"/>
              </w:rPr>
            </w:pPr>
          </w:p>
        </w:tc>
        <w:tc>
          <w:tcPr>
            <w:tcW w:w="1701"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958"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p>
        </w:tc>
        <w:tc>
          <w:tcPr>
            <w:tcW w:w="1682" w:type="dxa"/>
            <w:tcBorders>
              <w:top w:val="nil"/>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rPr>
            </w:pPr>
          </w:p>
        </w:tc>
        <w:tc>
          <w:tcPr>
            <w:tcW w:w="992" w:type="dxa"/>
            <w:tcBorders>
              <w:top w:val="nil"/>
              <w:left w:val="nil"/>
              <w:bottom w:val="single" w:sz="12" w:space="0" w:color="auto"/>
              <w:right w:val="single" w:sz="8" w:space="0" w:color="auto"/>
            </w:tcBorders>
            <w:noWrap/>
            <w:vAlign w:val="center"/>
          </w:tcPr>
          <w:p w:rsidR="00852B3A" w:rsidRDefault="00852B3A">
            <w:pPr>
              <w:jc w:val="center"/>
              <w:rPr>
                <w:rFonts w:ascii="Arial Narrow" w:hAnsi="Arial Narrow"/>
              </w:rPr>
            </w:pPr>
          </w:p>
        </w:tc>
        <w:tc>
          <w:tcPr>
            <w:tcW w:w="1701" w:type="dxa"/>
            <w:tcBorders>
              <w:top w:val="nil"/>
              <w:left w:val="nil"/>
              <w:bottom w:val="single" w:sz="12" w:space="0" w:color="auto"/>
              <w:right w:val="single" w:sz="4" w:space="0" w:color="auto"/>
            </w:tcBorders>
            <w:noWrap/>
            <w:vAlign w:val="center"/>
          </w:tcPr>
          <w:p w:rsidR="00852B3A" w:rsidRDefault="00852B3A">
            <w:pPr>
              <w:jc w:val="center"/>
              <w:rPr>
                <w:rFonts w:ascii="Arial Narrow" w:hAnsi="Arial Narrow"/>
              </w:rPr>
            </w:pPr>
          </w:p>
        </w:tc>
        <w:tc>
          <w:tcPr>
            <w:tcW w:w="958" w:type="dxa"/>
            <w:tcBorders>
              <w:top w:val="nil"/>
              <w:left w:val="nil"/>
              <w:bottom w:val="single" w:sz="12" w:space="0" w:color="auto"/>
              <w:right w:val="single" w:sz="12" w:space="0" w:color="auto"/>
            </w:tcBorders>
            <w:noWrap/>
            <w:vAlign w:val="center"/>
          </w:tcPr>
          <w:p w:rsidR="00852B3A" w:rsidRDefault="00852B3A">
            <w:pPr>
              <w:jc w:val="center"/>
              <w:rPr>
                <w:rFonts w:ascii="Arial Narrow" w:hAnsi="Arial Narrow"/>
              </w:rPr>
            </w:pPr>
          </w:p>
        </w:tc>
      </w:tr>
    </w:tbl>
    <w:p w:rsidR="00852B3A" w:rsidRDefault="00852B3A">
      <w:pPr>
        <w:pStyle w:val="Nzov"/>
        <w:keepNext w:val="0"/>
        <w:widowControl w:val="0"/>
        <w:spacing w:before="0" w:beforeAutospacing="0" w:after="0"/>
        <w:ind w:left="360"/>
        <w:jc w:val="left"/>
        <w:rPr>
          <w:rFonts w:ascii="Times New Roman" w:hAnsi="Times New Roman"/>
          <w:sz w:val="24"/>
          <w:szCs w:val="24"/>
        </w:rPr>
      </w:pP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l) </w:t>
      </w:r>
      <w:r>
        <w:rPr>
          <w:rFonts w:ascii="Arial Narrow" w:hAnsi="Arial Narrow" w:cs="Arial Narrow"/>
          <w:sz w:val="22"/>
          <w:szCs w:val="22"/>
          <w:u w:val="single"/>
        </w:rPr>
        <w:t>Majetok a záväzky zabezpečené derivátmi</w:t>
      </w:r>
      <w:r>
        <w:rPr>
          <w:rFonts w:ascii="Arial Narrow" w:hAnsi="Arial Narrow" w:cs="Arial Narrow"/>
          <w:sz w:val="22"/>
          <w:szCs w:val="22"/>
        </w:rPr>
        <w:t xml:space="preserve">, pričom sa uvádza forma tohto zabezpečenia: </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Informácie k prílohe č.3 časti G písm. l) o </w:t>
      </w:r>
      <w:r>
        <w:rPr>
          <w:rFonts w:ascii="Arial Narrow" w:hAnsi="Arial Narrow" w:cs="Arial Narrow"/>
          <w:sz w:val="22"/>
          <w:szCs w:val="22"/>
          <w:u w:val="single"/>
        </w:rPr>
        <w:t>položkách zabezpečených derivátmi....</w:t>
      </w:r>
      <w:r>
        <w:rPr>
          <w:rFonts w:ascii="Arial Narrow" w:hAnsi="Arial Narrow" w:cs="Arial Narrow"/>
          <w:b/>
          <w:sz w:val="22"/>
          <w:szCs w:val="22"/>
          <w:u w:val="single"/>
        </w:rPr>
        <w:t>bez náplne</w:t>
      </w:r>
    </w:p>
    <w:tbl>
      <w:tblPr>
        <w:tblW w:w="5000" w:type="pct"/>
        <w:jc w:val="center"/>
        <w:tblLook w:val="00A0" w:firstRow="1" w:lastRow="0" w:firstColumn="1" w:lastColumn="0" w:noHBand="0" w:noVBand="0"/>
      </w:tblPr>
      <w:tblGrid>
        <w:gridCol w:w="5299"/>
        <w:gridCol w:w="1984"/>
        <w:gridCol w:w="2004"/>
      </w:tblGrid>
      <w:tr w:rsidR="00852B3A">
        <w:trPr>
          <w:trHeight w:val="352"/>
          <w:jc w:val="center"/>
        </w:trPr>
        <w:tc>
          <w:tcPr>
            <w:tcW w:w="2853" w:type="pct"/>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Zabezpečovaná položka</w:t>
            </w:r>
          </w:p>
        </w:tc>
        <w:tc>
          <w:tcPr>
            <w:tcW w:w="2147" w:type="pct"/>
            <w:gridSpan w:val="2"/>
            <w:tcBorders>
              <w:top w:val="single" w:sz="12" w:space="0" w:color="auto"/>
              <w:left w:val="single" w:sz="12" w:space="0" w:color="auto"/>
              <w:bottom w:val="nil"/>
              <w:right w:val="single" w:sz="12" w:space="0" w:color="auto"/>
            </w:tcBorders>
            <w:vAlign w:val="center"/>
          </w:tcPr>
          <w:p w:rsidR="00852B3A" w:rsidRDefault="00852B3A">
            <w:pPr>
              <w:pStyle w:val="TopHeader"/>
            </w:pPr>
            <w:r>
              <w:t>Reálna hodnota</w:t>
            </w:r>
          </w:p>
        </w:tc>
      </w:tr>
      <w:tr w:rsidR="00852B3A">
        <w:trPr>
          <w:trHeight w:val="808"/>
          <w:jc w:val="center"/>
        </w:trPr>
        <w:tc>
          <w:tcPr>
            <w:tcW w:w="0" w:type="auto"/>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068" w:type="pct"/>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Bežné účtovné obdobie</w:t>
            </w:r>
          </w:p>
        </w:tc>
        <w:tc>
          <w:tcPr>
            <w:tcW w:w="1079" w:type="pct"/>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167"/>
          <w:jc w:val="center"/>
        </w:trPr>
        <w:tc>
          <w:tcPr>
            <w:tcW w:w="2853" w:type="pct"/>
            <w:tcBorders>
              <w:top w:val="single" w:sz="4" w:space="0" w:color="auto"/>
              <w:left w:val="single" w:sz="4"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a</w:t>
            </w:r>
          </w:p>
        </w:tc>
        <w:tc>
          <w:tcPr>
            <w:tcW w:w="1068" w:type="pct"/>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1079" w:type="pct"/>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r>
      <w:tr w:rsidR="00852B3A">
        <w:trPr>
          <w:trHeight w:val="397"/>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Majetok vykázaný v súvahe</w:t>
            </w:r>
          </w:p>
        </w:tc>
        <w:tc>
          <w:tcPr>
            <w:tcW w:w="1068" w:type="pct"/>
            <w:tcBorders>
              <w:top w:val="single" w:sz="4"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9" w:type="pct"/>
            <w:tcBorders>
              <w:top w:val="single" w:sz="4" w:space="0" w:color="auto"/>
              <w:left w:val="single" w:sz="4"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9" w:type="pct"/>
            <w:tcBorders>
              <w:top w:val="nil"/>
              <w:left w:val="single" w:sz="4"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9" w:type="pct"/>
            <w:tcBorders>
              <w:top w:val="nil"/>
              <w:left w:val="single" w:sz="4"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853" w:type="pct"/>
            <w:tcBorders>
              <w:top w:val="single" w:sz="6"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9" w:type="pct"/>
            <w:tcBorders>
              <w:top w:val="single" w:sz="6" w:space="0" w:color="auto"/>
              <w:left w:val="single" w:sz="4"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r>
              <w:rPr>
                <w:rFonts w:ascii="Arial Narrow" w:hAnsi="Arial Narrow"/>
                <w:b/>
                <w:sz w:val="22"/>
                <w:szCs w:val="22"/>
              </w:rPr>
              <w:t>Spolu</w:t>
            </w:r>
          </w:p>
        </w:tc>
        <w:tc>
          <w:tcPr>
            <w:tcW w:w="1068" w:type="pct"/>
            <w:tcBorders>
              <w:top w:val="nil"/>
              <w:left w:val="single" w:sz="12" w:space="0" w:color="auto"/>
              <w:bottom w:val="single" w:sz="12"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079" w:type="pct"/>
            <w:tcBorders>
              <w:top w:val="nil"/>
              <w:left w:val="single" w:sz="4"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bl>
    <w:p w:rsidR="00852B3A" w:rsidRDefault="00852B3A">
      <w:pPr>
        <w:rPr>
          <w:lang w:eastAsia="en-US"/>
        </w:rPr>
      </w:pPr>
    </w:p>
    <w:p w:rsidR="00852B3A" w:rsidRDefault="00852B3A">
      <w:pPr>
        <w:spacing w:after="120"/>
        <w:rPr>
          <w:rFonts w:ascii="Arial Narrow" w:hAnsi="Arial Narrow" w:cs="Arial Narrow"/>
          <w:sz w:val="22"/>
          <w:szCs w:val="22"/>
        </w:rPr>
      </w:pPr>
      <w:r>
        <w:rPr>
          <w:rFonts w:ascii="Arial Narrow" w:hAnsi="Arial Narrow" w:cs="Arial Narrow"/>
          <w:sz w:val="22"/>
          <w:szCs w:val="22"/>
        </w:rPr>
        <w:t xml:space="preserve">m) Majetok prenajatý formou </w:t>
      </w:r>
      <w:r>
        <w:rPr>
          <w:rFonts w:ascii="Arial Narrow" w:hAnsi="Arial Narrow" w:cs="Arial Narrow"/>
          <w:sz w:val="22"/>
          <w:szCs w:val="22"/>
          <w:u w:val="single"/>
        </w:rPr>
        <w:t>finančného prenájmu</w:t>
      </w:r>
      <w:r>
        <w:rPr>
          <w:rFonts w:ascii="Arial Narrow" w:hAnsi="Arial Narrow" w:cs="Arial Narrow"/>
          <w:sz w:val="22"/>
          <w:szCs w:val="22"/>
        </w:rPr>
        <w:t xml:space="preserve"> v poznámkach </w:t>
      </w:r>
      <w:r>
        <w:rPr>
          <w:rFonts w:ascii="Arial Narrow" w:hAnsi="Arial Narrow" w:cs="Arial Narrow"/>
          <w:b/>
          <w:sz w:val="22"/>
          <w:szCs w:val="22"/>
          <w:u w:val="single"/>
        </w:rPr>
        <w:t>nájomcu</w:t>
      </w:r>
      <w:r>
        <w:rPr>
          <w:rFonts w:ascii="Arial Narrow" w:hAnsi="Arial Narrow" w:cs="Arial Narrow"/>
          <w:sz w:val="22"/>
          <w:szCs w:val="22"/>
        </w:rPr>
        <w:t xml:space="preserve">: </w:t>
      </w:r>
      <w:r>
        <w:rPr>
          <w:rFonts w:ascii="Arial Narrow" w:hAnsi="Arial Narrow" w:cs="Arial Narrow"/>
          <w:b/>
          <w:sz w:val="22"/>
          <w:szCs w:val="22"/>
        </w:rPr>
        <w:t>bez náplne</w:t>
      </w:r>
    </w:p>
    <w:p w:rsidR="00852B3A" w:rsidRDefault="00852B3A">
      <w:pPr>
        <w:spacing w:after="120"/>
        <w:rPr>
          <w:rFonts w:ascii="Arial Narrow" w:hAnsi="Arial Narrow" w:cs="Arial Narrow"/>
          <w:sz w:val="22"/>
          <w:szCs w:val="22"/>
          <w:u w:val="single"/>
        </w:rPr>
      </w:pPr>
      <w:r>
        <w:rPr>
          <w:rFonts w:ascii="Arial Narrow" w:hAnsi="Arial Narrow" w:cs="Arial Narrow"/>
          <w:sz w:val="22"/>
          <w:szCs w:val="22"/>
        </w:rPr>
        <w:t xml:space="preserve">Informácie k prílohe č.3 v časti G. písm. m) </w:t>
      </w:r>
      <w:r>
        <w:rPr>
          <w:rFonts w:ascii="Arial Narrow" w:hAnsi="Arial Narrow" w:cs="Arial Narrow"/>
          <w:sz w:val="22"/>
          <w:szCs w:val="22"/>
          <w:u w:val="single"/>
        </w:rPr>
        <w:t xml:space="preserve">o majetku prenajatom formou finančného prenájmu: </w:t>
      </w:r>
      <w:r>
        <w:rPr>
          <w:rFonts w:ascii="Arial Narrow" w:hAnsi="Arial Narrow" w:cs="Arial Narrow"/>
          <w:b/>
          <w:sz w:val="22"/>
          <w:szCs w:val="22"/>
          <w:u w:val="single"/>
        </w:rPr>
        <w:t>bez náplne</w:t>
      </w:r>
    </w:p>
    <w:p w:rsidR="00852B3A" w:rsidRDefault="00852B3A">
      <w:pPr>
        <w:spacing w:after="120"/>
        <w:rPr>
          <w:rFonts w:ascii="Arial Narrow" w:hAnsi="Arial Narrow" w:cs="Arial Narrow"/>
          <w:b/>
          <w:sz w:val="22"/>
          <w:szCs w:val="22"/>
        </w:rPr>
      </w:pPr>
    </w:p>
    <w:tbl>
      <w:tblPr>
        <w:tblW w:w="5000" w:type="pct"/>
        <w:jc w:val="center"/>
        <w:tblLayout w:type="fixed"/>
        <w:tblLook w:val="00A0" w:firstRow="1" w:lastRow="0" w:firstColumn="1" w:lastColumn="0" w:noHBand="0" w:noVBand="0"/>
      </w:tblPr>
      <w:tblGrid>
        <w:gridCol w:w="1600"/>
        <w:gridCol w:w="1216"/>
        <w:gridCol w:w="1471"/>
        <w:gridCol w:w="1111"/>
        <w:gridCol w:w="1237"/>
        <w:gridCol w:w="1519"/>
        <w:gridCol w:w="1133"/>
      </w:tblGrid>
      <w:tr w:rsidR="00852B3A">
        <w:trPr>
          <w:trHeight w:val="571"/>
          <w:jc w:val="center"/>
        </w:trPr>
        <w:tc>
          <w:tcPr>
            <w:tcW w:w="1592"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Názov</w:t>
            </w:r>
            <w: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330"/>
          <w:jc w:val="center"/>
        </w:trPr>
        <w:tc>
          <w:tcPr>
            <w:tcW w:w="1592" w:type="dxa"/>
            <w:vMerge/>
            <w:tcBorders>
              <w:top w:val="single" w:sz="12" w:space="0" w:color="auto"/>
              <w:left w:val="single" w:sz="12" w:space="0" w:color="auto"/>
              <w:bottom w:val="nil"/>
              <w:right w:val="single" w:sz="12" w:space="0" w:color="auto"/>
            </w:tcBorders>
            <w:vAlign w:val="center"/>
          </w:tcPr>
          <w:p w:rsidR="00852B3A" w:rsidRDefault="00852B3A">
            <w:pPr>
              <w:rPr>
                <w:rFonts w:ascii="Arial Narrow" w:hAnsi="Arial Narrow"/>
                <w:b/>
                <w:bCs/>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Splatnosť</w:t>
            </w:r>
          </w:p>
        </w:tc>
      </w:tr>
      <w:tr w:rsidR="00852B3A">
        <w:trPr>
          <w:trHeight w:val="345"/>
          <w:jc w:val="center"/>
        </w:trPr>
        <w:tc>
          <w:tcPr>
            <w:tcW w:w="1592"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210"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do jedného roka vrátane</w:t>
            </w:r>
          </w:p>
        </w:tc>
        <w:tc>
          <w:tcPr>
            <w:tcW w:w="1464"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od jedného roka do piatich rokov vrátane</w:t>
            </w:r>
          </w:p>
        </w:tc>
        <w:tc>
          <w:tcPr>
            <w:tcW w:w="1106"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viac ako päť rokov</w:t>
            </w:r>
          </w:p>
        </w:tc>
        <w:tc>
          <w:tcPr>
            <w:tcW w:w="1231"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do jedného roka vrátane</w:t>
            </w:r>
          </w:p>
        </w:tc>
        <w:tc>
          <w:tcPr>
            <w:tcW w:w="1512"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od jedného roka do piatich rokov vrátane</w:t>
            </w:r>
          </w:p>
        </w:tc>
        <w:tc>
          <w:tcPr>
            <w:tcW w:w="1128"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rPr>
                <w:b w:val="0"/>
              </w:rPr>
            </w:pPr>
            <w:r>
              <w:rPr>
                <w:b w:val="0"/>
              </w:rPr>
              <w:t>viac ako päť rokov</w:t>
            </w:r>
          </w:p>
        </w:tc>
      </w:tr>
      <w:tr w:rsidR="00852B3A">
        <w:trPr>
          <w:trHeight w:val="151"/>
          <w:jc w:val="center"/>
        </w:trPr>
        <w:tc>
          <w:tcPr>
            <w:tcW w:w="1592" w:type="dxa"/>
            <w:tcBorders>
              <w:top w:val="single" w:sz="4" w:space="0" w:color="auto"/>
              <w:left w:val="single" w:sz="4"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a</w:t>
            </w:r>
          </w:p>
        </w:tc>
        <w:tc>
          <w:tcPr>
            <w:tcW w:w="1210"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146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1106"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1231"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c>
          <w:tcPr>
            <w:tcW w:w="1512"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f</w:t>
            </w:r>
          </w:p>
        </w:tc>
        <w:tc>
          <w:tcPr>
            <w:tcW w:w="1128"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g</w:t>
            </w:r>
          </w:p>
        </w:tc>
      </w:tr>
      <w:tr w:rsidR="00852B3A">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Istina</w:t>
            </w:r>
          </w:p>
        </w:tc>
        <w:tc>
          <w:tcPr>
            <w:tcW w:w="1210" w:type="dxa"/>
            <w:tcBorders>
              <w:top w:val="single" w:sz="4"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64"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106" w:type="dxa"/>
            <w:tcBorders>
              <w:top w:val="single" w:sz="4" w:space="0" w:color="auto"/>
              <w:left w:val="nil"/>
              <w:bottom w:val="single" w:sz="4" w:space="0" w:color="auto"/>
              <w:right w:val="single" w:sz="8" w:space="0" w:color="auto"/>
            </w:tcBorders>
            <w:noWrap/>
            <w:vAlign w:val="center"/>
          </w:tcPr>
          <w:p w:rsidR="00852B3A" w:rsidRDefault="00852B3A">
            <w:pPr>
              <w:jc w:val="center"/>
              <w:rPr>
                <w:rFonts w:ascii="Arial Narrow" w:hAnsi="Arial Narrow"/>
              </w:rPr>
            </w:pPr>
          </w:p>
        </w:tc>
        <w:tc>
          <w:tcPr>
            <w:tcW w:w="1231"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512"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128" w:type="dxa"/>
            <w:tcBorders>
              <w:top w:val="single" w:sz="4" w:space="0" w:color="auto"/>
              <w:left w:val="nil"/>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64"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106" w:type="dxa"/>
            <w:tcBorders>
              <w:top w:val="single" w:sz="4" w:space="0" w:color="auto"/>
              <w:left w:val="nil"/>
              <w:bottom w:val="single" w:sz="4" w:space="0" w:color="auto"/>
              <w:right w:val="single" w:sz="8" w:space="0" w:color="auto"/>
            </w:tcBorders>
            <w:noWrap/>
            <w:vAlign w:val="center"/>
          </w:tcPr>
          <w:p w:rsidR="00852B3A" w:rsidRDefault="00852B3A">
            <w:pPr>
              <w:jc w:val="center"/>
              <w:rPr>
                <w:rFonts w:ascii="Arial Narrow" w:hAnsi="Arial Narrow"/>
              </w:rPr>
            </w:pPr>
          </w:p>
        </w:tc>
        <w:tc>
          <w:tcPr>
            <w:tcW w:w="1231" w:type="dxa"/>
            <w:tcBorders>
              <w:top w:val="nil"/>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512" w:type="dxa"/>
            <w:tcBorders>
              <w:top w:val="nil"/>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128" w:type="dxa"/>
            <w:tcBorders>
              <w:top w:val="nil"/>
              <w:left w:val="nil"/>
              <w:bottom w:val="single" w:sz="4"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1592"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rPr>
            </w:pPr>
            <w:r>
              <w:rPr>
                <w:rFonts w:ascii="Arial Narrow" w:hAnsi="Arial Narrow"/>
                <w:b/>
                <w:sz w:val="22"/>
                <w:szCs w:val="22"/>
              </w:rPr>
              <w:t>Spolu</w:t>
            </w:r>
          </w:p>
        </w:tc>
        <w:tc>
          <w:tcPr>
            <w:tcW w:w="1210" w:type="dxa"/>
            <w:tcBorders>
              <w:top w:val="single" w:sz="4"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64" w:type="dxa"/>
            <w:tcBorders>
              <w:top w:val="single" w:sz="4" w:space="0" w:color="auto"/>
              <w:left w:val="nil"/>
              <w:bottom w:val="single" w:sz="12" w:space="0" w:color="auto"/>
              <w:right w:val="single" w:sz="4" w:space="0" w:color="auto"/>
            </w:tcBorders>
            <w:noWrap/>
            <w:vAlign w:val="center"/>
          </w:tcPr>
          <w:p w:rsidR="00852B3A" w:rsidRDefault="00852B3A">
            <w:pPr>
              <w:jc w:val="center"/>
              <w:rPr>
                <w:rFonts w:ascii="Arial Narrow" w:hAnsi="Arial Narrow"/>
              </w:rPr>
            </w:pPr>
          </w:p>
        </w:tc>
        <w:tc>
          <w:tcPr>
            <w:tcW w:w="1106" w:type="dxa"/>
            <w:tcBorders>
              <w:top w:val="single" w:sz="4" w:space="0" w:color="auto"/>
              <w:left w:val="nil"/>
              <w:bottom w:val="single" w:sz="12" w:space="0" w:color="auto"/>
              <w:right w:val="single" w:sz="8" w:space="0" w:color="auto"/>
            </w:tcBorders>
            <w:noWrap/>
            <w:vAlign w:val="center"/>
          </w:tcPr>
          <w:p w:rsidR="00852B3A" w:rsidRDefault="00852B3A">
            <w:pPr>
              <w:jc w:val="center"/>
              <w:rPr>
                <w:rFonts w:ascii="Arial Narrow" w:hAnsi="Arial Narrow"/>
              </w:rPr>
            </w:pPr>
          </w:p>
        </w:tc>
        <w:tc>
          <w:tcPr>
            <w:tcW w:w="1231" w:type="dxa"/>
            <w:tcBorders>
              <w:top w:val="nil"/>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rPr>
            </w:pPr>
          </w:p>
        </w:tc>
        <w:tc>
          <w:tcPr>
            <w:tcW w:w="1512" w:type="dxa"/>
            <w:tcBorders>
              <w:top w:val="nil"/>
              <w:left w:val="nil"/>
              <w:bottom w:val="single" w:sz="12" w:space="0" w:color="auto"/>
              <w:right w:val="single" w:sz="4" w:space="0" w:color="auto"/>
            </w:tcBorders>
            <w:noWrap/>
            <w:vAlign w:val="center"/>
          </w:tcPr>
          <w:p w:rsidR="00852B3A" w:rsidRDefault="00852B3A">
            <w:pPr>
              <w:jc w:val="center"/>
              <w:rPr>
                <w:rFonts w:ascii="Arial Narrow" w:hAnsi="Arial Narrow"/>
              </w:rPr>
            </w:pPr>
          </w:p>
        </w:tc>
        <w:tc>
          <w:tcPr>
            <w:tcW w:w="1128" w:type="dxa"/>
            <w:tcBorders>
              <w:top w:val="nil"/>
              <w:left w:val="nil"/>
              <w:bottom w:val="single" w:sz="12" w:space="0" w:color="auto"/>
              <w:right w:val="single" w:sz="8" w:space="0" w:color="auto"/>
            </w:tcBorders>
            <w:noWrap/>
            <w:vAlign w:val="center"/>
          </w:tcPr>
          <w:p w:rsidR="00852B3A" w:rsidRDefault="00852B3A">
            <w:pPr>
              <w:rPr>
                <w:rFonts w:ascii="Arial Narrow" w:hAnsi="Arial Narrow"/>
              </w:rPr>
            </w:pPr>
            <w:r>
              <w:rPr>
                <w:rFonts w:ascii="Arial Narrow" w:hAnsi="Arial Narrow"/>
                <w:sz w:val="22"/>
                <w:szCs w:val="22"/>
              </w:rPr>
              <w:t> </w:t>
            </w:r>
          </w:p>
        </w:tc>
      </w:tr>
    </w:tbl>
    <w:p w:rsidR="00852B3A" w:rsidRDefault="00852B3A">
      <w:pPr>
        <w:rPr>
          <w:rFonts w:ascii="Arial Narrow" w:hAnsi="Arial Narrow"/>
          <w:sz w:val="22"/>
          <w:szCs w:val="22"/>
        </w:rPr>
      </w:pPr>
    </w:p>
    <w:p w:rsidR="00852B3A" w:rsidRDefault="00852B3A">
      <w:pPr>
        <w:spacing w:after="120"/>
        <w:rPr>
          <w:rFonts w:ascii="Arial Narrow" w:hAnsi="Arial Narrow" w:cs="Arial Narrow"/>
          <w:b/>
          <w:sz w:val="22"/>
          <w:szCs w:val="22"/>
        </w:rPr>
      </w:pP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 xml:space="preserve">. Informácie o výnosoch: </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a) </w:t>
      </w:r>
      <w:r>
        <w:rPr>
          <w:rFonts w:ascii="Arial Narrow" w:hAnsi="Arial Narrow" w:cs="Arial Narrow"/>
          <w:sz w:val="22"/>
          <w:szCs w:val="22"/>
          <w:u w:val="single"/>
        </w:rPr>
        <w:t>Sumy tržieb za vlastné výkony a tovar</w:t>
      </w:r>
      <w:r>
        <w:rPr>
          <w:rFonts w:ascii="Arial Narrow" w:hAnsi="Arial Narrow" w:cs="Arial Narrow"/>
          <w:sz w:val="22"/>
          <w:szCs w:val="22"/>
        </w:rPr>
        <w:t xml:space="preserve"> s uvedením ich opisu a hodnoty tržieb podľa jednotlivých typov výrobkov a služieb účtovnej jednotky a hlavných oblastí odbytu:</w:t>
      </w:r>
    </w:p>
    <w:p w:rsidR="00852B3A" w:rsidRDefault="00852B3A">
      <w:pPr>
        <w:jc w:val="both"/>
        <w:rPr>
          <w:rFonts w:ascii="Arial Narrow" w:hAnsi="Arial Narrow" w:cs="Arial Narrow"/>
          <w:sz w:val="22"/>
          <w:szCs w:val="22"/>
        </w:rPr>
      </w:pPr>
    </w:p>
    <w:tbl>
      <w:tblPr>
        <w:tblW w:w="5000" w:type="pct"/>
        <w:jc w:val="center"/>
        <w:tblLook w:val="00A0" w:firstRow="1" w:lastRow="0" w:firstColumn="1" w:lastColumn="0" w:noHBand="0" w:noVBand="0"/>
      </w:tblPr>
      <w:tblGrid>
        <w:gridCol w:w="2814"/>
        <w:gridCol w:w="2208"/>
        <w:gridCol w:w="4265"/>
      </w:tblGrid>
      <w:tr w:rsidR="00852B3A" w:rsidTr="00BE28E5">
        <w:trPr>
          <w:trHeight w:val="397"/>
          <w:jc w:val="center"/>
        </w:trPr>
        <w:tc>
          <w:tcPr>
            <w:tcW w:w="1515" w:type="pct"/>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Tržby za vlastné výkony a tovar</w:t>
            </w:r>
          </w:p>
        </w:tc>
        <w:tc>
          <w:tcPr>
            <w:tcW w:w="1189" w:type="pct"/>
            <w:tcBorders>
              <w:top w:val="single" w:sz="12" w:space="0" w:color="auto"/>
              <w:left w:val="single" w:sz="12" w:space="0" w:color="auto"/>
              <w:bottom w:val="single" w:sz="12" w:space="0" w:color="auto"/>
              <w:right w:val="single" w:sz="8" w:space="0" w:color="auto"/>
            </w:tcBorders>
            <w:noWrap/>
            <w:vAlign w:val="center"/>
          </w:tcPr>
          <w:p w:rsidR="00852B3A" w:rsidRDefault="00852B3A">
            <w:pPr>
              <w:rPr>
                <w:rFonts w:ascii="Arial Narrow" w:hAnsi="Arial Narrow"/>
                <w:b/>
              </w:rPr>
            </w:pPr>
            <w:r>
              <w:rPr>
                <w:rFonts w:ascii="Arial Narrow" w:hAnsi="Arial Narrow"/>
                <w:b/>
                <w:sz w:val="22"/>
                <w:szCs w:val="22"/>
              </w:rPr>
              <w:t> Bežné účtovné obdobie</w:t>
            </w:r>
          </w:p>
        </w:tc>
        <w:tc>
          <w:tcPr>
            <w:tcW w:w="2296" w:type="pct"/>
            <w:tcBorders>
              <w:top w:val="single" w:sz="12" w:space="0" w:color="auto"/>
              <w:left w:val="nil"/>
              <w:bottom w:val="single" w:sz="12" w:space="0" w:color="auto"/>
              <w:right w:val="single" w:sz="12" w:space="0" w:color="auto"/>
            </w:tcBorders>
            <w:noWrap/>
            <w:vAlign w:val="center"/>
          </w:tcPr>
          <w:p w:rsidR="00852B3A" w:rsidRDefault="00852B3A">
            <w:pPr>
              <w:rPr>
                <w:rFonts w:ascii="Arial Narrow" w:hAnsi="Arial Narrow"/>
                <w:b/>
              </w:rPr>
            </w:pPr>
            <w:r>
              <w:rPr>
                <w:rFonts w:ascii="Arial Narrow" w:hAnsi="Arial Narrow"/>
                <w:b/>
                <w:sz w:val="22"/>
                <w:szCs w:val="22"/>
              </w:rPr>
              <w:t> Bezprostredne predchádzajúce účtovné obdobie</w:t>
            </w:r>
          </w:p>
        </w:tc>
      </w:tr>
      <w:tr w:rsidR="00BE28E5" w:rsidTr="00BE28E5">
        <w:trPr>
          <w:trHeight w:val="567"/>
          <w:jc w:val="center"/>
        </w:trPr>
        <w:tc>
          <w:tcPr>
            <w:tcW w:w="1515" w:type="pct"/>
            <w:tcBorders>
              <w:top w:val="single" w:sz="12" w:space="0" w:color="auto"/>
              <w:left w:val="single" w:sz="12" w:space="0" w:color="auto"/>
              <w:bottom w:val="single" w:sz="8" w:space="0" w:color="auto"/>
              <w:right w:val="single" w:sz="12" w:space="0" w:color="auto"/>
            </w:tcBorders>
            <w:vAlign w:val="center"/>
          </w:tcPr>
          <w:p w:rsidR="00BE28E5" w:rsidRDefault="00BE28E5" w:rsidP="0060658F">
            <w:pPr>
              <w:rPr>
                <w:rFonts w:ascii="Arial Narrow" w:hAnsi="Arial Narrow"/>
              </w:rPr>
            </w:pPr>
            <w:r>
              <w:rPr>
                <w:rFonts w:ascii="Arial Narrow" w:hAnsi="Arial Narrow"/>
                <w:sz w:val="22"/>
                <w:szCs w:val="22"/>
              </w:rPr>
              <w:t xml:space="preserve">Tržby z predaja </w:t>
            </w:r>
            <w:proofErr w:type="spellStart"/>
            <w:r>
              <w:rPr>
                <w:rFonts w:ascii="Arial Narrow" w:hAnsi="Arial Narrow"/>
                <w:sz w:val="22"/>
                <w:szCs w:val="22"/>
              </w:rPr>
              <w:t>vl</w:t>
            </w:r>
            <w:proofErr w:type="spellEnd"/>
            <w:r>
              <w:rPr>
                <w:rFonts w:ascii="Arial Narrow" w:hAnsi="Arial Narrow"/>
                <w:sz w:val="22"/>
                <w:szCs w:val="22"/>
              </w:rPr>
              <w:t>. výrobkov a služieb</w:t>
            </w:r>
          </w:p>
        </w:tc>
        <w:tc>
          <w:tcPr>
            <w:tcW w:w="1189" w:type="pct"/>
            <w:tcBorders>
              <w:top w:val="single" w:sz="12" w:space="0" w:color="auto"/>
              <w:left w:val="single" w:sz="12" w:space="0" w:color="auto"/>
              <w:bottom w:val="single" w:sz="8" w:space="0" w:color="auto"/>
              <w:right w:val="single" w:sz="8" w:space="0" w:color="auto"/>
            </w:tcBorders>
            <w:noWrap/>
            <w:vAlign w:val="center"/>
          </w:tcPr>
          <w:p w:rsidR="00BE28E5" w:rsidRPr="00BE28E5" w:rsidRDefault="00BE28E5">
            <w:pPr>
              <w:jc w:val="center"/>
              <w:rPr>
                <w:rFonts w:ascii="Arial Narrow" w:hAnsi="Arial Narrow"/>
                <w:bCs/>
                <w:sz w:val="20"/>
                <w:szCs w:val="20"/>
              </w:rPr>
            </w:pPr>
            <w:r w:rsidRPr="00BE28E5">
              <w:rPr>
                <w:rFonts w:ascii="Arial Narrow" w:hAnsi="Arial Narrow"/>
                <w:bCs/>
                <w:sz w:val="20"/>
                <w:szCs w:val="20"/>
              </w:rPr>
              <w:t>190 883</w:t>
            </w:r>
          </w:p>
        </w:tc>
        <w:tc>
          <w:tcPr>
            <w:tcW w:w="2296" w:type="pct"/>
            <w:tcBorders>
              <w:top w:val="single" w:sz="12" w:space="0" w:color="auto"/>
              <w:left w:val="nil"/>
              <w:bottom w:val="single" w:sz="8" w:space="0" w:color="auto"/>
              <w:right w:val="single" w:sz="12" w:space="0" w:color="auto"/>
            </w:tcBorders>
            <w:vAlign w:val="center"/>
          </w:tcPr>
          <w:p w:rsidR="00BE28E5" w:rsidRDefault="00BE28E5" w:rsidP="00AB51F4">
            <w:pPr>
              <w:jc w:val="center"/>
              <w:rPr>
                <w:rFonts w:ascii="Arial Narrow" w:hAnsi="Arial Narrow"/>
                <w:bCs/>
              </w:rPr>
            </w:pPr>
            <w:r>
              <w:rPr>
                <w:rFonts w:ascii="Arial Narrow" w:hAnsi="Arial Narrow"/>
                <w:bCs/>
                <w:sz w:val="22"/>
                <w:szCs w:val="22"/>
              </w:rPr>
              <w:t>315 556</w:t>
            </w:r>
          </w:p>
        </w:tc>
      </w:tr>
      <w:tr w:rsidR="00BE28E5" w:rsidTr="00BE28E5">
        <w:trPr>
          <w:trHeight w:val="397"/>
          <w:jc w:val="center"/>
        </w:trPr>
        <w:tc>
          <w:tcPr>
            <w:tcW w:w="1515" w:type="pct"/>
            <w:tcBorders>
              <w:top w:val="single" w:sz="8" w:space="0" w:color="auto"/>
              <w:left w:val="single" w:sz="12" w:space="0" w:color="auto"/>
              <w:bottom w:val="single" w:sz="12" w:space="0" w:color="auto"/>
              <w:right w:val="single" w:sz="12" w:space="0" w:color="auto"/>
            </w:tcBorders>
            <w:vAlign w:val="center"/>
          </w:tcPr>
          <w:p w:rsidR="00BE28E5" w:rsidRDefault="00BE28E5">
            <w:pPr>
              <w:rPr>
                <w:rFonts w:ascii="Arial Narrow" w:hAnsi="Arial Narrow"/>
              </w:rPr>
            </w:pPr>
            <w:r>
              <w:rPr>
                <w:rFonts w:ascii="Arial Narrow" w:hAnsi="Arial Narrow"/>
                <w:sz w:val="22"/>
                <w:szCs w:val="22"/>
              </w:rPr>
              <w:t>Tržby z predaja tovaru</w:t>
            </w:r>
          </w:p>
        </w:tc>
        <w:tc>
          <w:tcPr>
            <w:tcW w:w="1189" w:type="pct"/>
            <w:tcBorders>
              <w:top w:val="single" w:sz="8" w:space="0" w:color="auto"/>
              <w:left w:val="single" w:sz="12" w:space="0" w:color="auto"/>
              <w:bottom w:val="single" w:sz="12" w:space="0" w:color="auto"/>
              <w:right w:val="single" w:sz="8" w:space="0" w:color="auto"/>
            </w:tcBorders>
            <w:noWrap/>
            <w:vAlign w:val="center"/>
          </w:tcPr>
          <w:p w:rsidR="00BE28E5" w:rsidRPr="00BE28E5" w:rsidRDefault="00653939">
            <w:pPr>
              <w:jc w:val="center"/>
              <w:rPr>
                <w:rFonts w:ascii="Arial Narrow" w:hAnsi="Arial Narrow"/>
                <w:bCs/>
                <w:sz w:val="20"/>
                <w:szCs w:val="20"/>
              </w:rPr>
            </w:pPr>
            <w:r>
              <w:rPr>
                <w:rFonts w:ascii="Arial Narrow" w:hAnsi="Arial Narrow"/>
                <w:bCs/>
                <w:sz w:val="20"/>
                <w:szCs w:val="20"/>
              </w:rPr>
              <w:t>3 555</w:t>
            </w:r>
          </w:p>
        </w:tc>
        <w:tc>
          <w:tcPr>
            <w:tcW w:w="2296" w:type="pct"/>
            <w:tcBorders>
              <w:top w:val="single" w:sz="8" w:space="0" w:color="auto"/>
              <w:left w:val="nil"/>
              <w:bottom w:val="single" w:sz="12" w:space="0" w:color="auto"/>
              <w:right w:val="single" w:sz="12" w:space="0" w:color="auto"/>
            </w:tcBorders>
            <w:vAlign w:val="center"/>
          </w:tcPr>
          <w:p w:rsidR="00BE28E5" w:rsidRDefault="00BE28E5" w:rsidP="00AB51F4">
            <w:pPr>
              <w:jc w:val="center"/>
              <w:rPr>
                <w:rFonts w:ascii="Arial Narrow" w:hAnsi="Arial Narrow"/>
                <w:bCs/>
              </w:rPr>
            </w:pPr>
            <w:r>
              <w:rPr>
                <w:rFonts w:ascii="Arial Narrow" w:hAnsi="Arial Narrow"/>
                <w:bCs/>
                <w:sz w:val="22"/>
                <w:szCs w:val="22"/>
              </w:rPr>
              <w:t>8 792</w:t>
            </w:r>
          </w:p>
        </w:tc>
      </w:tr>
    </w:tbl>
    <w:p w:rsidR="00852B3A" w:rsidRDefault="00852B3A">
      <w:pPr>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b) </w:t>
      </w:r>
      <w:r>
        <w:rPr>
          <w:rFonts w:ascii="Arial Narrow" w:hAnsi="Arial Narrow" w:cs="Arial Narrow"/>
          <w:sz w:val="22"/>
          <w:szCs w:val="22"/>
          <w:u w:val="single"/>
        </w:rPr>
        <w:t>Zmeny stavu zásob vlastnej výroby</w:t>
      </w:r>
      <w:r>
        <w:rPr>
          <w:rFonts w:ascii="Arial Narrow" w:hAnsi="Arial Narrow" w:cs="Arial Narrow"/>
          <w:sz w:val="22"/>
          <w:szCs w:val="22"/>
        </w:rPr>
        <w:t xml:space="preserve">;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 </w:t>
      </w:r>
    </w:p>
    <w:p w:rsidR="00852B3A" w:rsidRDefault="00852B3A">
      <w:pPr>
        <w:jc w:val="both"/>
        <w:rPr>
          <w:rFonts w:ascii="Arial Narrow" w:hAnsi="Arial Narrow" w:cs="Arial Narrow"/>
          <w:sz w:val="22"/>
          <w:szCs w:val="22"/>
        </w:rPr>
      </w:pPr>
    </w:p>
    <w:p w:rsidR="00852B3A" w:rsidRDefault="00852B3A">
      <w:pPr>
        <w:spacing w:after="120"/>
        <w:jc w:val="both"/>
        <w:rPr>
          <w:rFonts w:ascii="Arial Narrow" w:hAnsi="Arial Narrow" w:cs="Arial Narrow"/>
          <w:sz w:val="22"/>
          <w:szCs w:val="22"/>
        </w:rPr>
      </w:pPr>
      <w:r>
        <w:rPr>
          <w:rFonts w:ascii="Arial Narrow" w:hAnsi="Arial Narrow" w:cs="Arial Narrow"/>
          <w:sz w:val="22"/>
          <w:szCs w:val="22"/>
        </w:rPr>
        <w:t xml:space="preserve">Informácie k prílohe č.3 časti H. písm. b) </w:t>
      </w:r>
      <w:r>
        <w:rPr>
          <w:rFonts w:ascii="Arial Narrow" w:hAnsi="Arial Narrow" w:cs="Arial Narrow"/>
          <w:sz w:val="22"/>
          <w:szCs w:val="22"/>
          <w:u w:val="single"/>
        </w:rPr>
        <w:t>o zmene stavu vnútroorganizačných zásob...</w:t>
      </w:r>
      <w:r w:rsidR="004A221A">
        <w:rPr>
          <w:rFonts w:ascii="Arial Narrow" w:hAnsi="Arial Narrow" w:cs="Arial Narrow"/>
          <w:sz w:val="22"/>
          <w:szCs w:val="22"/>
          <w:u w:val="single"/>
        </w:rPr>
        <w:t>bez náplne</w:t>
      </w:r>
    </w:p>
    <w:tbl>
      <w:tblPr>
        <w:tblW w:w="5057" w:type="pct"/>
        <w:jc w:val="center"/>
        <w:tblLayout w:type="fixed"/>
        <w:tblLook w:val="00A0" w:firstRow="1" w:lastRow="0" w:firstColumn="1" w:lastColumn="0" w:noHBand="0" w:noVBand="0"/>
      </w:tblPr>
      <w:tblGrid>
        <w:gridCol w:w="2531"/>
        <w:gridCol w:w="1140"/>
        <w:gridCol w:w="1257"/>
        <w:gridCol w:w="1417"/>
        <w:gridCol w:w="1134"/>
        <w:gridCol w:w="1914"/>
      </w:tblGrid>
      <w:tr w:rsidR="00852B3A">
        <w:trPr>
          <w:trHeight w:val="990"/>
          <w:jc w:val="center"/>
        </w:trPr>
        <w:tc>
          <w:tcPr>
            <w:tcW w:w="2531"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lastRenderedPageBreak/>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 xml:space="preserve">Zmena stavu vnútroorganizačných </w:t>
            </w:r>
          </w:p>
          <w:p w:rsidR="00852B3A" w:rsidRDefault="00852B3A">
            <w:pPr>
              <w:pStyle w:val="TopHeader"/>
            </w:pPr>
            <w:r>
              <w:t xml:space="preserve">zásob </w:t>
            </w:r>
          </w:p>
        </w:tc>
      </w:tr>
      <w:tr w:rsidR="00852B3A">
        <w:trPr>
          <w:trHeight w:val="930"/>
          <w:jc w:val="center"/>
        </w:trPr>
        <w:tc>
          <w:tcPr>
            <w:tcW w:w="2531"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140"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Konečný zostatok</w:t>
            </w:r>
          </w:p>
        </w:tc>
        <w:tc>
          <w:tcPr>
            <w:tcW w:w="1257"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Konečný zostatok</w:t>
            </w:r>
          </w:p>
        </w:tc>
        <w:tc>
          <w:tcPr>
            <w:tcW w:w="1417"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Začiatočný stav</w:t>
            </w:r>
          </w:p>
        </w:tc>
        <w:tc>
          <w:tcPr>
            <w:tcW w:w="1134"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Bežné účtovné obdobie</w:t>
            </w:r>
          </w:p>
        </w:tc>
        <w:tc>
          <w:tcPr>
            <w:tcW w:w="1914"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144"/>
          <w:jc w:val="center"/>
        </w:trPr>
        <w:tc>
          <w:tcPr>
            <w:tcW w:w="2531" w:type="dxa"/>
            <w:tcBorders>
              <w:top w:val="single" w:sz="4" w:space="0" w:color="auto"/>
              <w:left w:val="single" w:sz="4" w:space="0" w:color="auto"/>
              <w:bottom w:val="single" w:sz="4" w:space="0" w:color="auto"/>
              <w:right w:val="single" w:sz="12" w:space="0" w:color="auto"/>
            </w:tcBorders>
            <w:vAlign w:val="center"/>
          </w:tcPr>
          <w:p w:rsidR="00852B3A" w:rsidRDefault="00852B3A">
            <w:pPr>
              <w:jc w:val="center"/>
              <w:rPr>
                <w:rFonts w:ascii="Arial Narrow" w:hAnsi="Arial Narrow"/>
              </w:rPr>
            </w:pPr>
            <w:r>
              <w:rPr>
                <w:rFonts w:ascii="Arial Narrow" w:hAnsi="Arial Narrow"/>
                <w:sz w:val="22"/>
                <w:szCs w:val="22"/>
              </w:rPr>
              <w:t>a</w:t>
            </w:r>
          </w:p>
        </w:tc>
        <w:tc>
          <w:tcPr>
            <w:tcW w:w="1140"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1257"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1417"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113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c>
          <w:tcPr>
            <w:tcW w:w="1914"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f</w:t>
            </w:r>
          </w:p>
        </w:tc>
      </w:tr>
      <w:tr w:rsidR="00852B3A">
        <w:trPr>
          <w:trHeight w:val="567"/>
          <w:jc w:val="center"/>
        </w:trPr>
        <w:tc>
          <w:tcPr>
            <w:tcW w:w="2531" w:type="dxa"/>
            <w:tcBorders>
              <w:top w:val="single" w:sz="4"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Nedokončená výroba </w:t>
            </w:r>
            <w:r>
              <w:rPr>
                <w:rFonts w:ascii="Arial Narrow" w:hAnsi="Arial Narrow"/>
                <w:sz w:val="22"/>
                <w:szCs w:val="22"/>
              </w:rPr>
              <w:br/>
              <w:t>a polotovary vlastnej výroby</w:t>
            </w:r>
          </w:p>
        </w:tc>
        <w:tc>
          <w:tcPr>
            <w:tcW w:w="1140" w:type="dxa"/>
            <w:tcBorders>
              <w:top w:val="single" w:sz="4"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p>
        </w:tc>
        <w:tc>
          <w:tcPr>
            <w:tcW w:w="1257" w:type="dxa"/>
            <w:tcBorders>
              <w:top w:val="single" w:sz="4" w:space="0" w:color="auto"/>
              <w:left w:val="single" w:sz="6" w:space="0" w:color="auto"/>
              <w:bottom w:val="single" w:sz="4" w:space="0" w:color="auto"/>
              <w:right w:val="single" w:sz="4" w:space="0" w:color="auto"/>
            </w:tcBorders>
            <w:noWrap/>
            <w:vAlign w:val="center"/>
          </w:tcPr>
          <w:p w:rsidR="00852B3A" w:rsidRDefault="00852B3A">
            <w:pPr>
              <w:rPr>
                <w:rFonts w:ascii="Arial Narrow" w:hAnsi="Arial Narrow"/>
              </w:rPr>
            </w:pPr>
          </w:p>
        </w:tc>
        <w:tc>
          <w:tcPr>
            <w:tcW w:w="1417" w:type="dxa"/>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3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Výrobky</w:t>
            </w:r>
          </w:p>
        </w:tc>
        <w:tc>
          <w:tcPr>
            <w:tcW w:w="1140" w:type="dxa"/>
            <w:tcBorders>
              <w:top w:val="single" w:sz="4"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57" w:type="dxa"/>
            <w:tcBorders>
              <w:top w:val="single" w:sz="4" w:space="0" w:color="auto"/>
              <w:left w:val="single" w:sz="6" w:space="0" w:color="auto"/>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17" w:type="dxa"/>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3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531" w:type="dxa"/>
            <w:tcBorders>
              <w:top w:val="single" w:sz="6" w:space="0" w:color="auto"/>
              <w:left w:val="single" w:sz="12" w:space="0" w:color="auto"/>
              <w:bottom w:val="nil"/>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Zvieratá</w:t>
            </w:r>
          </w:p>
        </w:tc>
        <w:tc>
          <w:tcPr>
            <w:tcW w:w="1140" w:type="dxa"/>
            <w:tcBorders>
              <w:top w:val="single" w:sz="6" w:space="0" w:color="auto"/>
              <w:left w:val="single" w:sz="12" w:space="0" w:color="auto"/>
              <w:bottom w:val="single" w:sz="4"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57" w:type="dxa"/>
            <w:tcBorders>
              <w:top w:val="single" w:sz="6" w:space="0" w:color="auto"/>
              <w:left w:val="single" w:sz="6"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17" w:type="dxa"/>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3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b/>
                <w:bCs/>
              </w:rPr>
            </w:pPr>
            <w:r>
              <w:rPr>
                <w:rFonts w:ascii="Arial Narrow" w:hAnsi="Arial Narrow"/>
                <w:b/>
                <w:bCs/>
                <w:sz w:val="22"/>
                <w:szCs w:val="22"/>
              </w:rPr>
              <w:t>Spolu</w:t>
            </w:r>
          </w:p>
        </w:tc>
        <w:tc>
          <w:tcPr>
            <w:tcW w:w="1140" w:type="dxa"/>
            <w:tcBorders>
              <w:top w:val="single" w:sz="4" w:space="0" w:color="auto"/>
              <w:left w:val="single" w:sz="12" w:space="0" w:color="auto"/>
              <w:bottom w:val="single" w:sz="6" w:space="0" w:color="auto"/>
              <w:right w:val="single" w:sz="6"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257" w:type="dxa"/>
            <w:tcBorders>
              <w:top w:val="single" w:sz="4" w:space="0" w:color="auto"/>
              <w:left w:val="single" w:sz="6" w:space="0" w:color="auto"/>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17" w:type="dxa"/>
            <w:tcBorders>
              <w:top w:val="single" w:sz="4"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13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531"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Manká a škody</w:t>
            </w:r>
          </w:p>
        </w:tc>
        <w:tc>
          <w:tcPr>
            <w:tcW w:w="1140" w:type="dxa"/>
            <w:tcBorders>
              <w:top w:val="single" w:sz="6" w:space="0" w:color="auto"/>
              <w:left w:val="single" w:sz="12" w:space="0" w:color="auto"/>
              <w:bottom w:val="single" w:sz="6" w:space="0" w:color="auto"/>
              <w:right w:val="single" w:sz="6" w:space="0" w:color="auto"/>
            </w:tcBorders>
            <w:noWrap/>
            <w:vAlign w:val="center"/>
          </w:tcPr>
          <w:p w:rsidR="00852B3A" w:rsidRDefault="00852B3A">
            <w:pPr>
              <w:jc w:val="center"/>
              <w:rPr>
                <w:rFonts w:ascii="Arial Narrow" w:hAnsi="Arial Narrow"/>
              </w:rPr>
            </w:pPr>
          </w:p>
        </w:tc>
        <w:tc>
          <w:tcPr>
            <w:tcW w:w="1257" w:type="dxa"/>
            <w:tcBorders>
              <w:top w:val="single" w:sz="6" w:space="0" w:color="auto"/>
              <w:left w:val="single" w:sz="6" w:space="0" w:color="auto"/>
              <w:bottom w:val="single" w:sz="6" w:space="0" w:color="auto"/>
              <w:right w:val="single" w:sz="6" w:space="0" w:color="auto"/>
            </w:tcBorders>
            <w:noWrap/>
            <w:vAlign w:val="center"/>
          </w:tcPr>
          <w:p w:rsidR="00852B3A" w:rsidRDefault="00852B3A">
            <w:pPr>
              <w:jc w:val="center"/>
              <w:rPr>
                <w:rFonts w:ascii="Arial Narrow" w:hAnsi="Arial Narrow"/>
              </w:rPr>
            </w:pPr>
          </w:p>
        </w:tc>
        <w:tc>
          <w:tcPr>
            <w:tcW w:w="1417" w:type="dxa"/>
            <w:tcBorders>
              <w:top w:val="single" w:sz="6" w:space="0" w:color="auto"/>
              <w:left w:val="single" w:sz="6"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c>
          <w:tcPr>
            <w:tcW w:w="113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Reprezentačné</w:t>
            </w:r>
          </w:p>
        </w:tc>
        <w:tc>
          <w:tcPr>
            <w:tcW w:w="1140" w:type="dxa"/>
            <w:tcBorders>
              <w:top w:val="single" w:sz="6" w:space="0" w:color="auto"/>
              <w:left w:val="single" w:sz="12" w:space="0" w:color="auto"/>
              <w:bottom w:val="single" w:sz="6" w:space="0" w:color="auto"/>
              <w:right w:val="single" w:sz="6" w:space="0" w:color="auto"/>
            </w:tcBorders>
            <w:noWrap/>
            <w:vAlign w:val="center"/>
          </w:tcPr>
          <w:p w:rsidR="00852B3A" w:rsidRDefault="00852B3A">
            <w:pPr>
              <w:jc w:val="center"/>
              <w:rPr>
                <w:rFonts w:ascii="Arial Narrow" w:hAnsi="Arial Narrow"/>
              </w:rPr>
            </w:pPr>
          </w:p>
        </w:tc>
        <w:tc>
          <w:tcPr>
            <w:tcW w:w="1257" w:type="dxa"/>
            <w:tcBorders>
              <w:top w:val="single" w:sz="6" w:space="0" w:color="auto"/>
              <w:left w:val="single" w:sz="6" w:space="0" w:color="auto"/>
              <w:bottom w:val="single" w:sz="6" w:space="0" w:color="auto"/>
              <w:right w:val="single" w:sz="6" w:space="0" w:color="auto"/>
            </w:tcBorders>
            <w:noWrap/>
            <w:vAlign w:val="center"/>
          </w:tcPr>
          <w:p w:rsidR="00852B3A" w:rsidRDefault="00852B3A">
            <w:pPr>
              <w:jc w:val="center"/>
              <w:rPr>
                <w:rFonts w:ascii="Arial Narrow" w:hAnsi="Arial Narrow"/>
              </w:rPr>
            </w:pPr>
          </w:p>
        </w:tc>
        <w:tc>
          <w:tcPr>
            <w:tcW w:w="1417" w:type="dxa"/>
            <w:tcBorders>
              <w:top w:val="single" w:sz="6" w:space="0" w:color="auto"/>
              <w:left w:val="single" w:sz="6" w:space="0" w:color="auto"/>
              <w:bottom w:val="single" w:sz="6" w:space="0" w:color="auto"/>
              <w:right w:val="single" w:sz="12" w:space="0" w:color="auto"/>
            </w:tcBorders>
            <w:noWrap/>
            <w:vAlign w:val="center"/>
          </w:tcPr>
          <w:p w:rsidR="00852B3A" w:rsidRDefault="00852B3A">
            <w:pPr>
              <w:jc w:val="center"/>
              <w:rPr>
                <w:rFonts w:ascii="Arial Narrow" w:hAnsi="Arial Narrow"/>
              </w:rPr>
            </w:pPr>
          </w:p>
        </w:tc>
        <w:tc>
          <w:tcPr>
            <w:tcW w:w="113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Dary</w:t>
            </w:r>
          </w:p>
        </w:tc>
        <w:tc>
          <w:tcPr>
            <w:tcW w:w="1140" w:type="dxa"/>
            <w:tcBorders>
              <w:top w:val="single" w:sz="6" w:space="0" w:color="auto"/>
              <w:left w:val="single" w:sz="12" w:space="0" w:color="auto"/>
              <w:bottom w:val="single" w:sz="6" w:space="0" w:color="auto"/>
              <w:right w:val="single" w:sz="6" w:space="0" w:color="auto"/>
            </w:tcBorders>
            <w:noWrap/>
          </w:tcPr>
          <w:p w:rsidR="00852B3A" w:rsidRDefault="00852B3A">
            <w:pPr>
              <w:jc w:val="center"/>
              <w:rPr>
                <w:rFonts w:ascii="Arial Narrow" w:hAnsi="Arial Narrow"/>
              </w:rPr>
            </w:pPr>
          </w:p>
        </w:tc>
        <w:tc>
          <w:tcPr>
            <w:tcW w:w="1257" w:type="dxa"/>
            <w:tcBorders>
              <w:top w:val="single" w:sz="6" w:space="0" w:color="auto"/>
              <w:left w:val="single" w:sz="6" w:space="0" w:color="auto"/>
              <w:bottom w:val="single" w:sz="6" w:space="0" w:color="auto"/>
              <w:right w:val="single" w:sz="6" w:space="0" w:color="auto"/>
            </w:tcBorders>
            <w:noWrap/>
          </w:tcPr>
          <w:p w:rsidR="00852B3A" w:rsidRDefault="00852B3A">
            <w:pPr>
              <w:jc w:val="center"/>
              <w:rPr>
                <w:rFonts w:ascii="Arial Narrow" w:hAnsi="Arial Narrow"/>
              </w:rPr>
            </w:pPr>
          </w:p>
        </w:tc>
        <w:tc>
          <w:tcPr>
            <w:tcW w:w="1417" w:type="dxa"/>
            <w:tcBorders>
              <w:top w:val="single" w:sz="6" w:space="0" w:color="auto"/>
              <w:left w:val="single" w:sz="6" w:space="0" w:color="auto"/>
              <w:bottom w:val="single" w:sz="6" w:space="0" w:color="auto"/>
              <w:right w:val="single" w:sz="12" w:space="0" w:color="auto"/>
            </w:tcBorders>
            <w:noWrap/>
          </w:tcPr>
          <w:p w:rsidR="00852B3A" w:rsidRDefault="00852B3A">
            <w:pPr>
              <w:jc w:val="center"/>
              <w:rPr>
                <w:rFonts w:ascii="Arial Narrow" w:hAnsi="Arial Narrow"/>
              </w:rPr>
            </w:pPr>
          </w:p>
        </w:tc>
        <w:tc>
          <w:tcPr>
            <w:tcW w:w="113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531"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Iné</w:t>
            </w:r>
          </w:p>
        </w:tc>
        <w:tc>
          <w:tcPr>
            <w:tcW w:w="1140" w:type="dxa"/>
            <w:tcBorders>
              <w:top w:val="single" w:sz="6" w:space="0" w:color="auto"/>
              <w:left w:val="single" w:sz="12" w:space="0" w:color="auto"/>
              <w:bottom w:val="single" w:sz="12" w:space="0" w:color="auto"/>
              <w:right w:val="single" w:sz="6" w:space="0" w:color="auto"/>
            </w:tcBorders>
            <w:noWrap/>
          </w:tcPr>
          <w:p w:rsidR="00852B3A" w:rsidRDefault="00852B3A">
            <w:pPr>
              <w:jc w:val="center"/>
              <w:rPr>
                <w:rFonts w:ascii="Arial Narrow" w:hAnsi="Arial Narrow"/>
              </w:rPr>
            </w:pPr>
          </w:p>
        </w:tc>
        <w:tc>
          <w:tcPr>
            <w:tcW w:w="1257" w:type="dxa"/>
            <w:tcBorders>
              <w:top w:val="single" w:sz="6" w:space="0" w:color="auto"/>
              <w:left w:val="single" w:sz="6" w:space="0" w:color="auto"/>
              <w:bottom w:val="single" w:sz="12" w:space="0" w:color="auto"/>
              <w:right w:val="single" w:sz="6" w:space="0" w:color="auto"/>
            </w:tcBorders>
            <w:noWrap/>
          </w:tcPr>
          <w:p w:rsidR="00852B3A" w:rsidRDefault="00852B3A">
            <w:pPr>
              <w:jc w:val="center"/>
              <w:rPr>
                <w:rFonts w:ascii="Arial Narrow" w:hAnsi="Arial Narrow"/>
              </w:rPr>
            </w:pPr>
          </w:p>
        </w:tc>
        <w:tc>
          <w:tcPr>
            <w:tcW w:w="1417" w:type="dxa"/>
            <w:tcBorders>
              <w:top w:val="single" w:sz="6" w:space="0" w:color="auto"/>
              <w:left w:val="single" w:sz="6" w:space="0" w:color="auto"/>
              <w:bottom w:val="single" w:sz="12" w:space="0" w:color="auto"/>
              <w:right w:val="single" w:sz="12" w:space="0" w:color="auto"/>
            </w:tcBorders>
            <w:noWrap/>
          </w:tcPr>
          <w:p w:rsidR="00852B3A" w:rsidRDefault="00852B3A">
            <w:pPr>
              <w:jc w:val="center"/>
              <w:rPr>
                <w:rFonts w:ascii="Arial Narrow" w:hAnsi="Arial Narrow"/>
              </w:rPr>
            </w:pPr>
          </w:p>
        </w:tc>
        <w:tc>
          <w:tcPr>
            <w:tcW w:w="1134"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tcPr>
          <w:p w:rsidR="00852B3A" w:rsidRDefault="00852B3A">
            <w:pPr>
              <w:rPr>
                <w:rFonts w:ascii="Arial Narrow" w:hAnsi="Arial Narrow"/>
                <w:b/>
                <w:bCs/>
              </w:rPr>
            </w:pPr>
            <w:r>
              <w:rPr>
                <w:rFonts w:ascii="Arial Narrow" w:hAnsi="Arial Narrow"/>
                <w:b/>
                <w:bCs/>
                <w:sz w:val="22"/>
                <w:szCs w:val="22"/>
              </w:rPr>
              <w:t>Zmena stavu vnútroorganizačných zásob vo výkaze ziskov a strát</w:t>
            </w:r>
          </w:p>
        </w:tc>
        <w:tc>
          <w:tcPr>
            <w:tcW w:w="1140" w:type="dxa"/>
            <w:tcBorders>
              <w:top w:val="single" w:sz="12" w:space="0" w:color="auto"/>
              <w:left w:val="single" w:sz="12" w:space="0" w:color="auto"/>
              <w:bottom w:val="single" w:sz="12" w:space="0" w:color="auto"/>
              <w:right w:val="single" w:sz="6" w:space="0" w:color="auto"/>
            </w:tcBorders>
            <w:noWrap/>
            <w:vAlign w:val="center"/>
          </w:tcPr>
          <w:p w:rsidR="00852B3A" w:rsidRDefault="00852B3A">
            <w:pPr>
              <w:jc w:val="center"/>
              <w:rPr>
                <w:rFonts w:ascii="Arial Narrow" w:hAnsi="Arial Narrow"/>
              </w:rPr>
            </w:pPr>
            <w:r>
              <w:rPr>
                <w:rFonts w:ascii="Arial Narrow" w:hAnsi="Arial Narrow"/>
                <w:sz w:val="22"/>
                <w:szCs w:val="22"/>
              </w:rPr>
              <w:t>-</w:t>
            </w:r>
          </w:p>
        </w:tc>
        <w:tc>
          <w:tcPr>
            <w:tcW w:w="1257" w:type="dxa"/>
            <w:tcBorders>
              <w:top w:val="single" w:sz="12" w:space="0" w:color="auto"/>
              <w:left w:val="single" w:sz="6" w:space="0" w:color="auto"/>
              <w:bottom w:val="single" w:sz="12" w:space="0" w:color="auto"/>
              <w:right w:val="single" w:sz="6" w:space="0" w:color="auto"/>
            </w:tcBorders>
            <w:noWrap/>
            <w:vAlign w:val="center"/>
          </w:tcPr>
          <w:p w:rsidR="00852B3A" w:rsidRDefault="00852B3A">
            <w:pPr>
              <w:jc w:val="center"/>
              <w:rPr>
                <w:rFonts w:ascii="Arial Narrow" w:hAnsi="Arial Narrow"/>
              </w:rPr>
            </w:pPr>
          </w:p>
        </w:tc>
        <w:tc>
          <w:tcPr>
            <w:tcW w:w="1417" w:type="dxa"/>
            <w:tcBorders>
              <w:top w:val="single" w:sz="12" w:space="0" w:color="auto"/>
              <w:left w:val="single" w:sz="6" w:space="0" w:color="auto"/>
              <w:bottom w:val="single" w:sz="12" w:space="0" w:color="auto"/>
              <w:right w:val="single" w:sz="12" w:space="0" w:color="auto"/>
            </w:tcBorders>
            <w:noWrap/>
            <w:vAlign w:val="center"/>
          </w:tcPr>
          <w:p w:rsidR="00852B3A" w:rsidRDefault="00852B3A">
            <w:pPr>
              <w:jc w:val="center"/>
              <w:rPr>
                <w:rFonts w:ascii="Arial Narrow" w:hAnsi="Arial Narrow"/>
              </w:rPr>
            </w:pPr>
          </w:p>
        </w:tc>
        <w:tc>
          <w:tcPr>
            <w:tcW w:w="1134"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14"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bl>
    <w:p w:rsidR="00852B3A" w:rsidRDefault="00852B3A">
      <w:pPr>
        <w:pStyle w:val="Nzov"/>
        <w:spacing w:before="0" w:beforeAutospacing="0" w:after="0"/>
        <w:ind w:left="360"/>
        <w:jc w:val="left"/>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c) Opis a suma významných položiek </w:t>
      </w:r>
      <w:r>
        <w:rPr>
          <w:rFonts w:ascii="Arial Narrow" w:hAnsi="Arial Narrow" w:cs="Arial Narrow"/>
          <w:sz w:val="22"/>
          <w:szCs w:val="22"/>
          <w:u w:val="single"/>
        </w:rPr>
        <w:t>výnosov pri aktivácii nákladov</w:t>
      </w:r>
      <w:r>
        <w:rPr>
          <w:rFonts w:ascii="Arial Narrow" w:hAnsi="Arial Narrow" w:cs="Arial Narrow"/>
          <w:sz w:val="22"/>
          <w:szCs w:val="22"/>
        </w:rPr>
        <w:t xml:space="preserve">: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d) Opis a suma ostatných významných položiek </w:t>
      </w:r>
      <w:r>
        <w:rPr>
          <w:rFonts w:ascii="Arial Narrow" w:hAnsi="Arial Narrow" w:cs="Arial Narrow"/>
          <w:sz w:val="22"/>
          <w:szCs w:val="22"/>
          <w:u w:val="single"/>
        </w:rPr>
        <w:t>výnosov z hospodárskej činnosti</w:t>
      </w:r>
      <w:r>
        <w:rPr>
          <w:rFonts w:ascii="Arial Narrow" w:hAnsi="Arial Narrow" w:cs="Arial Narrow"/>
          <w:sz w:val="22"/>
          <w:szCs w:val="22"/>
        </w:rPr>
        <w:t xml:space="preserve">: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e) Opis a suma významných položiek </w:t>
      </w:r>
      <w:r>
        <w:rPr>
          <w:rFonts w:ascii="Arial Narrow" w:hAnsi="Arial Narrow" w:cs="Arial Narrow"/>
          <w:sz w:val="22"/>
          <w:szCs w:val="22"/>
          <w:u w:val="single"/>
        </w:rPr>
        <w:t>finančných výnosov</w:t>
      </w:r>
      <w:r>
        <w:rPr>
          <w:rFonts w:ascii="Arial Narrow" w:hAnsi="Arial Narrow" w:cs="Arial Narrow"/>
          <w:sz w:val="22"/>
          <w:szCs w:val="22"/>
        </w:rPr>
        <w:t xml:space="preserve"> a celková suma kurzových ziskov; osobitne sa uvádza hodnota kurzových ziskov účtovaná ku dňu, ku ktorému sa zostavuje účtovná závierka.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f) Suma položiek </w:t>
      </w:r>
      <w:r>
        <w:rPr>
          <w:rFonts w:ascii="Arial Narrow" w:hAnsi="Arial Narrow" w:cs="Arial Narrow"/>
          <w:sz w:val="22"/>
          <w:szCs w:val="22"/>
          <w:u w:val="single"/>
        </w:rPr>
        <w:t>mimoriadnych výnosov</w:t>
      </w:r>
      <w:r>
        <w:rPr>
          <w:rFonts w:ascii="Arial Narrow" w:hAnsi="Arial Narrow" w:cs="Arial Narrow"/>
          <w:sz w:val="22"/>
          <w:szCs w:val="22"/>
        </w:rPr>
        <w:t xml:space="preserve"> týkajúcich sa bežného účtovného obdobia a ich opis a suma položiek mimoriadnych výnosov týkajúcich sa predchádzajúcich účtovných období a ich </w:t>
      </w:r>
      <w:proofErr w:type="spellStart"/>
      <w:r>
        <w:rPr>
          <w:rFonts w:ascii="Arial Narrow" w:hAnsi="Arial Narrow" w:cs="Arial Narrow"/>
          <w:sz w:val="22"/>
          <w:szCs w:val="22"/>
        </w:rPr>
        <w:t>opis:</w:t>
      </w:r>
      <w:r w:rsidR="0060658F" w:rsidRPr="0060658F">
        <w:rPr>
          <w:rFonts w:ascii="Arial Narrow" w:hAnsi="Arial Narrow" w:cs="Arial Narrow"/>
          <w:b/>
          <w:sz w:val="22"/>
          <w:szCs w:val="22"/>
        </w:rPr>
        <w:t>bez</w:t>
      </w:r>
      <w:proofErr w:type="spellEnd"/>
      <w:r w:rsidR="0060658F" w:rsidRPr="0060658F">
        <w:rPr>
          <w:rFonts w:ascii="Arial Narrow" w:hAnsi="Arial Narrow" w:cs="Arial Narrow"/>
          <w:b/>
          <w:sz w:val="22"/>
          <w:szCs w:val="22"/>
        </w:rPr>
        <w:t xml:space="preserve"> náplne</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g) </w:t>
      </w:r>
      <w:r>
        <w:rPr>
          <w:rFonts w:ascii="Arial Narrow" w:hAnsi="Arial Narrow" w:cs="Arial Narrow"/>
          <w:sz w:val="22"/>
          <w:szCs w:val="22"/>
          <w:u w:val="single"/>
        </w:rPr>
        <w:t>Suma čistého obratu</w:t>
      </w:r>
      <w:r>
        <w:rPr>
          <w:rFonts w:ascii="Arial Narrow" w:hAnsi="Arial Narrow" w:cs="Arial Narrow"/>
          <w:sz w:val="22"/>
          <w:szCs w:val="22"/>
        </w:rPr>
        <w:t xml:space="preserve"> podľa § 19 ods.1 písm. a) druhého bodu zákona o účtovníctve (pre účely testu povinnosti auditu),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    </w:t>
      </w: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Informácie k prílohe č.3 časti H. písm. g) </w:t>
      </w:r>
      <w:r>
        <w:rPr>
          <w:rFonts w:ascii="Arial Narrow" w:hAnsi="Arial Narrow" w:cs="Arial Narrow"/>
          <w:sz w:val="22"/>
          <w:szCs w:val="22"/>
          <w:u w:val="single"/>
        </w:rPr>
        <w:t>o čistom obrate</w:t>
      </w:r>
    </w:p>
    <w:tbl>
      <w:tblPr>
        <w:tblW w:w="5000" w:type="pct"/>
        <w:jc w:val="center"/>
        <w:tblLook w:val="00A0" w:firstRow="1" w:lastRow="0" w:firstColumn="1" w:lastColumn="0" w:noHBand="0" w:noVBand="0"/>
      </w:tblPr>
      <w:tblGrid>
        <w:gridCol w:w="5885"/>
        <w:gridCol w:w="1701"/>
        <w:gridCol w:w="1701"/>
      </w:tblGrid>
      <w:tr w:rsidR="00852B3A">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653939">
        <w:trPr>
          <w:trHeight w:val="397"/>
          <w:jc w:val="center"/>
        </w:trPr>
        <w:tc>
          <w:tcPr>
            <w:tcW w:w="0" w:type="auto"/>
            <w:tcBorders>
              <w:top w:val="single" w:sz="12"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sidRPr="00653939">
              <w:rPr>
                <w:rFonts w:ascii="Arial Narrow" w:hAnsi="Arial Narrow"/>
                <w:sz w:val="20"/>
                <w:szCs w:val="20"/>
              </w:rPr>
              <w:t>180 850</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303 444</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10 033</w:t>
            </w:r>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rPr>
              <w:t>12 112</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Tržby za tovar</w:t>
            </w:r>
          </w:p>
        </w:tc>
        <w:tc>
          <w:tcPr>
            <w:tcW w:w="1701" w:type="dxa"/>
            <w:tcBorders>
              <w:top w:val="nil"/>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3 555</w:t>
            </w:r>
          </w:p>
        </w:tc>
        <w:tc>
          <w:tcPr>
            <w:tcW w:w="1701" w:type="dxa"/>
            <w:tcBorders>
              <w:top w:val="nil"/>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rPr>
              <w:t>8 792</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Výnosy zo zákazky</w:t>
            </w:r>
          </w:p>
        </w:tc>
        <w:tc>
          <w:tcPr>
            <w:tcW w:w="1701" w:type="dxa"/>
            <w:tcBorders>
              <w:top w:val="nil"/>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0</w:t>
            </w:r>
          </w:p>
        </w:tc>
        <w:tc>
          <w:tcPr>
            <w:tcW w:w="1701" w:type="dxa"/>
            <w:tcBorders>
              <w:top w:val="nil"/>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0</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lastRenderedPageBreak/>
              <w:t>Výnosy z nehnuteľnosti na predaj</w:t>
            </w:r>
          </w:p>
        </w:tc>
        <w:tc>
          <w:tcPr>
            <w:tcW w:w="1701" w:type="dxa"/>
            <w:tcBorders>
              <w:top w:val="nil"/>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 xml:space="preserve">0 </w:t>
            </w:r>
          </w:p>
        </w:tc>
        <w:tc>
          <w:tcPr>
            <w:tcW w:w="1701" w:type="dxa"/>
            <w:tcBorders>
              <w:top w:val="nil"/>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0</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0</w:t>
            </w:r>
          </w:p>
        </w:tc>
        <w:tc>
          <w:tcPr>
            <w:tcW w:w="1701" w:type="dxa"/>
            <w:tcBorders>
              <w:top w:val="nil"/>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rPr>
              <w:t>0</w:t>
            </w:r>
          </w:p>
        </w:tc>
      </w:tr>
      <w:tr w:rsidR="00653939">
        <w:trPr>
          <w:trHeight w:val="397"/>
          <w:jc w:val="center"/>
        </w:trPr>
        <w:tc>
          <w:tcPr>
            <w:tcW w:w="0" w:type="auto"/>
            <w:tcBorders>
              <w:top w:val="single" w:sz="4" w:space="0" w:color="auto"/>
              <w:left w:val="single" w:sz="12" w:space="0" w:color="auto"/>
              <w:bottom w:val="single" w:sz="12" w:space="0" w:color="auto"/>
              <w:right w:val="single" w:sz="12" w:space="0" w:color="auto"/>
            </w:tcBorders>
            <w:noWrap/>
            <w:vAlign w:val="center"/>
          </w:tcPr>
          <w:p w:rsidR="00653939" w:rsidRDefault="00653939">
            <w:pPr>
              <w:rPr>
                <w:rFonts w:ascii="Arial Narrow" w:hAnsi="Arial Narrow"/>
                <w:b/>
                <w:bCs/>
              </w:rPr>
            </w:pPr>
            <w:r>
              <w:rPr>
                <w:rFonts w:ascii="Arial Narrow" w:hAnsi="Arial Narrow"/>
                <w:b/>
                <w:bCs/>
                <w:sz w:val="22"/>
                <w:szCs w:val="22"/>
              </w:rPr>
              <w:t>Čistý obrat celkom</w:t>
            </w:r>
          </w:p>
        </w:tc>
        <w:tc>
          <w:tcPr>
            <w:tcW w:w="1701" w:type="dxa"/>
            <w:tcBorders>
              <w:top w:val="nil"/>
              <w:left w:val="single" w:sz="12" w:space="0" w:color="auto"/>
              <w:bottom w:val="single" w:sz="12"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194 438</w:t>
            </w:r>
          </w:p>
        </w:tc>
        <w:tc>
          <w:tcPr>
            <w:tcW w:w="1701" w:type="dxa"/>
            <w:tcBorders>
              <w:top w:val="nil"/>
              <w:left w:val="single" w:sz="12" w:space="0" w:color="auto"/>
              <w:bottom w:val="single" w:sz="12"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324 348</w:t>
            </w:r>
          </w:p>
        </w:tc>
      </w:tr>
    </w:tbl>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 xml:space="preserve">I. Informácie o nákladoch: </w:t>
      </w: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a) Opis a suma významných položiek </w:t>
      </w:r>
      <w:r>
        <w:rPr>
          <w:rFonts w:ascii="Arial Narrow" w:hAnsi="Arial Narrow" w:cs="Arial Narrow"/>
          <w:sz w:val="22"/>
          <w:szCs w:val="22"/>
          <w:u w:val="single"/>
        </w:rPr>
        <w:t>nákladov za poskytnuté služby</w:t>
      </w:r>
      <w:r>
        <w:rPr>
          <w:rFonts w:ascii="Arial Narrow" w:hAnsi="Arial Narrow" w:cs="Arial Narrow"/>
          <w:sz w:val="22"/>
          <w:szCs w:val="22"/>
        </w:rPr>
        <w:t>:</w:t>
      </w:r>
    </w:p>
    <w:tbl>
      <w:tblPr>
        <w:tblW w:w="5000" w:type="pct"/>
        <w:jc w:val="center"/>
        <w:tblLook w:val="00A0" w:firstRow="1" w:lastRow="0" w:firstColumn="1" w:lastColumn="0" w:noHBand="0" w:noVBand="0"/>
      </w:tblPr>
      <w:tblGrid>
        <w:gridCol w:w="5885"/>
        <w:gridCol w:w="1701"/>
        <w:gridCol w:w="1701"/>
      </w:tblGrid>
      <w:tr w:rsidR="00852B3A">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653939">
        <w:trPr>
          <w:trHeight w:val="397"/>
          <w:jc w:val="center"/>
        </w:trPr>
        <w:tc>
          <w:tcPr>
            <w:tcW w:w="0" w:type="auto"/>
            <w:tcBorders>
              <w:top w:val="single" w:sz="12"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Služby – nájom pozemkov</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sidRPr="00653939">
              <w:rPr>
                <w:rFonts w:ascii="Arial Narrow" w:hAnsi="Arial Narrow"/>
                <w:sz w:val="20"/>
                <w:szCs w:val="20"/>
              </w:rPr>
              <w:t>11 206</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11 206</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 xml:space="preserve">Služby – nájom </w:t>
            </w:r>
            <w:proofErr w:type="spellStart"/>
            <w:r>
              <w:rPr>
                <w:rFonts w:ascii="Arial Narrow" w:hAnsi="Arial Narrow"/>
                <w:sz w:val="22"/>
                <w:szCs w:val="22"/>
              </w:rPr>
              <w:t>hnut.vecí</w:t>
            </w:r>
            <w:proofErr w:type="spellEnd"/>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26 792</w:t>
            </w:r>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46 086</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rsidP="00653939">
            <w:pPr>
              <w:rPr>
                <w:rFonts w:ascii="Arial Narrow" w:hAnsi="Arial Narrow"/>
              </w:rPr>
            </w:pPr>
            <w:r>
              <w:rPr>
                <w:rFonts w:ascii="Arial Narrow" w:hAnsi="Arial Narrow"/>
                <w:sz w:val="22"/>
                <w:szCs w:val="22"/>
              </w:rPr>
              <w:t>Služby-  ostatné na zákazky</w:t>
            </w:r>
          </w:p>
        </w:tc>
        <w:tc>
          <w:tcPr>
            <w:tcW w:w="1701" w:type="dxa"/>
            <w:tcBorders>
              <w:top w:val="nil"/>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12 954</w:t>
            </w:r>
          </w:p>
        </w:tc>
        <w:tc>
          <w:tcPr>
            <w:tcW w:w="1701" w:type="dxa"/>
            <w:tcBorders>
              <w:top w:val="nil"/>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9 333</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Služby- doprava</w:t>
            </w:r>
          </w:p>
        </w:tc>
        <w:tc>
          <w:tcPr>
            <w:tcW w:w="1701" w:type="dxa"/>
            <w:tcBorders>
              <w:top w:val="nil"/>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Pr>
                <w:rFonts w:ascii="Arial Narrow" w:hAnsi="Arial Narrow"/>
                <w:sz w:val="20"/>
                <w:szCs w:val="20"/>
              </w:rPr>
              <w:t>2 223</w:t>
            </w:r>
          </w:p>
        </w:tc>
        <w:tc>
          <w:tcPr>
            <w:tcW w:w="1701" w:type="dxa"/>
            <w:tcBorders>
              <w:top w:val="nil"/>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19 995</w:t>
            </w:r>
          </w:p>
        </w:tc>
      </w:tr>
      <w:tr w:rsidR="00852B3A">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p>
        </w:tc>
        <w:tc>
          <w:tcPr>
            <w:tcW w:w="1701" w:type="dxa"/>
            <w:tcBorders>
              <w:top w:val="nil"/>
              <w:left w:val="single" w:sz="12" w:space="0" w:color="auto"/>
              <w:bottom w:val="single" w:sz="4" w:space="0" w:color="auto"/>
              <w:right w:val="single" w:sz="12" w:space="0" w:color="auto"/>
            </w:tcBorders>
            <w:noWrap/>
            <w:vAlign w:val="center"/>
          </w:tcPr>
          <w:p w:rsidR="00852B3A" w:rsidRPr="00653939" w:rsidRDefault="00852B3A">
            <w:pPr>
              <w:jc w:val="center"/>
              <w:rPr>
                <w:rFonts w:ascii="Arial Narrow" w:hAnsi="Arial Narrow"/>
                <w:sz w:val="20"/>
                <w:szCs w:val="20"/>
              </w:rPr>
            </w:pPr>
          </w:p>
        </w:tc>
        <w:tc>
          <w:tcPr>
            <w:tcW w:w="1701" w:type="dxa"/>
            <w:tcBorders>
              <w:top w:val="nil"/>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b) Opis a suma významných položiek </w:t>
      </w:r>
      <w:r>
        <w:rPr>
          <w:rFonts w:ascii="Arial Narrow" w:hAnsi="Arial Narrow" w:cs="Arial Narrow"/>
          <w:sz w:val="22"/>
          <w:szCs w:val="22"/>
          <w:u w:val="single"/>
        </w:rPr>
        <w:t>ostatných nákladov z hospodárskej činnosti</w:t>
      </w:r>
      <w:r>
        <w:rPr>
          <w:rFonts w:ascii="Arial Narrow" w:hAnsi="Arial Narrow" w:cs="Arial Narrow"/>
          <w:sz w:val="22"/>
          <w:szCs w:val="22"/>
        </w:rPr>
        <w:t>:</w:t>
      </w:r>
    </w:p>
    <w:p w:rsidR="00852B3A" w:rsidRDefault="00852B3A">
      <w:pPr>
        <w:ind w:right="-468"/>
        <w:jc w:val="both"/>
        <w:rPr>
          <w:rFonts w:ascii="Arial Narrow" w:hAnsi="Arial Narrow" w:cs="Arial Narrow"/>
          <w:sz w:val="22"/>
          <w:szCs w:val="22"/>
        </w:rPr>
      </w:pPr>
    </w:p>
    <w:tbl>
      <w:tblPr>
        <w:tblW w:w="5000" w:type="pct"/>
        <w:jc w:val="center"/>
        <w:tblLook w:val="00A0" w:firstRow="1" w:lastRow="0" w:firstColumn="1" w:lastColumn="0" w:noHBand="0" w:noVBand="0"/>
      </w:tblPr>
      <w:tblGrid>
        <w:gridCol w:w="5885"/>
        <w:gridCol w:w="1701"/>
        <w:gridCol w:w="1701"/>
      </w:tblGrid>
      <w:tr w:rsidR="00852B3A">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653939">
        <w:trPr>
          <w:trHeight w:val="397"/>
          <w:jc w:val="center"/>
        </w:trPr>
        <w:tc>
          <w:tcPr>
            <w:tcW w:w="0" w:type="auto"/>
            <w:tcBorders>
              <w:top w:val="single" w:sz="12"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 xml:space="preserve">501 – spotreba </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Pr="00DF65C1" w:rsidRDefault="00653939">
            <w:pPr>
              <w:jc w:val="center"/>
              <w:rPr>
                <w:rFonts w:ascii="Arial Narrow" w:hAnsi="Arial Narrow"/>
                <w:sz w:val="22"/>
                <w:szCs w:val="22"/>
              </w:rPr>
            </w:pPr>
            <w:r>
              <w:rPr>
                <w:rFonts w:ascii="Arial Narrow" w:hAnsi="Arial Narrow"/>
                <w:sz w:val="22"/>
                <w:szCs w:val="22"/>
              </w:rPr>
              <w:t>92 399</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Pr="00DF65C1" w:rsidRDefault="00653939" w:rsidP="00AB51F4">
            <w:pPr>
              <w:jc w:val="center"/>
              <w:rPr>
                <w:rFonts w:ascii="Arial Narrow" w:hAnsi="Arial Narrow"/>
                <w:sz w:val="22"/>
                <w:szCs w:val="22"/>
              </w:rPr>
            </w:pPr>
            <w:r w:rsidRPr="00DF65C1">
              <w:rPr>
                <w:rFonts w:ascii="Arial Narrow" w:hAnsi="Arial Narrow"/>
                <w:sz w:val="22"/>
                <w:szCs w:val="22"/>
              </w:rPr>
              <w:t>149 423</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504 – spotreba tovaru</w:t>
            </w:r>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Pr="00DF65C1" w:rsidRDefault="00653939">
            <w:pPr>
              <w:jc w:val="center"/>
              <w:rPr>
                <w:rFonts w:ascii="Arial Narrow" w:hAnsi="Arial Narrow"/>
                <w:sz w:val="22"/>
                <w:szCs w:val="22"/>
              </w:rPr>
            </w:pPr>
            <w:r>
              <w:rPr>
                <w:rFonts w:ascii="Arial Narrow" w:hAnsi="Arial Narrow"/>
                <w:sz w:val="22"/>
                <w:szCs w:val="22"/>
              </w:rPr>
              <w:t>2 760</w:t>
            </w:r>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Pr="00DF65C1" w:rsidRDefault="00653939" w:rsidP="00AB51F4">
            <w:pPr>
              <w:jc w:val="center"/>
              <w:rPr>
                <w:rFonts w:ascii="Arial Narrow" w:hAnsi="Arial Narrow"/>
                <w:sz w:val="22"/>
                <w:szCs w:val="22"/>
              </w:rPr>
            </w:pPr>
            <w:r w:rsidRPr="00DF65C1">
              <w:rPr>
                <w:rFonts w:ascii="Arial Narrow" w:hAnsi="Arial Narrow"/>
                <w:sz w:val="22"/>
                <w:szCs w:val="22"/>
              </w:rPr>
              <w:t xml:space="preserve">6 807 </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521 – mzdové náklady</w:t>
            </w:r>
          </w:p>
        </w:tc>
        <w:tc>
          <w:tcPr>
            <w:tcW w:w="1701" w:type="dxa"/>
            <w:tcBorders>
              <w:top w:val="nil"/>
              <w:left w:val="single" w:sz="12" w:space="0" w:color="auto"/>
              <w:bottom w:val="single" w:sz="4" w:space="0" w:color="auto"/>
              <w:right w:val="single" w:sz="12" w:space="0" w:color="auto"/>
            </w:tcBorders>
            <w:noWrap/>
            <w:vAlign w:val="center"/>
          </w:tcPr>
          <w:p w:rsidR="00653939" w:rsidRPr="00DF65C1" w:rsidRDefault="00653939">
            <w:pPr>
              <w:jc w:val="center"/>
              <w:rPr>
                <w:rFonts w:ascii="Arial Narrow" w:hAnsi="Arial Narrow"/>
                <w:sz w:val="22"/>
                <w:szCs w:val="22"/>
              </w:rPr>
            </w:pPr>
            <w:r>
              <w:rPr>
                <w:rFonts w:ascii="Arial Narrow" w:hAnsi="Arial Narrow"/>
                <w:sz w:val="22"/>
                <w:szCs w:val="22"/>
              </w:rPr>
              <w:t>65 887</w:t>
            </w:r>
          </w:p>
        </w:tc>
        <w:tc>
          <w:tcPr>
            <w:tcW w:w="1701" w:type="dxa"/>
            <w:tcBorders>
              <w:top w:val="nil"/>
              <w:left w:val="single" w:sz="12" w:space="0" w:color="auto"/>
              <w:bottom w:val="single" w:sz="4" w:space="0" w:color="auto"/>
              <w:right w:val="single" w:sz="12" w:space="0" w:color="auto"/>
            </w:tcBorders>
            <w:noWrap/>
            <w:vAlign w:val="center"/>
          </w:tcPr>
          <w:p w:rsidR="00653939" w:rsidRPr="00DF65C1" w:rsidRDefault="00653939" w:rsidP="00AB51F4">
            <w:pPr>
              <w:jc w:val="center"/>
              <w:rPr>
                <w:rFonts w:ascii="Arial Narrow" w:hAnsi="Arial Narrow"/>
                <w:sz w:val="22"/>
                <w:szCs w:val="22"/>
              </w:rPr>
            </w:pPr>
            <w:r w:rsidRPr="00DF65C1">
              <w:rPr>
                <w:rFonts w:ascii="Arial Narrow" w:hAnsi="Arial Narrow"/>
                <w:sz w:val="22"/>
                <w:szCs w:val="22"/>
              </w:rPr>
              <w:t>74 387</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 xml:space="preserve">524 – zákonné </w:t>
            </w:r>
            <w:proofErr w:type="spellStart"/>
            <w:r>
              <w:rPr>
                <w:rFonts w:ascii="Arial Narrow" w:hAnsi="Arial Narrow"/>
                <w:sz w:val="22"/>
                <w:szCs w:val="22"/>
              </w:rPr>
              <w:t>soc.poistenie</w:t>
            </w:r>
            <w:proofErr w:type="spellEnd"/>
          </w:p>
        </w:tc>
        <w:tc>
          <w:tcPr>
            <w:tcW w:w="1701" w:type="dxa"/>
            <w:tcBorders>
              <w:top w:val="nil"/>
              <w:left w:val="single" w:sz="12" w:space="0" w:color="auto"/>
              <w:bottom w:val="single" w:sz="4" w:space="0" w:color="auto"/>
              <w:right w:val="single" w:sz="12" w:space="0" w:color="auto"/>
            </w:tcBorders>
            <w:noWrap/>
            <w:vAlign w:val="center"/>
          </w:tcPr>
          <w:p w:rsidR="00653939" w:rsidRPr="00DF65C1" w:rsidRDefault="00653939">
            <w:pPr>
              <w:jc w:val="center"/>
              <w:rPr>
                <w:rFonts w:ascii="Arial Narrow" w:hAnsi="Arial Narrow"/>
                <w:sz w:val="22"/>
                <w:szCs w:val="22"/>
              </w:rPr>
            </w:pPr>
            <w:r>
              <w:rPr>
                <w:rFonts w:ascii="Arial Narrow" w:hAnsi="Arial Narrow"/>
                <w:sz w:val="22"/>
                <w:szCs w:val="22"/>
              </w:rPr>
              <w:t>22 765</w:t>
            </w:r>
          </w:p>
        </w:tc>
        <w:tc>
          <w:tcPr>
            <w:tcW w:w="1701" w:type="dxa"/>
            <w:tcBorders>
              <w:top w:val="nil"/>
              <w:left w:val="single" w:sz="12" w:space="0" w:color="auto"/>
              <w:bottom w:val="single" w:sz="4" w:space="0" w:color="auto"/>
              <w:right w:val="single" w:sz="12" w:space="0" w:color="auto"/>
            </w:tcBorders>
            <w:noWrap/>
            <w:vAlign w:val="center"/>
          </w:tcPr>
          <w:p w:rsidR="00653939" w:rsidRPr="00DF65C1" w:rsidRDefault="00653939" w:rsidP="00AB51F4">
            <w:pPr>
              <w:jc w:val="center"/>
              <w:rPr>
                <w:rFonts w:ascii="Arial Narrow" w:hAnsi="Arial Narrow"/>
                <w:sz w:val="22"/>
                <w:szCs w:val="22"/>
              </w:rPr>
            </w:pPr>
            <w:r w:rsidRPr="00DF65C1">
              <w:rPr>
                <w:rFonts w:ascii="Arial Narrow" w:hAnsi="Arial Narrow"/>
                <w:sz w:val="22"/>
                <w:szCs w:val="22"/>
              </w:rPr>
              <w:t>25 948</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551 -odpisy</w:t>
            </w:r>
          </w:p>
        </w:tc>
        <w:tc>
          <w:tcPr>
            <w:tcW w:w="1701" w:type="dxa"/>
            <w:tcBorders>
              <w:top w:val="nil"/>
              <w:left w:val="single" w:sz="12" w:space="0" w:color="auto"/>
              <w:bottom w:val="single" w:sz="4" w:space="0" w:color="auto"/>
              <w:right w:val="single" w:sz="12" w:space="0" w:color="auto"/>
            </w:tcBorders>
            <w:noWrap/>
            <w:vAlign w:val="center"/>
          </w:tcPr>
          <w:p w:rsidR="00653939" w:rsidRPr="00DF65C1" w:rsidRDefault="00653939">
            <w:pPr>
              <w:jc w:val="center"/>
              <w:rPr>
                <w:rFonts w:ascii="Arial Narrow" w:hAnsi="Arial Narrow"/>
                <w:sz w:val="22"/>
                <w:szCs w:val="22"/>
              </w:rPr>
            </w:pPr>
            <w:r>
              <w:rPr>
                <w:rFonts w:ascii="Arial Narrow" w:hAnsi="Arial Narrow"/>
                <w:sz w:val="22"/>
                <w:szCs w:val="22"/>
              </w:rPr>
              <w:t>17 656</w:t>
            </w:r>
          </w:p>
        </w:tc>
        <w:tc>
          <w:tcPr>
            <w:tcW w:w="1701" w:type="dxa"/>
            <w:tcBorders>
              <w:top w:val="nil"/>
              <w:left w:val="single" w:sz="12" w:space="0" w:color="auto"/>
              <w:bottom w:val="single" w:sz="4" w:space="0" w:color="auto"/>
              <w:right w:val="single" w:sz="12" w:space="0" w:color="auto"/>
            </w:tcBorders>
            <w:noWrap/>
            <w:vAlign w:val="center"/>
          </w:tcPr>
          <w:p w:rsidR="00653939" w:rsidRPr="00DF65C1" w:rsidRDefault="00653939" w:rsidP="00AB51F4">
            <w:pPr>
              <w:jc w:val="center"/>
              <w:rPr>
                <w:rFonts w:ascii="Arial Narrow" w:hAnsi="Arial Narrow"/>
                <w:sz w:val="22"/>
                <w:szCs w:val="22"/>
              </w:rPr>
            </w:pPr>
            <w:r w:rsidRPr="00DF65C1">
              <w:rPr>
                <w:rFonts w:ascii="Arial Narrow" w:hAnsi="Arial Narrow"/>
                <w:sz w:val="22"/>
                <w:szCs w:val="22"/>
              </w:rPr>
              <w:t xml:space="preserve"> 17 626</w:t>
            </w: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r>
        <w:rPr>
          <w:rFonts w:ascii="Arial Narrow" w:hAnsi="Arial Narrow" w:cs="Arial Narrow"/>
          <w:sz w:val="22"/>
          <w:szCs w:val="22"/>
        </w:rPr>
        <w:t xml:space="preserve">c) Opis a suma významných položiek </w:t>
      </w:r>
      <w:r>
        <w:rPr>
          <w:rFonts w:ascii="Arial Narrow" w:hAnsi="Arial Narrow" w:cs="Arial Narrow"/>
          <w:sz w:val="22"/>
          <w:szCs w:val="22"/>
          <w:u w:val="single"/>
        </w:rPr>
        <w:t>finančných nákladov</w:t>
      </w:r>
      <w:r>
        <w:rPr>
          <w:rFonts w:ascii="Arial Narrow" w:hAnsi="Arial Narrow" w:cs="Arial Narrow"/>
          <w:sz w:val="22"/>
          <w:szCs w:val="22"/>
        </w:rPr>
        <w:t xml:space="preserve"> a celková suma kurzových strát; osobitne sa uvádza suma kurzových strát účtovaná ku dňu, ku ktorému sa zostavuje účtovná závierka:</w:t>
      </w:r>
    </w:p>
    <w:p w:rsidR="00852B3A" w:rsidRDefault="00852B3A">
      <w:pPr>
        <w:ind w:right="-468"/>
        <w:jc w:val="both"/>
        <w:rPr>
          <w:rFonts w:ascii="Arial Narrow" w:hAnsi="Arial Narrow" w:cs="Arial Narrow"/>
          <w:sz w:val="22"/>
          <w:szCs w:val="22"/>
        </w:rPr>
      </w:pPr>
    </w:p>
    <w:tbl>
      <w:tblPr>
        <w:tblW w:w="5000" w:type="pct"/>
        <w:jc w:val="center"/>
        <w:tblLook w:val="00A0" w:firstRow="1" w:lastRow="0" w:firstColumn="1" w:lastColumn="0" w:noHBand="0" w:noVBand="0"/>
      </w:tblPr>
      <w:tblGrid>
        <w:gridCol w:w="5885"/>
        <w:gridCol w:w="1701"/>
        <w:gridCol w:w="1701"/>
      </w:tblGrid>
      <w:tr w:rsidR="00852B3A">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653939">
        <w:trPr>
          <w:trHeight w:val="397"/>
          <w:jc w:val="center"/>
        </w:trPr>
        <w:tc>
          <w:tcPr>
            <w:tcW w:w="0" w:type="auto"/>
            <w:tcBorders>
              <w:top w:val="single" w:sz="12"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 xml:space="preserve">563 – kurzové straty </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sidRPr="00653939">
              <w:rPr>
                <w:rFonts w:ascii="Arial Narrow" w:hAnsi="Arial Narrow"/>
                <w:sz w:val="20"/>
                <w:szCs w:val="20"/>
              </w:rPr>
              <w:t>0</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6</w:t>
            </w:r>
          </w:p>
        </w:tc>
      </w:tr>
      <w:tr w:rsidR="00653939">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653939" w:rsidRDefault="00653939">
            <w:pPr>
              <w:rPr>
                <w:rFonts w:ascii="Arial Narrow" w:hAnsi="Arial Narrow"/>
              </w:rPr>
            </w:pPr>
            <w:r>
              <w:rPr>
                <w:rFonts w:ascii="Arial Narrow" w:hAnsi="Arial Narrow"/>
                <w:sz w:val="22"/>
                <w:szCs w:val="22"/>
              </w:rPr>
              <w:t xml:space="preserve">568 – ostatné </w:t>
            </w:r>
            <w:proofErr w:type="spellStart"/>
            <w:r>
              <w:rPr>
                <w:rFonts w:ascii="Arial Narrow" w:hAnsi="Arial Narrow"/>
                <w:sz w:val="22"/>
                <w:szCs w:val="22"/>
              </w:rPr>
              <w:t>fin.náklady</w:t>
            </w:r>
            <w:proofErr w:type="spellEnd"/>
            <w:r>
              <w:rPr>
                <w:rFonts w:ascii="Arial Narrow" w:hAnsi="Arial Narrow"/>
                <w:sz w:val="22"/>
                <w:szCs w:val="22"/>
              </w:rPr>
              <w:t xml:space="preserve"> </w:t>
            </w:r>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Pr="00653939" w:rsidRDefault="00653939">
            <w:pPr>
              <w:jc w:val="center"/>
              <w:rPr>
                <w:rFonts w:ascii="Arial Narrow" w:hAnsi="Arial Narrow"/>
                <w:sz w:val="20"/>
                <w:szCs w:val="20"/>
              </w:rPr>
            </w:pPr>
            <w:r w:rsidRPr="00653939">
              <w:rPr>
                <w:rFonts w:ascii="Arial Narrow" w:hAnsi="Arial Narrow"/>
                <w:sz w:val="20"/>
                <w:szCs w:val="20"/>
              </w:rPr>
              <w:t>595</w:t>
            </w:r>
          </w:p>
        </w:tc>
        <w:tc>
          <w:tcPr>
            <w:tcW w:w="1701" w:type="dxa"/>
            <w:tcBorders>
              <w:top w:val="single" w:sz="4" w:space="0" w:color="auto"/>
              <w:left w:val="single" w:sz="12" w:space="0" w:color="auto"/>
              <w:bottom w:val="single" w:sz="4" w:space="0" w:color="auto"/>
              <w:right w:val="single" w:sz="12" w:space="0" w:color="auto"/>
            </w:tcBorders>
            <w:noWrap/>
            <w:vAlign w:val="center"/>
          </w:tcPr>
          <w:p w:rsidR="00653939" w:rsidRDefault="00653939" w:rsidP="00AB51F4">
            <w:pPr>
              <w:jc w:val="center"/>
              <w:rPr>
                <w:rFonts w:ascii="Arial Narrow" w:hAnsi="Arial Narrow"/>
              </w:rPr>
            </w:pPr>
            <w:r>
              <w:rPr>
                <w:rFonts w:ascii="Arial Narrow" w:hAnsi="Arial Narrow"/>
                <w:sz w:val="22"/>
                <w:szCs w:val="22"/>
              </w:rPr>
              <w:t>731</w:t>
            </w: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sz w:val="22"/>
          <w:szCs w:val="22"/>
        </w:rPr>
      </w:pPr>
      <w:r>
        <w:rPr>
          <w:rFonts w:ascii="Arial Narrow" w:hAnsi="Arial Narrow" w:cs="Arial Narrow"/>
          <w:sz w:val="22"/>
          <w:szCs w:val="22"/>
        </w:rPr>
        <w:t xml:space="preserve">d) Opis a suma položiek </w:t>
      </w:r>
      <w:r>
        <w:rPr>
          <w:rFonts w:ascii="Arial Narrow" w:hAnsi="Arial Narrow" w:cs="Arial Narrow"/>
          <w:sz w:val="22"/>
          <w:szCs w:val="22"/>
          <w:u w:val="single"/>
        </w:rPr>
        <w:t>mimoriadnych nákladov</w:t>
      </w:r>
      <w:r>
        <w:rPr>
          <w:rFonts w:ascii="Arial Narrow" w:hAnsi="Arial Narrow" w:cs="Arial Narrow"/>
          <w:sz w:val="22"/>
          <w:szCs w:val="22"/>
        </w:rPr>
        <w:t xml:space="preserve"> týkajúcich sa bežného účtovného obdobia a položiek mimoriadnych nákladov tkajúcich sa predchádzajúcich účtovných období</w:t>
      </w:r>
      <w:r>
        <w:rPr>
          <w:rFonts w:ascii="Arial Narrow" w:hAnsi="Arial Narrow" w:cs="Arial Narrow"/>
          <w:b/>
          <w:sz w:val="22"/>
          <w:szCs w:val="22"/>
        </w:rPr>
        <w:t>: bez náplne</w:t>
      </w:r>
    </w:p>
    <w:p w:rsidR="00852B3A" w:rsidRDefault="00852B3A">
      <w:pPr>
        <w:ind w:right="-468"/>
        <w:jc w:val="both"/>
        <w:rPr>
          <w:rFonts w:ascii="Arial Narrow" w:hAnsi="Arial Narrow" w:cs="Arial Narrow"/>
          <w:sz w:val="22"/>
          <w:szCs w:val="22"/>
        </w:rPr>
      </w:pPr>
    </w:p>
    <w:tbl>
      <w:tblPr>
        <w:tblW w:w="5000" w:type="pct"/>
        <w:jc w:val="center"/>
        <w:tblLook w:val="00A0" w:firstRow="1" w:lastRow="0" w:firstColumn="1" w:lastColumn="0" w:noHBand="0" w:noVBand="0"/>
      </w:tblPr>
      <w:tblGrid>
        <w:gridCol w:w="5885"/>
        <w:gridCol w:w="1701"/>
        <w:gridCol w:w="1701"/>
      </w:tblGrid>
      <w:tr w:rsidR="00852B3A">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lastRenderedPageBreak/>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trHeight w:val="397"/>
          <w:jc w:val="center"/>
        </w:trPr>
        <w:tc>
          <w:tcPr>
            <w:tcW w:w="0" w:type="auto"/>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Mimoriadne náklady</w:t>
            </w:r>
          </w:p>
        </w:tc>
        <w:tc>
          <w:tcPr>
            <w:tcW w:w="1701"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c>
          <w:tcPr>
            <w:tcW w:w="1701"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jc w:val="center"/>
              <w:rPr>
                <w:rFonts w:ascii="Arial Narrow" w:hAnsi="Arial Narrow"/>
              </w:rPr>
            </w:pPr>
          </w:p>
        </w:tc>
      </w:tr>
    </w:tbl>
    <w:p w:rsidR="00852B3A" w:rsidRDefault="00852B3A">
      <w:pPr>
        <w:ind w:right="-468"/>
        <w:jc w:val="both"/>
        <w:rPr>
          <w:rFonts w:ascii="Arial Narrow" w:hAnsi="Arial Narrow" w:cs="Arial Narrow"/>
          <w:b/>
          <w:sz w:val="22"/>
          <w:szCs w:val="22"/>
        </w:rPr>
      </w:pP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e) Opis a celková suma nákladov za overenie individuálnej účtovnej závierky audítorom</w:t>
      </w:r>
      <w:r>
        <w:rPr>
          <w:rFonts w:ascii="Arial Narrow" w:hAnsi="Arial Narrow" w:cs="Arial Narrow"/>
          <w:b/>
          <w:sz w:val="22"/>
          <w:szCs w:val="22"/>
        </w:rPr>
        <w:t>: bez náplne</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Informácie k prílohe č.3 časti I. </w:t>
      </w:r>
      <w:r>
        <w:rPr>
          <w:rFonts w:ascii="Arial Narrow" w:hAnsi="Arial Narrow" w:cs="Arial Narrow"/>
          <w:sz w:val="22"/>
          <w:szCs w:val="22"/>
          <w:u w:val="single"/>
        </w:rPr>
        <w:t>o nákladoch voči audítorovi, audítorskej spoločnosti</w:t>
      </w:r>
    </w:p>
    <w:tbl>
      <w:tblPr>
        <w:tblW w:w="8580" w:type="dxa"/>
        <w:tblInd w:w="98" w:type="dxa"/>
        <w:tblLook w:val="00A0" w:firstRow="1" w:lastRow="0" w:firstColumn="1" w:lastColumn="0" w:noHBand="0" w:noVBand="0"/>
      </w:tblPr>
      <w:tblGrid>
        <w:gridCol w:w="5340"/>
        <w:gridCol w:w="1660"/>
        <w:gridCol w:w="1580"/>
      </w:tblGrid>
      <w:tr w:rsidR="00852B3A">
        <w:trPr>
          <w:trHeight w:val="825"/>
        </w:trPr>
        <w:tc>
          <w:tcPr>
            <w:tcW w:w="5340" w:type="dxa"/>
            <w:tcBorders>
              <w:top w:val="single" w:sz="8" w:space="0" w:color="auto"/>
              <w:left w:val="single" w:sz="8" w:space="0" w:color="auto"/>
              <w:bottom w:val="single" w:sz="8" w:space="0" w:color="auto"/>
              <w:right w:val="single" w:sz="8" w:space="0" w:color="auto"/>
            </w:tcBorders>
            <w:noWrap/>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Názov položky</w:t>
            </w:r>
          </w:p>
        </w:tc>
        <w:tc>
          <w:tcPr>
            <w:tcW w:w="1660" w:type="dxa"/>
            <w:tcBorders>
              <w:top w:val="single" w:sz="8" w:space="0" w:color="auto"/>
              <w:left w:val="nil"/>
              <w:bottom w:val="single" w:sz="8" w:space="0" w:color="auto"/>
              <w:right w:val="single" w:sz="8"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Bežné účtovné obdobie</w:t>
            </w:r>
          </w:p>
        </w:tc>
        <w:tc>
          <w:tcPr>
            <w:tcW w:w="1580" w:type="dxa"/>
            <w:tcBorders>
              <w:top w:val="single" w:sz="8" w:space="0" w:color="auto"/>
              <w:left w:val="nil"/>
              <w:bottom w:val="single" w:sz="8" w:space="0" w:color="auto"/>
              <w:right w:val="single" w:sz="8"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852B3A">
        <w:trPr>
          <w:trHeight w:val="300"/>
        </w:trPr>
        <w:tc>
          <w:tcPr>
            <w:tcW w:w="534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b/>
                <w:bCs/>
              </w:rPr>
            </w:pPr>
            <w:r>
              <w:rPr>
                <w:rFonts w:ascii="Arial Narrow" w:hAnsi="Arial Narrow" w:cs="Arial Narrow"/>
                <w:b/>
                <w:bCs/>
                <w:sz w:val="22"/>
                <w:szCs w:val="22"/>
              </w:rPr>
              <w:t>Náklady voči audítorovi, audítorskej spoločnosti, z toho:</w:t>
            </w:r>
          </w:p>
        </w:tc>
        <w:tc>
          <w:tcPr>
            <w:tcW w:w="16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58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300"/>
        </w:trPr>
        <w:tc>
          <w:tcPr>
            <w:tcW w:w="534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náklady za overenie individuálnej účtovnej závierky</w:t>
            </w:r>
          </w:p>
        </w:tc>
        <w:tc>
          <w:tcPr>
            <w:tcW w:w="16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58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300"/>
        </w:trPr>
        <w:tc>
          <w:tcPr>
            <w:tcW w:w="534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 xml:space="preserve">iné </w:t>
            </w:r>
            <w:proofErr w:type="spellStart"/>
            <w:r>
              <w:rPr>
                <w:rFonts w:ascii="Arial Narrow" w:hAnsi="Arial Narrow" w:cs="Arial Narrow"/>
                <w:sz w:val="22"/>
                <w:szCs w:val="22"/>
              </w:rPr>
              <w:t>uisťovacie</w:t>
            </w:r>
            <w:proofErr w:type="spellEnd"/>
            <w:r>
              <w:rPr>
                <w:rFonts w:ascii="Arial Narrow" w:hAnsi="Arial Narrow" w:cs="Arial Narrow"/>
                <w:sz w:val="22"/>
                <w:szCs w:val="22"/>
              </w:rPr>
              <w:t xml:space="preserve"> audítorské služby</w:t>
            </w:r>
          </w:p>
        </w:tc>
        <w:tc>
          <w:tcPr>
            <w:tcW w:w="16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58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300"/>
        </w:trPr>
        <w:tc>
          <w:tcPr>
            <w:tcW w:w="534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súvisiace audítorské služby</w:t>
            </w:r>
          </w:p>
        </w:tc>
        <w:tc>
          <w:tcPr>
            <w:tcW w:w="16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58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300"/>
        </w:trPr>
        <w:tc>
          <w:tcPr>
            <w:tcW w:w="534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daňové poradenstvo</w:t>
            </w:r>
          </w:p>
        </w:tc>
        <w:tc>
          <w:tcPr>
            <w:tcW w:w="16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58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300"/>
        </w:trPr>
        <w:tc>
          <w:tcPr>
            <w:tcW w:w="534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ostatné neaudítorské služby</w:t>
            </w:r>
          </w:p>
        </w:tc>
        <w:tc>
          <w:tcPr>
            <w:tcW w:w="16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58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bl>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sz w:val="22"/>
          <w:szCs w:val="22"/>
        </w:rPr>
      </w:pP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 xml:space="preserve">J. Informácie o daniach z príjmov: </w:t>
      </w:r>
    </w:p>
    <w:p w:rsidR="00852B3A" w:rsidRDefault="00852B3A">
      <w:pPr>
        <w:spacing w:after="120"/>
        <w:jc w:val="both"/>
        <w:rPr>
          <w:rFonts w:ascii="Arial Narrow" w:hAnsi="Arial Narrow" w:cs="Arial Narrow"/>
          <w:sz w:val="22"/>
          <w:szCs w:val="22"/>
        </w:rPr>
      </w:pPr>
      <w:proofErr w:type="spellStart"/>
      <w:r>
        <w:rPr>
          <w:rFonts w:ascii="Arial Narrow" w:hAnsi="Arial Narrow" w:cs="Arial Narrow"/>
          <w:sz w:val="22"/>
          <w:szCs w:val="22"/>
        </w:rPr>
        <w:t>a,b,c,d,e</w:t>
      </w:r>
      <w:proofErr w:type="spellEnd"/>
      <w:r>
        <w:rPr>
          <w:rFonts w:ascii="Arial Narrow" w:hAnsi="Arial Narrow" w:cs="Arial Narrow"/>
          <w:sz w:val="22"/>
          <w:szCs w:val="22"/>
        </w:rPr>
        <w:t>) Informácie o daniach z príjmov:</w:t>
      </w:r>
    </w:p>
    <w:p w:rsidR="00852B3A" w:rsidRDefault="00852B3A">
      <w:pPr>
        <w:spacing w:after="120"/>
        <w:ind w:right="-468"/>
        <w:jc w:val="both"/>
        <w:rPr>
          <w:rFonts w:ascii="Arial Narrow" w:hAnsi="Arial Narrow" w:cs="Arial Narrow"/>
          <w:sz w:val="22"/>
          <w:szCs w:val="22"/>
        </w:rPr>
      </w:pPr>
      <w:r>
        <w:rPr>
          <w:rFonts w:ascii="Arial Narrow" w:hAnsi="Arial Narrow" w:cs="Arial Narrow"/>
          <w:sz w:val="22"/>
          <w:szCs w:val="22"/>
        </w:rPr>
        <w:t xml:space="preserve">Informácie k prílohe č.3 časti J. písm. a) až e) </w:t>
      </w:r>
      <w:r>
        <w:rPr>
          <w:rFonts w:ascii="Arial Narrow" w:hAnsi="Arial Narrow" w:cs="Arial Narrow"/>
          <w:sz w:val="22"/>
          <w:szCs w:val="22"/>
          <w:u w:val="single"/>
        </w:rPr>
        <w:t>o daniach z príjmov....</w:t>
      </w:r>
      <w:r>
        <w:rPr>
          <w:rFonts w:ascii="Arial Narrow" w:hAnsi="Arial Narrow" w:cs="Arial Narrow"/>
          <w:b/>
          <w:sz w:val="22"/>
          <w:szCs w:val="22"/>
          <w:u w:val="single"/>
        </w:rPr>
        <w:t>bez náplne</w:t>
      </w:r>
    </w:p>
    <w:tbl>
      <w:tblPr>
        <w:tblW w:w="8560" w:type="dxa"/>
        <w:tblInd w:w="98" w:type="dxa"/>
        <w:tblLook w:val="00A0" w:firstRow="1" w:lastRow="0" w:firstColumn="1" w:lastColumn="0" w:noHBand="0" w:noVBand="0"/>
      </w:tblPr>
      <w:tblGrid>
        <w:gridCol w:w="5200"/>
        <w:gridCol w:w="1600"/>
        <w:gridCol w:w="1760"/>
      </w:tblGrid>
      <w:tr w:rsidR="00852B3A">
        <w:trPr>
          <w:trHeight w:val="825"/>
        </w:trPr>
        <w:tc>
          <w:tcPr>
            <w:tcW w:w="5200" w:type="dxa"/>
            <w:tcBorders>
              <w:top w:val="single" w:sz="8" w:space="0" w:color="auto"/>
              <w:left w:val="single" w:sz="8" w:space="0" w:color="auto"/>
              <w:bottom w:val="single" w:sz="8" w:space="0" w:color="auto"/>
              <w:right w:val="single" w:sz="8" w:space="0" w:color="auto"/>
            </w:tcBorders>
            <w:noWrap/>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Názov položky</w:t>
            </w:r>
          </w:p>
        </w:tc>
        <w:tc>
          <w:tcPr>
            <w:tcW w:w="1600" w:type="dxa"/>
            <w:tcBorders>
              <w:top w:val="single" w:sz="8" w:space="0" w:color="auto"/>
              <w:left w:val="nil"/>
              <w:bottom w:val="single" w:sz="8" w:space="0" w:color="auto"/>
              <w:right w:val="single" w:sz="8"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Bežné účtovné obdobie</w:t>
            </w:r>
          </w:p>
        </w:tc>
        <w:tc>
          <w:tcPr>
            <w:tcW w:w="1760" w:type="dxa"/>
            <w:tcBorders>
              <w:top w:val="single" w:sz="8" w:space="0" w:color="auto"/>
              <w:left w:val="nil"/>
              <w:bottom w:val="single" w:sz="8" w:space="0" w:color="auto"/>
              <w:right w:val="single" w:sz="8" w:space="0" w:color="auto"/>
            </w:tcBorders>
            <w:vAlign w:val="center"/>
          </w:tcPr>
          <w:p w:rsidR="00852B3A" w:rsidRDefault="00852B3A">
            <w:pPr>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852B3A">
        <w:trPr>
          <w:trHeight w:val="555"/>
        </w:trPr>
        <w:tc>
          <w:tcPr>
            <w:tcW w:w="520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Suma odloženej daňovej pohľadávky účtovanej ako náklad alebo výnos vyplývajúca zo zmeny sadzby dane z príjmov</w:t>
            </w:r>
          </w:p>
        </w:tc>
        <w:tc>
          <w:tcPr>
            <w:tcW w:w="160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7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555"/>
        </w:trPr>
        <w:tc>
          <w:tcPr>
            <w:tcW w:w="520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Suma odloženého daňového záväzku účtovaného ako náklad alebo výnos vyplývajúci zo zmeny sadzby dane z príjmov</w:t>
            </w:r>
          </w:p>
        </w:tc>
        <w:tc>
          <w:tcPr>
            <w:tcW w:w="160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7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1365"/>
        </w:trPr>
        <w:tc>
          <w:tcPr>
            <w:tcW w:w="520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0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7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1095"/>
        </w:trPr>
        <w:tc>
          <w:tcPr>
            <w:tcW w:w="520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Suma odloženého daňového záväzku, ktorý vznikol z dôvodu neúčtovania tej časti odloženej daňovej pohľadávky v bežnom účtovnom období, o ktorej sa účtovalo v predchádzajúcich účtovných obdobiach</w:t>
            </w:r>
          </w:p>
        </w:tc>
        <w:tc>
          <w:tcPr>
            <w:tcW w:w="160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7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825"/>
        </w:trPr>
        <w:tc>
          <w:tcPr>
            <w:tcW w:w="5200" w:type="dxa"/>
            <w:tcBorders>
              <w:top w:val="nil"/>
              <w:left w:val="single" w:sz="8" w:space="0" w:color="auto"/>
              <w:bottom w:val="single" w:sz="4"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Suma neuplatneného umorenia daňovej straty, nevyužitých daňových odpočtov a iných nárokov a odpočítateľných dočasných rozdielov, ku ktorým nebola účtovaná odložená daňová pohľadávka</w:t>
            </w:r>
          </w:p>
        </w:tc>
        <w:tc>
          <w:tcPr>
            <w:tcW w:w="160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760" w:type="dxa"/>
            <w:tcBorders>
              <w:top w:val="nil"/>
              <w:left w:val="nil"/>
              <w:bottom w:val="single" w:sz="4"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r w:rsidR="00852B3A">
        <w:trPr>
          <w:trHeight w:val="840"/>
        </w:trPr>
        <w:tc>
          <w:tcPr>
            <w:tcW w:w="5200" w:type="dxa"/>
            <w:tcBorders>
              <w:top w:val="nil"/>
              <w:left w:val="single" w:sz="8" w:space="0" w:color="auto"/>
              <w:bottom w:val="single" w:sz="8" w:space="0" w:color="auto"/>
              <w:right w:val="single" w:sz="8" w:space="0" w:color="auto"/>
            </w:tcBorders>
            <w:vAlign w:val="bottom"/>
          </w:tcPr>
          <w:p w:rsidR="00852B3A" w:rsidRDefault="00852B3A">
            <w:pPr>
              <w:jc w:val="both"/>
              <w:rPr>
                <w:rFonts w:ascii="Arial Narrow" w:hAnsi="Arial Narrow" w:cs="Arial Narrow"/>
              </w:rPr>
            </w:pPr>
            <w:r>
              <w:rPr>
                <w:rFonts w:ascii="Arial Narrow" w:hAnsi="Arial Narrow" w:cs="Arial Narrow"/>
                <w:sz w:val="22"/>
                <w:szCs w:val="22"/>
              </w:rPr>
              <w:t>Suma odloženej dani z príjmov, ktorá sa vzťahuje na položky účtované priamo na účty vlastného imania bez účtovania na účty nákladov a výnosov</w:t>
            </w:r>
          </w:p>
        </w:tc>
        <w:tc>
          <w:tcPr>
            <w:tcW w:w="1600" w:type="dxa"/>
            <w:tcBorders>
              <w:top w:val="nil"/>
              <w:left w:val="nil"/>
              <w:bottom w:val="single" w:sz="8"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c>
          <w:tcPr>
            <w:tcW w:w="1760" w:type="dxa"/>
            <w:tcBorders>
              <w:top w:val="nil"/>
              <w:left w:val="nil"/>
              <w:bottom w:val="single" w:sz="8" w:space="0" w:color="auto"/>
              <w:right w:val="single" w:sz="8" w:space="0" w:color="auto"/>
            </w:tcBorders>
            <w:noWrap/>
            <w:vAlign w:val="bottom"/>
          </w:tcPr>
          <w:p w:rsidR="00852B3A" w:rsidRDefault="00852B3A">
            <w:pPr>
              <w:jc w:val="both"/>
              <w:rPr>
                <w:rFonts w:ascii="Arial Narrow" w:hAnsi="Arial Narrow" w:cs="Arial Narrow"/>
              </w:rPr>
            </w:pPr>
            <w:r>
              <w:rPr>
                <w:rFonts w:ascii="Arial Narrow" w:hAnsi="Arial Narrow" w:cs="Arial Narrow"/>
                <w:sz w:val="22"/>
                <w:szCs w:val="22"/>
              </w:rPr>
              <w:t> </w:t>
            </w:r>
          </w:p>
        </w:tc>
      </w:tr>
    </w:tbl>
    <w:p w:rsidR="00852B3A" w:rsidRDefault="00852B3A">
      <w:pPr>
        <w:ind w:right="-468"/>
        <w:jc w:val="both"/>
        <w:rPr>
          <w:rFonts w:ascii="Arial Narrow" w:hAnsi="Arial Narrow" w:cs="Arial Narrow"/>
          <w:sz w:val="22"/>
          <w:szCs w:val="22"/>
        </w:rPr>
      </w:pPr>
    </w:p>
    <w:p w:rsidR="00852B3A" w:rsidRDefault="00852B3A">
      <w:pPr>
        <w:spacing w:after="120"/>
        <w:jc w:val="both"/>
        <w:rPr>
          <w:rFonts w:ascii="Arial Narrow" w:hAnsi="Arial Narrow" w:cs="Arial Narrow"/>
          <w:sz w:val="22"/>
          <w:szCs w:val="22"/>
        </w:rPr>
      </w:pPr>
      <w:proofErr w:type="spellStart"/>
      <w:r>
        <w:rPr>
          <w:rFonts w:ascii="Arial Narrow" w:hAnsi="Arial Narrow" w:cs="Arial Narrow"/>
          <w:sz w:val="22"/>
          <w:szCs w:val="22"/>
        </w:rPr>
        <w:t>f,g</w:t>
      </w:r>
      <w:proofErr w:type="spellEnd"/>
      <w:r>
        <w:rPr>
          <w:rFonts w:ascii="Arial Narrow" w:hAnsi="Arial Narrow" w:cs="Arial Narrow"/>
          <w:sz w:val="22"/>
          <w:szCs w:val="22"/>
        </w:rPr>
        <w:t>) Informácie o daniach z príjmov:</w:t>
      </w:r>
    </w:p>
    <w:p w:rsidR="00852B3A" w:rsidRDefault="00852B3A">
      <w:pPr>
        <w:spacing w:after="120"/>
        <w:ind w:right="-468"/>
        <w:jc w:val="both"/>
        <w:rPr>
          <w:rFonts w:ascii="Arial Narrow" w:hAnsi="Arial Narrow" w:cs="Arial Narrow"/>
          <w:sz w:val="22"/>
          <w:szCs w:val="22"/>
        </w:rPr>
      </w:pPr>
      <w:r>
        <w:rPr>
          <w:rFonts w:ascii="Arial Narrow" w:hAnsi="Arial Narrow" w:cs="Arial Narrow"/>
          <w:sz w:val="22"/>
          <w:szCs w:val="22"/>
        </w:rPr>
        <w:t xml:space="preserve">Informácie k prílohe č.3 časti J. písm. f) a g) </w:t>
      </w:r>
      <w:r>
        <w:rPr>
          <w:rFonts w:ascii="Arial Narrow" w:hAnsi="Arial Narrow" w:cs="Arial Narrow"/>
          <w:sz w:val="22"/>
          <w:szCs w:val="22"/>
          <w:u w:val="single"/>
        </w:rPr>
        <w:t xml:space="preserve">o daniach z príjmov  </w:t>
      </w:r>
      <w:r>
        <w:rPr>
          <w:rFonts w:ascii="Arial Narrow" w:hAnsi="Arial Narrow" w:cs="Arial Narrow"/>
          <w:b/>
          <w:sz w:val="22"/>
          <w:szCs w:val="22"/>
          <w:u w:val="single"/>
        </w:rPr>
        <w:t>bez náplne</w:t>
      </w:r>
    </w:p>
    <w:tbl>
      <w:tblPr>
        <w:tblW w:w="5000" w:type="pct"/>
        <w:jc w:val="center"/>
        <w:tblLayout w:type="fixed"/>
        <w:tblLook w:val="00A0" w:firstRow="1" w:lastRow="0" w:firstColumn="1" w:lastColumn="0" w:noHBand="0" w:noVBand="0"/>
      </w:tblPr>
      <w:tblGrid>
        <w:gridCol w:w="2801"/>
        <w:gridCol w:w="1831"/>
        <w:gridCol w:w="665"/>
        <w:gridCol w:w="665"/>
        <w:gridCol w:w="1995"/>
        <w:gridCol w:w="665"/>
        <w:gridCol w:w="665"/>
      </w:tblGrid>
      <w:tr w:rsidR="00852B3A">
        <w:trPr>
          <w:trHeight w:val="642"/>
          <w:jc w:val="center"/>
        </w:trPr>
        <w:tc>
          <w:tcPr>
            <w:tcW w:w="2801"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Názov položky</w:t>
            </w:r>
          </w:p>
        </w:tc>
        <w:tc>
          <w:tcPr>
            <w:tcW w:w="3161" w:type="dxa"/>
            <w:gridSpan w:val="3"/>
            <w:tcBorders>
              <w:top w:val="single" w:sz="12" w:space="0" w:color="auto"/>
              <w:left w:val="single" w:sz="12" w:space="0" w:color="auto"/>
              <w:bottom w:val="single" w:sz="12" w:space="0" w:color="auto"/>
              <w:right w:val="single" w:sz="12" w:space="0" w:color="auto"/>
            </w:tcBorders>
            <w:noWrap/>
            <w:vAlign w:val="center"/>
          </w:tcPr>
          <w:p w:rsidR="00852B3A" w:rsidRDefault="00852B3A">
            <w:pPr>
              <w:pStyle w:val="TopHeader"/>
            </w:pPr>
            <w:r>
              <w:t>Bežné účtovné obdobie</w:t>
            </w:r>
          </w:p>
        </w:tc>
        <w:tc>
          <w:tcPr>
            <w:tcW w:w="3325" w:type="dxa"/>
            <w:gridSpan w:val="3"/>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w:t>
            </w:r>
          </w:p>
          <w:p w:rsidR="00852B3A" w:rsidRDefault="00852B3A">
            <w:pPr>
              <w:pStyle w:val="TopHeader"/>
            </w:pPr>
            <w:r>
              <w:t xml:space="preserve"> účtovné obdobie</w:t>
            </w:r>
          </w:p>
        </w:tc>
      </w:tr>
      <w:tr w:rsidR="00852B3A">
        <w:trPr>
          <w:trHeight w:val="345"/>
          <w:jc w:val="center"/>
        </w:trPr>
        <w:tc>
          <w:tcPr>
            <w:tcW w:w="2801"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831"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Základ dane</w:t>
            </w:r>
          </w:p>
        </w:tc>
        <w:tc>
          <w:tcPr>
            <w:tcW w:w="665"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Daň</w:t>
            </w:r>
          </w:p>
        </w:tc>
        <w:tc>
          <w:tcPr>
            <w:tcW w:w="665"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Daň v %</w:t>
            </w:r>
          </w:p>
        </w:tc>
        <w:tc>
          <w:tcPr>
            <w:tcW w:w="1995"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Základ dane</w:t>
            </w:r>
          </w:p>
        </w:tc>
        <w:tc>
          <w:tcPr>
            <w:tcW w:w="665"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Daň</w:t>
            </w:r>
          </w:p>
        </w:tc>
        <w:tc>
          <w:tcPr>
            <w:tcW w:w="665"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pStyle w:val="TopHeader"/>
            </w:pPr>
            <w:r>
              <w:t>Daň v %</w:t>
            </w:r>
          </w:p>
        </w:tc>
      </w:tr>
      <w:tr w:rsidR="00852B3A">
        <w:trPr>
          <w:trHeight w:val="330"/>
          <w:jc w:val="center"/>
        </w:trPr>
        <w:tc>
          <w:tcPr>
            <w:tcW w:w="2801"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a</w:t>
            </w:r>
          </w:p>
        </w:tc>
        <w:tc>
          <w:tcPr>
            <w:tcW w:w="1831"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b</w:t>
            </w:r>
          </w:p>
        </w:tc>
        <w:tc>
          <w:tcPr>
            <w:tcW w:w="665"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c</w:t>
            </w:r>
          </w:p>
        </w:tc>
        <w:tc>
          <w:tcPr>
            <w:tcW w:w="665"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d</w:t>
            </w:r>
          </w:p>
        </w:tc>
        <w:tc>
          <w:tcPr>
            <w:tcW w:w="1995"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e</w:t>
            </w:r>
          </w:p>
        </w:tc>
        <w:tc>
          <w:tcPr>
            <w:tcW w:w="665"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f</w:t>
            </w:r>
          </w:p>
        </w:tc>
        <w:tc>
          <w:tcPr>
            <w:tcW w:w="665"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g</w:t>
            </w:r>
          </w:p>
        </w:tc>
      </w:tr>
      <w:tr w:rsidR="00852B3A">
        <w:trPr>
          <w:trHeight w:val="330"/>
          <w:jc w:val="center"/>
        </w:trPr>
        <w:tc>
          <w:tcPr>
            <w:tcW w:w="2801"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Výsledok hospodárenia </w:t>
            </w:r>
            <w:r>
              <w:rPr>
                <w:rFonts w:ascii="Arial Narrow" w:hAnsi="Arial Narrow"/>
                <w:sz w:val="22"/>
                <w:szCs w:val="22"/>
              </w:rPr>
              <w:br/>
              <w:t>pred  zdanením, z toho:</w:t>
            </w:r>
          </w:p>
        </w:tc>
        <w:tc>
          <w:tcPr>
            <w:tcW w:w="1831" w:type="dxa"/>
            <w:tcBorders>
              <w:top w:val="single" w:sz="12"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single" w:sz="12"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c>
          <w:tcPr>
            <w:tcW w:w="1995" w:type="dxa"/>
            <w:tcBorders>
              <w:top w:val="single" w:sz="12"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single" w:sz="12"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2801" w:type="dxa"/>
            <w:tcBorders>
              <w:top w:val="nil"/>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xml:space="preserve">teoretická daň </w:t>
            </w:r>
          </w:p>
        </w:tc>
        <w:tc>
          <w:tcPr>
            <w:tcW w:w="1831" w:type="dxa"/>
            <w:tcBorders>
              <w:top w:val="nil"/>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6" w:space="0" w:color="auto"/>
              <w:right w:val="single" w:sz="12" w:space="0" w:color="auto"/>
            </w:tcBorders>
            <w:noWrap/>
            <w:vAlign w:val="center"/>
          </w:tcPr>
          <w:p w:rsidR="00852B3A" w:rsidRDefault="00852B3A">
            <w:pPr>
              <w:jc w:val="center"/>
              <w:rPr>
                <w:rFonts w:ascii="Arial Narrow" w:hAnsi="Arial Narrow"/>
              </w:rPr>
            </w:pPr>
          </w:p>
        </w:tc>
        <w:tc>
          <w:tcPr>
            <w:tcW w:w="1995" w:type="dxa"/>
            <w:tcBorders>
              <w:top w:val="nil"/>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2801" w:type="dxa"/>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Daňovo neuznané náklady</w:t>
            </w:r>
          </w:p>
        </w:tc>
        <w:tc>
          <w:tcPr>
            <w:tcW w:w="1831" w:type="dxa"/>
            <w:tcBorders>
              <w:top w:val="single" w:sz="6" w:space="0" w:color="auto"/>
              <w:left w:val="single" w:sz="12" w:space="0" w:color="auto"/>
              <w:bottom w:val="single" w:sz="6" w:space="0" w:color="auto"/>
              <w:right w:val="single" w:sz="4" w:space="0" w:color="auto"/>
            </w:tcBorders>
            <w:noWrap/>
            <w:vAlign w:val="center"/>
          </w:tcPr>
          <w:p w:rsidR="00852B3A" w:rsidRDefault="00852B3A" w:rsidP="0032554B">
            <w:pPr>
              <w:rPr>
                <w:rFonts w:ascii="Arial Narrow" w:hAnsi="Arial Narrow"/>
              </w:rPr>
            </w:pPr>
            <w:r>
              <w:rPr>
                <w:rFonts w:ascii="Arial Narrow" w:hAnsi="Arial Narrow"/>
                <w:sz w:val="22"/>
                <w:szCs w:val="22"/>
              </w:rPr>
              <w:t> </w:t>
            </w:r>
            <w:r w:rsidR="005F4935">
              <w:rPr>
                <w:rFonts w:ascii="Arial Narrow" w:hAnsi="Arial Narrow"/>
                <w:sz w:val="22"/>
                <w:szCs w:val="22"/>
              </w:rPr>
              <w:t>5235</w:t>
            </w:r>
          </w:p>
        </w:tc>
        <w:tc>
          <w:tcPr>
            <w:tcW w:w="665" w:type="dxa"/>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95" w:type="dxa"/>
            <w:tcBorders>
              <w:top w:val="single" w:sz="6" w:space="0" w:color="auto"/>
              <w:left w:val="single" w:sz="12" w:space="0" w:color="auto"/>
              <w:bottom w:val="single" w:sz="6" w:space="0" w:color="auto"/>
              <w:right w:val="single" w:sz="4" w:space="0" w:color="auto"/>
            </w:tcBorders>
            <w:noWrap/>
            <w:vAlign w:val="center"/>
          </w:tcPr>
          <w:p w:rsidR="00852B3A" w:rsidRPr="00653939" w:rsidRDefault="00AB51F4" w:rsidP="00CA59C5">
            <w:pPr>
              <w:rPr>
                <w:rFonts w:ascii="Arial Narrow" w:hAnsi="Arial Narrow"/>
                <w:sz w:val="20"/>
                <w:szCs w:val="20"/>
              </w:rPr>
            </w:pPr>
            <w:r>
              <w:rPr>
                <w:rFonts w:ascii="Arial Narrow" w:hAnsi="Arial Narrow"/>
                <w:sz w:val="20"/>
                <w:szCs w:val="20"/>
              </w:rPr>
              <w:t>5573</w:t>
            </w:r>
          </w:p>
        </w:tc>
        <w:tc>
          <w:tcPr>
            <w:tcW w:w="665" w:type="dxa"/>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97"/>
          <w:jc w:val="center"/>
        </w:trPr>
        <w:tc>
          <w:tcPr>
            <w:tcW w:w="2801" w:type="dxa"/>
            <w:tcBorders>
              <w:top w:val="single" w:sz="6" w:space="0" w:color="auto"/>
              <w:left w:val="single" w:sz="12" w:space="0" w:color="auto"/>
              <w:bottom w:val="single" w:sz="8"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Výnosy nepodliehajúce dani</w:t>
            </w:r>
          </w:p>
        </w:tc>
        <w:tc>
          <w:tcPr>
            <w:tcW w:w="1831" w:type="dxa"/>
            <w:tcBorders>
              <w:top w:val="single" w:sz="6" w:space="0" w:color="auto"/>
              <w:left w:val="single" w:sz="12" w:space="0" w:color="auto"/>
              <w:bottom w:val="single" w:sz="8" w:space="0" w:color="auto"/>
              <w:right w:val="single" w:sz="4" w:space="0" w:color="auto"/>
            </w:tcBorders>
            <w:noWrap/>
            <w:vAlign w:val="center"/>
          </w:tcPr>
          <w:p w:rsidR="00852B3A" w:rsidRDefault="00852B3A" w:rsidP="0032554B">
            <w:pPr>
              <w:rPr>
                <w:rFonts w:ascii="Arial Narrow" w:hAnsi="Arial Narrow"/>
              </w:rPr>
            </w:pPr>
            <w:r>
              <w:rPr>
                <w:rFonts w:ascii="Arial Narrow" w:hAnsi="Arial Narrow"/>
                <w:sz w:val="22"/>
                <w:szCs w:val="22"/>
              </w:rPr>
              <w:t> </w:t>
            </w:r>
            <w:r w:rsidR="00CA67C4">
              <w:rPr>
                <w:rFonts w:ascii="Arial Narrow" w:hAnsi="Arial Narrow"/>
                <w:sz w:val="22"/>
                <w:szCs w:val="22"/>
              </w:rPr>
              <w:t>543</w:t>
            </w:r>
            <w:bookmarkStart w:id="0" w:name="_GoBack"/>
            <w:bookmarkEnd w:id="0"/>
          </w:p>
        </w:tc>
        <w:tc>
          <w:tcPr>
            <w:tcW w:w="665" w:type="dxa"/>
            <w:tcBorders>
              <w:top w:val="single" w:sz="6" w:space="0" w:color="auto"/>
              <w:left w:val="nil"/>
              <w:bottom w:val="single" w:sz="8"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6" w:space="0" w:color="auto"/>
              <w:left w:val="nil"/>
              <w:bottom w:val="single" w:sz="8"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95" w:type="dxa"/>
            <w:tcBorders>
              <w:top w:val="single" w:sz="6" w:space="0" w:color="auto"/>
              <w:left w:val="single" w:sz="12" w:space="0" w:color="auto"/>
              <w:bottom w:val="single" w:sz="8" w:space="0" w:color="auto"/>
              <w:right w:val="single" w:sz="4" w:space="0" w:color="auto"/>
            </w:tcBorders>
            <w:noWrap/>
            <w:vAlign w:val="center"/>
          </w:tcPr>
          <w:p w:rsidR="00852B3A" w:rsidRDefault="00852B3A" w:rsidP="004C1413">
            <w:pPr>
              <w:rPr>
                <w:rFonts w:ascii="Arial Narrow" w:hAnsi="Arial Narrow"/>
              </w:rPr>
            </w:pPr>
            <w:r>
              <w:rPr>
                <w:rFonts w:ascii="Arial Narrow" w:hAnsi="Arial Narrow"/>
                <w:sz w:val="22"/>
                <w:szCs w:val="22"/>
              </w:rPr>
              <w:t> </w:t>
            </w:r>
          </w:p>
        </w:tc>
        <w:tc>
          <w:tcPr>
            <w:tcW w:w="665" w:type="dxa"/>
            <w:tcBorders>
              <w:top w:val="single" w:sz="6" w:space="0" w:color="auto"/>
              <w:left w:val="nil"/>
              <w:bottom w:val="single" w:sz="8"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6" w:space="0" w:color="auto"/>
              <w:left w:val="nil"/>
              <w:bottom w:val="single" w:sz="8"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454"/>
          <w:jc w:val="center"/>
        </w:trPr>
        <w:tc>
          <w:tcPr>
            <w:tcW w:w="2801" w:type="dxa"/>
            <w:tcBorders>
              <w:top w:val="single" w:sz="8"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Vplyv nevykázanej odloženej daňovej pohľadávky</w:t>
            </w:r>
          </w:p>
        </w:tc>
        <w:tc>
          <w:tcPr>
            <w:tcW w:w="1831" w:type="dxa"/>
            <w:tcBorders>
              <w:top w:val="single" w:sz="8"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single" w:sz="8"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single" w:sz="8" w:space="0" w:color="auto"/>
              <w:left w:val="nil"/>
              <w:bottom w:val="single" w:sz="4" w:space="0" w:color="auto"/>
              <w:right w:val="single" w:sz="12" w:space="0" w:color="auto"/>
            </w:tcBorders>
            <w:noWrap/>
            <w:vAlign w:val="center"/>
          </w:tcPr>
          <w:p w:rsidR="00852B3A" w:rsidRDefault="00852B3A">
            <w:pPr>
              <w:rPr>
                <w:rFonts w:ascii="Arial Narrow" w:hAnsi="Arial Narrow"/>
              </w:rPr>
            </w:pPr>
          </w:p>
        </w:tc>
        <w:tc>
          <w:tcPr>
            <w:tcW w:w="1995" w:type="dxa"/>
            <w:tcBorders>
              <w:top w:val="single" w:sz="8"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single" w:sz="8"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single" w:sz="8" w:space="0" w:color="auto"/>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454"/>
          <w:jc w:val="center"/>
        </w:trPr>
        <w:tc>
          <w:tcPr>
            <w:tcW w:w="2801" w:type="dxa"/>
            <w:tcBorders>
              <w:top w:val="single" w:sz="8"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Umorenie daňovej straty</w:t>
            </w:r>
          </w:p>
        </w:tc>
        <w:tc>
          <w:tcPr>
            <w:tcW w:w="1831" w:type="dxa"/>
            <w:tcBorders>
              <w:top w:val="single" w:sz="8"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8"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8"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95" w:type="dxa"/>
            <w:tcBorders>
              <w:top w:val="single" w:sz="8"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8"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8"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454"/>
          <w:jc w:val="center"/>
        </w:trPr>
        <w:tc>
          <w:tcPr>
            <w:tcW w:w="2801"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Zmena sadzby dane</w:t>
            </w:r>
          </w:p>
        </w:tc>
        <w:tc>
          <w:tcPr>
            <w:tcW w:w="1831" w:type="dxa"/>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p>
        </w:tc>
        <w:tc>
          <w:tcPr>
            <w:tcW w:w="1995" w:type="dxa"/>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454"/>
          <w:jc w:val="center"/>
        </w:trPr>
        <w:tc>
          <w:tcPr>
            <w:tcW w:w="2801"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Iné</w:t>
            </w:r>
          </w:p>
        </w:tc>
        <w:tc>
          <w:tcPr>
            <w:tcW w:w="1831" w:type="dxa"/>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p>
        </w:tc>
        <w:tc>
          <w:tcPr>
            <w:tcW w:w="1995" w:type="dxa"/>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p>
        </w:tc>
      </w:tr>
      <w:tr w:rsidR="00852B3A">
        <w:trPr>
          <w:trHeight w:val="454"/>
          <w:jc w:val="center"/>
        </w:trPr>
        <w:tc>
          <w:tcPr>
            <w:tcW w:w="2801"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Spolu</w:t>
            </w:r>
          </w:p>
        </w:tc>
        <w:tc>
          <w:tcPr>
            <w:tcW w:w="1831" w:type="dxa"/>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995" w:type="dxa"/>
            <w:tcBorders>
              <w:top w:val="nil"/>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454"/>
          <w:jc w:val="center"/>
        </w:trPr>
        <w:tc>
          <w:tcPr>
            <w:tcW w:w="2801"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Splatná daň z príjmov</w:t>
            </w:r>
          </w:p>
        </w:tc>
        <w:tc>
          <w:tcPr>
            <w:tcW w:w="1831" w:type="dxa"/>
            <w:tcBorders>
              <w:top w:val="nil"/>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p>
        </w:tc>
        <w:tc>
          <w:tcPr>
            <w:tcW w:w="1995" w:type="dxa"/>
            <w:tcBorders>
              <w:top w:val="nil"/>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nil"/>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454"/>
          <w:jc w:val="center"/>
        </w:trPr>
        <w:tc>
          <w:tcPr>
            <w:tcW w:w="2801"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Odložená daň z príjmov</w:t>
            </w:r>
          </w:p>
        </w:tc>
        <w:tc>
          <w:tcPr>
            <w:tcW w:w="1831"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665" w:type="dxa"/>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p>
        </w:tc>
        <w:tc>
          <w:tcPr>
            <w:tcW w:w="1995"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454"/>
          <w:jc w:val="center"/>
        </w:trPr>
        <w:tc>
          <w:tcPr>
            <w:tcW w:w="2801" w:type="dxa"/>
            <w:tcBorders>
              <w:top w:val="nil"/>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xml:space="preserve">Celková daň z príjmov </w:t>
            </w:r>
          </w:p>
        </w:tc>
        <w:tc>
          <w:tcPr>
            <w:tcW w:w="1831" w:type="dxa"/>
            <w:tcBorders>
              <w:top w:val="nil"/>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12" w:space="0" w:color="auto"/>
              <w:right w:val="single" w:sz="4" w:space="0" w:color="auto"/>
            </w:tcBorders>
            <w:noWrap/>
            <w:vAlign w:val="center"/>
          </w:tcPr>
          <w:p w:rsidR="00852B3A" w:rsidRDefault="00852B3A">
            <w:pPr>
              <w:rPr>
                <w:rFonts w:ascii="Arial Narrow" w:hAnsi="Arial Narrow"/>
              </w:rPr>
            </w:pPr>
          </w:p>
        </w:tc>
        <w:tc>
          <w:tcPr>
            <w:tcW w:w="665" w:type="dxa"/>
            <w:tcBorders>
              <w:top w:val="nil"/>
              <w:left w:val="nil"/>
              <w:bottom w:val="single" w:sz="12" w:space="0" w:color="auto"/>
              <w:right w:val="single" w:sz="12" w:space="0" w:color="auto"/>
            </w:tcBorders>
            <w:noWrap/>
            <w:vAlign w:val="center"/>
          </w:tcPr>
          <w:p w:rsidR="00852B3A" w:rsidRDefault="00852B3A">
            <w:pPr>
              <w:rPr>
                <w:rFonts w:ascii="Arial Narrow" w:hAnsi="Arial Narrow"/>
              </w:rPr>
            </w:pPr>
          </w:p>
        </w:tc>
        <w:tc>
          <w:tcPr>
            <w:tcW w:w="1995" w:type="dxa"/>
            <w:tcBorders>
              <w:top w:val="nil"/>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rPr>
            </w:pPr>
          </w:p>
        </w:tc>
        <w:tc>
          <w:tcPr>
            <w:tcW w:w="665" w:type="dxa"/>
            <w:tcBorders>
              <w:top w:val="nil"/>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665" w:type="dxa"/>
            <w:tcBorders>
              <w:top w:val="nil"/>
              <w:left w:val="nil"/>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bl>
    <w:p w:rsidR="00852B3A" w:rsidRPr="005F4935" w:rsidRDefault="005F4935">
      <w:pPr>
        <w:pStyle w:val="Nzov"/>
        <w:spacing w:before="0" w:beforeAutospacing="0" w:after="0"/>
        <w:jc w:val="left"/>
        <w:rPr>
          <w:rFonts w:ascii="Times New Roman" w:hAnsi="Times New Roman"/>
          <w:b w:val="0"/>
          <w:sz w:val="20"/>
          <w:szCs w:val="20"/>
        </w:rPr>
      </w:pPr>
      <w:r w:rsidRPr="005F4935">
        <w:rPr>
          <w:rFonts w:ascii="Times New Roman" w:hAnsi="Times New Roman"/>
          <w:b w:val="0"/>
          <w:sz w:val="20"/>
          <w:szCs w:val="20"/>
        </w:rPr>
        <w:t xml:space="preserve">UJ </w:t>
      </w:r>
      <w:r>
        <w:rPr>
          <w:rFonts w:ascii="Times New Roman" w:hAnsi="Times New Roman"/>
          <w:b w:val="0"/>
          <w:sz w:val="20"/>
          <w:szCs w:val="20"/>
        </w:rPr>
        <w:t>zistila , že v zostavenej účtovnej závierke k 31.12.2014 nezaúčtovala predpis daňovej licencie v súlade s podaným daňovým priznaním za rok 2014 vo výške 960 €, preto o tejto skutočnosti účtovala až v roku 2015.</w:t>
      </w:r>
    </w:p>
    <w:p w:rsidR="005F4935" w:rsidRPr="005F4935" w:rsidRDefault="005F4935" w:rsidP="005F4935"/>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K . Údaje na podsúvahových účtoch:</w:t>
      </w:r>
    </w:p>
    <w:p w:rsidR="00852B3A" w:rsidRDefault="00852B3A">
      <w:pPr>
        <w:ind w:right="-468"/>
        <w:jc w:val="both"/>
        <w:rPr>
          <w:rFonts w:ascii="Arial Narrow" w:hAnsi="Arial Narrow" w:cs="Arial Narrow"/>
          <w:sz w:val="22"/>
          <w:szCs w:val="22"/>
        </w:rPr>
      </w:pPr>
      <w:r>
        <w:rPr>
          <w:rFonts w:ascii="Arial Narrow" w:hAnsi="Arial Narrow" w:cs="Arial Narrow"/>
          <w:bCs/>
          <w:sz w:val="22"/>
          <w:szCs w:val="22"/>
        </w:rPr>
        <w:t xml:space="preserve">Tu sa </w:t>
      </w:r>
      <w:r>
        <w:rPr>
          <w:rFonts w:ascii="Arial Narrow" w:hAnsi="Arial Narrow" w:cs="Arial Narrow"/>
          <w:sz w:val="22"/>
          <w:szCs w:val="22"/>
        </w:rPr>
        <w:t xml:space="preserve">uvádzajú informácie </w:t>
      </w:r>
      <w:proofErr w:type="spellStart"/>
      <w:r>
        <w:rPr>
          <w:rFonts w:ascii="Arial Narrow" w:hAnsi="Arial Narrow" w:cs="Arial Narrow"/>
          <w:sz w:val="22"/>
          <w:szCs w:val="22"/>
        </w:rPr>
        <w:t>ovýznamných</w:t>
      </w:r>
      <w:proofErr w:type="spellEnd"/>
      <w:r>
        <w:rPr>
          <w:rFonts w:ascii="Arial Narrow" w:hAnsi="Arial Narrow" w:cs="Arial Narrow"/>
          <w:sz w:val="22"/>
          <w:szCs w:val="22"/>
        </w:rPr>
        <w:t xml:space="preserve"> položkách prenajatého majetku, majetku prijatého do úschovy, o pohľadávkach a záväzkoch z opcií, o odpísaných pohľadávkach a pohľadávkach a záväzkoch z lízingu: </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bCs/>
          <w:sz w:val="22"/>
          <w:szCs w:val="22"/>
        </w:rPr>
      </w:pPr>
    </w:p>
    <w:p w:rsidR="00852B3A" w:rsidRDefault="00852B3A">
      <w:pPr>
        <w:ind w:right="-468"/>
        <w:jc w:val="both"/>
        <w:rPr>
          <w:rFonts w:ascii="Arial Narrow" w:hAnsi="Arial Narrow" w:cs="Arial Narrow"/>
          <w:b/>
          <w:bCs/>
          <w:sz w:val="22"/>
          <w:szCs w:val="22"/>
        </w:rPr>
      </w:pPr>
      <w:r>
        <w:rPr>
          <w:rFonts w:ascii="Arial Narrow" w:hAnsi="Arial Narrow" w:cs="Arial Narrow"/>
          <w:b/>
          <w:bCs/>
          <w:sz w:val="22"/>
          <w:szCs w:val="22"/>
        </w:rPr>
        <w:t xml:space="preserve">L. Informácie o iných aktívach a iných pasívach: </w:t>
      </w:r>
    </w:p>
    <w:p w:rsidR="00852B3A" w:rsidRDefault="00852B3A">
      <w:pPr>
        <w:ind w:right="-468"/>
        <w:jc w:val="both"/>
        <w:rPr>
          <w:rFonts w:ascii="Arial Narrow" w:hAnsi="Arial Narrow" w:cs="Arial Narrow"/>
          <w:b/>
          <w:bCs/>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a) </w:t>
      </w:r>
      <w:r>
        <w:rPr>
          <w:rFonts w:ascii="Arial Narrow" w:hAnsi="Arial Narrow" w:cs="Arial Narrow"/>
          <w:b/>
          <w:sz w:val="22"/>
          <w:szCs w:val="22"/>
          <w:u w:val="single"/>
        </w:rPr>
        <w:t>Podmienené záväzky</w:t>
      </w:r>
      <w:r>
        <w:rPr>
          <w:rFonts w:ascii="Arial Narrow" w:hAnsi="Arial Narrow" w:cs="Arial Narrow"/>
          <w:sz w:val="22"/>
          <w:szCs w:val="22"/>
        </w:rPr>
        <w:t xml:space="preserve"> – opis a hodnota podmienených záväzkov vyplývajúcich zo súdnych rozhodnutí, z poskytnutých záruk, zo všeobecne záväzných právnych predpisov, zo zmlúv o podriadenom záväzku a z najrôznejších foriem ručenia: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b) Opis a hodnota </w:t>
      </w:r>
      <w:r>
        <w:rPr>
          <w:rFonts w:ascii="Arial Narrow" w:hAnsi="Arial Narrow" w:cs="Arial Narrow"/>
          <w:b/>
          <w:sz w:val="22"/>
          <w:szCs w:val="22"/>
          <w:u w:val="single"/>
        </w:rPr>
        <w:t>podmienených záväzkov voči spriazneným osobám</w:t>
      </w:r>
      <w:r>
        <w:rPr>
          <w:rFonts w:ascii="Arial Narrow" w:hAnsi="Arial Narrow" w:cs="Arial Narrow"/>
          <w:sz w:val="22"/>
          <w:szCs w:val="22"/>
        </w:rPr>
        <w:t xml:space="preserve"> (spriaznené osoby sú - napr. majetkovo prepojené osoby, personálne prepojené osoby, vedúci zamestnanci a ich blízke osoby, významní veritelia, významní obchodní partneri):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c) </w:t>
      </w:r>
      <w:r>
        <w:rPr>
          <w:rFonts w:ascii="Arial Narrow" w:hAnsi="Arial Narrow" w:cs="Arial Narrow"/>
          <w:b/>
          <w:sz w:val="22"/>
          <w:szCs w:val="22"/>
          <w:u w:val="single"/>
        </w:rPr>
        <w:t>Podmienený majetok</w:t>
      </w:r>
      <w:r>
        <w:rPr>
          <w:rFonts w:ascii="Arial Narrow" w:hAnsi="Arial Narrow" w:cs="Arial Narrow"/>
          <w:sz w:val="22"/>
          <w:szCs w:val="22"/>
        </w:rPr>
        <w:t xml:space="preserve"> – opis a hodnota pravdepodobného majetku, ktorým je možný majetok, ktorý vznikol z minulých udalostí a jeho existencia závisí od neistej udalosti v budúcnosti nezávisle na účtovnej jednotke – </w:t>
      </w:r>
      <w:r>
        <w:rPr>
          <w:rFonts w:ascii="Arial Narrow" w:hAnsi="Arial Narrow" w:cs="Arial Narrow"/>
          <w:sz w:val="22"/>
          <w:szCs w:val="22"/>
        </w:rPr>
        <w:lastRenderedPageBreak/>
        <w:t>napr. práva zo servisných zmlúv, poistných zmlúv, koncesionárskych zmlúv, licenčných zmlúv, práva z investovania prostriedkov získaných oslobodením od dane z príjmov a práva z privatizácie</w:t>
      </w:r>
      <w:r>
        <w:rPr>
          <w:rFonts w:ascii="Arial Narrow" w:hAnsi="Arial Narrow" w:cs="Arial Narrow"/>
          <w:b/>
          <w:sz w:val="22"/>
          <w:szCs w:val="22"/>
        </w:rPr>
        <w:t>: bez náplne</w:t>
      </w:r>
    </w:p>
    <w:p w:rsidR="00852B3A" w:rsidRDefault="00852B3A">
      <w:pPr>
        <w:jc w:val="both"/>
        <w:rPr>
          <w:rFonts w:ascii="Arial Narrow" w:hAnsi="Arial Narrow" w:cs="Arial Narrow"/>
          <w:sz w:val="22"/>
          <w:szCs w:val="22"/>
        </w:rPr>
      </w:pPr>
    </w:p>
    <w:p w:rsidR="00852B3A" w:rsidRDefault="00852B3A">
      <w:pPr>
        <w:ind w:right="-468"/>
        <w:jc w:val="both"/>
        <w:rPr>
          <w:rFonts w:ascii="Arial Narrow" w:hAnsi="Arial Narrow" w:cs="Arial Narrow"/>
          <w:b/>
          <w:bCs/>
          <w:sz w:val="22"/>
          <w:szCs w:val="22"/>
        </w:rPr>
      </w:pP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M. Príjmy a výhody členov štatutárneho orgánu, dozorného orgánu a iného orgánu účtovnej jednotky:</w:t>
      </w:r>
    </w:p>
    <w:p w:rsidR="00852B3A" w:rsidRDefault="00852B3A">
      <w:pPr>
        <w:spacing w:after="120"/>
        <w:ind w:right="-471"/>
        <w:jc w:val="both"/>
        <w:rPr>
          <w:rFonts w:ascii="Arial Narrow" w:hAnsi="Arial Narrow" w:cs="Arial Narrow"/>
          <w:bCs/>
          <w:sz w:val="22"/>
          <w:szCs w:val="22"/>
        </w:rPr>
      </w:pPr>
      <w:proofErr w:type="spellStart"/>
      <w:r>
        <w:rPr>
          <w:rFonts w:ascii="Arial Narrow" w:hAnsi="Arial Narrow" w:cs="Arial Narrow"/>
          <w:bCs/>
          <w:sz w:val="22"/>
          <w:szCs w:val="22"/>
        </w:rPr>
        <w:t>a,b,c,d,e</w:t>
      </w:r>
      <w:proofErr w:type="spellEnd"/>
      <w:r>
        <w:rPr>
          <w:rFonts w:ascii="Arial Narrow" w:hAnsi="Arial Narrow" w:cs="Arial Narrow"/>
          <w:bCs/>
          <w:sz w:val="22"/>
          <w:szCs w:val="22"/>
        </w:rPr>
        <w:t xml:space="preserve">) </w:t>
      </w:r>
      <w:r>
        <w:rPr>
          <w:rFonts w:ascii="Arial Narrow" w:hAnsi="Arial Narrow" w:cs="Arial Narrow"/>
          <w:bCs/>
          <w:sz w:val="22"/>
          <w:szCs w:val="22"/>
          <w:u w:val="single"/>
        </w:rPr>
        <w:t>Priznané odmeny (záruky, pôžičky – istina a úroky, iné plnenia)</w:t>
      </w:r>
      <w:r>
        <w:rPr>
          <w:rFonts w:ascii="Arial Narrow" w:hAnsi="Arial Narrow" w:cs="Arial Narrow"/>
          <w:bCs/>
          <w:sz w:val="22"/>
          <w:szCs w:val="22"/>
        </w:rPr>
        <w:t xml:space="preserve"> za účtovné obdobie v členení za jednotlivé orgány (z dôvodu ochrany osobných údajov sa neuvádzajú mená konkrétnych fyzických osôb): </w:t>
      </w:r>
      <w:r>
        <w:rPr>
          <w:rFonts w:ascii="Arial Narrow" w:hAnsi="Arial Narrow" w:cs="Arial Narrow"/>
          <w:bCs/>
          <w:i/>
          <w:sz w:val="22"/>
          <w:szCs w:val="22"/>
        </w:rPr>
        <w:t>bez náplne</w:t>
      </w:r>
    </w:p>
    <w:p w:rsidR="00852B3A" w:rsidRDefault="00852B3A">
      <w:pPr>
        <w:spacing w:after="120"/>
        <w:ind w:right="-471"/>
        <w:jc w:val="both"/>
        <w:rPr>
          <w:rFonts w:ascii="Arial Narrow" w:hAnsi="Arial Narrow" w:cs="Arial Narrow"/>
          <w:bCs/>
          <w:sz w:val="22"/>
          <w:szCs w:val="22"/>
        </w:rPr>
      </w:pPr>
      <w:r>
        <w:rPr>
          <w:rFonts w:ascii="Arial Narrow" w:hAnsi="Arial Narrow" w:cs="Arial Narrow"/>
          <w:bCs/>
          <w:sz w:val="22"/>
          <w:szCs w:val="22"/>
        </w:rPr>
        <w:t>Štatutárny orgán: I</w:t>
      </w:r>
    </w:p>
    <w:p w:rsidR="00852B3A" w:rsidRDefault="00852B3A">
      <w:pPr>
        <w:spacing w:after="120"/>
        <w:ind w:right="-471"/>
        <w:jc w:val="both"/>
        <w:rPr>
          <w:rFonts w:ascii="Arial Narrow" w:hAnsi="Arial Narrow" w:cs="Arial Narrow"/>
          <w:bCs/>
          <w:sz w:val="22"/>
          <w:szCs w:val="22"/>
        </w:rPr>
      </w:pPr>
      <w:r>
        <w:rPr>
          <w:rFonts w:ascii="Arial Narrow" w:hAnsi="Arial Narrow" w:cs="Arial Narrow"/>
          <w:bCs/>
          <w:sz w:val="22"/>
          <w:szCs w:val="22"/>
        </w:rPr>
        <w:t>Dozorný orgán:</w:t>
      </w:r>
    </w:p>
    <w:p w:rsidR="00852B3A" w:rsidRDefault="00852B3A">
      <w:pPr>
        <w:spacing w:after="120"/>
        <w:ind w:right="-471"/>
        <w:jc w:val="both"/>
        <w:rPr>
          <w:rFonts w:ascii="Arial Narrow" w:hAnsi="Arial Narrow" w:cs="Arial Narrow"/>
          <w:bCs/>
          <w:sz w:val="22"/>
          <w:szCs w:val="22"/>
        </w:rPr>
      </w:pPr>
      <w:r>
        <w:rPr>
          <w:rFonts w:ascii="Arial Narrow" w:hAnsi="Arial Narrow" w:cs="Arial Narrow"/>
          <w:bCs/>
          <w:sz w:val="22"/>
          <w:szCs w:val="22"/>
        </w:rPr>
        <w:t>Iný orgán:</w:t>
      </w:r>
    </w:p>
    <w:p w:rsidR="00852B3A" w:rsidRDefault="00852B3A">
      <w:pPr>
        <w:ind w:right="-468"/>
        <w:jc w:val="both"/>
        <w:rPr>
          <w:rFonts w:ascii="Arial Narrow" w:hAnsi="Arial Narrow" w:cs="Arial Narrow"/>
          <w:b/>
          <w:bCs/>
          <w:sz w:val="22"/>
          <w:szCs w:val="22"/>
        </w:rPr>
      </w:pPr>
      <w:r>
        <w:rPr>
          <w:rFonts w:ascii="Arial Narrow" w:hAnsi="Arial Narrow" w:cs="Arial Narrow"/>
          <w:b/>
          <w:bCs/>
          <w:sz w:val="22"/>
          <w:szCs w:val="22"/>
        </w:rPr>
        <w:t xml:space="preserve"> bez náplne</w:t>
      </w:r>
    </w:p>
    <w:p w:rsidR="00852B3A" w:rsidRDefault="00852B3A">
      <w:pPr>
        <w:jc w:val="both"/>
        <w:rPr>
          <w:rFonts w:ascii="Arial Narrow" w:hAnsi="Arial Narrow" w:cs="Arial Narrow"/>
          <w:b/>
          <w:bCs/>
          <w:sz w:val="22"/>
          <w:szCs w:val="22"/>
        </w:rPr>
      </w:pPr>
      <w:r>
        <w:rPr>
          <w:rFonts w:ascii="Arial Narrow" w:hAnsi="Arial Narrow" w:cs="Arial Narrow"/>
          <w:b/>
          <w:bCs/>
          <w:sz w:val="22"/>
          <w:szCs w:val="22"/>
        </w:rPr>
        <w:t>N. Informácie o ekonomických vzťahoch účtovnej jednotky a spriaznených osôb:</w:t>
      </w:r>
    </w:p>
    <w:p w:rsidR="00852B3A" w:rsidRDefault="00852B3A">
      <w:pPr>
        <w:ind w:left="964" w:right="-468"/>
        <w:jc w:val="both"/>
        <w:rPr>
          <w:rFonts w:ascii="Arial Narrow" w:hAnsi="Arial Narrow" w:cs="Arial Narrow"/>
          <w:sz w:val="22"/>
          <w:szCs w:val="22"/>
        </w:rPr>
      </w:pPr>
    </w:p>
    <w:p w:rsidR="00852B3A" w:rsidRDefault="00852B3A">
      <w:pPr>
        <w:jc w:val="both"/>
        <w:rPr>
          <w:rFonts w:ascii="Arial Narrow" w:hAnsi="Arial Narrow" w:cs="Arial Narrow"/>
          <w:sz w:val="22"/>
          <w:szCs w:val="22"/>
        </w:rPr>
      </w:pPr>
      <w:proofErr w:type="spellStart"/>
      <w:r>
        <w:rPr>
          <w:rFonts w:ascii="Arial Narrow" w:hAnsi="Arial Narrow" w:cs="Arial Narrow"/>
          <w:sz w:val="22"/>
          <w:szCs w:val="22"/>
        </w:rPr>
        <w:t>a,b,c</w:t>
      </w:r>
      <w:proofErr w:type="spellEnd"/>
      <w:r>
        <w:rPr>
          <w:rFonts w:ascii="Arial Narrow" w:hAnsi="Arial Narrow" w:cs="Arial Narrow"/>
          <w:sz w:val="22"/>
          <w:szCs w:val="22"/>
        </w:rPr>
        <w:t xml:space="preserve">) </w:t>
      </w:r>
      <w:r>
        <w:rPr>
          <w:rFonts w:ascii="Arial Narrow" w:hAnsi="Arial Narrow" w:cs="Arial Narrow"/>
          <w:sz w:val="22"/>
          <w:szCs w:val="22"/>
          <w:u w:val="single"/>
        </w:rPr>
        <w:t>Zoznam obchodov</w:t>
      </w:r>
      <w:r>
        <w:rPr>
          <w:rFonts w:ascii="Arial Narrow" w:hAnsi="Arial Narrow" w:cs="Arial Narrow"/>
          <w:sz w:val="22"/>
          <w:szCs w:val="22"/>
        </w:rPr>
        <w:t>, neuzavretých na základe obvyklých obchodných podmienok, medzi účtovnou jednotkou a </w:t>
      </w:r>
      <w:r>
        <w:rPr>
          <w:rFonts w:ascii="Arial Narrow" w:hAnsi="Arial Narrow" w:cs="Arial Narrow"/>
          <w:sz w:val="22"/>
          <w:szCs w:val="22"/>
          <w:u w:val="single"/>
        </w:rPr>
        <w:t>spriaznenými osobami</w:t>
      </w:r>
      <w:r>
        <w:rPr>
          <w:rFonts w:ascii="Arial Narrow" w:hAnsi="Arial Narrow" w:cs="Arial Narrow"/>
          <w:sz w:val="22"/>
          <w:szCs w:val="22"/>
        </w:rPr>
        <w:t xml:space="preserve">, pričom sa uvedie najmä – druh obchodu (napr. kúpa alebo predaj, tovar alebo služby, licenčné právo, pôžička) a finančná hodnota obchodu:  </w:t>
      </w:r>
      <w:r>
        <w:rPr>
          <w:rFonts w:ascii="Arial Narrow" w:hAnsi="Arial Narrow" w:cs="Arial Narrow"/>
          <w:b/>
          <w:sz w:val="22"/>
          <w:szCs w:val="22"/>
        </w:rPr>
        <w:t>bez náplne</w:t>
      </w:r>
    </w:p>
    <w:p w:rsidR="00852B3A" w:rsidRDefault="00852B3A">
      <w:pPr>
        <w:ind w:right="-468"/>
        <w:jc w:val="both"/>
        <w:rPr>
          <w:rFonts w:ascii="Arial Narrow" w:hAnsi="Arial Narrow" w:cs="Arial Narrow"/>
          <w:sz w:val="22"/>
          <w:szCs w:val="22"/>
        </w:rPr>
      </w:pPr>
    </w:p>
    <w:p w:rsidR="00852B3A" w:rsidRDefault="00852B3A">
      <w:pPr>
        <w:ind w:right="-468"/>
        <w:jc w:val="both"/>
        <w:rPr>
          <w:rFonts w:ascii="Arial Narrow" w:hAnsi="Arial Narrow" w:cs="Arial Narrow"/>
          <w:b/>
          <w:bCs/>
          <w:sz w:val="22"/>
          <w:szCs w:val="22"/>
        </w:rPr>
      </w:pPr>
      <w:r>
        <w:rPr>
          <w:rFonts w:ascii="Arial Narrow" w:hAnsi="Arial Narrow" w:cs="Arial Narrow"/>
          <w:b/>
          <w:bCs/>
          <w:sz w:val="22"/>
          <w:szCs w:val="22"/>
        </w:rPr>
        <w:t xml:space="preserve">O. Následné udalosti - informácie o skutočnostiach, ktoré nastali po dni, ku ktorému sa zostavuje účtovná závierka, do dňa zostavenia účtovnej závierky: </w:t>
      </w:r>
    </w:p>
    <w:p w:rsidR="00852B3A" w:rsidRDefault="00852B3A">
      <w:pPr>
        <w:ind w:right="-468"/>
        <w:jc w:val="both"/>
        <w:rPr>
          <w:rFonts w:ascii="Arial Narrow" w:hAnsi="Arial Narrow" w:cs="Arial Narrow"/>
          <w:b/>
          <w:bCs/>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 xml:space="preserve">a) </w:t>
      </w:r>
      <w:r>
        <w:rPr>
          <w:rFonts w:ascii="Arial Narrow" w:hAnsi="Arial Narrow" w:cs="Arial Narrow"/>
          <w:sz w:val="22"/>
          <w:szCs w:val="22"/>
          <w:u w:val="single"/>
        </w:rPr>
        <w:t>Pokles alebo zvýšenie trhovej ceny finančného majetku</w:t>
      </w:r>
      <w:r>
        <w:rPr>
          <w:rFonts w:ascii="Arial Narrow" w:hAnsi="Arial Narrow" w:cs="Arial Narrow"/>
          <w:sz w:val="22"/>
          <w:szCs w:val="22"/>
        </w:rPr>
        <w:t xml:space="preserve"> ako dôsledok okolností, ktoré nastali po dni, ku ktorému sa zostavuje účtovná závierka do dňa zostavenia účtovnej závierky s uvedením dôvodu týchto zmien: </w:t>
      </w:r>
    </w:p>
    <w:p w:rsidR="00852B3A" w:rsidRDefault="00852B3A">
      <w:pPr>
        <w:jc w:val="both"/>
        <w:rPr>
          <w:rFonts w:ascii="Arial Narrow" w:hAnsi="Arial Narrow" w:cs="Arial Narrow"/>
          <w:b/>
          <w:sz w:val="22"/>
          <w:szCs w:val="22"/>
        </w:rPr>
      </w:pPr>
      <w:r>
        <w:rPr>
          <w:rFonts w:ascii="Arial Narrow" w:hAnsi="Arial Narrow" w:cs="Arial Narrow"/>
          <w:b/>
          <w:sz w:val="22"/>
          <w:szCs w:val="22"/>
        </w:rPr>
        <w:t>- bez náplne</w:t>
      </w: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b) </w:t>
      </w:r>
      <w:r>
        <w:rPr>
          <w:rFonts w:ascii="Arial Narrow" w:hAnsi="Arial Narrow" w:cs="Arial Narrow"/>
          <w:sz w:val="22"/>
          <w:szCs w:val="22"/>
          <w:u w:val="single"/>
        </w:rPr>
        <w:t>Dôvody pre zmenu výšky rezerv a opravných položiek</w:t>
      </w:r>
      <w:r>
        <w:rPr>
          <w:rFonts w:ascii="Arial Narrow" w:hAnsi="Arial Narrow" w:cs="Arial Narrow"/>
          <w:sz w:val="22"/>
          <w:szCs w:val="22"/>
        </w:rPr>
        <w:t xml:space="preserve">, o ktorých sa účtovná jednotka dozvedela medzi dňom, ku ktorému sa účtovná závierka zostavuje a dňom jej zostavenia a ktoré sa týkajú ich stavu ku dňu, ku ktorému sa zostavuje účtovná závierka: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sz w:val="22"/>
          <w:szCs w:val="22"/>
        </w:rPr>
      </w:pPr>
      <w:r>
        <w:rPr>
          <w:rFonts w:ascii="Arial Narrow" w:hAnsi="Arial Narrow" w:cs="Arial Narrow"/>
          <w:sz w:val="22"/>
          <w:szCs w:val="22"/>
        </w:rPr>
        <w:t>c) Zmena spoločníkov účtovnej jednotky</w:t>
      </w:r>
      <w:r>
        <w:rPr>
          <w:rFonts w:ascii="Arial Narrow" w:hAnsi="Arial Narrow" w:cs="Arial Narrow"/>
          <w:b/>
          <w:sz w:val="22"/>
          <w:szCs w:val="22"/>
        </w:rPr>
        <w:t>: 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d) Prijaté rozhodnutia o predaji účtovnej jednotky alebo jej časti: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e) Zmeny významných položiek dlhodobého finančného majetku: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f) Začatie alebo ukončenie činnosti časti účtovnej jednotky, napríklad odštepného závodu, organizačnej zložky, prevádzkarne: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g) Vydané dlhopisy a iné cenné papiere: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h) Zlúčenie, splynutie, rozdelenie a zmena právnej formy účtovnej jednotky: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i) Mimoriadne udalosti, ak majú vplyv na hospodárenie účtovnej jednotky, napr. živelná pohroma: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jc w:val="both"/>
        <w:rPr>
          <w:rFonts w:ascii="Arial Narrow" w:hAnsi="Arial Narrow" w:cs="Arial Narrow"/>
          <w:b/>
          <w:sz w:val="22"/>
          <w:szCs w:val="22"/>
        </w:rPr>
      </w:pPr>
      <w:r>
        <w:rPr>
          <w:rFonts w:ascii="Arial Narrow" w:hAnsi="Arial Narrow" w:cs="Arial Narrow"/>
          <w:sz w:val="22"/>
          <w:szCs w:val="22"/>
        </w:rPr>
        <w:t xml:space="preserve">j) Získanie alebo odobratie licencií alebo iných povolení významných pre činnosť účtovnej jednotky: </w:t>
      </w:r>
      <w:r>
        <w:rPr>
          <w:rFonts w:ascii="Arial Narrow" w:hAnsi="Arial Narrow" w:cs="Arial Narrow"/>
          <w:b/>
          <w:sz w:val="22"/>
          <w:szCs w:val="22"/>
        </w:rPr>
        <w:t>bez náplne</w:t>
      </w:r>
    </w:p>
    <w:p w:rsidR="00852B3A" w:rsidRDefault="00852B3A">
      <w:pPr>
        <w:jc w:val="both"/>
        <w:rPr>
          <w:rFonts w:ascii="Arial Narrow" w:hAnsi="Arial Narrow" w:cs="Arial Narrow"/>
          <w:sz w:val="22"/>
          <w:szCs w:val="22"/>
        </w:rPr>
      </w:pPr>
    </w:p>
    <w:p w:rsidR="00852B3A" w:rsidRDefault="00852B3A">
      <w:pPr>
        <w:spacing w:after="120"/>
        <w:ind w:right="-471"/>
        <w:jc w:val="both"/>
        <w:rPr>
          <w:rFonts w:ascii="Arial Narrow" w:hAnsi="Arial Narrow" w:cs="Arial Narrow"/>
          <w:b/>
          <w:bCs/>
          <w:sz w:val="22"/>
          <w:szCs w:val="22"/>
        </w:rPr>
      </w:pP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P. Prehľad zmien vlastného imania:</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Základné imanie zapísané do obchodného registra:</w:t>
      </w:r>
      <w:r>
        <w:rPr>
          <w:rFonts w:ascii="Arial Narrow" w:hAnsi="Arial Narrow" w:cs="Arial Narrow"/>
          <w:sz w:val="22"/>
          <w:szCs w:val="22"/>
        </w:rPr>
        <w:tab/>
      </w:r>
      <w:r>
        <w:rPr>
          <w:rFonts w:ascii="Arial Narrow" w:hAnsi="Arial Narrow" w:cs="Arial Narrow"/>
          <w:sz w:val="22"/>
          <w:szCs w:val="22"/>
        </w:rPr>
        <w:tab/>
        <w:t>182 566,553808 €</w:t>
      </w:r>
    </w:p>
    <w:p w:rsidR="00852B3A" w:rsidRDefault="00852B3A">
      <w:pPr>
        <w:jc w:val="both"/>
        <w:rPr>
          <w:rFonts w:ascii="Arial Narrow" w:hAnsi="Arial Narrow" w:cs="Arial Narrow"/>
          <w:sz w:val="22"/>
          <w:szCs w:val="22"/>
        </w:rPr>
      </w:pPr>
      <w:r>
        <w:rPr>
          <w:rFonts w:ascii="Arial Narrow" w:hAnsi="Arial Narrow" w:cs="Arial Narrow"/>
          <w:sz w:val="22"/>
          <w:szCs w:val="22"/>
        </w:rPr>
        <w:t>Základné imanie nezapísané do obchodného registra:</w:t>
      </w:r>
      <w:r>
        <w:rPr>
          <w:rFonts w:ascii="Arial Narrow" w:hAnsi="Arial Narrow" w:cs="Arial Narrow"/>
          <w:sz w:val="22"/>
          <w:szCs w:val="22"/>
        </w:rPr>
        <w:tab/>
        <w:t>0 €</w:t>
      </w:r>
    </w:p>
    <w:p w:rsidR="00852B3A" w:rsidRDefault="00852B3A">
      <w:pPr>
        <w:jc w:val="both"/>
        <w:rPr>
          <w:rFonts w:ascii="Arial Narrow" w:hAnsi="Arial Narrow" w:cs="Arial Narrow"/>
          <w:sz w:val="22"/>
          <w:szCs w:val="22"/>
        </w:rPr>
      </w:pPr>
    </w:p>
    <w:p w:rsidR="00852B3A" w:rsidRDefault="00852B3A">
      <w:pPr>
        <w:spacing w:after="120"/>
        <w:ind w:right="-471"/>
        <w:jc w:val="both"/>
        <w:rPr>
          <w:rFonts w:ascii="Arial Narrow" w:hAnsi="Arial Narrow" w:cs="Arial Narrow"/>
          <w:sz w:val="22"/>
          <w:szCs w:val="22"/>
        </w:rPr>
      </w:pPr>
      <w:r>
        <w:rPr>
          <w:rFonts w:ascii="Arial Narrow" w:hAnsi="Arial Narrow" w:cs="Arial Narrow"/>
          <w:bCs/>
          <w:sz w:val="22"/>
          <w:szCs w:val="22"/>
        </w:rPr>
        <w:lastRenderedPageBreak/>
        <w:t xml:space="preserve">Ďalej sa tu </w:t>
      </w:r>
      <w:r>
        <w:rPr>
          <w:rFonts w:ascii="Arial Narrow" w:hAnsi="Arial Narrow" w:cs="Arial Narrow"/>
          <w:sz w:val="22"/>
          <w:szCs w:val="22"/>
        </w:rPr>
        <w:t>uvádza stav vlastného imania na začiatku účtovného obdobia, zvýšenie alebo zníženie počas účtovného obdobia a stav na konci účtovného obdobia a dôvody zmien – v bežnom účtovnom období a v bezprostredne predchádzajúcom účtovnom období:</w:t>
      </w:r>
    </w:p>
    <w:p w:rsidR="00852B3A" w:rsidRDefault="00852B3A">
      <w:pPr>
        <w:spacing w:after="120"/>
        <w:ind w:right="-471"/>
        <w:jc w:val="both"/>
        <w:rPr>
          <w:rFonts w:ascii="Arial Narrow" w:hAnsi="Arial Narrow" w:cs="Arial Narrow"/>
          <w:sz w:val="22"/>
          <w:szCs w:val="22"/>
        </w:rPr>
      </w:pPr>
      <w:r>
        <w:rPr>
          <w:rFonts w:ascii="Arial Narrow" w:hAnsi="Arial Narrow" w:cs="Arial Narrow"/>
          <w:sz w:val="22"/>
          <w:szCs w:val="22"/>
        </w:rPr>
        <w:t xml:space="preserve">Informácie k prílohe č.3 časti P. o zmenách vlastného imania </w:t>
      </w:r>
    </w:p>
    <w:p w:rsidR="00852B3A" w:rsidRDefault="00852B3A">
      <w:pPr>
        <w:rPr>
          <w:rFonts w:ascii="Arial Narrow" w:hAnsi="Arial Narrow"/>
          <w:sz w:val="22"/>
          <w:szCs w:val="22"/>
        </w:rPr>
      </w:pPr>
      <w:r>
        <w:rPr>
          <w:rFonts w:ascii="Arial Narrow" w:hAnsi="Arial Narrow"/>
          <w:sz w:val="22"/>
          <w:szCs w:val="22"/>
        </w:rPr>
        <w:t>Tabuľka č. 1</w:t>
      </w:r>
    </w:p>
    <w:tbl>
      <w:tblPr>
        <w:tblW w:w="5000" w:type="pct"/>
        <w:jc w:val="center"/>
        <w:tblLayout w:type="fixed"/>
        <w:tblLook w:val="00A0" w:firstRow="1" w:lastRow="0" w:firstColumn="1" w:lastColumn="0" w:noHBand="0" w:noVBand="0"/>
      </w:tblPr>
      <w:tblGrid>
        <w:gridCol w:w="2153"/>
        <w:gridCol w:w="1426"/>
        <w:gridCol w:w="1427"/>
        <w:gridCol w:w="1427"/>
        <w:gridCol w:w="1427"/>
        <w:gridCol w:w="1427"/>
      </w:tblGrid>
      <w:tr w:rsidR="00852B3A">
        <w:trPr>
          <w:trHeight w:val="318"/>
          <w:jc w:val="center"/>
        </w:trPr>
        <w:tc>
          <w:tcPr>
            <w:tcW w:w="2154"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Bežné účtovné obdobie</w:t>
            </w:r>
          </w:p>
        </w:tc>
      </w:tr>
      <w:tr w:rsidR="00852B3A">
        <w:trPr>
          <w:jc w:val="center"/>
        </w:trPr>
        <w:tc>
          <w:tcPr>
            <w:tcW w:w="2154"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426"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 xml:space="preserve">Stav na začiatku účtovného obdobia  </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 xml:space="preserve">Prírastky </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 xml:space="preserve">Úbytky </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Presuny</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Stav na konci účtovného obdobia</w:t>
            </w:r>
          </w:p>
        </w:tc>
      </w:tr>
      <w:tr w:rsidR="00852B3A">
        <w:trPr>
          <w:trHeight w:val="330"/>
          <w:jc w:val="center"/>
        </w:trPr>
        <w:tc>
          <w:tcPr>
            <w:tcW w:w="2154"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a</w:t>
            </w:r>
          </w:p>
        </w:tc>
        <w:tc>
          <w:tcPr>
            <w:tcW w:w="1426" w:type="dxa"/>
            <w:tcBorders>
              <w:top w:val="single" w:sz="4" w:space="0" w:color="auto"/>
              <w:left w:val="single" w:sz="12" w:space="0" w:color="auto"/>
              <w:bottom w:val="single" w:sz="12" w:space="0" w:color="auto"/>
              <w:right w:val="single" w:sz="12" w:space="0" w:color="auto"/>
            </w:tcBorders>
            <w:vAlign w:val="center"/>
          </w:tcPr>
          <w:p w:rsidR="00852B3A" w:rsidRDefault="00852B3A">
            <w:pPr>
              <w:pStyle w:val="TopHeader"/>
              <w:rPr>
                <w:b w:val="0"/>
              </w:rPr>
            </w:pPr>
            <w:r>
              <w:rPr>
                <w:b w:val="0"/>
              </w:rPr>
              <w:t>b</w:t>
            </w:r>
          </w:p>
        </w:tc>
        <w:tc>
          <w:tcPr>
            <w:tcW w:w="1427"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c</w:t>
            </w:r>
          </w:p>
        </w:tc>
        <w:tc>
          <w:tcPr>
            <w:tcW w:w="1427"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d</w:t>
            </w:r>
          </w:p>
        </w:tc>
        <w:tc>
          <w:tcPr>
            <w:tcW w:w="1427"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e</w:t>
            </w:r>
          </w:p>
        </w:tc>
        <w:tc>
          <w:tcPr>
            <w:tcW w:w="1427" w:type="dxa"/>
            <w:tcBorders>
              <w:top w:val="single" w:sz="4" w:space="0" w:color="auto"/>
              <w:left w:val="single" w:sz="12" w:space="0" w:color="auto"/>
              <w:bottom w:val="single" w:sz="12" w:space="0" w:color="auto"/>
              <w:right w:val="single" w:sz="12" w:space="0" w:color="auto"/>
            </w:tcBorders>
            <w:vAlign w:val="center"/>
          </w:tcPr>
          <w:p w:rsidR="00852B3A" w:rsidRDefault="00852B3A">
            <w:pPr>
              <w:pStyle w:val="TopHeader"/>
              <w:rPr>
                <w:b w:val="0"/>
              </w:rPr>
            </w:pPr>
            <w:r>
              <w:rPr>
                <w:b w:val="0"/>
              </w:rPr>
              <w:t>f</w:t>
            </w:r>
          </w:p>
        </w:tc>
      </w:tr>
      <w:tr w:rsidR="00852B3A">
        <w:trPr>
          <w:trHeight w:val="454"/>
          <w:jc w:val="center"/>
        </w:trPr>
        <w:tc>
          <w:tcPr>
            <w:tcW w:w="2154"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Základné imanie</w:t>
            </w:r>
          </w:p>
        </w:tc>
        <w:tc>
          <w:tcPr>
            <w:tcW w:w="1426" w:type="dxa"/>
            <w:tcBorders>
              <w:top w:val="single" w:sz="12"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182567</w:t>
            </w:r>
          </w:p>
        </w:tc>
        <w:tc>
          <w:tcPr>
            <w:tcW w:w="1427"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12"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182567</w:t>
            </w:r>
          </w:p>
        </w:tc>
      </w:tr>
      <w:tr w:rsidR="00852B3A">
        <w:trPr>
          <w:trHeight w:val="330"/>
          <w:jc w:val="center"/>
        </w:trPr>
        <w:tc>
          <w:tcPr>
            <w:tcW w:w="2154"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Vlastné akcie a vlastné obchodné podiely</w:t>
            </w:r>
          </w:p>
        </w:tc>
        <w:tc>
          <w:tcPr>
            <w:tcW w:w="1426"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4" w:type="dxa"/>
            <w:tcBorders>
              <w:top w:val="nil"/>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Zmena základného imania</w:t>
            </w:r>
          </w:p>
        </w:tc>
        <w:tc>
          <w:tcPr>
            <w:tcW w:w="1426" w:type="dxa"/>
            <w:tcBorders>
              <w:top w:val="single" w:sz="4" w:space="0" w:color="auto"/>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Pohľadávky za upísané vlastné imanie</w:t>
            </w:r>
          </w:p>
        </w:tc>
        <w:tc>
          <w:tcPr>
            <w:tcW w:w="1426" w:type="dxa"/>
            <w:tcBorders>
              <w:top w:val="single" w:sz="6"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6"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454"/>
          <w:jc w:val="center"/>
        </w:trPr>
        <w:tc>
          <w:tcPr>
            <w:tcW w:w="215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Emisné ážio</w:t>
            </w:r>
          </w:p>
        </w:tc>
        <w:tc>
          <w:tcPr>
            <w:tcW w:w="1426"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Ostatné kapitálové fondy</w:t>
            </w:r>
          </w:p>
        </w:tc>
        <w:tc>
          <w:tcPr>
            <w:tcW w:w="1426"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Zákonný rezervný fond (nedeliteľný fond) z kapitálových vkladov</w:t>
            </w:r>
          </w:p>
        </w:tc>
        <w:tc>
          <w:tcPr>
            <w:tcW w:w="1426" w:type="dxa"/>
            <w:tcBorders>
              <w:top w:val="single" w:sz="4" w:space="0" w:color="auto"/>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Oceňovacie rozdiely z precenenia majetku a záväzkov</w:t>
            </w:r>
          </w:p>
        </w:tc>
        <w:tc>
          <w:tcPr>
            <w:tcW w:w="1426" w:type="dxa"/>
            <w:tcBorders>
              <w:top w:val="single" w:sz="6"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30"/>
          <w:jc w:val="center"/>
        </w:trPr>
        <w:tc>
          <w:tcPr>
            <w:tcW w:w="2154"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Oceňovacie rozdiely z kapitálových účastín</w:t>
            </w:r>
          </w:p>
        </w:tc>
        <w:tc>
          <w:tcPr>
            <w:tcW w:w="1426" w:type="dxa"/>
            <w:tcBorders>
              <w:top w:val="single" w:sz="4"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660"/>
          <w:jc w:val="center"/>
        </w:trPr>
        <w:tc>
          <w:tcPr>
            <w:tcW w:w="2154" w:type="dxa"/>
            <w:tcBorders>
              <w:top w:val="nil"/>
              <w:left w:val="single" w:sz="12" w:space="0" w:color="auto"/>
              <w:bottom w:val="single" w:sz="4"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Oceňovacie rozdiely z precenenia pri zlúčení, splynutí a rozdelení</w:t>
            </w:r>
          </w:p>
        </w:tc>
        <w:tc>
          <w:tcPr>
            <w:tcW w:w="1426" w:type="dxa"/>
            <w:tcBorders>
              <w:top w:val="single" w:sz="4"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Zákonný rezervný fond</w:t>
            </w:r>
          </w:p>
        </w:tc>
        <w:tc>
          <w:tcPr>
            <w:tcW w:w="1426" w:type="dxa"/>
            <w:tcBorders>
              <w:top w:val="single" w:sz="4" w:space="0" w:color="auto"/>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4167</w:t>
            </w: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12" w:space="0" w:color="auto"/>
            </w:tcBorders>
            <w:noWrap/>
            <w:vAlign w:val="center"/>
          </w:tcPr>
          <w:p w:rsidR="00852B3A" w:rsidRDefault="00852B3A" w:rsidP="00CF1A3C">
            <w:pPr>
              <w:jc w:val="center"/>
              <w:rPr>
                <w:rFonts w:ascii="Arial Narrow" w:hAnsi="Arial Narrow"/>
              </w:rPr>
            </w:pPr>
            <w:r>
              <w:rPr>
                <w:rFonts w:ascii="Arial Narrow" w:hAnsi="Arial Narrow"/>
                <w:sz w:val="22"/>
                <w:szCs w:val="22"/>
              </w:rPr>
              <w:t>416</w:t>
            </w:r>
            <w:r w:rsidR="00CF1A3C">
              <w:rPr>
                <w:rFonts w:ascii="Arial Narrow" w:hAnsi="Arial Narrow"/>
                <w:sz w:val="22"/>
                <w:szCs w:val="22"/>
              </w:rPr>
              <w:t>7</w:t>
            </w:r>
          </w:p>
        </w:tc>
      </w:tr>
      <w:tr w:rsidR="00852B3A">
        <w:trPr>
          <w:trHeight w:val="397"/>
          <w:jc w:val="center"/>
        </w:trPr>
        <w:tc>
          <w:tcPr>
            <w:tcW w:w="2154" w:type="dxa"/>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Nedeliteľný fond</w:t>
            </w:r>
          </w:p>
        </w:tc>
        <w:tc>
          <w:tcPr>
            <w:tcW w:w="1426" w:type="dxa"/>
            <w:tcBorders>
              <w:top w:val="single" w:sz="6" w:space="0" w:color="auto"/>
              <w:left w:val="single" w:sz="12" w:space="0" w:color="auto"/>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Štatutárne fondy a ostatné fondy</w:t>
            </w:r>
          </w:p>
        </w:tc>
        <w:tc>
          <w:tcPr>
            <w:tcW w:w="1426" w:type="dxa"/>
            <w:tcBorders>
              <w:top w:val="single" w:sz="6"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30"/>
          <w:jc w:val="center"/>
        </w:trPr>
        <w:tc>
          <w:tcPr>
            <w:tcW w:w="2154"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Nerozdelený zisk minulých rokov</w:t>
            </w:r>
          </w:p>
        </w:tc>
        <w:tc>
          <w:tcPr>
            <w:tcW w:w="1426" w:type="dxa"/>
            <w:tcBorders>
              <w:top w:val="single" w:sz="4" w:space="0" w:color="auto"/>
              <w:left w:val="single" w:sz="12" w:space="0" w:color="auto"/>
              <w:bottom w:val="single" w:sz="4" w:space="0" w:color="auto"/>
              <w:right w:val="single" w:sz="4" w:space="0" w:color="auto"/>
            </w:tcBorders>
            <w:noWrap/>
            <w:vAlign w:val="center"/>
          </w:tcPr>
          <w:p w:rsidR="00852B3A" w:rsidRPr="00CF1A3C" w:rsidRDefault="00CF1A3C" w:rsidP="0032554B">
            <w:pPr>
              <w:rPr>
                <w:rFonts w:ascii="Arial Narrow" w:hAnsi="Arial Narrow"/>
                <w:sz w:val="20"/>
                <w:szCs w:val="20"/>
              </w:rPr>
            </w:pPr>
            <w:r w:rsidRPr="00CF1A3C">
              <w:rPr>
                <w:rFonts w:ascii="Arial Narrow" w:hAnsi="Arial Narrow"/>
                <w:sz w:val="20"/>
                <w:szCs w:val="20"/>
              </w:rPr>
              <w:t>727 039</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4" w:space="0" w:color="auto"/>
              <w:right w:val="single" w:sz="12" w:space="0" w:color="auto"/>
            </w:tcBorders>
            <w:noWrap/>
            <w:vAlign w:val="center"/>
          </w:tcPr>
          <w:p w:rsidR="00852B3A" w:rsidRDefault="0032554B">
            <w:pPr>
              <w:rPr>
                <w:rFonts w:ascii="Arial Narrow" w:hAnsi="Arial Narrow"/>
              </w:rPr>
            </w:pPr>
            <w:r>
              <w:rPr>
                <w:rFonts w:ascii="Arial Narrow" w:hAnsi="Arial Narrow"/>
                <w:sz w:val="22"/>
                <w:szCs w:val="22"/>
              </w:rPr>
              <w:t>727 039</w:t>
            </w:r>
          </w:p>
        </w:tc>
      </w:tr>
      <w:tr w:rsidR="00852B3A">
        <w:trPr>
          <w:trHeight w:val="330"/>
          <w:jc w:val="center"/>
        </w:trPr>
        <w:tc>
          <w:tcPr>
            <w:tcW w:w="2154" w:type="dxa"/>
            <w:tcBorders>
              <w:top w:val="nil"/>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Neuhradená strata minulých rokov</w:t>
            </w:r>
          </w:p>
        </w:tc>
        <w:tc>
          <w:tcPr>
            <w:tcW w:w="1426" w:type="dxa"/>
            <w:tcBorders>
              <w:top w:val="single" w:sz="4" w:space="0" w:color="auto"/>
              <w:left w:val="single" w:sz="12" w:space="0" w:color="auto"/>
              <w:bottom w:val="single" w:sz="6" w:space="0" w:color="auto"/>
              <w:right w:val="single" w:sz="4" w:space="0" w:color="auto"/>
            </w:tcBorders>
            <w:noWrap/>
            <w:vAlign w:val="center"/>
          </w:tcPr>
          <w:p w:rsidR="00852B3A" w:rsidRDefault="00852B3A" w:rsidP="00CF1A3C">
            <w:pPr>
              <w:rPr>
                <w:rFonts w:ascii="Arial Narrow" w:hAnsi="Arial Narrow"/>
              </w:rPr>
            </w:pPr>
            <w:r>
              <w:rPr>
                <w:rFonts w:ascii="Arial Narrow" w:hAnsi="Arial Narrow"/>
                <w:sz w:val="22"/>
                <w:szCs w:val="22"/>
              </w:rPr>
              <w:t> </w:t>
            </w:r>
            <w:r w:rsidR="0032554B">
              <w:rPr>
                <w:rFonts w:ascii="Arial Narrow" w:hAnsi="Arial Narrow"/>
                <w:sz w:val="22"/>
                <w:szCs w:val="22"/>
              </w:rPr>
              <w:t>-622 38</w:t>
            </w:r>
            <w:r w:rsidR="00CF1A3C">
              <w:rPr>
                <w:rFonts w:ascii="Arial Narrow" w:hAnsi="Arial Narrow"/>
                <w:sz w:val="22"/>
                <w:szCs w:val="22"/>
              </w:rPr>
              <w:t>2</w:t>
            </w:r>
          </w:p>
        </w:tc>
        <w:tc>
          <w:tcPr>
            <w:tcW w:w="1427" w:type="dxa"/>
            <w:tcBorders>
              <w:top w:val="single" w:sz="4" w:space="0" w:color="auto"/>
              <w:left w:val="nil"/>
              <w:bottom w:val="single" w:sz="6" w:space="0" w:color="auto"/>
              <w:right w:val="single" w:sz="4" w:space="0" w:color="auto"/>
            </w:tcBorders>
            <w:noWrap/>
            <w:vAlign w:val="center"/>
          </w:tcPr>
          <w:p w:rsidR="00852B3A" w:rsidRPr="00CF1A3C" w:rsidRDefault="00CF1A3C">
            <w:pPr>
              <w:rPr>
                <w:rFonts w:ascii="Arial Narrow" w:hAnsi="Arial Narrow"/>
                <w:sz w:val="20"/>
                <w:szCs w:val="20"/>
              </w:rPr>
            </w:pPr>
            <w:r w:rsidRPr="00CF1A3C">
              <w:rPr>
                <w:rFonts w:ascii="Arial Narrow" w:hAnsi="Arial Narrow"/>
                <w:sz w:val="20"/>
                <w:szCs w:val="20"/>
              </w:rPr>
              <w:t>-50 132</w:t>
            </w: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6" w:space="0" w:color="auto"/>
              <w:right w:val="single" w:sz="12" w:space="0" w:color="auto"/>
            </w:tcBorders>
            <w:noWrap/>
            <w:vAlign w:val="center"/>
          </w:tcPr>
          <w:p w:rsidR="00852B3A" w:rsidRDefault="00852B3A" w:rsidP="00CF1A3C">
            <w:pPr>
              <w:rPr>
                <w:rFonts w:ascii="Arial Narrow" w:hAnsi="Arial Narrow"/>
              </w:rPr>
            </w:pPr>
            <w:r>
              <w:rPr>
                <w:rFonts w:ascii="Arial Narrow" w:hAnsi="Arial Narrow"/>
                <w:sz w:val="22"/>
                <w:szCs w:val="22"/>
              </w:rPr>
              <w:t> -6</w:t>
            </w:r>
            <w:r w:rsidR="00CF1A3C">
              <w:rPr>
                <w:rFonts w:ascii="Arial Narrow" w:hAnsi="Arial Narrow"/>
                <w:sz w:val="22"/>
                <w:szCs w:val="22"/>
              </w:rPr>
              <w:t>7</w:t>
            </w:r>
            <w:r>
              <w:rPr>
                <w:rFonts w:ascii="Arial Narrow" w:hAnsi="Arial Narrow"/>
                <w:sz w:val="22"/>
                <w:szCs w:val="22"/>
              </w:rPr>
              <w:t>2</w:t>
            </w:r>
            <w:r w:rsidR="00CF1A3C">
              <w:rPr>
                <w:rFonts w:ascii="Arial Narrow" w:hAnsi="Arial Narrow"/>
                <w:sz w:val="22"/>
                <w:szCs w:val="22"/>
              </w:rPr>
              <w:t xml:space="preserve"> 514</w:t>
            </w:r>
          </w:p>
        </w:tc>
      </w:tr>
      <w:tr w:rsidR="00852B3A">
        <w:trPr>
          <w:trHeight w:val="330"/>
          <w:jc w:val="center"/>
        </w:trPr>
        <w:tc>
          <w:tcPr>
            <w:tcW w:w="2154" w:type="dxa"/>
            <w:tcBorders>
              <w:top w:val="single" w:sz="6" w:space="0" w:color="auto"/>
              <w:left w:val="single" w:sz="12" w:space="0" w:color="auto"/>
              <w:bottom w:val="single" w:sz="8"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Výsledok hospodárenia bežného účtovného obdobia</w:t>
            </w:r>
          </w:p>
        </w:tc>
        <w:tc>
          <w:tcPr>
            <w:tcW w:w="1426" w:type="dxa"/>
            <w:tcBorders>
              <w:top w:val="single" w:sz="6" w:space="0" w:color="auto"/>
              <w:left w:val="single" w:sz="12" w:space="0" w:color="auto"/>
              <w:bottom w:val="single" w:sz="8"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8" w:space="0" w:color="auto"/>
              <w:right w:val="single" w:sz="4" w:space="0" w:color="auto"/>
            </w:tcBorders>
            <w:noWrap/>
            <w:vAlign w:val="center"/>
          </w:tcPr>
          <w:p w:rsidR="00852B3A" w:rsidRDefault="00852B3A" w:rsidP="00CF1A3C">
            <w:pPr>
              <w:rPr>
                <w:rFonts w:ascii="Arial Narrow" w:hAnsi="Arial Narrow"/>
              </w:rPr>
            </w:pPr>
            <w:r>
              <w:rPr>
                <w:rFonts w:ascii="Arial Narrow" w:hAnsi="Arial Narrow"/>
                <w:sz w:val="22"/>
                <w:szCs w:val="22"/>
              </w:rPr>
              <w:t> </w:t>
            </w:r>
            <w:r w:rsidR="0032554B">
              <w:rPr>
                <w:rFonts w:ascii="Arial Narrow" w:hAnsi="Arial Narrow"/>
                <w:sz w:val="22"/>
                <w:szCs w:val="22"/>
              </w:rPr>
              <w:t>-</w:t>
            </w:r>
            <w:r w:rsidR="00CF1A3C">
              <w:rPr>
                <w:rFonts w:ascii="Arial Narrow" w:hAnsi="Arial Narrow"/>
                <w:sz w:val="22"/>
                <w:szCs w:val="22"/>
              </w:rPr>
              <w:t>130 100</w:t>
            </w:r>
          </w:p>
        </w:tc>
        <w:tc>
          <w:tcPr>
            <w:tcW w:w="1427" w:type="dxa"/>
            <w:tcBorders>
              <w:top w:val="single" w:sz="6" w:space="0" w:color="auto"/>
              <w:left w:val="nil"/>
              <w:bottom w:val="single" w:sz="8"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8"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6" w:space="0" w:color="auto"/>
              <w:left w:val="nil"/>
              <w:bottom w:val="single" w:sz="8" w:space="0" w:color="auto"/>
              <w:right w:val="single" w:sz="12" w:space="0" w:color="auto"/>
            </w:tcBorders>
            <w:noWrap/>
            <w:vAlign w:val="center"/>
          </w:tcPr>
          <w:p w:rsidR="00852B3A" w:rsidRDefault="0032554B" w:rsidP="00CF1A3C">
            <w:pPr>
              <w:rPr>
                <w:rFonts w:ascii="Arial Narrow" w:hAnsi="Arial Narrow"/>
              </w:rPr>
            </w:pPr>
            <w:r>
              <w:rPr>
                <w:rFonts w:ascii="Arial Narrow" w:hAnsi="Arial Narrow"/>
                <w:sz w:val="22"/>
                <w:szCs w:val="22"/>
              </w:rPr>
              <w:t>-</w:t>
            </w:r>
            <w:r w:rsidR="00CF1A3C">
              <w:rPr>
                <w:rFonts w:ascii="Arial Narrow" w:hAnsi="Arial Narrow"/>
                <w:sz w:val="22"/>
                <w:szCs w:val="22"/>
              </w:rPr>
              <w:t>130</w:t>
            </w:r>
            <w:r>
              <w:rPr>
                <w:rFonts w:ascii="Arial Narrow" w:hAnsi="Arial Narrow"/>
                <w:sz w:val="22"/>
                <w:szCs w:val="22"/>
              </w:rPr>
              <w:t xml:space="preserve"> 1</w:t>
            </w:r>
            <w:r w:rsidR="00CF1A3C">
              <w:rPr>
                <w:rFonts w:ascii="Arial Narrow" w:hAnsi="Arial Narrow"/>
                <w:sz w:val="22"/>
                <w:szCs w:val="22"/>
              </w:rPr>
              <w:t>00</w:t>
            </w:r>
          </w:p>
        </w:tc>
      </w:tr>
      <w:tr w:rsidR="00852B3A">
        <w:trPr>
          <w:trHeight w:val="330"/>
          <w:jc w:val="center"/>
        </w:trPr>
        <w:tc>
          <w:tcPr>
            <w:tcW w:w="2154" w:type="dxa"/>
            <w:tcBorders>
              <w:top w:val="single" w:sz="8"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Ostatné položky vlastného imania</w:t>
            </w:r>
          </w:p>
        </w:tc>
        <w:tc>
          <w:tcPr>
            <w:tcW w:w="1426" w:type="dxa"/>
            <w:tcBorders>
              <w:top w:val="single" w:sz="8" w:space="0" w:color="auto"/>
              <w:left w:val="single" w:sz="12" w:space="0" w:color="auto"/>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8" w:space="0" w:color="auto"/>
              <w:left w:val="nil"/>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r w:rsidR="00852B3A">
        <w:trPr>
          <w:trHeight w:val="345"/>
          <w:jc w:val="center"/>
        </w:trPr>
        <w:tc>
          <w:tcPr>
            <w:tcW w:w="2154" w:type="dxa"/>
            <w:tcBorders>
              <w:top w:val="nil"/>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Účet 491 - Vlastné imanie fyzickej osoby- podnikateľa</w:t>
            </w:r>
          </w:p>
        </w:tc>
        <w:tc>
          <w:tcPr>
            <w:tcW w:w="1426" w:type="dxa"/>
            <w:tcBorders>
              <w:top w:val="single" w:sz="4" w:space="0" w:color="auto"/>
              <w:left w:val="single" w:sz="12" w:space="0" w:color="auto"/>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12" w:space="0" w:color="auto"/>
              <w:right w:val="single" w:sz="4" w:space="0" w:color="auto"/>
            </w:tcBorders>
            <w:noWrap/>
            <w:vAlign w:val="center"/>
          </w:tcPr>
          <w:p w:rsidR="00852B3A" w:rsidRDefault="00852B3A">
            <w:pPr>
              <w:rPr>
                <w:rFonts w:ascii="Arial Narrow" w:hAnsi="Arial Narrow"/>
              </w:rPr>
            </w:pPr>
            <w:r>
              <w:rPr>
                <w:rFonts w:ascii="Arial Narrow" w:hAnsi="Arial Narrow"/>
                <w:sz w:val="22"/>
                <w:szCs w:val="22"/>
              </w:rPr>
              <w:t> </w:t>
            </w:r>
          </w:p>
        </w:tc>
        <w:tc>
          <w:tcPr>
            <w:tcW w:w="1427" w:type="dxa"/>
            <w:tcBorders>
              <w:top w:val="single" w:sz="4" w:space="0" w:color="auto"/>
              <w:left w:val="nil"/>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 </w:t>
            </w:r>
          </w:p>
        </w:tc>
      </w:tr>
    </w:tbl>
    <w:p w:rsidR="00852B3A" w:rsidRDefault="00852B3A">
      <w:pPr>
        <w:tabs>
          <w:tab w:val="left" w:pos="1276"/>
        </w:tabs>
        <w:rPr>
          <w:rFonts w:ascii="Arial Narrow" w:hAnsi="Arial Narrow"/>
          <w:sz w:val="22"/>
          <w:szCs w:val="22"/>
        </w:rPr>
      </w:pPr>
    </w:p>
    <w:p w:rsidR="00852B3A" w:rsidRDefault="00852B3A">
      <w:pPr>
        <w:tabs>
          <w:tab w:val="left" w:pos="1276"/>
        </w:tabs>
        <w:rPr>
          <w:rFonts w:ascii="Arial Narrow" w:hAnsi="Arial Narrow"/>
          <w:sz w:val="22"/>
          <w:szCs w:val="22"/>
        </w:rPr>
      </w:pPr>
      <w:r>
        <w:rPr>
          <w:rFonts w:ascii="Arial Narrow" w:hAnsi="Arial Narrow"/>
          <w:sz w:val="22"/>
          <w:szCs w:val="22"/>
        </w:rPr>
        <w:lastRenderedPageBreak/>
        <w:t>Tabuľka č. 2</w:t>
      </w:r>
    </w:p>
    <w:tbl>
      <w:tblPr>
        <w:tblW w:w="5000" w:type="pct"/>
        <w:jc w:val="center"/>
        <w:tblLayout w:type="fixed"/>
        <w:tblLook w:val="00A0" w:firstRow="1" w:lastRow="0" w:firstColumn="1" w:lastColumn="0" w:noHBand="0" w:noVBand="0"/>
      </w:tblPr>
      <w:tblGrid>
        <w:gridCol w:w="2152"/>
        <w:gridCol w:w="1427"/>
        <w:gridCol w:w="1427"/>
        <w:gridCol w:w="1427"/>
        <w:gridCol w:w="1427"/>
        <w:gridCol w:w="1427"/>
      </w:tblGrid>
      <w:tr w:rsidR="00852B3A">
        <w:trPr>
          <w:trHeight w:val="396"/>
          <w:jc w:val="center"/>
        </w:trPr>
        <w:tc>
          <w:tcPr>
            <w:tcW w:w="2153" w:type="dxa"/>
            <w:vMerge w:val="restart"/>
            <w:tcBorders>
              <w:top w:val="single" w:sz="12" w:space="0" w:color="auto"/>
              <w:left w:val="single" w:sz="12" w:space="0" w:color="auto"/>
              <w:bottom w:val="nil"/>
              <w:right w:val="single" w:sz="12" w:space="0" w:color="auto"/>
            </w:tcBorders>
            <w:noWrap/>
            <w:vAlign w:val="center"/>
          </w:tcPr>
          <w:p w:rsidR="00852B3A" w:rsidRDefault="00852B3A">
            <w:pPr>
              <w:pStyle w:val="TopHeader"/>
            </w:pPr>
            <w:r>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tcPr>
          <w:p w:rsidR="00852B3A" w:rsidRDefault="00852B3A">
            <w:pPr>
              <w:pStyle w:val="TopHeader"/>
            </w:pPr>
            <w:r>
              <w:t>Bezprostredne predchádzajúce účtovné obdobie</w:t>
            </w:r>
          </w:p>
        </w:tc>
      </w:tr>
      <w:tr w:rsidR="00852B3A">
        <w:trPr>
          <w:jc w:val="center"/>
        </w:trPr>
        <w:tc>
          <w:tcPr>
            <w:tcW w:w="2153" w:type="dxa"/>
            <w:vMerge/>
            <w:tcBorders>
              <w:top w:val="single" w:sz="12" w:space="0" w:color="auto"/>
              <w:left w:val="single" w:sz="12" w:space="0" w:color="auto"/>
              <w:bottom w:val="single" w:sz="4" w:space="0" w:color="auto"/>
              <w:right w:val="single" w:sz="12" w:space="0" w:color="auto"/>
            </w:tcBorders>
            <w:vAlign w:val="center"/>
          </w:tcPr>
          <w:p w:rsidR="00852B3A" w:rsidRDefault="00852B3A">
            <w:pPr>
              <w:rPr>
                <w:rFonts w:ascii="Arial Narrow" w:hAnsi="Arial Narrow"/>
                <w:b/>
                <w:bCs/>
              </w:rPr>
            </w:pP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 xml:space="preserve">Stav na začiatku účtovného obdobia  </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Prírastky</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 xml:space="preserve">Úbytky </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Presuny</w:t>
            </w:r>
          </w:p>
        </w:tc>
        <w:tc>
          <w:tcPr>
            <w:tcW w:w="1427" w:type="dxa"/>
            <w:tcBorders>
              <w:top w:val="single" w:sz="12" w:space="0" w:color="auto"/>
              <w:left w:val="single" w:sz="12" w:space="0" w:color="auto"/>
              <w:bottom w:val="single" w:sz="4" w:space="0" w:color="auto"/>
              <w:right w:val="single" w:sz="12" w:space="0" w:color="auto"/>
            </w:tcBorders>
            <w:vAlign w:val="center"/>
          </w:tcPr>
          <w:p w:rsidR="00852B3A" w:rsidRDefault="00852B3A">
            <w:pPr>
              <w:pStyle w:val="TopHeader"/>
            </w:pPr>
            <w:r>
              <w:t>Stav na konci účtovného obdobia</w:t>
            </w:r>
          </w:p>
        </w:tc>
      </w:tr>
      <w:tr w:rsidR="00852B3A">
        <w:trPr>
          <w:trHeight w:val="330"/>
          <w:jc w:val="center"/>
        </w:trPr>
        <w:tc>
          <w:tcPr>
            <w:tcW w:w="2153"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a</w:t>
            </w:r>
          </w:p>
        </w:tc>
        <w:tc>
          <w:tcPr>
            <w:tcW w:w="1427" w:type="dxa"/>
            <w:tcBorders>
              <w:top w:val="single" w:sz="4" w:space="0" w:color="auto"/>
              <w:left w:val="single" w:sz="12" w:space="0" w:color="auto"/>
              <w:bottom w:val="single" w:sz="12" w:space="0" w:color="auto"/>
              <w:right w:val="single" w:sz="12" w:space="0" w:color="auto"/>
            </w:tcBorders>
            <w:vAlign w:val="center"/>
          </w:tcPr>
          <w:p w:rsidR="00852B3A" w:rsidRDefault="00852B3A">
            <w:pPr>
              <w:pStyle w:val="TopHeader"/>
              <w:rPr>
                <w:b w:val="0"/>
              </w:rPr>
            </w:pPr>
            <w:r>
              <w:rPr>
                <w:b w:val="0"/>
              </w:rPr>
              <w:t>b</w:t>
            </w:r>
          </w:p>
        </w:tc>
        <w:tc>
          <w:tcPr>
            <w:tcW w:w="1427"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c</w:t>
            </w:r>
          </w:p>
        </w:tc>
        <w:tc>
          <w:tcPr>
            <w:tcW w:w="1427"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d</w:t>
            </w:r>
          </w:p>
        </w:tc>
        <w:tc>
          <w:tcPr>
            <w:tcW w:w="1427" w:type="dxa"/>
            <w:tcBorders>
              <w:top w:val="single" w:sz="4" w:space="0" w:color="auto"/>
              <w:left w:val="single" w:sz="12" w:space="0" w:color="auto"/>
              <w:bottom w:val="single" w:sz="12" w:space="0" w:color="auto"/>
              <w:right w:val="single" w:sz="12" w:space="0" w:color="auto"/>
            </w:tcBorders>
            <w:noWrap/>
            <w:vAlign w:val="center"/>
          </w:tcPr>
          <w:p w:rsidR="00852B3A" w:rsidRDefault="00852B3A">
            <w:pPr>
              <w:pStyle w:val="TopHeader"/>
              <w:rPr>
                <w:b w:val="0"/>
              </w:rPr>
            </w:pPr>
            <w:r>
              <w:rPr>
                <w:b w:val="0"/>
              </w:rPr>
              <w:t>e</w:t>
            </w:r>
          </w:p>
        </w:tc>
        <w:tc>
          <w:tcPr>
            <w:tcW w:w="1427" w:type="dxa"/>
            <w:tcBorders>
              <w:top w:val="single" w:sz="4" w:space="0" w:color="auto"/>
              <w:left w:val="single" w:sz="12" w:space="0" w:color="auto"/>
              <w:bottom w:val="single" w:sz="12" w:space="0" w:color="auto"/>
              <w:right w:val="single" w:sz="12" w:space="0" w:color="auto"/>
            </w:tcBorders>
            <w:vAlign w:val="center"/>
          </w:tcPr>
          <w:p w:rsidR="00852B3A" w:rsidRDefault="00852B3A">
            <w:pPr>
              <w:pStyle w:val="TopHeader"/>
              <w:rPr>
                <w:b w:val="0"/>
              </w:rPr>
            </w:pPr>
            <w:r>
              <w:rPr>
                <w:b w:val="0"/>
              </w:rPr>
              <w:t>f</w:t>
            </w:r>
          </w:p>
        </w:tc>
      </w:tr>
      <w:tr w:rsidR="00852B3A">
        <w:trPr>
          <w:trHeight w:val="397"/>
          <w:jc w:val="center"/>
        </w:trPr>
        <w:tc>
          <w:tcPr>
            <w:tcW w:w="2153" w:type="dxa"/>
            <w:tcBorders>
              <w:top w:val="single" w:sz="12"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182 567</w:t>
            </w:r>
          </w:p>
        </w:tc>
        <w:tc>
          <w:tcPr>
            <w:tcW w:w="1427"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12"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12"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182567</w:t>
            </w:r>
          </w:p>
        </w:tc>
      </w:tr>
      <w:tr w:rsidR="00852B3A">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Vlastné akcie a 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97"/>
          <w:jc w:val="center"/>
        </w:trPr>
        <w:tc>
          <w:tcPr>
            <w:tcW w:w="2153"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Emisné ážio</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pStyle w:val="Odsekzoznamu"/>
              <w:ind w:left="660"/>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single" w:sz="4" w:space="0" w:color="auto"/>
              <w:left w:val="single" w:sz="12" w:space="0" w:color="auto"/>
              <w:bottom w:val="single" w:sz="8"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Ostatné kapitálové fondy</w:t>
            </w:r>
          </w:p>
        </w:tc>
        <w:tc>
          <w:tcPr>
            <w:tcW w:w="1427" w:type="dxa"/>
            <w:tcBorders>
              <w:top w:val="single" w:sz="4" w:space="0" w:color="auto"/>
              <w:left w:val="single" w:sz="12" w:space="0" w:color="auto"/>
              <w:bottom w:val="single" w:sz="8"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8"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8"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8"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8"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Zákonný rezervný fond (nedeliteľný fond) z kapitálových vkladov</w:t>
            </w:r>
          </w:p>
        </w:tc>
        <w:tc>
          <w:tcPr>
            <w:tcW w:w="1427" w:type="dxa"/>
            <w:tcBorders>
              <w:top w:val="single" w:sz="8"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Oceňovacie rozdiely z precenenia majetku a záväzkov</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Oceňovacie rozdiely z kapitálových účastín</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660"/>
          <w:jc w:val="center"/>
        </w:trPr>
        <w:tc>
          <w:tcPr>
            <w:tcW w:w="2153" w:type="dxa"/>
            <w:tcBorders>
              <w:top w:val="nil"/>
              <w:left w:val="single" w:sz="12" w:space="0" w:color="auto"/>
              <w:bottom w:val="single" w:sz="4" w:space="0" w:color="auto"/>
              <w:right w:val="single" w:sz="12" w:space="0" w:color="auto"/>
            </w:tcBorders>
            <w:vAlign w:val="center"/>
          </w:tcPr>
          <w:p w:rsidR="00852B3A" w:rsidRDefault="00852B3A">
            <w:pPr>
              <w:rPr>
                <w:rFonts w:ascii="Arial Narrow" w:hAnsi="Arial Narrow"/>
              </w:rPr>
            </w:pPr>
            <w:r>
              <w:rPr>
                <w:rFonts w:ascii="Arial Narrow" w:hAnsi="Arial Narrow"/>
                <w:sz w:val="22"/>
                <w:szCs w:val="22"/>
              </w:rPr>
              <w:t>Oceňovacie rozdiely z precenenia pri zlúčení, splynutí a rozdelení</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r>
              <w:rPr>
                <w:rFonts w:ascii="Arial Narrow" w:hAnsi="Arial Narrow"/>
                <w:sz w:val="22"/>
                <w:szCs w:val="22"/>
              </w:rPr>
              <w:t>4167</w:t>
            </w: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r>
              <w:rPr>
                <w:rFonts w:ascii="Arial Narrow" w:hAnsi="Arial Narrow"/>
                <w:sz w:val="22"/>
                <w:szCs w:val="22"/>
              </w:rPr>
              <w:t>4167</w:t>
            </w:r>
          </w:p>
        </w:tc>
      </w:tr>
      <w:tr w:rsidR="00852B3A">
        <w:trPr>
          <w:trHeight w:val="330"/>
          <w:jc w:val="center"/>
        </w:trPr>
        <w:tc>
          <w:tcPr>
            <w:tcW w:w="2153" w:type="dxa"/>
            <w:tcBorders>
              <w:top w:val="nil"/>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single" w:sz="4"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6" w:space="0" w:color="auto"/>
              <w:right w:val="single" w:sz="12" w:space="0" w:color="auto"/>
            </w:tcBorders>
            <w:noWrap/>
            <w:vAlign w:val="center"/>
          </w:tcPr>
          <w:p w:rsidR="00852B3A" w:rsidRDefault="00852B3A">
            <w:pPr>
              <w:jc w:val="center"/>
              <w:rPr>
                <w:rFonts w:ascii="Arial Narrow" w:hAnsi="Arial Narrow"/>
              </w:rPr>
            </w:pPr>
          </w:p>
        </w:tc>
      </w:tr>
      <w:tr w:rsidR="00852B3A">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tcPr>
          <w:p w:rsidR="00852B3A" w:rsidRPr="00CA59C5" w:rsidRDefault="00CF1A3C">
            <w:pPr>
              <w:jc w:val="center"/>
              <w:rPr>
                <w:rFonts w:ascii="Arial Narrow" w:hAnsi="Arial Narrow"/>
                <w:sz w:val="20"/>
                <w:szCs w:val="20"/>
              </w:rPr>
            </w:pPr>
            <w:r>
              <w:rPr>
                <w:rFonts w:ascii="Arial Narrow" w:hAnsi="Arial Narrow"/>
                <w:sz w:val="20"/>
                <w:szCs w:val="20"/>
              </w:rPr>
              <w:t>14 554</w:t>
            </w:r>
          </w:p>
        </w:tc>
        <w:tc>
          <w:tcPr>
            <w:tcW w:w="1427" w:type="dxa"/>
            <w:tcBorders>
              <w:top w:val="single" w:sz="6" w:space="0" w:color="auto"/>
              <w:left w:val="nil"/>
              <w:bottom w:val="single" w:sz="6" w:space="0" w:color="auto"/>
              <w:right w:val="single" w:sz="4" w:space="0" w:color="auto"/>
            </w:tcBorders>
            <w:noWrap/>
            <w:vAlign w:val="center"/>
          </w:tcPr>
          <w:p w:rsidR="00852B3A" w:rsidRPr="00CA59C5" w:rsidRDefault="00CF1A3C">
            <w:pPr>
              <w:jc w:val="center"/>
              <w:rPr>
                <w:rFonts w:ascii="Arial Narrow" w:hAnsi="Arial Narrow"/>
                <w:sz w:val="20"/>
                <w:szCs w:val="20"/>
              </w:rPr>
            </w:pPr>
            <w:r>
              <w:rPr>
                <w:rFonts w:ascii="Arial Narrow" w:hAnsi="Arial Narrow"/>
                <w:sz w:val="20"/>
                <w:szCs w:val="20"/>
              </w:rPr>
              <w:t>712 485</w:t>
            </w:r>
          </w:p>
        </w:tc>
        <w:tc>
          <w:tcPr>
            <w:tcW w:w="1427" w:type="dxa"/>
            <w:tcBorders>
              <w:top w:val="single" w:sz="6" w:space="0" w:color="auto"/>
              <w:left w:val="nil"/>
              <w:bottom w:val="single" w:sz="6"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6" w:space="0" w:color="auto"/>
              <w:left w:val="nil"/>
              <w:bottom w:val="single" w:sz="6"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6" w:space="0" w:color="auto"/>
              <w:left w:val="nil"/>
              <w:bottom w:val="single" w:sz="6" w:space="0" w:color="auto"/>
              <w:right w:val="single" w:sz="12" w:space="0" w:color="auto"/>
            </w:tcBorders>
            <w:noWrap/>
            <w:vAlign w:val="center"/>
          </w:tcPr>
          <w:p w:rsidR="00852B3A" w:rsidRPr="00CA59C5" w:rsidRDefault="00CF1A3C">
            <w:pPr>
              <w:jc w:val="center"/>
              <w:rPr>
                <w:rFonts w:ascii="Arial Narrow" w:hAnsi="Arial Narrow"/>
                <w:sz w:val="20"/>
                <w:szCs w:val="20"/>
              </w:rPr>
            </w:pPr>
            <w:r>
              <w:rPr>
                <w:rFonts w:ascii="Arial Narrow" w:hAnsi="Arial Narrow"/>
                <w:sz w:val="20"/>
                <w:szCs w:val="20"/>
              </w:rPr>
              <w:t>727 039</w:t>
            </w:r>
          </w:p>
        </w:tc>
      </w:tr>
      <w:tr w:rsidR="00852B3A">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center"/>
          </w:tcPr>
          <w:p w:rsidR="00852B3A" w:rsidRPr="00CA59C5" w:rsidRDefault="00CF1A3C">
            <w:pPr>
              <w:jc w:val="center"/>
              <w:rPr>
                <w:rFonts w:ascii="Arial Narrow" w:hAnsi="Arial Narrow"/>
                <w:sz w:val="20"/>
                <w:szCs w:val="20"/>
              </w:rPr>
            </w:pPr>
            <w:r>
              <w:rPr>
                <w:rFonts w:ascii="Arial Narrow" w:hAnsi="Arial Narrow"/>
                <w:sz w:val="20"/>
                <w:szCs w:val="20"/>
              </w:rPr>
              <w:t>-622 383</w:t>
            </w:r>
          </w:p>
        </w:tc>
        <w:tc>
          <w:tcPr>
            <w:tcW w:w="1427" w:type="dxa"/>
            <w:tcBorders>
              <w:top w:val="single" w:sz="6" w:space="0" w:color="auto"/>
              <w:left w:val="nil"/>
              <w:bottom w:val="single" w:sz="4"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6" w:space="0" w:color="auto"/>
              <w:left w:val="nil"/>
              <w:bottom w:val="single" w:sz="4"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6" w:space="0" w:color="auto"/>
              <w:left w:val="nil"/>
              <w:bottom w:val="single" w:sz="4"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6" w:space="0" w:color="auto"/>
              <w:left w:val="nil"/>
              <w:bottom w:val="single" w:sz="4" w:space="0" w:color="auto"/>
              <w:right w:val="single" w:sz="12" w:space="0" w:color="auto"/>
            </w:tcBorders>
            <w:noWrap/>
            <w:vAlign w:val="center"/>
          </w:tcPr>
          <w:p w:rsidR="00852B3A" w:rsidRPr="00CA59C5" w:rsidRDefault="0032554B">
            <w:pPr>
              <w:jc w:val="center"/>
              <w:rPr>
                <w:rFonts w:ascii="Arial Narrow" w:hAnsi="Arial Narrow"/>
                <w:sz w:val="20"/>
                <w:szCs w:val="20"/>
              </w:rPr>
            </w:pPr>
            <w:r w:rsidRPr="00CA59C5">
              <w:rPr>
                <w:rFonts w:ascii="Arial Narrow" w:hAnsi="Arial Narrow"/>
                <w:sz w:val="20"/>
                <w:szCs w:val="20"/>
              </w:rPr>
              <w:t>-622 383</w:t>
            </w:r>
          </w:p>
        </w:tc>
      </w:tr>
      <w:tr w:rsidR="00852B3A">
        <w:trPr>
          <w:trHeight w:val="330"/>
          <w:jc w:val="center"/>
        </w:trPr>
        <w:tc>
          <w:tcPr>
            <w:tcW w:w="2153" w:type="dxa"/>
            <w:tcBorders>
              <w:top w:val="nil"/>
              <w:left w:val="single" w:sz="12" w:space="0" w:color="auto"/>
              <w:bottom w:val="single" w:sz="8"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Výsledok hospodárenia bežného účtovného obdobia</w:t>
            </w:r>
          </w:p>
        </w:tc>
        <w:tc>
          <w:tcPr>
            <w:tcW w:w="1427" w:type="dxa"/>
            <w:tcBorders>
              <w:top w:val="single" w:sz="4" w:space="0" w:color="auto"/>
              <w:left w:val="single" w:sz="12" w:space="0" w:color="auto"/>
              <w:bottom w:val="single" w:sz="8"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4" w:space="0" w:color="auto"/>
              <w:left w:val="nil"/>
              <w:bottom w:val="single" w:sz="8" w:space="0" w:color="auto"/>
              <w:right w:val="single" w:sz="4" w:space="0" w:color="auto"/>
            </w:tcBorders>
            <w:noWrap/>
            <w:vAlign w:val="center"/>
          </w:tcPr>
          <w:p w:rsidR="00852B3A" w:rsidRPr="00CA59C5" w:rsidRDefault="00CF1A3C">
            <w:pPr>
              <w:jc w:val="center"/>
              <w:rPr>
                <w:rFonts w:ascii="Arial Narrow" w:hAnsi="Arial Narrow"/>
                <w:sz w:val="20"/>
                <w:szCs w:val="20"/>
              </w:rPr>
            </w:pPr>
            <w:r>
              <w:rPr>
                <w:rFonts w:ascii="Arial Narrow" w:hAnsi="Arial Narrow"/>
                <w:sz w:val="20"/>
                <w:szCs w:val="20"/>
              </w:rPr>
              <w:t>-50 132</w:t>
            </w:r>
          </w:p>
        </w:tc>
        <w:tc>
          <w:tcPr>
            <w:tcW w:w="1427" w:type="dxa"/>
            <w:tcBorders>
              <w:top w:val="single" w:sz="4" w:space="0" w:color="auto"/>
              <w:left w:val="nil"/>
              <w:bottom w:val="single" w:sz="8"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4" w:space="0" w:color="auto"/>
              <w:left w:val="nil"/>
              <w:bottom w:val="single" w:sz="8" w:space="0" w:color="auto"/>
              <w:right w:val="single" w:sz="4" w:space="0" w:color="auto"/>
            </w:tcBorders>
            <w:noWrap/>
            <w:vAlign w:val="center"/>
          </w:tcPr>
          <w:p w:rsidR="00852B3A" w:rsidRPr="00CA59C5" w:rsidRDefault="00852B3A">
            <w:pPr>
              <w:jc w:val="center"/>
              <w:rPr>
                <w:rFonts w:ascii="Arial Narrow" w:hAnsi="Arial Narrow"/>
                <w:sz w:val="20"/>
                <w:szCs w:val="20"/>
              </w:rPr>
            </w:pPr>
          </w:p>
        </w:tc>
        <w:tc>
          <w:tcPr>
            <w:tcW w:w="1427" w:type="dxa"/>
            <w:tcBorders>
              <w:top w:val="single" w:sz="4" w:space="0" w:color="auto"/>
              <w:left w:val="nil"/>
              <w:bottom w:val="single" w:sz="8" w:space="0" w:color="auto"/>
              <w:right w:val="single" w:sz="12" w:space="0" w:color="auto"/>
            </w:tcBorders>
            <w:noWrap/>
            <w:vAlign w:val="center"/>
          </w:tcPr>
          <w:p w:rsidR="00852B3A" w:rsidRPr="00CA59C5" w:rsidRDefault="00CF1A3C">
            <w:pPr>
              <w:jc w:val="center"/>
              <w:rPr>
                <w:rFonts w:ascii="Arial Narrow" w:hAnsi="Arial Narrow"/>
                <w:sz w:val="20"/>
                <w:szCs w:val="20"/>
              </w:rPr>
            </w:pPr>
            <w:r>
              <w:rPr>
                <w:rFonts w:ascii="Arial Narrow" w:hAnsi="Arial Narrow"/>
                <w:sz w:val="20"/>
                <w:szCs w:val="20"/>
              </w:rPr>
              <w:t>-50 132</w:t>
            </w:r>
          </w:p>
        </w:tc>
      </w:tr>
      <w:tr w:rsidR="00852B3A">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Ostatné položky vlastného imania</w:t>
            </w:r>
          </w:p>
        </w:tc>
        <w:tc>
          <w:tcPr>
            <w:tcW w:w="1427" w:type="dxa"/>
            <w:tcBorders>
              <w:top w:val="single" w:sz="8" w:space="0" w:color="auto"/>
              <w:left w:val="single" w:sz="12" w:space="0" w:color="auto"/>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8" w:space="0" w:color="auto"/>
              <w:left w:val="nil"/>
              <w:bottom w:val="single" w:sz="4" w:space="0" w:color="auto"/>
              <w:right w:val="single" w:sz="12" w:space="0" w:color="auto"/>
            </w:tcBorders>
            <w:noWrap/>
            <w:vAlign w:val="center"/>
          </w:tcPr>
          <w:p w:rsidR="00852B3A" w:rsidRDefault="00852B3A">
            <w:pPr>
              <w:jc w:val="center"/>
              <w:rPr>
                <w:rFonts w:ascii="Arial Narrow" w:hAnsi="Arial Narrow"/>
              </w:rPr>
            </w:pPr>
          </w:p>
        </w:tc>
      </w:tr>
      <w:tr w:rsidR="00852B3A">
        <w:trPr>
          <w:trHeight w:val="345"/>
          <w:jc w:val="center"/>
        </w:trPr>
        <w:tc>
          <w:tcPr>
            <w:tcW w:w="2153" w:type="dxa"/>
            <w:tcBorders>
              <w:top w:val="nil"/>
              <w:left w:val="single" w:sz="12" w:space="0" w:color="auto"/>
              <w:bottom w:val="single" w:sz="12" w:space="0" w:color="auto"/>
              <w:right w:val="single" w:sz="12" w:space="0" w:color="auto"/>
            </w:tcBorders>
            <w:noWrap/>
            <w:vAlign w:val="center"/>
          </w:tcPr>
          <w:p w:rsidR="00852B3A" w:rsidRDefault="00852B3A">
            <w:pPr>
              <w:rPr>
                <w:rFonts w:ascii="Arial Narrow" w:hAnsi="Arial Narrow"/>
              </w:rPr>
            </w:pPr>
            <w:r>
              <w:rPr>
                <w:rFonts w:ascii="Arial Narrow" w:hAnsi="Arial Narrow"/>
                <w:sz w:val="22"/>
                <w:szCs w:val="22"/>
              </w:rPr>
              <w:t>Účet 491 - Vlastné imanie fyzickej osoby –podnikateľa</w:t>
            </w:r>
          </w:p>
        </w:tc>
        <w:tc>
          <w:tcPr>
            <w:tcW w:w="1427" w:type="dxa"/>
            <w:tcBorders>
              <w:top w:val="single" w:sz="4" w:space="0" w:color="auto"/>
              <w:left w:val="single" w:sz="12" w:space="0" w:color="auto"/>
              <w:bottom w:val="single" w:sz="12"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12"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12"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12" w:space="0" w:color="auto"/>
              <w:right w:val="single" w:sz="4" w:space="0" w:color="auto"/>
            </w:tcBorders>
            <w:noWrap/>
            <w:vAlign w:val="center"/>
          </w:tcPr>
          <w:p w:rsidR="00852B3A" w:rsidRDefault="00852B3A">
            <w:pPr>
              <w:jc w:val="center"/>
              <w:rPr>
                <w:rFonts w:ascii="Arial Narrow" w:hAnsi="Arial Narrow"/>
              </w:rPr>
            </w:pPr>
          </w:p>
        </w:tc>
        <w:tc>
          <w:tcPr>
            <w:tcW w:w="1427" w:type="dxa"/>
            <w:tcBorders>
              <w:top w:val="single" w:sz="4" w:space="0" w:color="auto"/>
              <w:left w:val="nil"/>
              <w:bottom w:val="single" w:sz="12" w:space="0" w:color="auto"/>
              <w:right w:val="single" w:sz="12" w:space="0" w:color="auto"/>
            </w:tcBorders>
            <w:noWrap/>
            <w:vAlign w:val="center"/>
          </w:tcPr>
          <w:p w:rsidR="00852B3A" w:rsidRDefault="00852B3A">
            <w:pPr>
              <w:jc w:val="center"/>
              <w:rPr>
                <w:rFonts w:ascii="Arial Narrow" w:hAnsi="Arial Narrow"/>
              </w:rPr>
            </w:pPr>
          </w:p>
        </w:tc>
      </w:tr>
    </w:tbl>
    <w:p w:rsidR="00852B3A" w:rsidRDefault="00852B3A">
      <w:pPr>
        <w:jc w:val="both"/>
        <w:rPr>
          <w:rFonts w:ascii="Arial Narrow" w:hAnsi="Arial Narrow" w:cs="Arial Narrow"/>
          <w:sz w:val="22"/>
          <w:szCs w:val="22"/>
        </w:rPr>
      </w:pPr>
      <w:r>
        <w:rPr>
          <w:rFonts w:ascii="Arial Narrow" w:hAnsi="Arial Narrow"/>
          <w:b/>
          <w:sz w:val="22"/>
          <w:szCs w:val="22"/>
        </w:rPr>
        <w:tab/>
      </w:r>
    </w:p>
    <w:p w:rsidR="00852B3A" w:rsidRDefault="00852B3A">
      <w:pPr>
        <w:overflowPunct w:val="0"/>
        <w:autoSpaceDE w:val="0"/>
        <w:autoSpaceDN w:val="0"/>
        <w:adjustRightInd w:val="0"/>
        <w:jc w:val="both"/>
        <w:rPr>
          <w:rFonts w:ascii="Arial Narrow" w:hAnsi="Arial Narrow" w:cs="Arial Narrow"/>
          <w:b/>
          <w:bCs/>
          <w:sz w:val="22"/>
          <w:szCs w:val="22"/>
        </w:rPr>
      </w:pPr>
    </w:p>
    <w:p w:rsidR="00852B3A" w:rsidRDefault="00852B3A">
      <w:pPr>
        <w:overflowPunct w:val="0"/>
        <w:autoSpaceDE w:val="0"/>
        <w:autoSpaceDN w:val="0"/>
        <w:adjustRightInd w:val="0"/>
        <w:jc w:val="both"/>
        <w:rPr>
          <w:rFonts w:ascii="Arial Narrow" w:hAnsi="Arial Narrow" w:cs="Arial Narrow"/>
          <w:b/>
          <w:bCs/>
          <w:sz w:val="22"/>
          <w:szCs w:val="22"/>
        </w:rPr>
      </w:pP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R. Prehľad o peňažných tokoch: bez náplne</w:t>
      </w: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U. Informácie o osobitnej kategórii priemyselnej výroby: bez náplne</w:t>
      </w: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lastRenderedPageBreak/>
        <w:t>V. Informácie o finančných vzťahoch s orgánmi verejnej moci: bez náplne</w:t>
      </w:r>
    </w:p>
    <w:p w:rsidR="00852B3A" w:rsidRDefault="00852B3A">
      <w:pPr>
        <w:spacing w:after="120"/>
        <w:ind w:right="-471"/>
        <w:jc w:val="both"/>
        <w:rPr>
          <w:rFonts w:ascii="Arial Narrow" w:hAnsi="Arial Narrow" w:cs="Arial Narrow"/>
          <w:b/>
          <w:bCs/>
          <w:sz w:val="22"/>
          <w:szCs w:val="22"/>
        </w:rPr>
      </w:pPr>
      <w:r>
        <w:rPr>
          <w:rFonts w:ascii="Arial Narrow" w:hAnsi="Arial Narrow" w:cs="Arial Narrow"/>
          <w:b/>
          <w:bCs/>
          <w:sz w:val="22"/>
          <w:szCs w:val="22"/>
        </w:rPr>
        <w:t>W. Informácie o službách vo verejnom záujme: bez náplne</w:t>
      </w:r>
    </w:p>
    <w:p w:rsidR="00852B3A" w:rsidRDefault="00852B3A">
      <w:pPr>
        <w:overflowPunct w:val="0"/>
        <w:autoSpaceDE w:val="0"/>
        <w:autoSpaceDN w:val="0"/>
        <w:adjustRightInd w:val="0"/>
        <w:jc w:val="both"/>
        <w:rPr>
          <w:rFonts w:ascii="Arial Narrow" w:hAnsi="Arial Narrow" w:cs="Arial Narrow"/>
          <w:b/>
          <w:bCs/>
          <w:sz w:val="22"/>
          <w:szCs w:val="22"/>
        </w:rPr>
      </w:pPr>
    </w:p>
    <w:p w:rsidR="00852B3A" w:rsidRDefault="00852B3A">
      <w:pPr>
        <w:overflowPunct w:val="0"/>
        <w:autoSpaceDE w:val="0"/>
        <w:autoSpaceDN w:val="0"/>
        <w:adjustRightInd w:val="0"/>
        <w:jc w:val="both"/>
        <w:rPr>
          <w:rFonts w:ascii="Arial Narrow" w:hAnsi="Arial Narrow" w:cs="Arial Narrow"/>
          <w:b/>
          <w:bCs/>
          <w:sz w:val="22"/>
          <w:szCs w:val="22"/>
        </w:rPr>
      </w:pPr>
    </w:p>
    <w:p w:rsidR="00852B3A" w:rsidRDefault="00852B3A">
      <w:pPr>
        <w:overflowPunct w:val="0"/>
        <w:autoSpaceDE w:val="0"/>
        <w:autoSpaceDN w:val="0"/>
        <w:adjustRightInd w:val="0"/>
        <w:jc w:val="both"/>
        <w:rPr>
          <w:rFonts w:ascii="Arial Narrow" w:hAnsi="Arial Narrow" w:cs="Arial Narrow"/>
          <w:b/>
          <w:bCs/>
          <w:sz w:val="22"/>
          <w:szCs w:val="22"/>
        </w:rPr>
      </w:pPr>
    </w:p>
    <w:p w:rsidR="00852B3A" w:rsidRDefault="00852B3A">
      <w:pPr>
        <w:overflowPunct w:val="0"/>
        <w:autoSpaceDE w:val="0"/>
        <w:autoSpaceDN w:val="0"/>
        <w:adjustRightInd w:val="0"/>
        <w:jc w:val="both"/>
        <w:rPr>
          <w:rFonts w:ascii="Arial Narrow" w:hAnsi="Arial Narrow" w:cs="Arial Narrow"/>
          <w:b/>
          <w:bCs/>
          <w:sz w:val="22"/>
          <w:szCs w:val="22"/>
        </w:rPr>
      </w:pPr>
      <w:r>
        <w:rPr>
          <w:rFonts w:ascii="Arial Narrow" w:hAnsi="Arial Narrow" w:cs="Arial Narrow"/>
          <w:b/>
          <w:bCs/>
          <w:sz w:val="22"/>
          <w:szCs w:val="22"/>
        </w:rPr>
        <w:t>Poznámky k predloženému  Daňovému priznaniu k dani z príjmov PO za rok 201</w:t>
      </w:r>
      <w:r w:rsidR="00CF1A3C">
        <w:rPr>
          <w:rFonts w:ascii="Arial Narrow" w:hAnsi="Arial Narrow" w:cs="Arial Narrow"/>
          <w:b/>
          <w:bCs/>
          <w:sz w:val="22"/>
          <w:szCs w:val="22"/>
        </w:rPr>
        <w:t>5</w:t>
      </w:r>
      <w:r>
        <w:rPr>
          <w:rFonts w:ascii="Arial Narrow" w:hAnsi="Arial Narrow" w:cs="Arial Narrow"/>
          <w:b/>
          <w:bCs/>
          <w:sz w:val="22"/>
          <w:szCs w:val="22"/>
        </w:rPr>
        <w:t>:</w:t>
      </w:r>
    </w:p>
    <w:p w:rsidR="00852B3A" w:rsidRDefault="00852B3A">
      <w:pPr>
        <w:overflowPunct w:val="0"/>
        <w:autoSpaceDE w:val="0"/>
        <w:autoSpaceDN w:val="0"/>
        <w:adjustRightInd w:val="0"/>
        <w:jc w:val="both"/>
        <w:rPr>
          <w:rFonts w:ascii="Arial Narrow" w:hAnsi="Arial Narrow" w:cs="Arial Narrow"/>
          <w:b/>
          <w:bCs/>
          <w:sz w:val="22"/>
          <w:szCs w:val="22"/>
        </w:rPr>
      </w:pPr>
    </w:p>
    <w:p w:rsidR="00852B3A" w:rsidRDefault="00852B3A">
      <w:pPr>
        <w:overflowPunct w:val="0"/>
        <w:autoSpaceDE w:val="0"/>
        <w:autoSpaceDN w:val="0"/>
        <w:adjustRightInd w:val="0"/>
        <w:jc w:val="both"/>
        <w:rPr>
          <w:rFonts w:ascii="Arial Narrow" w:hAnsi="Arial Narrow" w:cs="Arial Narrow"/>
          <w:b/>
          <w:bCs/>
          <w:sz w:val="22"/>
          <w:szCs w:val="22"/>
        </w:rPr>
      </w:pPr>
      <w:r>
        <w:rPr>
          <w:rFonts w:ascii="Arial Narrow" w:hAnsi="Arial Narrow" w:cs="Arial Narrow"/>
          <w:b/>
          <w:bCs/>
          <w:sz w:val="22"/>
          <w:szCs w:val="22"/>
        </w:rPr>
        <w:t xml:space="preserve">Položky zvyšujúce výsledok hospodárenia </w:t>
      </w:r>
      <w:r w:rsidR="005F4935">
        <w:rPr>
          <w:rFonts w:ascii="Arial Narrow" w:hAnsi="Arial Narrow" w:cs="Arial Narrow"/>
          <w:b/>
          <w:bCs/>
          <w:sz w:val="22"/>
          <w:szCs w:val="22"/>
        </w:rPr>
        <w:t>(pripočítateľné položky)</w:t>
      </w:r>
      <w:r>
        <w:rPr>
          <w:rFonts w:ascii="Arial Narrow" w:hAnsi="Arial Narrow" w:cs="Arial Narrow"/>
          <w:b/>
          <w:bCs/>
          <w:sz w:val="22"/>
          <w:szCs w:val="22"/>
        </w:rPr>
        <w:t>:</w:t>
      </w:r>
    </w:p>
    <w:p w:rsidR="00852B3A" w:rsidRDefault="00852B3A">
      <w:pPr>
        <w:overflowPunct w:val="0"/>
        <w:autoSpaceDE w:val="0"/>
        <w:autoSpaceDN w:val="0"/>
        <w:adjustRightInd w:val="0"/>
        <w:jc w:val="both"/>
        <w:rPr>
          <w:rFonts w:ascii="Arial Narrow" w:hAnsi="Arial Narrow" w:cs="Arial Narrow"/>
          <w:b/>
          <w:bCs/>
          <w:sz w:val="22"/>
          <w:szCs w:val="22"/>
        </w:rPr>
      </w:pPr>
    </w:p>
    <w:p w:rsidR="00852B3A" w:rsidRDefault="00852B3A">
      <w:pPr>
        <w:pStyle w:val="Odsekzoznamu"/>
        <w:numPr>
          <w:ilvl w:val="0"/>
          <w:numId w:val="6"/>
        </w:numPr>
        <w:overflowPunct w:val="0"/>
        <w:autoSpaceDE w:val="0"/>
        <w:autoSpaceDN w:val="0"/>
        <w:adjustRightInd w:val="0"/>
        <w:jc w:val="both"/>
        <w:rPr>
          <w:rFonts w:ascii="Arial Narrow" w:hAnsi="Arial Narrow" w:cs="Arial Narrow"/>
          <w:bCs/>
          <w:sz w:val="22"/>
          <w:szCs w:val="22"/>
        </w:rPr>
      </w:pPr>
      <w:r>
        <w:rPr>
          <w:rFonts w:ascii="Arial Narrow" w:hAnsi="Arial Narrow" w:cs="Arial Narrow"/>
          <w:bCs/>
          <w:sz w:val="22"/>
          <w:szCs w:val="22"/>
        </w:rPr>
        <w:t>reprezentačné (účet  513)</w:t>
      </w:r>
      <w:r>
        <w:rPr>
          <w:rFonts w:ascii="Arial Narrow" w:hAnsi="Arial Narrow" w:cs="Arial Narrow"/>
          <w:bCs/>
          <w:sz w:val="22"/>
          <w:szCs w:val="22"/>
        </w:rPr>
        <w:tab/>
      </w:r>
      <w:r>
        <w:rPr>
          <w:rFonts w:ascii="Arial Narrow" w:hAnsi="Arial Narrow" w:cs="Arial Narrow"/>
          <w:bCs/>
          <w:sz w:val="22"/>
          <w:szCs w:val="22"/>
        </w:rPr>
        <w:tab/>
      </w:r>
      <w:r>
        <w:rPr>
          <w:rFonts w:ascii="Arial Narrow" w:hAnsi="Arial Narrow" w:cs="Arial Narrow"/>
          <w:bCs/>
          <w:sz w:val="22"/>
          <w:szCs w:val="22"/>
        </w:rPr>
        <w:tab/>
      </w:r>
      <w:r w:rsidR="00C72DC3">
        <w:rPr>
          <w:rFonts w:ascii="Arial Narrow" w:hAnsi="Arial Narrow" w:cs="Arial Narrow"/>
          <w:bCs/>
          <w:sz w:val="22"/>
          <w:szCs w:val="22"/>
        </w:rPr>
        <w:t xml:space="preserve">  14</w:t>
      </w:r>
      <w:r w:rsidR="00CF1A3C">
        <w:rPr>
          <w:rFonts w:ascii="Arial Narrow" w:hAnsi="Arial Narrow" w:cs="Arial Narrow"/>
          <w:bCs/>
          <w:sz w:val="22"/>
          <w:szCs w:val="22"/>
        </w:rPr>
        <w:t>2</w:t>
      </w:r>
      <w:r w:rsidR="00C72DC3">
        <w:rPr>
          <w:rFonts w:ascii="Arial Narrow" w:hAnsi="Arial Narrow" w:cs="Arial Narrow"/>
          <w:bCs/>
          <w:sz w:val="22"/>
          <w:szCs w:val="22"/>
        </w:rPr>
        <w:t>,</w:t>
      </w:r>
      <w:r w:rsidR="00CF1A3C">
        <w:rPr>
          <w:rFonts w:ascii="Arial Narrow" w:hAnsi="Arial Narrow" w:cs="Arial Narrow"/>
          <w:bCs/>
          <w:sz w:val="22"/>
          <w:szCs w:val="22"/>
        </w:rPr>
        <w:t>08</w:t>
      </w:r>
      <w:r>
        <w:rPr>
          <w:rFonts w:ascii="Arial Narrow" w:hAnsi="Arial Narrow" w:cs="Arial Narrow"/>
          <w:bCs/>
          <w:sz w:val="22"/>
          <w:szCs w:val="22"/>
        </w:rPr>
        <w:t>€</w:t>
      </w:r>
    </w:p>
    <w:p w:rsidR="00852B3A" w:rsidRDefault="00852B3A">
      <w:pPr>
        <w:pStyle w:val="Odsekzoznamu"/>
        <w:numPr>
          <w:ilvl w:val="0"/>
          <w:numId w:val="6"/>
        </w:numPr>
        <w:overflowPunct w:val="0"/>
        <w:autoSpaceDE w:val="0"/>
        <w:autoSpaceDN w:val="0"/>
        <w:adjustRightInd w:val="0"/>
        <w:jc w:val="both"/>
        <w:rPr>
          <w:rFonts w:ascii="Arial Narrow" w:hAnsi="Arial Narrow" w:cs="Arial Narrow"/>
          <w:bCs/>
          <w:sz w:val="22"/>
          <w:szCs w:val="22"/>
        </w:rPr>
      </w:pPr>
      <w:r>
        <w:rPr>
          <w:rFonts w:ascii="Arial Narrow" w:hAnsi="Arial Narrow" w:cs="Arial Narrow"/>
          <w:bCs/>
          <w:sz w:val="22"/>
          <w:szCs w:val="22"/>
        </w:rPr>
        <w:t>ostatné pokuty, penále, úroky (545)</w:t>
      </w:r>
      <w:r>
        <w:rPr>
          <w:rFonts w:ascii="Arial Narrow" w:hAnsi="Arial Narrow" w:cs="Arial Narrow"/>
          <w:bCs/>
          <w:sz w:val="22"/>
          <w:szCs w:val="22"/>
        </w:rPr>
        <w:tab/>
      </w:r>
      <w:r>
        <w:rPr>
          <w:rFonts w:ascii="Arial Narrow" w:hAnsi="Arial Narrow" w:cs="Arial Narrow"/>
          <w:bCs/>
          <w:sz w:val="22"/>
          <w:szCs w:val="22"/>
        </w:rPr>
        <w:tab/>
      </w:r>
      <w:r w:rsidR="00CF1A3C">
        <w:rPr>
          <w:rFonts w:ascii="Arial Narrow" w:hAnsi="Arial Narrow" w:cs="Arial Narrow"/>
          <w:bCs/>
          <w:sz w:val="22"/>
          <w:szCs w:val="22"/>
        </w:rPr>
        <w:t xml:space="preserve">  567,70</w:t>
      </w:r>
      <w:r>
        <w:rPr>
          <w:rFonts w:ascii="Arial Narrow" w:hAnsi="Arial Narrow" w:cs="Arial Narrow"/>
          <w:bCs/>
          <w:sz w:val="22"/>
          <w:szCs w:val="22"/>
        </w:rPr>
        <w:t xml:space="preserve">€ </w:t>
      </w:r>
    </w:p>
    <w:p w:rsidR="00852B3A" w:rsidRDefault="00852B3A">
      <w:pPr>
        <w:pStyle w:val="Odsekzoznamu"/>
        <w:numPr>
          <w:ilvl w:val="0"/>
          <w:numId w:val="6"/>
        </w:numPr>
        <w:overflowPunct w:val="0"/>
        <w:autoSpaceDE w:val="0"/>
        <w:autoSpaceDN w:val="0"/>
        <w:adjustRightInd w:val="0"/>
        <w:jc w:val="both"/>
        <w:rPr>
          <w:rFonts w:ascii="Arial Narrow" w:hAnsi="Arial Narrow" w:cs="Arial Narrow"/>
          <w:bCs/>
          <w:sz w:val="22"/>
          <w:szCs w:val="22"/>
        </w:rPr>
      </w:pPr>
      <w:r>
        <w:rPr>
          <w:rFonts w:ascii="Arial Narrow" w:hAnsi="Arial Narrow" w:cs="Arial Narrow"/>
          <w:bCs/>
          <w:sz w:val="22"/>
          <w:szCs w:val="22"/>
        </w:rPr>
        <w:t>debetné úroky (562)</w:t>
      </w:r>
      <w:r>
        <w:rPr>
          <w:rFonts w:ascii="Arial Narrow" w:hAnsi="Arial Narrow" w:cs="Arial Narrow"/>
          <w:bCs/>
          <w:sz w:val="22"/>
          <w:szCs w:val="22"/>
        </w:rPr>
        <w:tab/>
      </w:r>
      <w:r>
        <w:rPr>
          <w:rFonts w:ascii="Arial Narrow" w:hAnsi="Arial Narrow" w:cs="Arial Narrow"/>
          <w:bCs/>
          <w:sz w:val="22"/>
          <w:szCs w:val="22"/>
        </w:rPr>
        <w:tab/>
      </w:r>
      <w:r>
        <w:rPr>
          <w:rFonts w:ascii="Arial Narrow" w:hAnsi="Arial Narrow" w:cs="Arial Narrow"/>
          <w:bCs/>
          <w:sz w:val="22"/>
          <w:szCs w:val="22"/>
        </w:rPr>
        <w:tab/>
      </w:r>
      <w:r>
        <w:rPr>
          <w:rFonts w:ascii="Arial Narrow" w:hAnsi="Arial Narrow" w:cs="Arial Narrow"/>
          <w:bCs/>
          <w:sz w:val="22"/>
          <w:szCs w:val="22"/>
        </w:rPr>
        <w:tab/>
      </w:r>
      <w:r w:rsidR="00C72DC3">
        <w:rPr>
          <w:rFonts w:ascii="Arial Narrow" w:hAnsi="Arial Narrow" w:cs="Arial Narrow"/>
          <w:bCs/>
          <w:sz w:val="22"/>
          <w:szCs w:val="22"/>
        </w:rPr>
        <w:t xml:space="preserve"> </w:t>
      </w:r>
      <w:r w:rsidR="00CF1A3C">
        <w:rPr>
          <w:rFonts w:ascii="Arial Narrow" w:hAnsi="Arial Narrow" w:cs="Arial Narrow"/>
          <w:bCs/>
          <w:sz w:val="22"/>
          <w:szCs w:val="22"/>
        </w:rPr>
        <w:t xml:space="preserve">   </w:t>
      </w:r>
      <w:r w:rsidR="00C72DC3">
        <w:rPr>
          <w:rFonts w:ascii="Arial Narrow" w:hAnsi="Arial Narrow" w:cs="Arial Narrow"/>
          <w:bCs/>
          <w:sz w:val="22"/>
          <w:szCs w:val="22"/>
        </w:rPr>
        <w:t xml:space="preserve"> </w:t>
      </w:r>
      <w:r w:rsidR="00CF1A3C">
        <w:rPr>
          <w:rFonts w:ascii="Arial Narrow" w:hAnsi="Arial Narrow" w:cs="Arial Narrow"/>
          <w:bCs/>
          <w:sz w:val="22"/>
          <w:szCs w:val="22"/>
        </w:rPr>
        <w:t>3,30</w:t>
      </w:r>
      <w:r>
        <w:rPr>
          <w:rFonts w:ascii="Arial Narrow" w:hAnsi="Arial Narrow" w:cs="Arial Narrow"/>
          <w:bCs/>
          <w:sz w:val="22"/>
          <w:szCs w:val="22"/>
        </w:rPr>
        <w:t xml:space="preserve"> € </w:t>
      </w:r>
      <w:r>
        <w:rPr>
          <w:rFonts w:ascii="Arial Narrow" w:hAnsi="Arial Narrow" w:cs="Arial Narrow"/>
          <w:bCs/>
          <w:sz w:val="22"/>
          <w:szCs w:val="22"/>
        </w:rPr>
        <w:tab/>
      </w:r>
    </w:p>
    <w:p w:rsidR="00CF1A3C" w:rsidRDefault="00C72DC3">
      <w:pPr>
        <w:pStyle w:val="Odsekzoznamu"/>
        <w:numPr>
          <w:ilvl w:val="0"/>
          <w:numId w:val="6"/>
        </w:numPr>
        <w:overflowPunct w:val="0"/>
        <w:autoSpaceDE w:val="0"/>
        <w:autoSpaceDN w:val="0"/>
        <w:adjustRightInd w:val="0"/>
        <w:jc w:val="both"/>
        <w:rPr>
          <w:rFonts w:ascii="Arial Narrow" w:hAnsi="Arial Narrow" w:cs="Arial Narrow"/>
          <w:bCs/>
          <w:sz w:val="22"/>
          <w:szCs w:val="22"/>
        </w:rPr>
      </w:pPr>
      <w:r>
        <w:rPr>
          <w:rFonts w:ascii="Arial Narrow" w:hAnsi="Arial Narrow" w:cs="Arial Narrow"/>
          <w:bCs/>
          <w:sz w:val="22"/>
          <w:szCs w:val="22"/>
        </w:rPr>
        <w:t>neuhradené záväzky zvyšujúce ZD</w:t>
      </w:r>
      <w:r w:rsidR="00852B3A">
        <w:rPr>
          <w:rFonts w:ascii="Arial Narrow" w:hAnsi="Arial Narrow" w:cs="Arial Narrow"/>
          <w:bCs/>
          <w:sz w:val="22"/>
          <w:szCs w:val="22"/>
        </w:rPr>
        <w:tab/>
      </w:r>
      <w:r>
        <w:rPr>
          <w:rFonts w:ascii="Arial Narrow" w:hAnsi="Arial Narrow" w:cs="Arial Narrow"/>
          <w:bCs/>
          <w:sz w:val="22"/>
          <w:szCs w:val="22"/>
        </w:rPr>
        <w:t xml:space="preserve">    </w:t>
      </w:r>
      <w:r w:rsidR="005F4935">
        <w:rPr>
          <w:rFonts w:ascii="Arial Narrow" w:hAnsi="Arial Narrow" w:cs="Arial Narrow"/>
          <w:bCs/>
          <w:sz w:val="22"/>
          <w:szCs w:val="22"/>
        </w:rPr>
        <w:t xml:space="preserve">        4 509,32 €</w:t>
      </w:r>
    </w:p>
    <w:p w:rsidR="00CF1A3C" w:rsidRDefault="00CF1A3C">
      <w:pPr>
        <w:pStyle w:val="Odsekzoznamu"/>
        <w:numPr>
          <w:ilvl w:val="0"/>
          <w:numId w:val="6"/>
        </w:numPr>
        <w:overflowPunct w:val="0"/>
        <w:autoSpaceDE w:val="0"/>
        <w:autoSpaceDN w:val="0"/>
        <w:adjustRightInd w:val="0"/>
        <w:jc w:val="both"/>
        <w:rPr>
          <w:rFonts w:ascii="Arial Narrow" w:hAnsi="Arial Narrow" w:cs="Arial Narrow"/>
          <w:bCs/>
          <w:sz w:val="22"/>
          <w:szCs w:val="22"/>
        </w:rPr>
      </w:pPr>
      <w:r>
        <w:rPr>
          <w:rFonts w:ascii="Arial Narrow" w:hAnsi="Arial Narrow" w:cs="Arial Narrow"/>
          <w:bCs/>
          <w:sz w:val="22"/>
          <w:szCs w:val="22"/>
        </w:rPr>
        <w:t>zúčtovanie zostatku PHM (BB015DZ-dražba)        9,95 €</w:t>
      </w:r>
    </w:p>
    <w:p w:rsidR="00852B3A" w:rsidRDefault="00CF1A3C">
      <w:pPr>
        <w:pStyle w:val="Odsekzoznamu"/>
        <w:numPr>
          <w:ilvl w:val="0"/>
          <w:numId w:val="6"/>
        </w:numPr>
        <w:overflowPunct w:val="0"/>
        <w:autoSpaceDE w:val="0"/>
        <w:autoSpaceDN w:val="0"/>
        <w:adjustRightInd w:val="0"/>
        <w:jc w:val="both"/>
        <w:rPr>
          <w:rFonts w:ascii="Arial Narrow" w:hAnsi="Arial Narrow" w:cs="Arial Narrow"/>
          <w:bCs/>
          <w:sz w:val="22"/>
          <w:szCs w:val="22"/>
        </w:rPr>
      </w:pPr>
      <w:r>
        <w:rPr>
          <w:rFonts w:ascii="Arial Narrow" w:hAnsi="Arial Narrow" w:cs="Arial Narrow"/>
          <w:bCs/>
          <w:sz w:val="22"/>
          <w:szCs w:val="22"/>
        </w:rPr>
        <w:t>rozdiel zo ZP (BB015DZ</w:t>
      </w:r>
      <w:r w:rsidR="009C562A">
        <w:rPr>
          <w:rFonts w:ascii="Arial Narrow" w:hAnsi="Arial Narrow" w:cs="Arial Narrow"/>
          <w:bCs/>
          <w:sz w:val="22"/>
          <w:szCs w:val="22"/>
        </w:rPr>
        <w:t xml:space="preserve"> od 4.12.2015)                 2,16 €</w:t>
      </w:r>
      <w:r w:rsidR="00852B3A">
        <w:rPr>
          <w:rFonts w:ascii="Arial Narrow" w:hAnsi="Arial Narrow" w:cs="Arial Narrow"/>
          <w:bCs/>
          <w:sz w:val="22"/>
          <w:szCs w:val="22"/>
        </w:rPr>
        <w:tab/>
      </w:r>
    </w:p>
    <w:p w:rsidR="00852B3A" w:rsidRDefault="00852B3A">
      <w:pPr>
        <w:overflowPunct w:val="0"/>
        <w:autoSpaceDE w:val="0"/>
        <w:autoSpaceDN w:val="0"/>
        <w:adjustRightInd w:val="0"/>
        <w:jc w:val="both"/>
        <w:rPr>
          <w:rFonts w:ascii="Arial Narrow" w:hAnsi="Arial Narrow" w:cs="Arial Narrow"/>
          <w:bCs/>
          <w:sz w:val="22"/>
          <w:szCs w:val="22"/>
        </w:rPr>
      </w:pPr>
    </w:p>
    <w:p w:rsidR="00852B3A" w:rsidRDefault="00852B3A">
      <w:pPr>
        <w:overflowPunct w:val="0"/>
        <w:autoSpaceDE w:val="0"/>
        <w:autoSpaceDN w:val="0"/>
        <w:adjustRightInd w:val="0"/>
        <w:jc w:val="both"/>
        <w:rPr>
          <w:rFonts w:ascii="Arial Narrow" w:hAnsi="Arial Narrow" w:cs="Arial Narrow"/>
          <w:b/>
          <w:bCs/>
          <w:sz w:val="22"/>
          <w:szCs w:val="22"/>
        </w:rPr>
      </w:pPr>
      <w:r>
        <w:rPr>
          <w:rFonts w:ascii="Arial Narrow" w:hAnsi="Arial Narrow" w:cs="Arial Narrow"/>
          <w:b/>
          <w:bCs/>
          <w:sz w:val="22"/>
          <w:szCs w:val="22"/>
        </w:rPr>
        <w:t>Spolu :</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sidR="005F4935">
        <w:rPr>
          <w:rFonts w:ascii="Arial Narrow" w:hAnsi="Arial Narrow" w:cs="Arial Narrow"/>
          <w:b/>
          <w:bCs/>
          <w:sz w:val="22"/>
          <w:szCs w:val="22"/>
        </w:rPr>
        <w:t xml:space="preserve">               5 234,51</w:t>
      </w:r>
      <w:r>
        <w:rPr>
          <w:rFonts w:ascii="Arial Narrow" w:hAnsi="Arial Narrow" w:cs="Arial Narrow"/>
          <w:b/>
          <w:bCs/>
          <w:sz w:val="22"/>
          <w:szCs w:val="22"/>
        </w:rPr>
        <w:t>€</w:t>
      </w:r>
      <w:r>
        <w:rPr>
          <w:rFonts w:ascii="Arial Narrow" w:hAnsi="Arial Narrow" w:cs="Arial Narrow"/>
          <w:b/>
          <w:bCs/>
          <w:sz w:val="22"/>
          <w:szCs w:val="22"/>
        </w:rPr>
        <w:tab/>
      </w:r>
    </w:p>
    <w:p w:rsidR="00852B3A" w:rsidRDefault="00852B3A">
      <w:pPr>
        <w:overflowPunct w:val="0"/>
        <w:autoSpaceDE w:val="0"/>
        <w:autoSpaceDN w:val="0"/>
        <w:adjustRightInd w:val="0"/>
        <w:jc w:val="both"/>
        <w:rPr>
          <w:rFonts w:ascii="Arial Narrow" w:hAnsi="Arial Narrow" w:cs="Arial Narrow"/>
          <w:b/>
          <w:bCs/>
          <w:sz w:val="22"/>
          <w:szCs w:val="22"/>
        </w:rPr>
      </w:pPr>
    </w:p>
    <w:p w:rsidR="005F4935" w:rsidRDefault="005F4935">
      <w:pPr>
        <w:overflowPunct w:val="0"/>
        <w:autoSpaceDE w:val="0"/>
        <w:autoSpaceDN w:val="0"/>
        <w:adjustRightInd w:val="0"/>
        <w:jc w:val="both"/>
        <w:rPr>
          <w:rFonts w:ascii="Arial Narrow" w:hAnsi="Arial Narrow" w:cs="Arial Narrow"/>
          <w:b/>
          <w:bCs/>
          <w:sz w:val="22"/>
          <w:szCs w:val="22"/>
        </w:rPr>
      </w:pPr>
    </w:p>
    <w:p w:rsidR="005F4935" w:rsidRDefault="005F4935" w:rsidP="005F4935">
      <w:pPr>
        <w:overflowPunct w:val="0"/>
        <w:autoSpaceDE w:val="0"/>
        <w:autoSpaceDN w:val="0"/>
        <w:adjustRightInd w:val="0"/>
        <w:jc w:val="both"/>
        <w:rPr>
          <w:rFonts w:ascii="Arial Narrow" w:hAnsi="Arial Narrow" w:cs="Arial Narrow"/>
          <w:b/>
          <w:bCs/>
          <w:sz w:val="22"/>
          <w:szCs w:val="22"/>
        </w:rPr>
      </w:pPr>
      <w:r>
        <w:rPr>
          <w:rFonts w:ascii="Arial Narrow" w:hAnsi="Arial Narrow" w:cs="Arial Narrow"/>
          <w:b/>
          <w:bCs/>
          <w:sz w:val="22"/>
          <w:szCs w:val="22"/>
        </w:rPr>
        <w:t>Položky znižujúce výsledok hospodárenia (</w:t>
      </w:r>
      <w:r w:rsidR="0067704B">
        <w:rPr>
          <w:rFonts w:ascii="Arial Narrow" w:hAnsi="Arial Narrow" w:cs="Arial Narrow"/>
          <w:b/>
          <w:bCs/>
          <w:sz w:val="22"/>
          <w:szCs w:val="22"/>
        </w:rPr>
        <w:t xml:space="preserve">odpočítateľné </w:t>
      </w:r>
      <w:r>
        <w:rPr>
          <w:rFonts w:ascii="Arial Narrow" w:hAnsi="Arial Narrow" w:cs="Arial Narrow"/>
          <w:b/>
          <w:bCs/>
          <w:sz w:val="22"/>
          <w:szCs w:val="22"/>
        </w:rPr>
        <w:t>položky):</w:t>
      </w:r>
    </w:p>
    <w:p w:rsidR="0067704B" w:rsidRDefault="0067704B" w:rsidP="005F4935">
      <w:pPr>
        <w:overflowPunct w:val="0"/>
        <w:autoSpaceDE w:val="0"/>
        <w:autoSpaceDN w:val="0"/>
        <w:adjustRightInd w:val="0"/>
        <w:jc w:val="both"/>
        <w:rPr>
          <w:rFonts w:ascii="Arial Narrow" w:hAnsi="Arial Narrow" w:cs="Arial Narrow"/>
          <w:b/>
          <w:bCs/>
          <w:sz w:val="22"/>
          <w:szCs w:val="22"/>
        </w:rPr>
      </w:pPr>
    </w:p>
    <w:p w:rsidR="0067704B" w:rsidRDefault="0067704B" w:rsidP="0067704B">
      <w:pPr>
        <w:pStyle w:val="Odsekzoznamu"/>
        <w:numPr>
          <w:ilvl w:val="0"/>
          <w:numId w:val="6"/>
        </w:numPr>
        <w:overflowPunct w:val="0"/>
        <w:autoSpaceDE w:val="0"/>
        <w:autoSpaceDN w:val="0"/>
        <w:adjustRightInd w:val="0"/>
        <w:jc w:val="both"/>
        <w:rPr>
          <w:rFonts w:ascii="Arial Narrow" w:hAnsi="Arial Narrow" w:cs="Arial Narrow"/>
          <w:bCs/>
          <w:sz w:val="22"/>
          <w:szCs w:val="22"/>
        </w:rPr>
      </w:pPr>
      <w:r>
        <w:rPr>
          <w:rFonts w:ascii="Arial Narrow" w:hAnsi="Arial Narrow" w:cs="Arial Narrow"/>
          <w:bCs/>
          <w:sz w:val="22"/>
          <w:szCs w:val="22"/>
        </w:rPr>
        <w:t xml:space="preserve">uhradené záväzky v r. 2015, ktoré zvyšovali ZD v r.2014           </w:t>
      </w:r>
      <w:r w:rsidRPr="0067704B">
        <w:rPr>
          <w:rFonts w:ascii="Arial Narrow" w:hAnsi="Arial Narrow" w:cs="Arial Narrow"/>
          <w:b/>
          <w:bCs/>
          <w:sz w:val="22"/>
          <w:szCs w:val="22"/>
        </w:rPr>
        <w:t>542,72 €</w:t>
      </w:r>
    </w:p>
    <w:p w:rsidR="005F4935" w:rsidRDefault="005F4935">
      <w:pPr>
        <w:overflowPunct w:val="0"/>
        <w:autoSpaceDE w:val="0"/>
        <w:autoSpaceDN w:val="0"/>
        <w:adjustRightInd w:val="0"/>
        <w:jc w:val="both"/>
        <w:rPr>
          <w:rFonts w:ascii="Arial Narrow" w:hAnsi="Arial Narrow" w:cs="Arial Narrow"/>
          <w:b/>
          <w:bCs/>
          <w:sz w:val="22"/>
          <w:szCs w:val="22"/>
        </w:rPr>
      </w:pPr>
    </w:p>
    <w:sectPr w:rsidR="005F4935" w:rsidSect="00867817">
      <w:headerReference w:type="default" r:id="rId9"/>
      <w:footerReference w:type="default" r:id="rId10"/>
      <w:headerReference w:type="first" r:id="rId11"/>
      <w:pgSz w:w="11907" w:h="16840" w:code="9"/>
      <w:pgMar w:top="1418" w:right="1418" w:bottom="1418" w:left="1418" w:header="567" w:footer="567" w:gutter="0"/>
      <w:cols w:space="708"/>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730" w:rsidRDefault="00D17730">
      <w:r>
        <w:separator/>
      </w:r>
    </w:p>
  </w:endnote>
  <w:endnote w:type="continuationSeparator" w:id="0">
    <w:p w:rsidR="00D17730" w:rsidRDefault="00D1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G Omeg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ACF" w:rsidRDefault="00D17730">
    <w:pPr>
      <w:pStyle w:val="Pta"/>
      <w:jc w:val="right"/>
    </w:pPr>
    <w:r>
      <w:fldChar w:fldCharType="begin"/>
    </w:r>
    <w:r>
      <w:instrText>PAGE   \* MERGEFORMAT</w:instrText>
    </w:r>
    <w:r>
      <w:fldChar w:fldCharType="separate"/>
    </w:r>
    <w:r w:rsidR="00CA67C4">
      <w:rPr>
        <w:noProof/>
      </w:rPr>
      <w:t>37</w:t>
    </w:r>
    <w:r>
      <w:rPr>
        <w:noProof/>
      </w:rPr>
      <w:fldChar w:fldCharType="end"/>
    </w:r>
  </w:p>
  <w:p w:rsidR="00B50ACF" w:rsidRDefault="00B50AC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730" w:rsidRDefault="00D17730">
      <w:r>
        <w:separator/>
      </w:r>
    </w:p>
  </w:footnote>
  <w:footnote w:type="continuationSeparator" w:id="0">
    <w:p w:rsidR="00D17730" w:rsidRDefault="00D177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13" w:type="dxa"/>
      <w:tblInd w:w="55" w:type="dxa"/>
      <w:tblCellMar>
        <w:left w:w="70" w:type="dxa"/>
        <w:right w:w="70" w:type="dxa"/>
      </w:tblCellMar>
      <w:tblLook w:val="00A0" w:firstRow="1" w:lastRow="0" w:firstColumn="1" w:lastColumn="0" w:noHBand="0" w:noVBand="0"/>
    </w:tblPr>
    <w:tblGrid>
      <w:gridCol w:w="2780"/>
      <w:gridCol w:w="2260"/>
      <w:gridCol w:w="451"/>
      <w:gridCol w:w="291"/>
      <w:gridCol w:w="291"/>
      <w:gridCol w:w="280"/>
      <w:gridCol w:w="280"/>
      <w:gridCol w:w="280"/>
      <w:gridCol w:w="280"/>
      <w:gridCol w:w="280"/>
      <w:gridCol w:w="280"/>
      <w:gridCol w:w="280"/>
      <w:gridCol w:w="280"/>
    </w:tblGrid>
    <w:tr w:rsidR="00B50ACF">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tcPr>
        <w:p w:rsidR="00B50ACF" w:rsidRDefault="00B50ACF" w:rsidP="00AB51F4">
          <w:pPr>
            <w:rPr>
              <w:rFonts w:ascii="Arial Narrow" w:hAnsi="Arial Narrow"/>
              <w:color w:val="000000"/>
            </w:rPr>
          </w:pPr>
          <w:r>
            <w:rPr>
              <w:rFonts w:ascii="Arial Narrow" w:hAnsi="Arial Narrow"/>
              <w:color w:val="000000"/>
              <w:sz w:val="22"/>
              <w:szCs w:val="22"/>
            </w:rPr>
            <w:t xml:space="preserve">Poznámky </w:t>
          </w:r>
          <w:proofErr w:type="spellStart"/>
          <w:r>
            <w:rPr>
              <w:rFonts w:ascii="Arial Narrow" w:hAnsi="Arial Narrow"/>
              <w:color w:val="000000"/>
              <w:sz w:val="22"/>
              <w:szCs w:val="22"/>
            </w:rPr>
            <w:t>Úč</w:t>
          </w:r>
          <w:proofErr w:type="spellEnd"/>
          <w:r>
            <w:rPr>
              <w:rFonts w:ascii="Arial Narrow" w:hAnsi="Arial Narrow"/>
              <w:color w:val="000000"/>
              <w:sz w:val="22"/>
              <w:szCs w:val="22"/>
            </w:rPr>
            <w:t xml:space="preserve"> POD 3 - 01</w:t>
          </w:r>
        </w:p>
      </w:tc>
      <w:tc>
        <w:tcPr>
          <w:tcW w:w="2260" w:type="dxa"/>
          <w:tcBorders>
            <w:top w:val="nil"/>
            <w:left w:val="nil"/>
            <w:bottom w:val="nil"/>
            <w:right w:val="nil"/>
          </w:tcBorders>
          <w:noWrap/>
          <w:vAlign w:val="bottom"/>
        </w:tcPr>
        <w:p w:rsidR="00B50ACF" w:rsidRDefault="00B50ACF">
          <w:pPr>
            <w:jc w:val="center"/>
            <w:rPr>
              <w:rFonts w:ascii="Arial Narrow" w:hAnsi="Arial Narrow"/>
              <w:color w:val="000000"/>
            </w:rPr>
          </w:pPr>
        </w:p>
      </w:tc>
      <w:tc>
        <w:tcPr>
          <w:tcW w:w="451" w:type="dxa"/>
          <w:tcBorders>
            <w:top w:val="nil"/>
            <w:left w:val="nil"/>
            <w:bottom w:val="nil"/>
            <w:right w:val="nil"/>
          </w:tcBorders>
          <w:noWrap/>
          <w:vAlign w:val="bottom"/>
        </w:tcPr>
        <w:p w:rsidR="00B50ACF" w:rsidRDefault="00B50ACF">
          <w:pPr>
            <w:rPr>
              <w:rFonts w:ascii="Arial Narrow" w:hAnsi="Arial Narrow"/>
              <w:color w:val="000000"/>
            </w:rPr>
          </w:pPr>
          <w:r>
            <w:rPr>
              <w:rFonts w:ascii="Arial Narrow" w:hAnsi="Arial Narrow"/>
              <w:color w:val="000000"/>
              <w:sz w:val="22"/>
              <w:szCs w:val="22"/>
            </w:rPr>
            <w:t>DIČ</w:t>
          </w:r>
        </w:p>
      </w:tc>
      <w:tc>
        <w:tcPr>
          <w:tcW w:w="291" w:type="dxa"/>
          <w:tcBorders>
            <w:top w:val="single" w:sz="4" w:space="0" w:color="auto"/>
            <w:left w:val="single" w:sz="4" w:space="0" w:color="auto"/>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 2</w:t>
          </w:r>
        </w:p>
      </w:tc>
      <w:tc>
        <w:tcPr>
          <w:tcW w:w="291"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0 </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2</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0</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4</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5</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6</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5</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7</w:t>
          </w:r>
        </w:p>
      </w:tc>
      <w:tc>
        <w:tcPr>
          <w:tcW w:w="280" w:type="dxa"/>
          <w:tcBorders>
            <w:top w:val="single" w:sz="4" w:space="0" w:color="auto"/>
            <w:left w:val="nil"/>
            <w:bottom w:val="single" w:sz="4" w:space="0" w:color="auto"/>
            <w:right w:val="single" w:sz="4" w:space="0" w:color="auto"/>
          </w:tcBorders>
          <w:noWrap/>
          <w:vAlign w:val="center"/>
        </w:tcPr>
        <w:p w:rsidR="00B50ACF" w:rsidRDefault="00B50ACF">
          <w:pPr>
            <w:jc w:val="center"/>
            <w:rPr>
              <w:rFonts w:ascii="Arial Narrow" w:hAnsi="Arial Narrow"/>
            </w:rPr>
          </w:pPr>
          <w:r>
            <w:rPr>
              <w:rFonts w:ascii="Arial Narrow" w:hAnsi="Arial Narrow"/>
              <w:sz w:val="22"/>
              <w:szCs w:val="22"/>
            </w:rPr>
            <w:t>0</w:t>
          </w:r>
        </w:p>
      </w:tc>
    </w:tr>
  </w:tbl>
  <w:p w:rsidR="00B50ACF" w:rsidRDefault="00B50ACF">
    <w:pPr>
      <w:pStyle w:val="Hlavika"/>
    </w:pPr>
    <w:r>
      <w:object w:dxaOrig="9631" w:dyaOrig="13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4pt;height:691.3pt" o:ole="">
          <v:imagedata r:id="rId1" o:title=""/>
        </v:shape>
        <o:OLEObject Type="Embed" ProgID="Word.Document.12" ShapeID="_x0000_i1025" DrawAspect="Content" ObjectID="_1520857245" r:id="rId2">
          <o:FieldCodes>\s</o:FieldCodes>
        </o:OLEObject>
      </w:obje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260" w:type="dxa"/>
      <w:tblInd w:w="55" w:type="dxa"/>
      <w:tblCellMar>
        <w:left w:w="70" w:type="dxa"/>
        <w:right w:w="70" w:type="dxa"/>
      </w:tblCellMar>
      <w:tblLook w:val="00A0" w:firstRow="1" w:lastRow="0" w:firstColumn="1" w:lastColumn="0" w:noHBand="0" w:noVBand="0"/>
    </w:tblPr>
    <w:tblGrid>
      <w:gridCol w:w="2780"/>
      <w:gridCol w:w="2260"/>
      <w:gridCol w:w="519"/>
      <w:gridCol w:w="305"/>
      <w:gridCol w:w="305"/>
      <w:gridCol w:w="305"/>
      <w:gridCol w:w="305"/>
      <w:gridCol w:w="305"/>
      <w:gridCol w:w="305"/>
      <w:gridCol w:w="305"/>
      <w:gridCol w:w="305"/>
      <w:gridCol w:w="305"/>
      <w:gridCol w:w="305"/>
    </w:tblGrid>
    <w:tr w:rsidR="00B50ACF">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tcPr>
        <w:p w:rsidR="00B50ACF" w:rsidRPr="00A066D2" w:rsidRDefault="00B50ACF">
          <w:pPr>
            <w:rPr>
              <w:color w:val="000000"/>
              <w:sz w:val="22"/>
              <w:szCs w:val="22"/>
            </w:rPr>
          </w:pPr>
          <w:r w:rsidRPr="00A066D2">
            <w:rPr>
              <w:color w:val="000000"/>
              <w:sz w:val="22"/>
              <w:szCs w:val="22"/>
            </w:rPr>
            <w:t xml:space="preserve">Poznámky </w:t>
          </w:r>
          <w:proofErr w:type="spellStart"/>
          <w:r w:rsidRPr="00A066D2">
            <w:rPr>
              <w:color w:val="000000"/>
              <w:sz w:val="22"/>
              <w:szCs w:val="22"/>
            </w:rPr>
            <w:t>Úč</w:t>
          </w:r>
          <w:proofErr w:type="spellEnd"/>
          <w:r w:rsidRPr="00A066D2">
            <w:rPr>
              <w:color w:val="000000"/>
              <w:sz w:val="22"/>
              <w:szCs w:val="22"/>
            </w:rPr>
            <w:t xml:space="preserve"> POD 3 - 04</w:t>
          </w:r>
        </w:p>
      </w:tc>
      <w:tc>
        <w:tcPr>
          <w:tcW w:w="2260" w:type="dxa"/>
          <w:tcBorders>
            <w:top w:val="nil"/>
            <w:left w:val="nil"/>
            <w:bottom w:val="nil"/>
            <w:right w:val="nil"/>
          </w:tcBorders>
          <w:noWrap/>
          <w:vAlign w:val="bottom"/>
        </w:tcPr>
        <w:p w:rsidR="00B50ACF" w:rsidRPr="00A066D2" w:rsidRDefault="00B50ACF">
          <w:pPr>
            <w:jc w:val="center"/>
            <w:rPr>
              <w:color w:val="000000"/>
              <w:sz w:val="22"/>
              <w:szCs w:val="22"/>
            </w:rPr>
          </w:pPr>
        </w:p>
      </w:tc>
      <w:tc>
        <w:tcPr>
          <w:tcW w:w="420" w:type="dxa"/>
          <w:tcBorders>
            <w:top w:val="nil"/>
            <w:left w:val="nil"/>
            <w:bottom w:val="nil"/>
            <w:right w:val="nil"/>
          </w:tcBorders>
          <w:noWrap/>
          <w:vAlign w:val="bottom"/>
        </w:tcPr>
        <w:p w:rsidR="00B50ACF" w:rsidRPr="00A066D2" w:rsidRDefault="00B50ACF">
          <w:pPr>
            <w:rPr>
              <w:color w:val="000000"/>
              <w:sz w:val="22"/>
              <w:szCs w:val="22"/>
            </w:rPr>
          </w:pPr>
          <w:r w:rsidRPr="00A066D2">
            <w:rPr>
              <w:color w:val="000000"/>
              <w:sz w:val="22"/>
              <w:szCs w:val="22"/>
            </w:rPr>
            <w:t>DIČ</w:t>
          </w:r>
        </w:p>
      </w:tc>
      <w:tc>
        <w:tcPr>
          <w:tcW w:w="280" w:type="dxa"/>
          <w:tcBorders>
            <w:top w:val="single" w:sz="4" w:space="0" w:color="auto"/>
            <w:left w:val="single" w:sz="4" w:space="0" w:color="auto"/>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 1</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2 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3 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4 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5 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6 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7 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8 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9 </w:t>
          </w:r>
        </w:p>
      </w:tc>
      <w:tc>
        <w:tcPr>
          <w:tcW w:w="280" w:type="dxa"/>
          <w:tcBorders>
            <w:top w:val="single" w:sz="4" w:space="0" w:color="auto"/>
            <w:left w:val="nil"/>
            <w:bottom w:val="single" w:sz="4" w:space="0" w:color="auto"/>
            <w:right w:val="single" w:sz="4" w:space="0" w:color="auto"/>
          </w:tcBorders>
          <w:noWrap/>
          <w:vAlign w:val="center"/>
        </w:tcPr>
        <w:p w:rsidR="00B50ACF" w:rsidRPr="00A066D2" w:rsidRDefault="00B50ACF">
          <w:pPr>
            <w:jc w:val="center"/>
            <w:rPr>
              <w:sz w:val="22"/>
              <w:szCs w:val="22"/>
            </w:rPr>
          </w:pPr>
          <w:r w:rsidRPr="00A066D2">
            <w:rPr>
              <w:sz w:val="22"/>
              <w:szCs w:val="22"/>
            </w:rPr>
            <w:t>0 </w:t>
          </w:r>
        </w:p>
      </w:tc>
    </w:tr>
  </w:tbl>
  <w:p w:rsidR="00B50ACF" w:rsidRDefault="00B50ACF">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nsid w:val="079458A0"/>
    <w:multiLevelType w:val="hybridMultilevel"/>
    <w:tmpl w:val="C34A6162"/>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nsid w:val="0C1525BA"/>
    <w:multiLevelType w:val="multilevel"/>
    <w:tmpl w:val="EFD207E4"/>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ascii="Segoe UI" w:hAnsi="Segoe UI" w:cs="Segoe UI" w:hint="default"/>
        <w:sz w:val="22"/>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
    <w:nsid w:val="0E051395"/>
    <w:multiLevelType w:val="multilevel"/>
    <w:tmpl w:val="35E642A0"/>
    <w:lvl w:ilvl="0">
      <w:start w:val="6"/>
      <w:numFmt w:val="decimal"/>
      <w:lvlText w:val="%1."/>
      <w:lvlJc w:val="left"/>
      <w:pPr>
        <w:tabs>
          <w:tab w:val="num" w:pos="480"/>
        </w:tabs>
        <w:ind w:left="480" w:hanging="480"/>
      </w:pPr>
      <w:rPr>
        <w:rFonts w:ascii="Segoe UI" w:hAnsi="Segoe UI" w:cs="Segoe UI" w:hint="default"/>
        <w:b/>
      </w:rPr>
    </w:lvl>
    <w:lvl w:ilvl="1">
      <w:start w:val="1"/>
      <w:numFmt w:val="decimal"/>
      <w:pStyle w:val="2nadpis22"/>
      <w:lvlText w:val="%1.%2."/>
      <w:lvlJc w:val="left"/>
      <w:pPr>
        <w:tabs>
          <w:tab w:val="num" w:pos="480"/>
        </w:tabs>
        <w:ind w:left="480" w:hanging="480"/>
      </w:pPr>
      <w:rPr>
        <w:rFonts w:cs="Times New Roman" w:hint="default"/>
        <w:sz w:val="24"/>
        <w:szCs w:val="24"/>
      </w:rPr>
    </w:lvl>
    <w:lvl w:ilvl="2">
      <w:start w:val="1"/>
      <w:numFmt w:val="decimal"/>
      <w:lvlText w:val="%1.%2.%3."/>
      <w:lvlJc w:val="left"/>
      <w:pPr>
        <w:tabs>
          <w:tab w:val="num" w:pos="720"/>
        </w:tabs>
        <w:ind w:left="720" w:hanging="720"/>
      </w:pPr>
      <w:rPr>
        <w:rFonts w:cs="Times New Roman" w:hint="default"/>
        <w:sz w:val="22"/>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12BE38DE"/>
    <w:multiLevelType w:val="hybridMultilevel"/>
    <w:tmpl w:val="DDFEE1B6"/>
    <w:lvl w:ilvl="0" w:tplc="DCEA848E">
      <w:start w:val="1"/>
      <w:numFmt w:val="lowerLetter"/>
      <w:lvlText w:val="%1)"/>
      <w:lvlJc w:val="left"/>
      <w:pPr>
        <w:tabs>
          <w:tab w:val="num" w:pos="1065"/>
        </w:tabs>
        <w:ind w:left="1065" w:hanging="705"/>
      </w:pPr>
      <w:rPr>
        <w:rFonts w:cs="Times New Roman" w:hint="default"/>
      </w:rPr>
    </w:lvl>
    <w:lvl w:ilvl="1" w:tplc="AEA0E30C">
      <w:start w:val="1"/>
      <w:numFmt w:val="decimal"/>
      <w:pStyle w:val="zcnadpis1"/>
      <w:lvlText w:val="%2."/>
      <w:lvlJc w:val="left"/>
      <w:pPr>
        <w:tabs>
          <w:tab w:val="num" w:pos="1451"/>
        </w:tabs>
        <w:ind w:left="1451" w:hanging="600"/>
      </w:pPr>
      <w:rPr>
        <w:rFonts w:cs="Times New Roman" w:hint="default"/>
      </w:rPr>
    </w:lvl>
    <w:lvl w:ilvl="2" w:tplc="628E782E">
      <w:start w:val="3"/>
      <w:numFmt w:val="decimal"/>
      <w:lvlText w:val="%3"/>
      <w:lvlJc w:val="left"/>
      <w:pPr>
        <w:ind w:left="2340" w:hanging="36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
    <w:nsid w:val="185E7F7C"/>
    <w:multiLevelType w:val="hybridMultilevel"/>
    <w:tmpl w:val="86608B18"/>
    <w:lvl w:ilvl="0" w:tplc="A9B63508">
      <w:start w:val="1"/>
      <w:numFmt w:val="decimal"/>
      <w:lvlText w:val="%1."/>
      <w:lvlJc w:val="left"/>
      <w:pPr>
        <w:tabs>
          <w:tab w:val="num" w:pos="5038"/>
        </w:tabs>
        <w:ind w:left="5038" w:hanging="360"/>
      </w:pPr>
      <w:rPr>
        <w:rFonts w:cs="Times New Roman" w:hint="default"/>
        <w:color w:val="auto"/>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
    <w:nsid w:val="19297C64"/>
    <w:multiLevelType w:val="hybridMultilevel"/>
    <w:tmpl w:val="51688100"/>
    <w:lvl w:ilvl="0" w:tplc="0F50F00E">
      <w:start w:val="1"/>
      <w:numFmt w:val="upperRoman"/>
      <w:lvlText w:val="%1."/>
      <w:lvlJc w:val="left"/>
      <w:pPr>
        <w:tabs>
          <w:tab w:val="num" w:pos="1080"/>
        </w:tabs>
        <w:ind w:left="1080" w:hanging="720"/>
      </w:pPr>
      <w:rPr>
        <w:rFonts w:cs="Times New Roman" w:hint="default"/>
      </w:rPr>
    </w:lvl>
    <w:lvl w:ilvl="1" w:tplc="6C348C14">
      <w:start w:val="1"/>
      <w:numFmt w:val="decimal"/>
      <w:pStyle w:val="1nadpis1"/>
      <w:lvlText w:val="%2."/>
      <w:lvlJc w:val="left"/>
      <w:pPr>
        <w:tabs>
          <w:tab w:val="num" w:pos="1440"/>
        </w:tabs>
        <w:ind w:left="1440" w:hanging="360"/>
      </w:pPr>
      <w:rPr>
        <w:rFonts w:cs="Times New Roman" w:hint="default"/>
      </w:rPr>
    </w:lvl>
    <w:lvl w:ilvl="2" w:tplc="041B0001">
      <w:start w:val="1"/>
      <w:numFmt w:val="bullet"/>
      <w:lvlText w:val=""/>
      <w:lvlJc w:val="left"/>
      <w:pPr>
        <w:tabs>
          <w:tab w:val="num" w:pos="2340"/>
        </w:tabs>
        <w:ind w:left="2340" w:hanging="360"/>
      </w:pPr>
      <w:rPr>
        <w:rFonts w:ascii="Symbol" w:hAnsi="Symbol" w:hint="default"/>
      </w:rPr>
    </w:lvl>
    <w:lvl w:ilvl="3" w:tplc="A222595C">
      <w:start w:val="1"/>
      <w:numFmt w:val="upperLetter"/>
      <w:lvlText w:val="%4."/>
      <w:lvlJc w:val="left"/>
      <w:pPr>
        <w:ind w:left="2880" w:hanging="360"/>
      </w:pPr>
      <w:rPr>
        <w:rFonts w:cs="Times New Roman" w:hint="default"/>
      </w:rPr>
    </w:lvl>
    <w:lvl w:ilvl="4" w:tplc="55BC9F6A">
      <w:start w:val="1"/>
      <w:numFmt w:val="lowerLetter"/>
      <w:lvlText w:val="%5)"/>
      <w:lvlJc w:val="left"/>
      <w:pPr>
        <w:ind w:left="788" w:hanging="363"/>
      </w:pPr>
      <w:rPr>
        <w:rFonts w:cs="Times New Roman"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nsid w:val="2C980A34"/>
    <w:multiLevelType w:val="hybridMultilevel"/>
    <w:tmpl w:val="CAF6C6EC"/>
    <w:lvl w:ilvl="0" w:tplc="E69A2DE2">
      <w:start w:val="1"/>
      <w:numFmt w:val="upperRoman"/>
      <w:lvlText w:val="%1."/>
      <w:lvlJc w:val="right"/>
      <w:pPr>
        <w:tabs>
          <w:tab w:val="num" w:pos="780"/>
        </w:tabs>
        <w:ind w:left="780" w:hanging="180"/>
      </w:pPr>
      <w:rPr>
        <w:rFonts w:cs="Times New Roman"/>
        <w:color w:val="auto"/>
      </w:rPr>
    </w:lvl>
    <w:lvl w:ilvl="1" w:tplc="041B0019" w:tentative="1">
      <w:start w:val="1"/>
      <w:numFmt w:val="lowerLetter"/>
      <w:lvlText w:val="%2."/>
      <w:lvlJc w:val="left"/>
      <w:pPr>
        <w:tabs>
          <w:tab w:val="num" w:pos="1500"/>
        </w:tabs>
        <w:ind w:left="1500" w:hanging="360"/>
      </w:pPr>
      <w:rPr>
        <w:rFonts w:cs="Times New Roman"/>
      </w:rPr>
    </w:lvl>
    <w:lvl w:ilvl="2" w:tplc="041B001B" w:tentative="1">
      <w:start w:val="1"/>
      <w:numFmt w:val="lowerRoman"/>
      <w:lvlText w:val="%3."/>
      <w:lvlJc w:val="right"/>
      <w:pPr>
        <w:tabs>
          <w:tab w:val="num" w:pos="2220"/>
        </w:tabs>
        <w:ind w:left="2220" w:hanging="180"/>
      </w:pPr>
      <w:rPr>
        <w:rFonts w:cs="Times New Roman"/>
      </w:rPr>
    </w:lvl>
    <w:lvl w:ilvl="3" w:tplc="041B000F" w:tentative="1">
      <w:start w:val="1"/>
      <w:numFmt w:val="decimal"/>
      <w:lvlText w:val="%4."/>
      <w:lvlJc w:val="left"/>
      <w:pPr>
        <w:tabs>
          <w:tab w:val="num" w:pos="2940"/>
        </w:tabs>
        <w:ind w:left="2940" w:hanging="360"/>
      </w:pPr>
      <w:rPr>
        <w:rFonts w:cs="Times New Roman"/>
      </w:rPr>
    </w:lvl>
    <w:lvl w:ilvl="4" w:tplc="041B0019" w:tentative="1">
      <w:start w:val="1"/>
      <w:numFmt w:val="lowerLetter"/>
      <w:lvlText w:val="%5."/>
      <w:lvlJc w:val="left"/>
      <w:pPr>
        <w:tabs>
          <w:tab w:val="num" w:pos="3660"/>
        </w:tabs>
        <w:ind w:left="3660" w:hanging="360"/>
      </w:pPr>
      <w:rPr>
        <w:rFonts w:cs="Times New Roman"/>
      </w:rPr>
    </w:lvl>
    <w:lvl w:ilvl="5" w:tplc="041B001B" w:tentative="1">
      <w:start w:val="1"/>
      <w:numFmt w:val="lowerRoman"/>
      <w:lvlText w:val="%6."/>
      <w:lvlJc w:val="right"/>
      <w:pPr>
        <w:tabs>
          <w:tab w:val="num" w:pos="4380"/>
        </w:tabs>
        <w:ind w:left="4380" w:hanging="180"/>
      </w:pPr>
      <w:rPr>
        <w:rFonts w:cs="Times New Roman"/>
      </w:rPr>
    </w:lvl>
    <w:lvl w:ilvl="6" w:tplc="041B000F" w:tentative="1">
      <w:start w:val="1"/>
      <w:numFmt w:val="decimal"/>
      <w:lvlText w:val="%7."/>
      <w:lvlJc w:val="left"/>
      <w:pPr>
        <w:tabs>
          <w:tab w:val="num" w:pos="5100"/>
        </w:tabs>
        <w:ind w:left="5100" w:hanging="360"/>
      </w:pPr>
      <w:rPr>
        <w:rFonts w:cs="Times New Roman"/>
      </w:rPr>
    </w:lvl>
    <w:lvl w:ilvl="7" w:tplc="041B0019" w:tentative="1">
      <w:start w:val="1"/>
      <w:numFmt w:val="lowerLetter"/>
      <w:lvlText w:val="%8."/>
      <w:lvlJc w:val="left"/>
      <w:pPr>
        <w:tabs>
          <w:tab w:val="num" w:pos="5820"/>
        </w:tabs>
        <w:ind w:left="5820" w:hanging="360"/>
      </w:pPr>
      <w:rPr>
        <w:rFonts w:cs="Times New Roman"/>
      </w:rPr>
    </w:lvl>
    <w:lvl w:ilvl="8" w:tplc="041B001B" w:tentative="1">
      <w:start w:val="1"/>
      <w:numFmt w:val="lowerRoman"/>
      <w:lvlText w:val="%9."/>
      <w:lvlJc w:val="right"/>
      <w:pPr>
        <w:tabs>
          <w:tab w:val="num" w:pos="6540"/>
        </w:tabs>
        <w:ind w:left="6540" w:hanging="180"/>
      </w:pPr>
      <w:rPr>
        <w:rFonts w:cs="Times New Roman"/>
      </w:rPr>
    </w:lvl>
  </w:abstractNum>
  <w:abstractNum w:abstractNumId="9">
    <w:nsid w:val="2E32651F"/>
    <w:multiLevelType w:val="hybridMultilevel"/>
    <w:tmpl w:val="588A164C"/>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nsid w:val="2F3536E2"/>
    <w:multiLevelType w:val="hybridMultilevel"/>
    <w:tmpl w:val="20D61734"/>
    <w:lvl w:ilvl="0" w:tplc="3FFC1B98">
      <w:start w:val="331"/>
      <w:numFmt w:val="decimal"/>
      <w:lvlText w:val="%1"/>
      <w:lvlJc w:val="left"/>
      <w:pPr>
        <w:ind w:left="720" w:hanging="360"/>
      </w:pPr>
      <w:rPr>
        <w:rFonts w:cs="Times New Roman" w:hint="default"/>
        <w:b/>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nsid w:val="30DA5A3B"/>
    <w:multiLevelType w:val="hybridMultilevel"/>
    <w:tmpl w:val="DD2099EC"/>
    <w:lvl w:ilvl="0" w:tplc="041B000F">
      <w:start w:val="1"/>
      <w:numFmt w:val="decimal"/>
      <w:lvlText w:val="%1."/>
      <w:lvlJc w:val="left"/>
      <w:pPr>
        <w:tabs>
          <w:tab w:val="num" w:pos="720"/>
        </w:tabs>
        <w:ind w:left="720" w:hanging="360"/>
      </w:pPr>
      <w:rPr>
        <w:rFonts w:cs="Times New Roman" w:hint="default"/>
      </w:rPr>
    </w:lvl>
    <w:lvl w:ilvl="1" w:tplc="6A28EE90">
      <w:start w:val="1"/>
      <w:numFmt w:val="upperRoman"/>
      <w:lvlText w:val="%2."/>
      <w:lvlJc w:val="left"/>
      <w:pPr>
        <w:tabs>
          <w:tab w:val="num" w:pos="1800"/>
        </w:tabs>
        <w:ind w:left="1800" w:hanging="72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2">
    <w:nsid w:val="381547FF"/>
    <w:multiLevelType w:val="hybridMultilevel"/>
    <w:tmpl w:val="4D587F40"/>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3">
    <w:nsid w:val="3B432F87"/>
    <w:multiLevelType w:val="hybridMultilevel"/>
    <w:tmpl w:val="6128A19C"/>
    <w:lvl w:ilvl="0" w:tplc="041B000B">
      <w:start w:val="1"/>
      <w:numFmt w:val="bullet"/>
      <w:lvlText w:val=""/>
      <w:lvlJc w:val="left"/>
      <w:pPr>
        <w:ind w:left="502" w:hanging="360"/>
      </w:pPr>
      <w:rPr>
        <w:rFonts w:ascii="Wingdings" w:hAnsi="Wingdings" w:hint="default"/>
      </w:rPr>
    </w:lvl>
    <w:lvl w:ilvl="1" w:tplc="041B0003" w:tentative="1">
      <w:start w:val="1"/>
      <w:numFmt w:val="bullet"/>
      <w:lvlText w:val="o"/>
      <w:lvlJc w:val="left"/>
      <w:pPr>
        <w:ind w:left="1380" w:hanging="360"/>
      </w:pPr>
      <w:rPr>
        <w:rFonts w:ascii="Courier New" w:hAnsi="Courier New" w:hint="default"/>
      </w:rPr>
    </w:lvl>
    <w:lvl w:ilvl="2" w:tplc="041B0005" w:tentative="1">
      <w:start w:val="1"/>
      <w:numFmt w:val="bullet"/>
      <w:lvlText w:val=""/>
      <w:lvlJc w:val="left"/>
      <w:pPr>
        <w:ind w:left="2100" w:hanging="360"/>
      </w:pPr>
      <w:rPr>
        <w:rFonts w:ascii="Wingdings" w:hAnsi="Wingdings" w:hint="default"/>
      </w:rPr>
    </w:lvl>
    <w:lvl w:ilvl="3" w:tplc="041B0001" w:tentative="1">
      <w:start w:val="1"/>
      <w:numFmt w:val="bullet"/>
      <w:lvlText w:val=""/>
      <w:lvlJc w:val="left"/>
      <w:pPr>
        <w:ind w:left="2820" w:hanging="360"/>
      </w:pPr>
      <w:rPr>
        <w:rFonts w:ascii="Symbol" w:hAnsi="Symbol" w:hint="default"/>
      </w:rPr>
    </w:lvl>
    <w:lvl w:ilvl="4" w:tplc="041B0003" w:tentative="1">
      <w:start w:val="1"/>
      <w:numFmt w:val="bullet"/>
      <w:lvlText w:val="o"/>
      <w:lvlJc w:val="left"/>
      <w:pPr>
        <w:ind w:left="3540" w:hanging="360"/>
      </w:pPr>
      <w:rPr>
        <w:rFonts w:ascii="Courier New" w:hAnsi="Courier New" w:hint="default"/>
      </w:rPr>
    </w:lvl>
    <w:lvl w:ilvl="5" w:tplc="041B0005" w:tentative="1">
      <w:start w:val="1"/>
      <w:numFmt w:val="bullet"/>
      <w:lvlText w:val=""/>
      <w:lvlJc w:val="left"/>
      <w:pPr>
        <w:ind w:left="4260" w:hanging="360"/>
      </w:pPr>
      <w:rPr>
        <w:rFonts w:ascii="Wingdings" w:hAnsi="Wingdings" w:hint="default"/>
      </w:rPr>
    </w:lvl>
    <w:lvl w:ilvl="6" w:tplc="041B0001" w:tentative="1">
      <w:start w:val="1"/>
      <w:numFmt w:val="bullet"/>
      <w:lvlText w:val=""/>
      <w:lvlJc w:val="left"/>
      <w:pPr>
        <w:ind w:left="4980" w:hanging="360"/>
      </w:pPr>
      <w:rPr>
        <w:rFonts w:ascii="Symbol" w:hAnsi="Symbol" w:hint="default"/>
      </w:rPr>
    </w:lvl>
    <w:lvl w:ilvl="7" w:tplc="041B0003" w:tentative="1">
      <w:start w:val="1"/>
      <w:numFmt w:val="bullet"/>
      <w:lvlText w:val="o"/>
      <w:lvlJc w:val="left"/>
      <w:pPr>
        <w:ind w:left="5700" w:hanging="360"/>
      </w:pPr>
      <w:rPr>
        <w:rFonts w:ascii="Courier New" w:hAnsi="Courier New" w:hint="default"/>
      </w:rPr>
    </w:lvl>
    <w:lvl w:ilvl="8" w:tplc="041B0005" w:tentative="1">
      <w:start w:val="1"/>
      <w:numFmt w:val="bullet"/>
      <w:lvlText w:val=""/>
      <w:lvlJc w:val="left"/>
      <w:pPr>
        <w:ind w:left="6420" w:hanging="360"/>
      </w:pPr>
      <w:rPr>
        <w:rFonts w:ascii="Wingdings" w:hAnsi="Wingdings" w:hint="default"/>
      </w:rPr>
    </w:lvl>
  </w:abstractNum>
  <w:abstractNum w:abstractNumId="14">
    <w:nsid w:val="3F961486"/>
    <w:multiLevelType w:val="hybridMultilevel"/>
    <w:tmpl w:val="387E81F2"/>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5">
    <w:nsid w:val="507D15B0"/>
    <w:multiLevelType w:val="hybridMultilevel"/>
    <w:tmpl w:val="9348D784"/>
    <w:lvl w:ilvl="0" w:tplc="041B0015">
      <w:start w:val="1"/>
      <w:numFmt w:val="upp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6">
    <w:nsid w:val="568022E8"/>
    <w:multiLevelType w:val="hybridMultilevel"/>
    <w:tmpl w:val="9260D1FC"/>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nsid w:val="5DEF6C71"/>
    <w:multiLevelType w:val="hybridMultilevel"/>
    <w:tmpl w:val="54245C04"/>
    <w:lvl w:ilvl="0" w:tplc="E39EE114">
      <w:start w:val="2"/>
      <w:numFmt w:val="bullet"/>
      <w:lvlText w:val="-"/>
      <w:lvlJc w:val="left"/>
      <w:pPr>
        <w:ind w:left="1068" w:hanging="360"/>
      </w:pPr>
      <w:rPr>
        <w:rFonts w:ascii="Arial" w:eastAsia="Times New Roman" w:hAnsi="Arial" w:hint="default"/>
      </w:rPr>
    </w:lvl>
    <w:lvl w:ilvl="1" w:tplc="041B0003" w:tentative="1">
      <w:start w:val="1"/>
      <w:numFmt w:val="bullet"/>
      <w:lvlText w:val="o"/>
      <w:lvlJc w:val="left"/>
      <w:pPr>
        <w:ind w:left="1788" w:hanging="360"/>
      </w:pPr>
      <w:rPr>
        <w:rFonts w:ascii="Courier New" w:hAnsi="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8">
    <w:nsid w:val="630A3F33"/>
    <w:multiLevelType w:val="hybridMultilevel"/>
    <w:tmpl w:val="91D41F8E"/>
    <w:lvl w:ilvl="0" w:tplc="F6E06FC4">
      <w:start w:val="67"/>
      <w:numFmt w:val="bullet"/>
      <w:lvlText w:val="-"/>
      <w:lvlJc w:val="left"/>
      <w:pPr>
        <w:ind w:left="720" w:hanging="360"/>
      </w:pPr>
      <w:rPr>
        <w:rFonts w:ascii="CG Omega" w:eastAsia="Times New Roman" w:hAnsi="CG Omega"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67487002"/>
    <w:multiLevelType w:val="hybridMultilevel"/>
    <w:tmpl w:val="BA861BF0"/>
    <w:lvl w:ilvl="0" w:tplc="221C0A74">
      <w:start w:val="1"/>
      <w:numFmt w:val="decimal"/>
      <w:pStyle w:val="Nadpis1"/>
      <w:lvlText w:val="§ %1"/>
      <w:lvlJc w:val="center"/>
      <w:pPr>
        <w:tabs>
          <w:tab w:val="num" w:pos="5220"/>
        </w:tabs>
        <w:ind w:left="4500" w:firstLine="360"/>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w w:val="100"/>
        <w:kern w:val="0"/>
        <w:position w:val="0"/>
        <w:sz w:val="24"/>
        <w:szCs w:val="24"/>
        <w:u w:val="none"/>
        <w:vertAlign w:val="baseline"/>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pStyle w:val="3nadpis3"/>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2CC86DDE">
      <w:start w:val="1"/>
      <w:numFmt w:val="decimal"/>
      <w:lvlText w:val="(%7)"/>
      <w:lvlJc w:val="left"/>
      <w:pPr>
        <w:tabs>
          <w:tab w:val="num" w:pos="5070"/>
        </w:tabs>
        <w:ind w:left="5070" w:hanging="390"/>
      </w:pPr>
      <w:rPr>
        <w:rFonts w:cs="Times New Roman" w:hint="default"/>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0">
    <w:nsid w:val="694413BB"/>
    <w:multiLevelType w:val="hybridMultilevel"/>
    <w:tmpl w:val="20B626C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1">
    <w:nsid w:val="6C67717D"/>
    <w:multiLevelType w:val="hybridMultilevel"/>
    <w:tmpl w:val="48DA25B8"/>
    <w:lvl w:ilvl="0" w:tplc="F6E06FC4">
      <w:start w:val="67"/>
      <w:numFmt w:val="bullet"/>
      <w:lvlText w:val="-"/>
      <w:lvlJc w:val="left"/>
      <w:pPr>
        <w:ind w:left="720" w:hanging="360"/>
      </w:pPr>
      <w:rPr>
        <w:rFonts w:ascii="CG Omega" w:eastAsia="Times New Roman" w:hAnsi="CG Omega"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6D0C34D9"/>
    <w:multiLevelType w:val="hybridMultilevel"/>
    <w:tmpl w:val="2B8C0D1C"/>
    <w:lvl w:ilvl="0" w:tplc="041B000B">
      <w:start w:val="1"/>
      <w:numFmt w:val="bullet"/>
      <w:lvlText w:val=""/>
      <w:lvlJc w:val="left"/>
      <w:pPr>
        <w:ind w:left="862" w:hanging="360"/>
      </w:pPr>
      <w:rPr>
        <w:rFonts w:ascii="Wingdings" w:hAnsi="Wingdings" w:hint="default"/>
      </w:rPr>
    </w:lvl>
    <w:lvl w:ilvl="1" w:tplc="041B0003" w:tentative="1">
      <w:start w:val="1"/>
      <w:numFmt w:val="bullet"/>
      <w:lvlText w:val="o"/>
      <w:lvlJc w:val="left"/>
      <w:pPr>
        <w:ind w:left="1582" w:hanging="360"/>
      </w:pPr>
      <w:rPr>
        <w:rFonts w:ascii="Courier New" w:hAnsi="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3">
    <w:nsid w:val="75AC1D12"/>
    <w:multiLevelType w:val="hybridMultilevel"/>
    <w:tmpl w:val="D5B6664A"/>
    <w:lvl w:ilvl="0" w:tplc="041B0001">
      <w:start w:val="1"/>
      <w:numFmt w:val="bullet"/>
      <w:lvlText w:val=""/>
      <w:lvlJc w:val="left"/>
      <w:pPr>
        <w:ind w:left="1485" w:hanging="360"/>
      </w:pPr>
      <w:rPr>
        <w:rFonts w:ascii="Symbol" w:hAnsi="Symbol" w:hint="default"/>
      </w:rPr>
    </w:lvl>
    <w:lvl w:ilvl="1" w:tplc="041B0003" w:tentative="1">
      <w:start w:val="1"/>
      <w:numFmt w:val="bullet"/>
      <w:lvlText w:val="o"/>
      <w:lvlJc w:val="left"/>
      <w:pPr>
        <w:ind w:left="2205" w:hanging="360"/>
      </w:pPr>
      <w:rPr>
        <w:rFonts w:ascii="Courier New" w:hAnsi="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24">
    <w:nsid w:val="762C5549"/>
    <w:multiLevelType w:val="hybridMultilevel"/>
    <w:tmpl w:val="2CFE92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1">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7AE74515"/>
    <w:multiLevelType w:val="hybridMultilevel"/>
    <w:tmpl w:val="F8C8B4C0"/>
    <w:lvl w:ilvl="0" w:tplc="041B000B">
      <w:start w:val="1"/>
      <w:numFmt w:val="bullet"/>
      <w:lvlText w:val=""/>
      <w:lvlJc w:val="left"/>
      <w:pPr>
        <w:ind w:hanging="360"/>
      </w:pPr>
      <w:rPr>
        <w:rFonts w:ascii="Wingdings" w:hAnsi="Wingdings" w:hint="default"/>
      </w:rPr>
    </w:lvl>
    <w:lvl w:ilvl="1" w:tplc="041B0003" w:tentative="1">
      <w:start w:val="1"/>
      <w:numFmt w:val="bullet"/>
      <w:lvlText w:val="o"/>
      <w:lvlJc w:val="left"/>
      <w:pPr>
        <w:ind w:left="720" w:hanging="360"/>
      </w:pPr>
      <w:rPr>
        <w:rFonts w:ascii="Courier New" w:hAnsi="Courier New" w:hint="default"/>
      </w:rPr>
    </w:lvl>
    <w:lvl w:ilvl="2" w:tplc="041B0005" w:tentative="1">
      <w:start w:val="1"/>
      <w:numFmt w:val="bullet"/>
      <w:lvlText w:val=""/>
      <w:lvlJc w:val="left"/>
      <w:pPr>
        <w:ind w:left="1440" w:hanging="360"/>
      </w:pPr>
      <w:rPr>
        <w:rFonts w:ascii="Wingdings" w:hAnsi="Wingdings" w:hint="default"/>
      </w:rPr>
    </w:lvl>
    <w:lvl w:ilvl="3" w:tplc="041B0001" w:tentative="1">
      <w:start w:val="1"/>
      <w:numFmt w:val="bullet"/>
      <w:lvlText w:val=""/>
      <w:lvlJc w:val="left"/>
      <w:pPr>
        <w:ind w:left="2160" w:hanging="360"/>
      </w:pPr>
      <w:rPr>
        <w:rFonts w:ascii="Symbol" w:hAnsi="Symbol" w:hint="default"/>
      </w:rPr>
    </w:lvl>
    <w:lvl w:ilvl="4" w:tplc="041B0003" w:tentative="1">
      <w:start w:val="1"/>
      <w:numFmt w:val="bullet"/>
      <w:lvlText w:val="o"/>
      <w:lvlJc w:val="left"/>
      <w:pPr>
        <w:ind w:left="2880" w:hanging="360"/>
      </w:pPr>
      <w:rPr>
        <w:rFonts w:ascii="Courier New" w:hAnsi="Courier New" w:hint="default"/>
      </w:rPr>
    </w:lvl>
    <w:lvl w:ilvl="5" w:tplc="041B0005" w:tentative="1">
      <w:start w:val="1"/>
      <w:numFmt w:val="bullet"/>
      <w:lvlText w:val=""/>
      <w:lvlJc w:val="left"/>
      <w:pPr>
        <w:ind w:left="3600" w:hanging="360"/>
      </w:pPr>
      <w:rPr>
        <w:rFonts w:ascii="Wingdings" w:hAnsi="Wingdings" w:hint="default"/>
      </w:rPr>
    </w:lvl>
    <w:lvl w:ilvl="6" w:tplc="041B0001" w:tentative="1">
      <w:start w:val="1"/>
      <w:numFmt w:val="bullet"/>
      <w:lvlText w:val=""/>
      <w:lvlJc w:val="left"/>
      <w:pPr>
        <w:ind w:left="4320" w:hanging="360"/>
      </w:pPr>
      <w:rPr>
        <w:rFonts w:ascii="Symbol" w:hAnsi="Symbol" w:hint="default"/>
      </w:rPr>
    </w:lvl>
    <w:lvl w:ilvl="7" w:tplc="041B0003" w:tentative="1">
      <w:start w:val="1"/>
      <w:numFmt w:val="bullet"/>
      <w:lvlText w:val="o"/>
      <w:lvlJc w:val="left"/>
      <w:pPr>
        <w:ind w:left="5040" w:hanging="360"/>
      </w:pPr>
      <w:rPr>
        <w:rFonts w:ascii="Courier New" w:hAnsi="Courier New" w:hint="default"/>
      </w:rPr>
    </w:lvl>
    <w:lvl w:ilvl="8" w:tplc="041B0005" w:tentative="1">
      <w:start w:val="1"/>
      <w:numFmt w:val="bullet"/>
      <w:lvlText w:val=""/>
      <w:lvlJc w:val="left"/>
      <w:pPr>
        <w:ind w:left="5760" w:hanging="360"/>
      </w:pPr>
      <w:rPr>
        <w:rFonts w:ascii="Wingdings" w:hAnsi="Wingdings" w:hint="default"/>
      </w:rPr>
    </w:lvl>
  </w:abstractNum>
  <w:num w:numId="1">
    <w:abstractNumId w:val="19"/>
  </w:num>
  <w:num w:numId="2">
    <w:abstractNumId w:val="0"/>
  </w:num>
  <w:num w:numId="3">
    <w:abstractNumId w:val="7"/>
  </w:num>
  <w:num w:numId="4">
    <w:abstractNumId w:val="25"/>
  </w:num>
  <w:num w:numId="5">
    <w:abstractNumId w:val="9"/>
  </w:num>
  <w:num w:numId="6">
    <w:abstractNumId w:val="13"/>
  </w:num>
  <w:num w:numId="7">
    <w:abstractNumId w:val="1"/>
  </w:num>
  <w:num w:numId="8">
    <w:abstractNumId w:val="23"/>
  </w:num>
  <w:num w:numId="9">
    <w:abstractNumId w:val="3"/>
  </w:num>
  <w:num w:numId="10">
    <w:abstractNumId w:val="14"/>
  </w:num>
  <w:num w:numId="11">
    <w:abstractNumId w:val="22"/>
  </w:num>
  <w:num w:numId="12">
    <w:abstractNumId w:val="8"/>
  </w:num>
  <w:num w:numId="13">
    <w:abstractNumId w:val="20"/>
  </w:num>
  <w:num w:numId="14">
    <w:abstractNumId w:val="5"/>
  </w:num>
  <w:num w:numId="15">
    <w:abstractNumId w:val="6"/>
  </w:num>
  <w:num w:numId="16">
    <w:abstractNumId w:val="4"/>
  </w:num>
  <w:num w:numId="17">
    <w:abstractNumId w:val="12"/>
  </w:num>
  <w:num w:numId="18">
    <w:abstractNumId w:val="11"/>
  </w:num>
  <w:num w:numId="19">
    <w:abstractNumId w:val="15"/>
  </w:num>
  <w:num w:numId="20">
    <w:abstractNumId w:val="17"/>
  </w:num>
  <w:num w:numId="21">
    <w:abstractNumId w:val="21"/>
  </w:num>
  <w:num w:numId="22">
    <w:abstractNumId w:val="18"/>
  </w:num>
  <w:num w:numId="23">
    <w:abstractNumId w:val="2"/>
  </w:num>
  <w:num w:numId="24">
    <w:abstractNumId w:val="16"/>
  </w:num>
  <w:num w:numId="25">
    <w:abstractNumId w:val="24"/>
  </w:num>
  <w:num w:numId="26">
    <w:abstractNumId w:val="10"/>
  </w:num>
  <w:num w:numId="27">
    <w:abstractNumId w:val="4"/>
    <w:lvlOverride w:ilvl="0">
      <w:startOverride w:val="1"/>
    </w:lvlOverride>
    <w:lvlOverride w:ilvl="1">
      <w:startOverride w:val="1"/>
    </w:lvlOverride>
    <w:lvlOverride w:ilvl="2">
      <w:startOverride w:val="616"/>
    </w:lvlOverride>
  </w:num>
  <w:num w:numId="28">
    <w:abstractNumId w:val="3"/>
    <w:lvlOverride w:ilvl="0">
      <w:startOverride w:val="10"/>
    </w:lvlOverride>
    <w:lvlOverride w:ilvl="1">
      <w:startOverride w:val="3"/>
    </w:lvlOverride>
  </w:num>
  <w:num w:numId="29">
    <w:abstractNumId w:val="4"/>
    <w:lvlOverride w:ilvl="0">
      <w:startOverride w:val="1"/>
    </w:lvlOverride>
    <w:lvlOverride w:ilvl="1">
      <w:startOverride w:val="1"/>
    </w:lvlOverride>
    <w:lvlOverride w:ilvl="2">
      <w:startOverride w:val="341"/>
    </w:lvlOverride>
  </w:num>
  <w:num w:numId="3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drawingGridHorizontalSpacing w:val="120"/>
  <w:drawingGridVerticalSpacing w:val="163"/>
  <w:displayHorizontalDrawingGridEvery w:val="0"/>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867817"/>
    <w:rsid w:val="000759F0"/>
    <w:rsid w:val="00075E4A"/>
    <w:rsid w:val="000D15E4"/>
    <w:rsid w:val="000F6BAC"/>
    <w:rsid w:val="001133EC"/>
    <w:rsid w:val="00117FBA"/>
    <w:rsid w:val="001E1C19"/>
    <w:rsid w:val="001F005B"/>
    <w:rsid w:val="00247A46"/>
    <w:rsid w:val="00252B9F"/>
    <w:rsid w:val="002D4683"/>
    <w:rsid w:val="002F257B"/>
    <w:rsid w:val="0032554B"/>
    <w:rsid w:val="003F521B"/>
    <w:rsid w:val="00487000"/>
    <w:rsid w:val="004A221A"/>
    <w:rsid w:val="004A420B"/>
    <w:rsid w:val="004C1413"/>
    <w:rsid w:val="004D11C7"/>
    <w:rsid w:val="005761EC"/>
    <w:rsid w:val="005B7846"/>
    <w:rsid w:val="005C77E3"/>
    <w:rsid w:val="005F4935"/>
    <w:rsid w:val="0060658F"/>
    <w:rsid w:val="00653939"/>
    <w:rsid w:val="0066385D"/>
    <w:rsid w:val="0067704B"/>
    <w:rsid w:val="008373BC"/>
    <w:rsid w:val="00852B3A"/>
    <w:rsid w:val="00867817"/>
    <w:rsid w:val="00874787"/>
    <w:rsid w:val="008B6479"/>
    <w:rsid w:val="009C562A"/>
    <w:rsid w:val="00A066D2"/>
    <w:rsid w:val="00AB51F4"/>
    <w:rsid w:val="00AC42E2"/>
    <w:rsid w:val="00B324A2"/>
    <w:rsid w:val="00B36736"/>
    <w:rsid w:val="00B50ACF"/>
    <w:rsid w:val="00B94844"/>
    <w:rsid w:val="00BE28E5"/>
    <w:rsid w:val="00C30A33"/>
    <w:rsid w:val="00C72DC3"/>
    <w:rsid w:val="00C73BDC"/>
    <w:rsid w:val="00CA59C5"/>
    <w:rsid w:val="00CA67C4"/>
    <w:rsid w:val="00CF1A3C"/>
    <w:rsid w:val="00D17730"/>
    <w:rsid w:val="00D20E48"/>
    <w:rsid w:val="00DA14E7"/>
    <w:rsid w:val="00DF4263"/>
    <w:rsid w:val="00DF65C1"/>
    <w:rsid w:val="00E72AA9"/>
    <w:rsid w:val="00EC72E7"/>
    <w:rsid w:val="00F003BB"/>
    <w:rsid w:val="00F8325F"/>
    <w:rsid w:val="00FB1878"/>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867817"/>
    <w:rPr>
      <w:sz w:val="24"/>
      <w:szCs w:val="24"/>
    </w:rPr>
  </w:style>
  <w:style w:type="paragraph" w:styleId="Nadpis1">
    <w:name w:val="heading 1"/>
    <w:basedOn w:val="Normlny"/>
    <w:next w:val="Nadpis2"/>
    <w:link w:val="Nadpis1Char"/>
    <w:uiPriority w:val="99"/>
    <w:qFormat/>
    <w:rsid w:val="00867817"/>
    <w:pPr>
      <w:keepNext/>
      <w:numPr>
        <w:numId w:val="1"/>
      </w:numPr>
      <w:spacing w:before="240" w:after="60"/>
      <w:jc w:val="center"/>
      <w:outlineLvl w:val="0"/>
    </w:pPr>
    <w:rPr>
      <w:b/>
      <w:bCs/>
      <w:kern w:val="32"/>
    </w:rPr>
  </w:style>
  <w:style w:type="paragraph" w:styleId="Nadpis2">
    <w:name w:val="heading 2"/>
    <w:basedOn w:val="Normlny"/>
    <w:next w:val="Normlny"/>
    <w:link w:val="Nadpis2Char"/>
    <w:uiPriority w:val="99"/>
    <w:qFormat/>
    <w:rsid w:val="00867817"/>
    <w:pPr>
      <w:keepNext/>
      <w:spacing w:after="120"/>
      <w:jc w:val="center"/>
      <w:outlineLvl w:val="1"/>
    </w:pPr>
    <w:rPr>
      <w:rFonts w:ascii="Cambria" w:hAnsi="Cambria"/>
      <w:b/>
      <w:bCs/>
      <w:i/>
      <w:iCs/>
      <w:sz w:val="28"/>
      <w:szCs w:val="28"/>
    </w:rPr>
  </w:style>
  <w:style w:type="paragraph" w:styleId="Nadpis3">
    <w:name w:val="heading 3"/>
    <w:basedOn w:val="Normlny"/>
    <w:next w:val="Normlny"/>
    <w:link w:val="Nadpis3Char"/>
    <w:uiPriority w:val="99"/>
    <w:qFormat/>
    <w:locked/>
    <w:rsid w:val="00867817"/>
    <w:pPr>
      <w:keepNext/>
      <w:keepLines/>
      <w:spacing w:before="200"/>
      <w:outlineLvl w:val="2"/>
    </w:pPr>
    <w:rPr>
      <w:rFonts w:ascii="Cambria" w:hAnsi="Cambria"/>
      <w:b/>
      <w:bCs/>
      <w:color w:val="4F81BD"/>
    </w:rPr>
  </w:style>
  <w:style w:type="paragraph" w:styleId="Nadpis4">
    <w:name w:val="heading 4"/>
    <w:basedOn w:val="Normlny"/>
    <w:next w:val="Normlny"/>
    <w:link w:val="Nadpis4Char"/>
    <w:uiPriority w:val="99"/>
    <w:qFormat/>
    <w:locked/>
    <w:rsid w:val="00867817"/>
    <w:pPr>
      <w:keepNext/>
      <w:ind w:left="864" w:hanging="864"/>
      <w:outlineLvl w:val="3"/>
    </w:pPr>
    <w:rPr>
      <w:sz w:val="40"/>
      <w:szCs w:val="20"/>
      <w:lang w:eastAsia="cs-CZ"/>
    </w:rPr>
  </w:style>
  <w:style w:type="paragraph" w:styleId="Nadpis5">
    <w:name w:val="heading 5"/>
    <w:basedOn w:val="Normlny"/>
    <w:next w:val="Normlny"/>
    <w:link w:val="Nadpis5Char"/>
    <w:uiPriority w:val="99"/>
    <w:qFormat/>
    <w:locked/>
    <w:rsid w:val="00867817"/>
    <w:pPr>
      <w:spacing w:before="240" w:after="60"/>
      <w:ind w:left="1008" w:hanging="1008"/>
      <w:outlineLvl w:val="4"/>
    </w:pPr>
    <w:rPr>
      <w:rFonts w:ascii="Calibri" w:hAnsi="Calibri"/>
      <w:b/>
      <w:bCs/>
      <w:i/>
      <w:iCs/>
      <w:sz w:val="26"/>
      <w:szCs w:val="26"/>
    </w:rPr>
  </w:style>
  <w:style w:type="paragraph" w:styleId="Nadpis6">
    <w:name w:val="heading 6"/>
    <w:basedOn w:val="Normlny"/>
    <w:next w:val="Normlny"/>
    <w:link w:val="Nadpis6Char"/>
    <w:uiPriority w:val="99"/>
    <w:qFormat/>
    <w:locked/>
    <w:rsid w:val="00867817"/>
    <w:pPr>
      <w:spacing w:before="240" w:after="60"/>
      <w:ind w:left="1152" w:hanging="1152"/>
      <w:outlineLvl w:val="5"/>
    </w:pPr>
    <w:rPr>
      <w:rFonts w:ascii="Calibri" w:hAnsi="Calibri"/>
      <w:b/>
      <w:bCs/>
      <w:sz w:val="22"/>
      <w:szCs w:val="22"/>
    </w:rPr>
  </w:style>
  <w:style w:type="paragraph" w:styleId="Nadpis7">
    <w:name w:val="heading 7"/>
    <w:basedOn w:val="Normlny"/>
    <w:next w:val="Normlny"/>
    <w:link w:val="Nadpis7Char"/>
    <w:uiPriority w:val="99"/>
    <w:qFormat/>
    <w:locked/>
    <w:rsid w:val="00867817"/>
    <w:pPr>
      <w:spacing w:before="240" w:after="60"/>
      <w:ind w:left="1296" w:hanging="1296"/>
      <w:outlineLvl w:val="6"/>
    </w:pPr>
    <w:rPr>
      <w:rFonts w:ascii="Calibri" w:hAnsi="Calibri"/>
    </w:rPr>
  </w:style>
  <w:style w:type="paragraph" w:styleId="Nadpis8">
    <w:name w:val="heading 8"/>
    <w:basedOn w:val="Normlny"/>
    <w:next w:val="Normlny"/>
    <w:link w:val="Nadpis8Char"/>
    <w:uiPriority w:val="99"/>
    <w:qFormat/>
    <w:locked/>
    <w:rsid w:val="00867817"/>
    <w:pPr>
      <w:spacing w:before="240" w:after="60"/>
      <w:ind w:left="1440" w:hanging="1440"/>
      <w:outlineLvl w:val="7"/>
    </w:pPr>
    <w:rPr>
      <w:rFonts w:ascii="Calibri" w:hAnsi="Calibri"/>
      <w:i/>
      <w:iCs/>
    </w:rPr>
  </w:style>
  <w:style w:type="paragraph" w:styleId="Nadpis9">
    <w:name w:val="heading 9"/>
    <w:basedOn w:val="Normlny"/>
    <w:next w:val="Normlny"/>
    <w:link w:val="Nadpis9Char"/>
    <w:uiPriority w:val="99"/>
    <w:qFormat/>
    <w:locked/>
    <w:rsid w:val="00867817"/>
    <w:pPr>
      <w:spacing w:before="240" w:after="60"/>
      <w:ind w:left="1584" w:hanging="1584"/>
      <w:outlineLvl w:val="8"/>
    </w:pPr>
    <w:rPr>
      <w:rFonts w:ascii="Cambria" w:hAnsi="Cambria"/>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867817"/>
    <w:rPr>
      <w:b/>
      <w:kern w:val="32"/>
      <w:sz w:val="24"/>
      <w:lang w:val="sk-SK" w:eastAsia="sk-SK"/>
    </w:rPr>
  </w:style>
  <w:style w:type="character" w:customStyle="1" w:styleId="Nadpis2Char">
    <w:name w:val="Nadpis 2 Char"/>
    <w:link w:val="Nadpis2"/>
    <w:uiPriority w:val="99"/>
    <w:locked/>
    <w:rsid w:val="00867817"/>
    <w:rPr>
      <w:rFonts w:ascii="Cambria" w:hAnsi="Cambria"/>
      <w:b/>
      <w:i/>
      <w:sz w:val="28"/>
    </w:rPr>
  </w:style>
  <w:style w:type="character" w:customStyle="1" w:styleId="Nadpis3Char">
    <w:name w:val="Nadpis 3 Char"/>
    <w:link w:val="Nadpis3"/>
    <w:uiPriority w:val="99"/>
    <w:locked/>
    <w:rsid w:val="00867817"/>
    <w:rPr>
      <w:rFonts w:ascii="Cambria" w:hAnsi="Cambria" w:cs="Times New Roman"/>
      <w:b/>
      <w:bCs/>
      <w:color w:val="4F81BD"/>
      <w:sz w:val="24"/>
      <w:szCs w:val="24"/>
    </w:rPr>
  </w:style>
  <w:style w:type="character" w:customStyle="1" w:styleId="Nadpis4Char">
    <w:name w:val="Nadpis 4 Char"/>
    <w:link w:val="Nadpis4"/>
    <w:uiPriority w:val="99"/>
    <w:locked/>
    <w:rsid w:val="00867817"/>
    <w:rPr>
      <w:rFonts w:cs="Times New Roman"/>
      <w:sz w:val="40"/>
      <w:lang w:eastAsia="cs-CZ"/>
    </w:rPr>
  </w:style>
  <w:style w:type="character" w:customStyle="1" w:styleId="Nadpis5Char">
    <w:name w:val="Nadpis 5 Char"/>
    <w:link w:val="Nadpis5"/>
    <w:uiPriority w:val="99"/>
    <w:semiHidden/>
    <w:locked/>
    <w:rsid w:val="00867817"/>
    <w:rPr>
      <w:rFonts w:ascii="Calibri" w:hAnsi="Calibri" w:cs="Times New Roman"/>
      <w:b/>
      <w:bCs/>
      <w:i/>
      <w:iCs/>
      <w:sz w:val="26"/>
      <w:szCs w:val="26"/>
    </w:rPr>
  </w:style>
  <w:style w:type="character" w:customStyle="1" w:styleId="Nadpis6Char">
    <w:name w:val="Nadpis 6 Char"/>
    <w:link w:val="Nadpis6"/>
    <w:uiPriority w:val="99"/>
    <w:semiHidden/>
    <w:locked/>
    <w:rsid w:val="00867817"/>
    <w:rPr>
      <w:rFonts w:ascii="Calibri" w:hAnsi="Calibri" w:cs="Times New Roman"/>
      <w:b/>
      <w:bCs/>
      <w:sz w:val="22"/>
      <w:szCs w:val="22"/>
    </w:rPr>
  </w:style>
  <w:style w:type="character" w:customStyle="1" w:styleId="Nadpis7Char">
    <w:name w:val="Nadpis 7 Char"/>
    <w:link w:val="Nadpis7"/>
    <w:uiPriority w:val="99"/>
    <w:semiHidden/>
    <w:locked/>
    <w:rsid w:val="00867817"/>
    <w:rPr>
      <w:rFonts w:ascii="Calibri" w:hAnsi="Calibri" w:cs="Times New Roman"/>
      <w:sz w:val="24"/>
      <w:szCs w:val="24"/>
    </w:rPr>
  </w:style>
  <w:style w:type="character" w:customStyle="1" w:styleId="Nadpis8Char">
    <w:name w:val="Nadpis 8 Char"/>
    <w:link w:val="Nadpis8"/>
    <w:uiPriority w:val="99"/>
    <w:semiHidden/>
    <w:locked/>
    <w:rsid w:val="00867817"/>
    <w:rPr>
      <w:rFonts w:ascii="Calibri" w:hAnsi="Calibri" w:cs="Times New Roman"/>
      <w:i/>
      <w:iCs/>
      <w:sz w:val="24"/>
      <w:szCs w:val="24"/>
    </w:rPr>
  </w:style>
  <w:style w:type="character" w:customStyle="1" w:styleId="Nadpis9Char">
    <w:name w:val="Nadpis 9 Char"/>
    <w:link w:val="Nadpis9"/>
    <w:uiPriority w:val="99"/>
    <w:semiHidden/>
    <w:locked/>
    <w:rsid w:val="00867817"/>
    <w:rPr>
      <w:rFonts w:ascii="Cambria" w:hAnsi="Cambria" w:cs="Times New Roman"/>
      <w:sz w:val="22"/>
      <w:szCs w:val="22"/>
    </w:rPr>
  </w:style>
  <w:style w:type="paragraph" w:customStyle="1" w:styleId="Zkladntext">
    <w:name w:val="Základní text"/>
    <w:uiPriority w:val="99"/>
    <w:rsid w:val="00867817"/>
    <w:pPr>
      <w:spacing w:after="240"/>
      <w:jc w:val="both"/>
    </w:pPr>
    <w:rPr>
      <w:color w:val="000000"/>
      <w:sz w:val="24"/>
      <w:szCs w:val="24"/>
    </w:rPr>
  </w:style>
  <w:style w:type="paragraph" w:styleId="Textpoznmkypodiarou">
    <w:name w:val="footnote text"/>
    <w:basedOn w:val="Normlny"/>
    <w:link w:val="TextpoznmkypodiarouChar"/>
    <w:uiPriority w:val="99"/>
    <w:rsid w:val="00867817"/>
    <w:rPr>
      <w:sz w:val="20"/>
      <w:szCs w:val="20"/>
    </w:rPr>
  </w:style>
  <w:style w:type="character" w:customStyle="1" w:styleId="TextpoznmkypodiarouChar">
    <w:name w:val="Text poznámky pod čiarou Char"/>
    <w:link w:val="Textpoznmkypodiarou"/>
    <w:uiPriority w:val="99"/>
    <w:locked/>
    <w:rsid w:val="00867817"/>
    <w:rPr>
      <w:sz w:val="20"/>
    </w:rPr>
  </w:style>
  <w:style w:type="character" w:styleId="Odkaznapoznmkupodiarou">
    <w:name w:val="footnote reference"/>
    <w:uiPriority w:val="99"/>
    <w:rsid w:val="00867817"/>
    <w:rPr>
      <w:rFonts w:cs="Times New Roman"/>
      <w:vertAlign w:val="superscript"/>
    </w:rPr>
  </w:style>
  <w:style w:type="paragraph" w:styleId="Pta">
    <w:name w:val="footer"/>
    <w:basedOn w:val="Normlny"/>
    <w:link w:val="PtaChar"/>
    <w:uiPriority w:val="99"/>
    <w:rsid w:val="00867817"/>
    <w:pPr>
      <w:tabs>
        <w:tab w:val="center" w:pos="4536"/>
        <w:tab w:val="right" w:pos="9072"/>
      </w:tabs>
    </w:pPr>
  </w:style>
  <w:style w:type="character" w:customStyle="1" w:styleId="PtaChar">
    <w:name w:val="Päta Char"/>
    <w:link w:val="Pta"/>
    <w:uiPriority w:val="99"/>
    <w:locked/>
    <w:rsid w:val="00867817"/>
    <w:rPr>
      <w:sz w:val="24"/>
    </w:rPr>
  </w:style>
  <w:style w:type="character" w:styleId="slostrany">
    <w:name w:val="page number"/>
    <w:uiPriority w:val="99"/>
    <w:rsid w:val="00867817"/>
    <w:rPr>
      <w:rFonts w:cs="Times New Roman"/>
    </w:rPr>
  </w:style>
  <w:style w:type="table" w:styleId="Mriekatabuky">
    <w:name w:val="Table Grid"/>
    <w:basedOn w:val="Normlnatabuka"/>
    <w:uiPriority w:val="99"/>
    <w:rsid w:val="008678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zov">
    <w:name w:val="Title"/>
    <w:basedOn w:val="Normlny"/>
    <w:next w:val="Normlny"/>
    <w:link w:val="NzovChar"/>
    <w:uiPriority w:val="99"/>
    <w:qFormat/>
    <w:rsid w:val="00867817"/>
    <w:pPr>
      <w:keepNext/>
      <w:spacing w:before="100" w:beforeAutospacing="1" w:after="220"/>
      <w:jc w:val="center"/>
      <w:outlineLvl w:val="0"/>
    </w:pPr>
    <w:rPr>
      <w:rFonts w:ascii="Arial Narrow" w:hAnsi="Arial Narrow"/>
      <w:b/>
      <w:bCs/>
      <w:kern w:val="28"/>
      <w:sz w:val="32"/>
      <w:szCs w:val="32"/>
    </w:rPr>
  </w:style>
  <w:style w:type="character" w:customStyle="1" w:styleId="NzovChar">
    <w:name w:val="Názov Char"/>
    <w:link w:val="Nzov"/>
    <w:uiPriority w:val="99"/>
    <w:locked/>
    <w:rsid w:val="00867817"/>
    <w:rPr>
      <w:rFonts w:ascii="Arial Narrow" w:hAnsi="Arial Narrow"/>
      <w:b/>
      <w:kern w:val="28"/>
      <w:sz w:val="32"/>
      <w:lang w:val="sk-SK"/>
    </w:rPr>
  </w:style>
  <w:style w:type="paragraph" w:customStyle="1" w:styleId="TopHeader">
    <w:name w:val="Top Header"/>
    <w:basedOn w:val="Normlny"/>
    <w:uiPriority w:val="99"/>
    <w:rsid w:val="00867817"/>
    <w:pPr>
      <w:jc w:val="center"/>
    </w:pPr>
    <w:rPr>
      <w:rFonts w:ascii="Arial Narrow" w:hAnsi="Arial Narrow" w:cs="Arial Narrow"/>
      <w:b/>
      <w:bCs/>
      <w:sz w:val="22"/>
      <w:szCs w:val="22"/>
      <w:lang w:eastAsia="en-US"/>
    </w:rPr>
  </w:style>
  <w:style w:type="paragraph" w:styleId="Hlavika">
    <w:name w:val="header"/>
    <w:basedOn w:val="Normlny"/>
    <w:link w:val="HlavikaChar"/>
    <w:uiPriority w:val="99"/>
    <w:rsid w:val="00867817"/>
    <w:pPr>
      <w:tabs>
        <w:tab w:val="center" w:pos="4703"/>
        <w:tab w:val="right" w:pos="9406"/>
      </w:tabs>
    </w:pPr>
  </w:style>
  <w:style w:type="character" w:customStyle="1" w:styleId="HlavikaChar">
    <w:name w:val="Hlavička Char"/>
    <w:link w:val="Hlavika"/>
    <w:uiPriority w:val="99"/>
    <w:locked/>
    <w:rsid w:val="00867817"/>
    <w:rPr>
      <w:sz w:val="24"/>
      <w:lang w:val="sk-SK" w:eastAsia="sk-SK"/>
    </w:rPr>
  </w:style>
  <w:style w:type="paragraph" w:styleId="Odsekzoznamu">
    <w:name w:val="List Paragraph"/>
    <w:basedOn w:val="Normlny"/>
    <w:uiPriority w:val="99"/>
    <w:qFormat/>
    <w:rsid w:val="00867817"/>
    <w:pPr>
      <w:ind w:left="720"/>
      <w:contextualSpacing/>
    </w:pPr>
  </w:style>
  <w:style w:type="paragraph" w:customStyle="1" w:styleId="2nadpis22">
    <w:name w:val="2nadpis2_2"/>
    <w:basedOn w:val="Normlny"/>
    <w:link w:val="2nadpis22Char"/>
    <w:uiPriority w:val="99"/>
    <w:rsid w:val="00867817"/>
    <w:pPr>
      <w:keepNext/>
      <w:numPr>
        <w:ilvl w:val="1"/>
        <w:numId w:val="9"/>
      </w:numPr>
      <w:spacing w:before="480" w:after="240" w:line="276" w:lineRule="auto"/>
      <w:ind w:left="482" w:hanging="482"/>
      <w:outlineLvl w:val="1"/>
    </w:pPr>
    <w:rPr>
      <w:rFonts w:ascii="Segoe UI" w:hAnsi="Segoe UI" w:cs="Segoe UI"/>
      <w:b/>
    </w:rPr>
  </w:style>
  <w:style w:type="character" w:customStyle="1" w:styleId="2nadpis22Char">
    <w:name w:val="2nadpis2_2 Char"/>
    <w:link w:val="2nadpis22"/>
    <w:uiPriority w:val="99"/>
    <w:locked/>
    <w:rsid w:val="00867817"/>
    <w:rPr>
      <w:rFonts w:ascii="Segoe UI" w:hAnsi="Segoe UI" w:cs="Segoe UI"/>
      <w:b/>
      <w:sz w:val="24"/>
      <w:szCs w:val="24"/>
    </w:rPr>
  </w:style>
  <w:style w:type="paragraph" w:styleId="Zkladntext0">
    <w:name w:val="Body Text"/>
    <w:basedOn w:val="Normlny"/>
    <w:link w:val="ZkladntextChar"/>
    <w:uiPriority w:val="99"/>
    <w:rsid w:val="00867817"/>
    <w:pPr>
      <w:jc w:val="both"/>
    </w:pPr>
    <w:rPr>
      <w:lang w:eastAsia="cs-CZ"/>
    </w:rPr>
  </w:style>
  <w:style w:type="character" w:customStyle="1" w:styleId="ZkladntextChar">
    <w:name w:val="Základný text Char"/>
    <w:link w:val="Zkladntext0"/>
    <w:uiPriority w:val="99"/>
    <w:locked/>
    <w:rsid w:val="00867817"/>
    <w:rPr>
      <w:rFonts w:cs="Times New Roman"/>
      <w:sz w:val="24"/>
      <w:szCs w:val="24"/>
      <w:lang w:eastAsia="cs-CZ"/>
    </w:rPr>
  </w:style>
  <w:style w:type="paragraph" w:styleId="Normlnywebov">
    <w:name w:val="Normal (Web)"/>
    <w:basedOn w:val="Normlny"/>
    <w:uiPriority w:val="99"/>
    <w:rsid w:val="00867817"/>
    <w:pPr>
      <w:spacing w:before="100" w:beforeAutospacing="1" w:after="100" w:afterAutospacing="1"/>
    </w:pPr>
    <w:rPr>
      <w:lang w:val="cs-CZ" w:eastAsia="cs-CZ"/>
    </w:rPr>
  </w:style>
  <w:style w:type="paragraph" w:styleId="Textbubliny">
    <w:name w:val="Balloon Text"/>
    <w:basedOn w:val="Normlny"/>
    <w:link w:val="TextbublinyChar"/>
    <w:uiPriority w:val="99"/>
    <w:rsid w:val="00867817"/>
    <w:rPr>
      <w:rFonts w:ascii="Tahoma" w:hAnsi="Tahoma" w:cs="Tahoma"/>
      <w:sz w:val="16"/>
      <w:szCs w:val="16"/>
    </w:rPr>
  </w:style>
  <w:style w:type="character" w:customStyle="1" w:styleId="TextbublinyChar">
    <w:name w:val="Text bubliny Char"/>
    <w:link w:val="Textbubliny"/>
    <w:uiPriority w:val="99"/>
    <w:locked/>
    <w:rsid w:val="00867817"/>
    <w:rPr>
      <w:rFonts w:ascii="Tahoma" w:hAnsi="Tahoma" w:cs="Tahoma"/>
      <w:sz w:val="16"/>
      <w:szCs w:val="16"/>
    </w:rPr>
  </w:style>
  <w:style w:type="paragraph" w:styleId="Zkladntext2">
    <w:name w:val="Body Text 2"/>
    <w:basedOn w:val="Normlny"/>
    <w:link w:val="Zkladntext2Char"/>
    <w:uiPriority w:val="99"/>
    <w:rsid w:val="00867817"/>
    <w:pPr>
      <w:spacing w:after="120" w:line="480" w:lineRule="auto"/>
    </w:pPr>
  </w:style>
  <w:style w:type="character" w:customStyle="1" w:styleId="Zkladntext2Char">
    <w:name w:val="Základný text 2 Char"/>
    <w:link w:val="Zkladntext2"/>
    <w:uiPriority w:val="99"/>
    <w:locked/>
    <w:rsid w:val="00867817"/>
    <w:rPr>
      <w:rFonts w:cs="Times New Roman"/>
      <w:sz w:val="24"/>
      <w:szCs w:val="24"/>
    </w:rPr>
  </w:style>
  <w:style w:type="character" w:styleId="Hypertextovprepojenie">
    <w:name w:val="Hyperlink"/>
    <w:uiPriority w:val="99"/>
    <w:rsid w:val="00867817"/>
    <w:rPr>
      <w:rFonts w:cs="Times New Roman"/>
      <w:color w:val="0000FF"/>
      <w:u w:val="single"/>
    </w:rPr>
  </w:style>
  <w:style w:type="paragraph" w:styleId="Bezriadkovania">
    <w:name w:val="No Spacing"/>
    <w:link w:val="BezriadkovaniaChar"/>
    <w:uiPriority w:val="99"/>
    <w:qFormat/>
    <w:rsid w:val="00867817"/>
    <w:rPr>
      <w:rFonts w:ascii="Calibri" w:hAnsi="Calibri"/>
      <w:sz w:val="22"/>
      <w:szCs w:val="22"/>
    </w:rPr>
  </w:style>
  <w:style w:type="character" w:customStyle="1" w:styleId="BezriadkovaniaChar">
    <w:name w:val="Bez riadkovania Char"/>
    <w:link w:val="Bezriadkovania"/>
    <w:uiPriority w:val="99"/>
    <w:locked/>
    <w:rsid w:val="00867817"/>
    <w:rPr>
      <w:rFonts w:ascii="Calibri" w:hAnsi="Calibri"/>
      <w:sz w:val="22"/>
    </w:rPr>
  </w:style>
  <w:style w:type="character" w:customStyle="1" w:styleId="apple-style-span">
    <w:name w:val="apple-style-span"/>
    <w:uiPriority w:val="99"/>
    <w:rsid w:val="00867817"/>
  </w:style>
  <w:style w:type="paragraph" w:customStyle="1" w:styleId="Default">
    <w:name w:val="Default"/>
    <w:uiPriority w:val="99"/>
    <w:rsid w:val="00867817"/>
    <w:pPr>
      <w:autoSpaceDE w:val="0"/>
      <w:autoSpaceDN w:val="0"/>
      <w:adjustRightInd w:val="0"/>
    </w:pPr>
    <w:rPr>
      <w:rFonts w:ascii="Arial" w:hAnsi="Arial" w:cs="Arial"/>
      <w:color w:val="000000"/>
      <w:sz w:val="24"/>
      <w:szCs w:val="24"/>
    </w:rPr>
  </w:style>
  <w:style w:type="paragraph" w:customStyle="1" w:styleId="1nadpis1">
    <w:name w:val="1nadpis1"/>
    <w:basedOn w:val="Normlny"/>
    <w:link w:val="1nadpis1Char"/>
    <w:uiPriority w:val="99"/>
    <w:rsid w:val="00867817"/>
    <w:pPr>
      <w:keepNext/>
      <w:numPr>
        <w:ilvl w:val="1"/>
        <w:numId w:val="15"/>
      </w:numPr>
      <w:tabs>
        <w:tab w:val="clear" w:pos="1440"/>
        <w:tab w:val="num" w:pos="426"/>
      </w:tabs>
      <w:spacing w:before="600" w:after="240" w:line="276" w:lineRule="auto"/>
      <w:ind w:left="425" w:hanging="425"/>
      <w:jc w:val="both"/>
      <w:outlineLvl w:val="0"/>
    </w:pPr>
    <w:rPr>
      <w:rFonts w:ascii="Segoe UI" w:hAnsi="Segoe UI" w:cs="Segoe UI"/>
      <w:b/>
    </w:rPr>
  </w:style>
  <w:style w:type="character" w:customStyle="1" w:styleId="1nadpis1Char">
    <w:name w:val="1nadpis1 Char"/>
    <w:link w:val="1nadpis1"/>
    <w:uiPriority w:val="99"/>
    <w:locked/>
    <w:rsid w:val="00867817"/>
    <w:rPr>
      <w:rFonts w:ascii="Segoe UI" w:hAnsi="Segoe UI" w:cs="Segoe UI"/>
      <w:b/>
      <w:sz w:val="24"/>
      <w:szCs w:val="24"/>
    </w:rPr>
  </w:style>
  <w:style w:type="paragraph" w:customStyle="1" w:styleId="2nadpis2">
    <w:name w:val="2nadpis2"/>
    <w:basedOn w:val="Normlny"/>
    <w:link w:val="2nadpis2Char"/>
    <w:uiPriority w:val="99"/>
    <w:rsid w:val="00867817"/>
    <w:pPr>
      <w:keepNext/>
      <w:tabs>
        <w:tab w:val="left" w:pos="567"/>
      </w:tabs>
      <w:spacing w:before="480" w:after="120"/>
      <w:ind w:left="567" w:hanging="567"/>
      <w:jc w:val="both"/>
    </w:pPr>
    <w:rPr>
      <w:rFonts w:ascii="Segoe UI" w:hAnsi="Segoe UI" w:cs="Segoe UI"/>
      <w:b/>
    </w:rPr>
  </w:style>
  <w:style w:type="character" w:customStyle="1" w:styleId="2nadpis2Char">
    <w:name w:val="2nadpis2 Char"/>
    <w:link w:val="2nadpis2"/>
    <w:uiPriority w:val="99"/>
    <w:locked/>
    <w:rsid w:val="00867817"/>
    <w:rPr>
      <w:rFonts w:ascii="Segoe UI" w:hAnsi="Segoe UI" w:cs="Segoe UI"/>
      <w:b/>
      <w:sz w:val="24"/>
      <w:szCs w:val="24"/>
    </w:rPr>
  </w:style>
  <w:style w:type="paragraph" w:styleId="Textvysvetlivky">
    <w:name w:val="endnote text"/>
    <w:basedOn w:val="Normlny"/>
    <w:link w:val="TextvysvetlivkyChar"/>
    <w:uiPriority w:val="99"/>
    <w:rsid w:val="00867817"/>
    <w:rPr>
      <w:sz w:val="20"/>
      <w:szCs w:val="20"/>
    </w:rPr>
  </w:style>
  <w:style w:type="character" w:customStyle="1" w:styleId="TextvysvetlivkyChar">
    <w:name w:val="Text vysvetlivky Char"/>
    <w:link w:val="Textvysvetlivky"/>
    <w:uiPriority w:val="99"/>
    <w:locked/>
    <w:rsid w:val="00867817"/>
    <w:rPr>
      <w:rFonts w:cs="Times New Roman"/>
    </w:rPr>
  </w:style>
  <w:style w:type="character" w:styleId="Odkaznavysvetlivku">
    <w:name w:val="endnote reference"/>
    <w:uiPriority w:val="99"/>
    <w:rsid w:val="00867817"/>
    <w:rPr>
      <w:rFonts w:cs="Times New Roman"/>
      <w:vertAlign w:val="superscript"/>
    </w:rPr>
  </w:style>
  <w:style w:type="paragraph" w:customStyle="1" w:styleId="3nadpis3">
    <w:name w:val="3nadpis3"/>
    <w:basedOn w:val="Nadpis3"/>
    <w:link w:val="3nadpis3Char"/>
    <w:uiPriority w:val="99"/>
    <w:rsid w:val="00867817"/>
    <w:pPr>
      <w:keepLines w:val="0"/>
      <w:numPr>
        <w:ilvl w:val="2"/>
        <w:numId w:val="1"/>
      </w:numPr>
      <w:tabs>
        <w:tab w:val="clear" w:pos="2160"/>
      </w:tabs>
      <w:spacing w:before="240" w:after="60" w:line="276" w:lineRule="auto"/>
      <w:ind w:left="720" w:hanging="720"/>
    </w:pPr>
    <w:rPr>
      <w:rFonts w:ascii="Segoe UI" w:hAnsi="Segoe UI" w:cs="Segoe UI"/>
      <w:szCs w:val="26"/>
    </w:rPr>
  </w:style>
  <w:style w:type="character" w:customStyle="1" w:styleId="3nadpis3Char">
    <w:name w:val="3nadpis3 Char"/>
    <w:link w:val="3nadpis3"/>
    <w:uiPriority w:val="99"/>
    <w:locked/>
    <w:rsid w:val="00867817"/>
    <w:rPr>
      <w:rFonts w:ascii="Segoe UI" w:hAnsi="Segoe UI" w:cs="Segoe UI"/>
      <w:b/>
      <w:bCs/>
      <w:color w:val="4F81BD"/>
      <w:sz w:val="26"/>
      <w:szCs w:val="26"/>
    </w:rPr>
  </w:style>
  <w:style w:type="paragraph" w:customStyle="1" w:styleId="zcnadpis1">
    <w:name w:val="zc_nadpis1"/>
    <w:basedOn w:val="Normlny"/>
    <w:link w:val="zcnadpis1Char"/>
    <w:uiPriority w:val="99"/>
    <w:rsid w:val="00867817"/>
    <w:pPr>
      <w:numPr>
        <w:ilvl w:val="1"/>
        <w:numId w:val="16"/>
      </w:numPr>
      <w:tabs>
        <w:tab w:val="clear" w:pos="1451"/>
        <w:tab w:val="num" w:pos="426"/>
      </w:tabs>
      <w:spacing w:before="360" w:after="240" w:line="24" w:lineRule="atLeast"/>
      <w:ind w:left="425" w:hanging="425"/>
      <w:jc w:val="both"/>
      <w:outlineLvl w:val="0"/>
    </w:pPr>
    <w:rPr>
      <w:rFonts w:ascii="Segoe UI" w:hAnsi="Segoe UI" w:cs="Segoe UI"/>
      <w:b/>
    </w:rPr>
  </w:style>
  <w:style w:type="character" w:customStyle="1" w:styleId="zcnadpis1Char">
    <w:name w:val="zc_nadpis1 Char"/>
    <w:link w:val="zcnadpis1"/>
    <w:uiPriority w:val="99"/>
    <w:locked/>
    <w:rsid w:val="00867817"/>
    <w:rPr>
      <w:rFonts w:ascii="Segoe UI" w:hAnsi="Segoe UI" w:cs="Segoe UI"/>
      <w:b/>
      <w:sz w:val="24"/>
      <w:szCs w:val="24"/>
    </w:rPr>
  </w:style>
  <w:style w:type="character" w:styleId="Odkaznakomentr">
    <w:name w:val="annotation reference"/>
    <w:uiPriority w:val="99"/>
    <w:rsid w:val="00867817"/>
    <w:rPr>
      <w:rFonts w:cs="Times New Roman"/>
      <w:sz w:val="16"/>
      <w:szCs w:val="16"/>
    </w:rPr>
  </w:style>
  <w:style w:type="paragraph" w:styleId="Textkomentra">
    <w:name w:val="annotation text"/>
    <w:basedOn w:val="Normlny"/>
    <w:link w:val="TextkomentraChar"/>
    <w:uiPriority w:val="99"/>
    <w:rsid w:val="00867817"/>
    <w:rPr>
      <w:sz w:val="20"/>
      <w:szCs w:val="20"/>
    </w:rPr>
  </w:style>
  <w:style w:type="character" w:customStyle="1" w:styleId="TextkomentraChar">
    <w:name w:val="Text komentára Char"/>
    <w:link w:val="Textkomentra"/>
    <w:uiPriority w:val="99"/>
    <w:locked/>
    <w:rsid w:val="00867817"/>
    <w:rPr>
      <w:rFonts w:cs="Times New Roman"/>
    </w:rPr>
  </w:style>
  <w:style w:type="paragraph" w:styleId="Predmetkomentra">
    <w:name w:val="annotation subject"/>
    <w:basedOn w:val="Textkomentra"/>
    <w:next w:val="Textkomentra"/>
    <w:link w:val="PredmetkomentraChar"/>
    <w:uiPriority w:val="99"/>
    <w:rsid w:val="00867817"/>
    <w:rPr>
      <w:b/>
      <w:bCs/>
    </w:rPr>
  </w:style>
  <w:style w:type="character" w:customStyle="1" w:styleId="PredmetkomentraChar">
    <w:name w:val="Predmet komentára Char"/>
    <w:link w:val="Predmetkomentra"/>
    <w:uiPriority w:val="99"/>
    <w:locked/>
    <w:rsid w:val="00867817"/>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204149">
      <w:marLeft w:val="0"/>
      <w:marRight w:val="0"/>
      <w:marTop w:val="0"/>
      <w:marBottom w:val="0"/>
      <w:divBdr>
        <w:top w:val="none" w:sz="0" w:space="0" w:color="auto"/>
        <w:left w:val="none" w:sz="0" w:space="0" w:color="auto"/>
        <w:bottom w:val="none" w:sz="0" w:space="0" w:color="auto"/>
        <w:right w:val="none" w:sz="0" w:space="0" w:color="auto"/>
      </w:divBdr>
    </w:div>
    <w:div w:id="519204150">
      <w:marLeft w:val="0"/>
      <w:marRight w:val="0"/>
      <w:marTop w:val="0"/>
      <w:marBottom w:val="0"/>
      <w:divBdr>
        <w:top w:val="none" w:sz="0" w:space="0" w:color="auto"/>
        <w:left w:val="none" w:sz="0" w:space="0" w:color="auto"/>
        <w:bottom w:val="none" w:sz="0" w:space="0" w:color="auto"/>
        <w:right w:val="none" w:sz="0" w:space="0" w:color="auto"/>
      </w:divBdr>
    </w:div>
    <w:div w:id="519204151">
      <w:marLeft w:val="0"/>
      <w:marRight w:val="0"/>
      <w:marTop w:val="0"/>
      <w:marBottom w:val="0"/>
      <w:divBdr>
        <w:top w:val="none" w:sz="0" w:space="0" w:color="auto"/>
        <w:left w:val="none" w:sz="0" w:space="0" w:color="auto"/>
        <w:bottom w:val="none" w:sz="0" w:space="0" w:color="auto"/>
        <w:right w:val="none" w:sz="0" w:space="0" w:color="auto"/>
      </w:divBdr>
    </w:div>
    <w:div w:id="519204152">
      <w:marLeft w:val="0"/>
      <w:marRight w:val="0"/>
      <w:marTop w:val="0"/>
      <w:marBottom w:val="0"/>
      <w:divBdr>
        <w:top w:val="none" w:sz="0" w:space="0" w:color="auto"/>
        <w:left w:val="none" w:sz="0" w:space="0" w:color="auto"/>
        <w:bottom w:val="none" w:sz="0" w:space="0" w:color="auto"/>
        <w:right w:val="none" w:sz="0" w:space="0" w:color="auto"/>
      </w:divBdr>
    </w:div>
    <w:div w:id="519204153">
      <w:marLeft w:val="0"/>
      <w:marRight w:val="0"/>
      <w:marTop w:val="0"/>
      <w:marBottom w:val="0"/>
      <w:divBdr>
        <w:top w:val="none" w:sz="0" w:space="0" w:color="auto"/>
        <w:left w:val="none" w:sz="0" w:space="0" w:color="auto"/>
        <w:bottom w:val="none" w:sz="0" w:space="0" w:color="auto"/>
        <w:right w:val="none" w:sz="0" w:space="0" w:color="auto"/>
      </w:divBdr>
    </w:div>
    <w:div w:id="519204154">
      <w:marLeft w:val="0"/>
      <w:marRight w:val="0"/>
      <w:marTop w:val="0"/>
      <w:marBottom w:val="0"/>
      <w:divBdr>
        <w:top w:val="none" w:sz="0" w:space="0" w:color="auto"/>
        <w:left w:val="none" w:sz="0" w:space="0" w:color="auto"/>
        <w:bottom w:val="none" w:sz="0" w:space="0" w:color="auto"/>
        <w:right w:val="none" w:sz="0" w:space="0" w:color="auto"/>
      </w:divBdr>
    </w:div>
    <w:div w:id="519204155">
      <w:marLeft w:val="0"/>
      <w:marRight w:val="0"/>
      <w:marTop w:val="0"/>
      <w:marBottom w:val="0"/>
      <w:divBdr>
        <w:top w:val="none" w:sz="0" w:space="0" w:color="auto"/>
        <w:left w:val="none" w:sz="0" w:space="0" w:color="auto"/>
        <w:bottom w:val="none" w:sz="0" w:space="0" w:color="auto"/>
        <w:right w:val="none" w:sz="0" w:space="0" w:color="auto"/>
      </w:divBdr>
    </w:div>
    <w:div w:id="519204156">
      <w:marLeft w:val="0"/>
      <w:marRight w:val="0"/>
      <w:marTop w:val="0"/>
      <w:marBottom w:val="0"/>
      <w:divBdr>
        <w:top w:val="none" w:sz="0" w:space="0" w:color="auto"/>
        <w:left w:val="none" w:sz="0" w:space="0" w:color="auto"/>
        <w:bottom w:val="none" w:sz="0" w:space="0" w:color="auto"/>
        <w:right w:val="none" w:sz="0" w:space="0" w:color="auto"/>
      </w:divBdr>
    </w:div>
    <w:div w:id="519204157">
      <w:marLeft w:val="0"/>
      <w:marRight w:val="0"/>
      <w:marTop w:val="0"/>
      <w:marBottom w:val="0"/>
      <w:divBdr>
        <w:top w:val="none" w:sz="0" w:space="0" w:color="auto"/>
        <w:left w:val="none" w:sz="0" w:space="0" w:color="auto"/>
        <w:bottom w:val="none" w:sz="0" w:space="0" w:color="auto"/>
        <w:right w:val="none" w:sz="0" w:space="0" w:color="auto"/>
      </w:divBdr>
    </w:div>
    <w:div w:id="519204158">
      <w:marLeft w:val="0"/>
      <w:marRight w:val="0"/>
      <w:marTop w:val="0"/>
      <w:marBottom w:val="0"/>
      <w:divBdr>
        <w:top w:val="none" w:sz="0" w:space="0" w:color="auto"/>
        <w:left w:val="none" w:sz="0" w:space="0" w:color="auto"/>
        <w:bottom w:val="none" w:sz="0" w:space="0" w:color="auto"/>
        <w:right w:val="none" w:sz="0" w:space="0" w:color="auto"/>
      </w:divBdr>
    </w:div>
    <w:div w:id="519204159">
      <w:marLeft w:val="0"/>
      <w:marRight w:val="0"/>
      <w:marTop w:val="0"/>
      <w:marBottom w:val="0"/>
      <w:divBdr>
        <w:top w:val="none" w:sz="0" w:space="0" w:color="auto"/>
        <w:left w:val="none" w:sz="0" w:space="0" w:color="auto"/>
        <w:bottom w:val="none" w:sz="0" w:space="0" w:color="auto"/>
        <w:right w:val="none" w:sz="0" w:space="0" w:color="auto"/>
      </w:divBdr>
    </w:div>
    <w:div w:id="519204160">
      <w:marLeft w:val="0"/>
      <w:marRight w:val="0"/>
      <w:marTop w:val="0"/>
      <w:marBottom w:val="0"/>
      <w:divBdr>
        <w:top w:val="none" w:sz="0" w:space="0" w:color="auto"/>
        <w:left w:val="none" w:sz="0" w:space="0" w:color="auto"/>
        <w:bottom w:val="none" w:sz="0" w:space="0" w:color="auto"/>
        <w:right w:val="none" w:sz="0" w:space="0" w:color="auto"/>
      </w:divBdr>
    </w:div>
    <w:div w:id="519204161">
      <w:marLeft w:val="0"/>
      <w:marRight w:val="0"/>
      <w:marTop w:val="0"/>
      <w:marBottom w:val="0"/>
      <w:divBdr>
        <w:top w:val="none" w:sz="0" w:space="0" w:color="auto"/>
        <w:left w:val="none" w:sz="0" w:space="0" w:color="auto"/>
        <w:bottom w:val="none" w:sz="0" w:space="0" w:color="auto"/>
        <w:right w:val="none" w:sz="0" w:space="0" w:color="auto"/>
      </w:divBdr>
    </w:div>
    <w:div w:id="519204162">
      <w:marLeft w:val="0"/>
      <w:marRight w:val="0"/>
      <w:marTop w:val="0"/>
      <w:marBottom w:val="0"/>
      <w:divBdr>
        <w:top w:val="none" w:sz="0" w:space="0" w:color="auto"/>
        <w:left w:val="none" w:sz="0" w:space="0" w:color="auto"/>
        <w:bottom w:val="none" w:sz="0" w:space="0" w:color="auto"/>
        <w:right w:val="none" w:sz="0" w:space="0" w:color="auto"/>
      </w:divBdr>
    </w:div>
    <w:div w:id="519204163">
      <w:marLeft w:val="0"/>
      <w:marRight w:val="0"/>
      <w:marTop w:val="0"/>
      <w:marBottom w:val="0"/>
      <w:divBdr>
        <w:top w:val="none" w:sz="0" w:space="0" w:color="auto"/>
        <w:left w:val="none" w:sz="0" w:space="0" w:color="auto"/>
        <w:bottom w:val="none" w:sz="0" w:space="0" w:color="auto"/>
        <w:right w:val="none" w:sz="0" w:space="0" w:color="auto"/>
      </w:divBdr>
    </w:div>
    <w:div w:id="519204164">
      <w:marLeft w:val="0"/>
      <w:marRight w:val="0"/>
      <w:marTop w:val="0"/>
      <w:marBottom w:val="0"/>
      <w:divBdr>
        <w:top w:val="none" w:sz="0" w:space="0" w:color="auto"/>
        <w:left w:val="none" w:sz="0" w:space="0" w:color="auto"/>
        <w:bottom w:val="none" w:sz="0" w:space="0" w:color="auto"/>
        <w:right w:val="none" w:sz="0" w:space="0" w:color="auto"/>
      </w:divBdr>
    </w:div>
    <w:div w:id="519204165">
      <w:marLeft w:val="0"/>
      <w:marRight w:val="0"/>
      <w:marTop w:val="0"/>
      <w:marBottom w:val="0"/>
      <w:divBdr>
        <w:top w:val="none" w:sz="0" w:space="0" w:color="auto"/>
        <w:left w:val="none" w:sz="0" w:space="0" w:color="auto"/>
        <w:bottom w:val="none" w:sz="0" w:space="0" w:color="auto"/>
        <w:right w:val="none" w:sz="0" w:space="0" w:color="auto"/>
      </w:divBdr>
    </w:div>
    <w:div w:id="519204166">
      <w:marLeft w:val="0"/>
      <w:marRight w:val="0"/>
      <w:marTop w:val="0"/>
      <w:marBottom w:val="0"/>
      <w:divBdr>
        <w:top w:val="none" w:sz="0" w:space="0" w:color="auto"/>
        <w:left w:val="none" w:sz="0" w:space="0" w:color="auto"/>
        <w:bottom w:val="none" w:sz="0" w:space="0" w:color="auto"/>
        <w:right w:val="none" w:sz="0" w:space="0" w:color="auto"/>
      </w:divBdr>
    </w:div>
    <w:div w:id="519204167">
      <w:marLeft w:val="0"/>
      <w:marRight w:val="0"/>
      <w:marTop w:val="0"/>
      <w:marBottom w:val="0"/>
      <w:divBdr>
        <w:top w:val="none" w:sz="0" w:space="0" w:color="auto"/>
        <w:left w:val="none" w:sz="0" w:space="0" w:color="auto"/>
        <w:bottom w:val="none" w:sz="0" w:space="0" w:color="auto"/>
        <w:right w:val="none" w:sz="0" w:space="0" w:color="auto"/>
      </w:divBdr>
    </w:div>
    <w:div w:id="519204168">
      <w:marLeft w:val="0"/>
      <w:marRight w:val="0"/>
      <w:marTop w:val="0"/>
      <w:marBottom w:val="0"/>
      <w:divBdr>
        <w:top w:val="none" w:sz="0" w:space="0" w:color="auto"/>
        <w:left w:val="none" w:sz="0" w:space="0" w:color="auto"/>
        <w:bottom w:val="none" w:sz="0" w:space="0" w:color="auto"/>
        <w:right w:val="none" w:sz="0" w:space="0" w:color="auto"/>
      </w:divBdr>
    </w:div>
    <w:div w:id="519204169">
      <w:marLeft w:val="0"/>
      <w:marRight w:val="0"/>
      <w:marTop w:val="0"/>
      <w:marBottom w:val="0"/>
      <w:divBdr>
        <w:top w:val="none" w:sz="0" w:space="0" w:color="auto"/>
        <w:left w:val="none" w:sz="0" w:space="0" w:color="auto"/>
        <w:bottom w:val="none" w:sz="0" w:space="0" w:color="auto"/>
        <w:right w:val="none" w:sz="0" w:space="0" w:color="auto"/>
      </w:divBdr>
    </w:div>
    <w:div w:id="519204170">
      <w:marLeft w:val="0"/>
      <w:marRight w:val="0"/>
      <w:marTop w:val="0"/>
      <w:marBottom w:val="0"/>
      <w:divBdr>
        <w:top w:val="none" w:sz="0" w:space="0" w:color="auto"/>
        <w:left w:val="none" w:sz="0" w:space="0" w:color="auto"/>
        <w:bottom w:val="none" w:sz="0" w:space="0" w:color="auto"/>
        <w:right w:val="none" w:sz="0" w:space="0" w:color="auto"/>
      </w:divBdr>
    </w:div>
    <w:div w:id="519204171">
      <w:marLeft w:val="0"/>
      <w:marRight w:val="0"/>
      <w:marTop w:val="0"/>
      <w:marBottom w:val="0"/>
      <w:divBdr>
        <w:top w:val="none" w:sz="0" w:space="0" w:color="auto"/>
        <w:left w:val="none" w:sz="0" w:space="0" w:color="auto"/>
        <w:bottom w:val="none" w:sz="0" w:space="0" w:color="auto"/>
        <w:right w:val="none" w:sz="0" w:space="0" w:color="auto"/>
      </w:divBdr>
    </w:div>
    <w:div w:id="519204172">
      <w:marLeft w:val="0"/>
      <w:marRight w:val="0"/>
      <w:marTop w:val="0"/>
      <w:marBottom w:val="0"/>
      <w:divBdr>
        <w:top w:val="none" w:sz="0" w:space="0" w:color="auto"/>
        <w:left w:val="none" w:sz="0" w:space="0" w:color="auto"/>
        <w:bottom w:val="none" w:sz="0" w:space="0" w:color="auto"/>
        <w:right w:val="none" w:sz="0" w:space="0" w:color="auto"/>
      </w:divBdr>
    </w:div>
    <w:div w:id="519204173">
      <w:marLeft w:val="0"/>
      <w:marRight w:val="0"/>
      <w:marTop w:val="0"/>
      <w:marBottom w:val="0"/>
      <w:divBdr>
        <w:top w:val="none" w:sz="0" w:space="0" w:color="auto"/>
        <w:left w:val="none" w:sz="0" w:space="0" w:color="auto"/>
        <w:bottom w:val="none" w:sz="0" w:space="0" w:color="auto"/>
        <w:right w:val="none" w:sz="0" w:space="0" w:color="auto"/>
      </w:divBdr>
    </w:div>
    <w:div w:id="519204174">
      <w:marLeft w:val="0"/>
      <w:marRight w:val="0"/>
      <w:marTop w:val="0"/>
      <w:marBottom w:val="0"/>
      <w:divBdr>
        <w:top w:val="none" w:sz="0" w:space="0" w:color="auto"/>
        <w:left w:val="none" w:sz="0" w:space="0" w:color="auto"/>
        <w:bottom w:val="none" w:sz="0" w:space="0" w:color="auto"/>
        <w:right w:val="none" w:sz="0" w:space="0" w:color="auto"/>
      </w:divBdr>
    </w:div>
    <w:div w:id="519204175">
      <w:marLeft w:val="0"/>
      <w:marRight w:val="0"/>
      <w:marTop w:val="0"/>
      <w:marBottom w:val="0"/>
      <w:divBdr>
        <w:top w:val="none" w:sz="0" w:space="0" w:color="auto"/>
        <w:left w:val="none" w:sz="0" w:space="0" w:color="auto"/>
        <w:bottom w:val="none" w:sz="0" w:space="0" w:color="auto"/>
        <w:right w:val="none" w:sz="0" w:space="0" w:color="auto"/>
      </w:divBdr>
    </w:div>
    <w:div w:id="519204176">
      <w:marLeft w:val="0"/>
      <w:marRight w:val="0"/>
      <w:marTop w:val="0"/>
      <w:marBottom w:val="0"/>
      <w:divBdr>
        <w:top w:val="none" w:sz="0" w:space="0" w:color="auto"/>
        <w:left w:val="none" w:sz="0" w:space="0" w:color="auto"/>
        <w:bottom w:val="none" w:sz="0" w:space="0" w:color="auto"/>
        <w:right w:val="none" w:sz="0" w:space="0" w:color="auto"/>
      </w:divBdr>
    </w:div>
    <w:div w:id="519204177">
      <w:marLeft w:val="0"/>
      <w:marRight w:val="0"/>
      <w:marTop w:val="0"/>
      <w:marBottom w:val="0"/>
      <w:divBdr>
        <w:top w:val="none" w:sz="0" w:space="0" w:color="auto"/>
        <w:left w:val="none" w:sz="0" w:space="0" w:color="auto"/>
        <w:bottom w:val="none" w:sz="0" w:space="0" w:color="auto"/>
        <w:right w:val="none" w:sz="0" w:space="0" w:color="auto"/>
      </w:divBdr>
    </w:div>
    <w:div w:id="519204178">
      <w:marLeft w:val="0"/>
      <w:marRight w:val="0"/>
      <w:marTop w:val="0"/>
      <w:marBottom w:val="0"/>
      <w:divBdr>
        <w:top w:val="none" w:sz="0" w:space="0" w:color="auto"/>
        <w:left w:val="none" w:sz="0" w:space="0" w:color="auto"/>
        <w:bottom w:val="none" w:sz="0" w:space="0" w:color="auto"/>
        <w:right w:val="none" w:sz="0" w:space="0" w:color="auto"/>
      </w:divBdr>
    </w:div>
    <w:div w:id="519204179">
      <w:marLeft w:val="0"/>
      <w:marRight w:val="0"/>
      <w:marTop w:val="0"/>
      <w:marBottom w:val="0"/>
      <w:divBdr>
        <w:top w:val="none" w:sz="0" w:space="0" w:color="auto"/>
        <w:left w:val="none" w:sz="0" w:space="0" w:color="auto"/>
        <w:bottom w:val="none" w:sz="0" w:space="0" w:color="auto"/>
        <w:right w:val="none" w:sz="0" w:space="0" w:color="auto"/>
      </w:divBdr>
    </w:div>
    <w:div w:id="519204180">
      <w:marLeft w:val="0"/>
      <w:marRight w:val="0"/>
      <w:marTop w:val="0"/>
      <w:marBottom w:val="0"/>
      <w:divBdr>
        <w:top w:val="none" w:sz="0" w:space="0" w:color="auto"/>
        <w:left w:val="none" w:sz="0" w:space="0" w:color="auto"/>
        <w:bottom w:val="none" w:sz="0" w:space="0" w:color="auto"/>
        <w:right w:val="none" w:sz="0" w:space="0" w:color="auto"/>
      </w:divBdr>
    </w:div>
    <w:div w:id="519204181">
      <w:marLeft w:val="0"/>
      <w:marRight w:val="0"/>
      <w:marTop w:val="0"/>
      <w:marBottom w:val="0"/>
      <w:divBdr>
        <w:top w:val="none" w:sz="0" w:space="0" w:color="auto"/>
        <w:left w:val="none" w:sz="0" w:space="0" w:color="auto"/>
        <w:bottom w:val="none" w:sz="0" w:space="0" w:color="auto"/>
        <w:right w:val="none" w:sz="0" w:space="0" w:color="auto"/>
      </w:divBdr>
    </w:div>
    <w:div w:id="519204182">
      <w:marLeft w:val="0"/>
      <w:marRight w:val="0"/>
      <w:marTop w:val="0"/>
      <w:marBottom w:val="0"/>
      <w:divBdr>
        <w:top w:val="none" w:sz="0" w:space="0" w:color="auto"/>
        <w:left w:val="none" w:sz="0" w:space="0" w:color="auto"/>
        <w:bottom w:val="none" w:sz="0" w:space="0" w:color="auto"/>
        <w:right w:val="none" w:sz="0" w:space="0" w:color="auto"/>
      </w:divBdr>
    </w:div>
    <w:div w:id="519204183">
      <w:marLeft w:val="0"/>
      <w:marRight w:val="0"/>
      <w:marTop w:val="0"/>
      <w:marBottom w:val="0"/>
      <w:divBdr>
        <w:top w:val="none" w:sz="0" w:space="0" w:color="auto"/>
        <w:left w:val="none" w:sz="0" w:space="0" w:color="auto"/>
        <w:bottom w:val="none" w:sz="0" w:space="0" w:color="auto"/>
        <w:right w:val="none" w:sz="0" w:space="0" w:color="auto"/>
      </w:divBdr>
    </w:div>
    <w:div w:id="519204184">
      <w:marLeft w:val="0"/>
      <w:marRight w:val="0"/>
      <w:marTop w:val="0"/>
      <w:marBottom w:val="0"/>
      <w:divBdr>
        <w:top w:val="none" w:sz="0" w:space="0" w:color="auto"/>
        <w:left w:val="none" w:sz="0" w:space="0" w:color="auto"/>
        <w:bottom w:val="none" w:sz="0" w:space="0" w:color="auto"/>
        <w:right w:val="none" w:sz="0" w:space="0" w:color="auto"/>
      </w:divBdr>
    </w:div>
    <w:div w:id="519204185">
      <w:marLeft w:val="0"/>
      <w:marRight w:val="0"/>
      <w:marTop w:val="0"/>
      <w:marBottom w:val="0"/>
      <w:divBdr>
        <w:top w:val="none" w:sz="0" w:space="0" w:color="auto"/>
        <w:left w:val="none" w:sz="0" w:space="0" w:color="auto"/>
        <w:bottom w:val="none" w:sz="0" w:space="0" w:color="auto"/>
        <w:right w:val="none" w:sz="0" w:space="0" w:color="auto"/>
      </w:divBdr>
    </w:div>
    <w:div w:id="519204186">
      <w:marLeft w:val="0"/>
      <w:marRight w:val="0"/>
      <w:marTop w:val="0"/>
      <w:marBottom w:val="0"/>
      <w:divBdr>
        <w:top w:val="none" w:sz="0" w:space="0" w:color="auto"/>
        <w:left w:val="none" w:sz="0" w:space="0" w:color="auto"/>
        <w:bottom w:val="none" w:sz="0" w:space="0" w:color="auto"/>
        <w:right w:val="none" w:sz="0" w:space="0" w:color="auto"/>
      </w:divBdr>
    </w:div>
    <w:div w:id="519204187">
      <w:marLeft w:val="0"/>
      <w:marRight w:val="0"/>
      <w:marTop w:val="0"/>
      <w:marBottom w:val="0"/>
      <w:divBdr>
        <w:top w:val="none" w:sz="0" w:space="0" w:color="auto"/>
        <w:left w:val="none" w:sz="0" w:space="0" w:color="auto"/>
        <w:bottom w:val="none" w:sz="0" w:space="0" w:color="auto"/>
        <w:right w:val="none" w:sz="0" w:space="0" w:color="auto"/>
      </w:divBdr>
    </w:div>
    <w:div w:id="519204188">
      <w:marLeft w:val="0"/>
      <w:marRight w:val="0"/>
      <w:marTop w:val="0"/>
      <w:marBottom w:val="0"/>
      <w:divBdr>
        <w:top w:val="none" w:sz="0" w:space="0" w:color="auto"/>
        <w:left w:val="none" w:sz="0" w:space="0" w:color="auto"/>
        <w:bottom w:val="none" w:sz="0" w:space="0" w:color="auto"/>
        <w:right w:val="none" w:sz="0" w:space="0" w:color="auto"/>
      </w:divBdr>
    </w:div>
    <w:div w:id="519204189">
      <w:marLeft w:val="0"/>
      <w:marRight w:val="0"/>
      <w:marTop w:val="0"/>
      <w:marBottom w:val="0"/>
      <w:divBdr>
        <w:top w:val="none" w:sz="0" w:space="0" w:color="auto"/>
        <w:left w:val="none" w:sz="0" w:space="0" w:color="auto"/>
        <w:bottom w:val="none" w:sz="0" w:space="0" w:color="auto"/>
        <w:right w:val="none" w:sz="0" w:space="0" w:color="auto"/>
      </w:divBdr>
    </w:div>
    <w:div w:id="519204190">
      <w:marLeft w:val="0"/>
      <w:marRight w:val="0"/>
      <w:marTop w:val="0"/>
      <w:marBottom w:val="0"/>
      <w:divBdr>
        <w:top w:val="none" w:sz="0" w:space="0" w:color="auto"/>
        <w:left w:val="none" w:sz="0" w:space="0" w:color="auto"/>
        <w:bottom w:val="none" w:sz="0" w:space="0" w:color="auto"/>
        <w:right w:val="none" w:sz="0" w:space="0" w:color="auto"/>
      </w:divBdr>
    </w:div>
    <w:div w:id="519204191">
      <w:marLeft w:val="0"/>
      <w:marRight w:val="0"/>
      <w:marTop w:val="0"/>
      <w:marBottom w:val="0"/>
      <w:divBdr>
        <w:top w:val="none" w:sz="0" w:space="0" w:color="auto"/>
        <w:left w:val="none" w:sz="0" w:space="0" w:color="auto"/>
        <w:bottom w:val="none" w:sz="0" w:space="0" w:color="auto"/>
        <w:right w:val="none" w:sz="0" w:space="0" w:color="auto"/>
      </w:divBdr>
    </w:div>
    <w:div w:id="519204192">
      <w:marLeft w:val="0"/>
      <w:marRight w:val="0"/>
      <w:marTop w:val="0"/>
      <w:marBottom w:val="0"/>
      <w:divBdr>
        <w:top w:val="none" w:sz="0" w:space="0" w:color="auto"/>
        <w:left w:val="none" w:sz="0" w:space="0" w:color="auto"/>
        <w:bottom w:val="none" w:sz="0" w:space="0" w:color="auto"/>
        <w:right w:val="none" w:sz="0" w:space="0" w:color="auto"/>
      </w:divBdr>
    </w:div>
    <w:div w:id="519204193">
      <w:marLeft w:val="0"/>
      <w:marRight w:val="0"/>
      <w:marTop w:val="0"/>
      <w:marBottom w:val="0"/>
      <w:divBdr>
        <w:top w:val="none" w:sz="0" w:space="0" w:color="auto"/>
        <w:left w:val="none" w:sz="0" w:space="0" w:color="auto"/>
        <w:bottom w:val="none" w:sz="0" w:space="0" w:color="auto"/>
        <w:right w:val="none" w:sz="0" w:space="0" w:color="auto"/>
      </w:divBdr>
    </w:div>
    <w:div w:id="519204194">
      <w:marLeft w:val="0"/>
      <w:marRight w:val="0"/>
      <w:marTop w:val="0"/>
      <w:marBottom w:val="0"/>
      <w:divBdr>
        <w:top w:val="none" w:sz="0" w:space="0" w:color="auto"/>
        <w:left w:val="none" w:sz="0" w:space="0" w:color="auto"/>
        <w:bottom w:val="none" w:sz="0" w:space="0" w:color="auto"/>
        <w:right w:val="none" w:sz="0" w:space="0" w:color="auto"/>
      </w:divBdr>
    </w:div>
    <w:div w:id="519204195">
      <w:marLeft w:val="0"/>
      <w:marRight w:val="0"/>
      <w:marTop w:val="0"/>
      <w:marBottom w:val="0"/>
      <w:divBdr>
        <w:top w:val="none" w:sz="0" w:space="0" w:color="auto"/>
        <w:left w:val="none" w:sz="0" w:space="0" w:color="auto"/>
        <w:bottom w:val="none" w:sz="0" w:space="0" w:color="auto"/>
        <w:right w:val="none" w:sz="0" w:space="0" w:color="auto"/>
      </w:divBdr>
    </w:div>
    <w:div w:id="519204196">
      <w:marLeft w:val="0"/>
      <w:marRight w:val="0"/>
      <w:marTop w:val="0"/>
      <w:marBottom w:val="0"/>
      <w:divBdr>
        <w:top w:val="none" w:sz="0" w:space="0" w:color="auto"/>
        <w:left w:val="none" w:sz="0" w:space="0" w:color="auto"/>
        <w:bottom w:val="none" w:sz="0" w:space="0" w:color="auto"/>
        <w:right w:val="none" w:sz="0" w:space="0" w:color="auto"/>
      </w:divBdr>
    </w:div>
    <w:div w:id="519204197">
      <w:marLeft w:val="0"/>
      <w:marRight w:val="0"/>
      <w:marTop w:val="0"/>
      <w:marBottom w:val="0"/>
      <w:divBdr>
        <w:top w:val="none" w:sz="0" w:space="0" w:color="auto"/>
        <w:left w:val="none" w:sz="0" w:space="0" w:color="auto"/>
        <w:bottom w:val="none" w:sz="0" w:space="0" w:color="auto"/>
        <w:right w:val="none" w:sz="0" w:space="0" w:color="auto"/>
      </w:divBdr>
    </w:div>
    <w:div w:id="51920419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package" Target="embeddings/Dokument_programu_Microsoft_Word1.docx"/><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16867-585C-4A1F-B741-866D8C494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10305</Words>
  <Characters>58740</Characters>
  <Application>Microsoft Office Word</Application>
  <DocSecurity>0</DocSecurity>
  <Lines>489</Lines>
  <Paragraphs>137</Paragraphs>
  <ScaleCrop>false</ScaleCrop>
  <HeadingPairs>
    <vt:vector size="2" baseType="variant">
      <vt:variant>
        <vt:lpstr>Názov</vt:lpstr>
      </vt:variant>
      <vt:variant>
        <vt:i4>1</vt:i4>
      </vt:variant>
    </vt:vector>
  </HeadingPairs>
  <TitlesOfParts>
    <vt:vector size="1" baseType="lpstr">
      <vt:lpstr>Návrh</vt:lpstr>
    </vt:vector>
  </TitlesOfParts>
  <Company>MF-SR</Company>
  <LinksUpToDate>false</LinksUpToDate>
  <CharactersWithSpaces>68908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dc:title>
  <dc:creator>user</dc:creator>
  <cp:lastModifiedBy>uctaren</cp:lastModifiedBy>
  <cp:revision>27</cp:revision>
  <cp:lastPrinted>2015-04-30T16:14:00Z</cp:lastPrinted>
  <dcterms:created xsi:type="dcterms:W3CDTF">2015-04-30T09:26:00Z</dcterms:created>
  <dcterms:modified xsi:type="dcterms:W3CDTF">2016-03-30T13:34:00Z</dcterms:modified>
</cp:coreProperties>
</file>