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2B3A" w:rsidRDefault="00852B3A">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Pr>
          <w:rFonts w:ascii="Arial Narrow" w:hAnsi="Arial Narrow"/>
          <w:b/>
        </w:rPr>
        <w:t>Poznámky k účtovnej závierke za rok 201</w:t>
      </w:r>
      <w:r w:rsidR="00AB51F4">
        <w:rPr>
          <w:rFonts w:ascii="Arial Narrow" w:hAnsi="Arial Narrow"/>
          <w:b/>
        </w:rPr>
        <w:t>5</w:t>
      </w:r>
    </w:p>
    <w:p w:rsidR="00852B3A" w:rsidRDefault="00852B3A">
      <w:pPr>
        <w:rPr>
          <w:rFonts w:ascii="Arial Narrow" w:hAnsi="Arial Narrow"/>
          <w:sz w:val="22"/>
          <w:szCs w:val="22"/>
        </w:rPr>
      </w:pPr>
    </w:p>
    <w:tbl>
      <w:tblPr>
        <w:tblW w:w="5000" w:type="pct"/>
        <w:tblLayout w:type="fixed"/>
        <w:tblLook w:val="00A0" w:firstRow="1" w:lastRow="0" w:firstColumn="1" w:lastColumn="0" w:noHBand="0" w:noVBand="0"/>
      </w:tblPr>
      <w:tblGrid>
        <w:gridCol w:w="2147"/>
        <w:gridCol w:w="7140"/>
      </w:tblGrid>
      <w:tr w:rsidR="00852B3A">
        <w:trPr>
          <w:trHeight w:val="80"/>
        </w:trPr>
        <w:tc>
          <w:tcPr>
            <w:tcW w:w="5000" w:type="pct"/>
            <w:gridSpan w:val="2"/>
            <w:tcBorders>
              <w:top w:val="nil"/>
              <w:left w:val="nil"/>
              <w:right w:val="nil"/>
            </w:tcBorders>
            <w:noWrap/>
            <w:vAlign w:val="bottom"/>
          </w:tcPr>
          <w:p w:rsidR="00852B3A" w:rsidRDefault="00852B3A">
            <w:pPr>
              <w:jc w:val="both"/>
              <w:rPr>
                <w:rFonts w:ascii="Arial Narrow" w:hAnsi="Arial Narrow" w:cs="Arial Narrow"/>
              </w:rPr>
            </w:pPr>
            <w:r>
              <w:rPr>
                <w:rFonts w:ascii="Arial Narrow" w:hAnsi="Arial Narrow" w:cs="Arial Narrow"/>
                <w:sz w:val="22"/>
                <w:szCs w:val="22"/>
              </w:rPr>
              <w:t>a) Základné informácie o účtovnej jednotke:</w:t>
            </w:r>
          </w:p>
        </w:tc>
      </w:tr>
      <w:tr w:rsidR="00852B3A">
        <w:trPr>
          <w:trHeight w:val="80"/>
        </w:trPr>
        <w:tc>
          <w:tcPr>
            <w:tcW w:w="1156" w:type="pct"/>
            <w:tcBorders>
              <w:left w:val="nil"/>
              <w:bottom w:val="single" w:sz="4" w:space="0" w:color="auto"/>
              <w:right w:val="nil"/>
            </w:tcBorders>
            <w:noWrap/>
            <w:vAlign w:val="bottom"/>
          </w:tcPr>
          <w:p w:rsidR="00852B3A" w:rsidRDefault="00852B3A">
            <w:pPr>
              <w:jc w:val="both"/>
              <w:rPr>
                <w:rFonts w:ascii="Arial Narrow" w:hAnsi="Arial Narrow" w:cs="Arial Narrow"/>
              </w:rPr>
            </w:pPr>
          </w:p>
        </w:tc>
        <w:tc>
          <w:tcPr>
            <w:tcW w:w="3844" w:type="pct"/>
            <w:tcBorders>
              <w:left w:val="nil"/>
              <w:bottom w:val="single" w:sz="4" w:space="0" w:color="auto"/>
              <w:right w:val="nil"/>
            </w:tcBorders>
            <w:noWrap/>
            <w:vAlign w:val="bottom"/>
          </w:tcPr>
          <w:p w:rsidR="00852B3A" w:rsidRDefault="00852B3A">
            <w:pPr>
              <w:jc w:val="both"/>
              <w:rPr>
                <w:rFonts w:ascii="Arial Narrow" w:hAnsi="Arial Narrow" w:cs="Arial Narrow"/>
              </w:rPr>
            </w:pPr>
          </w:p>
        </w:tc>
      </w:tr>
      <w:tr w:rsidR="00852B3A">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852B3A" w:rsidRDefault="00852B3A">
            <w:pPr>
              <w:jc w:val="both"/>
              <w:rPr>
                <w:rFonts w:ascii="Arial Narrow" w:hAnsi="Arial Narrow" w:cs="Arial Narrow"/>
              </w:rPr>
            </w:pPr>
            <w:r>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852B3A" w:rsidRDefault="00852B3A">
            <w:pPr>
              <w:jc w:val="both"/>
              <w:rPr>
                <w:rFonts w:ascii="Arial Narrow" w:hAnsi="Arial Narrow" w:cs="Arial Narrow"/>
              </w:rPr>
            </w:pPr>
            <w:r>
              <w:rPr>
                <w:rFonts w:ascii="Arial Narrow" w:hAnsi="Arial Narrow" w:cs="Arial Narrow"/>
                <w:sz w:val="22"/>
                <w:szCs w:val="22"/>
              </w:rPr>
              <w:t>KODRES-I, spol. s r.o.</w:t>
            </w:r>
          </w:p>
        </w:tc>
      </w:tr>
      <w:tr w:rsidR="00852B3A">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852B3A" w:rsidRDefault="00852B3A">
            <w:pPr>
              <w:jc w:val="both"/>
              <w:rPr>
                <w:rFonts w:ascii="Arial Narrow" w:hAnsi="Arial Narrow" w:cs="Arial Narrow"/>
              </w:rPr>
            </w:pPr>
            <w:r>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852B3A" w:rsidRDefault="00852B3A">
            <w:pPr>
              <w:jc w:val="both"/>
              <w:rPr>
                <w:rFonts w:ascii="Arial Narrow" w:hAnsi="Arial Narrow" w:cs="Arial Narrow"/>
              </w:rPr>
            </w:pPr>
            <w:r>
              <w:rPr>
                <w:rFonts w:ascii="Arial Narrow" w:hAnsi="Arial Narrow" w:cs="Arial Narrow"/>
                <w:sz w:val="22"/>
                <w:szCs w:val="22"/>
              </w:rPr>
              <w:t>Partizánska  89, 974 01 Banská Bystrica</w:t>
            </w:r>
          </w:p>
        </w:tc>
      </w:tr>
      <w:tr w:rsidR="00852B3A">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852B3A" w:rsidRDefault="00852B3A">
            <w:pPr>
              <w:jc w:val="both"/>
              <w:rPr>
                <w:rFonts w:ascii="Arial Narrow" w:hAnsi="Arial Narrow" w:cs="Arial Narrow"/>
              </w:rPr>
            </w:pPr>
            <w:r>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852B3A" w:rsidRDefault="00852B3A">
            <w:pPr>
              <w:jc w:val="both"/>
              <w:rPr>
                <w:rFonts w:ascii="Arial Narrow" w:hAnsi="Arial Narrow" w:cs="Arial Narrow"/>
              </w:rPr>
            </w:pPr>
            <w:r>
              <w:rPr>
                <w:rFonts w:ascii="Arial Narrow" w:hAnsi="Arial Narrow" w:cs="Arial Narrow"/>
                <w:sz w:val="22"/>
                <w:szCs w:val="22"/>
              </w:rPr>
              <w:t>20.03.1995</w:t>
            </w:r>
          </w:p>
        </w:tc>
      </w:tr>
      <w:tr w:rsidR="00852B3A">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852B3A" w:rsidRDefault="00852B3A">
            <w:pPr>
              <w:jc w:val="both"/>
              <w:rPr>
                <w:rFonts w:ascii="Arial Narrow" w:hAnsi="Arial Narrow" w:cs="Arial Narrow"/>
              </w:rPr>
            </w:pPr>
            <w:r>
              <w:rPr>
                <w:rFonts w:ascii="Arial Narrow" w:hAnsi="Arial Narrow" w:cs="Arial Narrow"/>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852B3A" w:rsidRDefault="00852B3A">
            <w:pPr>
              <w:jc w:val="both"/>
              <w:rPr>
                <w:rFonts w:ascii="Arial Narrow" w:hAnsi="Arial Narrow" w:cs="Arial Narrow"/>
              </w:rPr>
            </w:pPr>
            <w:r>
              <w:rPr>
                <w:rFonts w:ascii="Arial Narrow" w:hAnsi="Arial Narrow" w:cs="Arial Narrow"/>
                <w:sz w:val="22"/>
                <w:szCs w:val="22"/>
              </w:rPr>
              <w:t>27.06.1995</w:t>
            </w:r>
          </w:p>
        </w:tc>
      </w:tr>
    </w:tbl>
    <w:p w:rsidR="00852B3A" w:rsidRDefault="00852B3A">
      <w:pPr>
        <w:jc w:val="both"/>
        <w:rPr>
          <w:rFonts w:ascii="Arial Narrow" w:hAnsi="Arial Narrow" w:cs="Arial Narrow"/>
          <w:b/>
          <w:bCs/>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b) Opis hospodárskej činnosti účtovnej jednotky: </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 kúpa tovaru za účelom jeho predaja  konečnému spotrebiteľovi v rozsahu voľnej živnosti</w:t>
      </w:r>
    </w:p>
    <w:p w:rsidR="00852B3A" w:rsidRDefault="00852B3A">
      <w:pPr>
        <w:jc w:val="both"/>
        <w:rPr>
          <w:rFonts w:ascii="Arial Narrow" w:hAnsi="Arial Narrow" w:cs="Arial Narrow"/>
          <w:sz w:val="22"/>
          <w:szCs w:val="22"/>
        </w:rPr>
      </w:pPr>
      <w:r>
        <w:rPr>
          <w:rFonts w:ascii="Arial Narrow" w:hAnsi="Arial Narrow" w:cs="Arial Narrow"/>
          <w:sz w:val="22"/>
          <w:szCs w:val="22"/>
        </w:rPr>
        <w:t>- kúpa tovaru na účely jeho predaja  iným prevádzkovateľom živnosti v rozsahu voľnej živnosti</w:t>
      </w:r>
    </w:p>
    <w:p w:rsidR="00852B3A" w:rsidRDefault="00852B3A">
      <w:pPr>
        <w:jc w:val="both"/>
        <w:rPr>
          <w:rFonts w:ascii="Arial Narrow" w:hAnsi="Arial Narrow" w:cs="Arial Narrow"/>
          <w:sz w:val="22"/>
          <w:szCs w:val="22"/>
        </w:rPr>
      </w:pPr>
      <w:r>
        <w:rPr>
          <w:rFonts w:ascii="Arial Narrow" w:hAnsi="Arial Narrow" w:cs="Arial Narrow"/>
          <w:sz w:val="22"/>
          <w:szCs w:val="22"/>
        </w:rPr>
        <w:t>- sprostredkovanie obchodu</w:t>
      </w:r>
    </w:p>
    <w:p w:rsidR="00852B3A" w:rsidRDefault="00852B3A">
      <w:pPr>
        <w:jc w:val="both"/>
        <w:rPr>
          <w:rFonts w:ascii="Arial Narrow" w:hAnsi="Arial Narrow" w:cs="Arial Narrow"/>
          <w:sz w:val="22"/>
          <w:szCs w:val="22"/>
        </w:rPr>
      </w:pPr>
      <w:r>
        <w:rPr>
          <w:rFonts w:ascii="Arial Narrow" w:hAnsi="Arial Narrow" w:cs="Arial Narrow"/>
          <w:sz w:val="22"/>
          <w:szCs w:val="22"/>
        </w:rPr>
        <w:t>- výroba nábytku a bytových doplnkov</w:t>
      </w:r>
    </w:p>
    <w:p w:rsidR="00852B3A" w:rsidRDefault="00852B3A">
      <w:pPr>
        <w:jc w:val="both"/>
        <w:rPr>
          <w:rFonts w:ascii="Arial Narrow" w:hAnsi="Arial Narrow" w:cs="Arial Narrow"/>
          <w:sz w:val="22"/>
          <w:szCs w:val="22"/>
        </w:rPr>
      </w:pPr>
      <w:r>
        <w:rPr>
          <w:rFonts w:ascii="Arial Narrow" w:hAnsi="Arial Narrow" w:cs="Arial Narrow"/>
          <w:sz w:val="22"/>
          <w:szCs w:val="22"/>
        </w:rPr>
        <w:t>- stolárske práce</w:t>
      </w:r>
    </w:p>
    <w:p w:rsidR="00852B3A" w:rsidRDefault="00852B3A">
      <w:pPr>
        <w:spacing w:after="120"/>
        <w:jc w:val="both"/>
        <w:rPr>
          <w:rFonts w:ascii="Arial Narrow" w:hAnsi="Arial Narrow" w:cs="Arial Narrow"/>
          <w:sz w:val="22"/>
          <w:szCs w:val="22"/>
        </w:rPr>
      </w:pPr>
    </w:p>
    <w:p w:rsidR="00852B3A" w:rsidRDefault="00852B3A">
      <w:pPr>
        <w:spacing w:after="120"/>
        <w:jc w:val="both"/>
        <w:rPr>
          <w:rFonts w:ascii="Arial Narrow" w:hAnsi="Arial Narrow" w:cs="Arial Narrow"/>
          <w:sz w:val="22"/>
          <w:szCs w:val="22"/>
        </w:rPr>
      </w:pPr>
      <w:r>
        <w:rPr>
          <w:rFonts w:ascii="Arial Narrow" w:hAnsi="Arial Narrow" w:cs="Arial Narrow"/>
          <w:sz w:val="22"/>
          <w:szCs w:val="22"/>
        </w:rPr>
        <w:t>c) Informácie o počte zamestnancov</w:t>
      </w:r>
    </w:p>
    <w:p w:rsidR="00852B3A" w:rsidRDefault="00852B3A">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A. písm. c) </w:t>
      </w:r>
      <w:r>
        <w:rPr>
          <w:rFonts w:ascii="Arial Narrow" w:hAnsi="Arial Narrow" w:cs="Arial Narrow"/>
          <w:sz w:val="22"/>
          <w:szCs w:val="22"/>
          <w:u w:val="single"/>
        </w:rPr>
        <w:t>o počte zamestnancov</w:t>
      </w:r>
    </w:p>
    <w:tbl>
      <w:tblPr>
        <w:tblW w:w="5172" w:type="pct"/>
        <w:tblLayout w:type="fixed"/>
        <w:tblLook w:val="00A0" w:firstRow="1" w:lastRow="0" w:firstColumn="1" w:lastColumn="0" w:noHBand="0" w:noVBand="0"/>
      </w:tblPr>
      <w:tblGrid>
        <w:gridCol w:w="4644"/>
        <w:gridCol w:w="2411"/>
        <w:gridCol w:w="2551"/>
      </w:tblGrid>
      <w:tr w:rsidR="00852B3A">
        <w:trPr>
          <w:trHeight w:val="555"/>
        </w:trPr>
        <w:tc>
          <w:tcPr>
            <w:tcW w:w="2417" w:type="pct"/>
            <w:tcBorders>
              <w:top w:val="single" w:sz="8" w:space="0" w:color="auto"/>
              <w:left w:val="single" w:sz="8" w:space="0" w:color="auto"/>
              <w:bottom w:val="nil"/>
              <w:right w:val="single" w:sz="8" w:space="0" w:color="auto"/>
            </w:tcBorders>
            <w:vAlign w:val="center"/>
          </w:tcPr>
          <w:p w:rsidR="00852B3A" w:rsidRDefault="00852B3A">
            <w:pPr>
              <w:ind w:right="459"/>
              <w:jc w:val="center"/>
              <w:rPr>
                <w:rFonts w:ascii="Arial Narrow" w:hAnsi="Arial Narrow" w:cs="Arial Narrow"/>
                <w:b/>
                <w:bCs/>
              </w:rPr>
            </w:pPr>
            <w:r>
              <w:rPr>
                <w:rFonts w:ascii="Arial Narrow" w:hAnsi="Arial Narrow" w:cs="Arial Narrow"/>
                <w:b/>
                <w:bCs/>
                <w:sz w:val="22"/>
                <w:szCs w:val="22"/>
              </w:rPr>
              <w:t>Názov položky</w:t>
            </w:r>
          </w:p>
        </w:tc>
        <w:tc>
          <w:tcPr>
            <w:tcW w:w="1255" w:type="pct"/>
            <w:tcBorders>
              <w:top w:val="single" w:sz="8" w:space="0" w:color="auto"/>
              <w:left w:val="nil"/>
              <w:bottom w:val="nil"/>
              <w:right w:val="single" w:sz="8" w:space="0" w:color="auto"/>
            </w:tcBorders>
            <w:vAlign w:val="center"/>
          </w:tcPr>
          <w:p w:rsidR="00852B3A" w:rsidRDefault="00852B3A">
            <w:pPr>
              <w:jc w:val="center"/>
              <w:rPr>
                <w:rFonts w:ascii="Arial Narrow" w:hAnsi="Arial Narrow" w:cs="Arial Narrow"/>
                <w:b/>
                <w:bCs/>
              </w:rPr>
            </w:pPr>
            <w:r>
              <w:rPr>
                <w:rFonts w:ascii="Arial Narrow" w:hAnsi="Arial Narrow" w:cs="Arial Narrow"/>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852B3A" w:rsidRDefault="00852B3A">
            <w:pPr>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852B3A">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852B3A" w:rsidRDefault="00852B3A">
            <w:pPr>
              <w:jc w:val="both"/>
              <w:rPr>
                <w:rFonts w:ascii="Arial Narrow" w:hAnsi="Arial Narrow" w:cs="Arial Narrow"/>
              </w:rPr>
            </w:pPr>
            <w:r>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852B3A" w:rsidRPr="00AB51F4" w:rsidRDefault="00AB51F4" w:rsidP="00DF4263">
            <w:pPr>
              <w:jc w:val="center"/>
              <w:rPr>
                <w:rFonts w:ascii="Arial Narrow" w:hAnsi="Arial Narrow" w:cs="Arial Narrow"/>
                <w:sz w:val="20"/>
                <w:szCs w:val="20"/>
              </w:rPr>
            </w:pPr>
            <w:r w:rsidRPr="00AB51F4">
              <w:rPr>
                <w:rFonts w:ascii="Arial Narrow" w:hAnsi="Arial Narrow" w:cs="Arial Narrow"/>
                <w:sz w:val="20"/>
                <w:szCs w:val="20"/>
              </w:rPr>
              <w:t>14</w:t>
            </w:r>
          </w:p>
        </w:tc>
        <w:tc>
          <w:tcPr>
            <w:tcW w:w="1328" w:type="pct"/>
            <w:tcBorders>
              <w:top w:val="single" w:sz="12" w:space="0" w:color="auto"/>
              <w:left w:val="nil"/>
              <w:bottom w:val="single" w:sz="4" w:space="0" w:color="auto"/>
              <w:right w:val="single" w:sz="8" w:space="0" w:color="auto"/>
            </w:tcBorders>
            <w:vAlign w:val="bottom"/>
          </w:tcPr>
          <w:p w:rsidR="00852B3A" w:rsidRDefault="00DF4263" w:rsidP="004D11C7">
            <w:pPr>
              <w:jc w:val="center"/>
              <w:rPr>
                <w:rFonts w:ascii="Arial Narrow" w:hAnsi="Arial Narrow" w:cs="Arial Narrow"/>
              </w:rPr>
            </w:pPr>
            <w:r>
              <w:rPr>
                <w:rFonts w:ascii="Arial Narrow" w:hAnsi="Arial Narrow" w:cs="Arial Narrow"/>
                <w:sz w:val="22"/>
                <w:szCs w:val="22"/>
              </w:rPr>
              <w:t>1</w:t>
            </w:r>
            <w:r w:rsidR="004D11C7">
              <w:rPr>
                <w:rFonts w:ascii="Arial Narrow" w:hAnsi="Arial Narrow" w:cs="Arial Narrow"/>
                <w:sz w:val="22"/>
                <w:szCs w:val="22"/>
              </w:rPr>
              <w:t>1</w:t>
            </w:r>
          </w:p>
        </w:tc>
      </w:tr>
      <w:tr w:rsidR="00852B3A">
        <w:trPr>
          <w:trHeight w:val="555"/>
        </w:trPr>
        <w:tc>
          <w:tcPr>
            <w:tcW w:w="2417" w:type="pct"/>
            <w:tcBorders>
              <w:top w:val="nil"/>
              <w:left w:val="single" w:sz="8" w:space="0" w:color="auto"/>
              <w:bottom w:val="single" w:sz="4" w:space="0" w:color="auto"/>
              <w:right w:val="single" w:sz="8" w:space="0" w:color="auto"/>
            </w:tcBorders>
            <w:vAlign w:val="bottom"/>
          </w:tcPr>
          <w:p w:rsidR="00852B3A" w:rsidRDefault="00852B3A">
            <w:pPr>
              <w:jc w:val="both"/>
              <w:rPr>
                <w:rFonts w:ascii="Arial Narrow" w:hAnsi="Arial Narrow" w:cs="Arial Narrow"/>
              </w:rPr>
            </w:pPr>
            <w:r>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852B3A" w:rsidRPr="00AB51F4" w:rsidRDefault="00AB51F4">
            <w:pPr>
              <w:jc w:val="center"/>
              <w:rPr>
                <w:rFonts w:ascii="Arial Narrow" w:hAnsi="Arial Narrow" w:cs="Arial Narrow"/>
                <w:sz w:val="20"/>
                <w:szCs w:val="20"/>
              </w:rPr>
            </w:pPr>
            <w:r w:rsidRPr="00AB51F4">
              <w:rPr>
                <w:rFonts w:ascii="Arial Narrow" w:hAnsi="Arial Narrow" w:cs="Arial Narrow"/>
                <w:sz w:val="20"/>
                <w:szCs w:val="20"/>
              </w:rPr>
              <w:t>12</w:t>
            </w:r>
          </w:p>
        </w:tc>
        <w:tc>
          <w:tcPr>
            <w:tcW w:w="1328" w:type="pct"/>
            <w:tcBorders>
              <w:top w:val="nil"/>
              <w:left w:val="nil"/>
              <w:bottom w:val="single" w:sz="4" w:space="0" w:color="auto"/>
              <w:right w:val="single" w:sz="8" w:space="0" w:color="auto"/>
            </w:tcBorders>
            <w:vAlign w:val="bottom"/>
          </w:tcPr>
          <w:p w:rsidR="00852B3A" w:rsidRDefault="00852B3A" w:rsidP="00DF4263">
            <w:pPr>
              <w:jc w:val="center"/>
              <w:rPr>
                <w:rFonts w:ascii="Arial Narrow" w:hAnsi="Arial Narrow" w:cs="Arial Narrow"/>
              </w:rPr>
            </w:pPr>
            <w:r>
              <w:rPr>
                <w:rFonts w:ascii="Arial Narrow" w:hAnsi="Arial Narrow" w:cs="Arial Narrow"/>
                <w:sz w:val="22"/>
                <w:szCs w:val="22"/>
              </w:rPr>
              <w:t>1</w:t>
            </w:r>
            <w:r w:rsidR="00DF4263">
              <w:rPr>
                <w:rFonts w:ascii="Arial Narrow" w:hAnsi="Arial Narrow" w:cs="Arial Narrow"/>
                <w:sz w:val="22"/>
                <w:szCs w:val="22"/>
              </w:rPr>
              <w:t>2</w:t>
            </w:r>
          </w:p>
        </w:tc>
      </w:tr>
      <w:tr w:rsidR="00852B3A">
        <w:trPr>
          <w:trHeight w:val="390"/>
        </w:trPr>
        <w:tc>
          <w:tcPr>
            <w:tcW w:w="2417" w:type="pct"/>
            <w:tcBorders>
              <w:top w:val="nil"/>
              <w:left w:val="single" w:sz="8" w:space="0" w:color="auto"/>
              <w:bottom w:val="single" w:sz="8" w:space="0" w:color="auto"/>
              <w:right w:val="single" w:sz="8" w:space="0" w:color="auto"/>
            </w:tcBorders>
            <w:vAlign w:val="bottom"/>
          </w:tcPr>
          <w:p w:rsidR="00852B3A" w:rsidRDefault="00852B3A">
            <w:pPr>
              <w:jc w:val="both"/>
              <w:rPr>
                <w:rFonts w:ascii="Arial Narrow" w:hAnsi="Arial Narrow" w:cs="Arial Narrow"/>
              </w:rPr>
            </w:pPr>
            <w:r>
              <w:rPr>
                <w:rFonts w:ascii="Arial Narrow" w:hAnsi="Arial Narrow" w:cs="Arial Narrow"/>
                <w:sz w:val="22"/>
                <w:szCs w:val="22"/>
              </w:rPr>
              <w:t>počet vedúcich zamestnancov</w:t>
            </w:r>
          </w:p>
        </w:tc>
        <w:tc>
          <w:tcPr>
            <w:tcW w:w="1255" w:type="pct"/>
            <w:tcBorders>
              <w:top w:val="nil"/>
              <w:left w:val="nil"/>
              <w:bottom w:val="single" w:sz="8" w:space="0" w:color="auto"/>
              <w:right w:val="single" w:sz="8" w:space="0" w:color="auto"/>
            </w:tcBorders>
            <w:vAlign w:val="bottom"/>
          </w:tcPr>
          <w:p w:rsidR="00852B3A" w:rsidRDefault="00852B3A">
            <w:pPr>
              <w:jc w:val="center"/>
              <w:rPr>
                <w:rFonts w:ascii="Arial Narrow" w:hAnsi="Arial Narrow" w:cs="Arial Narrow"/>
              </w:rPr>
            </w:pPr>
            <w:r>
              <w:rPr>
                <w:rFonts w:ascii="Arial Narrow" w:hAnsi="Arial Narrow" w:cs="Arial Narrow"/>
                <w:sz w:val="22"/>
                <w:szCs w:val="22"/>
              </w:rPr>
              <w:t>2</w:t>
            </w:r>
          </w:p>
        </w:tc>
        <w:tc>
          <w:tcPr>
            <w:tcW w:w="1328" w:type="pct"/>
            <w:tcBorders>
              <w:top w:val="nil"/>
              <w:left w:val="nil"/>
              <w:bottom w:val="single" w:sz="8" w:space="0" w:color="auto"/>
              <w:right w:val="single" w:sz="8" w:space="0" w:color="auto"/>
            </w:tcBorders>
            <w:vAlign w:val="bottom"/>
          </w:tcPr>
          <w:p w:rsidR="00852B3A" w:rsidRDefault="00DF4263">
            <w:pPr>
              <w:jc w:val="center"/>
              <w:rPr>
                <w:rFonts w:ascii="Arial Narrow" w:hAnsi="Arial Narrow" w:cs="Arial Narrow"/>
              </w:rPr>
            </w:pPr>
            <w:r>
              <w:rPr>
                <w:rFonts w:ascii="Arial Narrow" w:hAnsi="Arial Narrow" w:cs="Arial Narrow"/>
              </w:rPr>
              <w:t>2</w:t>
            </w:r>
          </w:p>
        </w:tc>
      </w:tr>
    </w:tbl>
    <w:p w:rsidR="00852B3A" w:rsidRDefault="00852B3A">
      <w:pPr>
        <w:ind w:left="928"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d) Údaj, či je účtovná jednotka neobmedzene ručiacim spoločníkom v iných účtovných jednotkách s uvedením </w:t>
      </w: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   obchodného mena a sídla takejto účtovnej jednotky; uvádzajú sa aj iné významné údaje týkajúce sa tohto ručenia:</w:t>
      </w:r>
    </w:p>
    <w:p w:rsidR="00852B3A" w:rsidRDefault="00852B3A">
      <w:pPr>
        <w:ind w:right="-468"/>
        <w:jc w:val="both"/>
        <w:rPr>
          <w:rFonts w:ascii="Arial Narrow" w:hAnsi="Arial Narrow" w:cs="Arial Narrow"/>
          <w:b/>
          <w:sz w:val="22"/>
          <w:szCs w:val="22"/>
        </w:rPr>
      </w:pPr>
      <w:r>
        <w:rPr>
          <w:rFonts w:ascii="Arial Narrow" w:hAnsi="Arial Narrow" w:cs="Arial Narrow"/>
          <w:b/>
          <w:sz w:val="22"/>
          <w:szCs w:val="22"/>
        </w:rPr>
        <w:t>- nie je</w:t>
      </w: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e) Právny dôvod na zostavenie účtovnej závierky:</w:t>
      </w: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   Účtovná závierka spoločnosti k 31.12.201</w:t>
      </w:r>
      <w:r w:rsidR="004D11C7">
        <w:rPr>
          <w:rFonts w:ascii="Arial Narrow" w:hAnsi="Arial Narrow" w:cs="Arial Narrow"/>
          <w:sz w:val="22"/>
          <w:szCs w:val="22"/>
        </w:rPr>
        <w:t>5</w:t>
      </w:r>
      <w:r>
        <w:rPr>
          <w:rFonts w:ascii="Arial Narrow" w:hAnsi="Arial Narrow" w:cs="Arial Narrow"/>
          <w:sz w:val="22"/>
          <w:szCs w:val="22"/>
        </w:rPr>
        <w:t xml:space="preserve"> je zostavená ako riadna účtovná závierka podľa §17 ods.6 zákona č.   </w:t>
      </w: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  431/20</w:t>
      </w:r>
      <w:r w:rsidR="001E1C19">
        <w:rPr>
          <w:rFonts w:ascii="Arial Narrow" w:hAnsi="Arial Narrow" w:cs="Arial Narrow"/>
          <w:sz w:val="22"/>
          <w:szCs w:val="22"/>
        </w:rPr>
        <w:t>0</w:t>
      </w:r>
      <w:r>
        <w:rPr>
          <w:rFonts w:ascii="Arial Narrow" w:hAnsi="Arial Narrow" w:cs="Arial Narrow"/>
          <w:sz w:val="22"/>
          <w:szCs w:val="22"/>
        </w:rPr>
        <w:t xml:space="preserve">2 </w:t>
      </w:r>
      <w:proofErr w:type="spellStart"/>
      <w:r>
        <w:rPr>
          <w:rFonts w:ascii="Arial Narrow" w:hAnsi="Arial Narrow" w:cs="Arial Narrow"/>
          <w:sz w:val="22"/>
          <w:szCs w:val="22"/>
        </w:rPr>
        <w:t>Z.z</w:t>
      </w:r>
      <w:proofErr w:type="spellEnd"/>
      <w:r>
        <w:rPr>
          <w:rFonts w:ascii="Arial Narrow" w:hAnsi="Arial Narrow" w:cs="Arial Narrow"/>
          <w:sz w:val="22"/>
          <w:szCs w:val="22"/>
        </w:rPr>
        <w:t>. o účtovníctve v znení neskorších predpisov a to za účtovné obdobie od 01.01.201</w:t>
      </w:r>
      <w:r w:rsidR="004D11C7">
        <w:rPr>
          <w:rFonts w:ascii="Arial Narrow" w:hAnsi="Arial Narrow" w:cs="Arial Narrow"/>
          <w:sz w:val="22"/>
          <w:szCs w:val="22"/>
        </w:rPr>
        <w:t>5</w:t>
      </w:r>
      <w:r>
        <w:rPr>
          <w:rFonts w:ascii="Arial Narrow" w:hAnsi="Arial Narrow" w:cs="Arial Narrow"/>
          <w:sz w:val="22"/>
          <w:szCs w:val="22"/>
        </w:rPr>
        <w:t xml:space="preserve"> do 31.12.201</w:t>
      </w:r>
      <w:r w:rsidR="004D11C7">
        <w:rPr>
          <w:rFonts w:ascii="Arial Narrow" w:hAnsi="Arial Narrow" w:cs="Arial Narrow"/>
          <w:sz w:val="22"/>
          <w:szCs w:val="22"/>
        </w:rPr>
        <w:t>5</w:t>
      </w:r>
      <w:r>
        <w:rPr>
          <w:rFonts w:ascii="Arial Narrow" w:hAnsi="Arial Narrow" w:cs="Arial Narrow"/>
          <w:sz w:val="22"/>
          <w:szCs w:val="22"/>
        </w:rPr>
        <w:t>.</w:t>
      </w:r>
    </w:p>
    <w:p w:rsidR="00852B3A" w:rsidRDefault="00852B3A" w:rsidP="004D11C7">
      <w:pPr>
        <w:ind w:right="-468"/>
        <w:jc w:val="both"/>
        <w:rPr>
          <w:rFonts w:ascii="Arial Narrow" w:hAnsi="Arial Narrow" w:cs="Arial Narrow"/>
          <w:bCs/>
          <w:sz w:val="22"/>
          <w:szCs w:val="22"/>
        </w:rPr>
      </w:pPr>
      <w:r>
        <w:rPr>
          <w:rFonts w:ascii="Arial Narrow" w:hAnsi="Arial Narrow" w:cs="Arial Narrow"/>
          <w:bCs/>
          <w:sz w:val="22"/>
          <w:szCs w:val="22"/>
        </w:rPr>
        <w:t xml:space="preserve">  </w:t>
      </w:r>
    </w:p>
    <w:p w:rsidR="00852B3A" w:rsidRDefault="00852B3A">
      <w:pPr>
        <w:ind w:right="-468"/>
        <w:jc w:val="both"/>
        <w:rPr>
          <w:rFonts w:ascii="Arial Narrow" w:hAnsi="Arial Narrow" w:cs="Arial Narrow"/>
          <w:bCs/>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f) Dátum schválenia účtovnej závierky za bezprostredne predchádzajúce účtovné obdobie príslušným orgánom   </w:t>
      </w: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   účtovnej jednotky:  </w:t>
      </w: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   Účtovná závierka za rok 201</w:t>
      </w:r>
      <w:r w:rsidR="004D11C7">
        <w:rPr>
          <w:rFonts w:ascii="Arial Narrow" w:hAnsi="Arial Narrow" w:cs="Arial Narrow"/>
          <w:sz w:val="22"/>
          <w:szCs w:val="22"/>
        </w:rPr>
        <w:t>4</w:t>
      </w:r>
      <w:r>
        <w:rPr>
          <w:rFonts w:ascii="Arial Narrow" w:hAnsi="Arial Narrow" w:cs="Arial Narrow"/>
          <w:sz w:val="22"/>
          <w:szCs w:val="22"/>
        </w:rPr>
        <w:t xml:space="preserve"> bola schválená valným zhromaždením dňa </w:t>
      </w:r>
      <w:r w:rsidR="00DF4263">
        <w:rPr>
          <w:rFonts w:ascii="Arial Narrow" w:hAnsi="Arial Narrow" w:cs="Arial Narrow"/>
          <w:sz w:val="22"/>
          <w:szCs w:val="22"/>
        </w:rPr>
        <w:t>2</w:t>
      </w:r>
      <w:r w:rsidR="004D11C7">
        <w:rPr>
          <w:rFonts w:ascii="Arial Narrow" w:hAnsi="Arial Narrow" w:cs="Arial Narrow"/>
          <w:sz w:val="22"/>
          <w:szCs w:val="22"/>
        </w:rPr>
        <w:t>0</w:t>
      </w:r>
      <w:r>
        <w:rPr>
          <w:rFonts w:ascii="Arial Narrow" w:hAnsi="Arial Narrow" w:cs="Arial Narrow"/>
          <w:sz w:val="22"/>
          <w:szCs w:val="22"/>
        </w:rPr>
        <w:t>.</w:t>
      </w:r>
      <w:r w:rsidR="004D11C7">
        <w:rPr>
          <w:rFonts w:ascii="Arial Narrow" w:hAnsi="Arial Narrow" w:cs="Arial Narrow"/>
          <w:sz w:val="22"/>
          <w:szCs w:val="22"/>
        </w:rPr>
        <w:t>2</w:t>
      </w:r>
      <w:r>
        <w:rPr>
          <w:rFonts w:ascii="Arial Narrow" w:hAnsi="Arial Narrow" w:cs="Arial Narrow"/>
          <w:sz w:val="22"/>
          <w:szCs w:val="22"/>
        </w:rPr>
        <w:t>.201</w:t>
      </w:r>
      <w:r w:rsidR="004D11C7">
        <w:rPr>
          <w:rFonts w:ascii="Arial Narrow" w:hAnsi="Arial Narrow" w:cs="Arial Narrow"/>
          <w:sz w:val="22"/>
          <w:szCs w:val="22"/>
        </w:rPr>
        <w:t>5</w:t>
      </w:r>
      <w:r>
        <w:rPr>
          <w:rFonts w:ascii="Arial Narrow" w:hAnsi="Arial Narrow" w:cs="Arial Narrow"/>
          <w:sz w:val="22"/>
          <w:szCs w:val="22"/>
        </w:rPr>
        <w:t>.</w:t>
      </w: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b/>
          <w:bCs/>
          <w:sz w:val="22"/>
          <w:szCs w:val="22"/>
        </w:rPr>
      </w:pPr>
      <w:r>
        <w:rPr>
          <w:rFonts w:ascii="Arial Narrow" w:hAnsi="Arial Narrow" w:cs="Arial Narrow"/>
          <w:b/>
          <w:bCs/>
          <w:sz w:val="22"/>
          <w:szCs w:val="22"/>
        </w:rPr>
        <w:t>C. Ak je účtovná jednotka súčasťou konsolidovaného celku poznámky obsahujú aj tieto informácie:</w:t>
      </w:r>
    </w:p>
    <w:p w:rsidR="00852B3A" w:rsidRDefault="00852B3A">
      <w:pPr>
        <w:ind w:right="-468"/>
        <w:jc w:val="both"/>
        <w:rPr>
          <w:rFonts w:ascii="Arial Narrow" w:hAnsi="Arial Narrow" w:cs="Arial Narrow"/>
          <w:bCs/>
          <w:sz w:val="22"/>
          <w:szCs w:val="22"/>
        </w:rPr>
      </w:pPr>
      <w:r>
        <w:rPr>
          <w:rFonts w:ascii="Arial Narrow" w:hAnsi="Arial Narrow" w:cs="Arial Narrow"/>
          <w:bCs/>
          <w:sz w:val="22"/>
          <w:szCs w:val="22"/>
        </w:rPr>
        <w:t xml:space="preserve">    Účtovná jednotka nie je súčasťou žiadneho konsolidovaného celku</w:t>
      </w:r>
    </w:p>
    <w:p w:rsidR="00852B3A" w:rsidRDefault="00852B3A">
      <w:pPr>
        <w:ind w:right="-468"/>
        <w:jc w:val="both"/>
        <w:rPr>
          <w:rFonts w:ascii="Arial Narrow" w:hAnsi="Arial Narrow" w:cs="Arial Narrow"/>
          <w:bCs/>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852B3A" w:rsidRDefault="00852B3A">
      <w:pPr>
        <w:ind w:right="-468"/>
        <w:jc w:val="both"/>
        <w:rPr>
          <w:rFonts w:ascii="Arial Narrow" w:hAnsi="Arial Narrow" w:cs="Arial Narrow"/>
          <w:b/>
          <w:sz w:val="22"/>
          <w:szCs w:val="22"/>
        </w:rPr>
      </w:pPr>
      <w:r>
        <w:rPr>
          <w:rFonts w:ascii="Arial Narrow" w:hAnsi="Arial Narrow" w:cs="Arial Narrow"/>
          <w:b/>
          <w:sz w:val="22"/>
          <w:szCs w:val="22"/>
        </w:rPr>
        <w:t>- bez náplne</w:t>
      </w: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b/>
          <w:sz w:val="22"/>
          <w:szCs w:val="22"/>
        </w:rPr>
      </w:pPr>
      <w:r>
        <w:rPr>
          <w:rFonts w:ascii="Arial Narrow" w:hAnsi="Arial Narrow" w:cs="Arial Narrow"/>
          <w:sz w:val="22"/>
          <w:szCs w:val="22"/>
        </w:rPr>
        <w:lastRenderedPageBreak/>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r>
        <w:rPr>
          <w:rFonts w:ascii="Arial Narrow" w:hAnsi="Arial Narrow" w:cs="Arial Narrow"/>
          <w:b/>
          <w:sz w:val="22"/>
          <w:szCs w:val="22"/>
        </w:rPr>
        <w:t>bez náplne</w:t>
      </w:r>
    </w:p>
    <w:p w:rsidR="00852B3A" w:rsidRDefault="00852B3A">
      <w:pPr>
        <w:ind w:right="-468"/>
        <w:jc w:val="both"/>
        <w:rPr>
          <w:rFonts w:ascii="Arial Narrow" w:hAnsi="Arial Narrow" w:cs="Arial Narrow"/>
          <w:b/>
          <w:sz w:val="22"/>
          <w:szCs w:val="22"/>
        </w:rPr>
      </w:pPr>
    </w:p>
    <w:p w:rsidR="00852B3A" w:rsidRDefault="00852B3A">
      <w:pPr>
        <w:ind w:right="-468"/>
        <w:jc w:val="both"/>
        <w:rPr>
          <w:rFonts w:ascii="Arial Narrow" w:hAnsi="Arial Narrow" w:cs="Arial Narrow"/>
          <w:b/>
          <w:sz w:val="22"/>
          <w:szCs w:val="22"/>
        </w:rPr>
      </w:pPr>
      <w:r>
        <w:rPr>
          <w:rFonts w:ascii="Arial Narrow" w:hAnsi="Arial Narrow" w:cs="Arial Narrow"/>
          <w:sz w:val="22"/>
          <w:szCs w:val="22"/>
        </w:rPr>
        <w:t xml:space="preserve">c) Obchodné meno a sídlo konsolidujúcej účtovnej jednotky, v ktorej sú prístupné konsolidované účtovné závierky a adresa príslušného registrového súdu, ktorý vedie obchodný register, v ktorom sa uložia tieto konsolidované účtovné závierky: </w:t>
      </w:r>
      <w:r>
        <w:rPr>
          <w:rFonts w:ascii="Arial Narrow" w:hAnsi="Arial Narrow" w:cs="Arial Narrow"/>
          <w:b/>
          <w:sz w:val="22"/>
          <w:szCs w:val="22"/>
        </w:rPr>
        <w:t>bez náplne</w:t>
      </w:r>
    </w:p>
    <w:p w:rsidR="00852B3A" w:rsidRDefault="00852B3A">
      <w:pPr>
        <w:ind w:right="-468"/>
        <w:jc w:val="both"/>
        <w:rPr>
          <w:rFonts w:ascii="Arial Narrow" w:hAnsi="Arial Narrow" w:cs="Arial Narrow"/>
          <w:b/>
          <w:sz w:val="22"/>
          <w:szCs w:val="22"/>
        </w:rPr>
      </w:pPr>
    </w:p>
    <w:p w:rsidR="00852B3A" w:rsidRDefault="00852B3A">
      <w:pPr>
        <w:spacing w:after="120"/>
        <w:ind w:right="-471"/>
        <w:jc w:val="both"/>
        <w:rPr>
          <w:rFonts w:ascii="Arial Narrow" w:hAnsi="Arial Narrow" w:cs="Arial Narrow"/>
          <w:sz w:val="22"/>
          <w:szCs w:val="22"/>
        </w:rPr>
      </w:pPr>
      <w:r>
        <w:rPr>
          <w:rFonts w:ascii="Arial Narrow" w:hAnsi="Arial Narrow" w:cs="Arial Narrow"/>
          <w:sz w:val="22"/>
          <w:szCs w:val="22"/>
        </w:rPr>
        <w:t xml:space="preserve">d) Údaj, či je materská účtovná jednotka oslobodená od povinností zostaviť konsolidovanú účtovnú závierku a konsolidovanú výročnú správu podľa § 22 zákona, pričom sa uvádza: </w:t>
      </w:r>
    </w:p>
    <w:p w:rsidR="00852B3A" w:rsidRDefault="00852B3A">
      <w:pPr>
        <w:ind w:right="-468"/>
        <w:jc w:val="both"/>
        <w:rPr>
          <w:rFonts w:ascii="Arial Narrow" w:hAnsi="Arial Narrow" w:cs="Arial Narrow"/>
          <w:b/>
          <w:sz w:val="22"/>
          <w:szCs w:val="22"/>
        </w:rPr>
      </w:pPr>
      <w:r>
        <w:rPr>
          <w:rFonts w:ascii="Arial Narrow" w:hAnsi="Arial Narrow" w:cs="Arial Narrow"/>
          <w:sz w:val="22"/>
          <w:szCs w:val="22"/>
        </w:rPr>
        <w:t xml:space="preserve">1. Pri oslobodení podľa § 22 ods. 8 zákona obchodné meno a sídlo materskej účtovnej jednotky zostavujúcej konsolidovanú účtovnú závierku podľa IFRS, do ktorej je zahrnovaná účtovná jednotka a všetky jej dcérske účtovné jednotky: </w:t>
      </w:r>
      <w:r>
        <w:rPr>
          <w:rFonts w:ascii="Arial Narrow" w:hAnsi="Arial Narrow" w:cs="Arial Narrow"/>
          <w:b/>
          <w:sz w:val="22"/>
          <w:szCs w:val="22"/>
        </w:rPr>
        <w:t>bez náplne</w:t>
      </w: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2. Pri oslobodení podľa § 22 ods. 12 zákona obchodné meno a sídlo dcérskych účtovných jednotiek:  </w:t>
      </w:r>
      <w:r>
        <w:rPr>
          <w:rFonts w:ascii="Arial Narrow" w:hAnsi="Arial Narrow" w:cs="Arial Narrow"/>
          <w:b/>
          <w:sz w:val="22"/>
          <w:szCs w:val="22"/>
        </w:rPr>
        <w:t>bez náplne</w:t>
      </w: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b/>
          <w:bCs/>
          <w:sz w:val="22"/>
          <w:szCs w:val="22"/>
        </w:rPr>
      </w:pPr>
      <w:r>
        <w:rPr>
          <w:rFonts w:ascii="Arial Narrow" w:hAnsi="Arial Narrow" w:cs="Arial Narrow"/>
          <w:b/>
          <w:bCs/>
          <w:sz w:val="22"/>
          <w:szCs w:val="22"/>
        </w:rPr>
        <w:t>D. V poznámkach sa uvádzajú ďalšie informácie o:</w:t>
      </w: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a) použitých účtovných zásadách a účtovných metódach,</w:t>
      </w: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b) údajoch vykázaných na strane aktív súvahy,</w:t>
      </w: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c) údajoch vykázaných na strane pasív súvahy,</w:t>
      </w: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d) výnosoch,</w:t>
      </w: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e) nákladoch,</w:t>
      </w:r>
    </w:p>
    <w:p w:rsidR="00852B3A" w:rsidRDefault="00852B3A">
      <w:pPr>
        <w:ind w:right="-468"/>
        <w:jc w:val="both"/>
        <w:rPr>
          <w:rFonts w:ascii="Arial Narrow" w:hAnsi="Arial Narrow" w:cs="Arial Narrow"/>
          <w:b/>
          <w:bCs/>
          <w:sz w:val="22"/>
          <w:szCs w:val="22"/>
        </w:rPr>
      </w:pPr>
      <w:r>
        <w:rPr>
          <w:rFonts w:ascii="Arial Narrow" w:hAnsi="Arial Narrow" w:cs="Arial Narrow"/>
          <w:sz w:val="22"/>
          <w:szCs w:val="22"/>
        </w:rPr>
        <w:t>f) daniach z príjmov,</w:t>
      </w:r>
    </w:p>
    <w:p w:rsidR="00852B3A" w:rsidRDefault="00852B3A">
      <w:pPr>
        <w:ind w:right="-468"/>
        <w:jc w:val="both"/>
        <w:rPr>
          <w:rFonts w:ascii="Arial Narrow" w:hAnsi="Arial Narrow" w:cs="Arial Narrow"/>
          <w:b/>
          <w:bCs/>
          <w:sz w:val="22"/>
          <w:szCs w:val="22"/>
        </w:rPr>
      </w:pPr>
      <w:r>
        <w:rPr>
          <w:rFonts w:ascii="Arial Narrow" w:hAnsi="Arial Narrow" w:cs="Arial Narrow"/>
          <w:sz w:val="22"/>
          <w:szCs w:val="22"/>
        </w:rPr>
        <w:t>g) údajoch na podsúvahových účtoch,</w:t>
      </w:r>
    </w:p>
    <w:p w:rsidR="00852B3A" w:rsidRDefault="00852B3A">
      <w:pPr>
        <w:ind w:right="-468"/>
        <w:jc w:val="both"/>
        <w:rPr>
          <w:rFonts w:ascii="Arial Narrow" w:hAnsi="Arial Narrow" w:cs="Arial Narrow"/>
          <w:b/>
          <w:bCs/>
          <w:sz w:val="22"/>
          <w:szCs w:val="22"/>
        </w:rPr>
      </w:pPr>
      <w:r>
        <w:rPr>
          <w:rFonts w:ascii="Arial Narrow" w:hAnsi="Arial Narrow" w:cs="Arial Narrow"/>
          <w:sz w:val="22"/>
          <w:szCs w:val="22"/>
        </w:rPr>
        <w:t>h) iných aktívach a iných pasívach,</w:t>
      </w: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i) spriaznených osobách,</w:t>
      </w:r>
    </w:p>
    <w:p w:rsidR="00852B3A" w:rsidRDefault="00852B3A">
      <w:pPr>
        <w:ind w:right="-468"/>
        <w:jc w:val="both"/>
        <w:rPr>
          <w:rFonts w:ascii="Arial Narrow" w:hAnsi="Arial Narrow" w:cs="Arial Narrow"/>
          <w:b/>
          <w:bCs/>
          <w:sz w:val="22"/>
          <w:szCs w:val="22"/>
        </w:rPr>
      </w:pPr>
      <w:r>
        <w:rPr>
          <w:rFonts w:ascii="Arial Narrow" w:hAnsi="Arial Narrow" w:cs="Arial Narrow"/>
          <w:sz w:val="22"/>
          <w:szCs w:val="22"/>
        </w:rPr>
        <w:t>j) skutočnostiach, ktoré nastali medzi dňom, ku ktorému sa zostavuje účtovná závierka a dňom jej zostavenia,</w:t>
      </w:r>
    </w:p>
    <w:p w:rsidR="00852B3A" w:rsidRDefault="00852B3A">
      <w:pPr>
        <w:ind w:right="-468"/>
        <w:jc w:val="both"/>
        <w:rPr>
          <w:rFonts w:ascii="Arial Narrow" w:hAnsi="Arial Narrow" w:cs="Arial Narrow"/>
          <w:b/>
          <w:bCs/>
          <w:sz w:val="22"/>
          <w:szCs w:val="22"/>
        </w:rPr>
      </w:pPr>
      <w:r>
        <w:rPr>
          <w:rFonts w:ascii="Arial Narrow" w:hAnsi="Arial Narrow" w:cs="Arial Narrow"/>
          <w:sz w:val="22"/>
          <w:szCs w:val="22"/>
        </w:rPr>
        <w:t>k) prehľade zmien vlastného imania,</w:t>
      </w:r>
    </w:p>
    <w:p w:rsidR="00852B3A" w:rsidRDefault="00852B3A">
      <w:pPr>
        <w:ind w:right="-468"/>
        <w:jc w:val="both"/>
        <w:rPr>
          <w:rFonts w:ascii="Arial Narrow" w:hAnsi="Arial Narrow" w:cs="Arial Narrow"/>
          <w:b/>
          <w:bCs/>
          <w:sz w:val="22"/>
          <w:szCs w:val="22"/>
        </w:rPr>
      </w:pPr>
      <w:r>
        <w:rPr>
          <w:rFonts w:ascii="Arial Narrow" w:hAnsi="Arial Narrow" w:cs="Arial Narrow"/>
          <w:sz w:val="22"/>
          <w:szCs w:val="22"/>
        </w:rPr>
        <w:t>l) prehľade peňažných tokov.</w:t>
      </w:r>
    </w:p>
    <w:p w:rsidR="00852B3A" w:rsidRDefault="00852B3A">
      <w:pPr>
        <w:ind w:right="-468"/>
        <w:jc w:val="both"/>
        <w:rPr>
          <w:rFonts w:ascii="Arial Narrow" w:hAnsi="Arial Narrow" w:cs="Arial Narrow"/>
          <w:b/>
          <w:bCs/>
          <w:sz w:val="22"/>
          <w:szCs w:val="22"/>
        </w:rPr>
      </w:pPr>
    </w:p>
    <w:p w:rsidR="00852B3A" w:rsidRDefault="00852B3A">
      <w:pPr>
        <w:ind w:right="-468"/>
        <w:jc w:val="both"/>
        <w:rPr>
          <w:rFonts w:ascii="Arial Narrow" w:hAnsi="Arial Narrow" w:cs="Arial Narrow"/>
          <w:b/>
          <w:bCs/>
          <w:sz w:val="22"/>
          <w:szCs w:val="22"/>
        </w:rPr>
      </w:pPr>
      <w:r>
        <w:rPr>
          <w:rFonts w:ascii="Arial Narrow" w:hAnsi="Arial Narrow" w:cs="Arial Narrow"/>
          <w:b/>
          <w:bCs/>
          <w:sz w:val="22"/>
          <w:szCs w:val="22"/>
        </w:rPr>
        <w:t>E. Informácie o použitých účtovných zásadách a účtovných metódach:</w:t>
      </w: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a) Splnenie predpokladu, že účtovná jednotka bude </w:t>
      </w:r>
      <w:r>
        <w:rPr>
          <w:rFonts w:ascii="Arial Narrow" w:hAnsi="Arial Narrow" w:cs="Arial Narrow"/>
          <w:sz w:val="22"/>
          <w:szCs w:val="22"/>
          <w:u w:val="single"/>
        </w:rPr>
        <w:t>nepretržite pokračovať</w:t>
      </w:r>
      <w:r>
        <w:rPr>
          <w:rFonts w:ascii="Arial Narrow" w:hAnsi="Arial Narrow" w:cs="Arial Narrow"/>
          <w:sz w:val="22"/>
          <w:szCs w:val="22"/>
        </w:rPr>
        <w:t xml:space="preserve"> vo svojej činnosti: </w:t>
      </w: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    Účtovná jednotka bude  nepretržite pokračovať vo svojej činnosti. V roku 2013 jej bola povolená reštrukturalizácia, </w:t>
      </w: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   predkladáme bližšie informácie :</w:t>
      </w: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Konkurzný súd Uznesením </w:t>
      </w:r>
      <w:proofErr w:type="spellStart"/>
      <w:r>
        <w:rPr>
          <w:rFonts w:ascii="Arial Narrow" w:hAnsi="Arial Narrow" w:cs="Arial Narrow"/>
          <w:sz w:val="22"/>
          <w:szCs w:val="22"/>
        </w:rPr>
        <w:t>č.k</w:t>
      </w:r>
      <w:proofErr w:type="spellEnd"/>
      <w:r>
        <w:rPr>
          <w:rFonts w:ascii="Arial Narrow" w:hAnsi="Arial Narrow" w:cs="Arial Narrow"/>
          <w:sz w:val="22"/>
          <w:szCs w:val="22"/>
        </w:rPr>
        <w:t xml:space="preserve">. 1R 1/2013-93 začal v zmysle §113 ZKR voči našej spoločnosti reštrukturalizačné konanie a dňom 04.05.2013 Okresný súd v Banskej Bystrici Uznesením </w:t>
      </w:r>
      <w:proofErr w:type="spellStart"/>
      <w:r>
        <w:rPr>
          <w:rFonts w:ascii="Arial Narrow" w:hAnsi="Arial Narrow" w:cs="Arial Narrow"/>
          <w:sz w:val="22"/>
          <w:szCs w:val="22"/>
        </w:rPr>
        <w:t>č.k</w:t>
      </w:r>
      <w:proofErr w:type="spellEnd"/>
      <w:r>
        <w:rPr>
          <w:rFonts w:ascii="Arial Narrow" w:hAnsi="Arial Narrow" w:cs="Arial Narrow"/>
          <w:sz w:val="22"/>
          <w:szCs w:val="22"/>
        </w:rPr>
        <w:t xml:space="preserve">. 1R 1/2013 -97 povolil reštrukturalizáciu našej spoločnosti a ustanovil správcu ADVISORS </w:t>
      </w:r>
      <w:proofErr w:type="spellStart"/>
      <w:r>
        <w:rPr>
          <w:rFonts w:ascii="Arial Narrow" w:hAnsi="Arial Narrow" w:cs="Arial Narrow"/>
          <w:sz w:val="22"/>
          <w:szCs w:val="22"/>
        </w:rPr>
        <w:t>k.s</w:t>
      </w:r>
      <w:proofErr w:type="spellEnd"/>
      <w:r>
        <w:rPr>
          <w:rFonts w:ascii="Arial Narrow" w:hAnsi="Arial Narrow" w:cs="Arial Narrow"/>
          <w:sz w:val="22"/>
          <w:szCs w:val="22"/>
        </w:rPr>
        <w:t xml:space="preserve">. so sídlom Komenského 18B, 974 01  Banská Bystrica, IČO: 46 570 675 v zastúpení komplementárom Mgr. Marcelom </w:t>
      </w:r>
      <w:proofErr w:type="spellStart"/>
      <w:r>
        <w:rPr>
          <w:rFonts w:ascii="Arial Narrow" w:hAnsi="Arial Narrow" w:cs="Arial Narrow"/>
          <w:sz w:val="22"/>
          <w:szCs w:val="22"/>
        </w:rPr>
        <w:t>Bogdánim</w:t>
      </w:r>
      <w:proofErr w:type="spellEnd"/>
      <w:r>
        <w:rPr>
          <w:rFonts w:ascii="Arial Narrow" w:hAnsi="Arial Narrow" w:cs="Arial Narrow"/>
          <w:sz w:val="22"/>
          <w:szCs w:val="22"/>
        </w:rPr>
        <w:t>. Dňom 27.11.2013 Okresný súd v Banskej Bystrici potvrdil reštrukturalizačný plán.</w:t>
      </w:r>
    </w:p>
    <w:p w:rsidR="00852B3A" w:rsidRDefault="00852B3A">
      <w:pPr>
        <w:ind w:right="-468"/>
        <w:jc w:val="both"/>
        <w:rPr>
          <w:rFonts w:ascii="Arial Narrow" w:hAnsi="Arial Narrow" w:cs="Arial Narrow"/>
          <w:b/>
          <w:sz w:val="22"/>
          <w:szCs w:val="22"/>
          <w:u w:val="single"/>
        </w:rPr>
      </w:pPr>
      <w:r>
        <w:rPr>
          <w:rFonts w:ascii="Arial Narrow" w:hAnsi="Arial Narrow" w:cs="Arial Narrow"/>
          <w:b/>
          <w:sz w:val="22"/>
          <w:szCs w:val="22"/>
          <w:u w:val="single"/>
        </w:rPr>
        <w:t>Reštrukturalizačný plán- výňatok :</w:t>
      </w:r>
    </w:p>
    <w:p w:rsidR="00852B3A" w:rsidRDefault="00852B3A">
      <w:pPr>
        <w:ind w:right="-468"/>
        <w:jc w:val="both"/>
        <w:rPr>
          <w:rFonts w:ascii="Arial Narrow" w:hAnsi="Arial Narrow" w:cs="Arial Narrow"/>
          <w:b/>
          <w:sz w:val="22"/>
          <w:szCs w:val="22"/>
          <w:u w:val="single"/>
        </w:rPr>
      </w:pPr>
    </w:p>
    <w:p w:rsidR="00852B3A" w:rsidRDefault="00852B3A">
      <w:pPr>
        <w:ind w:right="-468"/>
        <w:jc w:val="both"/>
        <w:rPr>
          <w:b/>
        </w:rPr>
      </w:pPr>
      <w:r>
        <w:rPr>
          <w:b/>
        </w:rPr>
        <w:t>Stanovenie výšky peňažných prostriedkov určených na uspokojenie veriteľov</w:t>
      </w:r>
    </w:p>
    <w:p w:rsidR="00852B3A" w:rsidRDefault="00852B3A">
      <w:pPr>
        <w:spacing w:line="276" w:lineRule="auto"/>
        <w:ind w:firstLine="426"/>
        <w:contextualSpacing/>
        <w:jc w:val="both"/>
        <w:rPr>
          <w:rFonts w:ascii="Arial Narrow" w:hAnsi="Arial Narrow" w:cs="Segoe UI"/>
          <w:b/>
          <w:iCs/>
          <w:sz w:val="22"/>
          <w:szCs w:val="22"/>
        </w:rPr>
      </w:pPr>
      <w:r>
        <w:rPr>
          <w:rFonts w:ascii="Arial Narrow" w:hAnsi="Arial Narrow" w:cs="Segoe UI"/>
          <w:sz w:val="22"/>
          <w:szCs w:val="22"/>
        </w:rPr>
        <w:t xml:space="preserve">Suma určená na uspokojenie pohľadávok jednotlivých veriteľov predstavuje v zmysle tohto reštrukturalizačného plánu sumu </w:t>
      </w:r>
      <w:r>
        <w:rPr>
          <w:rFonts w:ascii="Arial Narrow" w:hAnsi="Arial Narrow" w:cs="Segoe UI"/>
          <w:b/>
          <w:sz w:val="22"/>
          <w:szCs w:val="22"/>
        </w:rPr>
        <w:t>220 304,88</w:t>
      </w:r>
      <w:r>
        <w:rPr>
          <w:rFonts w:ascii="Arial" w:hAnsi="Arial" w:cs="Arial"/>
          <w:b/>
          <w:iCs/>
          <w:sz w:val="22"/>
          <w:szCs w:val="22"/>
        </w:rPr>
        <w:t>€</w:t>
      </w:r>
      <w:r>
        <w:rPr>
          <w:rFonts w:ascii="Arial Narrow" w:hAnsi="Arial Narrow" w:cs="Segoe UI"/>
          <w:sz w:val="22"/>
          <w:szCs w:val="22"/>
        </w:rPr>
        <w:t xml:space="preserve"> (slovom: dvestodvadsaťtisíc tristoštyri eur a osemdesiatosem centov).</w:t>
      </w:r>
    </w:p>
    <w:p w:rsidR="00852B3A" w:rsidRDefault="00852B3A">
      <w:pPr>
        <w:spacing w:line="276" w:lineRule="auto"/>
        <w:ind w:firstLine="426"/>
        <w:contextualSpacing/>
        <w:jc w:val="both"/>
        <w:rPr>
          <w:rFonts w:ascii="Arial Narrow" w:hAnsi="Arial Narrow" w:cs="Segoe UI"/>
          <w:sz w:val="22"/>
          <w:szCs w:val="22"/>
        </w:rPr>
      </w:pPr>
      <w:r>
        <w:rPr>
          <w:rFonts w:ascii="Arial Narrow" w:hAnsi="Arial Narrow" w:cs="Segoe UI"/>
          <w:sz w:val="22"/>
          <w:szCs w:val="22"/>
        </w:rPr>
        <w:t xml:space="preserve">Celá suma bude použitá výhradne na uspokojenie prihlásených pohľadávok jednotlivých veriteľov v reštrukturalizačnom konaní </w:t>
      </w:r>
      <w:proofErr w:type="spellStart"/>
      <w:r>
        <w:rPr>
          <w:rFonts w:ascii="Arial Narrow" w:hAnsi="Arial Narrow" w:cs="Segoe UI"/>
          <w:sz w:val="22"/>
          <w:szCs w:val="22"/>
        </w:rPr>
        <w:t>sp</w:t>
      </w:r>
      <w:proofErr w:type="spellEnd"/>
      <w:r>
        <w:rPr>
          <w:rFonts w:ascii="Arial Narrow" w:hAnsi="Arial Narrow" w:cs="Segoe UI"/>
          <w:sz w:val="22"/>
          <w:szCs w:val="22"/>
        </w:rPr>
        <w:t>. zn. 1R/1/2013, vo výške a za podmienok stanovených v tomto reštrukturalizačnom pláne, tak ako potvrdí súd.</w:t>
      </w:r>
    </w:p>
    <w:p w:rsidR="00852B3A" w:rsidRDefault="00852B3A">
      <w:pPr>
        <w:spacing w:line="276" w:lineRule="auto"/>
        <w:contextualSpacing/>
        <w:jc w:val="both"/>
        <w:rPr>
          <w:rFonts w:ascii="Arial Narrow" w:hAnsi="Arial Narrow" w:cs="Segoe UI"/>
          <w:b/>
          <w:sz w:val="22"/>
          <w:szCs w:val="22"/>
        </w:rPr>
      </w:pPr>
    </w:p>
    <w:p w:rsidR="00852B3A" w:rsidRDefault="00852B3A">
      <w:pPr>
        <w:spacing w:line="276" w:lineRule="auto"/>
        <w:contextualSpacing/>
        <w:jc w:val="both"/>
        <w:rPr>
          <w:rFonts w:ascii="Arial Narrow" w:hAnsi="Arial Narrow" w:cs="Segoe UI"/>
          <w:b/>
          <w:sz w:val="22"/>
          <w:szCs w:val="22"/>
        </w:rPr>
      </w:pPr>
    </w:p>
    <w:p w:rsidR="00852B3A" w:rsidRDefault="00852B3A">
      <w:pPr>
        <w:spacing w:line="276" w:lineRule="auto"/>
        <w:ind w:firstLine="426"/>
        <w:contextualSpacing/>
        <w:jc w:val="both"/>
        <w:rPr>
          <w:rFonts w:ascii="Arial Narrow" w:hAnsi="Arial Narrow" w:cs="Segoe UI"/>
          <w:sz w:val="22"/>
          <w:szCs w:val="22"/>
        </w:rPr>
      </w:pPr>
      <w:r>
        <w:rPr>
          <w:rFonts w:ascii="Arial Narrow" w:hAnsi="Arial Narrow" w:cs="Segoe UI"/>
          <w:sz w:val="22"/>
          <w:szCs w:val="22"/>
        </w:rPr>
        <w:lastRenderedPageBreak/>
        <w:t>V súlade s opisnou časťou reštrukturalizačného plánu Dlžníka a ustanovením § 136 a </w:t>
      </w:r>
      <w:proofErr w:type="spellStart"/>
      <w:r>
        <w:rPr>
          <w:rFonts w:ascii="Arial Narrow" w:hAnsi="Arial Narrow" w:cs="Segoe UI"/>
          <w:sz w:val="22"/>
          <w:szCs w:val="22"/>
        </w:rPr>
        <w:t>nasl</w:t>
      </w:r>
      <w:proofErr w:type="spellEnd"/>
      <w:r>
        <w:rPr>
          <w:rFonts w:ascii="Arial Narrow" w:hAnsi="Arial Narrow" w:cs="Segoe UI"/>
          <w:sz w:val="22"/>
          <w:szCs w:val="22"/>
        </w:rPr>
        <w:t>. Zákona zverejnením uznesenia Okresného súdu Banská Bystrica v tomto reštrukturalizačnom konaní o potvrdení tohto reštrukturalizačného plánu v Obchodnom vestníku dochádza k vzniku, zmene alebo zániku nasledovných práv a záväzkov účastníkov tohto reštrukturalizačného plánu:</w:t>
      </w:r>
    </w:p>
    <w:p w:rsidR="00852B3A" w:rsidRDefault="00852B3A">
      <w:pPr>
        <w:pStyle w:val="zcnadpis1"/>
        <w:numPr>
          <w:ilvl w:val="0"/>
          <w:numId w:val="0"/>
        </w:numPr>
        <w:spacing w:line="276" w:lineRule="auto"/>
        <w:ind w:left="480"/>
        <w:rPr>
          <w:rFonts w:ascii="Arial Narrow" w:hAnsi="Arial Narrow"/>
          <w:sz w:val="22"/>
          <w:szCs w:val="22"/>
        </w:rPr>
      </w:pPr>
      <w:r>
        <w:rPr>
          <w:rFonts w:ascii="Arial Narrow" w:hAnsi="Arial Narrow"/>
          <w:sz w:val="22"/>
          <w:szCs w:val="22"/>
        </w:rPr>
        <w:t>Poskytnutie finančných prostriedkov na dosiahnutie účelu reštrukturalizácie a uspokojenie veriteľov</w:t>
      </w:r>
    </w:p>
    <w:p w:rsidR="00852B3A" w:rsidRDefault="00852B3A">
      <w:pPr>
        <w:spacing w:line="276" w:lineRule="auto"/>
        <w:ind w:firstLine="426"/>
        <w:contextualSpacing/>
        <w:jc w:val="both"/>
        <w:rPr>
          <w:rFonts w:ascii="Arial Narrow" w:hAnsi="Arial Narrow" w:cs="Segoe UI"/>
          <w:sz w:val="22"/>
          <w:szCs w:val="22"/>
        </w:rPr>
      </w:pPr>
      <w:r>
        <w:rPr>
          <w:rFonts w:ascii="Arial Narrow" w:hAnsi="Arial Narrow" w:cs="Segoe UI"/>
          <w:sz w:val="22"/>
          <w:szCs w:val="22"/>
        </w:rPr>
        <w:t>Na realizáciu tohto reštrukturalizačného plánu budú použité finančné prostriedky, ktoré budú vytvárané ďalšou prevádzkou podniku.</w:t>
      </w:r>
    </w:p>
    <w:p w:rsidR="00852B3A" w:rsidRDefault="00852B3A">
      <w:pPr>
        <w:spacing w:line="276" w:lineRule="auto"/>
        <w:ind w:firstLine="426"/>
        <w:contextualSpacing/>
        <w:jc w:val="both"/>
        <w:rPr>
          <w:rFonts w:ascii="Arial Narrow" w:hAnsi="Arial Narrow" w:cs="Segoe UI"/>
          <w:sz w:val="22"/>
          <w:szCs w:val="22"/>
        </w:rPr>
      </w:pPr>
      <w:r>
        <w:rPr>
          <w:rFonts w:ascii="Arial Narrow" w:hAnsi="Arial Narrow" w:cs="Segoe UI"/>
          <w:sz w:val="22"/>
          <w:szCs w:val="22"/>
        </w:rPr>
        <w:t>Počas doby splácania a povinností z reštrukturalizačného plánu si spoločníci nebudú vyplácať zisk z minulých rokov a v prípade ak spoločnosť vytvorí zisk v budúcnosti, použije ho na úhradu pohľadávok nezabezpečených veriteľov.</w:t>
      </w:r>
    </w:p>
    <w:p w:rsidR="00852B3A" w:rsidRDefault="00852B3A">
      <w:pPr>
        <w:pStyle w:val="zcnadpis1"/>
        <w:spacing w:line="276" w:lineRule="auto"/>
        <w:rPr>
          <w:rFonts w:ascii="Arial Narrow" w:hAnsi="Arial Narrow"/>
          <w:sz w:val="22"/>
          <w:szCs w:val="22"/>
        </w:rPr>
      </w:pPr>
      <w:r>
        <w:rPr>
          <w:rFonts w:ascii="Arial Narrow" w:hAnsi="Arial Narrow"/>
          <w:sz w:val="22"/>
          <w:szCs w:val="22"/>
        </w:rPr>
        <w:t>Uspokojenie a zánik časti pohľadávok veriteľov</w:t>
      </w:r>
    </w:p>
    <w:p w:rsidR="00852B3A" w:rsidRDefault="00852B3A">
      <w:pPr>
        <w:pStyle w:val="Normlnywebov"/>
        <w:numPr>
          <w:ilvl w:val="0"/>
          <w:numId w:val="19"/>
        </w:numPr>
        <w:tabs>
          <w:tab w:val="clear" w:pos="720"/>
          <w:tab w:val="num" w:pos="426"/>
        </w:tabs>
        <w:spacing w:before="360" w:beforeAutospacing="0" w:after="240" w:afterAutospacing="0" w:line="276" w:lineRule="auto"/>
        <w:ind w:left="425" w:hanging="425"/>
        <w:jc w:val="both"/>
        <w:rPr>
          <w:rFonts w:ascii="Arial Narrow" w:hAnsi="Arial Narrow" w:cs="Segoe UI"/>
          <w:b/>
          <w:sz w:val="22"/>
          <w:szCs w:val="22"/>
          <w:u w:val="single"/>
          <w:lang w:val="sk-SK"/>
        </w:rPr>
      </w:pPr>
      <w:r>
        <w:rPr>
          <w:rFonts w:ascii="Arial Narrow" w:hAnsi="Arial Narrow" w:cs="Segoe UI"/>
          <w:b/>
          <w:sz w:val="22"/>
          <w:szCs w:val="22"/>
          <w:u w:val="single"/>
          <w:lang w:val="sk-SK"/>
        </w:rPr>
        <w:t xml:space="preserve">Uspokojenie pohľadávok veriteľov </w:t>
      </w:r>
    </w:p>
    <w:p w:rsidR="00852B3A" w:rsidRDefault="00852B3A">
      <w:pPr>
        <w:spacing w:line="276" w:lineRule="auto"/>
        <w:ind w:firstLine="426"/>
        <w:contextualSpacing/>
        <w:jc w:val="both"/>
        <w:rPr>
          <w:rFonts w:ascii="Arial Narrow" w:hAnsi="Arial Narrow" w:cs="Segoe UI"/>
          <w:sz w:val="22"/>
          <w:szCs w:val="22"/>
        </w:rPr>
      </w:pPr>
      <w:r>
        <w:rPr>
          <w:rFonts w:ascii="Arial Narrow" w:hAnsi="Arial Narrow" w:cs="Segoe UI"/>
          <w:sz w:val="22"/>
          <w:szCs w:val="22"/>
        </w:rPr>
        <w:t xml:space="preserve">Všetci prihlásení veritelia budú uspokojení postupne. Pohľadávky veriteľov prihlásené do reštrukturalizačného konania bude Dlžník uspokojovať nasledovne:  </w:t>
      </w:r>
    </w:p>
    <w:p w:rsidR="00852B3A" w:rsidRDefault="00852B3A">
      <w:pPr>
        <w:spacing w:before="240" w:after="120" w:line="276" w:lineRule="auto"/>
        <w:jc w:val="both"/>
        <w:rPr>
          <w:rFonts w:ascii="Arial Narrow" w:hAnsi="Arial Narrow" w:cs="Segoe UI"/>
          <w:sz w:val="22"/>
          <w:szCs w:val="22"/>
        </w:rPr>
      </w:pPr>
      <w:r>
        <w:rPr>
          <w:rFonts w:ascii="Arial Narrow" w:hAnsi="Arial Narrow" w:cs="Segoe UI"/>
          <w:b/>
          <w:sz w:val="22"/>
          <w:szCs w:val="22"/>
        </w:rPr>
        <w:t>1/  Nezabezpečení veritelia</w:t>
      </w:r>
      <w:r>
        <w:rPr>
          <w:rFonts w:ascii="Arial Narrow" w:hAnsi="Arial Narrow" w:cs="Segoe UI"/>
          <w:sz w:val="22"/>
          <w:szCs w:val="22"/>
        </w:rPr>
        <w:t xml:space="preserve"> – postupné uspokojenie vo výške 25 % zistenej sumy.</w:t>
      </w:r>
    </w:p>
    <w:p w:rsidR="00852B3A" w:rsidRDefault="00852B3A">
      <w:pPr>
        <w:spacing w:line="276" w:lineRule="auto"/>
        <w:contextualSpacing/>
        <w:jc w:val="both"/>
        <w:rPr>
          <w:rFonts w:ascii="Arial Narrow" w:hAnsi="Arial Narrow" w:cs="Segoe UI"/>
          <w:b/>
          <w:sz w:val="22"/>
          <w:szCs w:val="22"/>
        </w:rPr>
      </w:pPr>
      <w:r>
        <w:rPr>
          <w:rFonts w:ascii="Arial Narrow" w:hAnsi="Arial Narrow" w:cs="Segoe UI"/>
          <w:b/>
          <w:sz w:val="22"/>
          <w:szCs w:val="22"/>
        </w:rPr>
        <w:t>Termín uspokojenia</w:t>
      </w:r>
    </w:p>
    <w:p w:rsidR="00852B3A" w:rsidRDefault="00852B3A">
      <w:pPr>
        <w:spacing w:line="276" w:lineRule="auto"/>
        <w:contextualSpacing/>
        <w:jc w:val="both"/>
        <w:rPr>
          <w:rFonts w:ascii="Arial Narrow" w:hAnsi="Arial Narrow" w:cs="Segoe UI"/>
          <w:b/>
          <w:sz w:val="22"/>
          <w:szCs w:val="22"/>
        </w:rPr>
      </w:pPr>
    </w:p>
    <w:p w:rsidR="00852B3A" w:rsidRDefault="00852B3A">
      <w:pPr>
        <w:spacing w:after="120" w:line="276" w:lineRule="auto"/>
        <w:ind w:firstLine="709"/>
        <w:jc w:val="both"/>
        <w:rPr>
          <w:rFonts w:ascii="Arial Narrow" w:hAnsi="Arial Narrow" w:cs="Segoe UI"/>
          <w:color w:val="FF0000"/>
          <w:sz w:val="22"/>
          <w:szCs w:val="22"/>
        </w:rPr>
      </w:pPr>
      <w:r>
        <w:rPr>
          <w:rFonts w:ascii="Arial Narrow" w:hAnsi="Arial Narrow" w:cs="Segoe UI"/>
          <w:sz w:val="22"/>
          <w:szCs w:val="22"/>
        </w:rPr>
        <w:t xml:space="preserve">V 72 mesačných splátkach, vždy k 20. dňu v mesiaci, počnúc nasledujúcim mesiacom po mesiaci, v ktorom bude zverejnené rozhodnutie o potvrdení reštrukturalizačného plánu v Obchodnom vestníku, pričom u veriteľov, ktorých mesačná splátka je nižšia ako 70,- </w:t>
      </w:r>
      <w:r>
        <w:rPr>
          <w:rFonts w:ascii="Arial" w:hAnsi="Arial" w:cs="Arial"/>
          <w:sz w:val="22"/>
          <w:szCs w:val="22"/>
        </w:rPr>
        <w:t>€</w:t>
      </w:r>
      <w:r>
        <w:rPr>
          <w:rFonts w:ascii="Arial Narrow" w:hAnsi="Arial Narrow" w:cs="Segoe UI"/>
          <w:sz w:val="22"/>
          <w:szCs w:val="22"/>
        </w:rPr>
        <w:t>, bude platba Dl</w:t>
      </w:r>
      <w:r>
        <w:rPr>
          <w:rFonts w:ascii="Arial Narrow" w:hAnsi="Arial Narrow" w:cs="Arial Narrow"/>
          <w:sz w:val="22"/>
          <w:szCs w:val="22"/>
        </w:rPr>
        <w:t>ž</w:t>
      </w:r>
      <w:r>
        <w:rPr>
          <w:rFonts w:ascii="Arial Narrow" w:hAnsi="Arial Narrow" w:cs="Segoe UI"/>
          <w:sz w:val="22"/>
          <w:szCs w:val="22"/>
        </w:rPr>
        <w:t>n</w:t>
      </w:r>
      <w:r>
        <w:rPr>
          <w:rFonts w:ascii="Arial Narrow" w:hAnsi="Arial Narrow" w:cs="Arial Narrow"/>
          <w:sz w:val="22"/>
          <w:szCs w:val="22"/>
        </w:rPr>
        <w:t>í</w:t>
      </w:r>
      <w:r>
        <w:rPr>
          <w:rFonts w:ascii="Arial Narrow" w:hAnsi="Arial Narrow" w:cs="Segoe UI"/>
          <w:sz w:val="22"/>
          <w:szCs w:val="22"/>
        </w:rPr>
        <w:t>ka poukazovaná raz štvrťročne vo výške príslušného násobku mesačnej splátky vždy k 20.03., k 20.06., k 20.09. a k 20.12., aby sa tak zabránilo zbytočným nákladom súvisiacim s bankovým prevodom.</w:t>
      </w:r>
    </w:p>
    <w:p w:rsidR="00852B3A" w:rsidRDefault="00852B3A">
      <w:pPr>
        <w:spacing w:line="276" w:lineRule="auto"/>
        <w:contextualSpacing/>
        <w:jc w:val="both"/>
        <w:rPr>
          <w:rFonts w:ascii="Arial Narrow" w:hAnsi="Arial Narrow" w:cs="Segoe UI"/>
          <w:sz w:val="22"/>
          <w:szCs w:val="22"/>
        </w:rPr>
      </w:pPr>
    </w:p>
    <w:tbl>
      <w:tblPr>
        <w:tblW w:w="9513"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68"/>
        <w:gridCol w:w="1958"/>
        <w:gridCol w:w="1305"/>
        <w:gridCol w:w="1104"/>
        <w:gridCol w:w="709"/>
        <w:gridCol w:w="3969"/>
      </w:tblGrid>
      <w:tr w:rsidR="00852B3A">
        <w:trPr>
          <w:trHeight w:val="900"/>
        </w:trPr>
        <w:tc>
          <w:tcPr>
            <w:tcW w:w="468" w:type="dxa"/>
            <w:shd w:val="clear" w:color="auto" w:fill="FFFFFF"/>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P. č.</w:t>
            </w:r>
          </w:p>
        </w:tc>
        <w:tc>
          <w:tcPr>
            <w:tcW w:w="1958" w:type="dxa"/>
            <w:shd w:val="clear" w:color="auto" w:fill="FFFFFF"/>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Veriteľ</w:t>
            </w:r>
          </w:p>
        </w:tc>
        <w:tc>
          <w:tcPr>
            <w:tcW w:w="1305" w:type="dxa"/>
            <w:shd w:val="clear" w:color="auto" w:fill="FFFFFF"/>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 xml:space="preserve">Uspokojenie v </w:t>
            </w:r>
            <w:r>
              <w:rPr>
                <w:rFonts w:ascii="Arial" w:hAnsi="Arial" w:cs="Arial"/>
                <w:b/>
                <w:bCs/>
                <w:sz w:val="22"/>
                <w:szCs w:val="22"/>
              </w:rPr>
              <w:t>€</w:t>
            </w:r>
          </w:p>
        </w:tc>
        <w:tc>
          <w:tcPr>
            <w:tcW w:w="1104" w:type="dxa"/>
            <w:shd w:val="clear" w:color="auto" w:fill="F2DBDB"/>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 xml:space="preserve">Výška splátky v </w:t>
            </w:r>
            <w:r>
              <w:rPr>
                <w:rFonts w:ascii="Arial" w:hAnsi="Arial" w:cs="Arial"/>
                <w:b/>
                <w:bCs/>
                <w:sz w:val="22"/>
                <w:szCs w:val="22"/>
              </w:rPr>
              <w:t>€</w:t>
            </w:r>
          </w:p>
        </w:tc>
        <w:tc>
          <w:tcPr>
            <w:tcW w:w="709" w:type="dxa"/>
            <w:shd w:val="clear" w:color="auto" w:fill="FFFFFF"/>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Počet splátok</w:t>
            </w:r>
          </w:p>
        </w:tc>
        <w:tc>
          <w:tcPr>
            <w:tcW w:w="3969" w:type="dxa"/>
            <w:shd w:val="clear" w:color="auto" w:fill="FFFFFF"/>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Termín uspokojenia</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w:t>
            </w:r>
          </w:p>
        </w:tc>
        <w:tc>
          <w:tcPr>
            <w:tcW w:w="1958"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Agrokomplex - Výstavníctvo Nitra, štátny podnik</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0,00</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0,00</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w:t>
            </w:r>
          </w:p>
        </w:tc>
        <w:tc>
          <w:tcPr>
            <w:tcW w:w="1958" w:type="dxa"/>
            <w:shd w:val="clear" w:color="auto" w:fill="FFFFFF"/>
            <w:vAlign w:val="center"/>
          </w:tcPr>
          <w:p w:rsidR="00852B3A" w:rsidRDefault="00852B3A">
            <w:pPr>
              <w:rPr>
                <w:rFonts w:ascii="Arial Narrow" w:hAnsi="Arial Narrow" w:cs="Calibri"/>
                <w:b/>
                <w:bCs/>
              </w:rPr>
            </w:pPr>
            <w:proofErr w:type="spellStart"/>
            <w:r>
              <w:rPr>
                <w:rFonts w:ascii="Arial Narrow" w:hAnsi="Arial Narrow" w:cs="Calibri"/>
                <w:b/>
                <w:bCs/>
                <w:sz w:val="22"/>
                <w:szCs w:val="22"/>
              </w:rPr>
              <w:t>Allianz</w:t>
            </w:r>
            <w:proofErr w:type="spellEnd"/>
            <w:r>
              <w:rPr>
                <w:rFonts w:ascii="Arial Narrow" w:hAnsi="Arial Narrow" w:cs="Calibri"/>
                <w:b/>
                <w:bCs/>
                <w:sz w:val="22"/>
                <w:szCs w:val="22"/>
              </w:rPr>
              <w:t xml:space="preserve"> - Slovenská poisťovňa, a.s.</w:t>
            </w:r>
          </w:p>
        </w:tc>
        <w:tc>
          <w:tcPr>
            <w:tcW w:w="1305" w:type="dxa"/>
            <w:shd w:val="clear" w:color="auto" w:fill="FFFFFF"/>
            <w:vAlign w:val="center"/>
          </w:tcPr>
          <w:p w:rsidR="00852B3A" w:rsidRDefault="00852B3A">
            <w:pPr>
              <w:jc w:val="center"/>
              <w:rPr>
                <w:rFonts w:ascii="Arial Narrow" w:hAnsi="Arial Narrow" w:cs="Calibri"/>
              </w:rPr>
            </w:pPr>
            <w:r>
              <w:rPr>
                <w:rFonts w:ascii="Arial Narrow" w:hAnsi="Arial Narrow" w:cs="Calibri"/>
                <w:sz w:val="22"/>
                <w:szCs w:val="22"/>
              </w:rPr>
              <w:t>28,08</w:t>
            </w:r>
          </w:p>
        </w:tc>
        <w:tc>
          <w:tcPr>
            <w:tcW w:w="1104" w:type="dxa"/>
            <w:shd w:val="clear" w:color="auto" w:fill="F2DBDB"/>
            <w:vAlign w:val="center"/>
          </w:tcPr>
          <w:p w:rsidR="00852B3A" w:rsidRDefault="00852B3A">
            <w:pPr>
              <w:jc w:val="center"/>
              <w:rPr>
                <w:rFonts w:ascii="Arial Narrow" w:hAnsi="Arial Narrow" w:cs="Calibri"/>
              </w:rPr>
            </w:pPr>
            <w:r>
              <w:rPr>
                <w:rFonts w:ascii="Arial Narrow" w:hAnsi="Arial Narrow" w:cs="Calibri"/>
                <w:sz w:val="22"/>
                <w:szCs w:val="22"/>
              </w:rPr>
              <w:t>0,39</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raz štvrťročne vo výške príslušného násobku mesačnej splátky vždy k 20.03., k 20.06., k 20.09. a k 20.12.</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3</w:t>
            </w:r>
          </w:p>
        </w:tc>
        <w:tc>
          <w:tcPr>
            <w:tcW w:w="1958" w:type="dxa"/>
            <w:shd w:val="clear" w:color="auto" w:fill="FFFFFF"/>
            <w:vAlign w:val="center"/>
          </w:tcPr>
          <w:p w:rsidR="00852B3A" w:rsidRDefault="00852B3A">
            <w:pPr>
              <w:rPr>
                <w:rFonts w:ascii="Arial Narrow" w:hAnsi="Arial Narrow" w:cs="Calibri"/>
                <w:b/>
                <w:bCs/>
              </w:rPr>
            </w:pPr>
            <w:proofErr w:type="spellStart"/>
            <w:r>
              <w:rPr>
                <w:rFonts w:ascii="Arial Narrow" w:hAnsi="Arial Narrow" w:cs="Calibri"/>
                <w:b/>
                <w:bCs/>
                <w:sz w:val="22"/>
                <w:szCs w:val="22"/>
              </w:rPr>
              <w:t>Alvárez</w:t>
            </w:r>
            <w:proofErr w:type="spellEnd"/>
            <w:r>
              <w:rPr>
                <w:rFonts w:ascii="Arial Narrow" w:hAnsi="Arial Narrow" w:cs="Calibri"/>
                <w:b/>
                <w:bCs/>
                <w:sz w:val="22"/>
                <w:szCs w:val="22"/>
              </w:rPr>
              <w:t xml:space="preserve"> </w:t>
            </w:r>
            <w:proofErr w:type="spellStart"/>
            <w:r>
              <w:rPr>
                <w:rFonts w:ascii="Arial Narrow" w:hAnsi="Arial Narrow" w:cs="Calibri"/>
                <w:b/>
                <w:bCs/>
                <w:sz w:val="22"/>
                <w:szCs w:val="22"/>
              </w:rPr>
              <w:t>Guerrero</w:t>
            </w:r>
            <w:proofErr w:type="spellEnd"/>
            <w:r>
              <w:rPr>
                <w:rFonts w:ascii="Arial Narrow" w:hAnsi="Arial Narrow" w:cs="Calibri"/>
                <w:b/>
                <w:bCs/>
                <w:sz w:val="22"/>
                <w:szCs w:val="22"/>
              </w:rPr>
              <w:t xml:space="preserve"> Alexander</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4000,32</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55,56</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raz štvrťročne vo výške príslušného násobku mesačnej splátky vždy k 20.03., k 20.06., k 20.09. a k 20.12.</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4</w:t>
            </w:r>
          </w:p>
        </w:tc>
        <w:tc>
          <w:tcPr>
            <w:tcW w:w="1958"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Banská Bystrica mesto</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33041,52</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458,91</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vždy k 20. dňu v mesiaci, počnúc nasledujúcim mesiacom po mesiaci, v ktorom bude zverejnené rozhodnutie o potvrdení reštrukturalizačného plánu v Obchodnom vestníku</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lastRenderedPageBreak/>
              <w:t>5</w:t>
            </w:r>
          </w:p>
        </w:tc>
        <w:tc>
          <w:tcPr>
            <w:tcW w:w="1958"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 xml:space="preserve">BSH </w:t>
            </w:r>
            <w:proofErr w:type="spellStart"/>
            <w:r>
              <w:rPr>
                <w:rFonts w:ascii="Arial Narrow" w:hAnsi="Arial Narrow" w:cs="Calibri"/>
                <w:b/>
                <w:bCs/>
                <w:sz w:val="22"/>
                <w:szCs w:val="22"/>
              </w:rPr>
              <w:t>domácí</w:t>
            </w:r>
            <w:proofErr w:type="spellEnd"/>
            <w:r>
              <w:rPr>
                <w:rFonts w:ascii="Arial Narrow" w:hAnsi="Arial Narrow" w:cs="Calibri"/>
                <w:b/>
                <w:bCs/>
                <w:sz w:val="22"/>
                <w:szCs w:val="22"/>
              </w:rPr>
              <w:t xml:space="preserve"> </w:t>
            </w:r>
            <w:proofErr w:type="spellStart"/>
            <w:r>
              <w:rPr>
                <w:rFonts w:ascii="Arial Narrow" w:hAnsi="Arial Narrow" w:cs="Calibri"/>
                <w:b/>
                <w:bCs/>
                <w:sz w:val="22"/>
                <w:szCs w:val="22"/>
              </w:rPr>
              <w:t>spotřebiče</w:t>
            </w:r>
            <w:proofErr w:type="spellEnd"/>
            <w:r>
              <w:rPr>
                <w:rFonts w:ascii="Arial Narrow" w:hAnsi="Arial Narrow" w:cs="Calibri"/>
                <w:b/>
                <w:bCs/>
                <w:sz w:val="22"/>
                <w:szCs w:val="22"/>
              </w:rPr>
              <w:t xml:space="preserve"> s.r.o. IČO:25126954</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510,48</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7,09</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raz štvrťročne vo výške príslušného násobku mesačnej splátky vždy k 20.03., k 20.06., k 20.09. a k 20.12.</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6</w:t>
            </w:r>
          </w:p>
        </w:tc>
        <w:tc>
          <w:tcPr>
            <w:tcW w:w="1958" w:type="dxa"/>
            <w:shd w:val="clear" w:color="auto" w:fill="FFFFFF"/>
            <w:vAlign w:val="center"/>
          </w:tcPr>
          <w:p w:rsidR="00852B3A" w:rsidRDefault="00852B3A">
            <w:pPr>
              <w:rPr>
                <w:rFonts w:ascii="Arial Narrow" w:hAnsi="Arial Narrow" w:cs="Calibri"/>
                <w:b/>
                <w:bCs/>
              </w:rPr>
            </w:pPr>
            <w:proofErr w:type="spellStart"/>
            <w:r>
              <w:rPr>
                <w:rFonts w:ascii="Arial Narrow" w:hAnsi="Arial Narrow" w:cs="Calibri"/>
                <w:b/>
                <w:bCs/>
                <w:sz w:val="22"/>
                <w:szCs w:val="22"/>
              </w:rPr>
              <w:t>Démos</w:t>
            </w:r>
            <w:proofErr w:type="spellEnd"/>
            <w:r>
              <w:rPr>
                <w:rFonts w:ascii="Arial Narrow" w:hAnsi="Arial Narrow" w:cs="Calibri"/>
                <w:b/>
                <w:bCs/>
                <w:sz w:val="22"/>
                <w:szCs w:val="22"/>
              </w:rPr>
              <w:t xml:space="preserve"> </w:t>
            </w:r>
            <w:proofErr w:type="spellStart"/>
            <w:r>
              <w:rPr>
                <w:rFonts w:ascii="Arial Narrow" w:hAnsi="Arial Narrow" w:cs="Calibri"/>
                <w:b/>
                <w:bCs/>
                <w:sz w:val="22"/>
                <w:szCs w:val="22"/>
              </w:rPr>
              <w:t>trade</w:t>
            </w:r>
            <w:proofErr w:type="spellEnd"/>
            <w:r>
              <w:rPr>
                <w:rFonts w:ascii="Arial Narrow" w:hAnsi="Arial Narrow" w:cs="Calibri"/>
                <w:b/>
                <w:bCs/>
                <w:sz w:val="22"/>
                <w:szCs w:val="22"/>
              </w:rPr>
              <w:t>, s.r.o.</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3443,76</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47,83</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raz štvrťročne vo výške príslušného násobku mesačnej splátky vždy k 20.03., k 20.06., k 20.09. a k 20.12.</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w:t>
            </w:r>
          </w:p>
        </w:tc>
        <w:tc>
          <w:tcPr>
            <w:tcW w:w="1958"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DÔVERA zdravotná poisťovňa, a.s.</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1849,68</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25,69</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raz štvrťročne vo výške príslušného násobku mesačnej splátky vždy k 20.03., k 20.06., k 20.09. a k 20.12.</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8</w:t>
            </w:r>
          </w:p>
        </w:tc>
        <w:tc>
          <w:tcPr>
            <w:tcW w:w="1958"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DREMONT spol.</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3830,40</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53,20</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raz štvrťročne vo výške príslušného násobku mesačnej splátky vždy k 20.03., k 20.06., k 20.09. a k 20.12.</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9</w:t>
            </w:r>
          </w:p>
        </w:tc>
        <w:tc>
          <w:tcPr>
            <w:tcW w:w="1958"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ERA – PACK - PLUS spol. s .r.o.</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41,76</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0,58</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raz štvrťročne vo výške príslušného násobku mesačnej splátky vždy k 20.03., k 20.06., k 20.09. a k 20.12.</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10</w:t>
            </w:r>
          </w:p>
        </w:tc>
        <w:tc>
          <w:tcPr>
            <w:tcW w:w="1958" w:type="dxa"/>
            <w:shd w:val="clear" w:color="auto" w:fill="FFFFFF"/>
            <w:vAlign w:val="center"/>
          </w:tcPr>
          <w:p w:rsidR="00852B3A" w:rsidRDefault="00852B3A">
            <w:pPr>
              <w:rPr>
                <w:rFonts w:ascii="Arial Narrow" w:hAnsi="Arial Narrow" w:cs="Calibri"/>
                <w:b/>
                <w:bCs/>
              </w:rPr>
            </w:pPr>
            <w:proofErr w:type="spellStart"/>
            <w:r>
              <w:rPr>
                <w:rFonts w:ascii="Arial Narrow" w:hAnsi="Arial Narrow" w:cs="Calibri"/>
                <w:b/>
                <w:bCs/>
                <w:sz w:val="22"/>
                <w:szCs w:val="22"/>
              </w:rPr>
              <w:t>Fejko</w:t>
            </w:r>
            <w:proofErr w:type="spellEnd"/>
            <w:r>
              <w:rPr>
                <w:rFonts w:ascii="Arial Narrow" w:hAnsi="Arial Narrow" w:cs="Calibri"/>
                <w:b/>
                <w:bCs/>
                <w:sz w:val="22"/>
                <w:szCs w:val="22"/>
              </w:rPr>
              <w:t xml:space="preserve"> Juraj Ing.</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5000,40</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69,45</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raz štvrťročne vo výške príslušného násobku mesačnej splátky vždy k 20.03., k 20.06., k 20.09. a k 20.12.</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11</w:t>
            </w:r>
          </w:p>
        </w:tc>
        <w:tc>
          <w:tcPr>
            <w:tcW w:w="1958"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Funta Martin</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4000,32</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55,56</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tcPr>
          <w:p w:rsidR="00852B3A" w:rsidRDefault="00852B3A">
            <w:pPr>
              <w:spacing w:line="276" w:lineRule="auto"/>
              <w:jc w:val="center"/>
              <w:rPr>
                <w:rFonts w:ascii="Arial Narrow" w:hAnsi="Arial Narrow" w:cs="Segoe UI"/>
              </w:rPr>
            </w:pPr>
            <w:r>
              <w:rPr>
                <w:rFonts w:ascii="Arial Narrow" w:hAnsi="Arial Narrow" w:cs="Segoe UI"/>
                <w:sz w:val="22"/>
                <w:szCs w:val="22"/>
              </w:rPr>
              <w:t>raz štvrťročne vo výške príslušného násobku mesačnej splátky vždy k 20.03., k 20.06., k 20.09. a k 20.12.</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12</w:t>
            </w:r>
          </w:p>
        </w:tc>
        <w:tc>
          <w:tcPr>
            <w:tcW w:w="1958" w:type="dxa"/>
            <w:shd w:val="clear" w:color="auto" w:fill="FFFFFF"/>
            <w:vAlign w:val="center"/>
          </w:tcPr>
          <w:p w:rsidR="00852B3A" w:rsidRDefault="00852B3A">
            <w:pPr>
              <w:rPr>
                <w:rFonts w:ascii="Arial Narrow" w:hAnsi="Arial Narrow" w:cs="Calibri"/>
                <w:b/>
                <w:bCs/>
              </w:rPr>
            </w:pPr>
            <w:proofErr w:type="spellStart"/>
            <w:r>
              <w:rPr>
                <w:rFonts w:ascii="Arial Narrow" w:hAnsi="Arial Narrow" w:cs="Calibri"/>
                <w:b/>
                <w:bCs/>
                <w:sz w:val="22"/>
                <w:szCs w:val="22"/>
              </w:rPr>
              <w:t>Giorgadze</w:t>
            </w:r>
            <w:proofErr w:type="spellEnd"/>
            <w:r>
              <w:rPr>
                <w:rFonts w:ascii="Arial Narrow" w:hAnsi="Arial Narrow" w:cs="Calibri"/>
                <w:b/>
                <w:bCs/>
                <w:sz w:val="22"/>
                <w:szCs w:val="22"/>
              </w:rPr>
              <w:t xml:space="preserve"> </w:t>
            </w:r>
            <w:proofErr w:type="spellStart"/>
            <w:r>
              <w:rPr>
                <w:rFonts w:ascii="Arial Narrow" w:hAnsi="Arial Narrow" w:cs="Calibri"/>
                <w:b/>
                <w:bCs/>
                <w:sz w:val="22"/>
                <w:szCs w:val="22"/>
              </w:rPr>
              <w:t>Nodari</w:t>
            </w:r>
            <w:proofErr w:type="spellEnd"/>
            <w:r>
              <w:rPr>
                <w:rFonts w:ascii="Arial Narrow" w:hAnsi="Arial Narrow" w:cs="Calibri"/>
                <w:b/>
                <w:bCs/>
                <w:sz w:val="22"/>
                <w:szCs w:val="22"/>
              </w:rPr>
              <w:t xml:space="preserve"> Dr.</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32500,08</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451,39</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tcPr>
          <w:p w:rsidR="00852B3A" w:rsidRDefault="00852B3A">
            <w:pPr>
              <w:spacing w:line="276" w:lineRule="auto"/>
              <w:jc w:val="center"/>
              <w:rPr>
                <w:rFonts w:ascii="Arial Narrow" w:hAnsi="Arial Narrow" w:cs="Segoe UI"/>
              </w:rPr>
            </w:pPr>
            <w:r>
              <w:rPr>
                <w:rFonts w:ascii="Arial Narrow" w:hAnsi="Arial Narrow" w:cs="Segoe UI"/>
                <w:sz w:val="22"/>
                <w:szCs w:val="22"/>
              </w:rPr>
              <w:t>vždy k 20. dňu v mesiaci, počnúc nasledujúcim mesiacom po mesiaci, v ktorom bude zverejnené rozhodnutie o potvrdení reštrukturalizačného plánu v Obchodnom vestníku</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13</w:t>
            </w:r>
          </w:p>
        </w:tc>
        <w:tc>
          <w:tcPr>
            <w:tcW w:w="1958"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Hudec Marián</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4000,32</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55,56</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raz štvrťročne vo výške príslušného násobku mesačnej splátky vždy k 20.03., k 20.06., k 20.09. a k 20.12.</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14</w:t>
            </w:r>
          </w:p>
        </w:tc>
        <w:tc>
          <w:tcPr>
            <w:tcW w:w="1958" w:type="dxa"/>
            <w:shd w:val="clear" w:color="auto" w:fill="FFFFFF"/>
            <w:vAlign w:val="center"/>
          </w:tcPr>
          <w:p w:rsidR="00852B3A" w:rsidRDefault="00852B3A">
            <w:pPr>
              <w:rPr>
                <w:rFonts w:ascii="Arial Narrow" w:hAnsi="Arial Narrow" w:cs="Calibri"/>
                <w:b/>
                <w:bCs/>
              </w:rPr>
            </w:pPr>
            <w:proofErr w:type="spellStart"/>
            <w:r>
              <w:rPr>
                <w:rFonts w:ascii="Arial Narrow" w:hAnsi="Arial Narrow" w:cs="Calibri"/>
                <w:b/>
                <w:bCs/>
                <w:sz w:val="22"/>
                <w:szCs w:val="22"/>
              </w:rPr>
              <w:t>Intrum</w:t>
            </w:r>
            <w:proofErr w:type="spellEnd"/>
            <w:r>
              <w:rPr>
                <w:rFonts w:ascii="Arial Narrow" w:hAnsi="Arial Narrow" w:cs="Calibri"/>
                <w:b/>
                <w:bCs/>
                <w:sz w:val="22"/>
                <w:szCs w:val="22"/>
              </w:rPr>
              <w:t xml:space="preserve"> </w:t>
            </w:r>
            <w:proofErr w:type="spellStart"/>
            <w:r>
              <w:rPr>
                <w:rFonts w:ascii="Arial Narrow" w:hAnsi="Arial Narrow" w:cs="Calibri"/>
                <w:b/>
                <w:bCs/>
                <w:sz w:val="22"/>
                <w:szCs w:val="22"/>
              </w:rPr>
              <w:t>Justitia</w:t>
            </w:r>
            <w:proofErr w:type="spellEnd"/>
            <w:r>
              <w:rPr>
                <w:rFonts w:ascii="Arial Narrow" w:hAnsi="Arial Narrow" w:cs="Calibri"/>
                <w:b/>
                <w:bCs/>
                <w:sz w:val="22"/>
                <w:szCs w:val="22"/>
              </w:rPr>
              <w:t xml:space="preserve"> Slovakia s.r.o. </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209,52</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2,91</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raz štvrťročne vo výške príslušného násobku mesačnej splátky vždy k 20.03., k 20.06., k 20.09. a k 20.12.</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15</w:t>
            </w:r>
          </w:p>
        </w:tc>
        <w:tc>
          <w:tcPr>
            <w:tcW w:w="1958"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JAF HOLZ Slovakia s.r.o.</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4011,84</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55,72</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raz štvrťročne vo výške príslušného násobku mesačnej splátky vždy k 20.03., k 20.06., k 20.09. a k 20.12.</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16</w:t>
            </w:r>
          </w:p>
        </w:tc>
        <w:tc>
          <w:tcPr>
            <w:tcW w:w="1958"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 xml:space="preserve">KOOPERATIVA poisťovňa, a.s. </w:t>
            </w:r>
            <w:proofErr w:type="spellStart"/>
            <w:r>
              <w:rPr>
                <w:rFonts w:ascii="Arial Narrow" w:hAnsi="Arial Narrow" w:cs="Calibri"/>
                <w:b/>
                <w:bCs/>
                <w:sz w:val="22"/>
                <w:szCs w:val="22"/>
              </w:rPr>
              <w:t>Vienna</w:t>
            </w:r>
            <w:proofErr w:type="spellEnd"/>
            <w:r>
              <w:rPr>
                <w:rFonts w:ascii="Arial Narrow" w:hAnsi="Arial Narrow" w:cs="Calibri"/>
                <w:b/>
                <w:bCs/>
                <w:sz w:val="22"/>
                <w:szCs w:val="22"/>
              </w:rPr>
              <w:t xml:space="preserve"> </w:t>
            </w:r>
            <w:proofErr w:type="spellStart"/>
            <w:r>
              <w:rPr>
                <w:rFonts w:ascii="Arial Narrow" w:hAnsi="Arial Narrow" w:cs="Calibri"/>
                <w:b/>
                <w:bCs/>
                <w:sz w:val="22"/>
                <w:szCs w:val="22"/>
              </w:rPr>
              <w:t>Insurance</w:t>
            </w:r>
            <w:proofErr w:type="spellEnd"/>
            <w:r>
              <w:rPr>
                <w:rFonts w:ascii="Arial Narrow" w:hAnsi="Arial Narrow" w:cs="Calibri"/>
                <w:b/>
                <w:bCs/>
                <w:sz w:val="22"/>
                <w:szCs w:val="22"/>
              </w:rPr>
              <w:t xml:space="preserve"> </w:t>
            </w:r>
            <w:proofErr w:type="spellStart"/>
            <w:r>
              <w:rPr>
                <w:rFonts w:ascii="Arial Narrow" w:hAnsi="Arial Narrow" w:cs="Calibri"/>
                <w:b/>
                <w:bCs/>
                <w:sz w:val="22"/>
                <w:szCs w:val="22"/>
              </w:rPr>
              <w:t>Group</w:t>
            </w:r>
            <w:proofErr w:type="spellEnd"/>
            <w:r>
              <w:rPr>
                <w:rFonts w:ascii="Arial Narrow" w:hAnsi="Arial Narrow" w:cs="Calibri"/>
                <w:b/>
                <w:bCs/>
                <w:sz w:val="22"/>
                <w:szCs w:val="22"/>
              </w:rPr>
              <w:t xml:space="preserve"> </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0,00</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0,00</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tcPr>
          <w:p w:rsidR="00852B3A" w:rsidRDefault="00852B3A">
            <w:pPr>
              <w:spacing w:line="276" w:lineRule="auto"/>
              <w:jc w:val="center"/>
              <w:rPr>
                <w:rFonts w:ascii="Arial Narrow" w:hAnsi="Arial Narrow" w:cs="Segoe UI"/>
              </w:rPr>
            </w:pP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17</w:t>
            </w:r>
          </w:p>
        </w:tc>
        <w:tc>
          <w:tcPr>
            <w:tcW w:w="1958" w:type="dxa"/>
            <w:shd w:val="clear" w:color="auto" w:fill="FFFFFF"/>
            <w:vAlign w:val="center"/>
          </w:tcPr>
          <w:p w:rsidR="00852B3A" w:rsidRDefault="00852B3A">
            <w:pPr>
              <w:rPr>
                <w:rFonts w:ascii="Arial Narrow" w:hAnsi="Arial Narrow" w:cs="Calibri"/>
                <w:b/>
                <w:bCs/>
              </w:rPr>
            </w:pPr>
            <w:proofErr w:type="spellStart"/>
            <w:r>
              <w:rPr>
                <w:rFonts w:ascii="Arial Narrow" w:hAnsi="Arial Narrow" w:cs="Calibri"/>
                <w:b/>
                <w:bCs/>
                <w:sz w:val="22"/>
                <w:szCs w:val="22"/>
              </w:rPr>
              <w:t>Kubiš</w:t>
            </w:r>
            <w:proofErr w:type="spellEnd"/>
            <w:r>
              <w:rPr>
                <w:rFonts w:ascii="Arial Narrow" w:hAnsi="Arial Narrow" w:cs="Calibri"/>
                <w:b/>
                <w:bCs/>
                <w:sz w:val="22"/>
                <w:szCs w:val="22"/>
              </w:rPr>
              <w:t xml:space="preserve"> Igor</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12500,64</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173,62</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tcPr>
          <w:p w:rsidR="00852B3A" w:rsidRDefault="00852B3A">
            <w:pPr>
              <w:spacing w:line="276" w:lineRule="auto"/>
              <w:jc w:val="center"/>
              <w:rPr>
                <w:rFonts w:ascii="Arial Narrow" w:hAnsi="Arial Narrow" w:cs="Segoe UI"/>
              </w:rPr>
            </w:pPr>
            <w:r>
              <w:rPr>
                <w:rFonts w:ascii="Arial Narrow" w:hAnsi="Arial Narrow" w:cs="Segoe UI"/>
                <w:sz w:val="22"/>
                <w:szCs w:val="22"/>
              </w:rPr>
              <w:t>vždy k 20. dňu v mesiaci, počnúc nasledujúcim mesiacom po mesiaci, v ktorom bude zverejnené rozhodnutie o potvrdení reštrukturalizačného plánu v Obchodnom vestníku</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18</w:t>
            </w:r>
          </w:p>
        </w:tc>
        <w:tc>
          <w:tcPr>
            <w:tcW w:w="1958"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 xml:space="preserve">Linde </w:t>
            </w:r>
            <w:proofErr w:type="spellStart"/>
            <w:r>
              <w:rPr>
                <w:rFonts w:ascii="Arial Narrow" w:hAnsi="Arial Narrow" w:cs="Calibri"/>
                <w:b/>
                <w:bCs/>
                <w:sz w:val="22"/>
                <w:szCs w:val="22"/>
              </w:rPr>
              <w:t>Gas</w:t>
            </w:r>
            <w:proofErr w:type="spellEnd"/>
            <w:r>
              <w:rPr>
                <w:rFonts w:ascii="Arial Narrow" w:hAnsi="Arial Narrow" w:cs="Calibri"/>
                <w:b/>
                <w:bCs/>
                <w:sz w:val="22"/>
                <w:szCs w:val="22"/>
              </w:rPr>
              <w:t xml:space="preserve"> </w:t>
            </w:r>
            <w:proofErr w:type="spellStart"/>
            <w:r>
              <w:rPr>
                <w:rFonts w:ascii="Arial Narrow" w:hAnsi="Arial Narrow" w:cs="Calibri"/>
                <w:b/>
                <w:bCs/>
                <w:sz w:val="22"/>
                <w:szCs w:val="22"/>
              </w:rPr>
              <w:t>k.s</w:t>
            </w:r>
            <w:proofErr w:type="spellEnd"/>
            <w:r>
              <w:rPr>
                <w:rFonts w:ascii="Arial Narrow" w:hAnsi="Arial Narrow" w:cs="Calibri"/>
                <w:b/>
                <w:bCs/>
                <w:sz w:val="22"/>
                <w:szCs w:val="22"/>
              </w:rPr>
              <w:t>.</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101,52</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1,41</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tcPr>
          <w:p w:rsidR="00852B3A" w:rsidRDefault="00852B3A">
            <w:pPr>
              <w:spacing w:line="276" w:lineRule="auto"/>
              <w:jc w:val="center"/>
              <w:rPr>
                <w:rFonts w:ascii="Arial Narrow" w:hAnsi="Arial Narrow" w:cs="Segoe UI"/>
              </w:rPr>
            </w:pPr>
            <w:r>
              <w:rPr>
                <w:rFonts w:ascii="Arial Narrow" w:hAnsi="Arial Narrow" w:cs="Segoe UI"/>
                <w:sz w:val="22"/>
                <w:szCs w:val="22"/>
              </w:rPr>
              <w:t>raz štvrťročne vo výške príslušného násobku mesačnej splátky vždy k 20.03., k 20.06., k 20.09. a k 20.12.</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19</w:t>
            </w:r>
          </w:p>
        </w:tc>
        <w:tc>
          <w:tcPr>
            <w:tcW w:w="1958"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 xml:space="preserve">Lupták Ján Ing. – </w:t>
            </w:r>
            <w:r>
              <w:rPr>
                <w:rFonts w:ascii="Arial Narrow" w:hAnsi="Arial Narrow" w:cs="Calibri"/>
                <w:b/>
                <w:bCs/>
                <w:sz w:val="22"/>
                <w:szCs w:val="22"/>
              </w:rPr>
              <w:lastRenderedPageBreak/>
              <w:t>LUNIT</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lastRenderedPageBreak/>
              <w:t>3777,84</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52,47</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tcPr>
          <w:p w:rsidR="00852B3A" w:rsidRDefault="00852B3A">
            <w:pPr>
              <w:spacing w:line="276" w:lineRule="auto"/>
              <w:jc w:val="center"/>
              <w:rPr>
                <w:rFonts w:ascii="Arial Narrow" w:hAnsi="Arial Narrow" w:cs="Segoe UI"/>
              </w:rPr>
            </w:pPr>
            <w:r>
              <w:rPr>
                <w:rFonts w:ascii="Arial Narrow" w:hAnsi="Arial Narrow" w:cs="Segoe UI"/>
                <w:sz w:val="22"/>
                <w:szCs w:val="22"/>
              </w:rPr>
              <w:t xml:space="preserve">raz štvrťročne vo výške príslušného násobku </w:t>
            </w:r>
            <w:r>
              <w:rPr>
                <w:rFonts w:ascii="Arial Narrow" w:hAnsi="Arial Narrow" w:cs="Segoe UI"/>
                <w:sz w:val="22"/>
                <w:szCs w:val="22"/>
              </w:rPr>
              <w:lastRenderedPageBreak/>
              <w:t>mesačnej splátky vždy k 20.03., k 20.06., k 20.09. a k 20.12.</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lastRenderedPageBreak/>
              <w:t>20</w:t>
            </w:r>
          </w:p>
        </w:tc>
        <w:tc>
          <w:tcPr>
            <w:tcW w:w="1958" w:type="dxa"/>
            <w:shd w:val="clear" w:color="auto" w:fill="FFFFFF"/>
            <w:vAlign w:val="center"/>
          </w:tcPr>
          <w:p w:rsidR="00852B3A" w:rsidRDefault="00852B3A">
            <w:pPr>
              <w:rPr>
                <w:rFonts w:ascii="Arial Narrow" w:hAnsi="Arial Narrow" w:cs="Calibri"/>
                <w:b/>
                <w:bCs/>
              </w:rPr>
            </w:pPr>
            <w:proofErr w:type="spellStart"/>
            <w:r>
              <w:rPr>
                <w:rFonts w:ascii="Arial Narrow" w:hAnsi="Arial Narrow" w:cs="Calibri"/>
                <w:b/>
                <w:bCs/>
                <w:sz w:val="22"/>
                <w:szCs w:val="22"/>
              </w:rPr>
              <w:t>Mánik</w:t>
            </w:r>
            <w:proofErr w:type="spellEnd"/>
            <w:r>
              <w:rPr>
                <w:rFonts w:ascii="Arial Narrow" w:hAnsi="Arial Narrow" w:cs="Calibri"/>
                <w:b/>
                <w:bCs/>
                <w:sz w:val="22"/>
                <w:szCs w:val="22"/>
              </w:rPr>
              <w:t xml:space="preserve"> Ján</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4000,32</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55,56</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tcPr>
          <w:p w:rsidR="00852B3A" w:rsidRDefault="00852B3A">
            <w:pPr>
              <w:spacing w:line="276" w:lineRule="auto"/>
              <w:jc w:val="center"/>
              <w:rPr>
                <w:rFonts w:ascii="Arial Narrow" w:hAnsi="Arial Narrow" w:cs="Segoe UI"/>
              </w:rPr>
            </w:pPr>
            <w:r>
              <w:rPr>
                <w:rFonts w:ascii="Arial Narrow" w:hAnsi="Arial Narrow" w:cs="Segoe UI"/>
                <w:sz w:val="22"/>
                <w:szCs w:val="22"/>
              </w:rPr>
              <w:t>raz štvrťročne vo výške príslušného násobku mesačnej splátky vždy k 20.03., k 20.06., k 20.09. a k 20.12.</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21</w:t>
            </w:r>
          </w:p>
        </w:tc>
        <w:tc>
          <w:tcPr>
            <w:tcW w:w="1958"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 xml:space="preserve">PEMAX PLUS, spol. s r.o. </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514,80</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7,15</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tcPr>
          <w:p w:rsidR="00852B3A" w:rsidRDefault="00852B3A">
            <w:pPr>
              <w:spacing w:line="276" w:lineRule="auto"/>
              <w:jc w:val="center"/>
              <w:rPr>
                <w:rFonts w:ascii="Arial Narrow" w:hAnsi="Arial Narrow" w:cs="Segoe UI"/>
              </w:rPr>
            </w:pPr>
            <w:r>
              <w:rPr>
                <w:rFonts w:ascii="Arial Narrow" w:hAnsi="Arial Narrow" w:cs="Segoe UI"/>
                <w:sz w:val="22"/>
                <w:szCs w:val="22"/>
              </w:rPr>
              <w:t>raz štvrťročne vo výške príslušného násobku mesačnej splátky vždy k 20.03., k 20.06., k 20.09. a k 20.12.</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22</w:t>
            </w:r>
          </w:p>
        </w:tc>
        <w:tc>
          <w:tcPr>
            <w:tcW w:w="1958"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Slovenská konsolidačná, a.s.</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0,00</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0,00</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tcPr>
          <w:p w:rsidR="00852B3A" w:rsidRDefault="00852B3A">
            <w:pPr>
              <w:spacing w:line="276" w:lineRule="auto"/>
              <w:jc w:val="center"/>
              <w:rPr>
                <w:rFonts w:ascii="Arial Narrow" w:hAnsi="Arial Narrow" w:cs="Segoe UI"/>
              </w:rPr>
            </w:pP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23</w:t>
            </w:r>
          </w:p>
        </w:tc>
        <w:tc>
          <w:tcPr>
            <w:tcW w:w="1958"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 xml:space="preserve">Slovenská </w:t>
            </w:r>
            <w:proofErr w:type="spellStart"/>
            <w:r>
              <w:rPr>
                <w:rFonts w:ascii="Arial Narrow" w:hAnsi="Arial Narrow" w:cs="Calibri"/>
                <w:b/>
                <w:bCs/>
                <w:sz w:val="22"/>
                <w:szCs w:val="22"/>
              </w:rPr>
              <w:t>republika-Daňový</w:t>
            </w:r>
            <w:proofErr w:type="spellEnd"/>
            <w:r>
              <w:rPr>
                <w:rFonts w:ascii="Arial Narrow" w:hAnsi="Arial Narrow" w:cs="Calibri"/>
                <w:b/>
                <w:bCs/>
                <w:sz w:val="22"/>
                <w:szCs w:val="22"/>
              </w:rPr>
              <w:t xml:space="preserve"> úrad Banská Bystrica</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36601,20</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508,35</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vždy k 20. dňu v mesiaci, počnúc nasledujúcim mesiacom po mesiaci, v ktorom bude zverejnené rozhodnutie o potvrdení reštrukturalizačného plánu v Obchodnom vestníku</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24</w:t>
            </w:r>
          </w:p>
        </w:tc>
        <w:tc>
          <w:tcPr>
            <w:tcW w:w="1958"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Slovenská republika -Krajský súd v Bratislave</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349,20</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4,85</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raz štvrťročne vo výške príslušného násobku mesačnej splátky vždy k 20.03., k 20.06., k 20.09. a k 20.12.</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25</w:t>
            </w:r>
          </w:p>
        </w:tc>
        <w:tc>
          <w:tcPr>
            <w:tcW w:w="1958"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Sociálna poisťovňa so sídlom v Bratislave</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35599,68</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494,44</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vždy k 20. dňu v mesiaci, počnúc nasledujúcim mesiacom po mesiaci, v ktorom bude zverejnené rozhodnutie o potvrdení reštrukturalizačného plánu v Obchodnom vestníku</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26</w:t>
            </w:r>
          </w:p>
        </w:tc>
        <w:tc>
          <w:tcPr>
            <w:tcW w:w="1958"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 xml:space="preserve">SOKRATES COLOUR SLOVAKIA s.r.o. </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94,32</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1,31</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raz štvrťročne vo výške príslušného násobku mesačnej splátky vždy k 20.03., k 20.06., k 20.09. a k 20.12.</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27</w:t>
            </w:r>
          </w:p>
        </w:tc>
        <w:tc>
          <w:tcPr>
            <w:tcW w:w="1958" w:type="dxa"/>
            <w:shd w:val="clear" w:color="auto" w:fill="FFFFFF"/>
            <w:vAlign w:val="center"/>
          </w:tcPr>
          <w:p w:rsidR="00852B3A" w:rsidRDefault="00852B3A">
            <w:pPr>
              <w:rPr>
                <w:rFonts w:ascii="Arial Narrow" w:hAnsi="Arial Narrow" w:cs="Calibri"/>
                <w:b/>
                <w:bCs/>
              </w:rPr>
            </w:pPr>
            <w:proofErr w:type="spellStart"/>
            <w:r>
              <w:rPr>
                <w:rFonts w:ascii="Arial Narrow" w:hAnsi="Arial Narrow" w:cs="Calibri"/>
                <w:b/>
                <w:bCs/>
                <w:sz w:val="22"/>
                <w:szCs w:val="22"/>
              </w:rPr>
              <w:t>Sotník</w:t>
            </w:r>
            <w:proofErr w:type="spellEnd"/>
            <w:r>
              <w:rPr>
                <w:rFonts w:ascii="Arial Narrow" w:hAnsi="Arial Narrow" w:cs="Calibri"/>
                <w:b/>
                <w:bCs/>
                <w:sz w:val="22"/>
                <w:szCs w:val="22"/>
              </w:rPr>
              <w:t xml:space="preserve"> Marián Ing.</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7500,24</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104,17</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tcPr>
          <w:p w:rsidR="00852B3A" w:rsidRDefault="00852B3A">
            <w:pPr>
              <w:spacing w:line="276" w:lineRule="auto"/>
              <w:jc w:val="center"/>
              <w:rPr>
                <w:rFonts w:ascii="Arial Narrow" w:hAnsi="Arial Narrow" w:cs="Segoe UI"/>
              </w:rPr>
            </w:pPr>
            <w:r>
              <w:rPr>
                <w:rFonts w:ascii="Arial Narrow" w:hAnsi="Arial Narrow" w:cs="Segoe UI"/>
                <w:sz w:val="22"/>
                <w:szCs w:val="22"/>
              </w:rPr>
              <w:t>vždy k 20. dňu v mesiaci, počnúc nasledujúcim mesiacom po mesiaci, v ktorom bude zverejnené rozhodnutie o potvrdení reštrukturalizačného plánu v Obchodnom vestníku</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28</w:t>
            </w:r>
          </w:p>
        </w:tc>
        <w:tc>
          <w:tcPr>
            <w:tcW w:w="1958"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STREDOSLOVENSKÁ VODÁRENSKÁ PREVÁDZKOVÁ SPOLOČNOSŤ, a.s.</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121,68</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1,69</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tcPr>
          <w:p w:rsidR="00852B3A" w:rsidRDefault="00852B3A">
            <w:pPr>
              <w:spacing w:line="276" w:lineRule="auto"/>
              <w:jc w:val="center"/>
              <w:rPr>
                <w:rFonts w:ascii="Arial Narrow" w:hAnsi="Arial Narrow" w:cs="Segoe UI"/>
              </w:rPr>
            </w:pPr>
            <w:r>
              <w:rPr>
                <w:rFonts w:ascii="Arial Narrow" w:hAnsi="Arial Narrow" w:cs="Segoe UI"/>
                <w:sz w:val="22"/>
                <w:szCs w:val="22"/>
              </w:rPr>
              <w:t>raz štvrťročne vo výške príslušného násobku mesačnej splátky vždy k 20.03., k 20.06., k 20.09. a k 20.12.</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29</w:t>
            </w:r>
          </w:p>
        </w:tc>
        <w:tc>
          <w:tcPr>
            <w:tcW w:w="1958"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Stredoslovenská energetika, a.s.</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1445,76</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20,08</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raz štvrťročne vo výške príslušného násobku mesačnej splátky vždy k 20.03., k 20.06., k 20.09. a k 20.12.</w:t>
            </w:r>
          </w:p>
        </w:tc>
      </w:tr>
      <w:tr w:rsidR="00852B3A">
        <w:trPr>
          <w:trHeight w:val="472"/>
        </w:trPr>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30</w:t>
            </w:r>
          </w:p>
        </w:tc>
        <w:tc>
          <w:tcPr>
            <w:tcW w:w="1958"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Všeobecná zdravotná poisťovňa, a.s.</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9728,64</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135,12</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tcPr>
          <w:p w:rsidR="00852B3A" w:rsidRDefault="00852B3A">
            <w:pPr>
              <w:spacing w:line="276" w:lineRule="auto"/>
              <w:jc w:val="center"/>
              <w:rPr>
                <w:rFonts w:ascii="Arial Narrow" w:hAnsi="Arial Narrow" w:cs="Segoe UI"/>
              </w:rPr>
            </w:pPr>
            <w:r>
              <w:rPr>
                <w:rFonts w:ascii="Arial Narrow" w:hAnsi="Arial Narrow" w:cs="Segoe UI"/>
                <w:sz w:val="22"/>
                <w:szCs w:val="22"/>
              </w:rPr>
              <w:t>vždy k 20. dňu v mesiaci, počnúc nasledujúcim mesiacom po mesiaci, v ktorom bude zverejnené rozhodnutie o potvrdení reštrukturalizačného plánu v Obchodnom vestníku</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31</w:t>
            </w:r>
          </w:p>
        </w:tc>
        <w:tc>
          <w:tcPr>
            <w:tcW w:w="1958"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Vyšný Jozef  Ing.</w:t>
            </w:r>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7500,24</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104,17</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tcPr>
          <w:p w:rsidR="00852B3A" w:rsidRDefault="00852B3A">
            <w:pPr>
              <w:spacing w:line="276" w:lineRule="auto"/>
              <w:jc w:val="center"/>
              <w:rPr>
                <w:rFonts w:ascii="Arial Narrow" w:hAnsi="Arial Narrow" w:cs="Segoe UI"/>
              </w:rPr>
            </w:pPr>
            <w:r>
              <w:rPr>
                <w:rFonts w:ascii="Arial Narrow" w:hAnsi="Arial Narrow" w:cs="Segoe UI"/>
                <w:sz w:val="22"/>
                <w:szCs w:val="22"/>
              </w:rPr>
              <w:t>vždy k 20. dňu v mesiaci, počnúc nasledujúcim mesiacom po mesiaci, v ktorom bude zverejnené rozhodnutie o potvrdení reštrukturalizačného plánu v Obchodnom vestníku</w:t>
            </w:r>
          </w:p>
        </w:tc>
      </w:tr>
      <w:tr w:rsidR="00852B3A">
        <w:tc>
          <w:tcPr>
            <w:tcW w:w="468" w:type="dxa"/>
            <w:shd w:val="clear" w:color="auto" w:fill="FFFFFF"/>
            <w:noWrap/>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lastRenderedPageBreak/>
              <w:t>32</w:t>
            </w:r>
          </w:p>
        </w:tc>
        <w:tc>
          <w:tcPr>
            <w:tcW w:w="1958" w:type="dxa"/>
            <w:shd w:val="clear" w:color="auto" w:fill="FFFFFF"/>
            <w:vAlign w:val="center"/>
          </w:tcPr>
          <w:p w:rsidR="00852B3A" w:rsidRDefault="00852B3A">
            <w:pPr>
              <w:rPr>
                <w:rFonts w:ascii="Arial Narrow" w:hAnsi="Arial Narrow" w:cs="Calibri"/>
                <w:b/>
                <w:bCs/>
              </w:rPr>
            </w:pPr>
            <w:proofErr w:type="spellStart"/>
            <w:r>
              <w:rPr>
                <w:rFonts w:ascii="Arial Narrow" w:hAnsi="Arial Narrow" w:cs="Calibri"/>
                <w:b/>
                <w:bCs/>
                <w:sz w:val="22"/>
                <w:szCs w:val="22"/>
              </w:rPr>
              <w:t>Žatková</w:t>
            </w:r>
            <w:proofErr w:type="spellEnd"/>
            <w:r>
              <w:rPr>
                <w:rFonts w:ascii="Arial Narrow" w:hAnsi="Arial Narrow" w:cs="Calibri"/>
                <w:b/>
                <w:bCs/>
                <w:sz w:val="22"/>
                <w:szCs w:val="22"/>
              </w:rPr>
              <w:t xml:space="preserve"> </w:t>
            </w:r>
            <w:proofErr w:type="spellStart"/>
            <w:r>
              <w:rPr>
                <w:rFonts w:ascii="Arial Narrow" w:hAnsi="Arial Narrow" w:cs="Calibri"/>
                <w:b/>
                <w:bCs/>
                <w:sz w:val="22"/>
                <w:szCs w:val="22"/>
              </w:rPr>
              <w:t>Beata</w:t>
            </w:r>
            <w:proofErr w:type="spellEnd"/>
          </w:p>
        </w:tc>
        <w:tc>
          <w:tcPr>
            <w:tcW w:w="1305"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4000,32</w:t>
            </w:r>
          </w:p>
        </w:tc>
        <w:tc>
          <w:tcPr>
            <w:tcW w:w="1104" w:type="dxa"/>
            <w:shd w:val="clear" w:color="auto" w:fill="F2DBDB"/>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55,56</w:t>
            </w:r>
          </w:p>
        </w:tc>
        <w:tc>
          <w:tcPr>
            <w:tcW w:w="70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tcPr>
          <w:p w:rsidR="00852B3A" w:rsidRDefault="00852B3A">
            <w:pPr>
              <w:spacing w:line="276" w:lineRule="auto"/>
              <w:jc w:val="center"/>
              <w:rPr>
                <w:rFonts w:ascii="Arial Narrow" w:hAnsi="Arial Narrow" w:cs="Segoe UI"/>
              </w:rPr>
            </w:pPr>
            <w:r>
              <w:rPr>
                <w:rFonts w:ascii="Arial Narrow" w:hAnsi="Arial Narrow" w:cs="Segoe UI"/>
                <w:sz w:val="22"/>
                <w:szCs w:val="22"/>
              </w:rPr>
              <w:t>raz štvrťročne vo výške príslušného násobku mesačnej splátky vždy k 20.03., k 20.06., k 20.09. a k 20.12.</w:t>
            </w:r>
          </w:p>
        </w:tc>
      </w:tr>
      <w:tr w:rsidR="00852B3A">
        <w:trPr>
          <w:trHeight w:val="365"/>
        </w:trPr>
        <w:tc>
          <w:tcPr>
            <w:tcW w:w="2426" w:type="dxa"/>
            <w:gridSpan w:val="2"/>
            <w:shd w:val="clear" w:color="auto" w:fill="FFFFFF"/>
            <w:noWrap/>
            <w:vAlign w:val="center"/>
          </w:tcPr>
          <w:p w:rsidR="00852B3A" w:rsidRDefault="00852B3A">
            <w:pPr>
              <w:spacing w:line="276" w:lineRule="auto"/>
              <w:rPr>
                <w:rFonts w:ascii="Arial Narrow" w:hAnsi="Arial Narrow" w:cs="Segoe UI"/>
                <w:b/>
              </w:rPr>
            </w:pPr>
            <w:r>
              <w:rPr>
                <w:rFonts w:ascii="Arial Narrow" w:hAnsi="Arial Narrow" w:cs="Segoe UI"/>
                <w:b/>
                <w:sz w:val="22"/>
                <w:szCs w:val="22"/>
              </w:rPr>
              <w:t> SPOLU:</w:t>
            </w:r>
          </w:p>
        </w:tc>
        <w:tc>
          <w:tcPr>
            <w:tcW w:w="1305" w:type="dxa"/>
            <w:shd w:val="clear" w:color="auto" w:fill="FFFFFF"/>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 xml:space="preserve">220 304,88 </w:t>
            </w:r>
            <w:r>
              <w:rPr>
                <w:rFonts w:ascii="Arial" w:hAnsi="Arial" w:cs="Arial"/>
                <w:b/>
                <w:bCs/>
                <w:sz w:val="22"/>
                <w:szCs w:val="22"/>
              </w:rPr>
              <w:t>€</w:t>
            </w:r>
          </w:p>
        </w:tc>
        <w:tc>
          <w:tcPr>
            <w:tcW w:w="1104" w:type="dxa"/>
            <w:shd w:val="clear" w:color="auto" w:fill="F2DBDB"/>
            <w:vAlign w:val="center"/>
          </w:tcPr>
          <w:p w:rsidR="00852B3A" w:rsidRDefault="00852B3A">
            <w:pPr>
              <w:jc w:val="center"/>
              <w:rPr>
                <w:rFonts w:ascii="Arial Narrow" w:hAnsi="Arial Narrow" w:cs="Calibri"/>
                <w:b/>
                <w:color w:val="000000"/>
              </w:rPr>
            </w:pPr>
            <w:r>
              <w:rPr>
                <w:rFonts w:ascii="Arial Narrow" w:hAnsi="Arial Narrow" w:cs="Calibri"/>
                <w:b/>
                <w:color w:val="000000"/>
                <w:sz w:val="22"/>
                <w:szCs w:val="22"/>
              </w:rPr>
              <w:t xml:space="preserve">3059,79 </w:t>
            </w:r>
            <w:r>
              <w:rPr>
                <w:rFonts w:ascii="Arial" w:hAnsi="Arial" w:cs="Arial"/>
                <w:b/>
                <w:color w:val="000000"/>
                <w:sz w:val="22"/>
                <w:szCs w:val="22"/>
              </w:rPr>
              <w:t>€</w:t>
            </w:r>
          </w:p>
        </w:tc>
        <w:tc>
          <w:tcPr>
            <w:tcW w:w="709" w:type="dxa"/>
            <w:shd w:val="clear" w:color="auto" w:fill="FFFFFF"/>
            <w:vAlign w:val="bottom"/>
          </w:tcPr>
          <w:p w:rsidR="00852B3A" w:rsidRDefault="00852B3A">
            <w:pPr>
              <w:spacing w:line="276" w:lineRule="auto"/>
              <w:jc w:val="center"/>
              <w:rPr>
                <w:rFonts w:ascii="Arial Narrow" w:hAnsi="Arial Narrow" w:cs="Segoe UI"/>
              </w:rPr>
            </w:pPr>
          </w:p>
        </w:tc>
        <w:tc>
          <w:tcPr>
            <w:tcW w:w="3969" w:type="dxa"/>
            <w:shd w:val="clear" w:color="auto" w:fill="FFFFFF"/>
            <w:noWrap/>
            <w:vAlign w:val="bottom"/>
          </w:tcPr>
          <w:p w:rsidR="00852B3A" w:rsidRDefault="00852B3A">
            <w:pPr>
              <w:spacing w:line="276" w:lineRule="auto"/>
              <w:rPr>
                <w:rFonts w:ascii="Arial Narrow" w:hAnsi="Arial Narrow" w:cs="Segoe UI"/>
              </w:rPr>
            </w:pPr>
            <w:r>
              <w:rPr>
                <w:rFonts w:ascii="Arial Narrow" w:hAnsi="Arial Narrow" w:cs="Segoe UI"/>
                <w:sz w:val="22"/>
                <w:szCs w:val="22"/>
              </w:rPr>
              <w:t> </w:t>
            </w:r>
          </w:p>
        </w:tc>
      </w:tr>
    </w:tbl>
    <w:p w:rsidR="00852B3A" w:rsidRDefault="00852B3A">
      <w:pPr>
        <w:spacing w:line="276" w:lineRule="auto"/>
        <w:contextualSpacing/>
        <w:jc w:val="both"/>
        <w:rPr>
          <w:rFonts w:ascii="Arial Narrow" w:hAnsi="Arial Narrow" w:cs="Segoe UI"/>
          <w:sz w:val="22"/>
          <w:szCs w:val="22"/>
        </w:rPr>
      </w:pPr>
    </w:p>
    <w:p w:rsidR="00852B3A" w:rsidRDefault="00852B3A">
      <w:pPr>
        <w:spacing w:after="120" w:line="276" w:lineRule="auto"/>
        <w:jc w:val="both"/>
        <w:rPr>
          <w:rFonts w:ascii="Arial Narrow" w:hAnsi="Arial Narrow" w:cs="Segoe UI"/>
          <w:sz w:val="22"/>
          <w:szCs w:val="22"/>
        </w:rPr>
      </w:pPr>
      <w:r>
        <w:rPr>
          <w:rFonts w:ascii="Arial Narrow" w:hAnsi="Arial Narrow" w:cs="Segoe UI"/>
          <w:b/>
          <w:sz w:val="22"/>
          <w:szCs w:val="22"/>
        </w:rPr>
        <w:t>V prípade úspechu žalobcov v </w:t>
      </w:r>
      <w:proofErr w:type="spellStart"/>
      <w:r>
        <w:rPr>
          <w:rFonts w:ascii="Arial Narrow" w:hAnsi="Arial Narrow" w:cs="Segoe UI"/>
          <w:b/>
          <w:sz w:val="22"/>
          <w:szCs w:val="22"/>
        </w:rPr>
        <w:t>incidenčných</w:t>
      </w:r>
      <w:proofErr w:type="spellEnd"/>
      <w:r>
        <w:rPr>
          <w:rFonts w:ascii="Arial Narrow" w:hAnsi="Arial Narrow" w:cs="Segoe UI"/>
          <w:b/>
          <w:sz w:val="22"/>
          <w:szCs w:val="22"/>
        </w:rPr>
        <w:t xml:space="preserve"> sporoch, budú ich pohľadávky uspokojované nasledovne </w:t>
      </w:r>
      <w:r>
        <w:rPr>
          <w:rFonts w:ascii="Arial Narrow" w:hAnsi="Arial Narrow" w:cs="Segoe UI"/>
          <w:b/>
          <w:i/>
          <w:sz w:val="22"/>
          <w:szCs w:val="22"/>
        </w:rPr>
        <w:t xml:space="preserve">– </w:t>
      </w:r>
      <w:r>
        <w:rPr>
          <w:rFonts w:ascii="Arial Narrow" w:hAnsi="Arial Narrow" w:cs="Segoe UI"/>
          <w:sz w:val="22"/>
          <w:szCs w:val="22"/>
        </w:rPr>
        <w:t xml:space="preserve">postupné uspokojenie vo výške 25% zistenej sumy pri nezabezpečených pohľadávkach a 55,26% pri pohľadávkach zabezpečených zabezpečovacími právami v 72 mesačných splátkach vždy k 20. dňu v mesiaci, so splatnosťou v nasledujúci mesiac po mesiaci, v ktorom nadobudne právoplatnosť rozhodnutie o určení pravosti, výšky, zabezpečovacieho práva, poradia popretej pohľadávky ( tzv. </w:t>
      </w:r>
      <w:proofErr w:type="spellStart"/>
      <w:r>
        <w:rPr>
          <w:rFonts w:ascii="Arial Narrow" w:hAnsi="Arial Narrow" w:cs="Segoe UI"/>
          <w:sz w:val="22"/>
          <w:szCs w:val="22"/>
        </w:rPr>
        <w:t>incidenčná</w:t>
      </w:r>
      <w:proofErr w:type="spellEnd"/>
      <w:r>
        <w:rPr>
          <w:rFonts w:ascii="Arial Narrow" w:hAnsi="Arial Narrow" w:cs="Segoe UI"/>
          <w:sz w:val="22"/>
          <w:szCs w:val="22"/>
        </w:rPr>
        <w:t xml:space="preserve"> žaloba ), pričom u veriteľov, ktorých mesačná splátka je nižšia ako 70,- </w:t>
      </w:r>
      <w:r>
        <w:rPr>
          <w:rFonts w:ascii="Arial" w:hAnsi="Arial" w:cs="Arial"/>
          <w:sz w:val="22"/>
          <w:szCs w:val="22"/>
        </w:rPr>
        <w:t>€</w:t>
      </w:r>
      <w:r>
        <w:rPr>
          <w:rFonts w:ascii="Arial Narrow" w:hAnsi="Arial Narrow" w:cs="Segoe UI"/>
          <w:sz w:val="22"/>
          <w:szCs w:val="22"/>
        </w:rPr>
        <w:t>, bude platba Dl</w:t>
      </w:r>
      <w:r>
        <w:rPr>
          <w:rFonts w:ascii="Arial Narrow" w:hAnsi="Arial Narrow" w:cs="Arial Narrow"/>
          <w:sz w:val="22"/>
          <w:szCs w:val="22"/>
        </w:rPr>
        <w:t>ž</w:t>
      </w:r>
      <w:r>
        <w:rPr>
          <w:rFonts w:ascii="Arial Narrow" w:hAnsi="Arial Narrow" w:cs="Segoe UI"/>
          <w:sz w:val="22"/>
          <w:szCs w:val="22"/>
        </w:rPr>
        <w:t>n</w:t>
      </w:r>
      <w:r>
        <w:rPr>
          <w:rFonts w:ascii="Arial Narrow" w:hAnsi="Arial Narrow" w:cs="Arial Narrow"/>
          <w:sz w:val="22"/>
          <w:szCs w:val="22"/>
        </w:rPr>
        <w:t>í</w:t>
      </w:r>
      <w:r>
        <w:rPr>
          <w:rFonts w:ascii="Arial Narrow" w:hAnsi="Arial Narrow" w:cs="Segoe UI"/>
          <w:sz w:val="22"/>
          <w:szCs w:val="22"/>
        </w:rPr>
        <w:t>ka poukazovan</w:t>
      </w:r>
      <w:r>
        <w:rPr>
          <w:rFonts w:ascii="Arial Narrow" w:hAnsi="Arial Narrow" w:cs="Arial Narrow"/>
          <w:sz w:val="22"/>
          <w:szCs w:val="22"/>
        </w:rPr>
        <w:t>á</w:t>
      </w:r>
      <w:r>
        <w:rPr>
          <w:rFonts w:ascii="Arial Narrow" w:hAnsi="Arial Narrow" w:cs="Segoe UI"/>
          <w:sz w:val="22"/>
          <w:szCs w:val="22"/>
        </w:rPr>
        <w:t xml:space="preserve"> raz </w:t>
      </w:r>
      <w:r>
        <w:rPr>
          <w:rFonts w:ascii="Arial Narrow" w:hAnsi="Arial Narrow" w:cs="Arial Narrow"/>
          <w:sz w:val="22"/>
          <w:szCs w:val="22"/>
        </w:rPr>
        <w:t>š</w:t>
      </w:r>
      <w:r>
        <w:rPr>
          <w:rFonts w:ascii="Arial Narrow" w:hAnsi="Arial Narrow" w:cs="Segoe UI"/>
          <w:sz w:val="22"/>
          <w:szCs w:val="22"/>
        </w:rPr>
        <w:t>tvr</w:t>
      </w:r>
      <w:r>
        <w:rPr>
          <w:rFonts w:ascii="Arial Narrow" w:hAnsi="Arial Narrow" w:cs="Arial Narrow"/>
          <w:sz w:val="22"/>
          <w:szCs w:val="22"/>
        </w:rPr>
        <w:t>ť</w:t>
      </w:r>
      <w:r>
        <w:rPr>
          <w:rFonts w:ascii="Arial Narrow" w:hAnsi="Arial Narrow" w:cs="Segoe UI"/>
          <w:sz w:val="22"/>
          <w:szCs w:val="22"/>
        </w:rPr>
        <w:t>ro</w:t>
      </w:r>
      <w:r>
        <w:rPr>
          <w:rFonts w:ascii="Arial Narrow" w:hAnsi="Arial Narrow" w:cs="Arial Narrow"/>
          <w:sz w:val="22"/>
          <w:szCs w:val="22"/>
        </w:rPr>
        <w:t>č</w:t>
      </w:r>
      <w:r>
        <w:rPr>
          <w:rFonts w:ascii="Arial Narrow" w:hAnsi="Arial Narrow" w:cs="Segoe UI"/>
          <w:sz w:val="22"/>
          <w:szCs w:val="22"/>
        </w:rPr>
        <w:t>ne vo v</w:t>
      </w:r>
      <w:r>
        <w:rPr>
          <w:rFonts w:ascii="Arial Narrow" w:hAnsi="Arial Narrow" w:cs="Arial Narrow"/>
          <w:sz w:val="22"/>
          <w:szCs w:val="22"/>
        </w:rPr>
        <w:t>ýš</w:t>
      </w:r>
      <w:r>
        <w:rPr>
          <w:rFonts w:ascii="Arial Narrow" w:hAnsi="Arial Narrow" w:cs="Segoe UI"/>
          <w:sz w:val="22"/>
          <w:szCs w:val="22"/>
        </w:rPr>
        <w:t xml:space="preserve">ke príslušného násobku mesačnej splátky vždy k 20.03., k 20.06., k 20.09. a k 20.12. so splatnosťou v nasledujúci mesiac po mesiaci, v ktorom nadobudne právoplatnosť rozhodnutie o určení pravosti, výšky, zabezpečovacieho práva, poradia popretej pohľadávky ( tzv. </w:t>
      </w:r>
      <w:proofErr w:type="spellStart"/>
      <w:r>
        <w:rPr>
          <w:rFonts w:ascii="Arial Narrow" w:hAnsi="Arial Narrow" w:cs="Segoe UI"/>
          <w:sz w:val="22"/>
          <w:szCs w:val="22"/>
        </w:rPr>
        <w:t>incidenčná</w:t>
      </w:r>
      <w:proofErr w:type="spellEnd"/>
      <w:r>
        <w:rPr>
          <w:rFonts w:ascii="Arial Narrow" w:hAnsi="Arial Narrow" w:cs="Segoe UI"/>
          <w:sz w:val="22"/>
          <w:szCs w:val="22"/>
        </w:rPr>
        <w:t xml:space="preserve"> žaloba ), aby sa tak zabránilo zbytočným nákladom súvisiacim s bankovým prevodom. </w:t>
      </w:r>
    </w:p>
    <w:p w:rsidR="00852B3A" w:rsidRDefault="00852B3A">
      <w:pPr>
        <w:spacing w:line="276" w:lineRule="auto"/>
        <w:contextualSpacing/>
        <w:jc w:val="both"/>
        <w:rPr>
          <w:rFonts w:ascii="Arial Narrow" w:hAnsi="Arial Narrow" w:cs="Segoe UI"/>
          <w:sz w:val="22"/>
          <w:szCs w:val="22"/>
        </w:rPr>
      </w:pPr>
    </w:p>
    <w:tbl>
      <w:tblPr>
        <w:tblW w:w="9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68"/>
        <w:gridCol w:w="2012"/>
        <w:gridCol w:w="1276"/>
        <w:gridCol w:w="992"/>
        <w:gridCol w:w="851"/>
        <w:gridCol w:w="3969"/>
      </w:tblGrid>
      <w:tr w:rsidR="00852B3A">
        <w:trPr>
          <w:trHeight w:val="630"/>
        </w:trPr>
        <w:tc>
          <w:tcPr>
            <w:tcW w:w="468" w:type="dxa"/>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P. č.</w:t>
            </w:r>
          </w:p>
        </w:tc>
        <w:tc>
          <w:tcPr>
            <w:tcW w:w="2012" w:type="dxa"/>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Veriteľ úspešný v </w:t>
            </w:r>
            <w:proofErr w:type="spellStart"/>
            <w:r>
              <w:rPr>
                <w:rFonts w:ascii="Arial Narrow" w:hAnsi="Arial Narrow" w:cs="Segoe UI"/>
                <w:b/>
                <w:bCs/>
                <w:sz w:val="22"/>
                <w:szCs w:val="22"/>
              </w:rPr>
              <w:t>incidenčnom</w:t>
            </w:r>
            <w:proofErr w:type="spellEnd"/>
            <w:r>
              <w:rPr>
                <w:rFonts w:ascii="Arial Narrow" w:hAnsi="Arial Narrow" w:cs="Segoe UI"/>
                <w:b/>
                <w:bCs/>
                <w:sz w:val="22"/>
                <w:szCs w:val="22"/>
              </w:rPr>
              <w:t xml:space="preserve"> spore s nezabezpečenou pohľadávkou</w:t>
            </w:r>
          </w:p>
        </w:tc>
        <w:tc>
          <w:tcPr>
            <w:tcW w:w="1276" w:type="dxa"/>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 xml:space="preserve">Uspokojenie v </w:t>
            </w:r>
            <w:r>
              <w:rPr>
                <w:rFonts w:ascii="Arial" w:hAnsi="Arial" w:cs="Arial"/>
                <w:b/>
                <w:bCs/>
                <w:sz w:val="22"/>
                <w:szCs w:val="22"/>
              </w:rPr>
              <w:t>€</w:t>
            </w:r>
          </w:p>
        </w:tc>
        <w:tc>
          <w:tcPr>
            <w:tcW w:w="992" w:type="dxa"/>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 xml:space="preserve">Výška splátky v </w:t>
            </w:r>
            <w:r>
              <w:rPr>
                <w:rFonts w:ascii="Arial" w:hAnsi="Arial" w:cs="Arial"/>
                <w:b/>
                <w:bCs/>
                <w:sz w:val="22"/>
                <w:szCs w:val="22"/>
              </w:rPr>
              <w:t>€</w:t>
            </w:r>
          </w:p>
        </w:tc>
        <w:tc>
          <w:tcPr>
            <w:tcW w:w="851" w:type="dxa"/>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Počet splátok</w:t>
            </w:r>
          </w:p>
        </w:tc>
        <w:tc>
          <w:tcPr>
            <w:tcW w:w="3969" w:type="dxa"/>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Termín uspokojenia</w:t>
            </w:r>
          </w:p>
        </w:tc>
      </w:tr>
      <w:tr w:rsidR="00852B3A">
        <w:tc>
          <w:tcPr>
            <w:tcW w:w="468"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w:t>
            </w:r>
          </w:p>
        </w:tc>
        <w:tc>
          <w:tcPr>
            <w:tcW w:w="2012"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Agrokomplex - Výstavníctvo Nitra, štátny podnik</w:t>
            </w:r>
          </w:p>
          <w:p w:rsidR="00852B3A" w:rsidRDefault="00852B3A">
            <w:pPr>
              <w:spacing w:line="276" w:lineRule="auto"/>
              <w:rPr>
                <w:rFonts w:ascii="Arial Narrow" w:hAnsi="Arial Narrow" w:cs="Segoe UI"/>
              </w:rPr>
            </w:pPr>
          </w:p>
        </w:tc>
        <w:tc>
          <w:tcPr>
            <w:tcW w:w="1276"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4229,05</w:t>
            </w:r>
          </w:p>
        </w:tc>
        <w:tc>
          <w:tcPr>
            <w:tcW w:w="992"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58,74</w:t>
            </w:r>
          </w:p>
        </w:tc>
        <w:tc>
          <w:tcPr>
            <w:tcW w:w="851"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 xml:space="preserve">raz štvrťročne vo výške príslušného násobku mesačnej splátky vždy k 20.03., k 20.06., k 20.09. a k 20.12. so splatnosťou v nasledujúci mesiac po mesiaci, v ktorom nadobudne právoplatnosť rozhodnutie o určení pravosti, výšky, zabezpečovacieho práva, poradia popretej pohľadávky ( tzv. </w:t>
            </w:r>
            <w:proofErr w:type="spellStart"/>
            <w:r>
              <w:rPr>
                <w:rFonts w:ascii="Arial Narrow" w:hAnsi="Arial Narrow" w:cs="Segoe UI"/>
                <w:sz w:val="22"/>
                <w:szCs w:val="22"/>
              </w:rPr>
              <w:t>incidenčná</w:t>
            </w:r>
            <w:proofErr w:type="spellEnd"/>
            <w:r>
              <w:rPr>
                <w:rFonts w:ascii="Arial Narrow" w:hAnsi="Arial Narrow" w:cs="Segoe UI"/>
                <w:sz w:val="22"/>
                <w:szCs w:val="22"/>
              </w:rPr>
              <w:t xml:space="preserve"> žaloba ),</w:t>
            </w:r>
          </w:p>
        </w:tc>
      </w:tr>
      <w:tr w:rsidR="00852B3A">
        <w:tc>
          <w:tcPr>
            <w:tcW w:w="468"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w:t>
            </w:r>
          </w:p>
        </w:tc>
        <w:tc>
          <w:tcPr>
            <w:tcW w:w="2012" w:type="dxa"/>
            <w:shd w:val="clear" w:color="auto" w:fill="FFFFFF"/>
            <w:vAlign w:val="center"/>
          </w:tcPr>
          <w:p w:rsidR="00852B3A" w:rsidRDefault="00852B3A">
            <w:pPr>
              <w:rPr>
                <w:rFonts w:ascii="Arial Narrow" w:hAnsi="Arial Narrow" w:cs="Calibri"/>
                <w:b/>
                <w:bCs/>
              </w:rPr>
            </w:pPr>
            <w:proofErr w:type="spellStart"/>
            <w:r>
              <w:rPr>
                <w:rFonts w:ascii="Arial Narrow" w:hAnsi="Arial Narrow" w:cs="Calibri"/>
                <w:b/>
                <w:bCs/>
                <w:sz w:val="22"/>
                <w:szCs w:val="22"/>
              </w:rPr>
              <w:t>Allianz</w:t>
            </w:r>
            <w:proofErr w:type="spellEnd"/>
            <w:r>
              <w:rPr>
                <w:rFonts w:ascii="Arial Narrow" w:hAnsi="Arial Narrow" w:cs="Calibri"/>
                <w:b/>
                <w:bCs/>
                <w:sz w:val="22"/>
                <w:szCs w:val="22"/>
              </w:rPr>
              <w:t xml:space="preserve"> - Slovenská poisťovňa, a.s.</w:t>
            </w:r>
          </w:p>
          <w:p w:rsidR="00852B3A" w:rsidRDefault="00852B3A">
            <w:pPr>
              <w:spacing w:line="276" w:lineRule="auto"/>
              <w:rPr>
                <w:rFonts w:ascii="Arial Narrow" w:hAnsi="Arial Narrow" w:cs="Segoe UI"/>
              </w:rPr>
            </w:pPr>
          </w:p>
        </w:tc>
        <w:tc>
          <w:tcPr>
            <w:tcW w:w="1276"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102,50</w:t>
            </w:r>
          </w:p>
        </w:tc>
        <w:tc>
          <w:tcPr>
            <w:tcW w:w="992"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1,43</w:t>
            </w:r>
          </w:p>
        </w:tc>
        <w:tc>
          <w:tcPr>
            <w:tcW w:w="851"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 xml:space="preserve">raz štvrťročne vo výške príslušného násobku mesačnej splátky vždy k 20.03., k 20.06., k 20.09. a k 20.12. so splatnosťou v nasledujúci mesiac po mesiaci, v ktorom nadobudne právoplatnosť rozhodnutie o určení pravosti, výšky, zabezpečovacieho práva, poradia popretej pohľadávky ( tzv. </w:t>
            </w:r>
            <w:proofErr w:type="spellStart"/>
            <w:r>
              <w:rPr>
                <w:rFonts w:ascii="Arial Narrow" w:hAnsi="Arial Narrow" w:cs="Segoe UI"/>
                <w:sz w:val="22"/>
                <w:szCs w:val="22"/>
              </w:rPr>
              <w:t>incidenčná</w:t>
            </w:r>
            <w:proofErr w:type="spellEnd"/>
            <w:r>
              <w:rPr>
                <w:rFonts w:ascii="Arial Narrow" w:hAnsi="Arial Narrow" w:cs="Segoe UI"/>
                <w:sz w:val="22"/>
                <w:szCs w:val="22"/>
              </w:rPr>
              <w:t xml:space="preserve"> žaloba ),</w:t>
            </w:r>
          </w:p>
        </w:tc>
      </w:tr>
      <w:tr w:rsidR="00852B3A">
        <w:tc>
          <w:tcPr>
            <w:tcW w:w="468"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4</w:t>
            </w:r>
          </w:p>
        </w:tc>
        <w:tc>
          <w:tcPr>
            <w:tcW w:w="2012"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Banská Bystrica mesto</w:t>
            </w:r>
          </w:p>
          <w:p w:rsidR="00852B3A" w:rsidRDefault="00852B3A">
            <w:pPr>
              <w:spacing w:line="276" w:lineRule="auto"/>
              <w:rPr>
                <w:rFonts w:ascii="Arial Narrow" w:hAnsi="Arial Narrow" w:cs="Segoe UI"/>
              </w:rPr>
            </w:pPr>
          </w:p>
        </w:tc>
        <w:tc>
          <w:tcPr>
            <w:tcW w:w="1276"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1770,25</w:t>
            </w:r>
          </w:p>
        </w:tc>
        <w:tc>
          <w:tcPr>
            <w:tcW w:w="992"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24,59</w:t>
            </w:r>
          </w:p>
        </w:tc>
        <w:tc>
          <w:tcPr>
            <w:tcW w:w="851"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 xml:space="preserve">raz štvrťročne vo výške príslušného násobku mesačnej splátky vždy k 20.03., k 20.06., k 20.09. a k 20.12. so splatnosťou v nasledujúci mesiac po mesiaci, v ktorom nadobudne právoplatnosť rozhodnutie o určení pravosti, výšky, zabezpečovacieho práva, poradia popretej pohľadávky ( tzv. </w:t>
            </w:r>
            <w:proofErr w:type="spellStart"/>
            <w:r>
              <w:rPr>
                <w:rFonts w:ascii="Arial Narrow" w:hAnsi="Arial Narrow" w:cs="Segoe UI"/>
                <w:sz w:val="22"/>
                <w:szCs w:val="22"/>
              </w:rPr>
              <w:t>incidenčná</w:t>
            </w:r>
            <w:proofErr w:type="spellEnd"/>
            <w:r>
              <w:rPr>
                <w:rFonts w:ascii="Arial Narrow" w:hAnsi="Arial Narrow" w:cs="Segoe UI"/>
                <w:sz w:val="22"/>
                <w:szCs w:val="22"/>
              </w:rPr>
              <w:t xml:space="preserve"> žaloba ),</w:t>
            </w:r>
          </w:p>
        </w:tc>
      </w:tr>
      <w:tr w:rsidR="00852B3A">
        <w:tc>
          <w:tcPr>
            <w:tcW w:w="468"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w:t>
            </w:r>
          </w:p>
        </w:tc>
        <w:tc>
          <w:tcPr>
            <w:tcW w:w="2012"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DÔVERA zdravotná poisťovňa, a.s.</w:t>
            </w:r>
          </w:p>
          <w:p w:rsidR="00852B3A" w:rsidRDefault="00852B3A">
            <w:pPr>
              <w:spacing w:line="276" w:lineRule="auto"/>
              <w:rPr>
                <w:rFonts w:ascii="Arial Narrow" w:hAnsi="Arial Narrow" w:cs="Segoe UI"/>
              </w:rPr>
            </w:pPr>
          </w:p>
        </w:tc>
        <w:tc>
          <w:tcPr>
            <w:tcW w:w="1276"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122,00</w:t>
            </w:r>
          </w:p>
        </w:tc>
        <w:tc>
          <w:tcPr>
            <w:tcW w:w="992"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1,70</w:t>
            </w:r>
          </w:p>
        </w:tc>
        <w:tc>
          <w:tcPr>
            <w:tcW w:w="851"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 xml:space="preserve">raz štvrťročne vo výške príslušného násobku mesačnej splátky vždy k 20.03., k 20.06., k 20.09. a k 20.12. so splatnosťou v nasledujúci mesiac po mesiaci, v ktorom nadobudne právoplatnosť rozhodnutie o určení pravosti, výšky, zabezpečovacieho práva, poradia </w:t>
            </w:r>
            <w:r>
              <w:rPr>
                <w:rFonts w:ascii="Arial Narrow" w:hAnsi="Arial Narrow" w:cs="Segoe UI"/>
                <w:sz w:val="22"/>
                <w:szCs w:val="22"/>
              </w:rPr>
              <w:lastRenderedPageBreak/>
              <w:t xml:space="preserve">popretej pohľadávky ( tzv. </w:t>
            </w:r>
            <w:proofErr w:type="spellStart"/>
            <w:r>
              <w:rPr>
                <w:rFonts w:ascii="Arial Narrow" w:hAnsi="Arial Narrow" w:cs="Segoe UI"/>
                <w:sz w:val="22"/>
                <w:szCs w:val="22"/>
              </w:rPr>
              <w:t>incidenčná</w:t>
            </w:r>
            <w:proofErr w:type="spellEnd"/>
            <w:r>
              <w:rPr>
                <w:rFonts w:ascii="Arial Narrow" w:hAnsi="Arial Narrow" w:cs="Segoe UI"/>
                <w:sz w:val="22"/>
                <w:szCs w:val="22"/>
              </w:rPr>
              <w:t xml:space="preserve"> žaloba ),</w:t>
            </w:r>
          </w:p>
        </w:tc>
      </w:tr>
      <w:tr w:rsidR="00852B3A">
        <w:tc>
          <w:tcPr>
            <w:tcW w:w="468"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lastRenderedPageBreak/>
              <w:t>9</w:t>
            </w:r>
          </w:p>
        </w:tc>
        <w:tc>
          <w:tcPr>
            <w:tcW w:w="2012"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ERA – PACK - PLUS spol. s .r.o.</w:t>
            </w:r>
          </w:p>
          <w:p w:rsidR="00852B3A" w:rsidRDefault="00852B3A">
            <w:pPr>
              <w:spacing w:line="276" w:lineRule="auto"/>
              <w:rPr>
                <w:rFonts w:ascii="Arial Narrow" w:hAnsi="Arial Narrow" w:cs="Segoe UI"/>
              </w:rPr>
            </w:pPr>
          </w:p>
        </w:tc>
        <w:tc>
          <w:tcPr>
            <w:tcW w:w="1276"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51,43</w:t>
            </w:r>
          </w:p>
        </w:tc>
        <w:tc>
          <w:tcPr>
            <w:tcW w:w="992"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0,72</w:t>
            </w:r>
          </w:p>
        </w:tc>
        <w:tc>
          <w:tcPr>
            <w:tcW w:w="851"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 xml:space="preserve">raz štvrťročne vo výške príslušného násobku mesačnej splátky vždy k 20.03., k 20.06., k 20.09. a k 20.12. so splatnosťou v nasledujúci mesiac po mesiaci, v ktorom nadobudne právoplatnosť rozhodnutie o určení pravosti, výšky, zabezpečovacieho práva, poradia popretej pohľadávky ( tzv. </w:t>
            </w:r>
            <w:proofErr w:type="spellStart"/>
            <w:r>
              <w:rPr>
                <w:rFonts w:ascii="Arial Narrow" w:hAnsi="Arial Narrow" w:cs="Segoe UI"/>
                <w:sz w:val="22"/>
                <w:szCs w:val="22"/>
              </w:rPr>
              <w:t>incidenčná</w:t>
            </w:r>
            <w:proofErr w:type="spellEnd"/>
            <w:r>
              <w:rPr>
                <w:rFonts w:ascii="Arial Narrow" w:hAnsi="Arial Narrow" w:cs="Segoe UI"/>
                <w:sz w:val="22"/>
                <w:szCs w:val="22"/>
              </w:rPr>
              <w:t xml:space="preserve"> žaloba ),</w:t>
            </w:r>
          </w:p>
        </w:tc>
      </w:tr>
      <w:tr w:rsidR="00852B3A">
        <w:tc>
          <w:tcPr>
            <w:tcW w:w="468"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16</w:t>
            </w:r>
          </w:p>
        </w:tc>
        <w:tc>
          <w:tcPr>
            <w:tcW w:w="2012"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 xml:space="preserve">KOOPERATIVA poisťovňa, a.s. </w:t>
            </w:r>
            <w:proofErr w:type="spellStart"/>
            <w:r>
              <w:rPr>
                <w:rFonts w:ascii="Arial Narrow" w:hAnsi="Arial Narrow" w:cs="Calibri"/>
                <w:b/>
                <w:bCs/>
                <w:sz w:val="22"/>
                <w:szCs w:val="22"/>
              </w:rPr>
              <w:t>Vienna</w:t>
            </w:r>
            <w:proofErr w:type="spellEnd"/>
            <w:r>
              <w:rPr>
                <w:rFonts w:ascii="Arial Narrow" w:hAnsi="Arial Narrow" w:cs="Calibri"/>
                <w:b/>
                <w:bCs/>
                <w:sz w:val="22"/>
                <w:szCs w:val="22"/>
              </w:rPr>
              <w:t xml:space="preserve"> </w:t>
            </w:r>
            <w:proofErr w:type="spellStart"/>
            <w:r>
              <w:rPr>
                <w:rFonts w:ascii="Arial Narrow" w:hAnsi="Arial Narrow" w:cs="Calibri"/>
                <w:b/>
                <w:bCs/>
                <w:sz w:val="22"/>
                <w:szCs w:val="22"/>
              </w:rPr>
              <w:t>Insurance</w:t>
            </w:r>
            <w:proofErr w:type="spellEnd"/>
            <w:r>
              <w:rPr>
                <w:rFonts w:ascii="Arial Narrow" w:hAnsi="Arial Narrow" w:cs="Calibri"/>
                <w:b/>
                <w:bCs/>
                <w:sz w:val="22"/>
                <w:szCs w:val="22"/>
              </w:rPr>
              <w:t xml:space="preserve"> </w:t>
            </w:r>
            <w:proofErr w:type="spellStart"/>
            <w:r>
              <w:rPr>
                <w:rFonts w:ascii="Arial Narrow" w:hAnsi="Arial Narrow" w:cs="Calibri"/>
                <w:b/>
                <w:bCs/>
                <w:sz w:val="22"/>
                <w:szCs w:val="22"/>
              </w:rPr>
              <w:t>Group</w:t>
            </w:r>
            <w:proofErr w:type="spellEnd"/>
            <w:r>
              <w:rPr>
                <w:rFonts w:ascii="Arial Narrow" w:hAnsi="Arial Narrow" w:cs="Calibri"/>
                <w:b/>
                <w:bCs/>
                <w:sz w:val="22"/>
                <w:szCs w:val="22"/>
              </w:rPr>
              <w:t xml:space="preserve"> </w:t>
            </w:r>
          </w:p>
          <w:p w:rsidR="00852B3A" w:rsidRDefault="00852B3A">
            <w:pPr>
              <w:spacing w:line="276" w:lineRule="auto"/>
              <w:rPr>
                <w:rFonts w:ascii="Arial Narrow" w:hAnsi="Arial Narrow" w:cs="Segoe UI"/>
              </w:rPr>
            </w:pPr>
          </w:p>
        </w:tc>
        <w:tc>
          <w:tcPr>
            <w:tcW w:w="1276"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138,08</w:t>
            </w:r>
          </w:p>
        </w:tc>
        <w:tc>
          <w:tcPr>
            <w:tcW w:w="992"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1,92</w:t>
            </w:r>
          </w:p>
        </w:tc>
        <w:tc>
          <w:tcPr>
            <w:tcW w:w="851"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 xml:space="preserve">raz štvrťročne vo výške príslušného násobku mesačnej splátky vždy k 20.03., k 20.06., k 20.09. a k 20.12. so splatnosťou v nasledujúci mesiac po mesiaci, v ktorom nadobudne právoplatnosť rozhodnutie o určení pravosti, výšky, zabezpečovacieho práva, poradia popretej pohľadávky ( tzv. </w:t>
            </w:r>
            <w:proofErr w:type="spellStart"/>
            <w:r>
              <w:rPr>
                <w:rFonts w:ascii="Arial Narrow" w:hAnsi="Arial Narrow" w:cs="Segoe UI"/>
                <w:sz w:val="22"/>
                <w:szCs w:val="22"/>
              </w:rPr>
              <w:t>incidenčná</w:t>
            </w:r>
            <w:proofErr w:type="spellEnd"/>
            <w:r>
              <w:rPr>
                <w:rFonts w:ascii="Arial Narrow" w:hAnsi="Arial Narrow" w:cs="Segoe UI"/>
                <w:sz w:val="22"/>
                <w:szCs w:val="22"/>
              </w:rPr>
              <w:t xml:space="preserve"> žaloba ),</w:t>
            </w:r>
          </w:p>
        </w:tc>
      </w:tr>
      <w:tr w:rsidR="00852B3A">
        <w:trPr>
          <w:trHeight w:val="566"/>
        </w:trPr>
        <w:tc>
          <w:tcPr>
            <w:tcW w:w="468"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22</w:t>
            </w:r>
          </w:p>
        </w:tc>
        <w:tc>
          <w:tcPr>
            <w:tcW w:w="2012"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Slovenská konsolidačná, a.s.</w:t>
            </w:r>
          </w:p>
          <w:p w:rsidR="00852B3A" w:rsidRDefault="00852B3A">
            <w:pPr>
              <w:spacing w:line="276" w:lineRule="auto"/>
              <w:rPr>
                <w:rFonts w:ascii="Arial Narrow" w:hAnsi="Arial Narrow" w:cs="Segoe UI"/>
              </w:rPr>
            </w:pPr>
          </w:p>
        </w:tc>
        <w:tc>
          <w:tcPr>
            <w:tcW w:w="1276"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12416,62</w:t>
            </w:r>
          </w:p>
        </w:tc>
        <w:tc>
          <w:tcPr>
            <w:tcW w:w="992"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172,46</w:t>
            </w:r>
          </w:p>
        </w:tc>
        <w:tc>
          <w:tcPr>
            <w:tcW w:w="851"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 xml:space="preserve">k 20. dňu v mesiaci, so splatnosťou v nasledujúci mesiac po mesiaci, v ktorom nadobudne právoplatnosť rozhodnutie o určení pravosti, výšky, zabezpečovacieho práva, poradia popretej pohľadávky ( tzv. </w:t>
            </w:r>
            <w:proofErr w:type="spellStart"/>
            <w:r>
              <w:rPr>
                <w:rFonts w:ascii="Arial Narrow" w:hAnsi="Arial Narrow" w:cs="Segoe UI"/>
                <w:sz w:val="22"/>
                <w:szCs w:val="22"/>
              </w:rPr>
              <w:t>incidenčná</w:t>
            </w:r>
            <w:proofErr w:type="spellEnd"/>
            <w:r>
              <w:rPr>
                <w:rFonts w:ascii="Arial Narrow" w:hAnsi="Arial Narrow" w:cs="Segoe UI"/>
                <w:sz w:val="22"/>
                <w:szCs w:val="22"/>
              </w:rPr>
              <w:t xml:space="preserve"> žaloba )</w:t>
            </w:r>
          </w:p>
        </w:tc>
      </w:tr>
      <w:tr w:rsidR="00852B3A">
        <w:tc>
          <w:tcPr>
            <w:tcW w:w="468"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23</w:t>
            </w:r>
          </w:p>
        </w:tc>
        <w:tc>
          <w:tcPr>
            <w:tcW w:w="2012"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 xml:space="preserve">Slovenská </w:t>
            </w:r>
            <w:proofErr w:type="spellStart"/>
            <w:r>
              <w:rPr>
                <w:rFonts w:ascii="Arial Narrow" w:hAnsi="Arial Narrow" w:cs="Calibri"/>
                <w:b/>
                <w:bCs/>
                <w:sz w:val="22"/>
                <w:szCs w:val="22"/>
              </w:rPr>
              <w:t>republika-Daňový</w:t>
            </w:r>
            <w:proofErr w:type="spellEnd"/>
            <w:r>
              <w:rPr>
                <w:rFonts w:ascii="Arial Narrow" w:hAnsi="Arial Narrow" w:cs="Calibri"/>
                <w:b/>
                <w:bCs/>
                <w:sz w:val="22"/>
                <w:szCs w:val="22"/>
              </w:rPr>
              <w:t xml:space="preserve"> úrad Banská Bystrica</w:t>
            </w:r>
          </w:p>
          <w:p w:rsidR="00852B3A" w:rsidRDefault="00852B3A">
            <w:pPr>
              <w:spacing w:line="276" w:lineRule="auto"/>
              <w:rPr>
                <w:rFonts w:ascii="Arial Narrow" w:hAnsi="Arial Narrow" w:cs="Segoe UI"/>
              </w:rPr>
            </w:pPr>
          </w:p>
        </w:tc>
        <w:tc>
          <w:tcPr>
            <w:tcW w:w="1276"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10498,45</w:t>
            </w:r>
          </w:p>
        </w:tc>
        <w:tc>
          <w:tcPr>
            <w:tcW w:w="992" w:type="dxa"/>
            <w:shd w:val="clear" w:color="auto" w:fill="FFFFFF"/>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145,82</w:t>
            </w:r>
          </w:p>
        </w:tc>
        <w:tc>
          <w:tcPr>
            <w:tcW w:w="851"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 xml:space="preserve">k 20. dňu v mesiaci, so splatnosťou v nasledujúci mesiac po mesiaci, v ktorom nadobudne právoplatnosť rozhodnutie o určení pravosti, výšky, zabezpečovacieho práva, poradia popretej pohľadávky ( tzv. </w:t>
            </w:r>
            <w:proofErr w:type="spellStart"/>
            <w:r>
              <w:rPr>
                <w:rFonts w:ascii="Arial Narrow" w:hAnsi="Arial Narrow" w:cs="Segoe UI"/>
                <w:sz w:val="22"/>
                <w:szCs w:val="22"/>
              </w:rPr>
              <w:t>incidenčná</w:t>
            </w:r>
            <w:proofErr w:type="spellEnd"/>
            <w:r>
              <w:rPr>
                <w:rFonts w:ascii="Arial Narrow" w:hAnsi="Arial Narrow" w:cs="Segoe UI"/>
                <w:sz w:val="22"/>
                <w:szCs w:val="22"/>
              </w:rPr>
              <w:t xml:space="preserve"> žaloba )</w:t>
            </w:r>
          </w:p>
        </w:tc>
      </w:tr>
      <w:tr w:rsidR="00852B3A">
        <w:trPr>
          <w:trHeight w:val="285"/>
        </w:trPr>
        <w:tc>
          <w:tcPr>
            <w:tcW w:w="2480" w:type="dxa"/>
            <w:gridSpan w:val="2"/>
            <w:noWrap/>
            <w:vAlign w:val="center"/>
          </w:tcPr>
          <w:p w:rsidR="00852B3A" w:rsidRDefault="00852B3A">
            <w:pPr>
              <w:spacing w:line="276" w:lineRule="auto"/>
              <w:rPr>
                <w:rFonts w:ascii="Arial Narrow" w:hAnsi="Arial Narrow" w:cs="Segoe UI"/>
                <w:b/>
                <w:bCs/>
              </w:rPr>
            </w:pPr>
            <w:r>
              <w:rPr>
                <w:rFonts w:ascii="Arial Narrow" w:hAnsi="Arial Narrow" w:cs="Segoe UI"/>
                <w:b/>
                <w:sz w:val="22"/>
                <w:szCs w:val="22"/>
              </w:rPr>
              <w:t>SPOLU:</w:t>
            </w:r>
          </w:p>
        </w:tc>
        <w:tc>
          <w:tcPr>
            <w:tcW w:w="1276" w:type="dxa"/>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 xml:space="preserve">29 328,38 </w:t>
            </w:r>
            <w:r>
              <w:rPr>
                <w:rFonts w:ascii="Arial" w:hAnsi="Arial" w:cs="Arial"/>
                <w:b/>
                <w:bCs/>
                <w:sz w:val="22"/>
                <w:szCs w:val="22"/>
              </w:rPr>
              <w:t>€</w:t>
            </w:r>
          </w:p>
        </w:tc>
        <w:tc>
          <w:tcPr>
            <w:tcW w:w="992" w:type="dxa"/>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 xml:space="preserve">407,38 </w:t>
            </w:r>
            <w:r>
              <w:rPr>
                <w:rFonts w:ascii="Arial" w:hAnsi="Arial" w:cs="Arial"/>
                <w:b/>
                <w:bCs/>
                <w:sz w:val="22"/>
                <w:szCs w:val="22"/>
              </w:rPr>
              <w:t>€</w:t>
            </w:r>
          </w:p>
        </w:tc>
        <w:tc>
          <w:tcPr>
            <w:tcW w:w="851" w:type="dxa"/>
            <w:vAlign w:val="center"/>
          </w:tcPr>
          <w:p w:rsidR="00852B3A" w:rsidRDefault="00852B3A">
            <w:pPr>
              <w:spacing w:line="276" w:lineRule="auto"/>
              <w:jc w:val="center"/>
              <w:rPr>
                <w:rFonts w:ascii="Arial Narrow" w:hAnsi="Arial Narrow" w:cs="Segoe UI"/>
                <w:b/>
                <w:bCs/>
              </w:rPr>
            </w:pPr>
          </w:p>
        </w:tc>
        <w:tc>
          <w:tcPr>
            <w:tcW w:w="3969" w:type="dxa"/>
            <w:vAlign w:val="center"/>
          </w:tcPr>
          <w:p w:rsidR="00852B3A" w:rsidRDefault="00852B3A">
            <w:pPr>
              <w:spacing w:line="276" w:lineRule="auto"/>
              <w:rPr>
                <w:rFonts w:ascii="Arial Narrow" w:hAnsi="Arial Narrow" w:cs="Segoe UI"/>
                <w:b/>
                <w:bCs/>
              </w:rPr>
            </w:pPr>
          </w:p>
        </w:tc>
      </w:tr>
    </w:tbl>
    <w:p w:rsidR="00852B3A" w:rsidRDefault="00852B3A">
      <w:pPr>
        <w:spacing w:line="276" w:lineRule="auto"/>
        <w:contextualSpacing/>
        <w:jc w:val="both"/>
        <w:rPr>
          <w:rFonts w:ascii="Arial Narrow" w:hAnsi="Arial Narrow" w:cs="Segoe UI"/>
          <w:b/>
          <w:sz w:val="22"/>
          <w:szCs w:val="22"/>
        </w:rPr>
      </w:pPr>
    </w:p>
    <w:p w:rsidR="00852B3A" w:rsidRDefault="00852B3A">
      <w:pPr>
        <w:spacing w:line="276" w:lineRule="auto"/>
        <w:contextualSpacing/>
        <w:jc w:val="both"/>
        <w:rPr>
          <w:rFonts w:ascii="Arial Narrow" w:hAnsi="Arial Narrow" w:cs="Segoe UI"/>
          <w:b/>
          <w:sz w:val="22"/>
          <w:szCs w:val="22"/>
        </w:rPr>
      </w:pPr>
    </w:p>
    <w:tbl>
      <w:tblPr>
        <w:tblW w:w="9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68"/>
        <w:gridCol w:w="2012"/>
        <w:gridCol w:w="1276"/>
        <w:gridCol w:w="992"/>
        <w:gridCol w:w="851"/>
        <w:gridCol w:w="3969"/>
      </w:tblGrid>
      <w:tr w:rsidR="00852B3A">
        <w:trPr>
          <w:trHeight w:val="630"/>
        </w:trPr>
        <w:tc>
          <w:tcPr>
            <w:tcW w:w="468" w:type="dxa"/>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P. č.</w:t>
            </w:r>
          </w:p>
        </w:tc>
        <w:tc>
          <w:tcPr>
            <w:tcW w:w="2012" w:type="dxa"/>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Veriteľ úspešný v </w:t>
            </w:r>
            <w:proofErr w:type="spellStart"/>
            <w:r>
              <w:rPr>
                <w:rFonts w:ascii="Arial Narrow" w:hAnsi="Arial Narrow" w:cs="Segoe UI"/>
                <w:b/>
                <w:bCs/>
                <w:sz w:val="22"/>
                <w:szCs w:val="22"/>
              </w:rPr>
              <w:t>incidenčnom</w:t>
            </w:r>
            <w:proofErr w:type="spellEnd"/>
            <w:r>
              <w:rPr>
                <w:rFonts w:ascii="Arial Narrow" w:hAnsi="Arial Narrow" w:cs="Segoe UI"/>
                <w:b/>
                <w:bCs/>
                <w:sz w:val="22"/>
                <w:szCs w:val="22"/>
              </w:rPr>
              <w:t xml:space="preserve"> spore so zabezpečovacím právom</w:t>
            </w:r>
          </w:p>
        </w:tc>
        <w:tc>
          <w:tcPr>
            <w:tcW w:w="1276" w:type="dxa"/>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 xml:space="preserve">Uspokojenie v </w:t>
            </w:r>
            <w:r>
              <w:rPr>
                <w:rFonts w:ascii="Arial" w:hAnsi="Arial" w:cs="Arial"/>
                <w:b/>
                <w:bCs/>
                <w:sz w:val="22"/>
                <w:szCs w:val="22"/>
              </w:rPr>
              <w:t>€</w:t>
            </w:r>
          </w:p>
        </w:tc>
        <w:tc>
          <w:tcPr>
            <w:tcW w:w="992" w:type="dxa"/>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 xml:space="preserve">Výška splátky v </w:t>
            </w:r>
            <w:r>
              <w:rPr>
                <w:rFonts w:ascii="Arial" w:hAnsi="Arial" w:cs="Arial"/>
                <w:b/>
                <w:bCs/>
                <w:sz w:val="22"/>
                <w:szCs w:val="22"/>
              </w:rPr>
              <w:t>€</w:t>
            </w:r>
          </w:p>
        </w:tc>
        <w:tc>
          <w:tcPr>
            <w:tcW w:w="851" w:type="dxa"/>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Počet splátok</w:t>
            </w:r>
          </w:p>
        </w:tc>
        <w:tc>
          <w:tcPr>
            <w:tcW w:w="3969" w:type="dxa"/>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Termín uspokojenia</w:t>
            </w:r>
          </w:p>
        </w:tc>
      </w:tr>
      <w:tr w:rsidR="00852B3A">
        <w:tc>
          <w:tcPr>
            <w:tcW w:w="468"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4</w:t>
            </w:r>
          </w:p>
        </w:tc>
        <w:tc>
          <w:tcPr>
            <w:tcW w:w="2012"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Banská Bystrica mesto</w:t>
            </w:r>
          </w:p>
          <w:p w:rsidR="00852B3A" w:rsidRDefault="00852B3A">
            <w:pPr>
              <w:rPr>
                <w:rFonts w:ascii="Arial Narrow" w:hAnsi="Arial Narrow" w:cs="Segoe UI"/>
              </w:rPr>
            </w:pPr>
          </w:p>
        </w:tc>
        <w:tc>
          <w:tcPr>
            <w:tcW w:w="1276" w:type="dxa"/>
            <w:shd w:val="clear" w:color="auto" w:fill="FFFFFF"/>
            <w:vAlign w:val="center"/>
          </w:tcPr>
          <w:p w:rsidR="00852B3A" w:rsidRDefault="00852B3A">
            <w:pPr>
              <w:jc w:val="center"/>
              <w:rPr>
                <w:rFonts w:ascii="Arial Narrow" w:hAnsi="Arial Narrow" w:cs="Segoe UI"/>
              </w:rPr>
            </w:pPr>
            <w:r>
              <w:rPr>
                <w:rFonts w:ascii="Arial Narrow" w:hAnsi="Arial Narrow" w:cs="Segoe UI"/>
                <w:sz w:val="22"/>
                <w:szCs w:val="22"/>
              </w:rPr>
              <w:t>27316,78</w:t>
            </w:r>
          </w:p>
        </w:tc>
        <w:tc>
          <w:tcPr>
            <w:tcW w:w="992" w:type="dxa"/>
            <w:shd w:val="clear" w:color="auto" w:fill="FFFFFF"/>
            <w:vAlign w:val="center"/>
          </w:tcPr>
          <w:p w:rsidR="00852B3A" w:rsidRDefault="00852B3A">
            <w:pPr>
              <w:jc w:val="center"/>
              <w:rPr>
                <w:rFonts w:ascii="Arial Narrow" w:hAnsi="Arial Narrow" w:cs="Segoe UI"/>
              </w:rPr>
            </w:pPr>
            <w:r>
              <w:rPr>
                <w:rFonts w:ascii="Arial Narrow" w:hAnsi="Arial Narrow" w:cs="Segoe UI"/>
                <w:sz w:val="22"/>
                <w:szCs w:val="22"/>
              </w:rPr>
              <w:t>379,40</w:t>
            </w:r>
          </w:p>
        </w:tc>
        <w:tc>
          <w:tcPr>
            <w:tcW w:w="851"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 xml:space="preserve">k 20. dňu v mesiaci, so splatnosťou v nasledujúci mesiac po mesiaci, v ktorom nadobudne právoplatnosť rozhodnutie o určení pravosti, výšky, zabezpečovacieho práva, poradia popretej pohľadávky ( tzv. </w:t>
            </w:r>
            <w:proofErr w:type="spellStart"/>
            <w:r>
              <w:rPr>
                <w:rFonts w:ascii="Arial Narrow" w:hAnsi="Arial Narrow" w:cs="Segoe UI"/>
                <w:sz w:val="22"/>
                <w:szCs w:val="22"/>
              </w:rPr>
              <w:t>incidenčná</w:t>
            </w:r>
            <w:proofErr w:type="spellEnd"/>
            <w:r>
              <w:rPr>
                <w:rFonts w:ascii="Arial Narrow" w:hAnsi="Arial Narrow" w:cs="Segoe UI"/>
                <w:sz w:val="22"/>
                <w:szCs w:val="22"/>
              </w:rPr>
              <w:t xml:space="preserve"> žaloba )</w:t>
            </w:r>
          </w:p>
        </w:tc>
      </w:tr>
      <w:tr w:rsidR="00852B3A">
        <w:tc>
          <w:tcPr>
            <w:tcW w:w="468"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23</w:t>
            </w:r>
          </w:p>
        </w:tc>
        <w:tc>
          <w:tcPr>
            <w:tcW w:w="2012" w:type="dxa"/>
            <w:shd w:val="clear" w:color="auto" w:fill="FFFFFF"/>
            <w:vAlign w:val="center"/>
          </w:tcPr>
          <w:p w:rsidR="00852B3A" w:rsidRDefault="00852B3A">
            <w:pPr>
              <w:rPr>
                <w:rFonts w:ascii="Arial Narrow" w:hAnsi="Arial Narrow" w:cs="Calibri"/>
                <w:b/>
                <w:bCs/>
              </w:rPr>
            </w:pPr>
            <w:r>
              <w:rPr>
                <w:rFonts w:ascii="Arial Narrow" w:hAnsi="Arial Narrow" w:cs="Calibri"/>
                <w:b/>
                <w:bCs/>
                <w:sz w:val="22"/>
                <w:szCs w:val="22"/>
              </w:rPr>
              <w:t xml:space="preserve">Slovenská </w:t>
            </w:r>
            <w:proofErr w:type="spellStart"/>
            <w:r>
              <w:rPr>
                <w:rFonts w:ascii="Arial Narrow" w:hAnsi="Arial Narrow" w:cs="Calibri"/>
                <w:b/>
                <w:bCs/>
                <w:sz w:val="22"/>
                <w:szCs w:val="22"/>
              </w:rPr>
              <w:t>republika-Daňový</w:t>
            </w:r>
            <w:proofErr w:type="spellEnd"/>
            <w:r>
              <w:rPr>
                <w:rFonts w:ascii="Arial Narrow" w:hAnsi="Arial Narrow" w:cs="Calibri"/>
                <w:b/>
                <w:bCs/>
                <w:sz w:val="22"/>
                <w:szCs w:val="22"/>
              </w:rPr>
              <w:t xml:space="preserve"> úrad Banská Bystrica</w:t>
            </w:r>
          </w:p>
          <w:p w:rsidR="00852B3A" w:rsidRDefault="00852B3A">
            <w:pPr>
              <w:rPr>
                <w:rFonts w:ascii="Arial Narrow" w:hAnsi="Arial Narrow" w:cs="Segoe UI"/>
              </w:rPr>
            </w:pPr>
          </w:p>
        </w:tc>
        <w:tc>
          <w:tcPr>
            <w:tcW w:w="1276" w:type="dxa"/>
            <w:shd w:val="clear" w:color="auto" w:fill="FFFFFF"/>
            <w:vAlign w:val="center"/>
          </w:tcPr>
          <w:p w:rsidR="00852B3A" w:rsidRDefault="00852B3A">
            <w:pPr>
              <w:jc w:val="center"/>
              <w:rPr>
                <w:rFonts w:ascii="Arial Narrow" w:hAnsi="Arial Narrow" w:cs="Segoe UI"/>
              </w:rPr>
            </w:pPr>
            <w:r>
              <w:rPr>
                <w:rFonts w:ascii="Arial Narrow" w:hAnsi="Arial Narrow" w:cs="Segoe UI"/>
                <w:sz w:val="22"/>
                <w:szCs w:val="22"/>
              </w:rPr>
              <w:t>62171,22</w:t>
            </w:r>
          </w:p>
        </w:tc>
        <w:tc>
          <w:tcPr>
            <w:tcW w:w="992" w:type="dxa"/>
            <w:shd w:val="clear" w:color="auto" w:fill="FFFFFF"/>
            <w:vAlign w:val="center"/>
          </w:tcPr>
          <w:p w:rsidR="00852B3A" w:rsidRDefault="00852B3A">
            <w:pPr>
              <w:jc w:val="center"/>
              <w:rPr>
                <w:rFonts w:ascii="Arial Narrow" w:hAnsi="Arial Narrow" w:cs="Segoe UI"/>
              </w:rPr>
            </w:pPr>
            <w:r>
              <w:rPr>
                <w:rFonts w:ascii="Arial Narrow" w:hAnsi="Arial Narrow" w:cs="Segoe UI"/>
                <w:sz w:val="22"/>
                <w:szCs w:val="22"/>
              </w:rPr>
              <w:t>863,49</w:t>
            </w:r>
          </w:p>
        </w:tc>
        <w:tc>
          <w:tcPr>
            <w:tcW w:w="851"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72</w:t>
            </w:r>
          </w:p>
        </w:tc>
        <w:tc>
          <w:tcPr>
            <w:tcW w:w="3969" w:type="dxa"/>
            <w:shd w:val="clear" w:color="auto" w:fill="FFFFFF"/>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 xml:space="preserve">k 20. dňu v mesiaci, so splatnosťou v nasledujúci mesiac po mesiaci, v ktorom nadobudne právoplatnosť rozhodnutie o určení pravosti, výšky, zabezpečovacieho práva, poradia popretej pohľadávky ( tzv. </w:t>
            </w:r>
            <w:proofErr w:type="spellStart"/>
            <w:r>
              <w:rPr>
                <w:rFonts w:ascii="Arial Narrow" w:hAnsi="Arial Narrow" w:cs="Segoe UI"/>
                <w:sz w:val="22"/>
                <w:szCs w:val="22"/>
              </w:rPr>
              <w:t>incidenčná</w:t>
            </w:r>
            <w:proofErr w:type="spellEnd"/>
            <w:r>
              <w:rPr>
                <w:rFonts w:ascii="Arial Narrow" w:hAnsi="Arial Narrow" w:cs="Segoe UI"/>
                <w:sz w:val="22"/>
                <w:szCs w:val="22"/>
              </w:rPr>
              <w:t xml:space="preserve"> žaloba )</w:t>
            </w:r>
          </w:p>
        </w:tc>
      </w:tr>
      <w:tr w:rsidR="00852B3A">
        <w:trPr>
          <w:trHeight w:val="285"/>
        </w:trPr>
        <w:tc>
          <w:tcPr>
            <w:tcW w:w="2480" w:type="dxa"/>
            <w:gridSpan w:val="2"/>
            <w:noWrap/>
            <w:vAlign w:val="center"/>
          </w:tcPr>
          <w:p w:rsidR="00852B3A" w:rsidRDefault="00852B3A">
            <w:pPr>
              <w:spacing w:line="276" w:lineRule="auto"/>
              <w:rPr>
                <w:rFonts w:ascii="Arial Narrow" w:hAnsi="Arial Narrow" w:cs="Segoe UI"/>
                <w:b/>
                <w:bCs/>
              </w:rPr>
            </w:pPr>
            <w:r>
              <w:rPr>
                <w:rFonts w:ascii="Arial Narrow" w:hAnsi="Arial Narrow" w:cs="Segoe UI"/>
                <w:b/>
                <w:sz w:val="22"/>
                <w:szCs w:val="22"/>
              </w:rPr>
              <w:t>SPOLU:</w:t>
            </w:r>
          </w:p>
        </w:tc>
        <w:tc>
          <w:tcPr>
            <w:tcW w:w="1276" w:type="dxa"/>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 xml:space="preserve">89 488,00 </w:t>
            </w:r>
            <w:r>
              <w:rPr>
                <w:rFonts w:ascii="Arial" w:hAnsi="Arial" w:cs="Arial"/>
                <w:b/>
                <w:bCs/>
                <w:sz w:val="22"/>
                <w:szCs w:val="22"/>
              </w:rPr>
              <w:t>€</w:t>
            </w:r>
          </w:p>
        </w:tc>
        <w:tc>
          <w:tcPr>
            <w:tcW w:w="992" w:type="dxa"/>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1242,89</w:t>
            </w:r>
            <w:r>
              <w:rPr>
                <w:rFonts w:ascii="Arial" w:hAnsi="Arial" w:cs="Arial"/>
                <w:b/>
                <w:bCs/>
                <w:sz w:val="22"/>
                <w:szCs w:val="22"/>
              </w:rPr>
              <w:t>€</w:t>
            </w:r>
          </w:p>
        </w:tc>
        <w:tc>
          <w:tcPr>
            <w:tcW w:w="851" w:type="dxa"/>
            <w:vAlign w:val="center"/>
          </w:tcPr>
          <w:p w:rsidR="00852B3A" w:rsidRDefault="00852B3A">
            <w:pPr>
              <w:spacing w:line="276" w:lineRule="auto"/>
              <w:jc w:val="center"/>
              <w:rPr>
                <w:rFonts w:ascii="Arial Narrow" w:hAnsi="Arial Narrow" w:cs="Segoe UI"/>
                <w:b/>
                <w:bCs/>
              </w:rPr>
            </w:pPr>
          </w:p>
        </w:tc>
        <w:tc>
          <w:tcPr>
            <w:tcW w:w="3969" w:type="dxa"/>
            <w:vAlign w:val="center"/>
          </w:tcPr>
          <w:p w:rsidR="00852B3A" w:rsidRDefault="00852B3A">
            <w:pPr>
              <w:spacing w:line="276" w:lineRule="auto"/>
              <w:rPr>
                <w:rFonts w:ascii="Arial Narrow" w:hAnsi="Arial Narrow" w:cs="Segoe UI"/>
                <w:b/>
                <w:bCs/>
              </w:rPr>
            </w:pPr>
          </w:p>
        </w:tc>
      </w:tr>
    </w:tbl>
    <w:p w:rsidR="00852B3A" w:rsidRDefault="00852B3A">
      <w:pPr>
        <w:pStyle w:val="Odsekzoznamu"/>
        <w:spacing w:line="276" w:lineRule="auto"/>
        <w:ind w:left="0"/>
        <w:rPr>
          <w:rFonts w:ascii="Arial Narrow" w:hAnsi="Arial Narrow" w:cs="Segoe UI"/>
          <w:b/>
          <w:sz w:val="22"/>
          <w:szCs w:val="22"/>
        </w:rPr>
      </w:pPr>
    </w:p>
    <w:p w:rsidR="00852B3A" w:rsidRDefault="00852B3A">
      <w:pPr>
        <w:spacing w:line="276" w:lineRule="auto"/>
        <w:ind w:firstLine="426"/>
        <w:contextualSpacing/>
        <w:jc w:val="both"/>
        <w:rPr>
          <w:rFonts w:ascii="Arial Narrow" w:hAnsi="Arial Narrow" w:cs="Segoe UI"/>
          <w:sz w:val="22"/>
          <w:szCs w:val="22"/>
        </w:rPr>
      </w:pPr>
    </w:p>
    <w:p w:rsidR="00852B3A" w:rsidRDefault="00852B3A">
      <w:pPr>
        <w:numPr>
          <w:ilvl w:val="0"/>
          <w:numId w:val="19"/>
        </w:numPr>
        <w:tabs>
          <w:tab w:val="clear" w:pos="720"/>
          <w:tab w:val="num" w:pos="360"/>
        </w:tabs>
        <w:spacing w:before="360" w:after="240" w:line="276" w:lineRule="auto"/>
        <w:ind w:left="357" w:hanging="357"/>
        <w:jc w:val="both"/>
        <w:rPr>
          <w:rFonts w:ascii="Arial Narrow" w:hAnsi="Arial Narrow" w:cs="Segoe UI"/>
          <w:b/>
          <w:sz w:val="22"/>
          <w:szCs w:val="22"/>
          <w:u w:val="single"/>
        </w:rPr>
      </w:pPr>
      <w:r>
        <w:rPr>
          <w:rFonts w:ascii="Arial Narrow" w:hAnsi="Arial Narrow" w:cs="Segoe UI"/>
          <w:b/>
          <w:sz w:val="22"/>
          <w:szCs w:val="22"/>
          <w:u w:val="single"/>
        </w:rPr>
        <w:t xml:space="preserve">Veritelia, ktorým zanikne časť pohľadávok </w:t>
      </w:r>
    </w:p>
    <w:p w:rsidR="00852B3A" w:rsidRDefault="00852B3A">
      <w:pPr>
        <w:spacing w:line="276" w:lineRule="auto"/>
        <w:ind w:firstLine="360"/>
        <w:contextualSpacing/>
        <w:jc w:val="both"/>
        <w:rPr>
          <w:rFonts w:ascii="Arial Narrow" w:hAnsi="Arial Narrow" w:cs="Segoe UI"/>
          <w:sz w:val="22"/>
          <w:szCs w:val="22"/>
        </w:rPr>
      </w:pPr>
      <w:r>
        <w:rPr>
          <w:rFonts w:ascii="Arial Narrow" w:hAnsi="Arial Narrow" w:cs="Segoe UI"/>
          <w:sz w:val="22"/>
          <w:szCs w:val="22"/>
        </w:rPr>
        <w:t>Na základe tohto reštrukturalizačného plánu dochádza k odpusteniu časti dlhu Dlžníka u nezabezpečených veriteľov vo výške 75 %, ktoré odpustenie je určené nasledovným spôsobom:</w:t>
      </w:r>
    </w:p>
    <w:p w:rsidR="00852B3A" w:rsidRDefault="00852B3A">
      <w:pPr>
        <w:spacing w:line="276" w:lineRule="auto"/>
        <w:ind w:firstLine="360"/>
        <w:contextualSpacing/>
        <w:jc w:val="both"/>
        <w:rPr>
          <w:rFonts w:ascii="Arial Narrow" w:hAnsi="Arial Narrow" w:cs="Segoe UI"/>
          <w:sz w:val="22"/>
          <w:szCs w:val="22"/>
        </w:rPr>
      </w:pPr>
    </w:p>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432"/>
        <w:gridCol w:w="4970"/>
        <w:gridCol w:w="1701"/>
        <w:gridCol w:w="992"/>
        <w:gridCol w:w="1276"/>
      </w:tblGrid>
      <w:tr w:rsidR="00852B3A">
        <w:trPr>
          <w:trHeight w:val="868"/>
        </w:trPr>
        <w:tc>
          <w:tcPr>
            <w:tcW w:w="432" w:type="dxa"/>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P. č.</w:t>
            </w:r>
          </w:p>
        </w:tc>
        <w:tc>
          <w:tcPr>
            <w:tcW w:w="4970" w:type="dxa"/>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Veriteľ</w:t>
            </w:r>
          </w:p>
        </w:tc>
        <w:tc>
          <w:tcPr>
            <w:tcW w:w="1701" w:type="dxa"/>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 xml:space="preserve">Výška zistenej pohľadávky v </w:t>
            </w:r>
            <w:r>
              <w:rPr>
                <w:rFonts w:ascii="Arial" w:hAnsi="Arial" w:cs="Arial"/>
                <w:b/>
                <w:bCs/>
                <w:sz w:val="22"/>
                <w:szCs w:val="22"/>
              </w:rPr>
              <w:t>€</w:t>
            </w:r>
          </w:p>
        </w:tc>
        <w:tc>
          <w:tcPr>
            <w:tcW w:w="992" w:type="dxa"/>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 odpisu</w:t>
            </w:r>
          </w:p>
        </w:tc>
        <w:tc>
          <w:tcPr>
            <w:tcW w:w="1276" w:type="dxa"/>
            <w:shd w:val="clear" w:color="000000" w:fill="CCC0D9"/>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 xml:space="preserve">Odpis v </w:t>
            </w:r>
            <w:r>
              <w:rPr>
                <w:rFonts w:ascii="Arial" w:hAnsi="Arial" w:cs="Arial"/>
                <w:b/>
                <w:bCs/>
                <w:sz w:val="22"/>
                <w:szCs w:val="22"/>
              </w:rPr>
              <w:t>€</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w:t>
            </w:r>
          </w:p>
        </w:tc>
        <w:tc>
          <w:tcPr>
            <w:tcW w:w="4970" w:type="dxa"/>
            <w:vAlign w:val="center"/>
          </w:tcPr>
          <w:p w:rsidR="00852B3A" w:rsidRDefault="00852B3A">
            <w:pPr>
              <w:rPr>
                <w:rFonts w:ascii="Arial Narrow" w:hAnsi="Arial Narrow" w:cs="Calibri"/>
                <w:b/>
                <w:bCs/>
              </w:rPr>
            </w:pPr>
            <w:r>
              <w:rPr>
                <w:rFonts w:ascii="Arial Narrow" w:hAnsi="Arial Narrow" w:cs="Calibri"/>
                <w:b/>
                <w:bCs/>
                <w:sz w:val="22"/>
                <w:szCs w:val="22"/>
              </w:rPr>
              <w:t>Agrokomplex - Výstavníctvo Nitra, štátny podnik</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0,00</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0,00</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w:t>
            </w:r>
          </w:p>
        </w:tc>
        <w:tc>
          <w:tcPr>
            <w:tcW w:w="4970" w:type="dxa"/>
            <w:vAlign w:val="center"/>
          </w:tcPr>
          <w:p w:rsidR="00852B3A" w:rsidRDefault="00852B3A">
            <w:pPr>
              <w:rPr>
                <w:rFonts w:ascii="Arial Narrow" w:hAnsi="Arial Narrow" w:cs="Calibri"/>
                <w:b/>
                <w:bCs/>
              </w:rPr>
            </w:pPr>
            <w:proofErr w:type="spellStart"/>
            <w:r>
              <w:rPr>
                <w:rFonts w:ascii="Arial Narrow" w:hAnsi="Arial Narrow" w:cs="Calibri"/>
                <w:b/>
                <w:bCs/>
                <w:sz w:val="22"/>
                <w:szCs w:val="22"/>
              </w:rPr>
              <w:t>Allianz</w:t>
            </w:r>
            <w:proofErr w:type="spellEnd"/>
            <w:r>
              <w:rPr>
                <w:rFonts w:ascii="Arial Narrow" w:hAnsi="Arial Narrow" w:cs="Calibri"/>
                <w:b/>
                <w:bCs/>
                <w:sz w:val="22"/>
                <w:szCs w:val="22"/>
              </w:rPr>
              <w:t xml:space="preserve"> - Slovenská poisťovňa, a.s.</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110,43</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rPr>
            </w:pPr>
            <w:r>
              <w:rPr>
                <w:rFonts w:ascii="Arial Narrow" w:hAnsi="Arial Narrow" w:cs="Calibri"/>
                <w:sz w:val="22"/>
                <w:szCs w:val="22"/>
              </w:rPr>
              <w:t>82,35</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3</w:t>
            </w:r>
          </w:p>
        </w:tc>
        <w:tc>
          <w:tcPr>
            <w:tcW w:w="4970" w:type="dxa"/>
            <w:vAlign w:val="center"/>
          </w:tcPr>
          <w:p w:rsidR="00852B3A" w:rsidRDefault="00852B3A">
            <w:pPr>
              <w:rPr>
                <w:rFonts w:ascii="Arial Narrow" w:hAnsi="Arial Narrow" w:cs="Calibri"/>
                <w:b/>
                <w:bCs/>
              </w:rPr>
            </w:pPr>
            <w:proofErr w:type="spellStart"/>
            <w:r>
              <w:rPr>
                <w:rFonts w:ascii="Arial Narrow" w:hAnsi="Arial Narrow" w:cs="Calibri"/>
                <w:b/>
                <w:bCs/>
                <w:sz w:val="22"/>
                <w:szCs w:val="22"/>
              </w:rPr>
              <w:t>Alvárez</w:t>
            </w:r>
            <w:proofErr w:type="spellEnd"/>
            <w:r>
              <w:rPr>
                <w:rFonts w:ascii="Arial Narrow" w:hAnsi="Arial Narrow" w:cs="Calibri"/>
                <w:b/>
                <w:bCs/>
                <w:sz w:val="22"/>
                <w:szCs w:val="22"/>
              </w:rPr>
              <w:t xml:space="preserve"> </w:t>
            </w:r>
            <w:proofErr w:type="spellStart"/>
            <w:r>
              <w:rPr>
                <w:rFonts w:ascii="Arial Narrow" w:hAnsi="Arial Narrow" w:cs="Calibri"/>
                <w:b/>
                <w:bCs/>
                <w:sz w:val="22"/>
                <w:szCs w:val="22"/>
              </w:rPr>
              <w:t>Guerrero</w:t>
            </w:r>
            <w:proofErr w:type="spellEnd"/>
            <w:r>
              <w:rPr>
                <w:rFonts w:ascii="Arial Narrow" w:hAnsi="Arial Narrow" w:cs="Calibri"/>
                <w:b/>
                <w:bCs/>
                <w:sz w:val="22"/>
                <w:szCs w:val="22"/>
              </w:rPr>
              <w:t xml:space="preserve"> Alexander</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16000,00</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11999,68</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4</w:t>
            </w:r>
          </w:p>
        </w:tc>
        <w:tc>
          <w:tcPr>
            <w:tcW w:w="4970" w:type="dxa"/>
            <w:vAlign w:val="center"/>
          </w:tcPr>
          <w:p w:rsidR="00852B3A" w:rsidRDefault="00852B3A">
            <w:pPr>
              <w:rPr>
                <w:rFonts w:ascii="Arial Narrow" w:hAnsi="Arial Narrow" w:cs="Calibri"/>
                <w:b/>
                <w:bCs/>
              </w:rPr>
            </w:pPr>
            <w:r>
              <w:rPr>
                <w:rFonts w:ascii="Arial Narrow" w:hAnsi="Arial Narrow" w:cs="Calibri"/>
                <w:b/>
                <w:bCs/>
                <w:sz w:val="22"/>
                <w:szCs w:val="22"/>
              </w:rPr>
              <w:t>Banská Bystrica mesto</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132164,98</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99123,46</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5</w:t>
            </w:r>
          </w:p>
        </w:tc>
        <w:tc>
          <w:tcPr>
            <w:tcW w:w="4970" w:type="dxa"/>
            <w:vAlign w:val="center"/>
          </w:tcPr>
          <w:p w:rsidR="00852B3A" w:rsidRDefault="00852B3A">
            <w:pPr>
              <w:rPr>
                <w:rFonts w:ascii="Arial Narrow" w:hAnsi="Arial Narrow" w:cs="Calibri"/>
                <w:b/>
                <w:bCs/>
              </w:rPr>
            </w:pPr>
            <w:r>
              <w:rPr>
                <w:rFonts w:ascii="Arial Narrow" w:hAnsi="Arial Narrow" w:cs="Calibri"/>
                <w:b/>
                <w:bCs/>
                <w:sz w:val="22"/>
                <w:szCs w:val="22"/>
              </w:rPr>
              <w:t xml:space="preserve">BSH </w:t>
            </w:r>
            <w:proofErr w:type="spellStart"/>
            <w:r>
              <w:rPr>
                <w:rFonts w:ascii="Arial Narrow" w:hAnsi="Arial Narrow" w:cs="Calibri"/>
                <w:b/>
                <w:bCs/>
                <w:sz w:val="22"/>
                <w:szCs w:val="22"/>
              </w:rPr>
              <w:t>domácí</w:t>
            </w:r>
            <w:proofErr w:type="spellEnd"/>
            <w:r>
              <w:rPr>
                <w:rFonts w:ascii="Arial Narrow" w:hAnsi="Arial Narrow" w:cs="Calibri"/>
                <w:b/>
                <w:bCs/>
                <w:sz w:val="22"/>
                <w:szCs w:val="22"/>
              </w:rPr>
              <w:t xml:space="preserve"> </w:t>
            </w:r>
            <w:proofErr w:type="spellStart"/>
            <w:r>
              <w:rPr>
                <w:rFonts w:ascii="Arial Narrow" w:hAnsi="Arial Narrow" w:cs="Calibri"/>
                <w:b/>
                <w:bCs/>
                <w:sz w:val="22"/>
                <w:szCs w:val="22"/>
              </w:rPr>
              <w:t>spotřebiče</w:t>
            </w:r>
            <w:proofErr w:type="spellEnd"/>
            <w:r>
              <w:rPr>
                <w:rFonts w:ascii="Arial Narrow" w:hAnsi="Arial Narrow" w:cs="Calibri"/>
                <w:b/>
                <w:bCs/>
                <w:sz w:val="22"/>
                <w:szCs w:val="22"/>
              </w:rPr>
              <w:t xml:space="preserve"> s.r.o. IČO:25126954</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2041,05</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1530,57</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6</w:t>
            </w:r>
          </w:p>
        </w:tc>
        <w:tc>
          <w:tcPr>
            <w:tcW w:w="4970" w:type="dxa"/>
            <w:vAlign w:val="center"/>
          </w:tcPr>
          <w:p w:rsidR="00852B3A" w:rsidRDefault="00852B3A">
            <w:pPr>
              <w:rPr>
                <w:rFonts w:ascii="Arial Narrow" w:hAnsi="Arial Narrow" w:cs="Calibri"/>
                <w:b/>
                <w:bCs/>
              </w:rPr>
            </w:pPr>
            <w:proofErr w:type="spellStart"/>
            <w:r>
              <w:rPr>
                <w:rFonts w:ascii="Arial Narrow" w:hAnsi="Arial Narrow" w:cs="Calibri"/>
                <w:b/>
                <w:bCs/>
                <w:sz w:val="22"/>
                <w:szCs w:val="22"/>
              </w:rPr>
              <w:t>Démos</w:t>
            </w:r>
            <w:proofErr w:type="spellEnd"/>
            <w:r>
              <w:rPr>
                <w:rFonts w:ascii="Arial Narrow" w:hAnsi="Arial Narrow" w:cs="Calibri"/>
                <w:b/>
                <w:bCs/>
                <w:sz w:val="22"/>
                <w:szCs w:val="22"/>
              </w:rPr>
              <w:t xml:space="preserve"> </w:t>
            </w:r>
            <w:proofErr w:type="spellStart"/>
            <w:r>
              <w:rPr>
                <w:rFonts w:ascii="Arial Narrow" w:hAnsi="Arial Narrow" w:cs="Calibri"/>
                <w:b/>
                <w:bCs/>
                <w:sz w:val="22"/>
                <w:szCs w:val="22"/>
              </w:rPr>
              <w:t>trade</w:t>
            </w:r>
            <w:proofErr w:type="spellEnd"/>
            <w:r>
              <w:rPr>
                <w:rFonts w:ascii="Arial Narrow" w:hAnsi="Arial Narrow" w:cs="Calibri"/>
                <w:b/>
                <w:bCs/>
                <w:sz w:val="22"/>
                <w:szCs w:val="22"/>
              </w:rPr>
              <w:t>, s.r.o.</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13774,30</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10330,54</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w:t>
            </w:r>
          </w:p>
        </w:tc>
        <w:tc>
          <w:tcPr>
            <w:tcW w:w="4970" w:type="dxa"/>
            <w:vAlign w:val="center"/>
          </w:tcPr>
          <w:p w:rsidR="00852B3A" w:rsidRDefault="00852B3A">
            <w:pPr>
              <w:rPr>
                <w:rFonts w:ascii="Arial Narrow" w:hAnsi="Arial Narrow" w:cs="Calibri"/>
                <w:b/>
                <w:bCs/>
              </w:rPr>
            </w:pPr>
            <w:r>
              <w:rPr>
                <w:rFonts w:ascii="Arial Narrow" w:hAnsi="Arial Narrow" w:cs="Calibri"/>
                <w:b/>
                <w:bCs/>
                <w:sz w:val="22"/>
                <w:szCs w:val="22"/>
              </w:rPr>
              <w:t>DÔVERA zdravotná poisťovňa, a.s.</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7397,12</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5547,44</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8</w:t>
            </w:r>
          </w:p>
        </w:tc>
        <w:tc>
          <w:tcPr>
            <w:tcW w:w="4970" w:type="dxa"/>
            <w:vAlign w:val="center"/>
          </w:tcPr>
          <w:p w:rsidR="00852B3A" w:rsidRDefault="00852B3A">
            <w:pPr>
              <w:rPr>
                <w:rFonts w:ascii="Arial Narrow" w:hAnsi="Arial Narrow" w:cs="Calibri"/>
                <w:b/>
                <w:bCs/>
              </w:rPr>
            </w:pPr>
            <w:r>
              <w:rPr>
                <w:rFonts w:ascii="Arial Narrow" w:hAnsi="Arial Narrow" w:cs="Calibri"/>
                <w:b/>
                <w:bCs/>
                <w:sz w:val="22"/>
                <w:szCs w:val="22"/>
              </w:rPr>
              <w:t>DREMONT spol.</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15319,44</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11489,04</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9</w:t>
            </w:r>
          </w:p>
        </w:tc>
        <w:tc>
          <w:tcPr>
            <w:tcW w:w="4970" w:type="dxa"/>
            <w:vAlign w:val="center"/>
          </w:tcPr>
          <w:p w:rsidR="00852B3A" w:rsidRDefault="00852B3A">
            <w:pPr>
              <w:rPr>
                <w:rFonts w:ascii="Arial Narrow" w:hAnsi="Arial Narrow" w:cs="Calibri"/>
                <w:b/>
                <w:bCs/>
              </w:rPr>
            </w:pPr>
            <w:r>
              <w:rPr>
                <w:rFonts w:ascii="Arial Narrow" w:hAnsi="Arial Narrow" w:cs="Calibri"/>
                <w:b/>
                <w:bCs/>
                <w:sz w:val="22"/>
                <w:szCs w:val="22"/>
              </w:rPr>
              <w:t>ERA – PACK - PLUS spol. s .r.o.</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164,48</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122,72</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10</w:t>
            </w:r>
          </w:p>
        </w:tc>
        <w:tc>
          <w:tcPr>
            <w:tcW w:w="4970" w:type="dxa"/>
            <w:vAlign w:val="center"/>
          </w:tcPr>
          <w:p w:rsidR="00852B3A" w:rsidRDefault="00852B3A">
            <w:pPr>
              <w:rPr>
                <w:rFonts w:ascii="Arial Narrow" w:hAnsi="Arial Narrow" w:cs="Calibri"/>
                <w:b/>
                <w:bCs/>
              </w:rPr>
            </w:pPr>
            <w:proofErr w:type="spellStart"/>
            <w:r>
              <w:rPr>
                <w:rFonts w:ascii="Arial Narrow" w:hAnsi="Arial Narrow" w:cs="Calibri"/>
                <w:b/>
                <w:bCs/>
                <w:sz w:val="22"/>
                <w:szCs w:val="22"/>
              </w:rPr>
              <w:t>Fejko</w:t>
            </w:r>
            <w:proofErr w:type="spellEnd"/>
            <w:r>
              <w:rPr>
                <w:rFonts w:ascii="Arial Narrow" w:hAnsi="Arial Narrow" w:cs="Calibri"/>
                <w:b/>
                <w:bCs/>
                <w:sz w:val="22"/>
                <w:szCs w:val="22"/>
              </w:rPr>
              <w:t xml:space="preserve"> Juraj Ing.</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20000,00</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14999,60</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11</w:t>
            </w:r>
          </w:p>
        </w:tc>
        <w:tc>
          <w:tcPr>
            <w:tcW w:w="4970" w:type="dxa"/>
            <w:vAlign w:val="center"/>
          </w:tcPr>
          <w:p w:rsidR="00852B3A" w:rsidRDefault="00852B3A">
            <w:pPr>
              <w:rPr>
                <w:rFonts w:ascii="Arial Narrow" w:hAnsi="Arial Narrow" w:cs="Calibri"/>
                <w:b/>
                <w:bCs/>
              </w:rPr>
            </w:pPr>
            <w:r>
              <w:rPr>
                <w:rFonts w:ascii="Arial Narrow" w:hAnsi="Arial Narrow" w:cs="Calibri"/>
                <w:b/>
                <w:bCs/>
                <w:sz w:val="22"/>
                <w:szCs w:val="22"/>
              </w:rPr>
              <w:t>Funta Martin</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16000,00</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11999,68</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12</w:t>
            </w:r>
          </w:p>
        </w:tc>
        <w:tc>
          <w:tcPr>
            <w:tcW w:w="4970" w:type="dxa"/>
            <w:vAlign w:val="center"/>
          </w:tcPr>
          <w:p w:rsidR="00852B3A" w:rsidRDefault="00852B3A">
            <w:pPr>
              <w:rPr>
                <w:rFonts w:ascii="Arial Narrow" w:hAnsi="Arial Narrow" w:cs="Calibri"/>
                <w:b/>
                <w:bCs/>
              </w:rPr>
            </w:pPr>
            <w:proofErr w:type="spellStart"/>
            <w:r>
              <w:rPr>
                <w:rFonts w:ascii="Arial Narrow" w:hAnsi="Arial Narrow" w:cs="Calibri"/>
                <w:b/>
                <w:bCs/>
                <w:sz w:val="22"/>
                <w:szCs w:val="22"/>
              </w:rPr>
              <w:t>Giorgadze</w:t>
            </w:r>
            <w:proofErr w:type="spellEnd"/>
            <w:r>
              <w:rPr>
                <w:rFonts w:ascii="Arial Narrow" w:hAnsi="Arial Narrow" w:cs="Calibri"/>
                <w:b/>
                <w:bCs/>
                <w:sz w:val="22"/>
                <w:szCs w:val="22"/>
              </w:rPr>
              <w:t xml:space="preserve"> </w:t>
            </w:r>
            <w:proofErr w:type="spellStart"/>
            <w:r>
              <w:rPr>
                <w:rFonts w:ascii="Arial Narrow" w:hAnsi="Arial Narrow" w:cs="Calibri"/>
                <w:b/>
                <w:bCs/>
                <w:sz w:val="22"/>
                <w:szCs w:val="22"/>
              </w:rPr>
              <w:t>Nodari</w:t>
            </w:r>
            <w:proofErr w:type="spellEnd"/>
            <w:r>
              <w:rPr>
                <w:rFonts w:ascii="Arial Narrow" w:hAnsi="Arial Narrow" w:cs="Calibri"/>
                <w:b/>
                <w:bCs/>
                <w:sz w:val="22"/>
                <w:szCs w:val="22"/>
              </w:rPr>
              <w:t xml:space="preserve"> Dr.</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130000,00</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97499,92</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13</w:t>
            </w:r>
          </w:p>
        </w:tc>
        <w:tc>
          <w:tcPr>
            <w:tcW w:w="4970" w:type="dxa"/>
            <w:vAlign w:val="center"/>
          </w:tcPr>
          <w:p w:rsidR="00852B3A" w:rsidRDefault="00852B3A">
            <w:pPr>
              <w:rPr>
                <w:rFonts w:ascii="Arial Narrow" w:hAnsi="Arial Narrow" w:cs="Calibri"/>
                <w:b/>
                <w:bCs/>
              </w:rPr>
            </w:pPr>
            <w:r>
              <w:rPr>
                <w:rFonts w:ascii="Arial Narrow" w:hAnsi="Arial Narrow" w:cs="Calibri"/>
                <w:b/>
                <w:bCs/>
                <w:sz w:val="22"/>
                <w:szCs w:val="22"/>
              </w:rPr>
              <w:t>Hudec Marián</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16000,00</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11999,68</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14</w:t>
            </w:r>
          </w:p>
        </w:tc>
        <w:tc>
          <w:tcPr>
            <w:tcW w:w="4970" w:type="dxa"/>
            <w:vAlign w:val="center"/>
          </w:tcPr>
          <w:p w:rsidR="00852B3A" w:rsidRDefault="00852B3A">
            <w:pPr>
              <w:rPr>
                <w:rFonts w:ascii="Arial Narrow" w:hAnsi="Arial Narrow" w:cs="Calibri"/>
                <w:b/>
                <w:bCs/>
              </w:rPr>
            </w:pPr>
            <w:proofErr w:type="spellStart"/>
            <w:r>
              <w:rPr>
                <w:rFonts w:ascii="Arial Narrow" w:hAnsi="Arial Narrow" w:cs="Calibri"/>
                <w:b/>
                <w:bCs/>
                <w:sz w:val="22"/>
                <w:szCs w:val="22"/>
              </w:rPr>
              <w:t>Intrum</w:t>
            </w:r>
            <w:proofErr w:type="spellEnd"/>
            <w:r>
              <w:rPr>
                <w:rFonts w:ascii="Arial Narrow" w:hAnsi="Arial Narrow" w:cs="Calibri"/>
                <w:b/>
                <w:bCs/>
                <w:sz w:val="22"/>
                <w:szCs w:val="22"/>
              </w:rPr>
              <w:t xml:space="preserve"> </w:t>
            </w:r>
            <w:proofErr w:type="spellStart"/>
            <w:r>
              <w:rPr>
                <w:rFonts w:ascii="Arial Narrow" w:hAnsi="Arial Narrow" w:cs="Calibri"/>
                <w:b/>
                <w:bCs/>
                <w:sz w:val="22"/>
                <w:szCs w:val="22"/>
              </w:rPr>
              <w:t>Justitia</w:t>
            </w:r>
            <w:proofErr w:type="spellEnd"/>
            <w:r>
              <w:rPr>
                <w:rFonts w:ascii="Arial Narrow" w:hAnsi="Arial Narrow" w:cs="Calibri"/>
                <w:b/>
                <w:bCs/>
                <w:sz w:val="22"/>
                <w:szCs w:val="22"/>
              </w:rPr>
              <w:t xml:space="preserve"> Slovakia s.r.o. </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837,70</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628,18</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15</w:t>
            </w:r>
          </w:p>
        </w:tc>
        <w:tc>
          <w:tcPr>
            <w:tcW w:w="4970" w:type="dxa"/>
            <w:vAlign w:val="center"/>
          </w:tcPr>
          <w:p w:rsidR="00852B3A" w:rsidRDefault="00852B3A">
            <w:pPr>
              <w:rPr>
                <w:rFonts w:ascii="Arial Narrow" w:hAnsi="Arial Narrow" w:cs="Calibri"/>
                <w:b/>
                <w:bCs/>
              </w:rPr>
            </w:pPr>
            <w:r>
              <w:rPr>
                <w:rFonts w:ascii="Arial Narrow" w:hAnsi="Arial Narrow" w:cs="Calibri"/>
                <w:b/>
                <w:bCs/>
                <w:sz w:val="22"/>
                <w:szCs w:val="22"/>
              </w:rPr>
              <w:t>JAF HOLZ Slovakia s.r.o.</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16046,14</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12034,30</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16</w:t>
            </w:r>
          </w:p>
        </w:tc>
        <w:tc>
          <w:tcPr>
            <w:tcW w:w="4970" w:type="dxa"/>
            <w:vAlign w:val="center"/>
          </w:tcPr>
          <w:p w:rsidR="00852B3A" w:rsidRDefault="00852B3A">
            <w:pPr>
              <w:rPr>
                <w:rFonts w:ascii="Arial Narrow" w:hAnsi="Arial Narrow" w:cs="Calibri"/>
                <w:b/>
                <w:bCs/>
              </w:rPr>
            </w:pPr>
            <w:r>
              <w:rPr>
                <w:rFonts w:ascii="Arial Narrow" w:hAnsi="Arial Narrow" w:cs="Calibri"/>
                <w:b/>
                <w:bCs/>
                <w:sz w:val="22"/>
                <w:szCs w:val="22"/>
              </w:rPr>
              <w:t xml:space="preserve">KOOPERATIVA poisťovňa, a.s. </w:t>
            </w:r>
            <w:proofErr w:type="spellStart"/>
            <w:r>
              <w:rPr>
                <w:rFonts w:ascii="Arial Narrow" w:hAnsi="Arial Narrow" w:cs="Calibri"/>
                <w:b/>
                <w:bCs/>
                <w:sz w:val="22"/>
                <w:szCs w:val="22"/>
              </w:rPr>
              <w:t>Vienna</w:t>
            </w:r>
            <w:proofErr w:type="spellEnd"/>
            <w:r>
              <w:rPr>
                <w:rFonts w:ascii="Arial Narrow" w:hAnsi="Arial Narrow" w:cs="Calibri"/>
                <w:b/>
                <w:bCs/>
                <w:sz w:val="22"/>
                <w:szCs w:val="22"/>
              </w:rPr>
              <w:t xml:space="preserve"> </w:t>
            </w:r>
            <w:proofErr w:type="spellStart"/>
            <w:r>
              <w:rPr>
                <w:rFonts w:ascii="Arial Narrow" w:hAnsi="Arial Narrow" w:cs="Calibri"/>
                <w:b/>
                <w:bCs/>
                <w:sz w:val="22"/>
                <w:szCs w:val="22"/>
              </w:rPr>
              <w:t>Insurance</w:t>
            </w:r>
            <w:proofErr w:type="spellEnd"/>
            <w:r>
              <w:rPr>
                <w:rFonts w:ascii="Arial Narrow" w:hAnsi="Arial Narrow" w:cs="Calibri"/>
                <w:b/>
                <w:bCs/>
                <w:sz w:val="22"/>
                <w:szCs w:val="22"/>
              </w:rPr>
              <w:t xml:space="preserve"> </w:t>
            </w:r>
            <w:proofErr w:type="spellStart"/>
            <w:r>
              <w:rPr>
                <w:rFonts w:ascii="Arial Narrow" w:hAnsi="Arial Narrow" w:cs="Calibri"/>
                <w:b/>
                <w:bCs/>
                <w:sz w:val="22"/>
                <w:szCs w:val="22"/>
              </w:rPr>
              <w:t>Group</w:t>
            </w:r>
            <w:proofErr w:type="spellEnd"/>
            <w:r>
              <w:rPr>
                <w:rFonts w:ascii="Arial Narrow" w:hAnsi="Arial Narrow" w:cs="Calibri"/>
                <w:b/>
                <w:bCs/>
                <w:sz w:val="22"/>
                <w:szCs w:val="22"/>
              </w:rPr>
              <w:t xml:space="preserve"> </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0,00</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0,00</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17</w:t>
            </w:r>
          </w:p>
        </w:tc>
        <w:tc>
          <w:tcPr>
            <w:tcW w:w="4970" w:type="dxa"/>
            <w:vAlign w:val="center"/>
          </w:tcPr>
          <w:p w:rsidR="00852B3A" w:rsidRDefault="00852B3A">
            <w:pPr>
              <w:rPr>
                <w:rFonts w:ascii="Arial Narrow" w:hAnsi="Arial Narrow" w:cs="Calibri"/>
                <w:b/>
                <w:bCs/>
              </w:rPr>
            </w:pPr>
            <w:proofErr w:type="spellStart"/>
            <w:r>
              <w:rPr>
                <w:rFonts w:ascii="Arial Narrow" w:hAnsi="Arial Narrow" w:cs="Calibri"/>
                <w:b/>
                <w:bCs/>
                <w:sz w:val="22"/>
                <w:szCs w:val="22"/>
              </w:rPr>
              <w:t>Kubiš</w:t>
            </w:r>
            <w:proofErr w:type="spellEnd"/>
            <w:r>
              <w:rPr>
                <w:rFonts w:ascii="Arial Narrow" w:hAnsi="Arial Narrow" w:cs="Calibri"/>
                <w:b/>
                <w:bCs/>
                <w:sz w:val="22"/>
                <w:szCs w:val="22"/>
              </w:rPr>
              <w:t xml:space="preserve"> Igor</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50000,00</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37499,36</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18</w:t>
            </w:r>
          </w:p>
        </w:tc>
        <w:tc>
          <w:tcPr>
            <w:tcW w:w="4970" w:type="dxa"/>
            <w:vAlign w:val="center"/>
          </w:tcPr>
          <w:p w:rsidR="00852B3A" w:rsidRDefault="00852B3A">
            <w:pPr>
              <w:rPr>
                <w:rFonts w:ascii="Arial Narrow" w:hAnsi="Arial Narrow" w:cs="Calibri"/>
                <w:b/>
                <w:bCs/>
              </w:rPr>
            </w:pPr>
            <w:r>
              <w:rPr>
                <w:rFonts w:ascii="Arial Narrow" w:hAnsi="Arial Narrow" w:cs="Calibri"/>
                <w:b/>
                <w:bCs/>
                <w:sz w:val="22"/>
                <w:szCs w:val="22"/>
              </w:rPr>
              <w:t xml:space="preserve">Linde </w:t>
            </w:r>
            <w:proofErr w:type="spellStart"/>
            <w:r>
              <w:rPr>
                <w:rFonts w:ascii="Arial Narrow" w:hAnsi="Arial Narrow" w:cs="Calibri"/>
                <w:b/>
                <w:bCs/>
                <w:sz w:val="22"/>
                <w:szCs w:val="22"/>
              </w:rPr>
              <w:t>Gas</w:t>
            </w:r>
            <w:proofErr w:type="spellEnd"/>
            <w:r>
              <w:rPr>
                <w:rFonts w:ascii="Arial Narrow" w:hAnsi="Arial Narrow" w:cs="Calibri"/>
                <w:b/>
                <w:bCs/>
                <w:sz w:val="22"/>
                <w:szCs w:val="22"/>
              </w:rPr>
              <w:t xml:space="preserve"> </w:t>
            </w:r>
            <w:proofErr w:type="spellStart"/>
            <w:r>
              <w:rPr>
                <w:rFonts w:ascii="Arial Narrow" w:hAnsi="Arial Narrow" w:cs="Calibri"/>
                <w:b/>
                <w:bCs/>
                <w:sz w:val="22"/>
                <w:szCs w:val="22"/>
              </w:rPr>
              <w:t>k.s</w:t>
            </w:r>
            <w:proofErr w:type="spellEnd"/>
            <w:r>
              <w:rPr>
                <w:rFonts w:ascii="Arial Narrow" w:hAnsi="Arial Narrow" w:cs="Calibri"/>
                <w:b/>
                <w:bCs/>
                <w:sz w:val="22"/>
                <w:szCs w:val="22"/>
              </w:rPr>
              <w:t>.</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404,82</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303,30</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19</w:t>
            </w:r>
          </w:p>
        </w:tc>
        <w:tc>
          <w:tcPr>
            <w:tcW w:w="4970" w:type="dxa"/>
            <w:vAlign w:val="center"/>
          </w:tcPr>
          <w:p w:rsidR="00852B3A" w:rsidRDefault="00852B3A">
            <w:pPr>
              <w:rPr>
                <w:rFonts w:ascii="Arial Narrow" w:hAnsi="Arial Narrow" w:cs="Calibri"/>
                <w:b/>
                <w:bCs/>
              </w:rPr>
            </w:pPr>
            <w:r>
              <w:rPr>
                <w:rFonts w:ascii="Arial Narrow" w:hAnsi="Arial Narrow" w:cs="Calibri"/>
                <w:b/>
                <w:bCs/>
                <w:sz w:val="22"/>
                <w:szCs w:val="22"/>
              </w:rPr>
              <w:t>Lupták Ján Ing. – LUNIT</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15111,00</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11333,16</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20</w:t>
            </w:r>
          </w:p>
        </w:tc>
        <w:tc>
          <w:tcPr>
            <w:tcW w:w="4970" w:type="dxa"/>
            <w:vAlign w:val="center"/>
          </w:tcPr>
          <w:p w:rsidR="00852B3A" w:rsidRDefault="00852B3A">
            <w:pPr>
              <w:rPr>
                <w:rFonts w:ascii="Arial Narrow" w:hAnsi="Arial Narrow" w:cs="Calibri"/>
                <w:b/>
                <w:bCs/>
              </w:rPr>
            </w:pPr>
            <w:proofErr w:type="spellStart"/>
            <w:r>
              <w:rPr>
                <w:rFonts w:ascii="Arial Narrow" w:hAnsi="Arial Narrow" w:cs="Calibri"/>
                <w:b/>
                <w:bCs/>
                <w:sz w:val="22"/>
                <w:szCs w:val="22"/>
              </w:rPr>
              <w:t>Mánik</w:t>
            </w:r>
            <w:proofErr w:type="spellEnd"/>
            <w:r>
              <w:rPr>
                <w:rFonts w:ascii="Arial Narrow" w:hAnsi="Arial Narrow" w:cs="Calibri"/>
                <w:b/>
                <w:bCs/>
                <w:sz w:val="22"/>
                <w:szCs w:val="22"/>
              </w:rPr>
              <w:t xml:space="preserve"> Ján</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16000,00</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11999,68</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21</w:t>
            </w:r>
          </w:p>
        </w:tc>
        <w:tc>
          <w:tcPr>
            <w:tcW w:w="4970" w:type="dxa"/>
            <w:vAlign w:val="center"/>
          </w:tcPr>
          <w:p w:rsidR="00852B3A" w:rsidRDefault="00852B3A">
            <w:pPr>
              <w:rPr>
                <w:rFonts w:ascii="Arial Narrow" w:hAnsi="Arial Narrow" w:cs="Calibri"/>
                <w:b/>
                <w:bCs/>
              </w:rPr>
            </w:pPr>
            <w:r>
              <w:rPr>
                <w:rFonts w:ascii="Arial Narrow" w:hAnsi="Arial Narrow" w:cs="Calibri"/>
                <w:b/>
                <w:bCs/>
                <w:sz w:val="22"/>
                <w:szCs w:val="22"/>
              </w:rPr>
              <w:t xml:space="preserve">PEMAX PLUS, spol. s r.o. </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2056,80</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1542,00</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22</w:t>
            </w:r>
          </w:p>
        </w:tc>
        <w:tc>
          <w:tcPr>
            <w:tcW w:w="4970" w:type="dxa"/>
            <w:vAlign w:val="center"/>
          </w:tcPr>
          <w:p w:rsidR="00852B3A" w:rsidRDefault="00852B3A">
            <w:pPr>
              <w:rPr>
                <w:rFonts w:ascii="Arial Narrow" w:hAnsi="Arial Narrow" w:cs="Calibri"/>
                <w:b/>
                <w:bCs/>
              </w:rPr>
            </w:pPr>
            <w:r>
              <w:rPr>
                <w:rFonts w:ascii="Arial Narrow" w:hAnsi="Arial Narrow" w:cs="Calibri"/>
                <w:b/>
                <w:bCs/>
                <w:sz w:val="22"/>
                <w:szCs w:val="22"/>
              </w:rPr>
              <w:t>Slovenská konsolidačná, a.s.</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0,00</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0,00</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23</w:t>
            </w:r>
          </w:p>
        </w:tc>
        <w:tc>
          <w:tcPr>
            <w:tcW w:w="4970" w:type="dxa"/>
            <w:vAlign w:val="center"/>
          </w:tcPr>
          <w:p w:rsidR="00852B3A" w:rsidRDefault="00852B3A">
            <w:pPr>
              <w:rPr>
                <w:rFonts w:ascii="Arial Narrow" w:hAnsi="Arial Narrow" w:cs="Calibri"/>
                <w:b/>
                <w:bCs/>
              </w:rPr>
            </w:pPr>
            <w:r>
              <w:rPr>
                <w:rFonts w:ascii="Arial Narrow" w:hAnsi="Arial Narrow" w:cs="Calibri"/>
                <w:b/>
                <w:bCs/>
                <w:sz w:val="22"/>
                <w:szCs w:val="22"/>
              </w:rPr>
              <w:t xml:space="preserve">Slovenská </w:t>
            </w:r>
            <w:proofErr w:type="spellStart"/>
            <w:r>
              <w:rPr>
                <w:rFonts w:ascii="Arial Narrow" w:hAnsi="Arial Narrow" w:cs="Calibri"/>
                <w:b/>
                <w:bCs/>
                <w:sz w:val="22"/>
                <w:szCs w:val="22"/>
              </w:rPr>
              <w:t>republika-Daňový</w:t>
            </w:r>
            <w:proofErr w:type="spellEnd"/>
            <w:r>
              <w:rPr>
                <w:rFonts w:ascii="Arial Narrow" w:hAnsi="Arial Narrow" w:cs="Calibri"/>
                <w:b/>
                <w:bCs/>
                <w:sz w:val="22"/>
                <w:szCs w:val="22"/>
              </w:rPr>
              <w:t xml:space="preserve"> úrad Banská Bystrica</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146403,90</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109802,70</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24</w:t>
            </w:r>
          </w:p>
        </w:tc>
        <w:tc>
          <w:tcPr>
            <w:tcW w:w="4970" w:type="dxa"/>
            <w:vAlign w:val="center"/>
          </w:tcPr>
          <w:p w:rsidR="00852B3A" w:rsidRDefault="00852B3A">
            <w:pPr>
              <w:rPr>
                <w:rFonts w:ascii="Arial Narrow" w:hAnsi="Arial Narrow" w:cs="Calibri"/>
                <w:b/>
                <w:bCs/>
              </w:rPr>
            </w:pPr>
            <w:r>
              <w:rPr>
                <w:rFonts w:ascii="Arial Narrow" w:hAnsi="Arial Narrow" w:cs="Calibri"/>
                <w:b/>
                <w:bCs/>
                <w:sz w:val="22"/>
                <w:szCs w:val="22"/>
              </w:rPr>
              <w:t>Slovenská republika -Krajský súd v Bratislave</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1395,31</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1046,11</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25</w:t>
            </w:r>
          </w:p>
        </w:tc>
        <w:tc>
          <w:tcPr>
            <w:tcW w:w="4970" w:type="dxa"/>
            <w:vAlign w:val="center"/>
          </w:tcPr>
          <w:p w:rsidR="00852B3A" w:rsidRDefault="00852B3A">
            <w:pPr>
              <w:rPr>
                <w:rFonts w:ascii="Arial Narrow" w:hAnsi="Arial Narrow" w:cs="Calibri"/>
                <w:b/>
                <w:bCs/>
              </w:rPr>
            </w:pPr>
            <w:r>
              <w:rPr>
                <w:rFonts w:ascii="Arial Narrow" w:hAnsi="Arial Narrow" w:cs="Calibri"/>
                <w:b/>
                <w:bCs/>
                <w:sz w:val="22"/>
                <w:szCs w:val="22"/>
              </w:rPr>
              <w:t>Sociálna poisťovňa so sídlom v Bratislave</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142396,55</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106796,87</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26</w:t>
            </w:r>
          </w:p>
        </w:tc>
        <w:tc>
          <w:tcPr>
            <w:tcW w:w="4970" w:type="dxa"/>
            <w:vAlign w:val="center"/>
          </w:tcPr>
          <w:p w:rsidR="00852B3A" w:rsidRDefault="00852B3A">
            <w:pPr>
              <w:rPr>
                <w:rFonts w:ascii="Arial Narrow" w:hAnsi="Arial Narrow" w:cs="Calibri"/>
                <w:b/>
                <w:bCs/>
              </w:rPr>
            </w:pPr>
            <w:r>
              <w:rPr>
                <w:rFonts w:ascii="Arial Narrow" w:hAnsi="Arial Narrow" w:cs="Calibri"/>
                <w:b/>
                <w:bCs/>
                <w:sz w:val="22"/>
                <w:szCs w:val="22"/>
              </w:rPr>
              <w:t xml:space="preserve">SOKRATES COLOUR SLOVAKIA s.r.o. </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376,18</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281,86</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27</w:t>
            </w:r>
          </w:p>
        </w:tc>
        <w:tc>
          <w:tcPr>
            <w:tcW w:w="4970" w:type="dxa"/>
            <w:vAlign w:val="center"/>
          </w:tcPr>
          <w:p w:rsidR="00852B3A" w:rsidRDefault="00852B3A">
            <w:pPr>
              <w:rPr>
                <w:rFonts w:ascii="Arial Narrow" w:hAnsi="Arial Narrow" w:cs="Calibri"/>
                <w:b/>
                <w:bCs/>
              </w:rPr>
            </w:pPr>
            <w:proofErr w:type="spellStart"/>
            <w:r>
              <w:rPr>
                <w:rFonts w:ascii="Arial Narrow" w:hAnsi="Arial Narrow" w:cs="Calibri"/>
                <w:b/>
                <w:bCs/>
                <w:sz w:val="22"/>
                <w:szCs w:val="22"/>
              </w:rPr>
              <w:t>Sotník</w:t>
            </w:r>
            <w:proofErr w:type="spellEnd"/>
            <w:r>
              <w:rPr>
                <w:rFonts w:ascii="Arial Narrow" w:hAnsi="Arial Narrow" w:cs="Calibri"/>
                <w:b/>
                <w:bCs/>
                <w:sz w:val="22"/>
                <w:szCs w:val="22"/>
              </w:rPr>
              <w:t xml:space="preserve"> Marián Ing.</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30000,00</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22499,76</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28</w:t>
            </w:r>
          </w:p>
        </w:tc>
        <w:tc>
          <w:tcPr>
            <w:tcW w:w="4970" w:type="dxa"/>
            <w:vAlign w:val="center"/>
          </w:tcPr>
          <w:p w:rsidR="00852B3A" w:rsidRDefault="00852B3A">
            <w:pPr>
              <w:rPr>
                <w:rFonts w:ascii="Arial Narrow" w:hAnsi="Arial Narrow" w:cs="Calibri"/>
                <w:b/>
                <w:bCs/>
              </w:rPr>
            </w:pPr>
            <w:r>
              <w:rPr>
                <w:rFonts w:ascii="Arial Narrow" w:hAnsi="Arial Narrow" w:cs="Calibri"/>
                <w:b/>
                <w:bCs/>
                <w:sz w:val="22"/>
                <w:szCs w:val="22"/>
              </w:rPr>
              <w:t>STREDOSLOVENSKÁ VODÁRENSKÁ PREVÁDZKOVÁ SPOLOČNOSŤ, a.s.</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485,42</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363,74</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29</w:t>
            </w:r>
          </w:p>
        </w:tc>
        <w:tc>
          <w:tcPr>
            <w:tcW w:w="4970" w:type="dxa"/>
            <w:vAlign w:val="center"/>
          </w:tcPr>
          <w:p w:rsidR="00852B3A" w:rsidRDefault="00852B3A">
            <w:pPr>
              <w:rPr>
                <w:rFonts w:ascii="Arial Narrow" w:hAnsi="Arial Narrow" w:cs="Calibri"/>
                <w:b/>
                <w:bCs/>
              </w:rPr>
            </w:pPr>
            <w:r>
              <w:rPr>
                <w:rFonts w:ascii="Arial Narrow" w:hAnsi="Arial Narrow" w:cs="Calibri"/>
                <w:b/>
                <w:bCs/>
                <w:sz w:val="22"/>
                <w:szCs w:val="22"/>
              </w:rPr>
              <w:t>Stredoslovenská energetika, a.s.</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5781,17</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4335,41</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30</w:t>
            </w:r>
          </w:p>
        </w:tc>
        <w:tc>
          <w:tcPr>
            <w:tcW w:w="4970" w:type="dxa"/>
            <w:vAlign w:val="center"/>
          </w:tcPr>
          <w:p w:rsidR="00852B3A" w:rsidRDefault="00852B3A">
            <w:pPr>
              <w:rPr>
                <w:rFonts w:ascii="Arial Narrow" w:hAnsi="Arial Narrow" w:cs="Calibri"/>
                <w:b/>
                <w:bCs/>
              </w:rPr>
            </w:pPr>
            <w:r>
              <w:rPr>
                <w:rFonts w:ascii="Arial Narrow" w:hAnsi="Arial Narrow" w:cs="Calibri"/>
                <w:b/>
                <w:bCs/>
                <w:sz w:val="22"/>
                <w:szCs w:val="22"/>
              </w:rPr>
              <w:t>Všeobecná zdravotná poisťovňa, a.s.</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38911,94</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29183,30</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31</w:t>
            </w:r>
          </w:p>
        </w:tc>
        <w:tc>
          <w:tcPr>
            <w:tcW w:w="4970" w:type="dxa"/>
            <w:vAlign w:val="center"/>
          </w:tcPr>
          <w:p w:rsidR="00852B3A" w:rsidRDefault="00852B3A">
            <w:pPr>
              <w:rPr>
                <w:rFonts w:ascii="Arial Narrow" w:hAnsi="Arial Narrow" w:cs="Calibri"/>
                <w:b/>
                <w:bCs/>
              </w:rPr>
            </w:pPr>
            <w:r>
              <w:rPr>
                <w:rFonts w:ascii="Arial Narrow" w:hAnsi="Arial Narrow" w:cs="Calibri"/>
                <w:b/>
                <w:bCs/>
                <w:sz w:val="22"/>
                <w:szCs w:val="22"/>
              </w:rPr>
              <w:t>Vyšný Jozef  Ing.</w:t>
            </w:r>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30000,00</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22499,76</w:t>
            </w:r>
          </w:p>
        </w:tc>
      </w:tr>
      <w:tr w:rsidR="00852B3A">
        <w:tc>
          <w:tcPr>
            <w:tcW w:w="43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32</w:t>
            </w:r>
          </w:p>
        </w:tc>
        <w:tc>
          <w:tcPr>
            <w:tcW w:w="4970" w:type="dxa"/>
            <w:vAlign w:val="center"/>
          </w:tcPr>
          <w:p w:rsidR="00852B3A" w:rsidRDefault="00852B3A">
            <w:pPr>
              <w:rPr>
                <w:rFonts w:ascii="Arial Narrow" w:hAnsi="Arial Narrow" w:cs="Calibri"/>
                <w:b/>
                <w:bCs/>
              </w:rPr>
            </w:pPr>
            <w:proofErr w:type="spellStart"/>
            <w:r>
              <w:rPr>
                <w:rFonts w:ascii="Arial Narrow" w:hAnsi="Arial Narrow" w:cs="Calibri"/>
                <w:b/>
                <w:bCs/>
                <w:sz w:val="22"/>
                <w:szCs w:val="22"/>
              </w:rPr>
              <w:t>Žatková</w:t>
            </w:r>
            <w:proofErr w:type="spellEnd"/>
            <w:r>
              <w:rPr>
                <w:rFonts w:ascii="Arial Narrow" w:hAnsi="Arial Narrow" w:cs="Calibri"/>
                <w:b/>
                <w:bCs/>
                <w:sz w:val="22"/>
                <w:szCs w:val="22"/>
              </w:rPr>
              <w:t xml:space="preserve"> </w:t>
            </w:r>
            <w:proofErr w:type="spellStart"/>
            <w:r>
              <w:rPr>
                <w:rFonts w:ascii="Arial Narrow" w:hAnsi="Arial Narrow" w:cs="Calibri"/>
                <w:b/>
                <w:bCs/>
                <w:sz w:val="22"/>
                <w:szCs w:val="22"/>
              </w:rPr>
              <w:t>Beata</w:t>
            </w:r>
            <w:proofErr w:type="spellEnd"/>
          </w:p>
        </w:tc>
        <w:tc>
          <w:tcPr>
            <w:tcW w:w="1701" w:type="dxa"/>
            <w:vAlign w:val="center"/>
          </w:tcPr>
          <w:p w:rsidR="00852B3A" w:rsidRDefault="00852B3A">
            <w:pPr>
              <w:jc w:val="center"/>
              <w:rPr>
                <w:rFonts w:ascii="Arial Narrow" w:hAnsi="Arial Narrow" w:cs="Calibri"/>
              </w:rPr>
            </w:pPr>
            <w:r>
              <w:rPr>
                <w:rFonts w:ascii="Arial Narrow" w:hAnsi="Arial Narrow" w:cs="Calibri"/>
                <w:sz w:val="22"/>
                <w:szCs w:val="22"/>
              </w:rPr>
              <w:t>16000,00</w:t>
            </w:r>
          </w:p>
        </w:tc>
        <w:tc>
          <w:tcPr>
            <w:tcW w:w="992" w:type="dxa"/>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11999,68</w:t>
            </w:r>
          </w:p>
        </w:tc>
      </w:tr>
    </w:tbl>
    <w:p w:rsidR="00852B3A" w:rsidRDefault="00852B3A">
      <w:pPr>
        <w:spacing w:line="276" w:lineRule="auto"/>
        <w:ind w:firstLine="360"/>
        <w:contextualSpacing/>
        <w:jc w:val="both"/>
        <w:rPr>
          <w:rFonts w:ascii="Arial Narrow" w:hAnsi="Arial Narrow" w:cs="Segoe UI"/>
          <w:sz w:val="22"/>
          <w:szCs w:val="22"/>
        </w:rPr>
      </w:pPr>
    </w:p>
    <w:p w:rsidR="00852B3A" w:rsidRDefault="00852B3A">
      <w:pPr>
        <w:spacing w:line="276" w:lineRule="auto"/>
        <w:ind w:firstLine="426"/>
        <w:contextualSpacing/>
        <w:jc w:val="both"/>
        <w:rPr>
          <w:rFonts w:ascii="Arial Narrow" w:hAnsi="Arial Narrow" w:cs="Segoe UI"/>
          <w:b/>
          <w:sz w:val="22"/>
          <w:szCs w:val="22"/>
        </w:rPr>
      </w:pPr>
      <w:r>
        <w:rPr>
          <w:rFonts w:ascii="Arial Narrow" w:hAnsi="Arial Narrow" w:cs="Segoe UI"/>
          <w:sz w:val="22"/>
          <w:szCs w:val="22"/>
        </w:rPr>
        <w:t>V nižšie uvedenej tabuľke je presne stanovená výška odpisu pohľadávok veriteľov, ktorých pohľadávky boli popreté (</w:t>
      </w:r>
      <w:r>
        <w:rPr>
          <w:rFonts w:ascii="Arial Narrow" w:hAnsi="Arial Narrow" w:cs="Segoe UI"/>
          <w:b/>
          <w:sz w:val="22"/>
          <w:szCs w:val="22"/>
        </w:rPr>
        <w:t>v prípade úspechu žalobcov v </w:t>
      </w:r>
      <w:proofErr w:type="spellStart"/>
      <w:r>
        <w:rPr>
          <w:rFonts w:ascii="Arial Narrow" w:hAnsi="Arial Narrow" w:cs="Segoe UI"/>
          <w:b/>
          <w:sz w:val="22"/>
          <w:szCs w:val="22"/>
        </w:rPr>
        <w:t>incidenčných</w:t>
      </w:r>
      <w:proofErr w:type="spellEnd"/>
      <w:r>
        <w:rPr>
          <w:rFonts w:ascii="Arial Narrow" w:hAnsi="Arial Narrow" w:cs="Segoe UI"/>
          <w:b/>
          <w:sz w:val="22"/>
          <w:szCs w:val="22"/>
        </w:rPr>
        <w:t xml:space="preserve"> sporoch popretých pohľadávok):</w:t>
      </w:r>
    </w:p>
    <w:p w:rsidR="00852B3A" w:rsidRDefault="00852B3A">
      <w:pPr>
        <w:spacing w:line="276" w:lineRule="auto"/>
        <w:contextualSpacing/>
        <w:jc w:val="both"/>
        <w:rPr>
          <w:rFonts w:ascii="Arial Narrow" w:hAnsi="Arial Narrow" w:cs="Segoe UI"/>
          <w:sz w:val="22"/>
          <w:szCs w:val="22"/>
        </w:rPr>
      </w:pPr>
    </w:p>
    <w:tbl>
      <w:tblPr>
        <w:tblW w:w="9371" w:type="dxa"/>
        <w:tblInd w:w="55" w:type="dxa"/>
        <w:tblCellMar>
          <w:left w:w="70" w:type="dxa"/>
          <w:right w:w="70" w:type="dxa"/>
        </w:tblCellMar>
        <w:tblLook w:val="00A0" w:firstRow="1" w:lastRow="0" w:firstColumn="1" w:lastColumn="0" w:noHBand="0" w:noVBand="0"/>
      </w:tblPr>
      <w:tblGrid>
        <w:gridCol w:w="441"/>
        <w:gridCol w:w="4961"/>
        <w:gridCol w:w="1701"/>
        <w:gridCol w:w="992"/>
        <w:gridCol w:w="1276"/>
      </w:tblGrid>
      <w:tr w:rsidR="00852B3A">
        <w:trPr>
          <w:trHeight w:val="555"/>
        </w:trPr>
        <w:tc>
          <w:tcPr>
            <w:tcW w:w="441" w:type="dxa"/>
            <w:tcBorders>
              <w:top w:val="single" w:sz="8" w:space="0" w:color="auto"/>
              <w:left w:val="single" w:sz="8" w:space="0" w:color="auto"/>
              <w:bottom w:val="single" w:sz="4" w:space="0" w:color="auto"/>
              <w:right w:val="single" w:sz="8" w:space="0" w:color="auto"/>
            </w:tcBorders>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P. č.</w:t>
            </w:r>
          </w:p>
        </w:tc>
        <w:tc>
          <w:tcPr>
            <w:tcW w:w="4961" w:type="dxa"/>
            <w:tcBorders>
              <w:top w:val="single" w:sz="8" w:space="0" w:color="auto"/>
              <w:left w:val="nil"/>
              <w:bottom w:val="single" w:sz="4" w:space="0" w:color="auto"/>
              <w:right w:val="single" w:sz="8" w:space="0" w:color="auto"/>
            </w:tcBorders>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Veriteľ</w:t>
            </w:r>
          </w:p>
        </w:tc>
        <w:tc>
          <w:tcPr>
            <w:tcW w:w="1701" w:type="dxa"/>
            <w:tcBorders>
              <w:top w:val="single" w:sz="8" w:space="0" w:color="auto"/>
              <w:left w:val="nil"/>
              <w:bottom w:val="single" w:sz="4" w:space="0" w:color="auto"/>
              <w:right w:val="single" w:sz="8" w:space="0" w:color="auto"/>
            </w:tcBorders>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 xml:space="preserve">Výška popretej pohľadávky v </w:t>
            </w:r>
            <w:r>
              <w:rPr>
                <w:rFonts w:ascii="Arial" w:hAnsi="Arial" w:cs="Arial"/>
                <w:b/>
                <w:bCs/>
                <w:sz w:val="22"/>
                <w:szCs w:val="22"/>
              </w:rPr>
              <w:t>€</w:t>
            </w:r>
          </w:p>
        </w:tc>
        <w:tc>
          <w:tcPr>
            <w:tcW w:w="992" w:type="dxa"/>
            <w:tcBorders>
              <w:top w:val="single" w:sz="8" w:space="0" w:color="auto"/>
              <w:left w:val="nil"/>
              <w:bottom w:val="single" w:sz="4" w:space="0" w:color="auto"/>
              <w:right w:val="single" w:sz="8" w:space="0" w:color="auto"/>
            </w:tcBorders>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 odpisu</w:t>
            </w:r>
          </w:p>
        </w:tc>
        <w:tc>
          <w:tcPr>
            <w:tcW w:w="1276" w:type="dxa"/>
            <w:tcBorders>
              <w:top w:val="single" w:sz="8" w:space="0" w:color="auto"/>
              <w:left w:val="nil"/>
              <w:bottom w:val="single" w:sz="4" w:space="0" w:color="auto"/>
              <w:right w:val="single" w:sz="8" w:space="0" w:color="auto"/>
            </w:tcBorders>
            <w:shd w:val="clear" w:color="000000" w:fill="CCC0D9"/>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 xml:space="preserve">Odpis v </w:t>
            </w:r>
            <w:r>
              <w:rPr>
                <w:rFonts w:ascii="Arial" w:hAnsi="Arial" w:cs="Arial"/>
                <w:b/>
                <w:bCs/>
                <w:sz w:val="22"/>
                <w:szCs w:val="22"/>
              </w:rPr>
              <w:t>€</w:t>
            </w:r>
          </w:p>
        </w:tc>
      </w:tr>
      <w:tr w:rsidR="00852B3A">
        <w:tc>
          <w:tcPr>
            <w:tcW w:w="441"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w:t>
            </w:r>
          </w:p>
        </w:tc>
        <w:tc>
          <w:tcPr>
            <w:tcW w:w="4961" w:type="dxa"/>
            <w:tcBorders>
              <w:top w:val="single" w:sz="4" w:space="0" w:color="auto"/>
              <w:left w:val="single" w:sz="4" w:space="0" w:color="auto"/>
              <w:bottom w:val="single" w:sz="4" w:space="0" w:color="auto"/>
              <w:right w:val="single" w:sz="4" w:space="0" w:color="auto"/>
            </w:tcBorders>
            <w:vAlign w:val="center"/>
          </w:tcPr>
          <w:p w:rsidR="00852B3A" w:rsidRDefault="00852B3A">
            <w:pPr>
              <w:rPr>
                <w:rFonts w:ascii="Arial Narrow" w:hAnsi="Arial Narrow" w:cs="Calibri"/>
                <w:b/>
                <w:bCs/>
              </w:rPr>
            </w:pPr>
            <w:r>
              <w:rPr>
                <w:rFonts w:ascii="Arial Narrow" w:hAnsi="Arial Narrow" w:cs="Calibri"/>
                <w:b/>
                <w:bCs/>
                <w:sz w:val="22"/>
                <w:szCs w:val="22"/>
              </w:rPr>
              <w:t>Agrokomplex - Výstavníctvo Nitra, štátny podnik</w:t>
            </w:r>
          </w:p>
          <w:p w:rsidR="00852B3A" w:rsidRDefault="00852B3A">
            <w:pPr>
              <w:spacing w:line="276" w:lineRule="auto"/>
              <w:rPr>
                <w:rFonts w:ascii="Arial Narrow" w:hAnsi="Arial Narrow" w:cs="Segoe UI"/>
              </w:rPr>
            </w:pPr>
          </w:p>
        </w:tc>
        <w:tc>
          <w:tcPr>
            <w:tcW w:w="1701"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16 916,17</w:t>
            </w:r>
          </w:p>
        </w:tc>
        <w:tc>
          <w:tcPr>
            <w:tcW w:w="992"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tcBorders>
              <w:top w:val="single" w:sz="4" w:space="0" w:color="auto"/>
              <w:left w:val="single" w:sz="4" w:space="0" w:color="auto"/>
              <w:bottom w:val="single" w:sz="4" w:space="0" w:color="auto"/>
              <w:right w:val="single" w:sz="4" w:space="0" w:color="auto"/>
            </w:tcBorders>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12687,12</w:t>
            </w:r>
          </w:p>
        </w:tc>
      </w:tr>
      <w:tr w:rsidR="00852B3A">
        <w:tc>
          <w:tcPr>
            <w:tcW w:w="441"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w:t>
            </w:r>
          </w:p>
        </w:tc>
        <w:tc>
          <w:tcPr>
            <w:tcW w:w="4961" w:type="dxa"/>
            <w:tcBorders>
              <w:top w:val="single" w:sz="4" w:space="0" w:color="auto"/>
              <w:left w:val="single" w:sz="4" w:space="0" w:color="auto"/>
              <w:bottom w:val="single" w:sz="4" w:space="0" w:color="auto"/>
              <w:right w:val="single" w:sz="4" w:space="0" w:color="auto"/>
            </w:tcBorders>
            <w:vAlign w:val="center"/>
          </w:tcPr>
          <w:p w:rsidR="00852B3A" w:rsidRDefault="00852B3A">
            <w:pPr>
              <w:rPr>
                <w:rFonts w:ascii="Arial Narrow" w:hAnsi="Arial Narrow" w:cs="Calibri"/>
                <w:b/>
                <w:bCs/>
              </w:rPr>
            </w:pPr>
            <w:proofErr w:type="spellStart"/>
            <w:r>
              <w:rPr>
                <w:rFonts w:ascii="Arial Narrow" w:hAnsi="Arial Narrow" w:cs="Calibri"/>
                <w:b/>
                <w:bCs/>
                <w:sz w:val="22"/>
                <w:szCs w:val="22"/>
              </w:rPr>
              <w:t>Allianz</w:t>
            </w:r>
            <w:proofErr w:type="spellEnd"/>
            <w:r>
              <w:rPr>
                <w:rFonts w:ascii="Arial Narrow" w:hAnsi="Arial Narrow" w:cs="Calibri"/>
                <w:b/>
                <w:bCs/>
                <w:sz w:val="22"/>
                <w:szCs w:val="22"/>
              </w:rPr>
              <w:t xml:space="preserve"> - Slovenská poisťovňa, a.s.</w:t>
            </w:r>
          </w:p>
          <w:p w:rsidR="00852B3A" w:rsidRDefault="00852B3A">
            <w:pPr>
              <w:spacing w:line="276" w:lineRule="auto"/>
              <w:rPr>
                <w:rFonts w:ascii="Arial Narrow" w:hAnsi="Arial Narrow" w:cs="Segoe UI"/>
              </w:rPr>
            </w:pPr>
          </w:p>
        </w:tc>
        <w:tc>
          <w:tcPr>
            <w:tcW w:w="1701"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410,00</w:t>
            </w:r>
          </w:p>
        </w:tc>
        <w:tc>
          <w:tcPr>
            <w:tcW w:w="992"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tcBorders>
              <w:top w:val="single" w:sz="4" w:space="0" w:color="auto"/>
              <w:left w:val="single" w:sz="4" w:space="0" w:color="auto"/>
              <w:bottom w:val="single" w:sz="4" w:space="0" w:color="auto"/>
              <w:right w:val="single" w:sz="4" w:space="0" w:color="auto"/>
            </w:tcBorders>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307,5</w:t>
            </w:r>
          </w:p>
        </w:tc>
      </w:tr>
      <w:tr w:rsidR="00852B3A">
        <w:trPr>
          <w:trHeight w:val="225"/>
        </w:trPr>
        <w:tc>
          <w:tcPr>
            <w:tcW w:w="441"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4</w:t>
            </w:r>
          </w:p>
        </w:tc>
        <w:tc>
          <w:tcPr>
            <w:tcW w:w="4961" w:type="dxa"/>
            <w:tcBorders>
              <w:top w:val="single" w:sz="4" w:space="0" w:color="auto"/>
              <w:left w:val="single" w:sz="4" w:space="0" w:color="auto"/>
              <w:bottom w:val="single" w:sz="4" w:space="0" w:color="auto"/>
              <w:right w:val="single" w:sz="4" w:space="0" w:color="auto"/>
            </w:tcBorders>
            <w:vAlign w:val="center"/>
          </w:tcPr>
          <w:p w:rsidR="00852B3A" w:rsidRDefault="00852B3A">
            <w:pPr>
              <w:rPr>
                <w:rFonts w:ascii="Arial Narrow" w:hAnsi="Arial Narrow" w:cs="Calibri"/>
                <w:b/>
                <w:bCs/>
              </w:rPr>
            </w:pPr>
            <w:r>
              <w:rPr>
                <w:rFonts w:ascii="Arial Narrow" w:hAnsi="Arial Narrow" w:cs="Calibri"/>
                <w:b/>
                <w:bCs/>
                <w:sz w:val="22"/>
                <w:szCs w:val="22"/>
              </w:rPr>
              <w:t>Banská Bystrica mesto</w:t>
            </w:r>
          </w:p>
          <w:p w:rsidR="00852B3A" w:rsidRDefault="00852B3A">
            <w:pPr>
              <w:spacing w:line="276" w:lineRule="auto"/>
              <w:rPr>
                <w:rFonts w:ascii="Arial Narrow" w:hAnsi="Arial Narrow" w:cs="Segoe UI"/>
              </w:rPr>
            </w:pPr>
          </w:p>
        </w:tc>
        <w:tc>
          <w:tcPr>
            <w:tcW w:w="1701"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7 080,00</w:t>
            </w:r>
          </w:p>
        </w:tc>
        <w:tc>
          <w:tcPr>
            <w:tcW w:w="992"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tcBorders>
              <w:top w:val="single" w:sz="4" w:space="0" w:color="auto"/>
              <w:left w:val="single" w:sz="4" w:space="0" w:color="auto"/>
              <w:bottom w:val="single" w:sz="4" w:space="0" w:color="auto"/>
              <w:right w:val="single" w:sz="4" w:space="0" w:color="auto"/>
            </w:tcBorders>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5310,73</w:t>
            </w:r>
          </w:p>
        </w:tc>
      </w:tr>
      <w:tr w:rsidR="00852B3A">
        <w:tc>
          <w:tcPr>
            <w:tcW w:w="441"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w:t>
            </w:r>
          </w:p>
        </w:tc>
        <w:tc>
          <w:tcPr>
            <w:tcW w:w="4961" w:type="dxa"/>
            <w:tcBorders>
              <w:top w:val="single" w:sz="4" w:space="0" w:color="auto"/>
              <w:left w:val="single" w:sz="4" w:space="0" w:color="auto"/>
              <w:bottom w:val="single" w:sz="4" w:space="0" w:color="auto"/>
              <w:right w:val="single" w:sz="4" w:space="0" w:color="auto"/>
            </w:tcBorders>
            <w:vAlign w:val="center"/>
          </w:tcPr>
          <w:p w:rsidR="00852B3A" w:rsidRDefault="00852B3A">
            <w:pPr>
              <w:rPr>
                <w:rFonts w:ascii="Arial Narrow" w:hAnsi="Arial Narrow" w:cs="Calibri"/>
                <w:b/>
                <w:bCs/>
              </w:rPr>
            </w:pPr>
            <w:r>
              <w:rPr>
                <w:rFonts w:ascii="Arial Narrow" w:hAnsi="Arial Narrow" w:cs="Calibri"/>
                <w:b/>
                <w:bCs/>
                <w:sz w:val="22"/>
                <w:szCs w:val="22"/>
              </w:rPr>
              <w:t>DÔVERA zdravotná poisťovňa, a.s.</w:t>
            </w:r>
          </w:p>
          <w:p w:rsidR="00852B3A" w:rsidRDefault="00852B3A">
            <w:pPr>
              <w:spacing w:line="276" w:lineRule="auto"/>
              <w:rPr>
                <w:rFonts w:ascii="Arial Narrow" w:hAnsi="Arial Narrow" w:cs="Segoe UI"/>
              </w:rPr>
            </w:pPr>
          </w:p>
        </w:tc>
        <w:tc>
          <w:tcPr>
            <w:tcW w:w="1701"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487,97</w:t>
            </w:r>
          </w:p>
        </w:tc>
        <w:tc>
          <w:tcPr>
            <w:tcW w:w="992"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tcBorders>
              <w:top w:val="single" w:sz="4" w:space="0" w:color="auto"/>
              <w:left w:val="single" w:sz="4" w:space="0" w:color="auto"/>
              <w:bottom w:val="single" w:sz="4" w:space="0" w:color="auto"/>
              <w:right w:val="single" w:sz="4" w:space="0" w:color="auto"/>
            </w:tcBorders>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365,97</w:t>
            </w:r>
          </w:p>
        </w:tc>
      </w:tr>
      <w:tr w:rsidR="00852B3A">
        <w:trPr>
          <w:trHeight w:val="367"/>
        </w:trPr>
        <w:tc>
          <w:tcPr>
            <w:tcW w:w="441"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9</w:t>
            </w:r>
          </w:p>
        </w:tc>
        <w:tc>
          <w:tcPr>
            <w:tcW w:w="4961" w:type="dxa"/>
            <w:tcBorders>
              <w:top w:val="single" w:sz="4" w:space="0" w:color="auto"/>
              <w:left w:val="single" w:sz="4" w:space="0" w:color="auto"/>
              <w:bottom w:val="single" w:sz="4" w:space="0" w:color="auto"/>
              <w:right w:val="single" w:sz="4" w:space="0" w:color="auto"/>
            </w:tcBorders>
            <w:vAlign w:val="center"/>
          </w:tcPr>
          <w:p w:rsidR="00852B3A" w:rsidRDefault="00852B3A">
            <w:pPr>
              <w:rPr>
                <w:rFonts w:ascii="Arial Narrow" w:hAnsi="Arial Narrow" w:cs="Calibri"/>
                <w:b/>
                <w:bCs/>
              </w:rPr>
            </w:pPr>
            <w:r>
              <w:rPr>
                <w:rFonts w:ascii="Arial Narrow" w:hAnsi="Arial Narrow" w:cs="Calibri"/>
                <w:b/>
                <w:bCs/>
                <w:sz w:val="22"/>
                <w:szCs w:val="22"/>
              </w:rPr>
              <w:t>ERA – PACK - PLUS spol. s .r.o.</w:t>
            </w:r>
          </w:p>
          <w:p w:rsidR="00852B3A" w:rsidRDefault="00852B3A">
            <w:pPr>
              <w:spacing w:line="276" w:lineRule="auto"/>
              <w:rPr>
                <w:rFonts w:ascii="Arial Narrow" w:hAnsi="Arial Narrow" w:cs="Segoe UI"/>
              </w:rPr>
            </w:pPr>
          </w:p>
        </w:tc>
        <w:tc>
          <w:tcPr>
            <w:tcW w:w="1701"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205,72</w:t>
            </w:r>
          </w:p>
        </w:tc>
        <w:tc>
          <w:tcPr>
            <w:tcW w:w="992"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tcBorders>
              <w:top w:val="single" w:sz="4" w:space="0" w:color="auto"/>
              <w:left w:val="single" w:sz="4" w:space="0" w:color="auto"/>
              <w:bottom w:val="single" w:sz="4" w:space="0" w:color="auto"/>
              <w:right w:val="single" w:sz="4" w:space="0" w:color="auto"/>
            </w:tcBorders>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154,29</w:t>
            </w:r>
          </w:p>
        </w:tc>
      </w:tr>
      <w:tr w:rsidR="00852B3A">
        <w:trPr>
          <w:trHeight w:val="367"/>
        </w:trPr>
        <w:tc>
          <w:tcPr>
            <w:tcW w:w="441"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16</w:t>
            </w:r>
          </w:p>
        </w:tc>
        <w:tc>
          <w:tcPr>
            <w:tcW w:w="4961" w:type="dxa"/>
            <w:tcBorders>
              <w:top w:val="single" w:sz="4" w:space="0" w:color="auto"/>
              <w:left w:val="single" w:sz="4" w:space="0" w:color="auto"/>
              <w:bottom w:val="single" w:sz="4" w:space="0" w:color="auto"/>
              <w:right w:val="single" w:sz="4" w:space="0" w:color="auto"/>
            </w:tcBorders>
            <w:vAlign w:val="center"/>
          </w:tcPr>
          <w:p w:rsidR="00852B3A" w:rsidRDefault="00852B3A">
            <w:pPr>
              <w:rPr>
                <w:rFonts w:ascii="Arial Narrow" w:hAnsi="Arial Narrow" w:cs="Calibri"/>
                <w:b/>
                <w:bCs/>
              </w:rPr>
            </w:pPr>
            <w:r>
              <w:rPr>
                <w:rFonts w:ascii="Arial Narrow" w:hAnsi="Arial Narrow" w:cs="Calibri"/>
                <w:b/>
                <w:bCs/>
                <w:sz w:val="22"/>
                <w:szCs w:val="22"/>
              </w:rPr>
              <w:t xml:space="preserve">KOOPERATIVA poisťovňa, a.s. </w:t>
            </w:r>
            <w:proofErr w:type="spellStart"/>
            <w:r>
              <w:rPr>
                <w:rFonts w:ascii="Arial Narrow" w:hAnsi="Arial Narrow" w:cs="Calibri"/>
                <w:b/>
                <w:bCs/>
                <w:sz w:val="22"/>
                <w:szCs w:val="22"/>
              </w:rPr>
              <w:t>Vienna</w:t>
            </w:r>
            <w:proofErr w:type="spellEnd"/>
            <w:r>
              <w:rPr>
                <w:rFonts w:ascii="Arial Narrow" w:hAnsi="Arial Narrow" w:cs="Calibri"/>
                <w:b/>
                <w:bCs/>
                <w:sz w:val="22"/>
                <w:szCs w:val="22"/>
              </w:rPr>
              <w:t xml:space="preserve"> </w:t>
            </w:r>
            <w:proofErr w:type="spellStart"/>
            <w:r>
              <w:rPr>
                <w:rFonts w:ascii="Arial Narrow" w:hAnsi="Arial Narrow" w:cs="Calibri"/>
                <w:b/>
                <w:bCs/>
                <w:sz w:val="22"/>
                <w:szCs w:val="22"/>
              </w:rPr>
              <w:t>Insurance</w:t>
            </w:r>
            <w:proofErr w:type="spellEnd"/>
            <w:r>
              <w:rPr>
                <w:rFonts w:ascii="Arial Narrow" w:hAnsi="Arial Narrow" w:cs="Calibri"/>
                <w:b/>
                <w:bCs/>
                <w:sz w:val="22"/>
                <w:szCs w:val="22"/>
              </w:rPr>
              <w:t xml:space="preserve"> </w:t>
            </w:r>
            <w:proofErr w:type="spellStart"/>
            <w:r>
              <w:rPr>
                <w:rFonts w:ascii="Arial Narrow" w:hAnsi="Arial Narrow" w:cs="Calibri"/>
                <w:b/>
                <w:bCs/>
                <w:sz w:val="22"/>
                <w:szCs w:val="22"/>
              </w:rPr>
              <w:t>Group</w:t>
            </w:r>
            <w:proofErr w:type="spellEnd"/>
            <w:r>
              <w:rPr>
                <w:rFonts w:ascii="Arial Narrow" w:hAnsi="Arial Narrow" w:cs="Calibri"/>
                <w:b/>
                <w:bCs/>
                <w:sz w:val="22"/>
                <w:szCs w:val="22"/>
              </w:rPr>
              <w:t xml:space="preserve"> </w:t>
            </w:r>
          </w:p>
          <w:p w:rsidR="00852B3A" w:rsidRDefault="00852B3A">
            <w:pPr>
              <w:spacing w:line="276" w:lineRule="auto"/>
              <w:rPr>
                <w:rFonts w:ascii="Arial Narrow" w:hAnsi="Arial Narrow" w:cs="Segoe UI"/>
              </w:rPr>
            </w:pPr>
          </w:p>
        </w:tc>
        <w:tc>
          <w:tcPr>
            <w:tcW w:w="1701"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552,30</w:t>
            </w:r>
          </w:p>
        </w:tc>
        <w:tc>
          <w:tcPr>
            <w:tcW w:w="992"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tcBorders>
              <w:top w:val="single" w:sz="4" w:space="0" w:color="auto"/>
              <w:left w:val="single" w:sz="4" w:space="0" w:color="auto"/>
              <w:bottom w:val="single" w:sz="4" w:space="0" w:color="auto"/>
              <w:right w:val="single" w:sz="4" w:space="0" w:color="auto"/>
            </w:tcBorders>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414,22</w:t>
            </w:r>
          </w:p>
        </w:tc>
      </w:tr>
      <w:tr w:rsidR="00852B3A">
        <w:trPr>
          <w:trHeight w:val="367"/>
        </w:trPr>
        <w:tc>
          <w:tcPr>
            <w:tcW w:w="441"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22</w:t>
            </w:r>
          </w:p>
        </w:tc>
        <w:tc>
          <w:tcPr>
            <w:tcW w:w="4961" w:type="dxa"/>
            <w:tcBorders>
              <w:top w:val="single" w:sz="4" w:space="0" w:color="auto"/>
              <w:left w:val="single" w:sz="4" w:space="0" w:color="auto"/>
              <w:bottom w:val="single" w:sz="4" w:space="0" w:color="auto"/>
              <w:right w:val="single" w:sz="4" w:space="0" w:color="auto"/>
            </w:tcBorders>
            <w:vAlign w:val="center"/>
          </w:tcPr>
          <w:p w:rsidR="00852B3A" w:rsidRDefault="00852B3A">
            <w:pPr>
              <w:rPr>
                <w:rFonts w:ascii="Arial Narrow" w:hAnsi="Arial Narrow" w:cs="Calibri"/>
                <w:b/>
                <w:bCs/>
              </w:rPr>
            </w:pPr>
            <w:r>
              <w:rPr>
                <w:rFonts w:ascii="Arial Narrow" w:hAnsi="Arial Narrow" w:cs="Calibri"/>
                <w:b/>
                <w:bCs/>
                <w:sz w:val="22"/>
                <w:szCs w:val="22"/>
              </w:rPr>
              <w:t>Slovenská konsolidačná, a.s.</w:t>
            </w:r>
          </w:p>
          <w:p w:rsidR="00852B3A" w:rsidRDefault="00852B3A">
            <w:pPr>
              <w:spacing w:line="276" w:lineRule="auto"/>
              <w:rPr>
                <w:rFonts w:ascii="Arial Narrow" w:hAnsi="Arial Narrow" w:cs="Segoe UI"/>
              </w:rPr>
            </w:pPr>
          </w:p>
        </w:tc>
        <w:tc>
          <w:tcPr>
            <w:tcW w:w="1701"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49 666,46</w:t>
            </w:r>
          </w:p>
        </w:tc>
        <w:tc>
          <w:tcPr>
            <w:tcW w:w="992"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tcBorders>
              <w:top w:val="single" w:sz="4" w:space="0" w:color="auto"/>
              <w:left w:val="single" w:sz="4" w:space="0" w:color="auto"/>
              <w:bottom w:val="single" w:sz="4" w:space="0" w:color="auto"/>
              <w:right w:val="single" w:sz="4" w:space="0" w:color="auto"/>
            </w:tcBorders>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37249,84</w:t>
            </w:r>
          </w:p>
        </w:tc>
      </w:tr>
      <w:tr w:rsidR="00852B3A">
        <w:trPr>
          <w:trHeight w:val="367"/>
        </w:trPr>
        <w:tc>
          <w:tcPr>
            <w:tcW w:w="441"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23</w:t>
            </w:r>
          </w:p>
        </w:tc>
        <w:tc>
          <w:tcPr>
            <w:tcW w:w="4961" w:type="dxa"/>
            <w:tcBorders>
              <w:top w:val="single" w:sz="4" w:space="0" w:color="auto"/>
              <w:left w:val="single" w:sz="4" w:space="0" w:color="auto"/>
              <w:bottom w:val="single" w:sz="4" w:space="0" w:color="auto"/>
              <w:right w:val="single" w:sz="4" w:space="0" w:color="auto"/>
            </w:tcBorders>
            <w:vAlign w:val="center"/>
          </w:tcPr>
          <w:p w:rsidR="00852B3A" w:rsidRDefault="00852B3A">
            <w:pPr>
              <w:rPr>
                <w:rFonts w:ascii="Arial Narrow" w:hAnsi="Arial Narrow" w:cs="Calibri"/>
                <w:b/>
                <w:bCs/>
              </w:rPr>
            </w:pPr>
            <w:r>
              <w:rPr>
                <w:rFonts w:ascii="Arial Narrow" w:hAnsi="Arial Narrow" w:cs="Calibri"/>
                <w:b/>
                <w:bCs/>
                <w:sz w:val="22"/>
                <w:szCs w:val="22"/>
              </w:rPr>
              <w:t xml:space="preserve">Slovenská </w:t>
            </w:r>
            <w:proofErr w:type="spellStart"/>
            <w:r>
              <w:rPr>
                <w:rFonts w:ascii="Arial Narrow" w:hAnsi="Arial Narrow" w:cs="Calibri"/>
                <w:b/>
                <w:bCs/>
                <w:sz w:val="22"/>
                <w:szCs w:val="22"/>
              </w:rPr>
              <w:t>republika-Daňový</w:t>
            </w:r>
            <w:proofErr w:type="spellEnd"/>
            <w:r>
              <w:rPr>
                <w:rFonts w:ascii="Arial Narrow" w:hAnsi="Arial Narrow" w:cs="Calibri"/>
                <w:b/>
                <w:bCs/>
                <w:sz w:val="22"/>
                <w:szCs w:val="22"/>
              </w:rPr>
              <w:t xml:space="preserve"> úrad Banská Bystrica</w:t>
            </w:r>
          </w:p>
          <w:p w:rsidR="00852B3A" w:rsidRDefault="00852B3A">
            <w:pPr>
              <w:spacing w:line="276" w:lineRule="auto"/>
              <w:rPr>
                <w:rFonts w:ascii="Arial Narrow" w:hAnsi="Arial Narrow" w:cs="Segoe UI"/>
              </w:rPr>
            </w:pPr>
          </w:p>
        </w:tc>
        <w:tc>
          <w:tcPr>
            <w:tcW w:w="1701"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41 993,80</w:t>
            </w:r>
          </w:p>
        </w:tc>
        <w:tc>
          <w:tcPr>
            <w:tcW w:w="992"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75</w:t>
            </w:r>
          </w:p>
        </w:tc>
        <w:tc>
          <w:tcPr>
            <w:tcW w:w="1276" w:type="dxa"/>
            <w:tcBorders>
              <w:top w:val="single" w:sz="4" w:space="0" w:color="auto"/>
              <w:left w:val="single" w:sz="4" w:space="0" w:color="auto"/>
              <w:bottom w:val="single" w:sz="4" w:space="0" w:color="auto"/>
              <w:right w:val="single" w:sz="4" w:space="0" w:color="auto"/>
            </w:tcBorders>
            <w:shd w:val="clear" w:color="000000" w:fill="CCC0DA"/>
            <w:vAlign w:val="center"/>
          </w:tcPr>
          <w:p w:rsidR="00852B3A" w:rsidRDefault="00852B3A">
            <w:pPr>
              <w:jc w:val="center"/>
              <w:rPr>
                <w:rFonts w:ascii="Arial Narrow" w:hAnsi="Arial Narrow" w:cs="Calibri"/>
                <w:color w:val="000000"/>
              </w:rPr>
            </w:pPr>
            <w:r>
              <w:rPr>
                <w:rFonts w:ascii="Arial Narrow" w:hAnsi="Arial Narrow" w:cs="Calibri"/>
                <w:color w:val="000000"/>
                <w:sz w:val="22"/>
                <w:szCs w:val="22"/>
              </w:rPr>
              <w:t>31495,35</w:t>
            </w:r>
          </w:p>
        </w:tc>
      </w:tr>
    </w:tbl>
    <w:p w:rsidR="00852B3A" w:rsidRDefault="00852B3A">
      <w:pPr>
        <w:spacing w:line="276" w:lineRule="auto"/>
        <w:contextualSpacing/>
        <w:jc w:val="both"/>
        <w:rPr>
          <w:rFonts w:ascii="Arial Narrow" w:hAnsi="Arial Narrow" w:cs="Segoe UI"/>
          <w:sz w:val="22"/>
          <w:szCs w:val="22"/>
        </w:rPr>
      </w:pPr>
    </w:p>
    <w:p w:rsidR="00852B3A" w:rsidRDefault="00852B3A">
      <w:pPr>
        <w:spacing w:line="276" w:lineRule="auto"/>
        <w:ind w:firstLine="426"/>
        <w:contextualSpacing/>
        <w:jc w:val="both"/>
        <w:rPr>
          <w:rFonts w:ascii="Arial Narrow" w:hAnsi="Arial Narrow" w:cs="Segoe UI"/>
          <w:b/>
          <w:sz w:val="22"/>
          <w:szCs w:val="22"/>
        </w:rPr>
      </w:pPr>
      <w:r>
        <w:rPr>
          <w:rFonts w:ascii="Arial Narrow" w:hAnsi="Arial Narrow" w:cs="Segoe UI"/>
          <w:sz w:val="22"/>
          <w:szCs w:val="22"/>
        </w:rPr>
        <w:t>V nižšie uvedenej tabuľke je presne stanovená výška odpisu pohľadávok veriteľov, ktorých pohľadávky boli popreté (</w:t>
      </w:r>
      <w:r>
        <w:rPr>
          <w:rFonts w:ascii="Arial Narrow" w:hAnsi="Arial Narrow" w:cs="Segoe UI"/>
          <w:b/>
          <w:sz w:val="22"/>
          <w:szCs w:val="22"/>
        </w:rPr>
        <w:t>v prípade úspechu žalobcov v </w:t>
      </w:r>
      <w:proofErr w:type="spellStart"/>
      <w:r>
        <w:rPr>
          <w:rFonts w:ascii="Arial Narrow" w:hAnsi="Arial Narrow" w:cs="Segoe UI"/>
          <w:b/>
          <w:sz w:val="22"/>
          <w:szCs w:val="22"/>
        </w:rPr>
        <w:t>incidenčných</w:t>
      </w:r>
      <w:proofErr w:type="spellEnd"/>
      <w:r>
        <w:rPr>
          <w:rFonts w:ascii="Arial Narrow" w:hAnsi="Arial Narrow" w:cs="Segoe UI"/>
          <w:b/>
          <w:sz w:val="22"/>
          <w:szCs w:val="22"/>
        </w:rPr>
        <w:t xml:space="preserve"> sporoch popretých pohľadávok so zabezpečovacími právami):</w:t>
      </w:r>
    </w:p>
    <w:p w:rsidR="00852B3A" w:rsidRDefault="00852B3A">
      <w:pPr>
        <w:spacing w:line="276" w:lineRule="auto"/>
        <w:ind w:firstLine="426"/>
        <w:contextualSpacing/>
        <w:jc w:val="both"/>
        <w:rPr>
          <w:rFonts w:ascii="Arial Narrow" w:hAnsi="Arial Narrow" w:cs="Segoe UI"/>
          <w:b/>
          <w:sz w:val="22"/>
          <w:szCs w:val="22"/>
        </w:rPr>
      </w:pPr>
    </w:p>
    <w:p w:rsidR="00852B3A" w:rsidRDefault="00852B3A">
      <w:pPr>
        <w:spacing w:line="276" w:lineRule="auto"/>
        <w:ind w:firstLine="426"/>
        <w:contextualSpacing/>
        <w:jc w:val="both"/>
        <w:rPr>
          <w:rFonts w:ascii="Arial Narrow" w:hAnsi="Arial Narrow" w:cs="Segoe UI"/>
          <w:b/>
          <w:sz w:val="22"/>
          <w:szCs w:val="22"/>
        </w:rPr>
      </w:pPr>
    </w:p>
    <w:tbl>
      <w:tblPr>
        <w:tblW w:w="9371" w:type="dxa"/>
        <w:tblInd w:w="55" w:type="dxa"/>
        <w:tblCellMar>
          <w:left w:w="70" w:type="dxa"/>
          <w:right w:w="70" w:type="dxa"/>
        </w:tblCellMar>
        <w:tblLook w:val="00A0" w:firstRow="1" w:lastRow="0" w:firstColumn="1" w:lastColumn="0" w:noHBand="0" w:noVBand="0"/>
      </w:tblPr>
      <w:tblGrid>
        <w:gridCol w:w="441"/>
        <w:gridCol w:w="4961"/>
        <w:gridCol w:w="1701"/>
        <w:gridCol w:w="992"/>
        <w:gridCol w:w="1276"/>
      </w:tblGrid>
      <w:tr w:rsidR="00852B3A">
        <w:trPr>
          <w:trHeight w:val="555"/>
        </w:trPr>
        <w:tc>
          <w:tcPr>
            <w:tcW w:w="441" w:type="dxa"/>
            <w:tcBorders>
              <w:top w:val="single" w:sz="8" w:space="0" w:color="auto"/>
              <w:left w:val="single" w:sz="8" w:space="0" w:color="auto"/>
              <w:bottom w:val="single" w:sz="4" w:space="0" w:color="auto"/>
              <w:right w:val="single" w:sz="8" w:space="0" w:color="auto"/>
            </w:tcBorders>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P. č.</w:t>
            </w:r>
          </w:p>
        </w:tc>
        <w:tc>
          <w:tcPr>
            <w:tcW w:w="4961" w:type="dxa"/>
            <w:tcBorders>
              <w:top w:val="single" w:sz="8" w:space="0" w:color="auto"/>
              <w:left w:val="nil"/>
              <w:bottom w:val="single" w:sz="4" w:space="0" w:color="auto"/>
              <w:right w:val="single" w:sz="8" w:space="0" w:color="auto"/>
            </w:tcBorders>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Veriteľ</w:t>
            </w:r>
          </w:p>
        </w:tc>
        <w:tc>
          <w:tcPr>
            <w:tcW w:w="1701" w:type="dxa"/>
            <w:tcBorders>
              <w:top w:val="single" w:sz="8" w:space="0" w:color="auto"/>
              <w:left w:val="nil"/>
              <w:bottom w:val="single" w:sz="4" w:space="0" w:color="auto"/>
              <w:right w:val="single" w:sz="8" w:space="0" w:color="auto"/>
            </w:tcBorders>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 xml:space="preserve">Výška popretej pohľadávky v </w:t>
            </w:r>
            <w:r>
              <w:rPr>
                <w:rFonts w:ascii="Arial" w:hAnsi="Arial" w:cs="Arial"/>
                <w:b/>
                <w:bCs/>
                <w:sz w:val="22"/>
                <w:szCs w:val="22"/>
              </w:rPr>
              <w:t>€</w:t>
            </w:r>
          </w:p>
        </w:tc>
        <w:tc>
          <w:tcPr>
            <w:tcW w:w="992" w:type="dxa"/>
            <w:tcBorders>
              <w:top w:val="single" w:sz="8" w:space="0" w:color="auto"/>
              <w:left w:val="nil"/>
              <w:bottom w:val="single" w:sz="4" w:space="0" w:color="auto"/>
              <w:right w:val="single" w:sz="8" w:space="0" w:color="auto"/>
            </w:tcBorders>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 odpisu</w:t>
            </w:r>
          </w:p>
        </w:tc>
        <w:tc>
          <w:tcPr>
            <w:tcW w:w="1276" w:type="dxa"/>
            <w:tcBorders>
              <w:top w:val="single" w:sz="8" w:space="0" w:color="auto"/>
              <w:left w:val="nil"/>
              <w:bottom w:val="single" w:sz="4" w:space="0" w:color="auto"/>
              <w:right w:val="single" w:sz="8" w:space="0" w:color="auto"/>
            </w:tcBorders>
            <w:shd w:val="clear" w:color="000000" w:fill="CCC0D9"/>
            <w:vAlign w:val="center"/>
          </w:tcPr>
          <w:p w:rsidR="00852B3A" w:rsidRDefault="00852B3A">
            <w:pPr>
              <w:spacing w:line="276" w:lineRule="auto"/>
              <w:jc w:val="center"/>
              <w:rPr>
                <w:rFonts w:ascii="Arial Narrow" w:hAnsi="Arial Narrow" w:cs="Segoe UI"/>
                <w:b/>
                <w:bCs/>
              </w:rPr>
            </w:pPr>
            <w:r>
              <w:rPr>
                <w:rFonts w:ascii="Arial Narrow" w:hAnsi="Arial Narrow" w:cs="Segoe UI"/>
                <w:b/>
                <w:bCs/>
                <w:sz w:val="22"/>
                <w:szCs w:val="22"/>
              </w:rPr>
              <w:t xml:space="preserve">Odpis v </w:t>
            </w:r>
            <w:r>
              <w:rPr>
                <w:rFonts w:ascii="Arial" w:hAnsi="Arial" w:cs="Arial"/>
                <w:b/>
                <w:bCs/>
                <w:sz w:val="22"/>
                <w:szCs w:val="22"/>
              </w:rPr>
              <w:t>€</w:t>
            </w:r>
          </w:p>
        </w:tc>
      </w:tr>
      <w:tr w:rsidR="00852B3A">
        <w:tc>
          <w:tcPr>
            <w:tcW w:w="441"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4</w:t>
            </w:r>
          </w:p>
        </w:tc>
        <w:tc>
          <w:tcPr>
            <w:tcW w:w="4961" w:type="dxa"/>
            <w:tcBorders>
              <w:top w:val="single" w:sz="4" w:space="0" w:color="auto"/>
              <w:left w:val="single" w:sz="4" w:space="0" w:color="auto"/>
              <w:bottom w:val="single" w:sz="4" w:space="0" w:color="auto"/>
              <w:right w:val="single" w:sz="4" w:space="0" w:color="auto"/>
            </w:tcBorders>
            <w:vAlign w:val="center"/>
          </w:tcPr>
          <w:p w:rsidR="00852B3A" w:rsidRDefault="00852B3A">
            <w:pPr>
              <w:rPr>
                <w:rFonts w:ascii="Arial Narrow" w:hAnsi="Arial Narrow" w:cs="Segoe UI"/>
                <w:b/>
              </w:rPr>
            </w:pPr>
            <w:r>
              <w:rPr>
                <w:rFonts w:ascii="Arial Narrow" w:hAnsi="Arial Narrow" w:cs="Segoe UI"/>
                <w:b/>
                <w:sz w:val="22"/>
                <w:szCs w:val="22"/>
              </w:rPr>
              <w:t>Banská Bystrica mesto</w:t>
            </w:r>
          </w:p>
        </w:tc>
        <w:tc>
          <w:tcPr>
            <w:tcW w:w="1701"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62 982,28</w:t>
            </w:r>
          </w:p>
        </w:tc>
        <w:tc>
          <w:tcPr>
            <w:tcW w:w="992"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44,74</w:t>
            </w:r>
          </w:p>
        </w:tc>
        <w:tc>
          <w:tcPr>
            <w:tcW w:w="1276" w:type="dxa"/>
            <w:tcBorders>
              <w:top w:val="single" w:sz="4" w:space="0" w:color="auto"/>
              <w:left w:val="single" w:sz="4" w:space="0" w:color="auto"/>
              <w:bottom w:val="single" w:sz="4" w:space="0" w:color="auto"/>
              <w:right w:val="single" w:sz="4" w:space="0" w:color="auto"/>
            </w:tcBorders>
            <w:shd w:val="clear" w:color="000000" w:fill="CCC0DA"/>
            <w:vAlign w:val="bottom"/>
          </w:tcPr>
          <w:p w:rsidR="00852B3A" w:rsidRDefault="00852B3A">
            <w:pPr>
              <w:jc w:val="right"/>
              <w:rPr>
                <w:rFonts w:ascii="Arial Narrow" w:hAnsi="Arial Narrow" w:cs="Calibri"/>
                <w:color w:val="000000"/>
              </w:rPr>
            </w:pPr>
            <w:r>
              <w:rPr>
                <w:rFonts w:ascii="Arial Narrow" w:hAnsi="Arial Narrow" w:cs="Calibri"/>
                <w:color w:val="000000"/>
                <w:sz w:val="22"/>
                <w:szCs w:val="22"/>
              </w:rPr>
              <w:t>28 178,27</w:t>
            </w:r>
          </w:p>
        </w:tc>
      </w:tr>
      <w:tr w:rsidR="00852B3A">
        <w:tc>
          <w:tcPr>
            <w:tcW w:w="441"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23</w:t>
            </w:r>
          </w:p>
        </w:tc>
        <w:tc>
          <w:tcPr>
            <w:tcW w:w="4961" w:type="dxa"/>
            <w:tcBorders>
              <w:top w:val="single" w:sz="4" w:space="0" w:color="auto"/>
              <w:left w:val="single" w:sz="4" w:space="0" w:color="auto"/>
              <w:bottom w:val="single" w:sz="4" w:space="0" w:color="auto"/>
              <w:right w:val="single" w:sz="4" w:space="0" w:color="auto"/>
            </w:tcBorders>
            <w:vAlign w:val="center"/>
          </w:tcPr>
          <w:p w:rsidR="00852B3A" w:rsidRDefault="00852B3A">
            <w:pPr>
              <w:rPr>
                <w:rFonts w:ascii="Arial Narrow" w:hAnsi="Arial Narrow" w:cs="Calibri"/>
                <w:b/>
                <w:bCs/>
              </w:rPr>
            </w:pPr>
            <w:r>
              <w:rPr>
                <w:rFonts w:ascii="Arial Narrow" w:hAnsi="Arial Narrow" w:cs="Calibri"/>
                <w:b/>
                <w:bCs/>
                <w:sz w:val="22"/>
                <w:szCs w:val="22"/>
              </w:rPr>
              <w:t xml:space="preserve">Slovenská </w:t>
            </w:r>
            <w:proofErr w:type="spellStart"/>
            <w:r>
              <w:rPr>
                <w:rFonts w:ascii="Arial Narrow" w:hAnsi="Arial Narrow" w:cs="Calibri"/>
                <w:b/>
                <w:bCs/>
                <w:sz w:val="22"/>
                <w:szCs w:val="22"/>
              </w:rPr>
              <w:t>republika-Daňový</w:t>
            </w:r>
            <w:proofErr w:type="spellEnd"/>
            <w:r>
              <w:rPr>
                <w:rFonts w:ascii="Arial Narrow" w:hAnsi="Arial Narrow" w:cs="Calibri"/>
                <w:b/>
                <w:bCs/>
                <w:sz w:val="22"/>
                <w:szCs w:val="22"/>
              </w:rPr>
              <w:t xml:space="preserve"> úrad Banská Bystrica</w:t>
            </w:r>
          </w:p>
          <w:p w:rsidR="00852B3A" w:rsidRDefault="00852B3A">
            <w:pPr>
              <w:rPr>
                <w:rFonts w:ascii="Arial Narrow" w:hAnsi="Arial Narrow" w:cs="Segoe UI"/>
              </w:rPr>
            </w:pPr>
          </w:p>
        </w:tc>
        <w:tc>
          <w:tcPr>
            <w:tcW w:w="1701"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143 343,62</w:t>
            </w:r>
          </w:p>
        </w:tc>
        <w:tc>
          <w:tcPr>
            <w:tcW w:w="992" w:type="dxa"/>
            <w:tcBorders>
              <w:top w:val="single" w:sz="4" w:space="0" w:color="auto"/>
              <w:left w:val="single" w:sz="4" w:space="0" w:color="auto"/>
              <w:bottom w:val="single" w:sz="4" w:space="0" w:color="auto"/>
              <w:right w:val="single" w:sz="4" w:space="0" w:color="auto"/>
            </w:tcBorders>
            <w:vAlign w:val="center"/>
          </w:tcPr>
          <w:p w:rsidR="00852B3A" w:rsidRDefault="00852B3A">
            <w:pPr>
              <w:spacing w:line="276" w:lineRule="auto"/>
              <w:jc w:val="center"/>
              <w:rPr>
                <w:rFonts w:ascii="Arial Narrow" w:hAnsi="Arial Narrow" w:cs="Segoe UI"/>
              </w:rPr>
            </w:pPr>
            <w:r>
              <w:rPr>
                <w:rFonts w:ascii="Arial Narrow" w:hAnsi="Arial Narrow" w:cs="Segoe UI"/>
                <w:sz w:val="22"/>
                <w:szCs w:val="22"/>
              </w:rPr>
              <w:t>44,74</w:t>
            </w:r>
          </w:p>
        </w:tc>
        <w:tc>
          <w:tcPr>
            <w:tcW w:w="1276" w:type="dxa"/>
            <w:tcBorders>
              <w:top w:val="single" w:sz="4" w:space="0" w:color="auto"/>
              <w:left w:val="single" w:sz="4" w:space="0" w:color="auto"/>
              <w:bottom w:val="single" w:sz="4" w:space="0" w:color="auto"/>
              <w:right w:val="single" w:sz="4" w:space="0" w:color="auto"/>
            </w:tcBorders>
            <w:shd w:val="clear" w:color="000000" w:fill="CCC0DA"/>
            <w:vAlign w:val="bottom"/>
          </w:tcPr>
          <w:p w:rsidR="00852B3A" w:rsidRDefault="00852B3A">
            <w:pPr>
              <w:jc w:val="right"/>
              <w:rPr>
                <w:rFonts w:ascii="Arial Narrow" w:hAnsi="Arial Narrow" w:cs="Calibri"/>
                <w:color w:val="000000"/>
              </w:rPr>
            </w:pPr>
            <w:r>
              <w:rPr>
                <w:rFonts w:ascii="Arial Narrow" w:hAnsi="Arial Narrow" w:cs="Calibri"/>
                <w:color w:val="000000"/>
                <w:sz w:val="22"/>
                <w:szCs w:val="22"/>
              </w:rPr>
              <w:t>64 131,94</w:t>
            </w:r>
          </w:p>
        </w:tc>
      </w:tr>
    </w:tbl>
    <w:p w:rsidR="00852B3A" w:rsidRDefault="00852B3A">
      <w:pPr>
        <w:spacing w:line="276" w:lineRule="auto"/>
        <w:ind w:firstLine="426"/>
        <w:contextualSpacing/>
        <w:jc w:val="both"/>
        <w:rPr>
          <w:rFonts w:ascii="Arial Narrow" w:hAnsi="Arial Narrow" w:cs="Segoe UI"/>
          <w:sz w:val="22"/>
          <w:szCs w:val="22"/>
        </w:rPr>
      </w:pPr>
    </w:p>
    <w:p w:rsidR="00852B3A" w:rsidRDefault="00852B3A">
      <w:pPr>
        <w:spacing w:line="276" w:lineRule="auto"/>
        <w:ind w:firstLine="426"/>
        <w:contextualSpacing/>
        <w:jc w:val="both"/>
        <w:rPr>
          <w:rFonts w:ascii="Arial Narrow" w:hAnsi="Arial Narrow" w:cs="Segoe UI"/>
          <w:sz w:val="22"/>
          <w:szCs w:val="22"/>
        </w:rPr>
      </w:pPr>
      <w:r>
        <w:rPr>
          <w:rFonts w:ascii="Arial Narrow" w:hAnsi="Arial Narrow" w:cs="Segoe UI"/>
          <w:sz w:val="22"/>
          <w:szCs w:val="22"/>
        </w:rPr>
        <w:t>Veriteľom, ktorí nie sú uvedení v záväznej časti tohto reštrukturalizačného plánu, a teda ktorí riadne a včas neprihlásili svoje pohľadávky, zaniká právo vymáhať tieto pohľadávky voči Dlžníkovi, a súčasne im zanikajú riadne a včas neprihlásené zabezpečovacie práva na majetok Dlžníka v súlade s ustanovením § 155 ZKR.</w:t>
      </w:r>
    </w:p>
    <w:p w:rsidR="00852B3A" w:rsidRPr="00DA14E7" w:rsidRDefault="004D11C7">
      <w:pPr>
        <w:spacing w:line="276" w:lineRule="auto"/>
        <w:contextualSpacing/>
        <w:jc w:val="both"/>
        <w:rPr>
          <w:rFonts w:ascii="Arial Narrow" w:hAnsi="Arial Narrow" w:cs="Segoe UI"/>
          <w:sz w:val="22"/>
          <w:szCs w:val="22"/>
        </w:rPr>
      </w:pPr>
      <w:r>
        <w:rPr>
          <w:rFonts w:ascii="Arial Narrow" w:hAnsi="Arial Narrow" w:cs="Segoe UI"/>
          <w:sz w:val="22"/>
          <w:szCs w:val="22"/>
        </w:rPr>
        <w:t xml:space="preserve">V roku 2015 </w:t>
      </w:r>
      <w:r w:rsidR="00DA14E7" w:rsidRPr="00DA14E7">
        <w:rPr>
          <w:rFonts w:ascii="Arial Narrow" w:hAnsi="Arial Narrow" w:cs="Segoe UI"/>
          <w:sz w:val="22"/>
          <w:szCs w:val="22"/>
        </w:rPr>
        <w:t>ÚJ uhrádzala všetky splátky veriteľom podľa odsúhlaseného reštrukturalizačného plánu</w:t>
      </w:r>
      <w:r w:rsidR="00DA14E7">
        <w:rPr>
          <w:rFonts w:ascii="Arial Narrow" w:hAnsi="Arial Narrow" w:cs="Segoe UI"/>
          <w:sz w:val="22"/>
          <w:szCs w:val="22"/>
        </w:rPr>
        <w:t>.</w:t>
      </w: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účtovných zásad</w:t>
      </w:r>
      <w:r>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w:t>
      </w:r>
      <w:r>
        <w:rPr>
          <w:rFonts w:ascii="Arial Narrow" w:hAnsi="Arial Narrow" w:cs="Arial Narrow"/>
          <w:b/>
          <w:sz w:val="22"/>
          <w:szCs w:val="22"/>
        </w:rPr>
        <w:t xml:space="preserve">:  </w:t>
      </w: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c) </w:t>
      </w:r>
      <w:r>
        <w:rPr>
          <w:rFonts w:ascii="Arial Narrow" w:hAnsi="Arial Narrow" w:cs="Arial Narrow"/>
          <w:sz w:val="22"/>
          <w:szCs w:val="22"/>
          <w:u w:val="single"/>
        </w:rPr>
        <w:t>Spôsob oceňovania</w:t>
      </w:r>
      <w:r>
        <w:rPr>
          <w:rFonts w:ascii="Arial Narrow" w:hAnsi="Arial Narrow" w:cs="Arial Narrow"/>
          <w:sz w:val="22"/>
          <w:szCs w:val="22"/>
        </w:rPr>
        <w:t xml:space="preserve"> jednotlivých zložiek majetku a záväzkov v členení na:  </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1. Dlhodobý nehmotný majetok obstaraný kúpou: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b/>
          <w:sz w:val="22"/>
          <w:szCs w:val="22"/>
        </w:rPr>
      </w:pPr>
      <w:r>
        <w:rPr>
          <w:rFonts w:ascii="Arial Narrow" w:hAnsi="Arial Narrow" w:cs="Arial Narrow"/>
          <w:sz w:val="22"/>
          <w:szCs w:val="22"/>
        </w:rPr>
        <w:t xml:space="preserve">2. Dlhodobý nehmotný majetok obstaraný vlastnou činnosťou: </w:t>
      </w:r>
      <w:r>
        <w:rPr>
          <w:rFonts w:ascii="Arial Narrow" w:hAnsi="Arial Narrow" w:cs="Arial Narrow"/>
          <w:b/>
          <w:sz w:val="22"/>
          <w:szCs w:val="22"/>
        </w:rPr>
        <w:t>bez náplne</w:t>
      </w:r>
    </w:p>
    <w:p w:rsidR="00852B3A" w:rsidRDefault="00852B3A">
      <w:pPr>
        <w:jc w:val="both"/>
        <w:rPr>
          <w:rFonts w:ascii="Arial Narrow" w:hAnsi="Arial Narrow" w:cs="Arial Narrow"/>
          <w:b/>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3. Dlhodobý nehmotný majetok obstaraný iným spôsobom: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b/>
          <w:sz w:val="22"/>
          <w:szCs w:val="22"/>
        </w:rPr>
      </w:pPr>
      <w:r>
        <w:rPr>
          <w:rFonts w:ascii="Arial Narrow" w:hAnsi="Arial Narrow" w:cs="Arial Narrow"/>
          <w:sz w:val="22"/>
          <w:szCs w:val="22"/>
        </w:rPr>
        <w:t xml:space="preserve">4. Dlhodobý hmotný majetok obstaraný kúpou:  </w:t>
      </w:r>
      <w:r w:rsidR="004D11C7" w:rsidRPr="004D11C7">
        <w:rPr>
          <w:rFonts w:ascii="Arial Narrow" w:hAnsi="Arial Narrow" w:cs="Arial Narrow"/>
          <w:b/>
          <w:sz w:val="22"/>
          <w:szCs w:val="22"/>
        </w:rPr>
        <w:t>bez náplne</w:t>
      </w:r>
    </w:p>
    <w:p w:rsidR="004D11C7" w:rsidRDefault="004D11C7">
      <w:pPr>
        <w:jc w:val="both"/>
        <w:rPr>
          <w:rFonts w:ascii="Arial Narrow" w:hAnsi="Arial Narrow" w:cs="Arial Narrow"/>
          <w:b/>
          <w:sz w:val="22"/>
          <w:szCs w:val="22"/>
        </w:rPr>
      </w:pPr>
    </w:p>
    <w:p w:rsidR="004D11C7" w:rsidRPr="004D11C7" w:rsidRDefault="004D11C7">
      <w:pPr>
        <w:jc w:val="both"/>
        <w:rPr>
          <w:rFonts w:ascii="Arial Narrow" w:hAnsi="Arial Narrow" w:cs="Arial Narrow"/>
          <w:sz w:val="22"/>
          <w:szCs w:val="22"/>
        </w:rPr>
      </w:pPr>
      <w:r>
        <w:rPr>
          <w:rFonts w:ascii="Arial Narrow" w:hAnsi="Arial Narrow" w:cs="Arial Narrow"/>
          <w:sz w:val="22"/>
          <w:szCs w:val="22"/>
        </w:rPr>
        <w:lastRenderedPageBreak/>
        <w:t>4. a)</w:t>
      </w:r>
      <w:r w:rsidRPr="004D11C7">
        <w:rPr>
          <w:rFonts w:ascii="Arial Narrow" w:hAnsi="Arial Narrow" w:cs="Arial Narrow"/>
          <w:sz w:val="22"/>
          <w:szCs w:val="22"/>
        </w:rPr>
        <w:t xml:space="preserve"> </w:t>
      </w:r>
      <w:r>
        <w:rPr>
          <w:rFonts w:ascii="Arial Narrow" w:hAnsi="Arial Narrow" w:cs="Arial Narrow"/>
          <w:sz w:val="22"/>
          <w:szCs w:val="22"/>
        </w:rPr>
        <w:t xml:space="preserve">Dňa 3.12.2015 bol na základe dražby osobného motorového vozidla </w:t>
      </w:r>
      <w:proofErr w:type="spellStart"/>
      <w:r>
        <w:rPr>
          <w:rFonts w:ascii="Arial Narrow" w:hAnsi="Arial Narrow" w:cs="Arial Narrow"/>
          <w:sz w:val="22"/>
          <w:szCs w:val="22"/>
        </w:rPr>
        <w:t>ev.č</w:t>
      </w:r>
      <w:proofErr w:type="spellEnd"/>
      <w:r>
        <w:rPr>
          <w:rFonts w:ascii="Arial Narrow" w:hAnsi="Arial Narrow" w:cs="Arial Narrow"/>
          <w:sz w:val="22"/>
          <w:szCs w:val="22"/>
        </w:rPr>
        <w:t>. BB 015 DZ (exe.č.</w:t>
      </w:r>
      <w:r w:rsidR="00B36736">
        <w:rPr>
          <w:rFonts w:ascii="Arial Narrow" w:hAnsi="Arial Narrow" w:cs="Arial Narrow"/>
          <w:sz w:val="22"/>
          <w:szCs w:val="22"/>
        </w:rPr>
        <w:t>20/15 Mgr. Pavel Mika –súdny exekútor</w:t>
      </w:r>
      <w:r>
        <w:rPr>
          <w:rFonts w:ascii="Arial Narrow" w:hAnsi="Arial Narrow" w:cs="Arial Narrow"/>
          <w:sz w:val="22"/>
          <w:szCs w:val="22"/>
        </w:rPr>
        <w:t xml:space="preserve">) </w:t>
      </w:r>
      <w:r w:rsidR="00B36736">
        <w:rPr>
          <w:rFonts w:ascii="Arial Narrow" w:hAnsi="Arial Narrow" w:cs="Arial Narrow"/>
          <w:sz w:val="22"/>
          <w:szCs w:val="22"/>
        </w:rPr>
        <w:t xml:space="preserve">bol </w:t>
      </w:r>
      <w:r>
        <w:rPr>
          <w:rFonts w:ascii="Arial Narrow" w:hAnsi="Arial Narrow" w:cs="Arial Narrow"/>
          <w:sz w:val="22"/>
          <w:szCs w:val="22"/>
        </w:rPr>
        <w:t>tento vyradený z majetku spoločnosti .</w:t>
      </w: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    Odpisy dlhodobého hmotného majetku sú stanovené vychádzajúc z predpokladanej doby jeho používania   </w:t>
      </w: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    a predpokladaného priebehu jeho opotrebenia. Metóda odpisovania je rovnomerná</w:t>
      </w:r>
    </w:p>
    <w:p w:rsidR="004D11C7" w:rsidRDefault="004D11C7">
      <w:pPr>
        <w:jc w:val="both"/>
        <w:rPr>
          <w:rFonts w:ascii="Arial Narrow" w:hAnsi="Arial Narrow" w:cs="Arial Narrow"/>
          <w:sz w:val="22"/>
          <w:szCs w:val="22"/>
        </w:rPr>
      </w:pPr>
    </w:p>
    <w:p w:rsidR="00852B3A" w:rsidRDefault="004D11C7">
      <w:pPr>
        <w:jc w:val="both"/>
        <w:rPr>
          <w:rFonts w:ascii="Arial Narrow" w:hAnsi="Arial Narrow" w:cs="Arial Narrow"/>
          <w:b/>
          <w:sz w:val="22"/>
          <w:szCs w:val="22"/>
        </w:rPr>
      </w:pPr>
      <w:r>
        <w:rPr>
          <w:rFonts w:ascii="Arial Narrow" w:hAnsi="Arial Narrow" w:cs="Arial Narrow"/>
          <w:sz w:val="22"/>
          <w:szCs w:val="22"/>
        </w:rPr>
        <w:t>5</w:t>
      </w:r>
      <w:r w:rsidR="00852B3A">
        <w:rPr>
          <w:rFonts w:ascii="Arial Narrow" w:hAnsi="Arial Narrow" w:cs="Arial Narrow"/>
          <w:sz w:val="22"/>
          <w:szCs w:val="22"/>
        </w:rPr>
        <w:t xml:space="preserve">. Dlhodobý hmotný majetok obstaraný vlastnou činnosťou: </w:t>
      </w:r>
      <w:r w:rsidR="00852B3A">
        <w:rPr>
          <w:rFonts w:ascii="Arial Narrow" w:hAnsi="Arial Narrow" w:cs="Arial Narrow"/>
          <w:b/>
          <w:sz w:val="22"/>
          <w:szCs w:val="22"/>
        </w:rPr>
        <w:t>bez náplne</w:t>
      </w:r>
    </w:p>
    <w:p w:rsidR="00852B3A" w:rsidRDefault="00852B3A">
      <w:pPr>
        <w:jc w:val="both"/>
        <w:rPr>
          <w:rFonts w:ascii="Arial Narrow" w:hAnsi="Arial Narrow" w:cs="Arial Narrow"/>
          <w:b/>
          <w:sz w:val="22"/>
          <w:szCs w:val="22"/>
        </w:rPr>
      </w:pPr>
    </w:p>
    <w:p w:rsidR="00852B3A" w:rsidRDefault="004D11C7">
      <w:pPr>
        <w:jc w:val="both"/>
        <w:rPr>
          <w:rFonts w:ascii="Arial Narrow" w:hAnsi="Arial Narrow" w:cs="Arial Narrow"/>
          <w:sz w:val="22"/>
          <w:szCs w:val="22"/>
        </w:rPr>
      </w:pPr>
      <w:r>
        <w:rPr>
          <w:rFonts w:ascii="Arial Narrow" w:hAnsi="Arial Narrow" w:cs="Arial Narrow"/>
          <w:sz w:val="22"/>
          <w:szCs w:val="22"/>
        </w:rPr>
        <w:t>6</w:t>
      </w:r>
      <w:r w:rsidR="00852B3A">
        <w:rPr>
          <w:rFonts w:ascii="Arial Narrow" w:hAnsi="Arial Narrow" w:cs="Arial Narrow"/>
          <w:sz w:val="22"/>
          <w:szCs w:val="22"/>
        </w:rPr>
        <w:t xml:space="preserve">. Dlhodobý hmotný majetok obstaraný iným spôsobom: </w:t>
      </w:r>
      <w:r w:rsidR="00852B3A">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4D11C7">
      <w:pPr>
        <w:jc w:val="both"/>
        <w:rPr>
          <w:rFonts w:ascii="Arial Narrow" w:hAnsi="Arial Narrow" w:cs="Arial Narrow"/>
          <w:sz w:val="22"/>
          <w:szCs w:val="22"/>
        </w:rPr>
      </w:pPr>
      <w:r>
        <w:rPr>
          <w:rFonts w:ascii="Arial Narrow" w:hAnsi="Arial Narrow" w:cs="Arial Narrow"/>
          <w:sz w:val="22"/>
          <w:szCs w:val="22"/>
        </w:rPr>
        <w:t>7</w:t>
      </w:r>
      <w:r w:rsidR="00852B3A">
        <w:rPr>
          <w:rFonts w:ascii="Arial Narrow" w:hAnsi="Arial Narrow" w:cs="Arial Narrow"/>
          <w:sz w:val="22"/>
          <w:szCs w:val="22"/>
        </w:rPr>
        <w:t xml:space="preserve">. Dlhodobý finančný majetok:  </w:t>
      </w:r>
      <w:r w:rsidR="00852B3A">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8. Zásoby obstarané kúpou: </w:t>
      </w: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    Nakupované zásoby sa oceňujú obstarávacou cenou, ktorá zahŕňa cenu zásob a náklady súvisiace </w:t>
      </w: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    s obstaraním (preprava, provízie, skonto). Účtovná jednotka účtovala o zásobách spôsobom B, kde </w:t>
      </w: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   obstarávacia cena zásob sa účtovala priamo na účet 501 a v analytickej evidencii sa rozdelila na cenu </w:t>
      </w: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   obstarania zásob a náklady súvisiace s obstaraním.</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b/>
          <w:sz w:val="22"/>
          <w:szCs w:val="22"/>
        </w:rPr>
      </w:pPr>
      <w:r>
        <w:rPr>
          <w:rFonts w:ascii="Arial Narrow" w:hAnsi="Arial Narrow" w:cs="Arial Narrow"/>
          <w:sz w:val="22"/>
          <w:szCs w:val="22"/>
        </w:rPr>
        <w:t xml:space="preserve">9. Zásoby vytvorené vlastnou činnosťou: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10. Zásoby obstarané iným spôsobom: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b/>
          <w:sz w:val="22"/>
          <w:szCs w:val="22"/>
        </w:rPr>
      </w:pPr>
      <w:r>
        <w:rPr>
          <w:rFonts w:ascii="Arial Narrow" w:hAnsi="Arial Narrow" w:cs="Arial Narrow"/>
          <w:sz w:val="22"/>
          <w:szCs w:val="22"/>
        </w:rPr>
        <w:t xml:space="preserve">11. Zákazková výroba a zákazková výstavba nehnuteľnosti určenej na predaj: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      Účtovná jednotka účtovala o nedokončenej </w:t>
      </w:r>
      <w:proofErr w:type="spellStart"/>
      <w:r>
        <w:rPr>
          <w:rFonts w:ascii="Arial Narrow" w:hAnsi="Arial Narrow" w:cs="Arial Narrow"/>
          <w:sz w:val="22"/>
          <w:szCs w:val="22"/>
        </w:rPr>
        <w:t>výrobe-rozpracovanosti</w:t>
      </w:r>
      <w:proofErr w:type="spellEnd"/>
      <w:r>
        <w:rPr>
          <w:rFonts w:ascii="Arial Narrow" w:hAnsi="Arial Narrow" w:cs="Arial Narrow"/>
          <w:sz w:val="22"/>
          <w:szCs w:val="22"/>
        </w:rPr>
        <w:t xml:space="preserve"> zákaziek.</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12. Pohľadávky:</w:t>
      </w: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      Pohľadávky pri ich vzniku sa oceňujú ich menovitou hodnotou. K pohľadávkam ÚJ netvorila opravné položky.</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13. Krátkodobý finančný majetok:</w:t>
      </w: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      Peňažné prostriedky a ceniny sa oceňujú ich menovitou hodnotou.</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14. Časové rozlíšenie na strane aktív súvahy:</w:t>
      </w: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      Náklady budúcich období sa vykazujú vo výške, ktorá je potrebná na dodržanie zásady vecnej a časovej </w:t>
      </w: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      súvislosti s účtovným obdobím.</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15. Záväzky, vrátane rezerv, dlhopisov, pôžičiek a úverov:</w:t>
      </w: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       Záväzky pri ich vzniku sa oceňujú menovitou hodnotou.</w:t>
      </w: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16. Časové rozlíšenie na strane pasív súvahy: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b/>
          <w:sz w:val="22"/>
          <w:szCs w:val="22"/>
        </w:rPr>
      </w:pPr>
      <w:r>
        <w:rPr>
          <w:rFonts w:ascii="Arial Narrow" w:hAnsi="Arial Narrow" w:cs="Arial Narrow"/>
          <w:sz w:val="22"/>
          <w:szCs w:val="22"/>
        </w:rPr>
        <w:t xml:space="preserve">17. Deriváty: </w:t>
      </w:r>
      <w:r>
        <w:rPr>
          <w:rFonts w:ascii="Arial Narrow" w:hAnsi="Arial Narrow" w:cs="Arial Narrow"/>
          <w:b/>
          <w:sz w:val="22"/>
          <w:szCs w:val="22"/>
        </w:rPr>
        <w:t>bez náplne</w:t>
      </w:r>
    </w:p>
    <w:p w:rsidR="00852B3A" w:rsidRDefault="00852B3A">
      <w:pPr>
        <w:jc w:val="both"/>
        <w:rPr>
          <w:rFonts w:ascii="Arial Narrow" w:hAnsi="Arial Narrow" w:cs="Arial Narrow"/>
          <w:b/>
          <w:sz w:val="22"/>
          <w:szCs w:val="22"/>
        </w:rPr>
      </w:pPr>
    </w:p>
    <w:p w:rsidR="00852B3A" w:rsidRDefault="00852B3A">
      <w:pPr>
        <w:jc w:val="both"/>
        <w:rPr>
          <w:rFonts w:ascii="Arial Narrow" w:hAnsi="Arial Narrow" w:cs="Arial Narrow"/>
          <w:b/>
          <w:sz w:val="22"/>
          <w:szCs w:val="22"/>
        </w:rPr>
      </w:pPr>
      <w:r>
        <w:rPr>
          <w:rFonts w:ascii="Arial Narrow" w:hAnsi="Arial Narrow" w:cs="Arial Narrow"/>
          <w:sz w:val="22"/>
          <w:szCs w:val="22"/>
        </w:rPr>
        <w:t xml:space="preserve">18. Majetok a záväzky zabezpečené derivátmi: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19. Prenajatý majetok a majetok obstaraný na základe zmluvy o kúpe prenajatej veci: </w:t>
      </w: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      Účtovná jednotka mala na základe Zmluvy o podnikateľskom nájme hnuteľnej veci č.2/2012 a 1/2013  </w:t>
      </w:r>
    </w:p>
    <w:p w:rsidR="00DF4263" w:rsidRDefault="00852B3A">
      <w:pPr>
        <w:jc w:val="both"/>
        <w:rPr>
          <w:rFonts w:ascii="Arial Narrow" w:hAnsi="Arial Narrow" w:cs="Arial Narrow"/>
          <w:sz w:val="22"/>
          <w:szCs w:val="22"/>
        </w:rPr>
      </w:pPr>
      <w:r>
        <w:rPr>
          <w:rFonts w:ascii="Arial Narrow" w:hAnsi="Arial Narrow" w:cs="Arial Narrow"/>
          <w:sz w:val="22"/>
          <w:szCs w:val="22"/>
        </w:rPr>
        <w:t xml:space="preserve">      prenajatý za odplatu </w:t>
      </w:r>
      <w:proofErr w:type="spellStart"/>
      <w:r>
        <w:rPr>
          <w:rFonts w:ascii="Arial Narrow" w:hAnsi="Arial Narrow" w:cs="Arial Narrow"/>
          <w:sz w:val="22"/>
          <w:szCs w:val="22"/>
        </w:rPr>
        <w:t>olepovací</w:t>
      </w:r>
      <w:proofErr w:type="spellEnd"/>
      <w:r>
        <w:rPr>
          <w:rFonts w:ascii="Arial Narrow" w:hAnsi="Arial Narrow" w:cs="Arial Narrow"/>
          <w:sz w:val="22"/>
          <w:szCs w:val="22"/>
        </w:rPr>
        <w:t xml:space="preserve"> stroj  AMBITION 1660 </w:t>
      </w:r>
      <w:proofErr w:type="spellStart"/>
      <w:r>
        <w:rPr>
          <w:rFonts w:ascii="Arial Narrow" w:hAnsi="Arial Narrow" w:cs="Arial Narrow"/>
          <w:sz w:val="22"/>
          <w:szCs w:val="22"/>
        </w:rPr>
        <w:t>Higflex</w:t>
      </w:r>
      <w:proofErr w:type="spellEnd"/>
      <w:r>
        <w:rPr>
          <w:rFonts w:ascii="Arial Narrow" w:hAnsi="Arial Narrow" w:cs="Arial Narrow"/>
          <w:sz w:val="22"/>
          <w:szCs w:val="22"/>
        </w:rPr>
        <w:t xml:space="preserve"> </w:t>
      </w:r>
      <w:r w:rsidR="004D11C7">
        <w:rPr>
          <w:rFonts w:ascii="Arial Narrow" w:hAnsi="Arial Narrow" w:cs="Arial Narrow"/>
          <w:sz w:val="22"/>
          <w:szCs w:val="22"/>
        </w:rPr>
        <w:t>a inú technológiu</w:t>
      </w:r>
    </w:p>
    <w:p w:rsidR="00852B3A" w:rsidRDefault="00852B3A">
      <w:pPr>
        <w:jc w:val="both"/>
        <w:rPr>
          <w:rFonts w:ascii="Arial Narrow" w:hAnsi="Arial Narrow" w:cs="Arial Narrow"/>
          <w:sz w:val="22"/>
          <w:szCs w:val="22"/>
        </w:rPr>
      </w:pPr>
      <w:r>
        <w:rPr>
          <w:rFonts w:ascii="Arial Narrow" w:hAnsi="Arial Narrow" w:cs="Arial Narrow"/>
          <w:sz w:val="22"/>
          <w:szCs w:val="22"/>
        </w:rPr>
        <w:t>20. Majetok obstaraný v privatizácii</w:t>
      </w:r>
      <w:r>
        <w:rPr>
          <w:rFonts w:ascii="Arial Narrow" w:hAnsi="Arial Narrow" w:cs="Arial Narrow"/>
          <w:b/>
          <w:sz w:val="22"/>
          <w:szCs w:val="22"/>
        </w:rPr>
        <w:t>:  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21. Splatná daň z príjmov a odložená daň z príjmov: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pStyle w:val="Nadpis2"/>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d) </w:t>
      </w:r>
      <w:r>
        <w:rPr>
          <w:rFonts w:ascii="Arial Narrow" w:hAnsi="Arial Narrow" w:cs="Arial Narrow"/>
          <w:b w:val="0"/>
          <w:bCs w:val="0"/>
          <w:sz w:val="22"/>
          <w:szCs w:val="22"/>
          <w:u w:val="single"/>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p w:rsidR="00852B3A" w:rsidRDefault="00852B3A">
      <w:pPr>
        <w:rPr>
          <w:rFonts w:ascii="Arial Narrow" w:hAnsi="Arial Narrow"/>
          <w:sz w:val="22"/>
          <w:szCs w:val="22"/>
        </w:rPr>
      </w:pPr>
    </w:p>
    <w:p w:rsidR="00852B3A" w:rsidRDefault="00852B3A">
      <w:pPr>
        <w:rPr>
          <w:rFonts w:ascii="Arial Narrow" w:hAnsi="Arial Narrow"/>
          <w:sz w:val="22"/>
          <w:szCs w:val="22"/>
        </w:rPr>
      </w:pPr>
      <w:r>
        <w:rPr>
          <w:rFonts w:ascii="Arial Narrow" w:hAnsi="Arial Narrow"/>
          <w:sz w:val="22"/>
          <w:szCs w:val="22"/>
        </w:rPr>
        <w:t>Účtovná jednotka používa rovnomernú metódu odpisovania. Odpisové sadzby pre účtovné a daňové odpisy sa rovnajú.</w:t>
      </w:r>
    </w:p>
    <w:p w:rsidR="00852B3A" w:rsidRDefault="00852B3A">
      <w:pPr>
        <w:rPr>
          <w:rFonts w:ascii="Arial Narrow" w:hAnsi="Arial Narrow"/>
          <w:sz w:val="22"/>
          <w:szCs w:val="22"/>
        </w:rPr>
      </w:pPr>
    </w:p>
    <w:p w:rsidR="00852B3A" w:rsidRDefault="00852B3A">
      <w:pPr>
        <w:pStyle w:val="Nadpis2"/>
        <w:jc w:val="both"/>
        <w:rPr>
          <w:rFonts w:ascii="Arial Narrow" w:hAnsi="Arial Narrow" w:cs="Arial Narrow"/>
          <w:sz w:val="22"/>
          <w:szCs w:val="22"/>
        </w:rPr>
      </w:pPr>
      <w:r>
        <w:rPr>
          <w:rFonts w:ascii="Arial Narrow" w:hAnsi="Arial Narrow" w:cs="Arial Narrow"/>
          <w:b w:val="0"/>
          <w:bCs w:val="0"/>
          <w:sz w:val="22"/>
          <w:szCs w:val="22"/>
        </w:rPr>
        <w:t xml:space="preserve">e) </w:t>
      </w:r>
      <w:r>
        <w:rPr>
          <w:rFonts w:ascii="Arial Narrow" w:hAnsi="Arial Narrow" w:cs="Arial Narrow"/>
          <w:b w:val="0"/>
          <w:bCs w:val="0"/>
          <w:sz w:val="22"/>
          <w:szCs w:val="22"/>
          <w:u w:val="single"/>
        </w:rPr>
        <w:t>Dotácie</w:t>
      </w:r>
      <w:r>
        <w:rPr>
          <w:rFonts w:ascii="Arial Narrow" w:hAnsi="Arial Narrow" w:cs="Arial Narrow"/>
          <w:b w:val="0"/>
          <w:bCs w:val="0"/>
          <w:sz w:val="22"/>
          <w:szCs w:val="22"/>
        </w:rPr>
        <w:t xml:space="preserve"> poskytnuté na obstaranie majetku s uvedením zložky majetku a ich ocenenia: </w:t>
      </w:r>
      <w:r>
        <w:rPr>
          <w:rFonts w:ascii="Arial Narrow" w:hAnsi="Arial Narrow" w:cs="Arial Narrow"/>
          <w:bCs w:val="0"/>
          <w:sz w:val="22"/>
          <w:szCs w:val="22"/>
        </w:rPr>
        <w:t>bez náplne</w:t>
      </w:r>
    </w:p>
    <w:p w:rsidR="00852B3A" w:rsidRDefault="00852B3A">
      <w:pPr>
        <w:ind w:right="-468"/>
        <w:jc w:val="both"/>
        <w:rPr>
          <w:rFonts w:ascii="Arial Narrow" w:hAnsi="Arial Narrow" w:cs="Arial Narrow"/>
          <w:sz w:val="22"/>
          <w:szCs w:val="22"/>
        </w:rPr>
      </w:pPr>
    </w:p>
    <w:p w:rsidR="00852B3A" w:rsidRDefault="00852B3A">
      <w:pPr>
        <w:pStyle w:val="Nadpis2"/>
        <w:jc w:val="both"/>
        <w:rPr>
          <w:rFonts w:ascii="Arial Narrow" w:hAnsi="Arial Narrow" w:cs="Arial Narrow"/>
          <w:b w:val="0"/>
          <w:bCs w:val="0"/>
          <w:sz w:val="22"/>
          <w:szCs w:val="22"/>
        </w:rPr>
      </w:pPr>
      <w:r>
        <w:rPr>
          <w:rFonts w:ascii="Arial Narrow" w:hAnsi="Arial Narrow" w:cs="Arial Narrow"/>
          <w:b w:val="0"/>
          <w:bCs w:val="0"/>
          <w:sz w:val="22"/>
          <w:szCs w:val="22"/>
        </w:rPr>
        <w:t xml:space="preserve">f) </w:t>
      </w:r>
      <w:r>
        <w:rPr>
          <w:rFonts w:ascii="Arial Narrow" w:hAnsi="Arial Narrow" w:cs="Arial Narrow"/>
          <w:b w:val="0"/>
          <w:bCs w:val="0"/>
          <w:sz w:val="22"/>
          <w:szCs w:val="22"/>
          <w:u w:val="single"/>
        </w:rPr>
        <w:t>Informácie o oprave významných chýb</w:t>
      </w:r>
      <w:r>
        <w:rPr>
          <w:rFonts w:ascii="Arial Narrow" w:hAnsi="Arial Narrow" w:cs="Arial Narrow"/>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r w:rsidR="00DF4263">
        <w:rPr>
          <w:rFonts w:ascii="Arial Narrow" w:hAnsi="Arial Narrow" w:cs="Arial Narrow"/>
          <w:b w:val="0"/>
          <w:bCs w:val="0"/>
          <w:sz w:val="22"/>
          <w:szCs w:val="22"/>
        </w:rPr>
        <w:t>bez náplne</w:t>
      </w:r>
    </w:p>
    <w:p w:rsidR="00852B3A" w:rsidRDefault="00852B3A">
      <w:pPr>
        <w:rPr>
          <w:rFonts w:ascii="Arial Narrow" w:hAnsi="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b/>
          <w:bCs/>
          <w:sz w:val="22"/>
          <w:szCs w:val="22"/>
        </w:rPr>
        <w:t xml:space="preserve">F. Informácie o údajoch vykázaných na strane aktív súvahy: </w:t>
      </w: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w:sz w:val="22"/>
          <w:szCs w:val="22"/>
        </w:rPr>
      </w:pPr>
      <w:r>
        <w:rPr>
          <w:rFonts w:ascii="Arial Narrow" w:hAnsi="Arial Narrow" w:cs="Arial Narrow"/>
          <w:sz w:val="22"/>
          <w:szCs w:val="22"/>
        </w:rPr>
        <w:t xml:space="preserve">a)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 xml:space="preserve">nehmotný </w:t>
      </w:r>
      <w:r>
        <w:rPr>
          <w:rFonts w:ascii="Arial Narrow" w:hAnsi="Arial Narrow" w:cs="Arial"/>
          <w:b/>
          <w:bCs/>
          <w:sz w:val="22"/>
          <w:szCs w:val="22"/>
          <w:u w:val="single"/>
        </w:rPr>
        <w:t>majetok</w:t>
      </w:r>
      <w:r>
        <w:rPr>
          <w:rFonts w:ascii="Arial Narrow" w:hAnsi="Arial Narrow" w:cs="Arial"/>
          <w:sz w:val="22"/>
          <w:szCs w:val="22"/>
        </w:rPr>
        <w:t xml:space="preserve"> za bežné účtovné obdobie a za bezprostredne predchádzajúce účtovné obdobie:  </w:t>
      </w:r>
    </w:p>
    <w:p w:rsidR="00852B3A" w:rsidRDefault="00852B3A">
      <w:pPr>
        <w:ind w:right="-468"/>
        <w:jc w:val="both"/>
        <w:rPr>
          <w:rFonts w:ascii="Arial Narrow" w:hAnsi="Arial Narrow" w:cs="Arial"/>
          <w:sz w:val="22"/>
          <w:szCs w:val="22"/>
        </w:rPr>
      </w:pPr>
    </w:p>
    <w:p w:rsidR="00852B3A" w:rsidRPr="005C77E3" w:rsidRDefault="00852B3A">
      <w:pPr>
        <w:pStyle w:val="Nzov"/>
        <w:spacing w:before="0" w:beforeAutospacing="0" w:after="0"/>
        <w:jc w:val="left"/>
        <w:rPr>
          <w:rFonts w:cs="Arial"/>
          <w:b w:val="0"/>
          <w:sz w:val="20"/>
          <w:szCs w:val="20"/>
        </w:rPr>
      </w:pPr>
      <w:r w:rsidRPr="005C77E3">
        <w:rPr>
          <w:rFonts w:cs="Arial"/>
          <w:b w:val="0"/>
          <w:sz w:val="20"/>
          <w:szCs w:val="20"/>
        </w:rPr>
        <w:t>Informácie k prílohe č. 3 časti F. písm. a) o </w:t>
      </w:r>
      <w:r w:rsidRPr="005C77E3">
        <w:rPr>
          <w:rFonts w:cs="Arial"/>
          <w:b w:val="0"/>
          <w:sz w:val="20"/>
          <w:szCs w:val="20"/>
          <w:u w:val="single"/>
        </w:rPr>
        <w:t>dlhodobom nehmotnom majetku</w:t>
      </w:r>
    </w:p>
    <w:p w:rsidR="00852B3A" w:rsidRDefault="00852B3A">
      <w:pPr>
        <w:rPr>
          <w:rFonts w:ascii="Arial Narrow" w:hAnsi="Arial Narrow" w:cs="Arial"/>
          <w:sz w:val="22"/>
          <w:szCs w:val="22"/>
        </w:rPr>
      </w:pPr>
      <w:r>
        <w:rPr>
          <w:rFonts w:ascii="Arial Narrow" w:hAnsi="Arial Narrow" w:cs="Arial"/>
          <w:sz w:val="22"/>
          <w:szCs w:val="22"/>
        </w:rPr>
        <w:t>Tabuľka č. 1.....</w:t>
      </w:r>
      <w:r>
        <w:rPr>
          <w:rFonts w:ascii="Arial Narrow" w:hAnsi="Arial Narrow" w:cs="Arial"/>
          <w:b/>
          <w:sz w:val="22"/>
          <w:szCs w:val="22"/>
        </w:rPr>
        <w:t>bez náplne</w:t>
      </w:r>
    </w:p>
    <w:tbl>
      <w:tblPr>
        <w:tblW w:w="4998" w:type="pct"/>
        <w:jc w:val="center"/>
        <w:tblLayout w:type="fixed"/>
        <w:tblCellMar>
          <w:left w:w="30" w:type="dxa"/>
          <w:right w:w="30" w:type="dxa"/>
        </w:tblCellMar>
        <w:tblLook w:val="00A0" w:firstRow="1" w:lastRow="0" w:firstColumn="1" w:lastColumn="0" w:noHBand="0" w:noVBand="0"/>
      </w:tblPr>
      <w:tblGrid>
        <w:gridCol w:w="1860"/>
        <w:gridCol w:w="1000"/>
        <w:gridCol w:w="851"/>
        <w:gridCol w:w="867"/>
        <w:gridCol w:w="836"/>
        <w:gridCol w:w="724"/>
        <w:gridCol w:w="90"/>
        <w:gridCol w:w="760"/>
        <w:gridCol w:w="1276"/>
        <w:gridCol w:w="863"/>
      </w:tblGrid>
      <w:tr w:rsidR="00852B3A">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852B3A" w:rsidRDefault="00852B3A">
            <w:pPr>
              <w:autoSpaceDE w:val="0"/>
              <w:autoSpaceDN w:val="0"/>
              <w:adjustRightInd w:val="0"/>
              <w:jc w:val="center"/>
              <w:rPr>
                <w:rFonts w:ascii="Arial Narrow" w:hAnsi="Arial Narrow" w:cs="Arial"/>
                <w:b/>
                <w:bCs/>
              </w:rPr>
            </w:pPr>
            <w:r>
              <w:rPr>
                <w:rFonts w:ascii="Arial Narrow" w:hAnsi="Arial Narrow"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jc w:val="center"/>
              <w:rPr>
                <w:rFonts w:ascii="Arial Narrow" w:hAnsi="Arial Narrow" w:cs="Arial"/>
                <w:b/>
                <w:bCs/>
              </w:rPr>
            </w:pPr>
            <w:r>
              <w:rPr>
                <w:rFonts w:ascii="Arial Narrow" w:hAnsi="Arial Narrow" w:cs="Arial"/>
                <w:b/>
                <w:bCs/>
                <w:sz w:val="22"/>
                <w:szCs w:val="22"/>
              </w:rPr>
              <w:t>Bežné účtovné obdobie</w:t>
            </w:r>
          </w:p>
        </w:tc>
      </w:tr>
      <w:tr w:rsidR="00852B3A">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852B3A" w:rsidRDefault="00852B3A">
            <w:pPr>
              <w:rPr>
                <w:rFonts w:ascii="Arial Narrow" w:hAnsi="Arial Narrow" w:cs="Arial"/>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cs="Arial"/>
                <w:bCs/>
              </w:rPr>
            </w:pPr>
            <w:proofErr w:type="spellStart"/>
            <w:r>
              <w:rPr>
                <w:rFonts w:ascii="Arial Narrow" w:hAnsi="Arial Narrow" w:cs="Arial"/>
                <w:bCs/>
                <w:sz w:val="22"/>
                <w:szCs w:val="22"/>
              </w:rPr>
              <w:t>Aktivo-vané</w:t>
            </w:r>
            <w:proofErr w:type="spellEnd"/>
            <w:r>
              <w:rPr>
                <w:rFonts w:ascii="Arial Narrow" w:hAnsi="Arial Narrow" w:cs="Arial"/>
                <w:bCs/>
                <w:sz w:val="22"/>
                <w:szCs w:val="22"/>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cs="Arial"/>
                <w:bCs/>
              </w:rPr>
            </w:pPr>
            <w:r>
              <w:rPr>
                <w:rFonts w:ascii="Arial Narrow" w:hAnsi="Arial Narrow"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cs="Arial"/>
                <w:bCs/>
              </w:rPr>
            </w:pPr>
            <w:proofErr w:type="spellStart"/>
            <w:r>
              <w:rPr>
                <w:rFonts w:ascii="Arial Narrow" w:hAnsi="Arial Narrow" w:cs="Arial"/>
                <w:bCs/>
                <w:sz w:val="22"/>
                <w:szCs w:val="22"/>
              </w:rPr>
              <w:t>Oceniteľ-né</w:t>
            </w:r>
            <w:proofErr w:type="spellEnd"/>
            <w:r>
              <w:rPr>
                <w:rFonts w:ascii="Arial Narrow" w:hAnsi="Arial Narrow" w:cs="Arial"/>
                <w:bCs/>
                <w:sz w:val="22"/>
                <w:szCs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cs="Arial"/>
                <w:bCs/>
              </w:rPr>
            </w:pPr>
            <w:proofErr w:type="spellStart"/>
            <w:r>
              <w:rPr>
                <w:rFonts w:ascii="Arial Narrow" w:hAnsi="Arial Narrow" w:cs="Arial"/>
                <w:bCs/>
                <w:sz w:val="22"/>
                <w:szCs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cs="Arial"/>
                <w:bCs/>
              </w:rPr>
            </w:pPr>
            <w:r>
              <w:rPr>
                <w:rFonts w:ascii="Arial Narrow" w:hAnsi="Arial Narrow"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cs="Arial"/>
                <w:bCs/>
              </w:rPr>
            </w:pPr>
            <w:proofErr w:type="spellStart"/>
            <w:r>
              <w:rPr>
                <w:rFonts w:ascii="Arial Narrow" w:hAnsi="Arial Narrow" w:cs="Arial"/>
                <w:bCs/>
                <w:sz w:val="22"/>
                <w:szCs w:val="22"/>
              </w:rPr>
              <w:t>Obsta</w:t>
            </w:r>
            <w:proofErr w:type="spellEnd"/>
            <w:r>
              <w:rPr>
                <w:rFonts w:ascii="Arial Narrow" w:hAnsi="Arial Narrow" w:cs="Arial"/>
                <w:bCs/>
                <w:sz w:val="22"/>
                <w:szCs w:val="22"/>
              </w:rPr>
              <w:t>-</w:t>
            </w:r>
          </w:p>
          <w:p w:rsidR="00852B3A" w:rsidRDefault="00852B3A">
            <w:pPr>
              <w:autoSpaceDE w:val="0"/>
              <w:autoSpaceDN w:val="0"/>
              <w:adjustRightInd w:val="0"/>
              <w:jc w:val="center"/>
              <w:rPr>
                <w:rFonts w:ascii="Arial Narrow" w:hAnsi="Arial Narrow" w:cs="Arial"/>
                <w:bCs/>
              </w:rPr>
            </w:pPr>
            <w:proofErr w:type="spellStart"/>
            <w:r>
              <w:rPr>
                <w:rFonts w:ascii="Arial Narrow" w:hAnsi="Arial Narrow" w:cs="Arial"/>
                <w:bCs/>
                <w:sz w:val="22"/>
                <w:szCs w:val="22"/>
              </w:rPr>
              <w:t>rávaný</w:t>
            </w:r>
            <w:proofErr w:type="spellEnd"/>
            <w:r>
              <w:rPr>
                <w:rFonts w:ascii="Arial Narrow" w:hAnsi="Arial Narrow" w:cs="Arial"/>
                <w:bCs/>
                <w:sz w:val="22"/>
                <w:szCs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cs="Arial"/>
                <w:bCs/>
              </w:rPr>
            </w:pPr>
            <w:r>
              <w:rPr>
                <w:rFonts w:ascii="Arial Narrow" w:hAnsi="Arial Narrow"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cs="Arial"/>
                <w:bCs/>
              </w:rPr>
            </w:pPr>
            <w:r>
              <w:rPr>
                <w:rFonts w:ascii="Arial Narrow" w:hAnsi="Arial Narrow" w:cs="Arial"/>
                <w:bCs/>
                <w:sz w:val="22"/>
                <w:szCs w:val="22"/>
              </w:rPr>
              <w:t>Spolu</w:t>
            </w:r>
          </w:p>
        </w:tc>
      </w:tr>
      <w:tr w:rsidR="00852B3A">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852B3A" w:rsidRDefault="00852B3A">
            <w:pPr>
              <w:autoSpaceDE w:val="0"/>
              <w:autoSpaceDN w:val="0"/>
              <w:adjustRightInd w:val="0"/>
              <w:jc w:val="center"/>
              <w:rPr>
                <w:rFonts w:ascii="Arial Narrow" w:hAnsi="Arial Narrow" w:cs="Arial"/>
                <w:bCs/>
              </w:rPr>
            </w:pPr>
            <w:r>
              <w:rPr>
                <w:rFonts w:ascii="Arial Narrow" w:hAnsi="Arial Narrow"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852B3A" w:rsidRDefault="00852B3A">
            <w:pPr>
              <w:autoSpaceDE w:val="0"/>
              <w:autoSpaceDN w:val="0"/>
              <w:adjustRightInd w:val="0"/>
              <w:jc w:val="center"/>
              <w:rPr>
                <w:rFonts w:ascii="Arial Narrow" w:hAnsi="Arial Narrow" w:cs="Arial"/>
                <w:bCs/>
              </w:rPr>
            </w:pPr>
            <w:r>
              <w:rPr>
                <w:rFonts w:ascii="Arial Narrow" w:hAnsi="Arial Narrow"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852B3A" w:rsidRDefault="00852B3A">
            <w:pPr>
              <w:autoSpaceDE w:val="0"/>
              <w:autoSpaceDN w:val="0"/>
              <w:adjustRightInd w:val="0"/>
              <w:jc w:val="center"/>
              <w:rPr>
                <w:rFonts w:ascii="Arial Narrow" w:hAnsi="Arial Narrow" w:cs="Arial"/>
                <w:bCs/>
              </w:rPr>
            </w:pPr>
            <w:r>
              <w:rPr>
                <w:rFonts w:ascii="Arial Narrow" w:hAnsi="Arial Narrow"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852B3A" w:rsidRDefault="00852B3A">
            <w:pPr>
              <w:autoSpaceDE w:val="0"/>
              <w:autoSpaceDN w:val="0"/>
              <w:adjustRightInd w:val="0"/>
              <w:jc w:val="center"/>
              <w:rPr>
                <w:rFonts w:ascii="Arial Narrow" w:hAnsi="Arial Narrow" w:cs="Arial"/>
                <w:bCs/>
              </w:rPr>
            </w:pPr>
            <w:r>
              <w:rPr>
                <w:rFonts w:ascii="Arial Narrow" w:hAnsi="Arial Narrow"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852B3A" w:rsidRDefault="00852B3A">
            <w:pPr>
              <w:autoSpaceDE w:val="0"/>
              <w:autoSpaceDN w:val="0"/>
              <w:adjustRightInd w:val="0"/>
              <w:jc w:val="center"/>
              <w:rPr>
                <w:rFonts w:ascii="Arial Narrow" w:hAnsi="Arial Narrow" w:cs="Arial"/>
                <w:bCs/>
              </w:rPr>
            </w:pPr>
            <w:r>
              <w:rPr>
                <w:rFonts w:ascii="Arial Narrow" w:hAnsi="Arial Narrow"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852B3A" w:rsidRDefault="00852B3A">
            <w:pPr>
              <w:autoSpaceDE w:val="0"/>
              <w:autoSpaceDN w:val="0"/>
              <w:adjustRightInd w:val="0"/>
              <w:jc w:val="center"/>
              <w:rPr>
                <w:rFonts w:ascii="Arial Narrow" w:hAnsi="Arial Narrow" w:cs="Arial"/>
                <w:bCs/>
              </w:rPr>
            </w:pPr>
            <w:r>
              <w:rPr>
                <w:rFonts w:ascii="Arial Narrow" w:hAnsi="Arial Narrow"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852B3A" w:rsidRDefault="00852B3A">
            <w:pPr>
              <w:autoSpaceDE w:val="0"/>
              <w:autoSpaceDN w:val="0"/>
              <w:adjustRightInd w:val="0"/>
              <w:jc w:val="center"/>
              <w:rPr>
                <w:rFonts w:ascii="Arial Narrow" w:hAnsi="Arial Narrow" w:cs="Arial"/>
                <w:bCs/>
              </w:rPr>
            </w:pPr>
            <w:r>
              <w:rPr>
                <w:rFonts w:ascii="Arial Narrow" w:hAnsi="Arial Narrow"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852B3A" w:rsidRDefault="00852B3A">
            <w:pPr>
              <w:autoSpaceDE w:val="0"/>
              <w:autoSpaceDN w:val="0"/>
              <w:adjustRightInd w:val="0"/>
              <w:jc w:val="center"/>
              <w:rPr>
                <w:rFonts w:ascii="Arial Narrow" w:hAnsi="Arial Narrow" w:cs="Arial"/>
                <w:bCs/>
              </w:rPr>
            </w:pPr>
            <w:r>
              <w:rPr>
                <w:rFonts w:ascii="Arial Narrow" w:hAnsi="Arial Narrow"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852B3A" w:rsidRDefault="00852B3A">
            <w:pPr>
              <w:autoSpaceDE w:val="0"/>
              <w:autoSpaceDN w:val="0"/>
              <w:adjustRightInd w:val="0"/>
              <w:jc w:val="center"/>
              <w:rPr>
                <w:rFonts w:ascii="Arial Narrow" w:hAnsi="Arial Narrow" w:cs="Arial"/>
                <w:bCs/>
              </w:rPr>
            </w:pPr>
            <w:r>
              <w:rPr>
                <w:rFonts w:ascii="Arial Narrow" w:hAnsi="Arial Narrow" w:cs="Arial"/>
                <w:bCs/>
                <w:sz w:val="22"/>
                <w:szCs w:val="22"/>
              </w:rPr>
              <w:t>i</w:t>
            </w:r>
          </w:p>
        </w:tc>
      </w:tr>
      <w:tr w:rsidR="00852B3A">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Prvotné ocenenie</w:t>
            </w:r>
          </w:p>
        </w:tc>
      </w:tr>
      <w:tr w:rsidR="00852B3A">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Oprávky</w:t>
            </w:r>
          </w:p>
        </w:tc>
      </w:tr>
      <w:tr w:rsidR="00852B3A">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Cs/>
              </w:rPr>
            </w:pPr>
            <w:r>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Opravné položky</w:t>
            </w:r>
          </w:p>
        </w:tc>
      </w:tr>
      <w:tr w:rsidR="00852B3A">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Cs/>
              </w:rPr>
            </w:pPr>
            <w:r>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Zostatková hodnota </w:t>
            </w:r>
          </w:p>
        </w:tc>
      </w:tr>
      <w:tr w:rsidR="00852B3A">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 xml:space="preserve">Stav na začiatku </w:t>
            </w:r>
            <w:r>
              <w:rPr>
                <w:rFonts w:ascii="Arial Narrow" w:hAnsi="Arial Narrow"/>
                <w:b/>
                <w:bCs/>
                <w:sz w:val="22"/>
                <w:szCs w:val="22"/>
              </w:rPr>
              <w:lastRenderedPageBreak/>
              <w:t>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60"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lastRenderedPageBreak/>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60"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tc>
      </w:tr>
    </w:tbl>
    <w:p w:rsidR="00852B3A" w:rsidRDefault="00852B3A">
      <w:pPr>
        <w:pStyle w:val="Nzov"/>
        <w:spacing w:before="0" w:beforeAutospacing="0" w:after="0"/>
        <w:jc w:val="left"/>
        <w:rPr>
          <w:b w:val="0"/>
        </w:rPr>
      </w:pPr>
    </w:p>
    <w:p w:rsidR="00852B3A" w:rsidRDefault="00852B3A">
      <w:pPr>
        <w:pStyle w:val="Nzov"/>
        <w:spacing w:before="0" w:beforeAutospacing="0" w:after="0"/>
        <w:jc w:val="left"/>
        <w:rPr>
          <w:b w:val="0"/>
        </w:rPr>
      </w:pPr>
      <w:r>
        <w:rPr>
          <w:b w:val="0"/>
        </w:rPr>
        <w:t>Tabuľka č. 2...</w:t>
      </w:r>
      <w:r w:rsidR="00DF4263">
        <w:rPr>
          <w:b w:val="0"/>
        </w:rPr>
        <w:t>bez náplne</w:t>
      </w:r>
    </w:p>
    <w:tbl>
      <w:tblPr>
        <w:tblW w:w="4998" w:type="pct"/>
        <w:jc w:val="center"/>
        <w:tblLayout w:type="fixed"/>
        <w:tblCellMar>
          <w:left w:w="30" w:type="dxa"/>
          <w:right w:w="30" w:type="dxa"/>
        </w:tblCellMar>
        <w:tblLook w:val="00A0" w:firstRow="1" w:lastRow="0" w:firstColumn="1" w:lastColumn="0" w:noHBand="0" w:noVBand="0"/>
      </w:tblPr>
      <w:tblGrid>
        <w:gridCol w:w="1860"/>
        <w:gridCol w:w="1000"/>
        <w:gridCol w:w="851"/>
        <w:gridCol w:w="867"/>
        <w:gridCol w:w="836"/>
        <w:gridCol w:w="724"/>
        <w:gridCol w:w="90"/>
        <w:gridCol w:w="760"/>
        <w:gridCol w:w="1276"/>
        <w:gridCol w:w="863"/>
      </w:tblGrid>
      <w:tr w:rsidR="00852B3A">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852B3A" w:rsidRDefault="00852B3A">
            <w:pPr>
              <w:autoSpaceDE w:val="0"/>
              <w:autoSpaceDN w:val="0"/>
              <w:adjustRightInd w:val="0"/>
              <w:jc w:val="center"/>
              <w:rPr>
                <w:rFonts w:ascii="Arial Narrow" w:hAnsi="Arial Narrow"/>
                <w:b/>
                <w:bCs/>
              </w:rPr>
            </w:pPr>
            <w:r>
              <w:rPr>
                <w:rFonts w:ascii="Arial Narrow" w:hAnsi="Arial Narrow"/>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jc w:val="center"/>
              <w:rPr>
                <w:rFonts w:ascii="Arial Narrow" w:hAnsi="Arial Narrow"/>
                <w:b/>
                <w:bCs/>
              </w:rPr>
            </w:pPr>
            <w:r>
              <w:rPr>
                <w:rFonts w:ascii="Arial Narrow" w:hAnsi="Arial Narrow"/>
                <w:b/>
                <w:bCs/>
                <w:sz w:val="22"/>
                <w:szCs w:val="22"/>
              </w:rPr>
              <w:t>Bezprostredne predchádzajúce účtovné obdobie</w:t>
            </w:r>
          </w:p>
        </w:tc>
      </w:tr>
      <w:tr w:rsidR="00852B3A">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852B3A" w:rsidRDefault="00852B3A">
            <w:pPr>
              <w:rPr>
                <w:rFonts w:ascii="Arial Narrow" w:hAnsi="Arial Narrow"/>
                <w:b/>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proofErr w:type="spellStart"/>
            <w:r>
              <w:rPr>
                <w:rFonts w:ascii="Arial Narrow" w:hAnsi="Arial Narrow"/>
                <w:bCs/>
                <w:sz w:val="22"/>
                <w:szCs w:val="22"/>
              </w:rPr>
              <w:t>Oceniteľ-né</w:t>
            </w:r>
            <w:proofErr w:type="spellEnd"/>
            <w:r>
              <w:rPr>
                <w:rFonts w:ascii="Arial Narrow" w:hAnsi="Arial Narrow"/>
                <w:bCs/>
                <w:sz w:val="22"/>
                <w:szCs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proofErr w:type="spellStart"/>
            <w:r>
              <w:rPr>
                <w:rFonts w:ascii="Arial Narrow" w:hAnsi="Arial Narrow"/>
                <w:bCs/>
                <w:sz w:val="22"/>
                <w:szCs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proofErr w:type="spellStart"/>
            <w:r>
              <w:rPr>
                <w:rFonts w:ascii="Arial Narrow" w:hAnsi="Arial Narrow"/>
                <w:bCs/>
                <w:sz w:val="22"/>
                <w:szCs w:val="22"/>
              </w:rPr>
              <w:t>Obsta</w:t>
            </w:r>
            <w:proofErr w:type="spellEnd"/>
            <w:r>
              <w:rPr>
                <w:rFonts w:ascii="Arial Narrow" w:hAnsi="Arial Narrow"/>
                <w:bCs/>
                <w:sz w:val="22"/>
                <w:szCs w:val="22"/>
              </w:rPr>
              <w:t>-</w:t>
            </w:r>
          </w:p>
          <w:p w:rsidR="00852B3A" w:rsidRDefault="00852B3A">
            <w:pPr>
              <w:autoSpaceDE w:val="0"/>
              <w:autoSpaceDN w:val="0"/>
              <w:adjustRightInd w:val="0"/>
              <w:jc w:val="center"/>
              <w:rPr>
                <w:rFonts w:ascii="Arial Narrow" w:hAnsi="Arial Narrow"/>
                <w:bCs/>
              </w:rPr>
            </w:pPr>
            <w:proofErr w:type="spellStart"/>
            <w:r>
              <w:rPr>
                <w:rFonts w:ascii="Arial Narrow" w:hAnsi="Arial Narrow"/>
                <w:bCs/>
                <w:sz w:val="22"/>
                <w:szCs w:val="22"/>
              </w:rPr>
              <w:t>rávaný</w:t>
            </w:r>
            <w:proofErr w:type="spellEnd"/>
            <w:r>
              <w:rPr>
                <w:rFonts w:ascii="Arial Narrow" w:hAnsi="Arial Narrow"/>
                <w:bCs/>
                <w:sz w:val="22"/>
                <w:szCs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Spolu</w:t>
            </w:r>
          </w:p>
        </w:tc>
      </w:tr>
      <w:tr w:rsidR="00852B3A">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i</w:t>
            </w:r>
          </w:p>
        </w:tc>
      </w:tr>
      <w:tr w:rsidR="00852B3A">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Prvotné ocenenie</w:t>
            </w:r>
          </w:p>
        </w:tc>
      </w:tr>
      <w:tr w:rsidR="00852B3A">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rPr>
            </w:pPr>
          </w:p>
        </w:tc>
      </w:tr>
      <w:tr w:rsidR="00852B3A">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Cs/>
              </w:rPr>
            </w:pPr>
            <w:r>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rPr>
            </w:pPr>
          </w:p>
        </w:tc>
      </w:tr>
      <w:tr w:rsidR="00852B3A">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Cs/>
              </w:rPr>
            </w:pPr>
            <w:r>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rPr>
            </w:pPr>
          </w:p>
        </w:tc>
      </w:tr>
      <w:tr w:rsidR="00852B3A">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60"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60"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tc>
      </w:tr>
    </w:tbl>
    <w:p w:rsidR="00852B3A" w:rsidRDefault="00852B3A">
      <w:pPr>
        <w:pStyle w:val="Nzov"/>
        <w:keepNext w:val="0"/>
        <w:spacing w:before="0" w:beforeAutospacing="0" w:after="0"/>
        <w:jc w:val="left"/>
      </w:pP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a)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za bežné účtovné obdobie a za bezprostredne predchádzajúce účtovné obdobie:  </w:t>
      </w:r>
    </w:p>
    <w:p w:rsidR="00852B3A" w:rsidRDefault="00852B3A">
      <w:pPr>
        <w:ind w:right="-468"/>
        <w:jc w:val="both"/>
        <w:rPr>
          <w:rFonts w:ascii="Arial Narrow" w:hAnsi="Arial Narrow" w:cs="Arial"/>
          <w:b/>
          <w:sz w:val="22"/>
          <w:szCs w:val="22"/>
        </w:rPr>
      </w:pPr>
    </w:p>
    <w:p w:rsidR="00852B3A" w:rsidRPr="00B50ACF" w:rsidRDefault="00852B3A">
      <w:pPr>
        <w:pStyle w:val="Nzov"/>
        <w:spacing w:before="0" w:beforeAutospacing="0" w:after="0"/>
        <w:jc w:val="left"/>
        <w:rPr>
          <w:rFonts w:cs="Arial"/>
          <w:b w:val="0"/>
          <w:sz w:val="20"/>
          <w:szCs w:val="20"/>
        </w:rPr>
      </w:pPr>
      <w:r w:rsidRPr="00B50ACF">
        <w:rPr>
          <w:rFonts w:cs="Arial"/>
          <w:b w:val="0"/>
          <w:sz w:val="20"/>
          <w:szCs w:val="20"/>
        </w:rPr>
        <w:lastRenderedPageBreak/>
        <w:t>Informácie k prílohe č. 3 časti F. písm. a) o </w:t>
      </w:r>
      <w:r w:rsidRPr="00B50ACF">
        <w:rPr>
          <w:rFonts w:cs="Arial"/>
          <w:b w:val="0"/>
          <w:sz w:val="20"/>
          <w:szCs w:val="20"/>
          <w:u w:val="single"/>
        </w:rPr>
        <w:t>dlhodobom hmotnom majetku</w:t>
      </w:r>
    </w:p>
    <w:p w:rsidR="00852B3A" w:rsidRDefault="00852B3A">
      <w:pPr>
        <w:rPr>
          <w:rFonts w:ascii="Arial Narrow" w:hAnsi="Arial Narrow"/>
          <w:sz w:val="22"/>
          <w:szCs w:val="22"/>
        </w:rPr>
      </w:pPr>
      <w:r>
        <w:rPr>
          <w:rFonts w:ascii="Arial Narrow" w:hAnsi="Arial Narrow"/>
          <w:sz w:val="22"/>
          <w:szCs w:val="22"/>
        </w:rPr>
        <w:t>Tabuľka č. 1</w:t>
      </w:r>
    </w:p>
    <w:tbl>
      <w:tblPr>
        <w:tblW w:w="5061" w:type="pct"/>
        <w:jc w:val="center"/>
        <w:tblLayout w:type="fixed"/>
        <w:tblCellMar>
          <w:left w:w="30" w:type="dxa"/>
          <w:right w:w="30" w:type="dxa"/>
        </w:tblCellMar>
        <w:tblLook w:val="00A0" w:firstRow="1" w:lastRow="0" w:firstColumn="1" w:lastColumn="0" w:noHBand="0" w:noVBand="0"/>
      </w:tblPr>
      <w:tblGrid>
        <w:gridCol w:w="1544"/>
        <w:gridCol w:w="11"/>
        <w:gridCol w:w="6"/>
        <w:gridCol w:w="1019"/>
        <w:gridCol w:w="850"/>
        <w:gridCol w:w="851"/>
        <w:gridCol w:w="58"/>
        <w:gridCol w:w="643"/>
        <w:gridCol w:w="10"/>
        <w:gridCol w:w="281"/>
        <w:gridCol w:w="574"/>
        <w:gridCol w:w="8"/>
        <w:gridCol w:w="14"/>
        <w:gridCol w:w="396"/>
        <w:gridCol w:w="709"/>
        <w:gridCol w:w="709"/>
        <w:gridCol w:w="850"/>
        <w:gridCol w:w="709"/>
      </w:tblGrid>
      <w:tr w:rsidR="00852B3A">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852B3A" w:rsidRDefault="00852B3A">
            <w:pPr>
              <w:autoSpaceDE w:val="0"/>
              <w:autoSpaceDN w:val="0"/>
              <w:adjustRightInd w:val="0"/>
              <w:jc w:val="center"/>
              <w:rPr>
                <w:rFonts w:ascii="Arial Narrow" w:hAnsi="Arial Narrow"/>
                <w:b/>
                <w:bCs/>
              </w:rPr>
            </w:pPr>
            <w:r>
              <w:rPr>
                <w:rFonts w:ascii="Arial Narrow" w:hAnsi="Arial Narrow"/>
                <w:b/>
                <w:bCs/>
                <w:sz w:val="22"/>
                <w:szCs w:val="22"/>
              </w:rPr>
              <w:t>Dlhodobý hmotný majetok</w:t>
            </w:r>
          </w:p>
        </w:tc>
        <w:tc>
          <w:tcPr>
            <w:tcW w:w="7698" w:type="dxa"/>
            <w:gridSpan w:val="17"/>
            <w:tcBorders>
              <w:top w:val="single" w:sz="12" w:space="0" w:color="auto"/>
              <w:left w:val="single" w:sz="12" w:space="0" w:color="auto"/>
              <w:bottom w:val="nil"/>
              <w:right w:val="single" w:sz="12" w:space="0" w:color="auto"/>
            </w:tcBorders>
          </w:tcPr>
          <w:p w:rsidR="00852B3A" w:rsidRDefault="00852B3A">
            <w:pPr>
              <w:autoSpaceDE w:val="0"/>
              <w:autoSpaceDN w:val="0"/>
              <w:adjustRightInd w:val="0"/>
              <w:jc w:val="center"/>
              <w:rPr>
                <w:rFonts w:ascii="Arial Narrow" w:hAnsi="Arial Narrow"/>
                <w:b/>
                <w:bCs/>
              </w:rPr>
            </w:pPr>
            <w:r>
              <w:rPr>
                <w:rFonts w:ascii="Arial Narrow" w:hAnsi="Arial Narrow"/>
                <w:b/>
                <w:bCs/>
                <w:sz w:val="22"/>
                <w:szCs w:val="22"/>
              </w:rPr>
              <w:t xml:space="preserve">Bežné účtovné obdobie                                                                                                                                    </w:t>
            </w:r>
          </w:p>
        </w:tc>
      </w:tr>
      <w:tr w:rsidR="00852B3A">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tcPr>
          <w:p w:rsidR="00852B3A" w:rsidRDefault="00852B3A">
            <w:pPr>
              <w:rPr>
                <w:rFonts w:ascii="Arial Narrow" w:hAnsi="Arial Narrow"/>
                <w:b/>
                <w:bCs/>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Stavby</w:t>
            </w:r>
          </w:p>
        </w:tc>
        <w:tc>
          <w:tcPr>
            <w:tcW w:w="851" w:type="dxa"/>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proofErr w:type="spellStart"/>
            <w:r>
              <w:rPr>
                <w:rFonts w:ascii="Arial Narrow" w:hAnsi="Arial Narrow"/>
                <w:bCs/>
                <w:sz w:val="22"/>
                <w:szCs w:val="22"/>
              </w:rPr>
              <w:t>Samos-tatné</w:t>
            </w:r>
            <w:proofErr w:type="spellEnd"/>
            <w:r>
              <w:rPr>
                <w:rFonts w:ascii="Arial Narrow" w:hAnsi="Arial Narrow"/>
                <w:bCs/>
                <w:sz w:val="22"/>
                <w:szCs w:val="22"/>
              </w:rPr>
              <w:t xml:space="preserve"> hnuteľné veci a </w:t>
            </w:r>
          </w:p>
          <w:p w:rsidR="00852B3A" w:rsidRDefault="00852B3A">
            <w:pPr>
              <w:autoSpaceDE w:val="0"/>
              <w:autoSpaceDN w:val="0"/>
              <w:adjustRightInd w:val="0"/>
              <w:jc w:val="center"/>
              <w:rPr>
                <w:rFonts w:ascii="Arial Narrow" w:hAnsi="Arial Narrow"/>
                <w:bCs/>
              </w:rPr>
            </w:pPr>
            <w:r>
              <w:rPr>
                <w:rFonts w:ascii="Arial Narrow" w:hAnsi="Arial Narrow"/>
                <w:bCs/>
                <w:sz w:val="22"/>
                <w:szCs w:val="22"/>
              </w:rPr>
              <w:t xml:space="preserve">súbory </w:t>
            </w:r>
            <w:proofErr w:type="spellStart"/>
            <w:r>
              <w:rPr>
                <w:rFonts w:ascii="Arial Narrow" w:hAnsi="Arial Narrow"/>
                <w:bCs/>
                <w:sz w:val="22"/>
                <w:szCs w:val="22"/>
              </w:rPr>
              <w:t>hnuteľ-ných</w:t>
            </w:r>
            <w:proofErr w:type="spellEnd"/>
            <w:r>
              <w:rPr>
                <w:rFonts w:ascii="Arial Narrow" w:hAnsi="Arial Narrow"/>
                <w:bCs/>
                <w:sz w:val="22"/>
                <w:szCs w:val="22"/>
              </w:rPr>
              <w:t xml:space="preserve"> vecí</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proofErr w:type="spellStart"/>
            <w:r>
              <w:rPr>
                <w:rFonts w:ascii="Arial Narrow" w:hAnsi="Arial Narrow"/>
                <w:bCs/>
                <w:sz w:val="22"/>
                <w:szCs w:val="22"/>
              </w:rPr>
              <w:t>Pestova-teľské</w:t>
            </w:r>
            <w:proofErr w:type="spellEnd"/>
            <w:r>
              <w:rPr>
                <w:rFonts w:ascii="Arial Narrow" w:hAnsi="Arial Narrow"/>
                <w:bCs/>
                <w:sz w:val="22"/>
                <w:szCs w:val="22"/>
              </w:rPr>
              <w:t xml:space="preserve"> celky</w:t>
            </w:r>
            <w:r>
              <w:rPr>
                <w:rFonts w:ascii="Arial Narrow" w:hAnsi="Arial Narrow"/>
                <w:bCs/>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proofErr w:type="spellStart"/>
            <w:r>
              <w:rPr>
                <w:rFonts w:ascii="Arial Narrow" w:hAnsi="Arial Narrow"/>
                <w:bCs/>
                <w:sz w:val="22"/>
                <w:szCs w:val="22"/>
              </w:rPr>
              <w:t>Ob-stará-vaný</w:t>
            </w:r>
            <w:proofErr w:type="spellEnd"/>
            <w:r>
              <w:rPr>
                <w:rFonts w:ascii="Arial Narrow" w:hAnsi="Arial Narrow"/>
                <w:bCs/>
                <w:sz w:val="22"/>
                <w:szCs w:val="22"/>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 xml:space="preserve">Poskytnuté </w:t>
            </w:r>
            <w:proofErr w:type="spellStart"/>
            <w:r>
              <w:rPr>
                <w:rFonts w:ascii="Arial Narrow" w:hAnsi="Arial Narrow"/>
                <w:bCs/>
                <w:sz w:val="22"/>
                <w:szCs w:val="22"/>
              </w:rPr>
              <w:t>pred-davky</w:t>
            </w:r>
            <w:proofErr w:type="spellEnd"/>
            <w:r>
              <w:rPr>
                <w:rFonts w:ascii="Arial Narrow" w:hAnsi="Arial Narrow"/>
                <w:bCs/>
                <w:sz w:val="22"/>
                <w:szCs w:val="22"/>
              </w:rPr>
              <w:t xml:space="preserve"> na </w:t>
            </w:r>
          </w:p>
          <w:p w:rsidR="00852B3A" w:rsidRDefault="00852B3A">
            <w:pPr>
              <w:autoSpaceDE w:val="0"/>
              <w:autoSpaceDN w:val="0"/>
              <w:adjustRightInd w:val="0"/>
              <w:jc w:val="center"/>
              <w:rPr>
                <w:rFonts w:ascii="Arial Narrow" w:hAnsi="Arial Narrow"/>
                <w:bCs/>
              </w:rPr>
            </w:pPr>
            <w:r>
              <w:rPr>
                <w:rFonts w:ascii="Arial Narrow" w:hAnsi="Arial Narrow"/>
                <w:bCs/>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Spolu</w:t>
            </w:r>
          </w:p>
        </w:tc>
      </w:tr>
      <w:tr w:rsidR="00852B3A">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c</w:t>
            </w:r>
          </w:p>
        </w:tc>
        <w:tc>
          <w:tcPr>
            <w:tcW w:w="851" w:type="dxa"/>
            <w:tcBorders>
              <w:top w:val="single" w:sz="4"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d</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i</w:t>
            </w:r>
          </w:p>
        </w:tc>
        <w:tc>
          <w:tcPr>
            <w:tcW w:w="709" w:type="dxa"/>
            <w:tcBorders>
              <w:top w:val="single" w:sz="4" w:space="0" w:color="auto"/>
              <w:left w:val="single" w:sz="12" w:space="0" w:color="auto"/>
              <w:bottom w:val="single" w:sz="4" w:space="0" w:color="auto"/>
              <w:right w:val="single" w:sz="4" w:space="0" w:color="auto"/>
            </w:tcBorders>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j</w:t>
            </w:r>
          </w:p>
        </w:tc>
      </w:tr>
      <w:tr w:rsidR="00852B3A">
        <w:trPr>
          <w:trHeight w:val="278"/>
          <w:tblHeader/>
          <w:jc w:val="center"/>
        </w:trPr>
        <w:tc>
          <w:tcPr>
            <w:tcW w:w="9242" w:type="dxa"/>
            <w:gridSpan w:val="18"/>
            <w:tcBorders>
              <w:top w:val="single" w:sz="4"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Prvotné ocenenie</w:t>
            </w:r>
          </w:p>
        </w:tc>
      </w:tr>
      <w:tr w:rsidR="00852B3A">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w:t>
            </w:r>
            <w:r>
              <w:rPr>
                <w:rFonts w:ascii="Arial Narrow" w:hAnsi="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tcPr>
          <w:p w:rsidR="00852B3A" w:rsidRDefault="00852B3A">
            <w:pPr>
              <w:autoSpaceDE w:val="0"/>
              <w:autoSpaceDN w:val="0"/>
              <w:adjustRightInd w:val="0"/>
              <w:jc w:val="center"/>
              <w:rPr>
                <w:rFonts w:ascii="Arial Narrow" w:hAnsi="Arial Narrow"/>
              </w:rPr>
            </w:pPr>
          </w:p>
          <w:p w:rsidR="00852B3A" w:rsidRDefault="00852B3A">
            <w:pPr>
              <w:autoSpaceDE w:val="0"/>
              <w:autoSpaceDN w:val="0"/>
              <w:adjustRightInd w:val="0"/>
              <w:jc w:val="center"/>
              <w:rPr>
                <w:rFonts w:ascii="Arial Narrow" w:hAnsi="Arial Narrow"/>
              </w:rPr>
            </w:pPr>
            <w:r>
              <w:rPr>
                <w:rFonts w:ascii="Arial Narrow" w:hAnsi="Arial Narrow"/>
                <w:sz w:val="22"/>
                <w:szCs w:val="22"/>
              </w:rPr>
              <w:t>332869</w:t>
            </w:r>
          </w:p>
        </w:tc>
        <w:tc>
          <w:tcPr>
            <w:tcW w:w="851" w:type="dxa"/>
            <w:tcBorders>
              <w:top w:val="single" w:sz="12" w:space="0" w:color="auto"/>
              <w:left w:val="single" w:sz="6" w:space="0" w:color="auto"/>
              <w:bottom w:val="single" w:sz="6" w:space="0" w:color="auto"/>
              <w:right w:val="single" w:sz="6" w:space="0" w:color="auto"/>
            </w:tcBorders>
            <w:vAlign w:val="center"/>
          </w:tcPr>
          <w:p w:rsidR="00852B3A" w:rsidRDefault="004D11C7" w:rsidP="004D11C7">
            <w:pPr>
              <w:autoSpaceDE w:val="0"/>
              <w:autoSpaceDN w:val="0"/>
              <w:adjustRightInd w:val="0"/>
              <w:jc w:val="center"/>
              <w:rPr>
                <w:rFonts w:ascii="Arial Narrow" w:hAnsi="Arial Narrow"/>
              </w:rPr>
            </w:pPr>
            <w:r>
              <w:rPr>
                <w:rFonts w:ascii="Arial Narrow" w:hAnsi="Arial Narrow"/>
                <w:sz w:val="22"/>
                <w:szCs w:val="22"/>
              </w:rPr>
              <w:t>70</w:t>
            </w:r>
            <w:r w:rsidR="00117FBA">
              <w:rPr>
                <w:rFonts w:ascii="Arial Narrow" w:hAnsi="Arial Narrow"/>
                <w:sz w:val="22"/>
                <w:szCs w:val="22"/>
              </w:rPr>
              <w:t xml:space="preserve"> </w:t>
            </w:r>
            <w:r>
              <w:rPr>
                <w:rFonts w:ascii="Arial Narrow" w:hAnsi="Arial Narrow"/>
                <w:sz w:val="22"/>
                <w:szCs w:val="22"/>
              </w:rPr>
              <w:t>555</w:t>
            </w:r>
          </w:p>
        </w:tc>
        <w:tc>
          <w:tcPr>
            <w:tcW w:w="992" w:type="dxa"/>
            <w:gridSpan w:val="4"/>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12" w:space="0" w:color="auto"/>
            </w:tcBorders>
          </w:tcPr>
          <w:p w:rsidR="00852B3A" w:rsidRPr="00117FBA" w:rsidRDefault="00852B3A">
            <w:pPr>
              <w:autoSpaceDE w:val="0"/>
              <w:autoSpaceDN w:val="0"/>
              <w:adjustRightInd w:val="0"/>
              <w:jc w:val="center"/>
              <w:rPr>
                <w:rFonts w:ascii="Arial Narrow" w:hAnsi="Arial Narrow"/>
                <w:sz w:val="20"/>
                <w:szCs w:val="20"/>
              </w:rPr>
            </w:pPr>
          </w:p>
          <w:p w:rsidR="00852B3A" w:rsidRPr="00117FBA" w:rsidRDefault="00117FBA" w:rsidP="004D11C7">
            <w:pPr>
              <w:autoSpaceDE w:val="0"/>
              <w:autoSpaceDN w:val="0"/>
              <w:adjustRightInd w:val="0"/>
              <w:jc w:val="center"/>
              <w:rPr>
                <w:rFonts w:ascii="Arial Narrow" w:hAnsi="Arial Narrow"/>
                <w:sz w:val="22"/>
                <w:szCs w:val="22"/>
              </w:rPr>
            </w:pPr>
            <w:r w:rsidRPr="00117FBA">
              <w:rPr>
                <w:rFonts w:ascii="Arial Narrow" w:hAnsi="Arial Narrow"/>
                <w:sz w:val="20"/>
                <w:szCs w:val="20"/>
              </w:rPr>
              <w:t>40</w:t>
            </w:r>
            <w:r w:rsidR="004D11C7">
              <w:rPr>
                <w:rFonts w:ascii="Arial Narrow" w:hAnsi="Arial Narrow"/>
                <w:sz w:val="20"/>
                <w:szCs w:val="20"/>
              </w:rPr>
              <w:t>3 424</w:t>
            </w:r>
          </w:p>
        </w:tc>
      </w:tr>
      <w:tr w:rsidR="00852B3A">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Pr="00487000" w:rsidRDefault="00852B3A" w:rsidP="004D11C7">
            <w:pPr>
              <w:autoSpaceDE w:val="0"/>
              <w:autoSpaceDN w:val="0"/>
              <w:adjustRightInd w:val="0"/>
              <w:jc w:val="center"/>
              <w:rPr>
                <w:rFonts w:ascii="Arial Narrow" w:hAnsi="Arial Narrow"/>
                <w:sz w:val="20"/>
                <w:szCs w:val="20"/>
              </w:rPr>
            </w:pPr>
          </w:p>
        </w:tc>
        <w:tc>
          <w:tcPr>
            <w:tcW w:w="992" w:type="dxa"/>
            <w:gridSpan w:val="4"/>
            <w:tcBorders>
              <w:top w:val="single" w:sz="6" w:space="0" w:color="auto"/>
              <w:left w:val="single" w:sz="6" w:space="0" w:color="auto"/>
              <w:bottom w:val="single" w:sz="6"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709" w:type="dxa"/>
            <w:tcBorders>
              <w:top w:val="single" w:sz="6" w:space="0" w:color="auto"/>
              <w:left w:val="single" w:sz="6" w:space="0" w:color="auto"/>
              <w:bottom w:val="single" w:sz="6" w:space="0" w:color="auto"/>
              <w:right w:val="single" w:sz="12" w:space="0" w:color="auto"/>
            </w:tcBorders>
          </w:tcPr>
          <w:p w:rsidR="00852B3A" w:rsidRPr="00487000" w:rsidRDefault="00852B3A">
            <w:pPr>
              <w:autoSpaceDE w:val="0"/>
              <w:autoSpaceDN w:val="0"/>
              <w:adjustRightInd w:val="0"/>
              <w:jc w:val="center"/>
              <w:rPr>
                <w:rFonts w:ascii="Arial Narrow" w:hAnsi="Arial Narrow"/>
                <w:sz w:val="20"/>
                <w:szCs w:val="20"/>
              </w:rPr>
            </w:pPr>
          </w:p>
        </w:tc>
      </w:tr>
      <w:tr w:rsidR="00852B3A">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Default="004D11C7">
            <w:pPr>
              <w:autoSpaceDE w:val="0"/>
              <w:autoSpaceDN w:val="0"/>
              <w:adjustRightInd w:val="0"/>
              <w:jc w:val="center"/>
              <w:rPr>
                <w:rFonts w:ascii="Arial Narrow" w:hAnsi="Arial Narrow"/>
              </w:rPr>
            </w:pPr>
            <w:r>
              <w:rPr>
                <w:rFonts w:ascii="Arial Narrow" w:hAnsi="Arial Narrow"/>
                <w:sz w:val="20"/>
                <w:szCs w:val="20"/>
              </w:rPr>
              <w:t>8 528</w:t>
            </w:r>
          </w:p>
        </w:tc>
        <w:tc>
          <w:tcPr>
            <w:tcW w:w="992" w:type="dxa"/>
            <w:gridSpan w:val="4"/>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12" w:space="0" w:color="auto"/>
            </w:tcBorders>
          </w:tcPr>
          <w:p w:rsidR="00852B3A" w:rsidRDefault="004D11C7">
            <w:pPr>
              <w:autoSpaceDE w:val="0"/>
              <w:autoSpaceDN w:val="0"/>
              <w:adjustRightInd w:val="0"/>
              <w:jc w:val="center"/>
              <w:rPr>
                <w:rFonts w:ascii="Arial Narrow" w:hAnsi="Arial Narrow"/>
              </w:rPr>
            </w:pPr>
            <w:r>
              <w:rPr>
                <w:rFonts w:ascii="Arial Narrow" w:hAnsi="Arial Narrow"/>
                <w:sz w:val="20"/>
                <w:szCs w:val="20"/>
              </w:rPr>
              <w:t>8 528</w:t>
            </w:r>
          </w:p>
        </w:tc>
      </w:tr>
      <w:tr w:rsidR="00852B3A">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992" w:type="dxa"/>
            <w:gridSpan w:val="4"/>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tcPr>
          <w:p w:rsidR="00852B3A" w:rsidRDefault="00852B3A">
            <w:pPr>
              <w:autoSpaceDE w:val="0"/>
              <w:autoSpaceDN w:val="0"/>
              <w:adjustRightInd w:val="0"/>
              <w:jc w:val="center"/>
              <w:rPr>
                <w:rFonts w:ascii="Arial Narrow" w:hAnsi="Arial Narrow"/>
              </w:rPr>
            </w:pPr>
          </w:p>
          <w:p w:rsidR="00852B3A" w:rsidRDefault="00852B3A">
            <w:pPr>
              <w:autoSpaceDE w:val="0"/>
              <w:autoSpaceDN w:val="0"/>
              <w:adjustRightInd w:val="0"/>
              <w:jc w:val="center"/>
              <w:rPr>
                <w:rFonts w:ascii="Arial Narrow" w:hAnsi="Arial Narrow"/>
              </w:rPr>
            </w:pPr>
            <w:r>
              <w:rPr>
                <w:rFonts w:ascii="Arial Narrow" w:hAnsi="Arial Narrow"/>
                <w:sz w:val="22"/>
                <w:szCs w:val="22"/>
              </w:rPr>
              <w:t>332869</w:t>
            </w:r>
          </w:p>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852B3A" w:rsidRDefault="004D11C7" w:rsidP="004D11C7">
            <w:pPr>
              <w:autoSpaceDE w:val="0"/>
              <w:autoSpaceDN w:val="0"/>
              <w:adjustRightInd w:val="0"/>
              <w:jc w:val="center"/>
              <w:rPr>
                <w:rFonts w:ascii="Arial Narrow" w:hAnsi="Arial Narrow"/>
              </w:rPr>
            </w:pPr>
            <w:r>
              <w:rPr>
                <w:rFonts w:ascii="Arial Narrow" w:hAnsi="Arial Narrow"/>
                <w:sz w:val="22"/>
                <w:szCs w:val="22"/>
              </w:rPr>
              <w:t>62 027</w:t>
            </w:r>
          </w:p>
        </w:tc>
        <w:tc>
          <w:tcPr>
            <w:tcW w:w="992" w:type="dxa"/>
            <w:gridSpan w:val="4"/>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p w:rsidR="00852B3A" w:rsidRPr="004D11C7" w:rsidRDefault="004D11C7">
            <w:pPr>
              <w:autoSpaceDE w:val="0"/>
              <w:autoSpaceDN w:val="0"/>
              <w:adjustRightInd w:val="0"/>
              <w:jc w:val="center"/>
              <w:rPr>
                <w:rFonts w:ascii="Arial Narrow" w:hAnsi="Arial Narrow"/>
                <w:sz w:val="20"/>
                <w:szCs w:val="20"/>
              </w:rPr>
            </w:pPr>
            <w:r w:rsidRPr="004D11C7">
              <w:rPr>
                <w:rFonts w:ascii="Arial Narrow" w:hAnsi="Arial Narrow"/>
                <w:sz w:val="20"/>
                <w:szCs w:val="20"/>
              </w:rPr>
              <w:t>394 896</w:t>
            </w:r>
          </w:p>
          <w:p w:rsidR="004D11C7" w:rsidRPr="00DA14E7" w:rsidRDefault="004D11C7">
            <w:pPr>
              <w:autoSpaceDE w:val="0"/>
              <w:autoSpaceDN w:val="0"/>
              <w:adjustRightInd w:val="0"/>
              <w:jc w:val="center"/>
              <w:rPr>
                <w:rFonts w:ascii="Arial Narrow" w:hAnsi="Arial Narrow"/>
                <w:sz w:val="22"/>
                <w:szCs w:val="22"/>
              </w:rPr>
            </w:pPr>
          </w:p>
        </w:tc>
      </w:tr>
      <w:tr w:rsidR="00852B3A">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Oprávky</w:t>
            </w:r>
          </w:p>
        </w:tc>
      </w:tr>
      <w:tr w:rsidR="00852B3A">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w:t>
            </w:r>
            <w:r>
              <w:rPr>
                <w:rFonts w:ascii="Arial Narrow" w:hAnsi="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tcPr>
          <w:p w:rsidR="00852B3A" w:rsidRPr="004D11C7" w:rsidRDefault="00852B3A">
            <w:pPr>
              <w:autoSpaceDE w:val="0"/>
              <w:autoSpaceDN w:val="0"/>
              <w:adjustRightInd w:val="0"/>
              <w:jc w:val="center"/>
              <w:rPr>
                <w:rFonts w:ascii="Arial Narrow" w:hAnsi="Arial Narrow"/>
                <w:sz w:val="20"/>
                <w:szCs w:val="20"/>
              </w:rPr>
            </w:pPr>
          </w:p>
          <w:p w:rsidR="00DA14E7" w:rsidRPr="004D11C7" w:rsidRDefault="004D11C7" w:rsidP="004D11C7">
            <w:pPr>
              <w:autoSpaceDE w:val="0"/>
              <w:autoSpaceDN w:val="0"/>
              <w:adjustRightInd w:val="0"/>
              <w:jc w:val="center"/>
              <w:rPr>
                <w:rFonts w:ascii="Arial Narrow" w:hAnsi="Arial Narrow"/>
                <w:sz w:val="20"/>
                <w:szCs w:val="20"/>
              </w:rPr>
            </w:pPr>
            <w:r w:rsidRPr="004D11C7">
              <w:rPr>
                <w:rFonts w:ascii="Arial Narrow" w:hAnsi="Arial Narrow"/>
                <w:sz w:val="20"/>
                <w:szCs w:val="20"/>
              </w:rPr>
              <w:t>209 173</w:t>
            </w:r>
          </w:p>
        </w:tc>
        <w:tc>
          <w:tcPr>
            <w:tcW w:w="851" w:type="dxa"/>
            <w:tcBorders>
              <w:top w:val="single" w:sz="12" w:space="0" w:color="auto"/>
              <w:left w:val="single" w:sz="6" w:space="0" w:color="auto"/>
              <w:bottom w:val="single" w:sz="6" w:space="0" w:color="auto"/>
              <w:right w:val="single" w:sz="6" w:space="0" w:color="auto"/>
            </w:tcBorders>
            <w:vAlign w:val="center"/>
          </w:tcPr>
          <w:p w:rsidR="00852B3A" w:rsidRPr="004D11C7" w:rsidRDefault="00DA14E7" w:rsidP="004D11C7">
            <w:pPr>
              <w:autoSpaceDE w:val="0"/>
              <w:autoSpaceDN w:val="0"/>
              <w:adjustRightInd w:val="0"/>
              <w:jc w:val="center"/>
              <w:rPr>
                <w:rFonts w:ascii="Arial Narrow" w:hAnsi="Arial Narrow"/>
                <w:sz w:val="20"/>
                <w:szCs w:val="20"/>
              </w:rPr>
            </w:pPr>
            <w:r w:rsidRPr="004D11C7">
              <w:rPr>
                <w:rFonts w:ascii="Arial Narrow" w:hAnsi="Arial Narrow"/>
                <w:sz w:val="20"/>
                <w:szCs w:val="20"/>
              </w:rPr>
              <w:t>6</w:t>
            </w:r>
            <w:r w:rsidR="004D11C7">
              <w:rPr>
                <w:rFonts w:ascii="Arial Narrow" w:hAnsi="Arial Narrow"/>
                <w:sz w:val="20"/>
                <w:szCs w:val="20"/>
              </w:rPr>
              <w:t>4</w:t>
            </w:r>
            <w:r w:rsidRPr="004D11C7">
              <w:rPr>
                <w:rFonts w:ascii="Arial Narrow" w:hAnsi="Arial Narrow"/>
                <w:sz w:val="20"/>
                <w:szCs w:val="20"/>
              </w:rPr>
              <w:t xml:space="preserve"> 1</w:t>
            </w:r>
            <w:r w:rsidR="004D11C7">
              <w:rPr>
                <w:rFonts w:ascii="Arial Narrow" w:hAnsi="Arial Narrow"/>
                <w:sz w:val="20"/>
                <w:szCs w:val="20"/>
              </w:rPr>
              <w:t>52</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852B3A" w:rsidRPr="004D11C7" w:rsidRDefault="00852B3A">
            <w:pPr>
              <w:autoSpaceDE w:val="0"/>
              <w:autoSpaceDN w:val="0"/>
              <w:adjustRightInd w:val="0"/>
              <w:jc w:val="center"/>
              <w:rPr>
                <w:rFonts w:ascii="Arial Narrow" w:hAnsi="Arial Narrow"/>
                <w:sz w:val="20"/>
                <w:szCs w:val="20"/>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852B3A" w:rsidRPr="004D11C7" w:rsidRDefault="00852B3A">
            <w:pPr>
              <w:autoSpaceDE w:val="0"/>
              <w:autoSpaceDN w:val="0"/>
              <w:adjustRightInd w:val="0"/>
              <w:jc w:val="center"/>
              <w:rPr>
                <w:rFonts w:ascii="Arial Narrow" w:hAnsi="Arial Narrow"/>
                <w:sz w:val="20"/>
                <w:szCs w:val="20"/>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852B3A" w:rsidRPr="004D11C7" w:rsidRDefault="00852B3A">
            <w:pPr>
              <w:autoSpaceDE w:val="0"/>
              <w:autoSpaceDN w:val="0"/>
              <w:adjustRightInd w:val="0"/>
              <w:jc w:val="center"/>
              <w:rPr>
                <w:rFonts w:ascii="Arial Narrow" w:hAnsi="Arial Narrow"/>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852B3A" w:rsidRPr="004D11C7" w:rsidRDefault="00852B3A">
            <w:pPr>
              <w:autoSpaceDE w:val="0"/>
              <w:autoSpaceDN w:val="0"/>
              <w:adjustRightInd w:val="0"/>
              <w:jc w:val="center"/>
              <w:rPr>
                <w:rFonts w:ascii="Arial Narrow" w:hAnsi="Arial Narrow"/>
                <w:sz w:val="20"/>
                <w:szCs w:val="20"/>
              </w:rPr>
            </w:pPr>
          </w:p>
        </w:tc>
        <w:tc>
          <w:tcPr>
            <w:tcW w:w="850" w:type="dxa"/>
            <w:tcBorders>
              <w:top w:val="single" w:sz="12" w:space="0" w:color="auto"/>
              <w:left w:val="single" w:sz="6" w:space="0" w:color="auto"/>
              <w:bottom w:val="single" w:sz="6" w:space="0" w:color="auto"/>
              <w:right w:val="single" w:sz="6" w:space="0" w:color="auto"/>
            </w:tcBorders>
            <w:vAlign w:val="center"/>
          </w:tcPr>
          <w:p w:rsidR="00852B3A" w:rsidRPr="004D11C7" w:rsidRDefault="00852B3A">
            <w:pPr>
              <w:autoSpaceDE w:val="0"/>
              <w:autoSpaceDN w:val="0"/>
              <w:adjustRightInd w:val="0"/>
              <w:jc w:val="center"/>
              <w:rPr>
                <w:rFonts w:ascii="Arial Narrow" w:hAnsi="Arial Narrow"/>
                <w:sz w:val="20"/>
                <w:szCs w:val="20"/>
              </w:rPr>
            </w:pPr>
          </w:p>
        </w:tc>
        <w:tc>
          <w:tcPr>
            <w:tcW w:w="709" w:type="dxa"/>
            <w:tcBorders>
              <w:top w:val="single" w:sz="12" w:space="0" w:color="auto"/>
              <w:left w:val="single" w:sz="6" w:space="0" w:color="auto"/>
              <w:bottom w:val="single" w:sz="6" w:space="0" w:color="auto"/>
              <w:right w:val="single" w:sz="12" w:space="0" w:color="auto"/>
            </w:tcBorders>
          </w:tcPr>
          <w:p w:rsidR="00852B3A" w:rsidRPr="004D11C7" w:rsidRDefault="00852B3A">
            <w:pPr>
              <w:autoSpaceDE w:val="0"/>
              <w:autoSpaceDN w:val="0"/>
              <w:adjustRightInd w:val="0"/>
              <w:jc w:val="center"/>
              <w:rPr>
                <w:rFonts w:ascii="Arial Narrow" w:hAnsi="Arial Narrow"/>
                <w:sz w:val="20"/>
                <w:szCs w:val="20"/>
              </w:rPr>
            </w:pPr>
          </w:p>
          <w:p w:rsidR="00852B3A" w:rsidRPr="004D11C7" w:rsidRDefault="00DA14E7" w:rsidP="004D11C7">
            <w:pPr>
              <w:autoSpaceDE w:val="0"/>
              <w:autoSpaceDN w:val="0"/>
              <w:adjustRightInd w:val="0"/>
              <w:jc w:val="center"/>
              <w:rPr>
                <w:rFonts w:ascii="Arial Narrow" w:hAnsi="Arial Narrow"/>
                <w:sz w:val="20"/>
                <w:szCs w:val="20"/>
              </w:rPr>
            </w:pPr>
            <w:r w:rsidRPr="004D11C7">
              <w:rPr>
                <w:rFonts w:ascii="Arial Narrow" w:hAnsi="Arial Narrow"/>
                <w:sz w:val="20"/>
                <w:szCs w:val="20"/>
              </w:rPr>
              <w:t>2</w:t>
            </w:r>
            <w:r w:rsidR="004D11C7">
              <w:rPr>
                <w:rFonts w:ascii="Arial Narrow" w:hAnsi="Arial Narrow"/>
                <w:sz w:val="20"/>
                <w:szCs w:val="20"/>
              </w:rPr>
              <w:t>73</w:t>
            </w:r>
            <w:r w:rsidRPr="004D11C7">
              <w:rPr>
                <w:rFonts w:ascii="Arial Narrow" w:hAnsi="Arial Narrow"/>
                <w:sz w:val="20"/>
                <w:szCs w:val="20"/>
              </w:rPr>
              <w:t xml:space="preserve"> </w:t>
            </w:r>
            <w:r w:rsidR="004D11C7">
              <w:rPr>
                <w:rFonts w:ascii="Arial Narrow" w:hAnsi="Arial Narrow"/>
                <w:sz w:val="20"/>
                <w:szCs w:val="20"/>
              </w:rPr>
              <w:t>325</w:t>
            </w:r>
          </w:p>
        </w:tc>
      </w:tr>
      <w:tr w:rsidR="00852B3A">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tcPr>
          <w:p w:rsidR="00852B3A" w:rsidRPr="004D11C7" w:rsidRDefault="00852B3A">
            <w:pPr>
              <w:autoSpaceDE w:val="0"/>
              <w:autoSpaceDN w:val="0"/>
              <w:adjustRightInd w:val="0"/>
              <w:jc w:val="center"/>
              <w:rPr>
                <w:rFonts w:ascii="Arial Narrow" w:hAnsi="Arial Narrow"/>
                <w:sz w:val="20"/>
                <w:szCs w:val="20"/>
              </w:rPr>
            </w:pPr>
          </w:p>
          <w:p w:rsidR="00852B3A" w:rsidRPr="004D11C7" w:rsidRDefault="00852B3A" w:rsidP="004D11C7">
            <w:pPr>
              <w:autoSpaceDE w:val="0"/>
              <w:autoSpaceDN w:val="0"/>
              <w:adjustRightInd w:val="0"/>
              <w:jc w:val="center"/>
              <w:rPr>
                <w:rFonts w:ascii="Arial Narrow" w:hAnsi="Arial Narrow"/>
                <w:sz w:val="20"/>
                <w:szCs w:val="20"/>
              </w:rPr>
            </w:pPr>
            <w:r w:rsidRPr="004D11C7">
              <w:rPr>
                <w:rFonts w:ascii="Arial Narrow" w:hAnsi="Arial Narrow"/>
                <w:sz w:val="20"/>
                <w:szCs w:val="20"/>
              </w:rPr>
              <w:t>1664</w:t>
            </w:r>
            <w:r w:rsidR="004D11C7">
              <w:rPr>
                <w:rFonts w:ascii="Arial Narrow" w:hAnsi="Arial Narrow"/>
                <w:sz w:val="20"/>
                <w:szCs w:val="20"/>
              </w:rPr>
              <w:t>3</w:t>
            </w:r>
          </w:p>
        </w:tc>
        <w:tc>
          <w:tcPr>
            <w:tcW w:w="851" w:type="dxa"/>
            <w:tcBorders>
              <w:top w:val="single" w:sz="6" w:space="0" w:color="auto"/>
              <w:left w:val="single" w:sz="6" w:space="0" w:color="auto"/>
              <w:bottom w:val="single" w:sz="6" w:space="0" w:color="auto"/>
              <w:right w:val="single" w:sz="6" w:space="0" w:color="auto"/>
            </w:tcBorders>
            <w:vAlign w:val="center"/>
          </w:tcPr>
          <w:p w:rsidR="00852B3A" w:rsidRPr="004D11C7" w:rsidRDefault="004D11C7">
            <w:pPr>
              <w:autoSpaceDE w:val="0"/>
              <w:autoSpaceDN w:val="0"/>
              <w:adjustRightInd w:val="0"/>
              <w:jc w:val="center"/>
              <w:rPr>
                <w:rFonts w:ascii="Arial Narrow" w:hAnsi="Arial Narrow"/>
                <w:sz w:val="20"/>
                <w:szCs w:val="20"/>
              </w:rPr>
            </w:pPr>
            <w:r>
              <w:rPr>
                <w:rFonts w:ascii="Arial Narrow" w:hAnsi="Arial Narrow"/>
                <w:sz w:val="20"/>
                <w:szCs w:val="20"/>
              </w:rPr>
              <w:t>1012</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852B3A" w:rsidRPr="004D11C7" w:rsidRDefault="00852B3A">
            <w:pPr>
              <w:autoSpaceDE w:val="0"/>
              <w:autoSpaceDN w:val="0"/>
              <w:adjustRightInd w:val="0"/>
              <w:jc w:val="center"/>
              <w:rPr>
                <w:rFonts w:ascii="Arial Narrow" w:hAnsi="Arial Narrow"/>
                <w:sz w:val="20"/>
                <w:szCs w:val="20"/>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852B3A" w:rsidRPr="004D11C7" w:rsidRDefault="00852B3A">
            <w:pPr>
              <w:autoSpaceDE w:val="0"/>
              <w:autoSpaceDN w:val="0"/>
              <w:adjustRightInd w:val="0"/>
              <w:jc w:val="center"/>
              <w:rPr>
                <w:rFonts w:ascii="Arial Narrow" w:hAnsi="Arial Narrow"/>
                <w:sz w:val="20"/>
                <w:szCs w:val="20"/>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852B3A" w:rsidRPr="004D11C7" w:rsidRDefault="00852B3A">
            <w:pPr>
              <w:autoSpaceDE w:val="0"/>
              <w:autoSpaceDN w:val="0"/>
              <w:adjustRightInd w:val="0"/>
              <w:jc w:val="center"/>
              <w:rPr>
                <w:rFonts w:ascii="Arial Narrow" w:hAnsi="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852B3A" w:rsidRPr="004D11C7" w:rsidRDefault="00852B3A">
            <w:pPr>
              <w:autoSpaceDE w:val="0"/>
              <w:autoSpaceDN w:val="0"/>
              <w:adjustRightInd w:val="0"/>
              <w:jc w:val="center"/>
              <w:rPr>
                <w:rFonts w:ascii="Arial Narrow" w:hAnsi="Arial Narrow"/>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852B3A" w:rsidRPr="004D11C7" w:rsidRDefault="00852B3A">
            <w:pPr>
              <w:autoSpaceDE w:val="0"/>
              <w:autoSpaceDN w:val="0"/>
              <w:adjustRightInd w:val="0"/>
              <w:jc w:val="center"/>
              <w:rPr>
                <w:rFonts w:ascii="Arial Narrow" w:hAnsi="Arial Narrow"/>
                <w:sz w:val="20"/>
                <w:szCs w:val="20"/>
              </w:rPr>
            </w:pPr>
          </w:p>
        </w:tc>
        <w:tc>
          <w:tcPr>
            <w:tcW w:w="709" w:type="dxa"/>
            <w:tcBorders>
              <w:top w:val="single" w:sz="6" w:space="0" w:color="auto"/>
              <w:left w:val="single" w:sz="6" w:space="0" w:color="auto"/>
              <w:bottom w:val="single" w:sz="6" w:space="0" w:color="auto"/>
              <w:right w:val="single" w:sz="12" w:space="0" w:color="auto"/>
            </w:tcBorders>
          </w:tcPr>
          <w:p w:rsidR="00852B3A" w:rsidRPr="004D11C7" w:rsidRDefault="00852B3A">
            <w:pPr>
              <w:autoSpaceDE w:val="0"/>
              <w:autoSpaceDN w:val="0"/>
              <w:adjustRightInd w:val="0"/>
              <w:jc w:val="center"/>
              <w:rPr>
                <w:rFonts w:ascii="Arial Narrow" w:hAnsi="Arial Narrow"/>
                <w:sz w:val="20"/>
                <w:szCs w:val="20"/>
              </w:rPr>
            </w:pPr>
          </w:p>
          <w:p w:rsidR="00852B3A" w:rsidRPr="004D11C7" w:rsidRDefault="00DA14E7" w:rsidP="004D11C7">
            <w:pPr>
              <w:autoSpaceDE w:val="0"/>
              <w:autoSpaceDN w:val="0"/>
              <w:adjustRightInd w:val="0"/>
              <w:jc w:val="center"/>
              <w:rPr>
                <w:rFonts w:ascii="Arial Narrow" w:hAnsi="Arial Narrow"/>
                <w:sz w:val="20"/>
                <w:szCs w:val="20"/>
              </w:rPr>
            </w:pPr>
            <w:r w:rsidRPr="004D11C7">
              <w:rPr>
                <w:rFonts w:ascii="Arial Narrow" w:hAnsi="Arial Narrow"/>
                <w:sz w:val="20"/>
                <w:szCs w:val="20"/>
              </w:rPr>
              <w:t>17 6</w:t>
            </w:r>
            <w:r w:rsidR="004D11C7">
              <w:rPr>
                <w:rFonts w:ascii="Arial Narrow" w:hAnsi="Arial Narrow"/>
                <w:sz w:val="20"/>
                <w:szCs w:val="20"/>
              </w:rPr>
              <w:t>5</w:t>
            </w:r>
            <w:r w:rsidRPr="004D11C7">
              <w:rPr>
                <w:rFonts w:ascii="Arial Narrow" w:hAnsi="Arial Narrow"/>
                <w:sz w:val="20"/>
                <w:szCs w:val="20"/>
              </w:rPr>
              <w:t>5</w:t>
            </w:r>
          </w:p>
        </w:tc>
      </w:tr>
      <w:tr w:rsidR="00852B3A">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tcPr>
          <w:p w:rsidR="00852B3A" w:rsidRPr="004D11C7" w:rsidRDefault="00852B3A">
            <w:pPr>
              <w:autoSpaceDE w:val="0"/>
              <w:autoSpaceDN w:val="0"/>
              <w:adjustRightInd w:val="0"/>
              <w:jc w:val="center"/>
              <w:rPr>
                <w:rFonts w:ascii="Arial Narrow" w:hAnsi="Arial Narrow"/>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Pr="004D11C7" w:rsidRDefault="00852B3A">
            <w:pPr>
              <w:autoSpaceDE w:val="0"/>
              <w:autoSpaceDN w:val="0"/>
              <w:adjustRightInd w:val="0"/>
              <w:jc w:val="center"/>
              <w:rPr>
                <w:rFonts w:ascii="Arial Narrow" w:hAnsi="Arial Narrow"/>
                <w:sz w:val="20"/>
                <w:szCs w:val="20"/>
              </w:rPr>
            </w:pPr>
          </w:p>
        </w:tc>
        <w:tc>
          <w:tcPr>
            <w:tcW w:w="711" w:type="dxa"/>
            <w:gridSpan w:val="3"/>
            <w:tcBorders>
              <w:top w:val="single" w:sz="6" w:space="0" w:color="auto"/>
              <w:left w:val="single" w:sz="6" w:space="0" w:color="auto"/>
              <w:bottom w:val="single" w:sz="6" w:space="0" w:color="auto"/>
              <w:right w:val="single" w:sz="6" w:space="0" w:color="auto"/>
            </w:tcBorders>
            <w:vAlign w:val="center"/>
          </w:tcPr>
          <w:p w:rsidR="00852B3A" w:rsidRPr="004D11C7" w:rsidRDefault="00852B3A">
            <w:pPr>
              <w:autoSpaceDE w:val="0"/>
              <w:autoSpaceDN w:val="0"/>
              <w:adjustRightInd w:val="0"/>
              <w:jc w:val="center"/>
              <w:rPr>
                <w:rFonts w:ascii="Arial Narrow" w:hAnsi="Arial Narrow"/>
                <w:sz w:val="20"/>
                <w:szCs w:val="20"/>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852B3A" w:rsidRPr="004D11C7" w:rsidRDefault="00852B3A">
            <w:pPr>
              <w:autoSpaceDE w:val="0"/>
              <w:autoSpaceDN w:val="0"/>
              <w:adjustRightInd w:val="0"/>
              <w:jc w:val="center"/>
              <w:rPr>
                <w:rFonts w:ascii="Arial Narrow" w:hAnsi="Arial Narrow"/>
                <w:sz w:val="20"/>
                <w:szCs w:val="20"/>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852B3A" w:rsidRPr="004D11C7" w:rsidRDefault="00852B3A">
            <w:pPr>
              <w:autoSpaceDE w:val="0"/>
              <w:autoSpaceDN w:val="0"/>
              <w:adjustRightInd w:val="0"/>
              <w:jc w:val="center"/>
              <w:rPr>
                <w:rFonts w:ascii="Arial Narrow" w:hAnsi="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852B3A" w:rsidRPr="004D11C7" w:rsidRDefault="00852B3A">
            <w:pPr>
              <w:autoSpaceDE w:val="0"/>
              <w:autoSpaceDN w:val="0"/>
              <w:adjustRightInd w:val="0"/>
              <w:jc w:val="center"/>
              <w:rPr>
                <w:rFonts w:ascii="Arial Narrow" w:hAnsi="Arial Narrow"/>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852B3A" w:rsidRPr="004D11C7" w:rsidRDefault="00852B3A">
            <w:pPr>
              <w:autoSpaceDE w:val="0"/>
              <w:autoSpaceDN w:val="0"/>
              <w:adjustRightInd w:val="0"/>
              <w:jc w:val="center"/>
              <w:rPr>
                <w:rFonts w:ascii="Arial Narrow" w:hAnsi="Arial Narrow"/>
                <w:sz w:val="20"/>
                <w:szCs w:val="20"/>
              </w:rPr>
            </w:pPr>
          </w:p>
        </w:tc>
        <w:tc>
          <w:tcPr>
            <w:tcW w:w="709" w:type="dxa"/>
            <w:tcBorders>
              <w:top w:val="single" w:sz="6" w:space="0" w:color="auto"/>
              <w:left w:val="single" w:sz="6" w:space="0" w:color="auto"/>
              <w:bottom w:val="single" w:sz="6" w:space="0" w:color="auto"/>
              <w:right w:val="single" w:sz="12" w:space="0" w:color="auto"/>
            </w:tcBorders>
          </w:tcPr>
          <w:p w:rsidR="00852B3A" w:rsidRPr="004D11C7" w:rsidRDefault="00852B3A">
            <w:pPr>
              <w:autoSpaceDE w:val="0"/>
              <w:autoSpaceDN w:val="0"/>
              <w:adjustRightInd w:val="0"/>
              <w:jc w:val="center"/>
              <w:rPr>
                <w:rFonts w:ascii="Arial Narrow" w:hAnsi="Arial Narrow"/>
                <w:sz w:val="20"/>
                <w:szCs w:val="20"/>
              </w:rPr>
            </w:pPr>
          </w:p>
        </w:tc>
      </w:tr>
      <w:tr w:rsidR="00852B3A">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Cs/>
              </w:rPr>
            </w:pPr>
            <w:r>
              <w:rPr>
                <w:rFonts w:ascii="Arial Narrow" w:hAnsi="Arial Narrow"/>
                <w:bCs/>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tcPr>
          <w:p w:rsidR="00852B3A" w:rsidRPr="004D11C7" w:rsidRDefault="00852B3A">
            <w:pPr>
              <w:autoSpaceDE w:val="0"/>
              <w:autoSpaceDN w:val="0"/>
              <w:adjustRightInd w:val="0"/>
              <w:jc w:val="center"/>
              <w:rPr>
                <w:rFonts w:ascii="Arial Narrow" w:hAnsi="Arial Narrow"/>
                <w:sz w:val="20"/>
                <w:szCs w:val="20"/>
              </w:rPr>
            </w:pPr>
          </w:p>
        </w:tc>
        <w:tc>
          <w:tcPr>
            <w:tcW w:w="851" w:type="dxa"/>
            <w:tcBorders>
              <w:top w:val="single" w:sz="6" w:space="0" w:color="auto"/>
              <w:left w:val="single" w:sz="6" w:space="0" w:color="auto"/>
              <w:bottom w:val="single" w:sz="12" w:space="0" w:color="auto"/>
              <w:right w:val="single" w:sz="6" w:space="0" w:color="auto"/>
            </w:tcBorders>
            <w:vAlign w:val="center"/>
          </w:tcPr>
          <w:p w:rsidR="00852B3A" w:rsidRPr="004D11C7" w:rsidRDefault="00852B3A">
            <w:pPr>
              <w:autoSpaceDE w:val="0"/>
              <w:autoSpaceDN w:val="0"/>
              <w:adjustRightInd w:val="0"/>
              <w:jc w:val="center"/>
              <w:rPr>
                <w:rFonts w:ascii="Arial Narrow" w:hAnsi="Arial Narrow"/>
                <w:sz w:val="20"/>
                <w:szCs w:val="20"/>
              </w:rPr>
            </w:pP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852B3A" w:rsidRPr="004D11C7" w:rsidRDefault="00852B3A">
            <w:pPr>
              <w:autoSpaceDE w:val="0"/>
              <w:autoSpaceDN w:val="0"/>
              <w:adjustRightInd w:val="0"/>
              <w:jc w:val="center"/>
              <w:rPr>
                <w:rFonts w:ascii="Arial Narrow" w:hAnsi="Arial Narrow"/>
                <w:sz w:val="20"/>
                <w:szCs w:val="20"/>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852B3A" w:rsidRPr="004D11C7" w:rsidRDefault="00852B3A">
            <w:pPr>
              <w:autoSpaceDE w:val="0"/>
              <w:autoSpaceDN w:val="0"/>
              <w:adjustRightInd w:val="0"/>
              <w:jc w:val="center"/>
              <w:rPr>
                <w:rFonts w:ascii="Arial Narrow" w:hAnsi="Arial Narrow"/>
                <w:sz w:val="20"/>
                <w:szCs w:val="20"/>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852B3A" w:rsidRPr="004D11C7" w:rsidRDefault="00852B3A">
            <w:pPr>
              <w:autoSpaceDE w:val="0"/>
              <w:autoSpaceDN w:val="0"/>
              <w:adjustRightInd w:val="0"/>
              <w:jc w:val="center"/>
              <w:rPr>
                <w:rFonts w:ascii="Arial Narrow" w:hAnsi="Arial Narrow"/>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852B3A" w:rsidRPr="004D11C7" w:rsidRDefault="00852B3A">
            <w:pPr>
              <w:autoSpaceDE w:val="0"/>
              <w:autoSpaceDN w:val="0"/>
              <w:adjustRightInd w:val="0"/>
              <w:jc w:val="center"/>
              <w:rPr>
                <w:rFonts w:ascii="Arial Narrow" w:hAnsi="Arial Narrow"/>
                <w:sz w:val="20"/>
                <w:szCs w:val="20"/>
              </w:rPr>
            </w:pPr>
          </w:p>
        </w:tc>
        <w:tc>
          <w:tcPr>
            <w:tcW w:w="850" w:type="dxa"/>
            <w:tcBorders>
              <w:top w:val="single" w:sz="6" w:space="0" w:color="auto"/>
              <w:left w:val="single" w:sz="6" w:space="0" w:color="auto"/>
              <w:bottom w:val="single" w:sz="12" w:space="0" w:color="auto"/>
              <w:right w:val="single" w:sz="6" w:space="0" w:color="auto"/>
            </w:tcBorders>
            <w:vAlign w:val="center"/>
          </w:tcPr>
          <w:p w:rsidR="00852B3A" w:rsidRPr="004D11C7" w:rsidRDefault="00852B3A">
            <w:pPr>
              <w:autoSpaceDE w:val="0"/>
              <w:autoSpaceDN w:val="0"/>
              <w:adjustRightInd w:val="0"/>
              <w:jc w:val="center"/>
              <w:rPr>
                <w:rFonts w:ascii="Arial Narrow" w:hAnsi="Arial Narrow"/>
                <w:sz w:val="20"/>
                <w:szCs w:val="20"/>
              </w:rPr>
            </w:pPr>
          </w:p>
        </w:tc>
        <w:tc>
          <w:tcPr>
            <w:tcW w:w="709" w:type="dxa"/>
            <w:tcBorders>
              <w:top w:val="single" w:sz="6" w:space="0" w:color="auto"/>
              <w:left w:val="single" w:sz="6" w:space="0" w:color="auto"/>
              <w:bottom w:val="single" w:sz="12" w:space="0" w:color="auto"/>
              <w:right w:val="single" w:sz="12" w:space="0" w:color="auto"/>
            </w:tcBorders>
          </w:tcPr>
          <w:p w:rsidR="00852B3A" w:rsidRPr="004D11C7" w:rsidRDefault="00852B3A">
            <w:pPr>
              <w:autoSpaceDE w:val="0"/>
              <w:autoSpaceDN w:val="0"/>
              <w:adjustRightInd w:val="0"/>
              <w:jc w:val="center"/>
              <w:rPr>
                <w:rFonts w:ascii="Arial Narrow" w:hAnsi="Arial Narrow"/>
                <w:sz w:val="20"/>
                <w:szCs w:val="20"/>
              </w:rPr>
            </w:pPr>
          </w:p>
        </w:tc>
      </w:tr>
      <w:tr w:rsidR="00852B3A">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tcPr>
          <w:p w:rsidR="00852B3A" w:rsidRPr="004D11C7" w:rsidRDefault="004D11C7">
            <w:pPr>
              <w:autoSpaceDE w:val="0"/>
              <w:autoSpaceDN w:val="0"/>
              <w:adjustRightInd w:val="0"/>
              <w:jc w:val="center"/>
              <w:rPr>
                <w:rFonts w:ascii="Arial Narrow" w:hAnsi="Arial Narrow"/>
                <w:sz w:val="20"/>
                <w:szCs w:val="20"/>
              </w:rPr>
            </w:pPr>
            <w:r>
              <w:rPr>
                <w:rFonts w:ascii="Arial Narrow" w:hAnsi="Arial Narrow"/>
                <w:sz w:val="20"/>
                <w:szCs w:val="20"/>
              </w:rPr>
              <w:t>225 816</w:t>
            </w:r>
          </w:p>
        </w:tc>
        <w:tc>
          <w:tcPr>
            <w:tcW w:w="851" w:type="dxa"/>
            <w:tcBorders>
              <w:top w:val="single" w:sz="6" w:space="0" w:color="auto"/>
              <w:left w:val="single" w:sz="6" w:space="0" w:color="auto"/>
              <w:bottom w:val="single" w:sz="12" w:space="0" w:color="auto"/>
              <w:right w:val="single" w:sz="6" w:space="0" w:color="auto"/>
            </w:tcBorders>
            <w:vAlign w:val="center"/>
          </w:tcPr>
          <w:p w:rsidR="00852B3A" w:rsidRPr="004D11C7" w:rsidRDefault="004D11C7">
            <w:pPr>
              <w:autoSpaceDE w:val="0"/>
              <w:autoSpaceDN w:val="0"/>
              <w:adjustRightInd w:val="0"/>
              <w:jc w:val="center"/>
              <w:rPr>
                <w:rFonts w:ascii="Arial Narrow" w:hAnsi="Arial Narrow"/>
                <w:sz w:val="20"/>
                <w:szCs w:val="20"/>
              </w:rPr>
            </w:pPr>
            <w:r>
              <w:rPr>
                <w:rFonts w:ascii="Arial Narrow" w:hAnsi="Arial Narrow"/>
                <w:sz w:val="20"/>
                <w:szCs w:val="20"/>
              </w:rPr>
              <w:t>56 636</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852B3A" w:rsidRPr="004D11C7" w:rsidRDefault="00852B3A">
            <w:pPr>
              <w:autoSpaceDE w:val="0"/>
              <w:autoSpaceDN w:val="0"/>
              <w:adjustRightInd w:val="0"/>
              <w:jc w:val="center"/>
              <w:rPr>
                <w:rFonts w:ascii="Arial Narrow" w:hAnsi="Arial Narrow"/>
                <w:sz w:val="20"/>
                <w:szCs w:val="20"/>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852B3A" w:rsidRPr="004D11C7" w:rsidRDefault="00852B3A">
            <w:pPr>
              <w:autoSpaceDE w:val="0"/>
              <w:autoSpaceDN w:val="0"/>
              <w:adjustRightInd w:val="0"/>
              <w:jc w:val="center"/>
              <w:rPr>
                <w:rFonts w:ascii="Arial Narrow" w:hAnsi="Arial Narrow"/>
                <w:sz w:val="20"/>
                <w:szCs w:val="20"/>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852B3A" w:rsidRPr="004D11C7" w:rsidRDefault="00852B3A">
            <w:pPr>
              <w:autoSpaceDE w:val="0"/>
              <w:autoSpaceDN w:val="0"/>
              <w:adjustRightInd w:val="0"/>
              <w:jc w:val="center"/>
              <w:rPr>
                <w:rFonts w:ascii="Arial Narrow" w:hAnsi="Arial Narrow"/>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852B3A" w:rsidRPr="004D11C7" w:rsidRDefault="00852B3A">
            <w:pPr>
              <w:autoSpaceDE w:val="0"/>
              <w:autoSpaceDN w:val="0"/>
              <w:adjustRightInd w:val="0"/>
              <w:jc w:val="center"/>
              <w:rPr>
                <w:rFonts w:ascii="Arial Narrow" w:hAnsi="Arial Narrow"/>
                <w:sz w:val="20"/>
                <w:szCs w:val="20"/>
              </w:rPr>
            </w:pPr>
          </w:p>
        </w:tc>
        <w:tc>
          <w:tcPr>
            <w:tcW w:w="850" w:type="dxa"/>
            <w:tcBorders>
              <w:top w:val="single" w:sz="6" w:space="0" w:color="auto"/>
              <w:left w:val="single" w:sz="6" w:space="0" w:color="auto"/>
              <w:bottom w:val="single" w:sz="12" w:space="0" w:color="auto"/>
              <w:right w:val="single" w:sz="6" w:space="0" w:color="auto"/>
            </w:tcBorders>
            <w:vAlign w:val="center"/>
          </w:tcPr>
          <w:p w:rsidR="00852B3A" w:rsidRPr="004D11C7" w:rsidRDefault="00852B3A">
            <w:pPr>
              <w:autoSpaceDE w:val="0"/>
              <w:autoSpaceDN w:val="0"/>
              <w:adjustRightInd w:val="0"/>
              <w:jc w:val="center"/>
              <w:rPr>
                <w:rFonts w:ascii="Arial Narrow" w:hAnsi="Arial Narrow"/>
                <w:sz w:val="20"/>
                <w:szCs w:val="20"/>
              </w:rPr>
            </w:pPr>
          </w:p>
        </w:tc>
        <w:tc>
          <w:tcPr>
            <w:tcW w:w="709" w:type="dxa"/>
            <w:tcBorders>
              <w:top w:val="single" w:sz="6" w:space="0" w:color="auto"/>
              <w:left w:val="single" w:sz="6" w:space="0" w:color="auto"/>
              <w:bottom w:val="single" w:sz="12" w:space="0" w:color="auto"/>
              <w:right w:val="single" w:sz="12" w:space="0" w:color="auto"/>
            </w:tcBorders>
          </w:tcPr>
          <w:p w:rsidR="00852B3A" w:rsidRPr="004D11C7" w:rsidRDefault="00852B3A">
            <w:pPr>
              <w:autoSpaceDE w:val="0"/>
              <w:autoSpaceDN w:val="0"/>
              <w:adjustRightInd w:val="0"/>
              <w:jc w:val="center"/>
              <w:rPr>
                <w:rFonts w:ascii="Arial Narrow" w:hAnsi="Arial Narrow"/>
                <w:sz w:val="20"/>
                <w:szCs w:val="20"/>
              </w:rPr>
            </w:pPr>
          </w:p>
          <w:p w:rsidR="00852B3A" w:rsidRPr="004D11C7" w:rsidRDefault="00DA14E7" w:rsidP="004D11C7">
            <w:pPr>
              <w:autoSpaceDE w:val="0"/>
              <w:autoSpaceDN w:val="0"/>
              <w:adjustRightInd w:val="0"/>
              <w:jc w:val="center"/>
              <w:rPr>
                <w:rFonts w:ascii="Arial Narrow" w:hAnsi="Arial Narrow"/>
                <w:sz w:val="20"/>
                <w:szCs w:val="20"/>
              </w:rPr>
            </w:pPr>
            <w:r w:rsidRPr="004D11C7">
              <w:rPr>
                <w:rFonts w:ascii="Arial Narrow" w:hAnsi="Arial Narrow"/>
                <w:sz w:val="20"/>
                <w:szCs w:val="20"/>
              </w:rPr>
              <w:t>2</w:t>
            </w:r>
            <w:r w:rsidR="004D11C7">
              <w:rPr>
                <w:rFonts w:ascii="Arial Narrow" w:hAnsi="Arial Narrow"/>
                <w:sz w:val="20"/>
                <w:szCs w:val="20"/>
              </w:rPr>
              <w:t>82 452</w:t>
            </w:r>
          </w:p>
        </w:tc>
      </w:tr>
      <w:tr w:rsidR="00852B3A">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Opravné položky....</w:t>
            </w:r>
            <w:r>
              <w:rPr>
                <w:rFonts w:ascii="Arial Narrow" w:hAnsi="Arial Narrow"/>
                <w:b/>
                <w:sz w:val="22"/>
                <w:szCs w:val="22"/>
              </w:rPr>
              <w:t>bez náplne</w:t>
            </w:r>
          </w:p>
        </w:tc>
      </w:tr>
      <w:tr w:rsidR="00852B3A">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w:t>
            </w:r>
            <w:r>
              <w:rPr>
                <w:rFonts w:ascii="Arial Narrow" w:hAnsi="Arial Narrow"/>
                <w:b/>
                <w:bCs/>
                <w:sz w:val="22"/>
                <w:szCs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tcPr>
          <w:p w:rsidR="00852B3A" w:rsidRDefault="00852B3A">
            <w:pPr>
              <w:autoSpaceDE w:val="0"/>
              <w:autoSpaceDN w:val="0"/>
              <w:adjustRightInd w:val="0"/>
              <w:jc w:val="center"/>
              <w:rPr>
                <w:rFonts w:ascii="Arial Narrow" w:hAnsi="Arial Narrow"/>
              </w:rPr>
            </w:pPr>
          </w:p>
        </w:tc>
        <w:tc>
          <w:tcPr>
            <w:tcW w:w="909"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934" w:type="dxa"/>
            <w:gridSpan w:val="3"/>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tcPr>
          <w:p w:rsidR="00852B3A" w:rsidRDefault="00852B3A">
            <w:pPr>
              <w:autoSpaceDE w:val="0"/>
              <w:autoSpaceDN w:val="0"/>
              <w:adjustRightInd w:val="0"/>
              <w:jc w:val="center"/>
              <w:rPr>
                <w:rFonts w:ascii="Arial Narrow" w:hAnsi="Arial Narrow"/>
              </w:rPr>
            </w:pPr>
          </w:p>
        </w:tc>
        <w:tc>
          <w:tcPr>
            <w:tcW w:w="909"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934" w:type="dxa"/>
            <w:gridSpan w:val="3"/>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tcPr>
          <w:p w:rsidR="00852B3A" w:rsidRDefault="00852B3A">
            <w:pPr>
              <w:autoSpaceDE w:val="0"/>
              <w:autoSpaceDN w:val="0"/>
              <w:adjustRightInd w:val="0"/>
              <w:jc w:val="center"/>
              <w:rPr>
                <w:rFonts w:ascii="Arial Narrow" w:hAnsi="Arial Narrow"/>
              </w:rPr>
            </w:pPr>
          </w:p>
        </w:tc>
        <w:tc>
          <w:tcPr>
            <w:tcW w:w="909"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934" w:type="dxa"/>
            <w:gridSpan w:val="3"/>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Cs/>
              </w:rPr>
            </w:pPr>
            <w:r>
              <w:rPr>
                <w:rFonts w:ascii="Arial Narrow" w:hAnsi="Arial Narrow"/>
                <w:bCs/>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tcPr>
          <w:p w:rsidR="00852B3A" w:rsidRDefault="00852B3A">
            <w:pPr>
              <w:autoSpaceDE w:val="0"/>
              <w:autoSpaceDN w:val="0"/>
              <w:adjustRightInd w:val="0"/>
              <w:jc w:val="center"/>
              <w:rPr>
                <w:rFonts w:ascii="Arial Narrow" w:hAnsi="Arial Narrow"/>
              </w:rPr>
            </w:pPr>
          </w:p>
        </w:tc>
        <w:tc>
          <w:tcPr>
            <w:tcW w:w="909"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934" w:type="dxa"/>
            <w:gridSpan w:val="3"/>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tcPr>
          <w:p w:rsidR="00852B3A" w:rsidRDefault="00852B3A">
            <w:pPr>
              <w:autoSpaceDE w:val="0"/>
              <w:autoSpaceDN w:val="0"/>
              <w:adjustRightInd w:val="0"/>
              <w:jc w:val="center"/>
              <w:rPr>
                <w:rFonts w:ascii="Arial Narrow" w:hAnsi="Arial Narrow"/>
              </w:rPr>
            </w:pPr>
          </w:p>
        </w:tc>
        <w:tc>
          <w:tcPr>
            <w:tcW w:w="909"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934" w:type="dxa"/>
            <w:gridSpan w:val="3"/>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Zostatková hodnota </w:t>
            </w:r>
          </w:p>
        </w:tc>
      </w:tr>
      <w:tr w:rsidR="00852B3A">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lastRenderedPageBreak/>
              <w:t>Stav </w:t>
            </w:r>
            <w:r>
              <w:rPr>
                <w:rFonts w:ascii="Arial Narrow" w:hAnsi="Arial Narrow"/>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12" w:space="0" w:color="auto"/>
              <w:right w:val="single" w:sz="6" w:space="0" w:color="auto"/>
            </w:tcBorders>
          </w:tcPr>
          <w:p w:rsidR="00852B3A" w:rsidRPr="00487000" w:rsidRDefault="00852B3A">
            <w:pPr>
              <w:autoSpaceDE w:val="0"/>
              <w:autoSpaceDN w:val="0"/>
              <w:adjustRightInd w:val="0"/>
              <w:jc w:val="center"/>
              <w:rPr>
                <w:rFonts w:ascii="Arial Narrow" w:hAnsi="Arial Narrow"/>
                <w:sz w:val="20"/>
                <w:szCs w:val="20"/>
              </w:rPr>
            </w:pPr>
          </w:p>
          <w:p w:rsidR="00852B3A" w:rsidRPr="00487000" w:rsidRDefault="004D11C7" w:rsidP="004D11C7">
            <w:pPr>
              <w:autoSpaceDE w:val="0"/>
              <w:autoSpaceDN w:val="0"/>
              <w:adjustRightInd w:val="0"/>
              <w:jc w:val="center"/>
              <w:rPr>
                <w:rFonts w:ascii="Arial Narrow" w:hAnsi="Arial Narrow"/>
                <w:sz w:val="20"/>
                <w:szCs w:val="20"/>
              </w:rPr>
            </w:pPr>
            <w:r>
              <w:rPr>
                <w:rFonts w:ascii="Arial Narrow" w:hAnsi="Arial Narrow"/>
                <w:sz w:val="20"/>
                <w:szCs w:val="20"/>
              </w:rPr>
              <w:t>123 696</w:t>
            </w:r>
          </w:p>
        </w:tc>
        <w:tc>
          <w:tcPr>
            <w:tcW w:w="909" w:type="dxa"/>
            <w:gridSpan w:val="2"/>
            <w:tcBorders>
              <w:top w:val="single" w:sz="12" w:space="0" w:color="auto"/>
              <w:left w:val="single" w:sz="6" w:space="0" w:color="auto"/>
              <w:bottom w:val="single" w:sz="12" w:space="0" w:color="auto"/>
              <w:right w:val="single" w:sz="6" w:space="0" w:color="auto"/>
            </w:tcBorders>
            <w:vAlign w:val="center"/>
          </w:tcPr>
          <w:p w:rsidR="00852B3A" w:rsidRPr="00487000" w:rsidRDefault="004D11C7">
            <w:pPr>
              <w:autoSpaceDE w:val="0"/>
              <w:autoSpaceDN w:val="0"/>
              <w:adjustRightInd w:val="0"/>
              <w:jc w:val="center"/>
              <w:rPr>
                <w:rFonts w:ascii="Arial Narrow" w:hAnsi="Arial Narrow"/>
                <w:sz w:val="20"/>
                <w:szCs w:val="20"/>
              </w:rPr>
            </w:pPr>
            <w:r>
              <w:rPr>
                <w:rFonts w:ascii="Arial Narrow" w:hAnsi="Arial Narrow"/>
                <w:sz w:val="20"/>
                <w:szCs w:val="20"/>
              </w:rPr>
              <w:t>6404</w:t>
            </w:r>
          </w:p>
        </w:tc>
        <w:tc>
          <w:tcPr>
            <w:tcW w:w="643" w:type="dxa"/>
            <w:tcBorders>
              <w:top w:val="single" w:sz="12" w:space="0" w:color="auto"/>
              <w:left w:val="single" w:sz="6" w:space="0" w:color="auto"/>
              <w:bottom w:val="single" w:sz="12"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709" w:type="dxa"/>
            <w:tcBorders>
              <w:top w:val="single" w:sz="12" w:space="0" w:color="auto"/>
              <w:left w:val="single" w:sz="6" w:space="0" w:color="auto"/>
              <w:bottom w:val="single" w:sz="12"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850" w:type="dxa"/>
            <w:tcBorders>
              <w:top w:val="single" w:sz="12" w:space="0" w:color="auto"/>
              <w:left w:val="single" w:sz="6" w:space="0" w:color="auto"/>
              <w:bottom w:val="single" w:sz="12"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709" w:type="dxa"/>
            <w:tcBorders>
              <w:top w:val="single" w:sz="12" w:space="0" w:color="auto"/>
              <w:left w:val="single" w:sz="6" w:space="0" w:color="auto"/>
              <w:bottom w:val="single" w:sz="12" w:space="0" w:color="auto"/>
              <w:right w:val="single" w:sz="12" w:space="0" w:color="auto"/>
            </w:tcBorders>
          </w:tcPr>
          <w:p w:rsidR="00852B3A" w:rsidRPr="00487000" w:rsidRDefault="00852B3A">
            <w:pPr>
              <w:autoSpaceDE w:val="0"/>
              <w:autoSpaceDN w:val="0"/>
              <w:adjustRightInd w:val="0"/>
              <w:jc w:val="center"/>
              <w:rPr>
                <w:rFonts w:ascii="Arial Narrow" w:hAnsi="Arial Narrow"/>
                <w:sz w:val="20"/>
                <w:szCs w:val="20"/>
              </w:rPr>
            </w:pPr>
          </w:p>
          <w:p w:rsidR="00852B3A" w:rsidRPr="00487000" w:rsidRDefault="004D11C7">
            <w:pPr>
              <w:autoSpaceDE w:val="0"/>
              <w:autoSpaceDN w:val="0"/>
              <w:adjustRightInd w:val="0"/>
              <w:jc w:val="center"/>
              <w:rPr>
                <w:rFonts w:ascii="Arial Narrow" w:hAnsi="Arial Narrow"/>
                <w:sz w:val="20"/>
                <w:szCs w:val="20"/>
              </w:rPr>
            </w:pPr>
            <w:r>
              <w:rPr>
                <w:rFonts w:ascii="Arial Narrow" w:hAnsi="Arial Narrow"/>
                <w:sz w:val="20"/>
                <w:szCs w:val="20"/>
              </w:rPr>
              <w:t>130100</w:t>
            </w:r>
          </w:p>
        </w:tc>
      </w:tr>
      <w:tr w:rsidR="00852B3A">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12" w:space="0" w:color="auto"/>
              <w:right w:val="single" w:sz="6" w:space="0" w:color="auto"/>
            </w:tcBorders>
          </w:tcPr>
          <w:p w:rsidR="00852B3A" w:rsidRPr="00487000" w:rsidRDefault="004D11C7">
            <w:pPr>
              <w:autoSpaceDE w:val="0"/>
              <w:autoSpaceDN w:val="0"/>
              <w:adjustRightInd w:val="0"/>
              <w:jc w:val="center"/>
              <w:rPr>
                <w:rFonts w:ascii="Arial Narrow" w:hAnsi="Arial Narrow"/>
                <w:sz w:val="20"/>
                <w:szCs w:val="20"/>
              </w:rPr>
            </w:pPr>
            <w:r>
              <w:rPr>
                <w:rFonts w:ascii="Arial Narrow" w:hAnsi="Arial Narrow"/>
                <w:sz w:val="20"/>
                <w:szCs w:val="20"/>
              </w:rPr>
              <w:t>107 053</w:t>
            </w:r>
          </w:p>
        </w:tc>
        <w:tc>
          <w:tcPr>
            <w:tcW w:w="909" w:type="dxa"/>
            <w:gridSpan w:val="2"/>
            <w:tcBorders>
              <w:top w:val="single" w:sz="12" w:space="0" w:color="auto"/>
              <w:left w:val="single" w:sz="6" w:space="0" w:color="auto"/>
              <w:bottom w:val="single" w:sz="12" w:space="0" w:color="auto"/>
              <w:right w:val="single" w:sz="6" w:space="0" w:color="auto"/>
            </w:tcBorders>
            <w:vAlign w:val="center"/>
          </w:tcPr>
          <w:p w:rsidR="00852B3A" w:rsidRPr="00487000" w:rsidRDefault="004D11C7">
            <w:pPr>
              <w:autoSpaceDE w:val="0"/>
              <w:autoSpaceDN w:val="0"/>
              <w:adjustRightInd w:val="0"/>
              <w:jc w:val="center"/>
              <w:rPr>
                <w:rFonts w:ascii="Arial Narrow" w:hAnsi="Arial Narrow"/>
                <w:sz w:val="20"/>
                <w:szCs w:val="20"/>
              </w:rPr>
            </w:pPr>
            <w:r>
              <w:rPr>
                <w:rFonts w:ascii="Arial Narrow" w:hAnsi="Arial Narrow"/>
                <w:sz w:val="20"/>
                <w:szCs w:val="20"/>
              </w:rPr>
              <w:t>5 391</w:t>
            </w:r>
          </w:p>
        </w:tc>
        <w:tc>
          <w:tcPr>
            <w:tcW w:w="643" w:type="dxa"/>
            <w:tcBorders>
              <w:top w:val="single" w:sz="12" w:space="0" w:color="auto"/>
              <w:left w:val="single" w:sz="6" w:space="0" w:color="auto"/>
              <w:bottom w:val="single" w:sz="12"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709" w:type="dxa"/>
            <w:tcBorders>
              <w:top w:val="single" w:sz="12" w:space="0" w:color="auto"/>
              <w:left w:val="single" w:sz="6" w:space="0" w:color="auto"/>
              <w:bottom w:val="single" w:sz="12"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850" w:type="dxa"/>
            <w:tcBorders>
              <w:top w:val="single" w:sz="12" w:space="0" w:color="auto"/>
              <w:left w:val="single" w:sz="6" w:space="0" w:color="auto"/>
              <w:bottom w:val="single" w:sz="12"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709" w:type="dxa"/>
            <w:tcBorders>
              <w:top w:val="single" w:sz="12" w:space="0" w:color="auto"/>
              <w:left w:val="single" w:sz="6" w:space="0" w:color="auto"/>
              <w:bottom w:val="single" w:sz="12" w:space="0" w:color="auto"/>
              <w:right w:val="single" w:sz="12" w:space="0" w:color="auto"/>
            </w:tcBorders>
          </w:tcPr>
          <w:p w:rsidR="00852B3A" w:rsidRPr="00487000" w:rsidRDefault="004D11C7">
            <w:pPr>
              <w:autoSpaceDE w:val="0"/>
              <w:autoSpaceDN w:val="0"/>
              <w:adjustRightInd w:val="0"/>
              <w:jc w:val="center"/>
              <w:rPr>
                <w:rFonts w:ascii="Arial Narrow" w:hAnsi="Arial Narrow"/>
                <w:sz w:val="20"/>
                <w:szCs w:val="20"/>
              </w:rPr>
            </w:pPr>
            <w:r>
              <w:rPr>
                <w:rFonts w:ascii="Arial Narrow" w:hAnsi="Arial Narrow"/>
                <w:sz w:val="20"/>
                <w:szCs w:val="20"/>
              </w:rPr>
              <w:t>112 444</w:t>
            </w:r>
          </w:p>
        </w:tc>
      </w:tr>
    </w:tbl>
    <w:p w:rsidR="00852B3A" w:rsidRDefault="00852B3A">
      <w:pPr>
        <w:rPr>
          <w:rFonts w:ascii="Arial Narrow" w:hAnsi="Arial Narrow"/>
          <w:sz w:val="22"/>
          <w:szCs w:val="22"/>
        </w:rPr>
      </w:pPr>
    </w:p>
    <w:p w:rsidR="00852B3A" w:rsidRDefault="00852B3A">
      <w:pPr>
        <w:rPr>
          <w:rFonts w:ascii="Arial Narrow" w:hAnsi="Arial Narrow"/>
          <w:sz w:val="22"/>
          <w:szCs w:val="22"/>
        </w:rPr>
      </w:pPr>
      <w:r>
        <w:rPr>
          <w:rFonts w:ascii="Arial Narrow" w:hAnsi="Arial Narrow"/>
          <w:sz w:val="22"/>
          <w:szCs w:val="22"/>
        </w:rPr>
        <w:t>Tabuľka č. 2</w:t>
      </w:r>
    </w:p>
    <w:tbl>
      <w:tblPr>
        <w:tblW w:w="5061" w:type="pct"/>
        <w:jc w:val="center"/>
        <w:tblLayout w:type="fixed"/>
        <w:tblCellMar>
          <w:left w:w="30" w:type="dxa"/>
          <w:right w:w="30" w:type="dxa"/>
        </w:tblCellMar>
        <w:tblLook w:val="00A0" w:firstRow="1" w:lastRow="0" w:firstColumn="1" w:lastColumn="0" w:noHBand="0" w:noVBand="0"/>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852B3A">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852B3A" w:rsidRDefault="00852B3A">
            <w:pPr>
              <w:autoSpaceDE w:val="0"/>
              <w:autoSpaceDN w:val="0"/>
              <w:adjustRightInd w:val="0"/>
              <w:jc w:val="center"/>
              <w:rPr>
                <w:rFonts w:ascii="Arial Narrow" w:hAnsi="Arial Narrow"/>
                <w:b/>
                <w:bCs/>
              </w:rPr>
            </w:pPr>
            <w:r>
              <w:rPr>
                <w:rFonts w:ascii="Arial Narrow" w:hAnsi="Arial Narrow"/>
                <w:b/>
                <w:bCs/>
                <w:sz w:val="22"/>
                <w:szCs w:val="22"/>
              </w:rPr>
              <w:t>Dlhodobý hmotný majetok</w:t>
            </w:r>
          </w:p>
        </w:tc>
        <w:tc>
          <w:tcPr>
            <w:tcW w:w="7699" w:type="dxa"/>
            <w:gridSpan w:val="18"/>
            <w:tcBorders>
              <w:top w:val="single" w:sz="12" w:space="0" w:color="auto"/>
              <w:left w:val="single" w:sz="12" w:space="0" w:color="auto"/>
              <w:bottom w:val="nil"/>
              <w:right w:val="single" w:sz="12" w:space="0" w:color="auto"/>
            </w:tcBorders>
          </w:tcPr>
          <w:p w:rsidR="00852B3A" w:rsidRDefault="00852B3A">
            <w:pPr>
              <w:autoSpaceDE w:val="0"/>
              <w:autoSpaceDN w:val="0"/>
              <w:adjustRightInd w:val="0"/>
              <w:jc w:val="center"/>
              <w:rPr>
                <w:rFonts w:ascii="Arial Narrow" w:hAnsi="Arial Narrow"/>
                <w:b/>
                <w:bCs/>
              </w:rPr>
            </w:pPr>
            <w:r>
              <w:rPr>
                <w:rFonts w:ascii="Arial Narrow" w:hAnsi="Arial Narrow"/>
                <w:b/>
                <w:bCs/>
                <w:sz w:val="22"/>
                <w:szCs w:val="22"/>
              </w:rPr>
              <w:t xml:space="preserve">Bezprostredne predchádzajúce účtovné obdobie                                                                                                                                    </w:t>
            </w:r>
          </w:p>
        </w:tc>
      </w:tr>
      <w:tr w:rsidR="00852B3A">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852B3A" w:rsidRDefault="00852B3A">
            <w:pPr>
              <w:rPr>
                <w:rFonts w:ascii="Arial Narrow" w:hAnsi="Arial Narrow"/>
                <w:b/>
                <w:bCs/>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proofErr w:type="spellStart"/>
            <w:r>
              <w:rPr>
                <w:rFonts w:ascii="Arial Narrow" w:hAnsi="Arial Narrow"/>
                <w:bCs/>
                <w:sz w:val="22"/>
                <w:szCs w:val="22"/>
              </w:rPr>
              <w:t>Samos-tatné</w:t>
            </w:r>
            <w:proofErr w:type="spellEnd"/>
            <w:r>
              <w:rPr>
                <w:rFonts w:ascii="Arial Narrow" w:hAnsi="Arial Narrow"/>
                <w:bCs/>
                <w:sz w:val="22"/>
                <w:szCs w:val="22"/>
              </w:rPr>
              <w:t xml:space="preserve"> hnuteľné veci a </w:t>
            </w:r>
          </w:p>
          <w:p w:rsidR="00852B3A" w:rsidRDefault="00852B3A">
            <w:pPr>
              <w:autoSpaceDE w:val="0"/>
              <w:autoSpaceDN w:val="0"/>
              <w:adjustRightInd w:val="0"/>
              <w:jc w:val="center"/>
              <w:rPr>
                <w:rFonts w:ascii="Arial Narrow" w:hAnsi="Arial Narrow"/>
                <w:bCs/>
              </w:rPr>
            </w:pPr>
            <w:r>
              <w:rPr>
                <w:rFonts w:ascii="Arial Narrow" w:hAnsi="Arial Narrow"/>
                <w:bCs/>
                <w:sz w:val="22"/>
                <w:szCs w:val="22"/>
              </w:rPr>
              <w:t xml:space="preserve">súbory </w:t>
            </w:r>
            <w:proofErr w:type="spellStart"/>
            <w:r>
              <w:rPr>
                <w:rFonts w:ascii="Arial Narrow" w:hAnsi="Arial Narrow"/>
                <w:bCs/>
                <w:sz w:val="22"/>
                <w:szCs w:val="22"/>
              </w:rPr>
              <w:t>hnuteľ-ných</w:t>
            </w:r>
            <w:proofErr w:type="spellEnd"/>
            <w:r>
              <w:rPr>
                <w:rFonts w:ascii="Arial Narrow" w:hAnsi="Arial Narrow"/>
                <w:bCs/>
                <w:sz w:val="22"/>
                <w:szCs w:val="22"/>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proofErr w:type="spellStart"/>
            <w:r>
              <w:rPr>
                <w:rFonts w:ascii="Arial Narrow" w:hAnsi="Arial Narrow"/>
                <w:bCs/>
                <w:sz w:val="22"/>
                <w:szCs w:val="22"/>
              </w:rPr>
              <w:t>Pestova-teľské</w:t>
            </w:r>
            <w:proofErr w:type="spellEnd"/>
            <w:r>
              <w:rPr>
                <w:rFonts w:ascii="Arial Narrow" w:hAnsi="Arial Narrow"/>
                <w:bCs/>
                <w:sz w:val="22"/>
                <w:szCs w:val="22"/>
              </w:rPr>
              <w:t xml:space="preserve"> celky</w:t>
            </w:r>
            <w:r>
              <w:rPr>
                <w:rFonts w:ascii="Arial Narrow" w:hAnsi="Arial Narrow"/>
                <w:bCs/>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proofErr w:type="spellStart"/>
            <w:r>
              <w:rPr>
                <w:rFonts w:ascii="Arial Narrow" w:hAnsi="Arial Narrow"/>
                <w:bCs/>
                <w:sz w:val="22"/>
                <w:szCs w:val="22"/>
              </w:rPr>
              <w:t>Ob-stará-vaný</w:t>
            </w:r>
            <w:proofErr w:type="spellEnd"/>
            <w:r>
              <w:rPr>
                <w:rFonts w:ascii="Arial Narrow" w:hAnsi="Arial Narrow"/>
                <w:bCs/>
                <w:sz w:val="22"/>
                <w:szCs w:val="22"/>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proofErr w:type="spellStart"/>
            <w:r>
              <w:rPr>
                <w:rFonts w:ascii="Arial Narrow" w:hAnsi="Arial Narrow"/>
                <w:bCs/>
                <w:sz w:val="22"/>
                <w:szCs w:val="22"/>
              </w:rPr>
              <w:t>Poskyt-nuté</w:t>
            </w:r>
            <w:proofErr w:type="spellEnd"/>
            <w:r>
              <w:rPr>
                <w:rFonts w:ascii="Arial Narrow" w:hAnsi="Arial Narrow"/>
                <w:bCs/>
                <w:sz w:val="22"/>
                <w:szCs w:val="22"/>
              </w:rPr>
              <w:t xml:space="preserve"> </w:t>
            </w:r>
            <w:proofErr w:type="spellStart"/>
            <w:r>
              <w:rPr>
                <w:rFonts w:ascii="Arial Narrow" w:hAnsi="Arial Narrow"/>
                <w:bCs/>
                <w:sz w:val="22"/>
                <w:szCs w:val="22"/>
              </w:rPr>
              <w:t>pred-davky</w:t>
            </w:r>
            <w:proofErr w:type="spellEnd"/>
            <w:r>
              <w:rPr>
                <w:rFonts w:ascii="Arial Narrow" w:hAnsi="Arial Narrow"/>
                <w:bCs/>
                <w:sz w:val="22"/>
                <w:szCs w:val="22"/>
              </w:rPr>
              <w:t xml:space="preserve"> na </w:t>
            </w:r>
          </w:p>
          <w:p w:rsidR="00852B3A" w:rsidRDefault="00852B3A">
            <w:pPr>
              <w:autoSpaceDE w:val="0"/>
              <w:autoSpaceDN w:val="0"/>
              <w:adjustRightInd w:val="0"/>
              <w:jc w:val="center"/>
              <w:rPr>
                <w:rFonts w:ascii="Arial Narrow" w:hAnsi="Arial Narrow"/>
                <w:bCs/>
              </w:rPr>
            </w:pPr>
            <w:r>
              <w:rPr>
                <w:rFonts w:ascii="Arial Narrow" w:hAnsi="Arial Narrow"/>
                <w:bCs/>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Spolu</w:t>
            </w:r>
          </w:p>
        </w:tc>
      </w:tr>
      <w:tr w:rsidR="00852B3A">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i</w:t>
            </w:r>
          </w:p>
        </w:tc>
        <w:tc>
          <w:tcPr>
            <w:tcW w:w="709" w:type="dxa"/>
            <w:tcBorders>
              <w:top w:val="single" w:sz="4" w:space="0" w:color="auto"/>
              <w:left w:val="single" w:sz="12" w:space="0" w:color="auto"/>
              <w:bottom w:val="single" w:sz="4" w:space="0" w:color="auto"/>
              <w:right w:val="single" w:sz="4" w:space="0" w:color="auto"/>
            </w:tcBorders>
          </w:tcPr>
          <w:p w:rsidR="00852B3A" w:rsidRDefault="00852B3A">
            <w:pPr>
              <w:autoSpaceDE w:val="0"/>
              <w:autoSpaceDN w:val="0"/>
              <w:adjustRightInd w:val="0"/>
              <w:jc w:val="center"/>
              <w:rPr>
                <w:rFonts w:ascii="Arial Narrow" w:hAnsi="Arial Narrow"/>
                <w:bCs/>
              </w:rPr>
            </w:pPr>
            <w:r>
              <w:rPr>
                <w:rFonts w:ascii="Arial Narrow" w:hAnsi="Arial Narrow"/>
                <w:bCs/>
                <w:sz w:val="22"/>
                <w:szCs w:val="22"/>
              </w:rPr>
              <w:t>j</w:t>
            </w:r>
          </w:p>
        </w:tc>
      </w:tr>
      <w:tr w:rsidR="00852B3A">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Prvotné ocenenie</w:t>
            </w:r>
          </w:p>
        </w:tc>
      </w:tr>
      <w:tr w:rsidR="00852B3A" w:rsidRPr="00487000">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w:t>
            </w:r>
            <w:r>
              <w:rPr>
                <w:rFonts w:ascii="Arial Narrow" w:hAnsi="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tcPr>
          <w:p w:rsidR="00852B3A" w:rsidRDefault="00852B3A">
            <w:pPr>
              <w:autoSpaceDE w:val="0"/>
              <w:autoSpaceDN w:val="0"/>
              <w:adjustRightInd w:val="0"/>
              <w:jc w:val="center"/>
              <w:rPr>
                <w:rFonts w:ascii="Arial Narrow" w:hAnsi="Arial Narrow"/>
              </w:rPr>
            </w:pPr>
          </w:p>
          <w:p w:rsidR="00852B3A" w:rsidRDefault="00852B3A" w:rsidP="00E72AA9">
            <w:pPr>
              <w:autoSpaceDE w:val="0"/>
              <w:autoSpaceDN w:val="0"/>
              <w:adjustRightInd w:val="0"/>
              <w:jc w:val="center"/>
              <w:rPr>
                <w:rFonts w:ascii="Arial Narrow" w:hAnsi="Arial Narrow"/>
              </w:rPr>
            </w:pPr>
            <w:r>
              <w:rPr>
                <w:rFonts w:ascii="Arial Narrow" w:hAnsi="Arial Narrow"/>
                <w:sz w:val="22"/>
                <w:szCs w:val="22"/>
              </w:rPr>
              <w:t>3</w:t>
            </w:r>
            <w:r w:rsidR="00E72AA9">
              <w:rPr>
                <w:rFonts w:ascii="Arial Narrow" w:hAnsi="Arial Narrow"/>
                <w:sz w:val="22"/>
                <w:szCs w:val="22"/>
              </w:rPr>
              <w:t>32869</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852B3A" w:rsidRPr="00487000" w:rsidRDefault="00E72AA9">
            <w:pPr>
              <w:autoSpaceDE w:val="0"/>
              <w:autoSpaceDN w:val="0"/>
              <w:adjustRightInd w:val="0"/>
              <w:jc w:val="center"/>
              <w:rPr>
                <w:rFonts w:ascii="Arial Narrow" w:hAnsi="Arial Narrow"/>
                <w:sz w:val="20"/>
                <w:szCs w:val="20"/>
              </w:rPr>
            </w:pPr>
            <w:r w:rsidRPr="00487000">
              <w:rPr>
                <w:rFonts w:ascii="Arial Narrow" w:hAnsi="Arial Narrow"/>
                <w:sz w:val="20"/>
                <w:szCs w:val="20"/>
              </w:rPr>
              <w:t>77448</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850" w:type="dxa"/>
            <w:tcBorders>
              <w:top w:val="single" w:sz="12" w:space="0" w:color="auto"/>
              <w:left w:val="single" w:sz="6" w:space="0" w:color="auto"/>
              <w:bottom w:val="single" w:sz="6"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709" w:type="dxa"/>
            <w:tcBorders>
              <w:top w:val="single" w:sz="12" w:space="0" w:color="auto"/>
              <w:left w:val="single" w:sz="6" w:space="0" w:color="auto"/>
              <w:bottom w:val="single" w:sz="6" w:space="0" w:color="auto"/>
              <w:right w:val="single" w:sz="12" w:space="0" w:color="auto"/>
            </w:tcBorders>
          </w:tcPr>
          <w:p w:rsidR="00852B3A" w:rsidRPr="00487000" w:rsidRDefault="00852B3A">
            <w:pPr>
              <w:autoSpaceDE w:val="0"/>
              <w:autoSpaceDN w:val="0"/>
              <w:adjustRightInd w:val="0"/>
              <w:jc w:val="center"/>
              <w:rPr>
                <w:rFonts w:ascii="Arial Narrow" w:hAnsi="Arial Narrow"/>
                <w:sz w:val="20"/>
                <w:szCs w:val="20"/>
              </w:rPr>
            </w:pPr>
          </w:p>
          <w:p w:rsidR="00852B3A" w:rsidRPr="00487000" w:rsidRDefault="00E72AA9">
            <w:pPr>
              <w:autoSpaceDE w:val="0"/>
              <w:autoSpaceDN w:val="0"/>
              <w:adjustRightInd w:val="0"/>
              <w:jc w:val="center"/>
              <w:rPr>
                <w:rFonts w:ascii="Arial Narrow" w:hAnsi="Arial Narrow"/>
                <w:sz w:val="20"/>
                <w:szCs w:val="20"/>
              </w:rPr>
            </w:pPr>
            <w:r w:rsidRPr="00487000">
              <w:rPr>
                <w:rFonts w:ascii="Arial Narrow" w:hAnsi="Arial Narrow"/>
                <w:sz w:val="20"/>
                <w:szCs w:val="20"/>
              </w:rPr>
              <w:t>410317</w:t>
            </w:r>
          </w:p>
        </w:tc>
      </w:tr>
      <w:tr w:rsidR="00852B3A">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tcPr>
          <w:p w:rsidR="00852B3A" w:rsidRDefault="00852B3A">
            <w:pPr>
              <w:autoSpaceDE w:val="0"/>
              <w:autoSpaceDN w:val="0"/>
              <w:adjustRightInd w:val="0"/>
              <w:jc w:val="center"/>
              <w:rPr>
                <w:rFonts w:ascii="Arial Narrow" w:hAnsi="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p w:rsidR="00852B3A" w:rsidRDefault="00852B3A">
            <w:pPr>
              <w:autoSpaceDE w:val="0"/>
              <w:autoSpaceDN w:val="0"/>
              <w:adjustRightInd w:val="0"/>
              <w:jc w:val="center"/>
              <w:rPr>
                <w:rFonts w:ascii="Arial Narrow" w:hAnsi="Arial Narrow"/>
              </w:rPr>
            </w:pPr>
          </w:p>
        </w:tc>
      </w:tr>
      <w:tr w:rsidR="00852B3A">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tcPr>
          <w:p w:rsidR="00852B3A" w:rsidRDefault="00852B3A">
            <w:pPr>
              <w:autoSpaceDE w:val="0"/>
              <w:autoSpaceDN w:val="0"/>
              <w:adjustRightInd w:val="0"/>
              <w:jc w:val="center"/>
              <w:rPr>
                <w:rFonts w:ascii="Arial Narrow" w:hAnsi="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852B3A" w:rsidRDefault="00E72AA9">
            <w:pPr>
              <w:autoSpaceDE w:val="0"/>
              <w:autoSpaceDN w:val="0"/>
              <w:adjustRightInd w:val="0"/>
              <w:jc w:val="center"/>
              <w:rPr>
                <w:rFonts w:ascii="Arial Narrow" w:hAnsi="Arial Narrow"/>
              </w:rPr>
            </w:pPr>
            <w:r>
              <w:rPr>
                <w:rFonts w:ascii="Arial Narrow" w:hAnsi="Arial Narrow"/>
                <w:sz w:val="22"/>
                <w:szCs w:val="22"/>
              </w:rPr>
              <w:t>9005</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12" w:space="0" w:color="auto"/>
            </w:tcBorders>
          </w:tcPr>
          <w:p w:rsidR="00852B3A" w:rsidRDefault="00E72AA9">
            <w:pPr>
              <w:autoSpaceDE w:val="0"/>
              <w:autoSpaceDN w:val="0"/>
              <w:adjustRightInd w:val="0"/>
              <w:jc w:val="center"/>
              <w:rPr>
                <w:rFonts w:ascii="Arial Narrow" w:hAnsi="Arial Narrow"/>
              </w:rPr>
            </w:pPr>
            <w:r>
              <w:rPr>
                <w:rFonts w:ascii="Arial Narrow" w:hAnsi="Arial Narrow"/>
                <w:sz w:val="22"/>
                <w:szCs w:val="22"/>
              </w:rPr>
              <w:t>9005</w:t>
            </w:r>
          </w:p>
        </w:tc>
      </w:tr>
      <w:tr w:rsidR="00852B3A">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tcPr>
          <w:p w:rsidR="00852B3A" w:rsidRDefault="00852B3A">
            <w:pPr>
              <w:autoSpaceDE w:val="0"/>
              <w:autoSpaceDN w:val="0"/>
              <w:adjustRightInd w:val="0"/>
              <w:jc w:val="center"/>
              <w:rPr>
                <w:rFonts w:ascii="Arial Narrow" w:hAnsi="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tcPr>
          <w:p w:rsidR="00852B3A" w:rsidRDefault="00852B3A">
            <w:pPr>
              <w:autoSpaceDE w:val="0"/>
              <w:autoSpaceDN w:val="0"/>
              <w:adjustRightInd w:val="0"/>
              <w:jc w:val="center"/>
              <w:rPr>
                <w:rFonts w:ascii="Arial Narrow" w:hAnsi="Arial Narrow"/>
              </w:rPr>
            </w:pPr>
          </w:p>
          <w:p w:rsidR="00852B3A" w:rsidRDefault="00852B3A">
            <w:pPr>
              <w:autoSpaceDE w:val="0"/>
              <w:autoSpaceDN w:val="0"/>
              <w:adjustRightInd w:val="0"/>
              <w:jc w:val="center"/>
              <w:rPr>
                <w:rFonts w:ascii="Arial Narrow" w:hAnsi="Arial Narrow"/>
              </w:rPr>
            </w:pPr>
            <w:r>
              <w:rPr>
                <w:rFonts w:ascii="Arial Narrow" w:hAnsi="Arial Narrow"/>
                <w:sz w:val="22"/>
                <w:szCs w:val="22"/>
              </w:rPr>
              <w:t>332869</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852B3A" w:rsidRDefault="00E72AA9">
            <w:pPr>
              <w:autoSpaceDE w:val="0"/>
              <w:autoSpaceDN w:val="0"/>
              <w:adjustRightInd w:val="0"/>
              <w:jc w:val="center"/>
              <w:rPr>
                <w:rFonts w:ascii="Arial Narrow" w:hAnsi="Arial Narrow"/>
              </w:rPr>
            </w:pPr>
            <w:r>
              <w:rPr>
                <w:rFonts w:ascii="Arial Narrow" w:hAnsi="Arial Narrow"/>
                <w:sz w:val="22"/>
                <w:szCs w:val="22"/>
              </w:rPr>
              <w:t>68443</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p w:rsidR="00852B3A" w:rsidRDefault="00E72AA9">
            <w:pPr>
              <w:autoSpaceDE w:val="0"/>
              <w:autoSpaceDN w:val="0"/>
              <w:adjustRightInd w:val="0"/>
              <w:jc w:val="center"/>
              <w:rPr>
                <w:rFonts w:ascii="Arial Narrow" w:hAnsi="Arial Narrow"/>
              </w:rPr>
            </w:pPr>
            <w:r>
              <w:rPr>
                <w:rFonts w:ascii="Arial Narrow" w:hAnsi="Arial Narrow"/>
                <w:sz w:val="22"/>
                <w:szCs w:val="22"/>
              </w:rPr>
              <w:t>401312</w:t>
            </w:r>
          </w:p>
        </w:tc>
      </w:tr>
      <w:tr w:rsidR="00852B3A">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Oprávky</w:t>
            </w:r>
          </w:p>
        </w:tc>
      </w:tr>
      <w:tr w:rsidR="00852B3A">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w:t>
            </w:r>
            <w:r>
              <w:rPr>
                <w:rFonts w:ascii="Arial Narrow" w:hAnsi="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tcPr>
          <w:p w:rsidR="00852B3A" w:rsidRDefault="00852B3A">
            <w:pPr>
              <w:autoSpaceDE w:val="0"/>
              <w:autoSpaceDN w:val="0"/>
              <w:adjustRightInd w:val="0"/>
              <w:jc w:val="center"/>
              <w:rPr>
                <w:rFonts w:ascii="Arial Narrow" w:hAnsi="Arial Narrow"/>
              </w:rPr>
            </w:pPr>
          </w:p>
          <w:p w:rsidR="00852B3A" w:rsidRDefault="00E72AA9">
            <w:pPr>
              <w:autoSpaceDE w:val="0"/>
              <w:autoSpaceDN w:val="0"/>
              <w:adjustRightInd w:val="0"/>
              <w:jc w:val="center"/>
              <w:rPr>
                <w:rFonts w:ascii="Arial Narrow" w:hAnsi="Arial Narrow"/>
              </w:rPr>
            </w:pPr>
            <w:r>
              <w:rPr>
                <w:rFonts w:ascii="Arial Narrow" w:hAnsi="Arial Narrow"/>
                <w:sz w:val="22"/>
                <w:szCs w:val="22"/>
              </w:rPr>
              <w:t>175886</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852B3A" w:rsidRDefault="00E72AA9">
            <w:pPr>
              <w:autoSpaceDE w:val="0"/>
              <w:autoSpaceDN w:val="0"/>
              <w:adjustRightInd w:val="0"/>
              <w:jc w:val="center"/>
              <w:rPr>
                <w:rFonts w:ascii="Arial Narrow" w:hAnsi="Arial Narrow"/>
              </w:rPr>
            </w:pPr>
            <w:r>
              <w:rPr>
                <w:rFonts w:ascii="Arial Narrow" w:hAnsi="Arial Narrow"/>
                <w:sz w:val="22"/>
                <w:szCs w:val="22"/>
              </w:rPr>
              <w:t>71515</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p w:rsidR="00852B3A" w:rsidRDefault="00E72AA9">
            <w:pPr>
              <w:autoSpaceDE w:val="0"/>
              <w:autoSpaceDN w:val="0"/>
              <w:adjustRightInd w:val="0"/>
              <w:jc w:val="center"/>
              <w:rPr>
                <w:rFonts w:ascii="Arial Narrow" w:hAnsi="Arial Narrow"/>
              </w:rPr>
            </w:pPr>
            <w:r>
              <w:rPr>
                <w:rFonts w:ascii="Arial Narrow" w:hAnsi="Arial Narrow"/>
                <w:sz w:val="22"/>
                <w:szCs w:val="22"/>
              </w:rPr>
              <w:t>247401</w:t>
            </w:r>
          </w:p>
        </w:tc>
      </w:tr>
      <w:tr w:rsidR="00852B3A">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tcPr>
          <w:p w:rsidR="00852B3A" w:rsidRDefault="00E72AA9">
            <w:pPr>
              <w:autoSpaceDE w:val="0"/>
              <w:autoSpaceDN w:val="0"/>
              <w:adjustRightInd w:val="0"/>
              <w:jc w:val="center"/>
              <w:rPr>
                <w:rFonts w:ascii="Arial Narrow" w:hAnsi="Arial Narrow"/>
              </w:rPr>
            </w:pPr>
            <w:r>
              <w:rPr>
                <w:rFonts w:ascii="Arial Narrow" w:hAnsi="Arial Narrow"/>
                <w:sz w:val="22"/>
                <w:szCs w:val="22"/>
              </w:rPr>
              <w:t>16644</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852B3A" w:rsidRDefault="00E72AA9">
            <w:pPr>
              <w:autoSpaceDE w:val="0"/>
              <w:autoSpaceDN w:val="0"/>
              <w:adjustRightInd w:val="0"/>
              <w:jc w:val="center"/>
              <w:rPr>
                <w:rFonts w:ascii="Arial Narrow" w:hAnsi="Arial Narrow"/>
              </w:rPr>
            </w:pPr>
            <w:r>
              <w:rPr>
                <w:rFonts w:ascii="Arial Narrow" w:hAnsi="Arial Narrow"/>
                <w:sz w:val="22"/>
                <w:szCs w:val="22"/>
              </w:rPr>
              <w:t>660</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12" w:space="0" w:color="auto"/>
            </w:tcBorders>
          </w:tcPr>
          <w:p w:rsidR="00852B3A" w:rsidRDefault="00E72AA9">
            <w:pPr>
              <w:autoSpaceDE w:val="0"/>
              <w:autoSpaceDN w:val="0"/>
              <w:adjustRightInd w:val="0"/>
              <w:jc w:val="center"/>
              <w:rPr>
                <w:rFonts w:ascii="Arial Narrow" w:hAnsi="Arial Narrow"/>
              </w:rPr>
            </w:pPr>
            <w:r>
              <w:rPr>
                <w:rFonts w:ascii="Arial Narrow" w:hAnsi="Arial Narrow"/>
                <w:sz w:val="22"/>
                <w:szCs w:val="22"/>
              </w:rPr>
              <w:t>17304</w:t>
            </w:r>
          </w:p>
        </w:tc>
      </w:tr>
      <w:tr w:rsidR="00852B3A">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tcPr>
          <w:p w:rsidR="00852B3A" w:rsidRDefault="00852B3A">
            <w:pPr>
              <w:autoSpaceDE w:val="0"/>
              <w:autoSpaceDN w:val="0"/>
              <w:adjustRightInd w:val="0"/>
              <w:jc w:val="center"/>
              <w:rPr>
                <w:rFonts w:ascii="Arial Narrow" w:hAnsi="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852B3A" w:rsidRDefault="00E72AA9">
            <w:pPr>
              <w:autoSpaceDE w:val="0"/>
              <w:autoSpaceDN w:val="0"/>
              <w:adjustRightInd w:val="0"/>
              <w:jc w:val="center"/>
              <w:rPr>
                <w:rFonts w:ascii="Arial Narrow" w:hAnsi="Arial Narrow"/>
              </w:rPr>
            </w:pPr>
            <w:r>
              <w:rPr>
                <w:rFonts w:ascii="Arial Narrow" w:hAnsi="Arial Narrow"/>
                <w:sz w:val="22"/>
                <w:szCs w:val="22"/>
              </w:rPr>
              <w:t>9005</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12" w:space="0" w:color="auto"/>
            </w:tcBorders>
          </w:tcPr>
          <w:p w:rsidR="00852B3A" w:rsidRPr="00E72AA9" w:rsidRDefault="00E72AA9">
            <w:pPr>
              <w:autoSpaceDE w:val="0"/>
              <w:autoSpaceDN w:val="0"/>
              <w:adjustRightInd w:val="0"/>
              <w:jc w:val="center"/>
              <w:rPr>
                <w:rFonts w:ascii="Arial Narrow" w:hAnsi="Arial Narrow"/>
                <w:sz w:val="22"/>
                <w:szCs w:val="22"/>
              </w:rPr>
            </w:pPr>
            <w:r w:rsidRPr="00E72AA9">
              <w:rPr>
                <w:rFonts w:ascii="Arial Narrow" w:hAnsi="Arial Narrow"/>
                <w:sz w:val="22"/>
                <w:szCs w:val="22"/>
              </w:rPr>
              <w:t>9005</w:t>
            </w:r>
          </w:p>
        </w:tc>
      </w:tr>
      <w:tr w:rsidR="00852B3A">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Cs/>
              </w:rPr>
            </w:pPr>
            <w:r>
              <w:rPr>
                <w:rFonts w:ascii="Arial Narrow" w:hAnsi="Arial Narrow"/>
                <w:bCs/>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tcPr>
          <w:p w:rsidR="00852B3A" w:rsidRDefault="00852B3A">
            <w:pPr>
              <w:autoSpaceDE w:val="0"/>
              <w:autoSpaceDN w:val="0"/>
              <w:adjustRightInd w:val="0"/>
              <w:jc w:val="center"/>
              <w:rPr>
                <w:rFonts w:ascii="Arial Narrow" w:hAnsi="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tcPr>
          <w:p w:rsidR="00852B3A" w:rsidRDefault="00852B3A">
            <w:pPr>
              <w:autoSpaceDE w:val="0"/>
              <w:autoSpaceDN w:val="0"/>
              <w:adjustRightInd w:val="0"/>
              <w:jc w:val="center"/>
              <w:rPr>
                <w:rFonts w:ascii="Arial Narrow" w:hAnsi="Arial Narrow"/>
              </w:rPr>
            </w:pPr>
          </w:p>
          <w:p w:rsidR="00852B3A" w:rsidRDefault="00E72AA9">
            <w:pPr>
              <w:autoSpaceDE w:val="0"/>
              <w:autoSpaceDN w:val="0"/>
              <w:adjustRightInd w:val="0"/>
              <w:jc w:val="center"/>
              <w:rPr>
                <w:rFonts w:ascii="Arial Narrow" w:hAnsi="Arial Narrow"/>
              </w:rPr>
            </w:pPr>
            <w:r>
              <w:rPr>
                <w:rFonts w:ascii="Arial Narrow" w:hAnsi="Arial Narrow"/>
                <w:sz w:val="22"/>
                <w:szCs w:val="22"/>
              </w:rPr>
              <w:t>192529</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852B3A" w:rsidRDefault="00E72AA9">
            <w:pPr>
              <w:autoSpaceDE w:val="0"/>
              <w:autoSpaceDN w:val="0"/>
              <w:adjustRightInd w:val="0"/>
              <w:jc w:val="center"/>
              <w:rPr>
                <w:rFonts w:ascii="Arial Narrow" w:hAnsi="Arial Narrow"/>
              </w:rPr>
            </w:pPr>
            <w:r>
              <w:rPr>
                <w:rFonts w:ascii="Arial Narrow" w:hAnsi="Arial Narrow"/>
                <w:sz w:val="22"/>
                <w:szCs w:val="22"/>
              </w:rPr>
              <w:t>63170</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p w:rsidR="00852B3A" w:rsidRDefault="00E72AA9">
            <w:pPr>
              <w:autoSpaceDE w:val="0"/>
              <w:autoSpaceDN w:val="0"/>
              <w:adjustRightInd w:val="0"/>
              <w:jc w:val="center"/>
              <w:rPr>
                <w:rFonts w:ascii="Arial Narrow" w:hAnsi="Arial Narrow"/>
              </w:rPr>
            </w:pPr>
            <w:r>
              <w:rPr>
                <w:rFonts w:ascii="Arial Narrow" w:hAnsi="Arial Narrow"/>
                <w:sz w:val="22"/>
                <w:szCs w:val="22"/>
              </w:rPr>
              <w:t>255699</w:t>
            </w:r>
          </w:p>
        </w:tc>
      </w:tr>
      <w:tr w:rsidR="00852B3A">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Opravné položky.....</w:t>
            </w:r>
            <w:r>
              <w:rPr>
                <w:rFonts w:ascii="Arial Narrow" w:hAnsi="Arial Narrow"/>
                <w:b/>
                <w:sz w:val="22"/>
                <w:szCs w:val="22"/>
              </w:rPr>
              <w:t>bez náplne</w:t>
            </w:r>
          </w:p>
        </w:tc>
      </w:tr>
      <w:tr w:rsidR="00852B3A">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w:t>
            </w:r>
            <w:r>
              <w:rPr>
                <w:rFonts w:ascii="Arial Narrow" w:hAnsi="Arial Narrow"/>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tcPr>
          <w:p w:rsidR="00852B3A" w:rsidRDefault="00852B3A">
            <w:pPr>
              <w:autoSpaceDE w:val="0"/>
              <w:autoSpaceDN w:val="0"/>
              <w:adjustRightInd w:val="0"/>
              <w:jc w:val="center"/>
              <w:rPr>
                <w:rFonts w:ascii="Arial Narrow" w:hAnsi="Arial Narrow"/>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p w:rsidR="00852B3A" w:rsidRDefault="00852B3A">
            <w:pPr>
              <w:autoSpaceDE w:val="0"/>
              <w:autoSpaceDN w:val="0"/>
              <w:adjustRightInd w:val="0"/>
              <w:jc w:val="center"/>
              <w:rPr>
                <w:rFonts w:ascii="Arial Narrow" w:hAnsi="Arial Narrow"/>
              </w:rPr>
            </w:pPr>
          </w:p>
        </w:tc>
      </w:tr>
      <w:tr w:rsidR="00852B3A">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tcPr>
          <w:p w:rsidR="00852B3A" w:rsidRDefault="00852B3A">
            <w:pPr>
              <w:autoSpaceDE w:val="0"/>
              <w:autoSpaceDN w:val="0"/>
              <w:adjustRightInd w:val="0"/>
              <w:jc w:val="center"/>
              <w:rPr>
                <w:rFonts w:ascii="Arial Narrow" w:hAnsi="Arial Narrow"/>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tcPr>
          <w:p w:rsidR="00852B3A" w:rsidRDefault="00852B3A">
            <w:pPr>
              <w:autoSpaceDE w:val="0"/>
              <w:autoSpaceDN w:val="0"/>
              <w:adjustRightInd w:val="0"/>
              <w:jc w:val="center"/>
              <w:rPr>
                <w:rFonts w:ascii="Arial Narrow" w:hAnsi="Arial Narrow"/>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Cs/>
              </w:rPr>
            </w:pPr>
            <w:r>
              <w:rPr>
                <w:rFonts w:ascii="Arial Narrow" w:hAnsi="Arial Narrow"/>
                <w:bCs/>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tcPr>
          <w:p w:rsidR="00852B3A" w:rsidRDefault="00852B3A">
            <w:pPr>
              <w:autoSpaceDE w:val="0"/>
              <w:autoSpaceDN w:val="0"/>
              <w:adjustRightInd w:val="0"/>
              <w:jc w:val="center"/>
              <w:rPr>
                <w:rFonts w:ascii="Arial Narrow" w:hAnsi="Arial Narrow"/>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lastRenderedPageBreak/>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tcPr>
          <w:p w:rsidR="00852B3A" w:rsidRDefault="00852B3A">
            <w:pPr>
              <w:autoSpaceDE w:val="0"/>
              <w:autoSpaceDN w:val="0"/>
              <w:adjustRightInd w:val="0"/>
              <w:jc w:val="center"/>
              <w:rPr>
                <w:rFonts w:ascii="Arial Narrow" w:hAnsi="Arial Narrow"/>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Zostatková hodnota </w:t>
            </w:r>
          </w:p>
        </w:tc>
      </w:tr>
      <w:tr w:rsidR="00852B3A">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w:t>
            </w:r>
            <w:r>
              <w:rPr>
                <w:rFonts w:ascii="Arial Narrow" w:hAnsi="Arial Narrow"/>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12" w:space="0" w:color="auto"/>
              <w:right w:val="single" w:sz="6" w:space="0" w:color="auto"/>
            </w:tcBorders>
          </w:tcPr>
          <w:p w:rsidR="00487000" w:rsidRDefault="00487000" w:rsidP="00E72AA9">
            <w:pPr>
              <w:autoSpaceDE w:val="0"/>
              <w:autoSpaceDN w:val="0"/>
              <w:adjustRightInd w:val="0"/>
              <w:rPr>
                <w:rFonts w:ascii="Arial Narrow" w:hAnsi="Arial Narrow"/>
                <w:sz w:val="20"/>
                <w:szCs w:val="20"/>
              </w:rPr>
            </w:pPr>
          </w:p>
          <w:p w:rsidR="00487000" w:rsidRDefault="00487000" w:rsidP="00E72AA9">
            <w:pPr>
              <w:autoSpaceDE w:val="0"/>
              <w:autoSpaceDN w:val="0"/>
              <w:adjustRightInd w:val="0"/>
              <w:rPr>
                <w:rFonts w:ascii="Arial Narrow" w:hAnsi="Arial Narrow"/>
                <w:sz w:val="20"/>
                <w:szCs w:val="20"/>
              </w:rPr>
            </w:pPr>
          </w:p>
          <w:p w:rsidR="00852B3A" w:rsidRPr="00487000" w:rsidRDefault="00487000" w:rsidP="00E72AA9">
            <w:pPr>
              <w:autoSpaceDE w:val="0"/>
              <w:autoSpaceDN w:val="0"/>
              <w:adjustRightInd w:val="0"/>
              <w:rPr>
                <w:rFonts w:ascii="Arial Narrow" w:hAnsi="Arial Narrow"/>
                <w:sz w:val="20"/>
                <w:szCs w:val="20"/>
              </w:rPr>
            </w:pPr>
            <w:r>
              <w:rPr>
                <w:rFonts w:ascii="Arial Narrow" w:hAnsi="Arial Narrow"/>
                <w:sz w:val="20"/>
                <w:szCs w:val="20"/>
              </w:rPr>
              <w:t>156 983</w:t>
            </w:r>
          </w:p>
        </w:tc>
        <w:tc>
          <w:tcPr>
            <w:tcW w:w="722" w:type="dxa"/>
            <w:tcBorders>
              <w:top w:val="single" w:sz="12" w:space="0" w:color="auto"/>
              <w:left w:val="single" w:sz="6" w:space="0" w:color="auto"/>
              <w:bottom w:val="single" w:sz="12" w:space="0" w:color="auto"/>
              <w:right w:val="single" w:sz="6" w:space="0" w:color="auto"/>
            </w:tcBorders>
            <w:vAlign w:val="center"/>
          </w:tcPr>
          <w:p w:rsidR="00487000" w:rsidRDefault="00487000">
            <w:pPr>
              <w:autoSpaceDE w:val="0"/>
              <w:autoSpaceDN w:val="0"/>
              <w:adjustRightInd w:val="0"/>
              <w:jc w:val="center"/>
              <w:rPr>
                <w:rFonts w:ascii="Arial Narrow" w:hAnsi="Arial Narrow"/>
                <w:sz w:val="20"/>
                <w:szCs w:val="20"/>
              </w:rPr>
            </w:pPr>
          </w:p>
          <w:p w:rsidR="00E72AA9" w:rsidRPr="00487000" w:rsidRDefault="00487000">
            <w:pPr>
              <w:autoSpaceDE w:val="0"/>
              <w:autoSpaceDN w:val="0"/>
              <w:adjustRightInd w:val="0"/>
              <w:jc w:val="center"/>
              <w:rPr>
                <w:rFonts w:ascii="Arial Narrow" w:hAnsi="Arial Narrow"/>
                <w:sz w:val="20"/>
                <w:szCs w:val="20"/>
              </w:rPr>
            </w:pPr>
            <w:r>
              <w:rPr>
                <w:rFonts w:ascii="Arial Narrow" w:hAnsi="Arial Narrow"/>
                <w:sz w:val="20"/>
                <w:szCs w:val="20"/>
              </w:rPr>
              <w:t>5 933</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709" w:type="dxa"/>
            <w:tcBorders>
              <w:top w:val="single" w:sz="12" w:space="0" w:color="auto"/>
              <w:left w:val="single" w:sz="6" w:space="0" w:color="auto"/>
              <w:bottom w:val="single" w:sz="12"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850" w:type="dxa"/>
            <w:tcBorders>
              <w:top w:val="single" w:sz="12" w:space="0" w:color="auto"/>
              <w:left w:val="single" w:sz="6" w:space="0" w:color="auto"/>
              <w:bottom w:val="single" w:sz="12"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709" w:type="dxa"/>
            <w:tcBorders>
              <w:top w:val="single" w:sz="12" w:space="0" w:color="auto"/>
              <w:left w:val="single" w:sz="6" w:space="0" w:color="auto"/>
              <w:bottom w:val="single" w:sz="12" w:space="0" w:color="auto"/>
              <w:right w:val="single" w:sz="12" w:space="0" w:color="auto"/>
            </w:tcBorders>
          </w:tcPr>
          <w:p w:rsidR="00487000" w:rsidRDefault="00487000">
            <w:pPr>
              <w:autoSpaceDE w:val="0"/>
              <w:autoSpaceDN w:val="0"/>
              <w:adjustRightInd w:val="0"/>
              <w:jc w:val="center"/>
              <w:rPr>
                <w:rFonts w:ascii="Arial Narrow" w:hAnsi="Arial Narrow"/>
                <w:sz w:val="20"/>
                <w:szCs w:val="20"/>
              </w:rPr>
            </w:pPr>
          </w:p>
          <w:p w:rsidR="00487000" w:rsidRDefault="00487000">
            <w:pPr>
              <w:autoSpaceDE w:val="0"/>
              <w:autoSpaceDN w:val="0"/>
              <w:adjustRightInd w:val="0"/>
              <w:jc w:val="center"/>
              <w:rPr>
                <w:rFonts w:ascii="Arial Narrow" w:hAnsi="Arial Narrow"/>
                <w:sz w:val="20"/>
                <w:szCs w:val="20"/>
              </w:rPr>
            </w:pPr>
          </w:p>
          <w:p w:rsidR="00852B3A" w:rsidRPr="00487000" w:rsidRDefault="00487000">
            <w:pPr>
              <w:autoSpaceDE w:val="0"/>
              <w:autoSpaceDN w:val="0"/>
              <w:adjustRightInd w:val="0"/>
              <w:jc w:val="center"/>
              <w:rPr>
                <w:rFonts w:ascii="Arial Narrow" w:hAnsi="Arial Narrow"/>
                <w:sz w:val="20"/>
                <w:szCs w:val="20"/>
              </w:rPr>
            </w:pPr>
            <w:r>
              <w:rPr>
                <w:rFonts w:ascii="Arial Narrow" w:hAnsi="Arial Narrow"/>
                <w:sz w:val="20"/>
                <w:szCs w:val="20"/>
              </w:rPr>
              <w:t>162 916</w:t>
            </w:r>
          </w:p>
        </w:tc>
      </w:tr>
      <w:tr w:rsidR="00852B3A">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12" w:space="0" w:color="auto"/>
              <w:right w:val="single" w:sz="6" w:space="0" w:color="auto"/>
            </w:tcBorders>
          </w:tcPr>
          <w:p w:rsidR="00487000" w:rsidRDefault="00487000">
            <w:pPr>
              <w:autoSpaceDE w:val="0"/>
              <w:autoSpaceDN w:val="0"/>
              <w:adjustRightInd w:val="0"/>
              <w:jc w:val="center"/>
              <w:rPr>
                <w:rFonts w:ascii="Arial Narrow" w:hAnsi="Arial Narrow"/>
                <w:sz w:val="20"/>
                <w:szCs w:val="20"/>
              </w:rPr>
            </w:pPr>
          </w:p>
          <w:p w:rsidR="00852B3A" w:rsidRPr="00487000" w:rsidRDefault="00487000">
            <w:pPr>
              <w:autoSpaceDE w:val="0"/>
              <w:autoSpaceDN w:val="0"/>
              <w:adjustRightInd w:val="0"/>
              <w:jc w:val="center"/>
              <w:rPr>
                <w:rFonts w:ascii="Arial Narrow" w:hAnsi="Arial Narrow"/>
                <w:sz w:val="20"/>
                <w:szCs w:val="20"/>
              </w:rPr>
            </w:pPr>
            <w:r>
              <w:rPr>
                <w:rFonts w:ascii="Arial Narrow" w:hAnsi="Arial Narrow"/>
                <w:sz w:val="20"/>
                <w:szCs w:val="20"/>
              </w:rPr>
              <w:t>140 340</w:t>
            </w:r>
          </w:p>
        </w:tc>
        <w:tc>
          <w:tcPr>
            <w:tcW w:w="722" w:type="dxa"/>
            <w:tcBorders>
              <w:top w:val="single" w:sz="12" w:space="0" w:color="auto"/>
              <w:left w:val="single" w:sz="6" w:space="0" w:color="auto"/>
              <w:bottom w:val="single" w:sz="12" w:space="0" w:color="auto"/>
              <w:right w:val="single" w:sz="6" w:space="0" w:color="auto"/>
            </w:tcBorders>
            <w:vAlign w:val="center"/>
          </w:tcPr>
          <w:p w:rsidR="00852B3A" w:rsidRPr="00487000" w:rsidRDefault="00487000">
            <w:pPr>
              <w:autoSpaceDE w:val="0"/>
              <w:autoSpaceDN w:val="0"/>
              <w:adjustRightInd w:val="0"/>
              <w:jc w:val="center"/>
              <w:rPr>
                <w:rFonts w:ascii="Arial Narrow" w:hAnsi="Arial Narrow"/>
                <w:sz w:val="20"/>
                <w:szCs w:val="20"/>
              </w:rPr>
            </w:pPr>
            <w:r>
              <w:rPr>
                <w:rFonts w:ascii="Arial Narrow" w:hAnsi="Arial Narrow"/>
                <w:sz w:val="20"/>
                <w:szCs w:val="20"/>
              </w:rPr>
              <w:t>5 273</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709" w:type="dxa"/>
            <w:tcBorders>
              <w:top w:val="single" w:sz="12" w:space="0" w:color="auto"/>
              <w:left w:val="single" w:sz="6" w:space="0" w:color="auto"/>
              <w:bottom w:val="single" w:sz="12"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850" w:type="dxa"/>
            <w:tcBorders>
              <w:top w:val="single" w:sz="12" w:space="0" w:color="auto"/>
              <w:left w:val="single" w:sz="6" w:space="0" w:color="auto"/>
              <w:bottom w:val="single" w:sz="12" w:space="0" w:color="auto"/>
              <w:right w:val="single" w:sz="6" w:space="0" w:color="auto"/>
            </w:tcBorders>
            <w:vAlign w:val="center"/>
          </w:tcPr>
          <w:p w:rsidR="00852B3A" w:rsidRPr="00487000" w:rsidRDefault="00852B3A">
            <w:pPr>
              <w:autoSpaceDE w:val="0"/>
              <w:autoSpaceDN w:val="0"/>
              <w:adjustRightInd w:val="0"/>
              <w:jc w:val="center"/>
              <w:rPr>
                <w:rFonts w:ascii="Arial Narrow" w:hAnsi="Arial Narrow"/>
                <w:sz w:val="20"/>
                <w:szCs w:val="20"/>
              </w:rPr>
            </w:pPr>
          </w:p>
        </w:tc>
        <w:tc>
          <w:tcPr>
            <w:tcW w:w="709" w:type="dxa"/>
            <w:tcBorders>
              <w:top w:val="single" w:sz="12" w:space="0" w:color="auto"/>
              <w:left w:val="single" w:sz="6" w:space="0" w:color="auto"/>
              <w:bottom w:val="single" w:sz="12" w:space="0" w:color="auto"/>
              <w:right w:val="single" w:sz="12" w:space="0" w:color="auto"/>
            </w:tcBorders>
          </w:tcPr>
          <w:p w:rsidR="00487000" w:rsidRDefault="00487000">
            <w:pPr>
              <w:autoSpaceDE w:val="0"/>
              <w:autoSpaceDN w:val="0"/>
              <w:adjustRightInd w:val="0"/>
              <w:jc w:val="center"/>
              <w:rPr>
                <w:rFonts w:ascii="Arial Narrow" w:hAnsi="Arial Narrow"/>
                <w:sz w:val="20"/>
                <w:szCs w:val="20"/>
              </w:rPr>
            </w:pPr>
          </w:p>
          <w:p w:rsidR="00852B3A" w:rsidRPr="00487000" w:rsidRDefault="00487000">
            <w:pPr>
              <w:autoSpaceDE w:val="0"/>
              <w:autoSpaceDN w:val="0"/>
              <w:adjustRightInd w:val="0"/>
              <w:jc w:val="center"/>
              <w:rPr>
                <w:rFonts w:ascii="Arial Narrow" w:hAnsi="Arial Narrow"/>
                <w:sz w:val="20"/>
                <w:szCs w:val="20"/>
              </w:rPr>
            </w:pPr>
            <w:r>
              <w:rPr>
                <w:rFonts w:ascii="Arial Narrow" w:hAnsi="Arial Narrow"/>
                <w:sz w:val="20"/>
                <w:szCs w:val="20"/>
              </w:rPr>
              <w:t>145 613</w:t>
            </w:r>
          </w:p>
        </w:tc>
      </w:tr>
    </w:tbl>
    <w:p w:rsidR="00852B3A" w:rsidRDefault="00852B3A">
      <w:pPr>
        <w:ind w:right="-468"/>
        <w:jc w:val="both"/>
        <w:rPr>
          <w:rFonts w:ascii="Arial Narrow" w:hAnsi="Arial Narrow" w:cs="Arial Narrow"/>
          <w:sz w:val="22"/>
          <w:szCs w:val="22"/>
        </w:rPr>
      </w:pPr>
    </w:p>
    <w:p w:rsidR="00852B3A" w:rsidRDefault="00852B3A">
      <w:pPr>
        <w:ind w:left="1440"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b) Spôsob a výška </w:t>
      </w:r>
      <w:r>
        <w:rPr>
          <w:rFonts w:ascii="Arial Narrow" w:hAnsi="Arial Narrow" w:cs="Arial Narrow"/>
          <w:b/>
          <w:sz w:val="22"/>
          <w:szCs w:val="22"/>
          <w:u w:val="single"/>
        </w:rPr>
        <w:t>poistenia</w:t>
      </w:r>
      <w:r>
        <w:rPr>
          <w:rFonts w:ascii="Arial Narrow" w:hAnsi="Arial Narrow" w:cs="Arial Narrow"/>
          <w:sz w:val="22"/>
          <w:szCs w:val="22"/>
        </w:rPr>
        <w:t xml:space="preserve"> dlhodobého nehmotného majetku a dlhodobého hmotného majetku: </w:t>
      </w:r>
    </w:p>
    <w:p w:rsidR="002D4683" w:rsidRDefault="00852B3A" w:rsidP="002D4683">
      <w:pPr>
        <w:ind w:left="720" w:right="-468"/>
        <w:rPr>
          <w:rFonts w:ascii="Arial Narrow" w:hAnsi="Arial Narrow" w:cs="Arial Narrow"/>
          <w:sz w:val="22"/>
          <w:szCs w:val="22"/>
        </w:rPr>
      </w:pPr>
      <w:r>
        <w:rPr>
          <w:rFonts w:ascii="Arial Narrow" w:hAnsi="Arial Narrow" w:cs="Arial Narrow"/>
          <w:sz w:val="22"/>
          <w:szCs w:val="22"/>
        </w:rPr>
        <w:t xml:space="preserve">Ku dňu </w:t>
      </w:r>
      <w:r w:rsidR="002D4683">
        <w:rPr>
          <w:rFonts w:ascii="Arial Narrow" w:hAnsi="Arial Narrow" w:cs="Arial Narrow"/>
          <w:sz w:val="22"/>
          <w:szCs w:val="22"/>
        </w:rPr>
        <w:t>10</w:t>
      </w:r>
      <w:r>
        <w:rPr>
          <w:rFonts w:ascii="Arial Narrow" w:hAnsi="Arial Narrow" w:cs="Arial Narrow"/>
          <w:sz w:val="22"/>
          <w:szCs w:val="22"/>
        </w:rPr>
        <w:t>.</w:t>
      </w:r>
      <w:r w:rsidR="002D4683">
        <w:rPr>
          <w:rFonts w:ascii="Arial Narrow" w:hAnsi="Arial Narrow" w:cs="Arial Narrow"/>
          <w:sz w:val="22"/>
          <w:szCs w:val="22"/>
        </w:rPr>
        <w:t>06</w:t>
      </w:r>
      <w:r>
        <w:rPr>
          <w:rFonts w:ascii="Arial Narrow" w:hAnsi="Arial Narrow" w:cs="Arial Narrow"/>
          <w:sz w:val="22"/>
          <w:szCs w:val="22"/>
        </w:rPr>
        <w:t>.201</w:t>
      </w:r>
      <w:r w:rsidR="002D4683">
        <w:rPr>
          <w:rFonts w:ascii="Arial Narrow" w:hAnsi="Arial Narrow" w:cs="Arial Narrow"/>
          <w:sz w:val="22"/>
          <w:szCs w:val="22"/>
        </w:rPr>
        <w:t>4 boli uzavreté</w:t>
      </w:r>
      <w:r>
        <w:rPr>
          <w:rFonts w:ascii="Arial Narrow" w:hAnsi="Arial Narrow" w:cs="Arial Narrow"/>
          <w:sz w:val="22"/>
          <w:szCs w:val="22"/>
        </w:rPr>
        <w:t xml:space="preserve"> poistné zmluvy uzavreté v </w:t>
      </w:r>
      <w:proofErr w:type="spellStart"/>
      <w:r>
        <w:rPr>
          <w:rFonts w:ascii="Arial Narrow" w:hAnsi="Arial Narrow" w:cs="Arial Narrow"/>
          <w:sz w:val="22"/>
          <w:szCs w:val="22"/>
        </w:rPr>
        <w:t>Allianz</w:t>
      </w:r>
      <w:proofErr w:type="spellEnd"/>
      <w:r>
        <w:rPr>
          <w:rFonts w:ascii="Arial Narrow" w:hAnsi="Arial Narrow" w:cs="Arial Narrow"/>
          <w:sz w:val="22"/>
          <w:szCs w:val="22"/>
        </w:rPr>
        <w:t xml:space="preserve"> - Slovenská poisťovňa a.s. </w:t>
      </w:r>
    </w:p>
    <w:p w:rsidR="002D4683" w:rsidRDefault="002D4683" w:rsidP="002D4683">
      <w:pPr>
        <w:ind w:left="720" w:right="-468"/>
        <w:rPr>
          <w:rFonts w:ascii="Arial Narrow" w:hAnsi="Arial Narrow" w:cs="Arial Narrow"/>
          <w:sz w:val="22"/>
          <w:szCs w:val="22"/>
        </w:rPr>
      </w:pPr>
      <w:r>
        <w:rPr>
          <w:rFonts w:ascii="Arial Narrow" w:hAnsi="Arial Narrow" w:cs="Arial Narrow"/>
          <w:sz w:val="22"/>
          <w:szCs w:val="22"/>
        </w:rPr>
        <w:t xml:space="preserve">Povinné zmluvné poistenie č. PZ 801 891 8140 </w:t>
      </w:r>
      <w:proofErr w:type="spellStart"/>
      <w:r>
        <w:rPr>
          <w:rFonts w:ascii="Arial Narrow" w:hAnsi="Arial Narrow" w:cs="Arial Narrow"/>
          <w:sz w:val="22"/>
          <w:szCs w:val="22"/>
        </w:rPr>
        <w:t>Citroen</w:t>
      </w:r>
      <w:proofErr w:type="spellEnd"/>
      <w:r>
        <w:rPr>
          <w:rFonts w:ascii="Arial Narrow" w:hAnsi="Arial Narrow" w:cs="Arial Narrow"/>
          <w:sz w:val="22"/>
          <w:szCs w:val="22"/>
        </w:rPr>
        <w:t xml:space="preserve"> C3 BB 526DG , ročné poistné 115,12 € a PZ 801 891 8141 Škoda </w:t>
      </w:r>
      <w:proofErr w:type="spellStart"/>
      <w:r>
        <w:rPr>
          <w:rFonts w:ascii="Arial Narrow" w:hAnsi="Arial Narrow" w:cs="Arial Narrow"/>
          <w:sz w:val="22"/>
          <w:szCs w:val="22"/>
        </w:rPr>
        <w:t>octavia</w:t>
      </w:r>
      <w:proofErr w:type="spellEnd"/>
      <w:r>
        <w:rPr>
          <w:rFonts w:ascii="Arial Narrow" w:hAnsi="Arial Narrow" w:cs="Arial Narrow"/>
          <w:sz w:val="22"/>
          <w:szCs w:val="22"/>
        </w:rPr>
        <w:t xml:space="preserve"> </w:t>
      </w:r>
      <w:proofErr w:type="spellStart"/>
      <w:r>
        <w:rPr>
          <w:rFonts w:ascii="Arial Narrow" w:hAnsi="Arial Narrow" w:cs="Arial Narrow"/>
          <w:sz w:val="22"/>
          <w:szCs w:val="22"/>
        </w:rPr>
        <w:t>combi</w:t>
      </w:r>
      <w:proofErr w:type="spellEnd"/>
      <w:r>
        <w:rPr>
          <w:rFonts w:ascii="Arial Narrow" w:hAnsi="Arial Narrow" w:cs="Arial Narrow"/>
          <w:sz w:val="22"/>
          <w:szCs w:val="22"/>
        </w:rPr>
        <w:t xml:space="preserve"> BB015DZ ročné poistné 123,80 €</w:t>
      </w:r>
    </w:p>
    <w:p w:rsidR="002D4683" w:rsidRDefault="002D4683" w:rsidP="002D4683">
      <w:pPr>
        <w:ind w:left="720" w:right="-468"/>
        <w:rPr>
          <w:rFonts w:ascii="Arial Narrow" w:hAnsi="Arial Narrow" w:cs="Arial Narrow"/>
          <w:sz w:val="22"/>
          <w:szCs w:val="22"/>
        </w:rPr>
      </w:pPr>
    </w:p>
    <w:p w:rsidR="00852B3A" w:rsidRDefault="00852B3A" w:rsidP="002D4683">
      <w:pPr>
        <w:ind w:left="720" w:right="-468"/>
        <w:rPr>
          <w:rFonts w:ascii="Arial Narrow" w:hAnsi="Arial Narrow" w:cs="Arial Narrow"/>
          <w:sz w:val="22"/>
          <w:szCs w:val="22"/>
        </w:rPr>
      </w:pPr>
      <w:r>
        <w:rPr>
          <w:rFonts w:ascii="Arial Narrow" w:hAnsi="Arial Narrow" w:cs="Arial Narrow"/>
          <w:sz w:val="22"/>
          <w:szCs w:val="22"/>
        </w:rPr>
        <w:t xml:space="preserve">c.1)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nehmotný majetok</w:t>
      </w:r>
      <w:r>
        <w:rPr>
          <w:rFonts w:ascii="Arial Narrow" w:hAnsi="Arial Narrow" w:cs="Arial Narrow"/>
          <w:sz w:val="22"/>
          <w:szCs w:val="22"/>
        </w:rPr>
        <w:t xml:space="preserve">, na ktorý je zriadené záložné právo a dlhodobý nehmotný majetok, pri ktorom má účtovná jednotka obmedzené právo s ním nakladať: </w:t>
      </w:r>
      <w:r>
        <w:rPr>
          <w:rFonts w:ascii="Arial Narrow" w:hAnsi="Arial Narrow" w:cs="Arial Narrow"/>
          <w:b/>
          <w:sz w:val="22"/>
          <w:szCs w:val="22"/>
        </w:rPr>
        <w:t>bez náplne</w:t>
      </w:r>
    </w:p>
    <w:p w:rsidR="00852B3A" w:rsidRDefault="00852B3A">
      <w:pPr>
        <w:ind w:right="-468"/>
        <w:jc w:val="both"/>
        <w:rPr>
          <w:rFonts w:ascii="Arial Narrow" w:hAnsi="Arial Narrow" w:cs="Arial Narrow"/>
          <w:sz w:val="22"/>
          <w:szCs w:val="22"/>
        </w:rPr>
      </w:pPr>
    </w:p>
    <w:p w:rsidR="00852B3A" w:rsidRDefault="00852B3A">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F. písm. c) o </w:t>
      </w:r>
      <w:r>
        <w:rPr>
          <w:rFonts w:ascii="Arial Narrow" w:hAnsi="Arial Narrow" w:cs="Arial Narrow"/>
          <w:sz w:val="22"/>
          <w:szCs w:val="22"/>
          <w:u w:val="single"/>
        </w:rPr>
        <w:t>dlhodobom nehmotnom majetku...</w:t>
      </w:r>
      <w:r>
        <w:rPr>
          <w:rFonts w:ascii="Arial Narrow" w:hAnsi="Arial Narrow" w:cs="Arial Narrow"/>
          <w:b/>
          <w:sz w:val="22"/>
          <w:szCs w:val="22"/>
          <w:u w:val="single"/>
        </w:rPr>
        <w:t>bez náplne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6"/>
        <w:gridCol w:w="3045"/>
      </w:tblGrid>
      <w:tr w:rsidR="00852B3A">
        <w:trPr>
          <w:jc w:val="center"/>
        </w:trPr>
        <w:tc>
          <w:tcPr>
            <w:tcW w:w="6166" w:type="dxa"/>
            <w:tcBorders>
              <w:top w:val="single" w:sz="12" w:space="0" w:color="auto"/>
              <w:bottom w:val="nil"/>
              <w:right w:val="single" w:sz="12" w:space="0" w:color="auto"/>
            </w:tcBorders>
            <w:vAlign w:val="center"/>
          </w:tcPr>
          <w:p w:rsidR="00852B3A" w:rsidRDefault="00852B3A">
            <w:pPr>
              <w:pStyle w:val="TopHeader"/>
            </w:pPr>
            <w:r>
              <w:t>Dlhodobý nehmotný majetok</w:t>
            </w:r>
          </w:p>
        </w:tc>
        <w:tc>
          <w:tcPr>
            <w:tcW w:w="3045" w:type="dxa"/>
            <w:tcBorders>
              <w:top w:val="single" w:sz="12" w:space="0" w:color="auto"/>
              <w:left w:val="single" w:sz="12" w:space="0" w:color="auto"/>
              <w:bottom w:val="nil"/>
            </w:tcBorders>
            <w:vAlign w:val="center"/>
          </w:tcPr>
          <w:p w:rsidR="00852B3A" w:rsidRDefault="00852B3A">
            <w:pPr>
              <w:pStyle w:val="TopHeader"/>
            </w:pPr>
            <w:r>
              <w:t>Hodnota za bežné účtovné obdobie</w:t>
            </w:r>
          </w:p>
        </w:tc>
      </w:tr>
      <w:tr w:rsidR="00852B3A">
        <w:trPr>
          <w:jc w:val="center"/>
        </w:trPr>
        <w:tc>
          <w:tcPr>
            <w:tcW w:w="6166" w:type="dxa"/>
            <w:tcBorders>
              <w:top w:val="single" w:sz="12" w:space="0" w:color="auto"/>
              <w:bottom w:val="single" w:sz="12" w:space="0" w:color="auto"/>
              <w:right w:val="single" w:sz="12" w:space="0" w:color="auto"/>
            </w:tcBorders>
            <w:vAlign w:val="center"/>
          </w:tcPr>
          <w:p w:rsidR="00852B3A" w:rsidRDefault="00852B3A">
            <w:pPr>
              <w:rPr>
                <w:rFonts w:ascii="Arial Narrow" w:hAnsi="Arial Narrow" w:cs="Arial Narrow"/>
              </w:rPr>
            </w:pPr>
            <w:r>
              <w:rPr>
                <w:rFonts w:ascii="Arial Narrow" w:hAnsi="Arial Narrow" w:cs="Arial Narrow"/>
                <w:sz w:val="22"/>
                <w:szCs w:val="22"/>
              </w:rPr>
              <w:t>Dlhodobý nehmotný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852B3A" w:rsidRDefault="00852B3A">
            <w:pPr>
              <w:spacing w:line="360" w:lineRule="auto"/>
              <w:rPr>
                <w:rFonts w:ascii="Arial Narrow" w:hAnsi="Arial Narrow" w:cs="Arial Narrow"/>
              </w:rPr>
            </w:pPr>
          </w:p>
        </w:tc>
      </w:tr>
    </w:tbl>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c.2)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na ktorý je zriadené </w:t>
      </w:r>
      <w:r>
        <w:rPr>
          <w:rFonts w:ascii="Arial Narrow" w:hAnsi="Arial Narrow" w:cs="Arial Narrow"/>
          <w:sz w:val="22"/>
          <w:szCs w:val="22"/>
          <w:u w:val="single"/>
        </w:rPr>
        <w:t>záložné právo</w:t>
      </w:r>
      <w:r>
        <w:rPr>
          <w:rFonts w:ascii="Arial Narrow" w:hAnsi="Arial Narrow" w:cs="Arial Narrow"/>
          <w:sz w:val="22"/>
          <w:szCs w:val="22"/>
        </w:rPr>
        <w:t xml:space="preserve"> a dlhodobý hmotný majetok, pri ktorom má účtovná jednotka obmedzené právo s ním nakladať: </w:t>
      </w: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UJ má zriadené záložné právo na nehnuteľnosti (Daňový úrad)</w:t>
      </w:r>
    </w:p>
    <w:p w:rsidR="00852B3A" w:rsidRDefault="00852B3A">
      <w:pPr>
        <w:ind w:right="-468"/>
        <w:jc w:val="both"/>
        <w:rPr>
          <w:rFonts w:ascii="Arial Narrow" w:hAnsi="Arial Narrow" w:cs="Arial Narrow"/>
          <w:sz w:val="22"/>
          <w:szCs w:val="22"/>
        </w:rPr>
      </w:pPr>
    </w:p>
    <w:p w:rsidR="00852B3A" w:rsidRDefault="00852B3A">
      <w:pPr>
        <w:spacing w:after="120"/>
        <w:ind w:right="-471"/>
        <w:jc w:val="both"/>
        <w:rPr>
          <w:rFonts w:ascii="Arial Narrow" w:hAnsi="Arial Narrow" w:cs="Arial Narrow"/>
          <w:b/>
          <w:sz w:val="22"/>
          <w:szCs w:val="22"/>
        </w:rPr>
      </w:pPr>
      <w:r>
        <w:rPr>
          <w:rFonts w:ascii="Arial Narrow" w:hAnsi="Arial Narrow" w:cs="Arial Narrow"/>
          <w:sz w:val="22"/>
          <w:szCs w:val="22"/>
        </w:rPr>
        <w:t>Informácie k prílohe č.3 časti F. písm. c) o </w:t>
      </w:r>
      <w:r>
        <w:rPr>
          <w:rFonts w:ascii="Arial Narrow" w:hAnsi="Arial Narrow" w:cs="Arial Narrow"/>
          <w:sz w:val="22"/>
          <w:szCs w:val="22"/>
          <w:u w:val="single"/>
        </w:rPr>
        <w:t xml:space="preserve">dlhodobom hmotnom majetku </w:t>
      </w:r>
      <w:r>
        <w:rPr>
          <w:rFonts w:ascii="Arial Narrow" w:hAnsi="Arial Narrow" w:cs="Arial Narrow"/>
          <w:b/>
          <w:sz w:val="22"/>
          <w:szCs w:val="22"/>
          <w:u w:val="single"/>
        </w:rPr>
        <w:t>bez náplne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6"/>
        <w:gridCol w:w="3045"/>
      </w:tblGrid>
      <w:tr w:rsidR="00852B3A">
        <w:trPr>
          <w:jc w:val="center"/>
        </w:trPr>
        <w:tc>
          <w:tcPr>
            <w:tcW w:w="6166" w:type="dxa"/>
            <w:tcBorders>
              <w:top w:val="single" w:sz="12" w:space="0" w:color="auto"/>
              <w:bottom w:val="nil"/>
              <w:right w:val="single" w:sz="12" w:space="0" w:color="auto"/>
            </w:tcBorders>
            <w:vAlign w:val="center"/>
          </w:tcPr>
          <w:p w:rsidR="00852B3A" w:rsidRDefault="00852B3A">
            <w:pPr>
              <w:pStyle w:val="TopHeader"/>
            </w:pPr>
            <w:r>
              <w:t>Dlhodobý hmotný majetok</w:t>
            </w:r>
          </w:p>
        </w:tc>
        <w:tc>
          <w:tcPr>
            <w:tcW w:w="3045" w:type="dxa"/>
            <w:tcBorders>
              <w:top w:val="single" w:sz="12" w:space="0" w:color="auto"/>
              <w:left w:val="single" w:sz="12" w:space="0" w:color="auto"/>
              <w:bottom w:val="nil"/>
            </w:tcBorders>
            <w:vAlign w:val="center"/>
          </w:tcPr>
          <w:p w:rsidR="00852B3A" w:rsidRDefault="00852B3A">
            <w:pPr>
              <w:pStyle w:val="TopHeader"/>
            </w:pPr>
            <w:r>
              <w:t>Hodnota za bežné účtovné obdobie</w:t>
            </w:r>
          </w:p>
        </w:tc>
      </w:tr>
      <w:tr w:rsidR="00852B3A">
        <w:trPr>
          <w:jc w:val="center"/>
        </w:trPr>
        <w:tc>
          <w:tcPr>
            <w:tcW w:w="6166" w:type="dxa"/>
            <w:tcBorders>
              <w:top w:val="single" w:sz="12" w:space="0" w:color="auto"/>
              <w:bottom w:val="single" w:sz="12" w:space="0" w:color="auto"/>
              <w:right w:val="single" w:sz="12" w:space="0" w:color="auto"/>
            </w:tcBorders>
            <w:vAlign w:val="center"/>
          </w:tcPr>
          <w:p w:rsidR="00852B3A" w:rsidRDefault="00852B3A">
            <w:pPr>
              <w:rPr>
                <w:rFonts w:ascii="Arial Narrow" w:hAnsi="Arial Narrow" w:cs="Arial Narrow"/>
              </w:rPr>
            </w:pPr>
            <w:r>
              <w:rPr>
                <w:rFonts w:ascii="Arial Narrow" w:hAnsi="Arial Narrow" w:cs="Arial Narrow"/>
                <w:sz w:val="22"/>
                <w:szCs w:val="22"/>
              </w:rPr>
              <w:t>Dlhodobý 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852B3A" w:rsidRDefault="00852B3A">
            <w:pPr>
              <w:spacing w:line="360" w:lineRule="auto"/>
              <w:rPr>
                <w:rFonts w:ascii="Arial Narrow" w:hAnsi="Arial Narrow" w:cs="Arial Narrow"/>
              </w:rPr>
            </w:pPr>
          </w:p>
        </w:tc>
      </w:tr>
    </w:tbl>
    <w:p w:rsidR="00852B3A" w:rsidRDefault="00852B3A">
      <w:pPr>
        <w:ind w:right="-468"/>
        <w:jc w:val="both"/>
        <w:rPr>
          <w:rFonts w:ascii="Arial Narrow" w:hAnsi="Arial Narrow" w:cs="Arial Narrow"/>
          <w:sz w:val="22"/>
          <w:szCs w:val="22"/>
        </w:rPr>
      </w:pPr>
    </w:p>
    <w:p w:rsidR="00852B3A" w:rsidRDefault="00852B3A">
      <w:pPr>
        <w:jc w:val="both"/>
        <w:rPr>
          <w:rFonts w:ascii="Arial Narrow" w:hAnsi="Arial Narrow" w:cs="Arial Narrow"/>
          <w:b/>
          <w:sz w:val="22"/>
          <w:szCs w:val="22"/>
        </w:rPr>
      </w:pPr>
      <w:r>
        <w:rPr>
          <w:rFonts w:ascii="Arial Narrow" w:hAnsi="Arial Narrow" w:cs="Arial Narrow"/>
          <w:sz w:val="22"/>
          <w:szCs w:val="22"/>
        </w:rPr>
        <w:t xml:space="preserve">d) Dlhodobý majetok, pri ktorom vlastnícke právo nadobudol veriteľ zmluvou o zabezpečovacom prevode práva, ale ktorý užíva účtovná jednotka na základe zmluvy o výpožičke: </w:t>
      </w:r>
      <w:r>
        <w:rPr>
          <w:rFonts w:ascii="Arial Narrow" w:hAnsi="Arial Narrow" w:cs="Arial Narrow"/>
          <w:b/>
          <w:sz w:val="22"/>
          <w:szCs w:val="22"/>
        </w:rPr>
        <w:t xml:space="preserve">bez náplne </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b/>
          <w:sz w:val="22"/>
          <w:szCs w:val="22"/>
        </w:rPr>
      </w:pPr>
      <w:r>
        <w:rPr>
          <w:rFonts w:ascii="Arial Narrow" w:hAnsi="Arial Narrow" w:cs="Arial Narrow"/>
          <w:sz w:val="22"/>
          <w:szCs w:val="22"/>
        </w:rPr>
        <w:t xml:space="preserve">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f) Majetok, ktorým je </w:t>
      </w:r>
      <w:proofErr w:type="spellStart"/>
      <w:r>
        <w:rPr>
          <w:rFonts w:ascii="Arial Narrow" w:hAnsi="Arial Narrow" w:cs="Arial Narrow"/>
          <w:sz w:val="22"/>
          <w:szCs w:val="22"/>
        </w:rPr>
        <w:t>goodwill</w:t>
      </w:r>
      <w:proofErr w:type="spellEnd"/>
      <w:r>
        <w:rPr>
          <w:rFonts w:ascii="Arial Narrow" w:hAnsi="Arial Narrow" w:cs="Arial Narrow"/>
          <w:sz w:val="22"/>
          <w:szCs w:val="22"/>
        </w:rPr>
        <w:t xml:space="preserve"> a o spôsobe výpočtu jeho hodnoty: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g) Údaje, ktoré sa účtujú na účte 097 – Opravná položka k nadobudnutému majetku: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spacing w:after="120"/>
        <w:jc w:val="both"/>
        <w:rPr>
          <w:rFonts w:ascii="Arial Narrow" w:hAnsi="Arial Narrow" w:cs="Arial Narrow"/>
          <w:sz w:val="22"/>
          <w:szCs w:val="22"/>
        </w:rPr>
      </w:pPr>
      <w:r>
        <w:rPr>
          <w:rFonts w:ascii="Arial Narrow" w:hAnsi="Arial Narrow" w:cs="Arial Narrow"/>
          <w:sz w:val="22"/>
          <w:szCs w:val="22"/>
        </w:rPr>
        <w:t xml:space="preserve">h) Výskumná a vývojová činnosť účtovnej jednotky za bežné účtovné obdobie a to v členení na: </w:t>
      </w:r>
    </w:p>
    <w:p w:rsidR="00852B3A" w:rsidRDefault="00852B3A">
      <w:pPr>
        <w:jc w:val="both"/>
        <w:rPr>
          <w:rFonts w:ascii="Arial Narrow" w:hAnsi="Arial Narrow" w:cs="Arial Narrow"/>
          <w:b/>
          <w:sz w:val="22"/>
          <w:szCs w:val="22"/>
        </w:rPr>
      </w:pPr>
      <w:r>
        <w:rPr>
          <w:rFonts w:ascii="Arial Narrow" w:hAnsi="Arial Narrow" w:cs="Arial Narrow"/>
          <w:sz w:val="22"/>
          <w:szCs w:val="22"/>
        </w:rPr>
        <w:t xml:space="preserve">1. Náklady na výskum vynaložené v bežnom účtovnom období: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2. Neaktivované náklady na vývoj vynaložené v bežnom účtovnom období: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r>
        <w:rPr>
          <w:rFonts w:ascii="Arial Narrow" w:hAnsi="Arial Narrow" w:cs="Arial Narrow"/>
          <w:sz w:val="22"/>
          <w:szCs w:val="22"/>
        </w:rPr>
        <w:t>3. Aktivované náklady na vývoj vynaložené v bežnom účtovnom období</w:t>
      </w:r>
      <w:r>
        <w:rPr>
          <w:rFonts w:ascii="Arial Narrow" w:hAnsi="Arial Narrow" w:cs="Arial Narrow"/>
          <w:b/>
          <w:sz w:val="22"/>
          <w:szCs w:val="22"/>
        </w:rPr>
        <w:t>: 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i) </w:t>
      </w:r>
      <w:r>
        <w:rPr>
          <w:rFonts w:ascii="Arial Narrow" w:hAnsi="Arial Narrow" w:cs="Arial Narrow"/>
          <w:b/>
          <w:sz w:val="22"/>
          <w:szCs w:val="22"/>
          <w:u w:val="single"/>
        </w:rPr>
        <w:t>Štruktúra dlhodobého finančného majetku</w:t>
      </w:r>
      <w:r>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spacing w:after="120"/>
        <w:jc w:val="both"/>
        <w:rPr>
          <w:rFonts w:ascii="Arial Narrow" w:hAnsi="Arial Narrow" w:cs="Arial Narrow"/>
          <w:sz w:val="22"/>
          <w:szCs w:val="22"/>
        </w:rPr>
      </w:pPr>
      <w:r>
        <w:rPr>
          <w:rFonts w:ascii="Arial Narrow" w:hAnsi="Arial Narrow" w:cs="Arial Narrow"/>
          <w:sz w:val="22"/>
          <w:szCs w:val="22"/>
        </w:rPr>
        <w:t>Informácie k prílohe č.3 časti F. písm. i) o </w:t>
      </w:r>
      <w:r>
        <w:rPr>
          <w:rFonts w:ascii="Arial Narrow" w:hAnsi="Arial Narrow" w:cs="Arial Narrow"/>
          <w:sz w:val="22"/>
          <w:szCs w:val="22"/>
          <w:u w:val="single"/>
        </w:rPr>
        <w:t xml:space="preserve">štruktúre dlhodobého finančného majetku    </w:t>
      </w:r>
      <w:r>
        <w:rPr>
          <w:rFonts w:ascii="Arial Narrow" w:hAnsi="Arial Narrow" w:cs="Arial Narrow"/>
          <w:b/>
          <w:sz w:val="22"/>
          <w:szCs w:val="22"/>
          <w:u w:val="single"/>
        </w:rPr>
        <w:t>bez náplne</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firstRow="1" w:lastRow="0" w:firstColumn="1" w:lastColumn="0" w:noHBand="0" w:noVBand="0"/>
      </w:tblPr>
      <w:tblGrid>
        <w:gridCol w:w="1922"/>
        <w:gridCol w:w="1124"/>
        <w:gridCol w:w="1701"/>
        <w:gridCol w:w="1452"/>
        <w:gridCol w:w="1667"/>
        <w:gridCol w:w="1345"/>
      </w:tblGrid>
      <w:tr w:rsidR="00852B3A">
        <w:trPr>
          <w:jc w:val="center"/>
        </w:trPr>
        <w:tc>
          <w:tcPr>
            <w:tcW w:w="1922" w:type="dxa"/>
            <w:vMerge w:val="restart"/>
            <w:tcBorders>
              <w:top w:val="single" w:sz="12" w:space="0" w:color="auto"/>
              <w:bottom w:val="nil"/>
              <w:right w:val="single" w:sz="12" w:space="0" w:color="auto"/>
            </w:tcBorders>
            <w:vAlign w:val="center"/>
          </w:tcPr>
          <w:p w:rsidR="00852B3A" w:rsidRDefault="00852B3A">
            <w:pPr>
              <w:pStyle w:val="TopHeader"/>
              <w:rPr>
                <w:b w:val="0"/>
              </w:rPr>
            </w:pPr>
            <w:r>
              <w:rPr>
                <w:b w:val="0"/>
              </w:rPr>
              <w:t>Obchodné meno a sídlo spoločnosti, v ktorej má ÚJ umiestnený DFM</w:t>
            </w:r>
          </w:p>
        </w:tc>
        <w:tc>
          <w:tcPr>
            <w:tcW w:w="7289" w:type="dxa"/>
            <w:gridSpan w:val="5"/>
            <w:tcBorders>
              <w:top w:val="single" w:sz="12" w:space="0" w:color="auto"/>
              <w:left w:val="single" w:sz="12" w:space="0" w:color="auto"/>
            </w:tcBorders>
            <w:vAlign w:val="center"/>
          </w:tcPr>
          <w:p w:rsidR="00852B3A" w:rsidRDefault="00852B3A">
            <w:pPr>
              <w:pStyle w:val="TopHeader"/>
              <w:rPr>
                <w:b w:val="0"/>
              </w:rPr>
            </w:pPr>
            <w:r>
              <w:rPr>
                <w:b w:val="0"/>
              </w:rPr>
              <w:t xml:space="preserve">Bežné účtovné obdobie </w:t>
            </w:r>
          </w:p>
        </w:tc>
      </w:tr>
      <w:tr w:rsidR="00852B3A">
        <w:trPr>
          <w:trHeight w:val="1394"/>
          <w:jc w:val="center"/>
        </w:trPr>
        <w:tc>
          <w:tcPr>
            <w:tcW w:w="1922" w:type="dxa"/>
            <w:vMerge/>
            <w:tcBorders>
              <w:top w:val="single" w:sz="12" w:space="0" w:color="auto"/>
              <w:bottom w:val="single" w:sz="4" w:space="0" w:color="auto"/>
              <w:right w:val="single" w:sz="12" w:space="0" w:color="auto"/>
            </w:tcBorders>
            <w:vAlign w:val="center"/>
          </w:tcPr>
          <w:p w:rsidR="00852B3A" w:rsidRDefault="00852B3A">
            <w:pPr>
              <w:rPr>
                <w:rFonts w:ascii="Arial Narrow" w:hAnsi="Arial Narrow"/>
                <w:bCs/>
              </w:rPr>
            </w:pPr>
          </w:p>
        </w:tc>
        <w:tc>
          <w:tcPr>
            <w:tcW w:w="1124"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Podiel ÚJ na ZI</w:t>
            </w:r>
          </w:p>
          <w:p w:rsidR="00852B3A" w:rsidRDefault="00852B3A">
            <w:pPr>
              <w:pStyle w:val="TopHeader"/>
              <w:rPr>
                <w:b w:val="0"/>
              </w:rPr>
            </w:pPr>
            <w:r>
              <w:rPr>
                <w:b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 xml:space="preserve">Podiel ÚJ na hlasovacích právach </w:t>
            </w:r>
          </w:p>
          <w:p w:rsidR="00852B3A" w:rsidRDefault="00852B3A">
            <w:pPr>
              <w:pStyle w:val="TopHeader"/>
              <w:rPr>
                <w:b w:val="0"/>
              </w:rPr>
            </w:pPr>
            <w:r>
              <w:rPr>
                <w:b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852B3A" w:rsidRDefault="00852B3A">
            <w:pPr>
              <w:pStyle w:val="TopHeader"/>
              <w:rPr>
                <w:b w:val="0"/>
              </w:rPr>
            </w:pPr>
            <w:r>
              <w:rPr>
                <w:b w:val="0"/>
              </w:rPr>
              <w:t>Účtovná hodnota </w:t>
            </w:r>
            <w:r>
              <w:rPr>
                <w:b w:val="0"/>
              </w:rPr>
              <w:br/>
              <w:t>DFM</w:t>
            </w:r>
          </w:p>
        </w:tc>
      </w:tr>
      <w:tr w:rsidR="00852B3A">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852B3A" w:rsidRDefault="00852B3A">
            <w:pPr>
              <w:pStyle w:val="TopHeader"/>
              <w:rPr>
                <w:b w:val="0"/>
              </w:rPr>
            </w:pPr>
            <w:r>
              <w:rPr>
                <w:b w:val="0"/>
              </w:rPr>
              <w:t>A</w:t>
            </w:r>
          </w:p>
        </w:tc>
        <w:tc>
          <w:tcPr>
            <w:tcW w:w="1124" w:type="dxa"/>
            <w:tcBorders>
              <w:top w:val="single" w:sz="4"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852B3A" w:rsidRDefault="00852B3A">
            <w:pPr>
              <w:pStyle w:val="TopHeader"/>
              <w:rPr>
                <w:b w:val="0"/>
              </w:rPr>
            </w:pPr>
            <w:r>
              <w:rPr>
                <w:b w:val="0"/>
              </w:rPr>
              <w:t>f</w:t>
            </w:r>
          </w:p>
        </w:tc>
      </w:tr>
      <w:tr w:rsidR="00852B3A">
        <w:trPr>
          <w:trHeight w:val="329"/>
          <w:jc w:val="center"/>
        </w:trPr>
        <w:tc>
          <w:tcPr>
            <w:tcW w:w="9211" w:type="dxa"/>
            <w:gridSpan w:val="6"/>
            <w:tcBorders>
              <w:top w:val="single" w:sz="4" w:space="0" w:color="auto"/>
              <w:bottom w:val="single" w:sz="12" w:space="0" w:color="auto"/>
            </w:tcBorders>
            <w:vAlign w:val="center"/>
          </w:tcPr>
          <w:p w:rsidR="00852B3A" w:rsidRDefault="00852B3A">
            <w:pPr>
              <w:rPr>
                <w:rFonts w:ascii="Arial Narrow" w:hAnsi="Arial Narrow"/>
              </w:rPr>
            </w:pPr>
            <w:r>
              <w:rPr>
                <w:rFonts w:ascii="Arial Narrow" w:hAnsi="Arial Narrow"/>
                <w:sz w:val="22"/>
                <w:szCs w:val="22"/>
              </w:rPr>
              <w:t>Dcérske účtovné jednotky</w:t>
            </w:r>
          </w:p>
        </w:tc>
      </w:tr>
      <w:tr w:rsidR="00852B3A">
        <w:trPr>
          <w:trHeight w:val="369"/>
          <w:jc w:val="center"/>
        </w:trPr>
        <w:tc>
          <w:tcPr>
            <w:tcW w:w="1922" w:type="dxa"/>
            <w:tcBorders>
              <w:top w:val="single" w:sz="12" w:space="0" w:color="auto"/>
              <w:right w:val="single" w:sz="12" w:space="0" w:color="auto"/>
            </w:tcBorders>
            <w:vAlign w:val="center"/>
          </w:tcPr>
          <w:p w:rsidR="00852B3A" w:rsidRDefault="00852B3A">
            <w:pPr>
              <w:rPr>
                <w:rFonts w:ascii="Arial Narrow" w:hAnsi="Arial Narrow"/>
              </w:rPr>
            </w:pPr>
          </w:p>
        </w:tc>
        <w:tc>
          <w:tcPr>
            <w:tcW w:w="1124" w:type="dxa"/>
            <w:tcBorders>
              <w:top w:val="single" w:sz="12" w:space="0" w:color="auto"/>
              <w:left w:val="single" w:sz="12" w:space="0" w:color="auto"/>
            </w:tcBorders>
            <w:vAlign w:val="center"/>
          </w:tcPr>
          <w:p w:rsidR="00852B3A" w:rsidRDefault="00852B3A">
            <w:pPr>
              <w:jc w:val="center"/>
              <w:rPr>
                <w:rFonts w:ascii="Arial Narrow" w:hAnsi="Arial Narrow"/>
              </w:rPr>
            </w:pPr>
          </w:p>
        </w:tc>
        <w:tc>
          <w:tcPr>
            <w:tcW w:w="1701" w:type="dxa"/>
            <w:tcBorders>
              <w:top w:val="single" w:sz="12" w:space="0" w:color="auto"/>
            </w:tcBorders>
            <w:vAlign w:val="center"/>
          </w:tcPr>
          <w:p w:rsidR="00852B3A" w:rsidRDefault="00852B3A">
            <w:pPr>
              <w:jc w:val="center"/>
              <w:rPr>
                <w:rFonts w:ascii="Arial Narrow" w:hAnsi="Arial Narrow"/>
              </w:rPr>
            </w:pPr>
          </w:p>
        </w:tc>
        <w:tc>
          <w:tcPr>
            <w:tcW w:w="1452" w:type="dxa"/>
            <w:tcBorders>
              <w:top w:val="single" w:sz="12" w:space="0" w:color="auto"/>
            </w:tcBorders>
            <w:vAlign w:val="center"/>
          </w:tcPr>
          <w:p w:rsidR="00852B3A" w:rsidRDefault="00852B3A">
            <w:pPr>
              <w:jc w:val="center"/>
              <w:rPr>
                <w:rFonts w:ascii="Arial Narrow" w:hAnsi="Arial Narrow"/>
              </w:rPr>
            </w:pPr>
          </w:p>
        </w:tc>
        <w:tc>
          <w:tcPr>
            <w:tcW w:w="1667" w:type="dxa"/>
            <w:tcBorders>
              <w:top w:val="single" w:sz="12" w:space="0" w:color="auto"/>
            </w:tcBorders>
            <w:vAlign w:val="center"/>
          </w:tcPr>
          <w:p w:rsidR="00852B3A" w:rsidRDefault="00852B3A">
            <w:pPr>
              <w:jc w:val="center"/>
              <w:rPr>
                <w:rFonts w:ascii="Arial Narrow" w:hAnsi="Arial Narrow"/>
              </w:rPr>
            </w:pPr>
          </w:p>
        </w:tc>
        <w:tc>
          <w:tcPr>
            <w:tcW w:w="1345" w:type="dxa"/>
            <w:tcBorders>
              <w:top w:val="single" w:sz="12" w:space="0" w:color="auto"/>
            </w:tcBorders>
            <w:vAlign w:val="center"/>
          </w:tcPr>
          <w:p w:rsidR="00852B3A" w:rsidRDefault="00852B3A">
            <w:pPr>
              <w:jc w:val="center"/>
              <w:rPr>
                <w:rFonts w:ascii="Arial Narrow" w:hAnsi="Arial Narrow"/>
              </w:rPr>
            </w:pPr>
          </w:p>
        </w:tc>
      </w:tr>
      <w:tr w:rsidR="00852B3A">
        <w:trPr>
          <w:trHeight w:val="369"/>
          <w:jc w:val="center"/>
        </w:trPr>
        <w:tc>
          <w:tcPr>
            <w:tcW w:w="1922" w:type="dxa"/>
            <w:tcBorders>
              <w:right w:val="single" w:sz="12" w:space="0" w:color="auto"/>
            </w:tcBorders>
            <w:vAlign w:val="center"/>
          </w:tcPr>
          <w:p w:rsidR="00852B3A" w:rsidRDefault="00852B3A">
            <w:pPr>
              <w:rPr>
                <w:rFonts w:ascii="Arial Narrow" w:hAnsi="Arial Narrow"/>
              </w:rPr>
            </w:pPr>
          </w:p>
        </w:tc>
        <w:tc>
          <w:tcPr>
            <w:tcW w:w="1124" w:type="dxa"/>
            <w:tcBorders>
              <w:left w:val="single" w:sz="12" w:space="0" w:color="auto"/>
            </w:tcBorders>
            <w:vAlign w:val="center"/>
          </w:tcPr>
          <w:p w:rsidR="00852B3A" w:rsidRDefault="00852B3A">
            <w:pPr>
              <w:jc w:val="center"/>
              <w:rPr>
                <w:rFonts w:ascii="Arial Narrow" w:hAnsi="Arial Narrow"/>
              </w:rPr>
            </w:pPr>
          </w:p>
        </w:tc>
        <w:tc>
          <w:tcPr>
            <w:tcW w:w="1701" w:type="dxa"/>
            <w:vAlign w:val="center"/>
          </w:tcPr>
          <w:p w:rsidR="00852B3A" w:rsidRDefault="00852B3A">
            <w:pPr>
              <w:jc w:val="center"/>
              <w:rPr>
                <w:rFonts w:ascii="Arial Narrow" w:hAnsi="Arial Narrow"/>
              </w:rPr>
            </w:pPr>
          </w:p>
        </w:tc>
        <w:tc>
          <w:tcPr>
            <w:tcW w:w="1452" w:type="dxa"/>
            <w:vAlign w:val="center"/>
          </w:tcPr>
          <w:p w:rsidR="00852B3A" w:rsidRDefault="00852B3A">
            <w:pPr>
              <w:jc w:val="center"/>
              <w:rPr>
                <w:rFonts w:ascii="Arial Narrow" w:hAnsi="Arial Narrow"/>
              </w:rPr>
            </w:pPr>
          </w:p>
        </w:tc>
        <w:tc>
          <w:tcPr>
            <w:tcW w:w="1667" w:type="dxa"/>
            <w:vAlign w:val="center"/>
          </w:tcPr>
          <w:p w:rsidR="00852B3A" w:rsidRDefault="00852B3A">
            <w:pPr>
              <w:jc w:val="center"/>
              <w:rPr>
                <w:rFonts w:ascii="Arial Narrow" w:hAnsi="Arial Narrow"/>
              </w:rPr>
            </w:pPr>
          </w:p>
        </w:tc>
        <w:tc>
          <w:tcPr>
            <w:tcW w:w="1345" w:type="dxa"/>
            <w:vAlign w:val="center"/>
          </w:tcPr>
          <w:p w:rsidR="00852B3A" w:rsidRDefault="00852B3A">
            <w:pPr>
              <w:jc w:val="center"/>
              <w:rPr>
                <w:rFonts w:ascii="Arial Narrow" w:hAnsi="Arial Narrow"/>
              </w:rPr>
            </w:pPr>
          </w:p>
        </w:tc>
      </w:tr>
      <w:tr w:rsidR="00852B3A">
        <w:trPr>
          <w:trHeight w:val="369"/>
          <w:jc w:val="center"/>
        </w:trPr>
        <w:tc>
          <w:tcPr>
            <w:tcW w:w="1922" w:type="dxa"/>
            <w:tcBorders>
              <w:bottom w:val="single" w:sz="12" w:space="0" w:color="auto"/>
              <w:right w:val="single" w:sz="12" w:space="0" w:color="auto"/>
            </w:tcBorders>
            <w:vAlign w:val="center"/>
          </w:tcPr>
          <w:p w:rsidR="00852B3A" w:rsidRDefault="00852B3A">
            <w:pPr>
              <w:rPr>
                <w:rFonts w:ascii="Arial Narrow" w:hAnsi="Arial Narrow"/>
              </w:rPr>
            </w:pPr>
          </w:p>
        </w:tc>
        <w:tc>
          <w:tcPr>
            <w:tcW w:w="1124" w:type="dxa"/>
            <w:tcBorders>
              <w:left w:val="single" w:sz="12" w:space="0" w:color="auto"/>
              <w:bottom w:val="single" w:sz="12" w:space="0" w:color="auto"/>
            </w:tcBorders>
            <w:vAlign w:val="center"/>
          </w:tcPr>
          <w:p w:rsidR="00852B3A" w:rsidRDefault="00852B3A">
            <w:pPr>
              <w:jc w:val="center"/>
              <w:rPr>
                <w:rFonts w:ascii="Arial Narrow" w:hAnsi="Arial Narrow"/>
              </w:rPr>
            </w:pPr>
          </w:p>
        </w:tc>
        <w:tc>
          <w:tcPr>
            <w:tcW w:w="1701" w:type="dxa"/>
            <w:tcBorders>
              <w:bottom w:val="single" w:sz="12" w:space="0" w:color="auto"/>
            </w:tcBorders>
            <w:vAlign w:val="center"/>
          </w:tcPr>
          <w:p w:rsidR="00852B3A" w:rsidRDefault="00852B3A">
            <w:pPr>
              <w:jc w:val="center"/>
              <w:rPr>
                <w:rFonts w:ascii="Arial Narrow" w:hAnsi="Arial Narrow"/>
              </w:rPr>
            </w:pPr>
          </w:p>
        </w:tc>
        <w:tc>
          <w:tcPr>
            <w:tcW w:w="1452" w:type="dxa"/>
            <w:tcBorders>
              <w:bottom w:val="single" w:sz="12" w:space="0" w:color="auto"/>
            </w:tcBorders>
            <w:vAlign w:val="center"/>
          </w:tcPr>
          <w:p w:rsidR="00852B3A" w:rsidRDefault="00852B3A">
            <w:pPr>
              <w:jc w:val="center"/>
              <w:rPr>
                <w:rFonts w:ascii="Arial Narrow" w:hAnsi="Arial Narrow"/>
              </w:rPr>
            </w:pPr>
          </w:p>
        </w:tc>
        <w:tc>
          <w:tcPr>
            <w:tcW w:w="1667" w:type="dxa"/>
            <w:tcBorders>
              <w:bottom w:val="single" w:sz="12" w:space="0" w:color="auto"/>
            </w:tcBorders>
            <w:vAlign w:val="center"/>
          </w:tcPr>
          <w:p w:rsidR="00852B3A" w:rsidRDefault="00852B3A">
            <w:pPr>
              <w:jc w:val="center"/>
              <w:rPr>
                <w:rFonts w:ascii="Arial Narrow" w:hAnsi="Arial Narrow"/>
              </w:rPr>
            </w:pPr>
          </w:p>
        </w:tc>
        <w:tc>
          <w:tcPr>
            <w:tcW w:w="1345" w:type="dxa"/>
            <w:tcBorders>
              <w:bottom w:val="single" w:sz="12" w:space="0" w:color="auto"/>
            </w:tcBorders>
            <w:vAlign w:val="center"/>
          </w:tcPr>
          <w:p w:rsidR="00852B3A" w:rsidRDefault="00852B3A">
            <w:pPr>
              <w:jc w:val="center"/>
              <w:rPr>
                <w:rFonts w:ascii="Arial Narrow" w:hAnsi="Arial Narrow"/>
              </w:rPr>
            </w:pPr>
          </w:p>
        </w:tc>
      </w:tr>
      <w:tr w:rsidR="00852B3A">
        <w:trPr>
          <w:trHeight w:val="329"/>
          <w:jc w:val="center"/>
        </w:trPr>
        <w:tc>
          <w:tcPr>
            <w:tcW w:w="9211" w:type="dxa"/>
            <w:gridSpan w:val="6"/>
            <w:tcBorders>
              <w:top w:val="single" w:sz="12" w:space="0" w:color="auto"/>
              <w:bottom w:val="single" w:sz="12" w:space="0" w:color="auto"/>
            </w:tcBorders>
            <w:vAlign w:val="center"/>
          </w:tcPr>
          <w:p w:rsidR="00852B3A" w:rsidRDefault="00852B3A">
            <w:pPr>
              <w:rPr>
                <w:rFonts w:ascii="Arial Narrow" w:hAnsi="Arial Narrow"/>
              </w:rPr>
            </w:pPr>
            <w:r>
              <w:rPr>
                <w:rFonts w:ascii="Arial Narrow" w:hAnsi="Arial Narrow"/>
                <w:sz w:val="22"/>
                <w:szCs w:val="22"/>
              </w:rPr>
              <w:t>Účtovné jednotky s podstatným vplyvom</w:t>
            </w:r>
          </w:p>
        </w:tc>
      </w:tr>
      <w:tr w:rsidR="00852B3A">
        <w:trPr>
          <w:trHeight w:val="369"/>
          <w:jc w:val="center"/>
        </w:trPr>
        <w:tc>
          <w:tcPr>
            <w:tcW w:w="1922" w:type="dxa"/>
            <w:tcBorders>
              <w:top w:val="single" w:sz="12" w:space="0" w:color="auto"/>
              <w:right w:val="single" w:sz="12" w:space="0" w:color="auto"/>
            </w:tcBorders>
            <w:vAlign w:val="center"/>
          </w:tcPr>
          <w:p w:rsidR="00852B3A" w:rsidRDefault="00852B3A">
            <w:pPr>
              <w:rPr>
                <w:rFonts w:ascii="Arial Narrow" w:hAnsi="Arial Narrow"/>
              </w:rPr>
            </w:pPr>
          </w:p>
        </w:tc>
        <w:tc>
          <w:tcPr>
            <w:tcW w:w="1124" w:type="dxa"/>
            <w:tcBorders>
              <w:top w:val="single" w:sz="12" w:space="0" w:color="auto"/>
              <w:left w:val="single" w:sz="12" w:space="0" w:color="auto"/>
            </w:tcBorders>
            <w:vAlign w:val="center"/>
          </w:tcPr>
          <w:p w:rsidR="00852B3A" w:rsidRDefault="00852B3A">
            <w:pPr>
              <w:jc w:val="center"/>
              <w:rPr>
                <w:rFonts w:ascii="Arial Narrow" w:hAnsi="Arial Narrow"/>
              </w:rPr>
            </w:pPr>
          </w:p>
        </w:tc>
        <w:tc>
          <w:tcPr>
            <w:tcW w:w="1701" w:type="dxa"/>
            <w:tcBorders>
              <w:top w:val="single" w:sz="12" w:space="0" w:color="auto"/>
            </w:tcBorders>
            <w:vAlign w:val="center"/>
          </w:tcPr>
          <w:p w:rsidR="00852B3A" w:rsidRDefault="00852B3A">
            <w:pPr>
              <w:jc w:val="center"/>
              <w:rPr>
                <w:rFonts w:ascii="Arial Narrow" w:hAnsi="Arial Narrow"/>
              </w:rPr>
            </w:pPr>
          </w:p>
        </w:tc>
        <w:tc>
          <w:tcPr>
            <w:tcW w:w="1452" w:type="dxa"/>
            <w:tcBorders>
              <w:top w:val="single" w:sz="12" w:space="0" w:color="auto"/>
            </w:tcBorders>
            <w:vAlign w:val="center"/>
          </w:tcPr>
          <w:p w:rsidR="00852B3A" w:rsidRDefault="00852B3A">
            <w:pPr>
              <w:jc w:val="center"/>
              <w:rPr>
                <w:rFonts w:ascii="Arial Narrow" w:hAnsi="Arial Narrow"/>
              </w:rPr>
            </w:pPr>
          </w:p>
        </w:tc>
        <w:tc>
          <w:tcPr>
            <w:tcW w:w="1667" w:type="dxa"/>
            <w:tcBorders>
              <w:top w:val="single" w:sz="12" w:space="0" w:color="auto"/>
            </w:tcBorders>
            <w:vAlign w:val="center"/>
          </w:tcPr>
          <w:p w:rsidR="00852B3A" w:rsidRDefault="00852B3A">
            <w:pPr>
              <w:jc w:val="center"/>
              <w:rPr>
                <w:rFonts w:ascii="Arial Narrow" w:hAnsi="Arial Narrow"/>
              </w:rPr>
            </w:pPr>
          </w:p>
        </w:tc>
        <w:tc>
          <w:tcPr>
            <w:tcW w:w="1345" w:type="dxa"/>
            <w:tcBorders>
              <w:top w:val="single" w:sz="12" w:space="0" w:color="auto"/>
            </w:tcBorders>
            <w:vAlign w:val="center"/>
          </w:tcPr>
          <w:p w:rsidR="00852B3A" w:rsidRDefault="00852B3A">
            <w:pPr>
              <w:jc w:val="center"/>
              <w:rPr>
                <w:rFonts w:ascii="Arial Narrow" w:hAnsi="Arial Narrow"/>
              </w:rPr>
            </w:pPr>
          </w:p>
        </w:tc>
      </w:tr>
      <w:tr w:rsidR="00852B3A">
        <w:trPr>
          <w:trHeight w:val="369"/>
          <w:jc w:val="center"/>
        </w:trPr>
        <w:tc>
          <w:tcPr>
            <w:tcW w:w="1922" w:type="dxa"/>
            <w:tcBorders>
              <w:right w:val="single" w:sz="12" w:space="0" w:color="auto"/>
            </w:tcBorders>
            <w:vAlign w:val="center"/>
          </w:tcPr>
          <w:p w:rsidR="00852B3A" w:rsidRDefault="00852B3A">
            <w:pPr>
              <w:rPr>
                <w:rFonts w:ascii="Arial Narrow" w:hAnsi="Arial Narrow"/>
              </w:rPr>
            </w:pPr>
          </w:p>
        </w:tc>
        <w:tc>
          <w:tcPr>
            <w:tcW w:w="1124" w:type="dxa"/>
            <w:tcBorders>
              <w:left w:val="single" w:sz="12" w:space="0" w:color="auto"/>
            </w:tcBorders>
            <w:vAlign w:val="center"/>
          </w:tcPr>
          <w:p w:rsidR="00852B3A" w:rsidRDefault="00852B3A">
            <w:pPr>
              <w:jc w:val="center"/>
              <w:rPr>
                <w:rFonts w:ascii="Arial Narrow" w:hAnsi="Arial Narrow"/>
              </w:rPr>
            </w:pPr>
          </w:p>
        </w:tc>
        <w:tc>
          <w:tcPr>
            <w:tcW w:w="1701" w:type="dxa"/>
            <w:vAlign w:val="center"/>
          </w:tcPr>
          <w:p w:rsidR="00852B3A" w:rsidRDefault="00852B3A">
            <w:pPr>
              <w:jc w:val="center"/>
              <w:rPr>
                <w:rFonts w:ascii="Arial Narrow" w:hAnsi="Arial Narrow"/>
              </w:rPr>
            </w:pPr>
          </w:p>
        </w:tc>
        <w:tc>
          <w:tcPr>
            <w:tcW w:w="1452" w:type="dxa"/>
            <w:vAlign w:val="center"/>
          </w:tcPr>
          <w:p w:rsidR="00852B3A" w:rsidRDefault="00852B3A">
            <w:pPr>
              <w:jc w:val="center"/>
              <w:rPr>
                <w:rFonts w:ascii="Arial Narrow" w:hAnsi="Arial Narrow"/>
              </w:rPr>
            </w:pPr>
          </w:p>
        </w:tc>
        <w:tc>
          <w:tcPr>
            <w:tcW w:w="1667" w:type="dxa"/>
            <w:vAlign w:val="center"/>
          </w:tcPr>
          <w:p w:rsidR="00852B3A" w:rsidRDefault="00852B3A">
            <w:pPr>
              <w:jc w:val="center"/>
              <w:rPr>
                <w:rFonts w:ascii="Arial Narrow" w:hAnsi="Arial Narrow"/>
              </w:rPr>
            </w:pPr>
          </w:p>
        </w:tc>
        <w:tc>
          <w:tcPr>
            <w:tcW w:w="1345" w:type="dxa"/>
            <w:vAlign w:val="center"/>
          </w:tcPr>
          <w:p w:rsidR="00852B3A" w:rsidRDefault="00852B3A">
            <w:pPr>
              <w:jc w:val="center"/>
              <w:rPr>
                <w:rFonts w:ascii="Arial Narrow" w:hAnsi="Arial Narrow"/>
              </w:rPr>
            </w:pPr>
          </w:p>
        </w:tc>
      </w:tr>
      <w:tr w:rsidR="00852B3A">
        <w:trPr>
          <w:trHeight w:val="369"/>
          <w:jc w:val="center"/>
        </w:trPr>
        <w:tc>
          <w:tcPr>
            <w:tcW w:w="1922" w:type="dxa"/>
            <w:tcBorders>
              <w:bottom w:val="single" w:sz="12" w:space="0" w:color="auto"/>
              <w:right w:val="single" w:sz="12" w:space="0" w:color="auto"/>
            </w:tcBorders>
            <w:vAlign w:val="center"/>
          </w:tcPr>
          <w:p w:rsidR="00852B3A" w:rsidRDefault="00852B3A">
            <w:pPr>
              <w:rPr>
                <w:rFonts w:ascii="Arial Narrow" w:hAnsi="Arial Narrow"/>
              </w:rPr>
            </w:pPr>
          </w:p>
        </w:tc>
        <w:tc>
          <w:tcPr>
            <w:tcW w:w="1124" w:type="dxa"/>
            <w:tcBorders>
              <w:left w:val="single" w:sz="12" w:space="0" w:color="auto"/>
              <w:bottom w:val="single" w:sz="12" w:space="0" w:color="auto"/>
            </w:tcBorders>
            <w:vAlign w:val="center"/>
          </w:tcPr>
          <w:p w:rsidR="00852B3A" w:rsidRDefault="00852B3A">
            <w:pPr>
              <w:jc w:val="center"/>
              <w:rPr>
                <w:rFonts w:ascii="Arial Narrow" w:hAnsi="Arial Narrow"/>
              </w:rPr>
            </w:pPr>
          </w:p>
        </w:tc>
        <w:tc>
          <w:tcPr>
            <w:tcW w:w="1701" w:type="dxa"/>
            <w:tcBorders>
              <w:bottom w:val="single" w:sz="12" w:space="0" w:color="auto"/>
            </w:tcBorders>
            <w:vAlign w:val="center"/>
          </w:tcPr>
          <w:p w:rsidR="00852B3A" w:rsidRDefault="00852B3A">
            <w:pPr>
              <w:jc w:val="center"/>
              <w:rPr>
                <w:rFonts w:ascii="Arial Narrow" w:hAnsi="Arial Narrow"/>
              </w:rPr>
            </w:pPr>
          </w:p>
        </w:tc>
        <w:tc>
          <w:tcPr>
            <w:tcW w:w="1452" w:type="dxa"/>
            <w:tcBorders>
              <w:bottom w:val="single" w:sz="12" w:space="0" w:color="auto"/>
            </w:tcBorders>
            <w:vAlign w:val="center"/>
          </w:tcPr>
          <w:p w:rsidR="00852B3A" w:rsidRDefault="00852B3A">
            <w:pPr>
              <w:jc w:val="center"/>
              <w:rPr>
                <w:rFonts w:ascii="Arial Narrow" w:hAnsi="Arial Narrow"/>
              </w:rPr>
            </w:pPr>
          </w:p>
        </w:tc>
        <w:tc>
          <w:tcPr>
            <w:tcW w:w="1667" w:type="dxa"/>
            <w:tcBorders>
              <w:bottom w:val="single" w:sz="12" w:space="0" w:color="auto"/>
            </w:tcBorders>
            <w:vAlign w:val="center"/>
          </w:tcPr>
          <w:p w:rsidR="00852B3A" w:rsidRDefault="00852B3A">
            <w:pPr>
              <w:jc w:val="center"/>
              <w:rPr>
                <w:rFonts w:ascii="Arial Narrow" w:hAnsi="Arial Narrow"/>
              </w:rPr>
            </w:pPr>
          </w:p>
        </w:tc>
        <w:tc>
          <w:tcPr>
            <w:tcW w:w="1345" w:type="dxa"/>
            <w:tcBorders>
              <w:bottom w:val="single" w:sz="12" w:space="0" w:color="auto"/>
            </w:tcBorders>
            <w:vAlign w:val="center"/>
          </w:tcPr>
          <w:p w:rsidR="00852B3A" w:rsidRDefault="00852B3A">
            <w:pPr>
              <w:jc w:val="center"/>
              <w:rPr>
                <w:rFonts w:ascii="Arial Narrow" w:hAnsi="Arial Narrow"/>
              </w:rPr>
            </w:pPr>
          </w:p>
        </w:tc>
      </w:tr>
      <w:tr w:rsidR="00852B3A">
        <w:trPr>
          <w:trHeight w:val="369"/>
          <w:jc w:val="center"/>
        </w:trPr>
        <w:tc>
          <w:tcPr>
            <w:tcW w:w="9211" w:type="dxa"/>
            <w:gridSpan w:val="6"/>
            <w:tcBorders>
              <w:top w:val="single" w:sz="12" w:space="0" w:color="auto"/>
              <w:bottom w:val="single" w:sz="12" w:space="0" w:color="auto"/>
            </w:tcBorders>
            <w:vAlign w:val="center"/>
          </w:tcPr>
          <w:p w:rsidR="00852B3A" w:rsidRDefault="00852B3A">
            <w:pPr>
              <w:rPr>
                <w:rFonts w:ascii="Arial Narrow" w:hAnsi="Arial Narrow"/>
              </w:rPr>
            </w:pPr>
            <w:r>
              <w:rPr>
                <w:rFonts w:ascii="Arial Narrow" w:hAnsi="Arial Narrow"/>
                <w:sz w:val="22"/>
                <w:szCs w:val="22"/>
              </w:rPr>
              <w:t xml:space="preserve">Ostatné realizovateľné CP a podiely  </w:t>
            </w:r>
          </w:p>
        </w:tc>
      </w:tr>
      <w:tr w:rsidR="00852B3A">
        <w:trPr>
          <w:trHeight w:val="369"/>
          <w:jc w:val="center"/>
        </w:trPr>
        <w:tc>
          <w:tcPr>
            <w:tcW w:w="1922" w:type="dxa"/>
            <w:tcBorders>
              <w:top w:val="single" w:sz="12" w:space="0" w:color="auto"/>
              <w:right w:val="single" w:sz="12" w:space="0" w:color="auto"/>
            </w:tcBorders>
            <w:vAlign w:val="center"/>
          </w:tcPr>
          <w:p w:rsidR="00852B3A" w:rsidRDefault="00852B3A">
            <w:pPr>
              <w:rPr>
                <w:rFonts w:ascii="Arial Narrow" w:hAnsi="Arial Narrow"/>
              </w:rPr>
            </w:pPr>
          </w:p>
        </w:tc>
        <w:tc>
          <w:tcPr>
            <w:tcW w:w="1124" w:type="dxa"/>
            <w:tcBorders>
              <w:top w:val="single" w:sz="12" w:space="0" w:color="auto"/>
              <w:left w:val="single" w:sz="12" w:space="0" w:color="auto"/>
            </w:tcBorders>
            <w:vAlign w:val="center"/>
          </w:tcPr>
          <w:p w:rsidR="00852B3A" w:rsidRDefault="00852B3A">
            <w:pPr>
              <w:jc w:val="center"/>
              <w:rPr>
                <w:rFonts w:ascii="Arial Narrow" w:hAnsi="Arial Narrow"/>
              </w:rPr>
            </w:pPr>
          </w:p>
        </w:tc>
        <w:tc>
          <w:tcPr>
            <w:tcW w:w="1701" w:type="dxa"/>
            <w:tcBorders>
              <w:top w:val="single" w:sz="12" w:space="0" w:color="auto"/>
            </w:tcBorders>
            <w:vAlign w:val="center"/>
          </w:tcPr>
          <w:p w:rsidR="00852B3A" w:rsidRDefault="00852B3A">
            <w:pPr>
              <w:jc w:val="center"/>
              <w:rPr>
                <w:rFonts w:ascii="Arial Narrow" w:hAnsi="Arial Narrow"/>
              </w:rPr>
            </w:pPr>
          </w:p>
        </w:tc>
        <w:tc>
          <w:tcPr>
            <w:tcW w:w="1452" w:type="dxa"/>
            <w:tcBorders>
              <w:top w:val="single" w:sz="12" w:space="0" w:color="auto"/>
            </w:tcBorders>
            <w:vAlign w:val="center"/>
          </w:tcPr>
          <w:p w:rsidR="00852B3A" w:rsidRDefault="00852B3A">
            <w:pPr>
              <w:jc w:val="center"/>
              <w:rPr>
                <w:rFonts w:ascii="Arial Narrow" w:hAnsi="Arial Narrow"/>
              </w:rPr>
            </w:pPr>
          </w:p>
        </w:tc>
        <w:tc>
          <w:tcPr>
            <w:tcW w:w="1667" w:type="dxa"/>
            <w:tcBorders>
              <w:top w:val="single" w:sz="12" w:space="0" w:color="auto"/>
            </w:tcBorders>
            <w:vAlign w:val="center"/>
          </w:tcPr>
          <w:p w:rsidR="00852B3A" w:rsidRDefault="00852B3A">
            <w:pPr>
              <w:jc w:val="center"/>
              <w:rPr>
                <w:rFonts w:ascii="Arial Narrow" w:hAnsi="Arial Narrow"/>
              </w:rPr>
            </w:pPr>
          </w:p>
        </w:tc>
        <w:tc>
          <w:tcPr>
            <w:tcW w:w="1345" w:type="dxa"/>
            <w:tcBorders>
              <w:top w:val="single" w:sz="12" w:space="0" w:color="auto"/>
            </w:tcBorders>
            <w:vAlign w:val="center"/>
          </w:tcPr>
          <w:p w:rsidR="00852B3A" w:rsidRDefault="00852B3A">
            <w:pPr>
              <w:jc w:val="center"/>
              <w:rPr>
                <w:rFonts w:ascii="Arial Narrow" w:hAnsi="Arial Narrow"/>
              </w:rPr>
            </w:pPr>
          </w:p>
        </w:tc>
      </w:tr>
      <w:tr w:rsidR="00852B3A">
        <w:trPr>
          <w:trHeight w:val="369"/>
          <w:jc w:val="center"/>
        </w:trPr>
        <w:tc>
          <w:tcPr>
            <w:tcW w:w="1922" w:type="dxa"/>
            <w:tcBorders>
              <w:right w:val="single" w:sz="12" w:space="0" w:color="auto"/>
            </w:tcBorders>
            <w:vAlign w:val="center"/>
          </w:tcPr>
          <w:p w:rsidR="00852B3A" w:rsidRDefault="00852B3A">
            <w:pPr>
              <w:rPr>
                <w:rFonts w:ascii="Arial Narrow" w:hAnsi="Arial Narrow"/>
              </w:rPr>
            </w:pPr>
          </w:p>
        </w:tc>
        <w:tc>
          <w:tcPr>
            <w:tcW w:w="1124" w:type="dxa"/>
            <w:tcBorders>
              <w:left w:val="single" w:sz="12" w:space="0" w:color="auto"/>
            </w:tcBorders>
            <w:vAlign w:val="center"/>
          </w:tcPr>
          <w:p w:rsidR="00852B3A" w:rsidRDefault="00852B3A">
            <w:pPr>
              <w:jc w:val="center"/>
              <w:rPr>
                <w:rFonts w:ascii="Arial Narrow" w:hAnsi="Arial Narrow"/>
              </w:rPr>
            </w:pPr>
          </w:p>
        </w:tc>
        <w:tc>
          <w:tcPr>
            <w:tcW w:w="1701" w:type="dxa"/>
            <w:vAlign w:val="center"/>
          </w:tcPr>
          <w:p w:rsidR="00852B3A" w:rsidRDefault="00852B3A">
            <w:pPr>
              <w:jc w:val="center"/>
              <w:rPr>
                <w:rFonts w:ascii="Arial Narrow" w:hAnsi="Arial Narrow"/>
              </w:rPr>
            </w:pPr>
          </w:p>
        </w:tc>
        <w:tc>
          <w:tcPr>
            <w:tcW w:w="1452" w:type="dxa"/>
            <w:vAlign w:val="center"/>
          </w:tcPr>
          <w:p w:rsidR="00852B3A" w:rsidRDefault="00852B3A">
            <w:pPr>
              <w:jc w:val="center"/>
              <w:rPr>
                <w:rFonts w:ascii="Arial Narrow" w:hAnsi="Arial Narrow"/>
              </w:rPr>
            </w:pPr>
          </w:p>
        </w:tc>
        <w:tc>
          <w:tcPr>
            <w:tcW w:w="1667" w:type="dxa"/>
            <w:vAlign w:val="center"/>
          </w:tcPr>
          <w:p w:rsidR="00852B3A" w:rsidRDefault="00852B3A">
            <w:pPr>
              <w:jc w:val="center"/>
              <w:rPr>
                <w:rFonts w:ascii="Arial Narrow" w:hAnsi="Arial Narrow"/>
              </w:rPr>
            </w:pPr>
          </w:p>
        </w:tc>
        <w:tc>
          <w:tcPr>
            <w:tcW w:w="1345" w:type="dxa"/>
            <w:vAlign w:val="center"/>
          </w:tcPr>
          <w:p w:rsidR="00852B3A" w:rsidRDefault="00852B3A">
            <w:pPr>
              <w:jc w:val="center"/>
              <w:rPr>
                <w:rFonts w:ascii="Arial Narrow" w:hAnsi="Arial Narrow"/>
              </w:rPr>
            </w:pPr>
          </w:p>
        </w:tc>
      </w:tr>
      <w:tr w:rsidR="00852B3A">
        <w:trPr>
          <w:trHeight w:val="369"/>
          <w:jc w:val="center"/>
        </w:trPr>
        <w:tc>
          <w:tcPr>
            <w:tcW w:w="1922" w:type="dxa"/>
            <w:tcBorders>
              <w:bottom w:val="single" w:sz="12" w:space="0" w:color="auto"/>
              <w:right w:val="single" w:sz="12" w:space="0" w:color="auto"/>
            </w:tcBorders>
            <w:vAlign w:val="center"/>
          </w:tcPr>
          <w:p w:rsidR="00852B3A" w:rsidRDefault="00852B3A">
            <w:pPr>
              <w:rPr>
                <w:rFonts w:ascii="Arial Narrow" w:hAnsi="Arial Narrow"/>
              </w:rPr>
            </w:pPr>
          </w:p>
        </w:tc>
        <w:tc>
          <w:tcPr>
            <w:tcW w:w="1124" w:type="dxa"/>
            <w:tcBorders>
              <w:left w:val="single" w:sz="12" w:space="0" w:color="auto"/>
              <w:bottom w:val="single" w:sz="12" w:space="0" w:color="auto"/>
            </w:tcBorders>
            <w:vAlign w:val="center"/>
          </w:tcPr>
          <w:p w:rsidR="00852B3A" w:rsidRDefault="00852B3A">
            <w:pPr>
              <w:jc w:val="center"/>
              <w:rPr>
                <w:rFonts w:ascii="Arial Narrow" w:hAnsi="Arial Narrow"/>
              </w:rPr>
            </w:pPr>
          </w:p>
        </w:tc>
        <w:tc>
          <w:tcPr>
            <w:tcW w:w="1701" w:type="dxa"/>
            <w:tcBorders>
              <w:bottom w:val="single" w:sz="12" w:space="0" w:color="auto"/>
            </w:tcBorders>
            <w:vAlign w:val="center"/>
          </w:tcPr>
          <w:p w:rsidR="00852B3A" w:rsidRDefault="00852B3A">
            <w:pPr>
              <w:jc w:val="center"/>
              <w:rPr>
                <w:rFonts w:ascii="Arial Narrow" w:hAnsi="Arial Narrow"/>
              </w:rPr>
            </w:pPr>
          </w:p>
        </w:tc>
        <w:tc>
          <w:tcPr>
            <w:tcW w:w="1452" w:type="dxa"/>
            <w:tcBorders>
              <w:bottom w:val="single" w:sz="12" w:space="0" w:color="auto"/>
            </w:tcBorders>
            <w:vAlign w:val="center"/>
          </w:tcPr>
          <w:p w:rsidR="00852B3A" w:rsidRDefault="00852B3A">
            <w:pPr>
              <w:jc w:val="center"/>
              <w:rPr>
                <w:rFonts w:ascii="Arial Narrow" w:hAnsi="Arial Narrow"/>
              </w:rPr>
            </w:pPr>
          </w:p>
        </w:tc>
        <w:tc>
          <w:tcPr>
            <w:tcW w:w="1667" w:type="dxa"/>
            <w:tcBorders>
              <w:bottom w:val="single" w:sz="12" w:space="0" w:color="auto"/>
            </w:tcBorders>
            <w:vAlign w:val="center"/>
          </w:tcPr>
          <w:p w:rsidR="00852B3A" w:rsidRDefault="00852B3A">
            <w:pPr>
              <w:jc w:val="center"/>
              <w:rPr>
                <w:rFonts w:ascii="Arial Narrow" w:hAnsi="Arial Narrow"/>
              </w:rPr>
            </w:pPr>
          </w:p>
        </w:tc>
        <w:tc>
          <w:tcPr>
            <w:tcW w:w="1345" w:type="dxa"/>
            <w:tcBorders>
              <w:bottom w:val="single" w:sz="12" w:space="0" w:color="auto"/>
            </w:tcBorders>
            <w:vAlign w:val="center"/>
          </w:tcPr>
          <w:p w:rsidR="00852B3A" w:rsidRDefault="00852B3A">
            <w:pPr>
              <w:jc w:val="center"/>
              <w:rPr>
                <w:rFonts w:ascii="Arial Narrow" w:hAnsi="Arial Narrow"/>
              </w:rPr>
            </w:pPr>
          </w:p>
        </w:tc>
      </w:tr>
      <w:tr w:rsidR="00852B3A">
        <w:trPr>
          <w:trHeight w:val="369"/>
          <w:jc w:val="center"/>
        </w:trPr>
        <w:tc>
          <w:tcPr>
            <w:tcW w:w="9211" w:type="dxa"/>
            <w:gridSpan w:val="6"/>
            <w:tcBorders>
              <w:top w:val="single" w:sz="12" w:space="0" w:color="auto"/>
              <w:bottom w:val="single" w:sz="12" w:space="0" w:color="auto"/>
            </w:tcBorders>
            <w:vAlign w:val="center"/>
          </w:tcPr>
          <w:p w:rsidR="00852B3A" w:rsidRDefault="00852B3A">
            <w:pPr>
              <w:rPr>
                <w:rFonts w:ascii="Arial Narrow" w:hAnsi="Arial Narrow"/>
              </w:rPr>
            </w:pPr>
            <w:r>
              <w:rPr>
                <w:rFonts w:ascii="Arial Narrow" w:hAnsi="Arial Narrow"/>
                <w:sz w:val="22"/>
                <w:szCs w:val="22"/>
              </w:rPr>
              <w:t>Obstarávaný DFM na účely vykonania vplyvu v inej ÚJ</w:t>
            </w:r>
          </w:p>
        </w:tc>
      </w:tr>
      <w:tr w:rsidR="00852B3A">
        <w:trPr>
          <w:trHeight w:val="369"/>
          <w:jc w:val="center"/>
        </w:trPr>
        <w:tc>
          <w:tcPr>
            <w:tcW w:w="1922" w:type="dxa"/>
            <w:tcBorders>
              <w:top w:val="single" w:sz="12" w:space="0" w:color="auto"/>
              <w:right w:val="single" w:sz="12" w:space="0" w:color="auto"/>
            </w:tcBorders>
            <w:vAlign w:val="center"/>
          </w:tcPr>
          <w:p w:rsidR="00852B3A" w:rsidRDefault="00852B3A">
            <w:pPr>
              <w:rPr>
                <w:rFonts w:ascii="Arial Narrow" w:hAnsi="Arial Narrow"/>
              </w:rPr>
            </w:pPr>
          </w:p>
        </w:tc>
        <w:tc>
          <w:tcPr>
            <w:tcW w:w="1124" w:type="dxa"/>
            <w:tcBorders>
              <w:top w:val="single" w:sz="12" w:space="0" w:color="auto"/>
              <w:left w:val="single" w:sz="12" w:space="0" w:color="auto"/>
            </w:tcBorders>
            <w:vAlign w:val="center"/>
          </w:tcPr>
          <w:p w:rsidR="00852B3A" w:rsidRDefault="00852B3A">
            <w:pPr>
              <w:jc w:val="center"/>
              <w:rPr>
                <w:rFonts w:ascii="Arial Narrow" w:hAnsi="Arial Narrow"/>
              </w:rPr>
            </w:pPr>
          </w:p>
        </w:tc>
        <w:tc>
          <w:tcPr>
            <w:tcW w:w="1701" w:type="dxa"/>
            <w:tcBorders>
              <w:top w:val="single" w:sz="12" w:space="0" w:color="auto"/>
            </w:tcBorders>
            <w:vAlign w:val="center"/>
          </w:tcPr>
          <w:p w:rsidR="00852B3A" w:rsidRDefault="00852B3A">
            <w:pPr>
              <w:jc w:val="center"/>
              <w:rPr>
                <w:rFonts w:ascii="Arial Narrow" w:hAnsi="Arial Narrow"/>
              </w:rPr>
            </w:pPr>
          </w:p>
        </w:tc>
        <w:tc>
          <w:tcPr>
            <w:tcW w:w="1452" w:type="dxa"/>
            <w:tcBorders>
              <w:top w:val="single" w:sz="12" w:space="0" w:color="auto"/>
            </w:tcBorders>
            <w:vAlign w:val="center"/>
          </w:tcPr>
          <w:p w:rsidR="00852B3A" w:rsidRDefault="00852B3A">
            <w:pPr>
              <w:jc w:val="center"/>
              <w:rPr>
                <w:rFonts w:ascii="Arial Narrow" w:hAnsi="Arial Narrow"/>
              </w:rPr>
            </w:pPr>
          </w:p>
        </w:tc>
        <w:tc>
          <w:tcPr>
            <w:tcW w:w="1667" w:type="dxa"/>
            <w:tcBorders>
              <w:top w:val="single" w:sz="12" w:space="0" w:color="auto"/>
            </w:tcBorders>
            <w:vAlign w:val="center"/>
          </w:tcPr>
          <w:p w:rsidR="00852B3A" w:rsidRDefault="00852B3A">
            <w:pPr>
              <w:jc w:val="center"/>
              <w:rPr>
                <w:rFonts w:ascii="Arial Narrow" w:hAnsi="Arial Narrow"/>
              </w:rPr>
            </w:pPr>
          </w:p>
        </w:tc>
        <w:tc>
          <w:tcPr>
            <w:tcW w:w="1345" w:type="dxa"/>
            <w:tcBorders>
              <w:top w:val="single" w:sz="12" w:space="0" w:color="auto"/>
            </w:tcBorders>
            <w:vAlign w:val="center"/>
          </w:tcPr>
          <w:p w:rsidR="00852B3A" w:rsidRDefault="00852B3A">
            <w:pPr>
              <w:jc w:val="center"/>
              <w:rPr>
                <w:rFonts w:ascii="Arial Narrow" w:hAnsi="Arial Narrow"/>
              </w:rPr>
            </w:pPr>
          </w:p>
        </w:tc>
      </w:tr>
      <w:tr w:rsidR="00852B3A">
        <w:trPr>
          <w:trHeight w:val="369"/>
          <w:jc w:val="center"/>
        </w:trPr>
        <w:tc>
          <w:tcPr>
            <w:tcW w:w="1922" w:type="dxa"/>
            <w:tcBorders>
              <w:bottom w:val="single" w:sz="12" w:space="0" w:color="auto"/>
              <w:right w:val="single" w:sz="12" w:space="0" w:color="auto"/>
            </w:tcBorders>
            <w:vAlign w:val="center"/>
          </w:tcPr>
          <w:p w:rsidR="00852B3A" w:rsidRDefault="00852B3A">
            <w:pPr>
              <w:rPr>
                <w:rFonts w:ascii="Arial Narrow" w:hAnsi="Arial Narrow"/>
              </w:rPr>
            </w:pPr>
          </w:p>
        </w:tc>
        <w:tc>
          <w:tcPr>
            <w:tcW w:w="1124" w:type="dxa"/>
            <w:tcBorders>
              <w:left w:val="single" w:sz="12" w:space="0" w:color="auto"/>
              <w:bottom w:val="single" w:sz="12" w:space="0" w:color="auto"/>
            </w:tcBorders>
            <w:vAlign w:val="center"/>
          </w:tcPr>
          <w:p w:rsidR="00852B3A" w:rsidRDefault="00852B3A">
            <w:pPr>
              <w:jc w:val="center"/>
              <w:rPr>
                <w:rFonts w:ascii="Arial Narrow" w:hAnsi="Arial Narrow"/>
              </w:rPr>
            </w:pPr>
          </w:p>
        </w:tc>
        <w:tc>
          <w:tcPr>
            <w:tcW w:w="1701" w:type="dxa"/>
            <w:tcBorders>
              <w:bottom w:val="single" w:sz="12" w:space="0" w:color="auto"/>
            </w:tcBorders>
            <w:vAlign w:val="center"/>
          </w:tcPr>
          <w:p w:rsidR="00852B3A" w:rsidRDefault="00852B3A">
            <w:pPr>
              <w:jc w:val="center"/>
              <w:rPr>
                <w:rFonts w:ascii="Arial Narrow" w:hAnsi="Arial Narrow"/>
              </w:rPr>
            </w:pPr>
          </w:p>
        </w:tc>
        <w:tc>
          <w:tcPr>
            <w:tcW w:w="1452" w:type="dxa"/>
            <w:tcBorders>
              <w:bottom w:val="single" w:sz="12" w:space="0" w:color="auto"/>
            </w:tcBorders>
            <w:vAlign w:val="center"/>
          </w:tcPr>
          <w:p w:rsidR="00852B3A" w:rsidRDefault="00852B3A">
            <w:pPr>
              <w:jc w:val="center"/>
              <w:rPr>
                <w:rFonts w:ascii="Arial Narrow" w:hAnsi="Arial Narrow"/>
              </w:rPr>
            </w:pPr>
          </w:p>
        </w:tc>
        <w:tc>
          <w:tcPr>
            <w:tcW w:w="1667" w:type="dxa"/>
            <w:tcBorders>
              <w:bottom w:val="single" w:sz="12" w:space="0" w:color="auto"/>
            </w:tcBorders>
            <w:vAlign w:val="center"/>
          </w:tcPr>
          <w:p w:rsidR="00852B3A" w:rsidRDefault="00852B3A">
            <w:pPr>
              <w:jc w:val="center"/>
              <w:rPr>
                <w:rFonts w:ascii="Arial Narrow" w:hAnsi="Arial Narrow"/>
              </w:rPr>
            </w:pPr>
          </w:p>
        </w:tc>
        <w:tc>
          <w:tcPr>
            <w:tcW w:w="1345" w:type="dxa"/>
            <w:tcBorders>
              <w:bottom w:val="single" w:sz="12" w:space="0" w:color="auto"/>
            </w:tcBorders>
            <w:vAlign w:val="center"/>
          </w:tcPr>
          <w:p w:rsidR="00852B3A" w:rsidRDefault="00852B3A">
            <w:pPr>
              <w:jc w:val="center"/>
              <w:rPr>
                <w:rFonts w:ascii="Arial Narrow" w:hAnsi="Arial Narrow"/>
              </w:rPr>
            </w:pPr>
          </w:p>
        </w:tc>
      </w:tr>
      <w:tr w:rsidR="00852B3A">
        <w:trPr>
          <w:trHeight w:val="369"/>
          <w:jc w:val="center"/>
        </w:trPr>
        <w:tc>
          <w:tcPr>
            <w:tcW w:w="1922" w:type="dxa"/>
            <w:tcBorders>
              <w:top w:val="single" w:sz="12" w:space="0" w:color="auto"/>
              <w:bottom w:val="single" w:sz="12"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DFM spolu</w:t>
            </w:r>
          </w:p>
        </w:tc>
        <w:tc>
          <w:tcPr>
            <w:tcW w:w="1124" w:type="dxa"/>
            <w:tcBorders>
              <w:top w:val="single" w:sz="12" w:space="0" w:color="auto"/>
              <w:left w:val="single" w:sz="12" w:space="0" w:color="auto"/>
              <w:bottom w:val="single" w:sz="12" w:space="0" w:color="auto"/>
            </w:tcBorders>
            <w:vAlign w:val="center"/>
          </w:tcPr>
          <w:p w:rsidR="00852B3A" w:rsidRDefault="00852B3A">
            <w:pPr>
              <w:jc w:val="center"/>
              <w:rPr>
                <w:rFonts w:ascii="Arial Narrow" w:hAnsi="Arial Narrow"/>
              </w:rPr>
            </w:pPr>
            <w:r>
              <w:rPr>
                <w:rFonts w:ascii="Arial Narrow" w:hAnsi="Arial Narrow"/>
                <w:sz w:val="22"/>
                <w:szCs w:val="22"/>
              </w:rPr>
              <w:t>X</w:t>
            </w:r>
          </w:p>
        </w:tc>
        <w:tc>
          <w:tcPr>
            <w:tcW w:w="1701" w:type="dxa"/>
            <w:tcBorders>
              <w:top w:val="single" w:sz="12" w:space="0" w:color="auto"/>
              <w:bottom w:val="single" w:sz="12" w:space="0" w:color="auto"/>
            </w:tcBorders>
            <w:vAlign w:val="center"/>
          </w:tcPr>
          <w:p w:rsidR="00852B3A" w:rsidRDefault="00852B3A">
            <w:pPr>
              <w:jc w:val="center"/>
              <w:rPr>
                <w:rFonts w:ascii="Arial Narrow" w:hAnsi="Arial Narrow"/>
              </w:rPr>
            </w:pPr>
            <w:r>
              <w:rPr>
                <w:rFonts w:ascii="Arial Narrow" w:hAnsi="Arial Narrow"/>
                <w:sz w:val="22"/>
                <w:szCs w:val="22"/>
              </w:rPr>
              <w:t>x</w:t>
            </w:r>
          </w:p>
        </w:tc>
        <w:tc>
          <w:tcPr>
            <w:tcW w:w="1452" w:type="dxa"/>
            <w:tcBorders>
              <w:top w:val="single" w:sz="12" w:space="0" w:color="auto"/>
              <w:bottom w:val="single" w:sz="12" w:space="0" w:color="auto"/>
            </w:tcBorders>
            <w:vAlign w:val="center"/>
          </w:tcPr>
          <w:p w:rsidR="00852B3A" w:rsidRDefault="00852B3A">
            <w:pPr>
              <w:jc w:val="center"/>
              <w:rPr>
                <w:rFonts w:ascii="Arial Narrow" w:hAnsi="Arial Narrow"/>
              </w:rPr>
            </w:pPr>
            <w:r>
              <w:rPr>
                <w:rFonts w:ascii="Arial Narrow" w:hAnsi="Arial Narrow"/>
                <w:sz w:val="22"/>
                <w:szCs w:val="22"/>
              </w:rPr>
              <w:t>x</w:t>
            </w:r>
          </w:p>
        </w:tc>
        <w:tc>
          <w:tcPr>
            <w:tcW w:w="1667" w:type="dxa"/>
            <w:tcBorders>
              <w:top w:val="single" w:sz="12" w:space="0" w:color="auto"/>
              <w:bottom w:val="single" w:sz="12" w:space="0" w:color="auto"/>
            </w:tcBorders>
            <w:vAlign w:val="center"/>
          </w:tcPr>
          <w:p w:rsidR="00852B3A" w:rsidRDefault="00852B3A">
            <w:pPr>
              <w:jc w:val="center"/>
              <w:rPr>
                <w:rFonts w:ascii="Arial Narrow" w:hAnsi="Arial Narrow"/>
              </w:rPr>
            </w:pPr>
            <w:r>
              <w:rPr>
                <w:rFonts w:ascii="Arial Narrow" w:hAnsi="Arial Narrow"/>
                <w:sz w:val="22"/>
                <w:szCs w:val="22"/>
              </w:rPr>
              <w:t>x</w:t>
            </w:r>
          </w:p>
        </w:tc>
        <w:tc>
          <w:tcPr>
            <w:tcW w:w="1345" w:type="dxa"/>
            <w:tcBorders>
              <w:top w:val="single" w:sz="12" w:space="0" w:color="auto"/>
              <w:bottom w:val="single" w:sz="12" w:space="0" w:color="auto"/>
            </w:tcBorders>
            <w:vAlign w:val="center"/>
          </w:tcPr>
          <w:p w:rsidR="00852B3A" w:rsidRDefault="00852B3A">
            <w:pPr>
              <w:jc w:val="center"/>
              <w:rPr>
                <w:rFonts w:ascii="Arial Narrow" w:hAnsi="Arial Narrow"/>
              </w:rPr>
            </w:pPr>
          </w:p>
        </w:tc>
      </w:tr>
    </w:tbl>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j) Obstarávacia cena zložiek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r>
        <w:rPr>
          <w:rFonts w:ascii="Arial Narrow" w:hAnsi="Arial Narrow" w:cs="Arial Narrow"/>
          <w:b/>
          <w:sz w:val="22"/>
          <w:szCs w:val="22"/>
        </w:rPr>
        <w:t>bez náplne</w:t>
      </w: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b/>
          <w:sz w:val="22"/>
          <w:szCs w:val="22"/>
        </w:rPr>
      </w:pPr>
      <w:r>
        <w:rPr>
          <w:rFonts w:ascii="Arial Narrow" w:hAnsi="Arial Narrow" w:cs="Arial Narrow"/>
          <w:sz w:val="22"/>
          <w:szCs w:val="22"/>
        </w:rPr>
        <w:t>Informácie k prílohe č.3 časti F. písm. j) o </w:t>
      </w:r>
      <w:r>
        <w:rPr>
          <w:rFonts w:ascii="Arial Narrow" w:hAnsi="Arial Narrow" w:cs="Arial Narrow"/>
          <w:sz w:val="22"/>
          <w:szCs w:val="22"/>
          <w:u w:val="single"/>
        </w:rPr>
        <w:t>dlhodobom finančnom majetku</w:t>
      </w:r>
      <w:r>
        <w:rPr>
          <w:rFonts w:ascii="Arial Narrow" w:hAnsi="Arial Narrow" w:cs="Arial Narrow"/>
          <w:sz w:val="22"/>
          <w:szCs w:val="22"/>
        </w:rPr>
        <w:t xml:space="preserve">:  </w:t>
      </w:r>
      <w:r>
        <w:rPr>
          <w:rFonts w:ascii="Arial Narrow" w:hAnsi="Arial Narrow" w:cs="Arial Narrow"/>
          <w:b/>
          <w:sz w:val="22"/>
          <w:szCs w:val="22"/>
        </w:rPr>
        <w:t>bez náplne</w:t>
      </w:r>
    </w:p>
    <w:p w:rsidR="00852B3A" w:rsidRDefault="00852B3A">
      <w:pPr>
        <w:ind w:right="-468"/>
        <w:jc w:val="both"/>
        <w:rPr>
          <w:rFonts w:ascii="Arial Narrow" w:hAnsi="Arial Narrow" w:cs="Arial Narrow"/>
          <w:sz w:val="22"/>
          <w:szCs w:val="22"/>
        </w:rPr>
      </w:pPr>
    </w:p>
    <w:p w:rsidR="00852B3A" w:rsidRDefault="00852B3A">
      <w:pPr>
        <w:rPr>
          <w:rFonts w:ascii="Arial Narrow" w:hAnsi="Arial Narrow"/>
          <w:sz w:val="22"/>
          <w:szCs w:val="22"/>
        </w:rPr>
      </w:pPr>
    </w:p>
    <w:p w:rsidR="00852B3A" w:rsidRDefault="00852B3A">
      <w:pPr>
        <w:rPr>
          <w:rFonts w:ascii="Arial Narrow" w:hAnsi="Arial Narrow"/>
          <w:sz w:val="22"/>
          <w:szCs w:val="22"/>
        </w:rPr>
      </w:pPr>
    </w:p>
    <w:p w:rsidR="00852B3A" w:rsidRDefault="00852B3A">
      <w:pPr>
        <w:rPr>
          <w:rFonts w:ascii="Arial Narrow" w:hAnsi="Arial Narrow"/>
          <w:sz w:val="22"/>
          <w:szCs w:val="22"/>
        </w:rPr>
      </w:pPr>
      <w:r>
        <w:rPr>
          <w:rFonts w:ascii="Arial Narrow" w:hAnsi="Arial Narrow"/>
          <w:sz w:val="22"/>
          <w:szCs w:val="22"/>
        </w:rPr>
        <w:t>Tabuľka č. 1</w:t>
      </w:r>
    </w:p>
    <w:tbl>
      <w:tblPr>
        <w:tblW w:w="5061" w:type="pct"/>
        <w:jc w:val="center"/>
        <w:tblLayout w:type="fixed"/>
        <w:tblCellMar>
          <w:left w:w="30" w:type="dxa"/>
          <w:right w:w="30" w:type="dxa"/>
        </w:tblCellMar>
        <w:tblLook w:val="00A0" w:firstRow="1" w:lastRow="0" w:firstColumn="1" w:lastColumn="0" w:noHBand="0" w:noVBand="0"/>
      </w:tblPr>
      <w:tblGrid>
        <w:gridCol w:w="1305"/>
        <w:gridCol w:w="1133"/>
        <w:gridCol w:w="1089"/>
        <w:gridCol w:w="46"/>
        <w:gridCol w:w="887"/>
        <w:gridCol w:w="104"/>
        <w:gridCol w:w="851"/>
        <w:gridCol w:w="709"/>
        <w:gridCol w:w="850"/>
        <w:gridCol w:w="661"/>
        <w:gridCol w:w="12"/>
        <w:gridCol w:w="878"/>
        <w:gridCol w:w="717"/>
      </w:tblGrid>
      <w:tr w:rsidR="00852B3A">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852B3A" w:rsidRDefault="00852B3A">
            <w:pPr>
              <w:pStyle w:val="TopHeader"/>
            </w:pPr>
            <w:r>
              <w:t xml:space="preserve">Dlhodobý </w:t>
            </w:r>
            <w:r>
              <w:lastRenderedPageBreak/>
              <w:t>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852B3A" w:rsidRDefault="00852B3A">
            <w:pPr>
              <w:pStyle w:val="TopHeader"/>
            </w:pPr>
            <w:r>
              <w:lastRenderedPageBreak/>
              <w:t xml:space="preserve">Bežné účtovné obdobie                                                                                                                                                                    </w:t>
            </w:r>
          </w:p>
        </w:tc>
      </w:tr>
      <w:tr w:rsidR="00852B3A">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852B3A" w:rsidRDefault="00852B3A">
            <w:pPr>
              <w:rPr>
                <w:rFonts w:ascii="Arial Narrow" w:hAnsi="Arial Narrow"/>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 xml:space="preserve">Podielové </w:t>
            </w:r>
            <w:r>
              <w:rPr>
                <w:b w:val="0"/>
              </w:rPr>
              <w:br/>
              <w:t xml:space="preserve">CP a podiely </w:t>
            </w:r>
            <w:r>
              <w:rPr>
                <w:b w:val="0"/>
              </w:rPr>
              <w:br/>
              <w:t xml:space="preserve">v </w:t>
            </w:r>
            <w:proofErr w:type="spellStart"/>
            <w:r>
              <w:rPr>
                <w:b w:val="0"/>
              </w:rPr>
              <w:t>spoloč-nosti</w:t>
            </w:r>
            <w:proofErr w:type="spellEnd"/>
            <w:r>
              <w:rPr>
                <w:b w:val="0"/>
              </w:rPr>
              <w:t xml:space="preserve"> s </w:t>
            </w:r>
            <w:proofErr w:type="spellStart"/>
            <w:r>
              <w:rPr>
                <w:b w:val="0"/>
              </w:rPr>
              <w:t>pods-tatným</w:t>
            </w:r>
            <w:proofErr w:type="spellEnd"/>
            <w:r>
              <w:rPr>
                <w:b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 xml:space="preserve">Pôžičky ÚJ </w:t>
            </w:r>
            <w:r>
              <w:rPr>
                <w:b w:val="0"/>
              </w:rPr>
              <w:br/>
              <w:t>v </w:t>
            </w:r>
            <w:proofErr w:type="spellStart"/>
            <w:r>
              <w:rPr>
                <w:b w:val="0"/>
              </w:rPr>
              <w:t>kons</w:t>
            </w:r>
            <w:proofErr w:type="spellEnd"/>
            <w:r>
              <w:rPr>
                <w:b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 xml:space="preserve">Pôžičky s  dobou </w:t>
            </w:r>
            <w:proofErr w:type="spellStart"/>
            <w:r>
              <w:rPr>
                <w:b w:val="0"/>
              </w:rPr>
              <w:t>splat-nosti</w:t>
            </w:r>
            <w:proofErr w:type="spellEnd"/>
            <w:r>
              <w:rPr>
                <w:b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rPr>
                <w:b w:val="0"/>
              </w:rPr>
            </w:pPr>
            <w:proofErr w:type="spellStart"/>
            <w:r>
              <w:rPr>
                <w:b w:val="0"/>
              </w:rPr>
              <w:t>Ob-stará-vaný</w:t>
            </w:r>
            <w:proofErr w:type="spellEnd"/>
            <w:r>
              <w:rPr>
                <w:b w:val="0"/>
              </w:rPr>
              <w:t xml:space="preserve"> </w:t>
            </w:r>
            <w:r>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rPr>
                <w:b w:val="0"/>
              </w:rPr>
            </w:pPr>
            <w:proofErr w:type="spellStart"/>
            <w:r>
              <w:rPr>
                <w:b w:val="0"/>
              </w:rPr>
              <w:t>Poskyt-nuté</w:t>
            </w:r>
            <w:proofErr w:type="spellEnd"/>
            <w:r>
              <w:rPr>
                <w:b w:val="0"/>
              </w:rPr>
              <w:t xml:space="preserve"> </w:t>
            </w:r>
            <w:proofErr w:type="spellStart"/>
            <w:r>
              <w:rPr>
                <w:b w:val="0"/>
              </w:rPr>
              <w:t>pred-davky</w:t>
            </w:r>
            <w:proofErr w:type="spellEnd"/>
            <w:r>
              <w:rPr>
                <w:b w:val="0"/>
              </w:rPr>
              <w:t xml:space="preserve"> na </w:t>
            </w:r>
          </w:p>
          <w:p w:rsidR="00852B3A" w:rsidRDefault="00852B3A">
            <w:pPr>
              <w:pStyle w:val="TopHeader"/>
              <w:rPr>
                <w:b w:val="0"/>
              </w:rPr>
            </w:pPr>
            <w:r>
              <w:rPr>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Spolu</w:t>
            </w:r>
          </w:p>
        </w:tc>
      </w:tr>
      <w:tr w:rsidR="00852B3A">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852B3A" w:rsidRDefault="00852B3A">
            <w:pPr>
              <w:pStyle w:val="TopHeader"/>
              <w:rPr>
                <w:b w:val="0"/>
              </w:rPr>
            </w:pPr>
            <w:r>
              <w:rPr>
                <w:b w:val="0"/>
              </w:rPr>
              <w:lastRenderedPageBreak/>
              <w:t>a</w:t>
            </w:r>
          </w:p>
        </w:tc>
        <w:tc>
          <w:tcPr>
            <w:tcW w:w="1134" w:type="dxa"/>
            <w:tcBorders>
              <w:top w:val="single" w:sz="4"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I</w:t>
            </w:r>
          </w:p>
        </w:tc>
        <w:tc>
          <w:tcPr>
            <w:tcW w:w="717" w:type="dxa"/>
            <w:tcBorders>
              <w:top w:val="single" w:sz="4" w:space="0" w:color="auto"/>
              <w:left w:val="single" w:sz="12" w:space="0" w:color="auto"/>
              <w:bottom w:val="single" w:sz="4" w:space="0" w:color="auto"/>
              <w:right w:val="single" w:sz="4" w:space="0" w:color="auto"/>
            </w:tcBorders>
          </w:tcPr>
          <w:p w:rsidR="00852B3A" w:rsidRDefault="00852B3A">
            <w:pPr>
              <w:pStyle w:val="TopHeader"/>
              <w:rPr>
                <w:b w:val="0"/>
              </w:rPr>
            </w:pPr>
            <w:r>
              <w:rPr>
                <w:b w:val="0"/>
              </w:rPr>
              <w:t>j</w:t>
            </w:r>
          </w:p>
        </w:tc>
      </w:tr>
      <w:tr w:rsidR="00852B3A">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Prvotné ocenenie</w:t>
            </w:r>
          </w:p>
        </w:tc>
      </w:tr>
      <w:tr w:rsidR="00852B3A">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089"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w:t>
            </w:r>
          </w:p>
          <w:p w:rsidR="00852B3A" w:rsidRDefault="00852B3A">
            <w:pPr>
              <w:autoSpaceDE w:val="0"/>
              <w:autoSpaceDN w:val="0"/>
              <w:adjustRightInd w:val="0"/>
              <w:rPr>
                <w:rFonts w:ascii="Arial Narrow" w:hAnsi="Arial Narrow"/>
                <w:b/>
                <w:bCs/>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Opravné položky</w:t>
            </w:r>
          </w:p>
        </w:tc>
      </w:tr>
      <w:tr w:rsidR="00852B3A">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w:t>
            </w:r>
          </w:p>
          <w:p w:rsidR="00852B3A" w:rsidRDefault="00852B3A">
            <w:pPr>
              <w:autoSpaceDE w:val="0"/>
              <w:autoSpaceDN w:val="0"/>
              <w:adjustRightInd w:val="0"/>
              <w:rPr>
                <w:rFonts w:ascii="Arial Narrow" w:hAnsi="Arial Narrow"/>
                <w:b/>
                <w:bCs/>
              </w:rPr>
            </w:pPr>
            <w:r>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661"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Cs/>
              </w:rPr>
            </w:pPr>
            <w:r>
              <w:rPr>
                <w:rFonts w:ascii="Arial Narrow" w:hAnsi="Arial Narrow"/>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w:t>
            </w:r>
          </w:p>
          <w:p w:rsidR="00852B3A" w:rsidRDefault="00852B3A">
            <w:pPr>
              <w:autoSpaceDE w:val="0"/>
              <w:autoSpaceDN w:val="0"/>
              <w:adjustRightInd w:val="0"/>
              <w:rPr>
                <w:rFonts w:ascii="Arial Narrow" w:hAnsi="Arial Narrow"/>
                <w:b/>
                <w:bCs/>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Účtovná hodnota </w:t>
            </w:r>
          </w:p>
        </w:tc>
      </w:tr>
      <w:tr w:rsidR="00852B3A">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w:t>
            </w:r>
          </w:p>
          <w:p w:rsidR="00852B3A" w:rsidRDefault="00852B3A">
            <w:pPr>
              <w:autoSpaceDE w:val="0"/>
              <w:autoSpaceDN w:val="0"/>
              <w:adjustRightInd w:val="0"/>
              <w:rPr>
                <w:rFonts w:ascii="Arial Narrow" w:hAnsi="Arial Narrow"/>
                <w:b/>
                <w:bCs/>
              </w:rPr>
            </w:pPr>
            <w:r>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87"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w:t>
            </w:r>
          </w:p>
          <w:p w:rsidR="00852B3A" w:rsidRDefault="00852B3A">
            <w:pPr>
              <w:autoSpaceDE w:val="0"/>
              <w:autoSpaceDN w:val="0"/>
              <w:adjustRightInd w:val="0"/>
              <w:rPr>
                <w:rFonts w:ascii="Arial Narrow" w:hAnsi="Arial Narrow"/>
                <w:b/>
                <w:bCs/>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87"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tc>
      </w:tr>
    </w:tbl>
    <w:p w:rsidR="00852B3A" w:rsidRDefault="00852B3A">
      <w:pPr>
        <w:rPr>
          <w:rFonts w:ascii="Arial Narrow" w:hAnsi="Arial Narrow"/>
          <w:sz w:val="22"/>
          <w:szCs w:val="22"/>
        </w:rPr>
      </w:pPr>
    </w:p>
    <w:p w:rsidR="00852B3A" w:rsidRDefault="00852B3A">
      <w:pPr>
        <w:rPr>
          <w:rFonts w:ascii="Arial Narrow" w:hAnsi="Arial Narrow"/>
          <w:sz w:val="22"/>
          <w:szCs w:val="22"/>
        </w:rPr>
      </w:pPr>
      <w:r>
        <w:rPr>
          <w:rFonts w:ascii="Arial Narrow" w:hAnsi="Arial Narrow"/>
          <w:sz w:val="22"/>
          <w:szCs w:val="22"/>
        </w:rPr>
        <w:t>Tabuľka č. 2</w:t>
      </w:r>
      <w:r>
        <w:rPr>
          <w:rFonts w:ascii="Arial Narrow" w:hAnsi="Arial Narrow"/>
          <w:b/>
          <w:sz w:val="22"/>
          <w:szCs w:val="22"/>
        </w:rPr>
        <w:t>...bez náplne</w:t>
      </w:r>
    </w:p>
    <w:tbl>
      <w:tblPr>
        <w:tblW w:w="5061" w:type="pct"/>
        <w:jc w:val="center"/>
        <w:tblLayout w:type="fixed"/>
        <w:tblCellMar>
          <w:left w:w="30" w:type="dxa"/>
          <w:right w:w="30" w:type="dxa"/>
        </w:tblCellMar>
        <w:tblLook w:val="00A0" w:firstRow="1" w:lastRow="0" w:firstColumn="1" w:lastColumn="0" w:noHBand="0" w:noVBand="0"/>
      </w:tblPr>
      <w:tblGrid>
        <w:gridCol w:w="1305"/>
        <w:gridCol w:w="1133"/>
        <w:gridCol w:w="1089"/>
        <w:gridCol w:w="46"/>
        <w:gridCol w:w="887"/>
        <w:gridCol w:w="104"/>
        <w:gridCol w:w="851"/>
        <w:gridCol w:w="709"/>
        <w:gridCol w:w="850"/>
        <w:gridCol w:w="661"/>
        <w:gridCol w:w="12"/>
        <w:gridCol w:w="878"/>
        <w:gridCol w:w="717"/>
      </w:tblGrid>
      <w:tr w:rsidR="00852B3A">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852B3A" w:rsidRDefault="00852B3A">
            <w:pPr>
              <w:pStyle w:val="TopHeader"/>
            </w:pPr>
            <w: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852B3A" w:rsidRDefault="00852B3A">
            <w:pPr>
              <w:pStyle w:val="TopHeader"/>
            </w:pPr>
            <w:r>
              <w:t xml:space="preserve">Bezprostredne predchádzajúce účtovné obdobie                                                                                                                                                                    </w:t>
            </w:r>
          </w:p>
        </w:tc>
      </w:tr>
      <w:tr w:rsidR="00852B3A">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852B3A" w:rsidRDefault="00852B3A">
            <w:pPr>
              <w:rPr>
                <w:rFonts w:ascii="Arial Narrow" w:hAnsi="Arial Narrow"/>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 xml:space="preserve">Podielové </w:t>
            </w:r>
            <w:r>
              <w:rPr>
                <w:b w:val="0"/>
              </w:rPr>
              <w:br/>
              <w:t xml:space="preserve">CP a podiely </w:t>
            </w:r>
            <w:r>
              <w:rPr>
                <w:b w:val="0"/>
              </w:rPr>
              <w:br/>
              <w:t xml:space="preserve">v </w:t>
            </w:r>
            <w:proofErr w:type="spellStart"/>
            <w:r>
              <w:rPr>
                <w:b w:val="0"/>
              </w:rPr>
              <w:t>spoloč-nosti</w:t>
            </w:r>
            <w:proofErr w:type="spellEnd"/>
            <w:r>
              <w:rPr>
                <w:b w:val="0"/>
              </w:rPr>
              <w:t xml:space="preserve"> s </w:t>
            </w:r>
            <w:proofErr w:type="spellStart"/>
            <w:r>
              <w:rPr>
                <w:b w:val="0"/>
              </w:rPr>
              <w:t>pods-tatným</w:t>
            </w:r>
            <w:proofErr w:type="spellEnd"/>
            <w:r>
              <w:rPr>
                <w:b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 xml:space="preserve">Pôžičky ÚJ </w:t>
            </w:r>
            <w:r>
              <w:rPr>
                <w:b w:val="0"/>
              </w:rPr>
              <w:br/>
              <w:t>v </w:t>
            </w:r>
            <w:proofErr w:type="spellStart"/>
            <w:r>
              <w:rPr>
                <w:b w:val="0"/>
              </w:rPr>
              <w:t>kons</w:t>
            </w:r>
            <w:proofErr w:type="spellEnd"/>
            <w:r>
              <w:rPr>
                <w:b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 xml:space="preserve">Pôžičky s  dobou </w:t>
            </w:r>
            <w:proofErr w:type="spellStart"/>
            <w:r>
              <w:rPr>
                <w:b w:val="0"/>
              </w:rPr>
              <w:t>splat-nosti</w:t>
            </w:r>
            <w:proofErr w:type="spellEnd"/>
            <w:r>
              <w:rPr>
                <w:b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rPr>
                <w:b w:val="0"/>
              </w:rPr>
            </w:pPr>
            <w:proofErr w:type="spellStart"/>
            <w:r>
              <w:rPr>
                <w:b w:val="0"/>
              </w:rPr>
              <w:t>Ob-stará-vaný</w:t>
            </w:r>
            <w:proofErr w:type="spellEnd"/>
            <w:r>
              <w:rPr>
                <w:b w:val="0"/>
              </w:rPr>
              <w:t xml:space="preserve"> </w:t>
            </w:r>
            <w:r>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rPr>
                <w:b w:val="0"/>
              </w:rPr>
            </w:pPr>
            <w:proofErr w:type="spellStart"/>
            <w:r>
              <w:rPr>
                <w:b w:val="0"/>
              </w:rPr>
              <w:t>Poskyt-nuté</w:t>
            </w:r>
            <w:proofErr w:type="spellEnd"/>
            <w:r>
              <w:rPr>
                <w:b w:val="0"/>
              </w:rPr>
              <w:t xml:space="preserve"> </w:t>
            </w:r>
            <w:proofErr w:type="spellStart"/>
            <w:r>
              <w:rPr>
                <w:b w:val="0"/>
              </w:rPr>
              <w:t>pred-davky</w:t>
            </w:r>
            <w:proofErr w:type="spellEnd"/>
            <w:r>
              <w:rPr>
                <w:b w:val="0"/>
              </w:rPr>
              <w:t xml:space="preserve"> na </w:t>
            </w:r>
          </w:p>
          <w:p w:rsidR="00852B3A" w:rsidRDefault="00852B3A">
            <w:pPr>
              <w:pStyle w:val="TopHeader"/>
              <w:rPr>
                <w:b w:val="0"/>
              </w:rPr>
            </w:pPr>
            <w:r>
              <w:rPr>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Spolu</w:t>
            </w:r>
          </w:p>
        </w:tc>
      </w:tr>
      <w:tr w:rsidR="00852B3A">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852B3A" w:rsidRDefault="00852B3A">
            <w:pPr>
              <w:pStyle w:val="TopHeader"/>
              <w:rPr>
                <w:b w:val="0"/>
              </w:rPr>
            </w:pPr>
            <w:r>
              <w:rPr>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852B3A" w:rsidRDefault="00852B3A">
            <w:pPr>
              <w:pStyle w:val="TopHeader"/>
              <w:rPr>
                <w:b w:val="0"/>
              </w:rPr>
            </w:pPr>
            <w:r>
              <w:rPr>
                <w:b w:val="0"/>
              </w:rPr>
              <w:t>i</w:t>
            </w:r>
          </w:p>
        </w:tc>
        <w:tc>
          <w:tcPr>
            <w:tcW w:w="717" w:type="dxa"/>
            <w:tcBorders>
              <w:top w:val="single" w:sz="4" w:space="0" w:color="auto"/>
              <w:left w:val="single" w:sz="12" w:space="0" w:color="auto"/>
              <w:bottom w:val="single" w:sz="4" w:space="0" w:color="auto"/>
              <w:right w:val="single" w:sz="4" w:space="0" w:color="auto"/>
            </w:tcBorders>
          </w:tcPr>
          <w:p w:rsidR="00852B3A" w:rsidRDefault="00852B3A">
            <w:pPr>
              <w:pStyle w:val="TopHeader"/>
              <w:rPr>
                <w:b w:val="0"/>
              </w:rPr>
            </w:pPr>
            <w:r>
              <w:rPr>
                <w:b w:val="0"/>
              </w:rPr>
              <w:t>j</w:t>
            </w:r>
          </w:p>
        </w:tc>
      </w:tr>
      <w:tr w:rsidR="00852B3A">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lastRenderedPageBreak/>
              <w:t>Prvotné ocenenie</w:t>
            </w:r>
          </w:p>
        </w:tc>
      </w:tr>
      <w:tr w:rsidR="00852B3A">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089"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w:t>
            </w:r>
          </w:p>
          <w:p w:rsidR="00852B3A" w:rsidRDefault="00852B3A">
            <w:pPr>
              <w:autoSpaceDE w:val="0"/>
              <w:autoSpaceDN w:val="0"/>
              <w:adjustRightInd w:val="0"/>
              <w:rPr>
                <w:rFonts w:ascii="Arial Narrow" w:hAnsi="Arial Narrow"/>
                <w:b/>
                <w:bCs/>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Opravné položky</w:t>
            </w:r>
          </w:p>
        </w:tc>
      </w:tr>
      <w:tr w:rsidR="00852B3A">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w:t>
            </w:r>
          </w:p>
          <w:p w:rsidR="00852B3A" w:rsidRDefault="00852B3A">
            <w:pPr>
              <w:autoSpaceDE w:val="0"/>
              <w:autoSpaceDN w:val="0"/>
              <w:adjustRightInd w:val="0"/>
              <w:rPr>
                <w:rFonts w:ascii="Arial Narrow" w:hAnsi="Arial Narrow"/>
                <w:b/>
                <w:bCs/>
              </w:rPr>
            </w:pPr>
            <w:r>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661"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Cs/>
              </w:rPr>
            </w:pPr>
            <w:r>
              <w:rPr>
                <w:rFonts w:ascii="Arial Narrow" w:hAnsi="Arial Narrow"/>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w:t>
            </w:r>
          </w:p>
          <w:p w:rsidR="00852B3A" w:rsidRDefault="00852B3A">
            <w:pPr>
              <w:autoSpaceDE w:val="0"/>
              <w:autoSpaceDN w:val="0"/>
              <w:adjustRightInd w:val="0"/>
              <w:rPr>
                <w:rFonts w:ascii="Arial Narrow" w:hAnsi="Arial Narrow"/>
                <w:b/>
                <w:bCs/>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rPr>
            </w:pPr>
            <w:r>
              <w:rPr>
                <w:rFonts w:ascii="Arial Narrow" w:hAnsi="Arial Narrow"/>
                <w:sz w:val="22"/>
                <w:szCs w:val="22"/>
              </w:rPr>
              <w:t>Účtovná hodnota </w:t>
            </w:r>
          </w:p>
        </w:tc>
      </w:tr>
      <w:tr w:rsidR="00852B3A">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 </w:t>
            </w:r>
          </w:p>
          <w:p w:rsidR="00852B3A" w:rsidRDefault="00852B3A">
            <w:pPr>
              <w:autoSpaceDE w:val="0"/>
              <w:autoSpaceDN w:val="0"/>
              <w:adjustRightInd w:val="0"/>
              <w:rPr>
                <w:rFonts w:ascii="Arial Narrow" w:hAnsi="Arial Narrow"/>
                <w:b/>
                <w:bCs/>
              </w:rPr>
            </w:pPr>
            <w:r>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87"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852B3A" w:rsidRDefault="00852B3A">
            <w:pPr>
              <w:autoSpaceDE w:val="0"/>
              <w:autoSpaceDN w:val="0"/>
              <w:adjustRightInd w:val="0"/>
              <w:jc w:val="center"/>
              <w:rPr>
                <w:rFonts w:ascii="Arial Narrow" w:hAnsi="Arial Narrow"/>
              </w:rPr>
            </w:pPr>
          </w:p>
        </w:tc>
      </w:tr>
      <w:tr w:rsidR="00852B3A">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852B3A" w:rsidRDefault="00852B3A">
            <w:pPr>
              <w:autoSpaceDE w:val="0"/>
              <w:autoSpaceDN w:val="0"/>
              <w:adjustRightInd w:val="0"/>
              <w:rPr>
                <w:rFonts w:ascii="Arial Narrow" w:hAnsi="Arial Narrow"/>
                <w:b/>
                <w:bCs/>
              </w:rPr>
            </w:pPr>
            <w:r>
              <w:rPr>
                <w:rFonts w:ascii="Arial Narrow" w:hAnsi="Arial Narrow"/>
                <w:b/>
                <w:bCs/>
                <w:sz w:val="22"/>
                <w:szCs w:val="22"/>
              </w:rPr>
              <w:t>Stav</w:t>
            </w:r>
          </w:p>
          <w:p w:rsidR="00852B3A" w:rsidRDefault="00852B3A">
            <w:pPr>
              <w:autoSpaceDE w:val="0"/>
              <w:autoSpaceDN w:val="0"/>
              <w:adjustRightInd w:val="0"/>
              <w:rPr>
                <w:rFonts w:ascii="Arial Narrow" w:hAnsi="Arial Narrow"/>
                <w:b/>
                <w:bCs/>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87"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852B3A" w:rsidRDefault="00852B3A">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852B3A" w:rsidRDefault="00852B3A">
            <w:pPr>
              <w:autoSpaceDE w:val="0"/>
              <w:autoSpaceDN w:val="0"/>
              <w:adjustRightInd w:val="0"/>
              <w:jc w:val="center"/>
              <w:rPr>
                <w:rFonts w:ascii="Arial Narrow" w:hAnsi="Arial Narrow"/>
              </w:rPr>
            </w:pPr>
          </w:p>
        </w:tc>
      </w:tr>
    </w:tbl>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p>
    <w:p w:rsidR="00852B3A" w:rsidRDefault="00852B3A">
      <w:pPr>
        <w:spacing w:after="120"/>
        <w:ind w:right="-471"/>
        <w:jc w:val="both"/>
        <w:rPr>
          <w:rFonts w:ascii="Arial Narrow" w:hAnsi="Arial Narrow" w:cs="Arial Narrow"/>
          <w:sz w:val="22"/>
          <w:szCs w:val="22"/>
        </w:rPr>
      </w:pPr>
      <w:r>
        <w:rPr>
          <w:rFonts w:ascii="Arial Narrow" w:hAnsi="Arial Narrow" w:cs="Arial Narrow"/>
          <w:sz w:val="22"/>
          <w:szCs w:val="22"/>
        </w:rPr>
        <w:t xml:space="preserve">l) Zmeny v jednotlivých zložkách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w:t>
      </w:r>
      <w:r>
        <w:rPr>
          <w:rFonts w:ascii="Arial Narrow" w:hAnsi="Arial Narrow" w:cs="Arial Narrow"/>
          <w:b/>
          <w:sz w:val="22"/>
          <w:szCs w:val="22"/>
        </w:rPr>
        <w:t>...bez náplne</w:t>
      </w:r>
    </w:p>
    <w:p w:rsidR="00852B3A" w:rsidRDefault="00852B3A">
      <w:pPr>
        <w:spacing w:after="120"/>
        <w:ind w:right="-471"/>
        <w:jc w:val="both"/>
        <w:rPr>
          <w:rFonts w:ascii="Arial Narrow" w:hAnsi="Arial Narrow" w:cs="Arial Narrow"/>
          <w:b/>
          <w:sz w:val="22"/>
          <w:szCs w:val="22"/>
        </w:rPr>
      </w:pPr>
      <w:r>
        <w:rPr>
          <w:rFonts w:ascii="Arial Narrow" w:hAnsi="Arial Narrow" w:cs="Arial Narrow"/>
          <w:sz w:val="22"/>
          <w:szCs w:val="22"/>
        </w:rPr>
        <w:t>Informácie k prílohe č.3 časti F. písm. j) a l) o </w:t>
      </w:r>
      <w:r>
        <w:rPr>
          <w:rFonts w:ascii="Arial Narrow" w:hAnsi="Arial Narrow" w:cs="Arial Narrow"/>
          <w:sz w:val="22"/>
          <w:szCs w:val="22"/>
          <w:u w:val="single"/>
        </w:rPr>
        <w:t>dlhových CP držaných do splatnosti...</w:t>
      </w:r>
      <w:r>
        <w:rPr>
          <w:rFonts w:ascii="Arial Narrow" w:hAnsi="Arial Narrow" w:cs="Arial Narrow"/>
          <w:b/>
          <w:sz w:val="22"/>
          <w:szCs w:val="22"/>
          <w:u w:val="single"/>
        </w:rPr>
        <w:t>bez náplne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460"/>
        <w:gridCol w:w="728"/>
        <w:gridCol w:w="1276"/>
        <w:gridCol w:w="1134"/>
        <w:gridCol w:w="1134"/>
        <w:gridCol w:w="1417"/>
        <w:gridCol w:w="1062"/>
      </w:tblGrid>
      <w:tr w:rsidR="00852B3A">
        <w:trPr>
          <w:trHeight w:val="644"/>
          <w:jc w:val="center"/>
        </w:trPr>
        <w:tc>
          <w:tcPr>
            <w:tcW w:w="2460" w:type="dxa"/>
            <w:tcBorders>
              <w:top w:val="single" w:sz="12" w:space="0" w:color="auto"/>
              <w:right w:val="single" w:sz="12" w:space="0" w:color="auto"/>
            </w:tcBorders>
            <w:vAlign w:val="center"/>
          </w:tcPr>
          <w:p w:rsidR="00852B3A" w:rsidRDefault="00852B3A">
            <w:pPr>
              <w:pStyle w:val="TopHeader"/>
            </w:pPr>
            <w:r>
              <w:t>Dlhové CP</w:t>
            </w:r>
            <w:r>
              <w:br/>
              <w:t xml:space="preserve"> držané do splatnosti</w:t>
            </w:r>
          </w:p>
        </w:tc>
        <w:tc>
          <w:tcPr>
            <w:tcW w:w="728" w:type="dxa"/>
            <w:tcBorders>
              <w:top w:val="single" w:sz="12" w:space="0" w:color="auto"/>
              <w:left w:val="single" w:sz="12" w:space="0" w:color="auto"/>
              <w:right w:val="single" w:sz="12" w:space="0" w:color="auto"/>
            </w:tcBorders>
            <w:vAlign w:val="center"/>
          </w:tcPr>
          <w:p w:rsidR="00852B3A" w:rsidRDefault="00852B3A">
            <w:pPr>
              <w:pStyle w:val="TopHeader"/>
              <w:rPr>
                <w:b w:val="0"/>
              </w:rPr>
            </w:pPr>
            <w:r>
              <w:rPr>
                <w:b w:val="0"/>
              </w:rPr>
              <w:t>Druh CP</w:t>
            </w:r>
          </w:p>
        </w:tc>
        <w:tc>
          <w:tcPr>
            <w:tcW w:w="1276" w:type="dxa"/>
            <w:tcBorders>
              <w:top w:val="single" w:sz="12" w:space="0" w:color="auto"/>
              <w:left w:val="single" w:sz="12" w:space="0" w:color="auto"/>
              <w:right w:val="single" w:sz="12" w:space="0" w:color="auto"/>
            </w:tcBorders>
            <w:vAlign w:val="center"/>
          </w:tcPr>
          <w:p w:rsidR="00852B3A" w:rsidRDefault="00852B3A">
            <w:pPr>
              <w:pStyle w:val="TopHeader"/>
              <w:rPr>
                <w:b w:val="0"/>
              </w:rPr>
            </w:pPr>
            <w:r>
              <w:rPr>
                <w:b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852B3A" w:rsidRDefault="00852B3A">
            <w:pPr>
              <w:pStyle w:val="TopHeader"/>
              <w:rPr>
                <w:b w:val="0"/>
              </w:rPr>
            </w:pPr>
            <w:r>
              <w:rPr>
                <w:b w:val="0"/>
              </w:rPr>
              <w:t>Zvýšenie</w:t>
            </w:r>
          </w:p>
          <w:p w:rsidR="00852B3A" w:rsidRDefault="00852B3A">
            <w:pPr>
              <w:pStyle w:val="TopHeader"/>
              <w:rPr>
                <w:b w:val="0"/>
              </w:rPr>
            </w:pPr>
            <w:r>
              <w:rPr>
                <w:b w:val="0"/>
              </w:rPr>
              <w:t>hodnoty</w:t>
            </w:r>
          </w:p>
        </w:tc>
        <w:tc>
          <w:tcPr>
            <w:tcW w:w="1134" w:type="dxa"/>
            <w:tcBorders>
              <w:top w:val="single" w:sz="12" w:space="0" w:color="auto"/>
              <w:left w:val="single" w:sz="12" w:space="0" w:color="auto"/>
              <w:right w:val="single" w:sz="12" w:space="0" w:color="auto"/>
            </w:tcBorders>
            <w:vAlign w:val="center"/>
          </w:tcPr>
          <w:p w:rsidR="00852B3A" w:rsidRDefault="00852B3A">
            <w:pPr>
              <w:pStyle w:val="TopHeader"/>
              <w:rPr>
                <w:b w:val="0"/>
              </w:rPr>
            </w:pPr>
            <w:r>
              <w:rPr>
                <w:b w:val="0"/>
              </w:rPr>
              <w:t>Zníženie hodnoty</w:t>
            </w:r>
          </w:p>
        </w:tc>
        <w:tc>
          <w:tcPr>
            <w:tcW w:w="1417" w:type="dxa"/>
            <w:tcBorders>
              <w:top w:val="single" w:sz="12" w:space="0" w:color="auto"/>
              <w:left w:val="single" w:sz="12" w:space="0" w:color="auto"/>
              <w:right w:val="single" w:sz="12" w:space="0" w:color="auto"/>
            </w:tcBorders>
            <w:vAlign w:val="center"/>
          </w:tcPr>
          <w:p w:rsidR="00852B3A" w:rsidRDefault="00852B3A">
            <w:pPr>
              <w:pStyle w:val="TopHeader"/>
              <w:rPr>
                <w:b w:val="0"/>
              </w:rPr>
            </w:pPr>
            <w:r>
              <w:rPr>
                <w:b w:val="0"/>
              </w:rPr>
              <w:t xml:space="preserve">Vyradenie dlhového CP z účtovníctva </w:t>
            </w:r>
          </w:p>
          <w:p w:rsidR="00852B3A" w:rsidRDefault="00852B3A">
            <w:pPr>
              <w:pStyle w:val="TopHeader"/>
              <w:rPr>
                <w:b w:val="0"/>
              </w:rPr>
            </w:pPr>
            <w:r>
              <w:rPr>
                <w:b w:val="0"/>
              </w:rPr>
              <w:t>v účtovnom období</w:t>
            </w:r>
          </w:p>
        </w:tc>
        <w:tc>
          <w:tcPr>
            <w:tcW w:w="1062" w:type="dxa"/>
            <w:tcBorders>
              <w:top w:val="single" w:sz="12" w:space="0" w:color="auto"/>
              <w:left w:val="single" w:sz="12" w:space="0" w:color="auto"/>
            </w:tcBorders>
            <w:vAlign w:val="center"/>
          </w:tcPr>
          <w:p w:rsidR="00852B3A" w:rsidRDefault="00852B3A">
            <w:pPr>
              <w:pStyle w:val="TopHeader"/>
              <w:rPr>
                <w:b w:val="0"/>
              </w:rPr>
            </w:pPr>
            <w:r>
              <w:rPr>
                <w:b w:val="0"/>
              </w:rPr>
              <w:t>Stav </w:t>
            </w:r>
            <w:r>
              <w:rPr>
                <w:b w:val="0"/>
              </w:rPr>
              <w:br/>
              <w:t>na konci účtovného obdobia</w:t>
            </w:r>
          </w:p>
        </w:tc>
      </w:tr>
      <w:tr w:rsidR="00852B3A">
        <w:trPr>
          <w:trHeight w:hRule="exact" w:val="227"/>
          <w:jc w:val="center"/>
        </w:trPr>
        <w:tc>
          <w:tcPr>
            <w:tcW w:w="2460" w:type="dxa"/>
            <w:tcBorders>
              <w:left w:val="single" w:sz="4" w:space="0" w:color="auto"/>
              <w:right w:val="single" w:sz="12" w:space="0" w:color="auto"/>
            </w:tcBorders>
            <w:vAlign w:val="center"/>
          </w:tcPr>
          <w:p w:rsidR="00852B3A" w:rsidRDefault="00852B3A">
            <w:pPr>
              <w:pStyle w:val="TopHeader"/>
              <w:rPr>
                <w:b w:val="0"/>
              </w:rPr>
            </w:pPr>
            <w:r>
              <w:rPr>
                <w:b w:val="0"/>
              </w:rPr>
              <w:t>a</w:t>
            </w:r>
          </w:p>
        </w:tc>
        <w:tc>
          <w:tcPr>
            <w:tcW w:w="728" w:type="dxa"/>
            <w:tcBorders>
              <w:left w:val="single" w:sz="12" w:space="0" w:color="auto"/>
              <w:right w:val="single" w:sz="12" w:space="0" w:color="auto"/>
            </w:tcBorders>
            <w:vAlign w:val="center"/>
          </w:tcPr>
          <w:p w:rsidR="00852B3A" w:rsidRDefault="00852B3A">
            <w:pPr>
              <w:pStyle w:val="TopHeader"/>
              <w:rPr>
                <w:b w:val="0"/>
              </w:rPr>
            </w:pPr>
            <w:r>
              <w:rPr>
                <w:b w:val="0"/>
              </w:rPr>
              <w:t>b</w:t>
            </w:r>
          </w:p>
        </w:tc>
        <w:tc>
          <w:tcPr>
            <w:tcW w:w="1276" w:type="dxa"/>
            <w:tcBorders>
              <w:left w:val="single" w:sz="12" w:space="0" w:color="auto"/>
              <w:right w:val="single" w:sz="12" w:space="0" w:color="auto"/>
            </w:tcBorders>
            <w:vAlign w:val="center"/>
          </w:tcPr>
          <w:p w:rsidR="00852B3A" w:rsidRDefault="00852B3A">
            <w:pPr>
              <w:pStyle w:val="TopHeader"/>
              <w:rPr>
                <w:b w:val="0"/>
              </w:rPr>
            </w:pPr>
            <w:r>
              <w:rPr>
                <w:b w:val="0"/>
              </w:rPr>
              <w:t>c</w:t>
            </w:r>
          </w:p>
        </w:tc>
        <w:tc>
          <w:tcPr>
            <w:tcW w:w="1134" w:type="dxa"/>
            <w:tcBorders>
              <w:left w:val="single" w:sz="12" w:space="0" w:color="auto"/>
              <w:right w:val="single" w:sz="12" w:space="0" w:color="auto"/>
            </w:tcBorders>
            <w:vAlign w:val="center"/>
          </w:tcPr>
          <w:p w:rsidR="00852B3A" w:rsidRDefault="00852B3A">
            <w:pPr>
              <w:pStyle w:val="TopHeader"/>
              <w:rPr>
                <w:b w:val="0"/>
              </w:rPr>
            </w:pPr>
            <w:r>
              <w:rPr>
                <w:b w:val="0"/>
              </w:rPr>
              <w:t>d</w:t>
            </w:r>
          </w:p>
        </w:tc>
        <w:tc>
          <w:tcPr>
            <w:tcW w:w="1134" w:type="dxa"/>
            <w:tcBorders>
              <w:left w:val="single" w:sz="12" w:space="0" w:color="auto"/>
              <w:right w:val="single" w:sz="12" w:space="0" w:color="auto"/>
            </w:tcBorders>
            <w:vAlign w:val="center"/>
          </w:tcPr>
          <w:p w:rsidR="00852B3A" w:rsidRDefault="00852B3A">
            <w:pPr>
              <w:pStyle w:val="TopHeader"/>
              <w:rPr>
                <w:b w:val="0"/>
              </w:rPr>
            </w:pPr>
            <w:r>
              <w:rPr>
                <w:b w:val="0"/>
              </w:rPr>
              <w:t>e</w:t>
            </w:r>
          </w:p>
        </w:tc>
        <w:tc>
          <w:tcPr>
            <w:tcW w:w="1417" w:type="dxa"/>
            <w:tcBorders>
              <w:left w:val="single" w:sz="12" w:space="0" w:color="auto"/>
              <w:right w:val="single" w:sz="12" w:space="0" w:color="auto"/>
            </w:tcBorders>
            <w:vAlign w:val="center"/>
          </w:tcPr>
          <w:p w:rsidR="00852B3A" w:rsidRDefault="00852B3A">
            <w:pPr>
              <w:pStyle w:val="TopHeader"/>
              <w:rPr>
                <w:b w:val="0"/>
              </w:rPr>
            </w:pPr>
            <w:r>
              <w:rPr>
                <w:b w:val="0"/>
              </w:rPr>
              <w:t>f</w:t>
            </w:r>
          </w:p>
        </w:tc>
        <w:tc>
          <w:tcPr>
            <w:tcW w:w="1062" w:type="dxa"/>
            <w:tcBorders>
              <w:left w:val="single" w:sz="12" w:space="0" w:color="auto"/>
              <w:right w:val="single" w:sz="4" w:space="0" w:color="auto"/>
            </w:tcBorders>
            <w:vAlign w:val="center"/>
          </w:tcPr>
          <w:p w:rsidR="00852B3A" w:rsidRDefault="00852B3A">
            <w:pPr>
              <w:pStyle w:val="TopHeader"/>
              <w:rPr>
                <w:b w:val="0"/>
              </w:rPr>
            </w:pPr>
            <w:r>
              <w:rPr>
                <w:b w:val="0"/>
              </w:rPr>
              <w:t>g</w:t>
            </w:r>
          </w:p>
        </w:tc>
      </w:tr>
      <w:tr w:rsidR="00852B3A">
        <w:trPr>
          <w:trHeight w:val="340"/>
          <w:jc w:val="center"/>
        </w:trPr>
        <w:tc>
          <w:tcPr>
            <w:tcW w:w="2460" w:type="dxa"/>
            <w:tcBorders>
              <w:right w:val="single" w:sz="12" w:space="0" w:color="auto"/>
            </w:tcBorders>
            <w:vAlign w:val="center"/>
          </w:tcPr>
          <w:p w:rsidR="00852B3A" w:rsidRDefault="00852B3A">
            <w:pPr>
              <w:rPr>
                <w:rFonts w:ascii="Arial Narrow" w:hAnsi="Arial Narrow"/>
              </w:rPr>
            </w:pPr>
            <w:r>
              <w:rPr>
                <w:rFonts w:ascii="Arial Narrow" w:hAnsi="Arial Narrow"/>
                <w:sz w:val="22"/>
                <w:szCs w:val="22"/>
              </w:rPr>
              <w:t>Do splatnosti viac ako päť rokov</w:t>
            </w:r>
          </w:p>
        </w:tc>
        <w:tc>
          <w:tcPr>
            <w:tcW w:w="728" w:type="dxa"/>
            <w:tcBorders>
              <w:left w:val="single" w:sz="12" w:space="0" w:color="auto"/>
              <w:bottom w:val="single" w:sz="6" w:space="0" w:color="auto"/>
              <w:right w:val="single" w:sz="6" w:space="0" w:color="auto"/>
            </w:tcBorders>
            <w:vAlign w:val="center"/>
          </w:tcPr>
          <w:p w:rsidR="00852B3A" w:rsidRDefault="00852B3A">
            <w:pPr>
              <w:rPr>
                <w:rFonts w:ascii="Arial Narrow" w:hAnsi="Arial Narrow"/>
              </w:rPr>
            </w:pPr>
          </w:p>
        </w:tc>
        <w:tc>
          <w:tcPr>
            <w:tcW w:w="1276" w:type="dxa"/>
            <w:tcBorders>
              <w:left w:val="single" w:sz="6" w:space="0" w:color="auto"/>
              <w:bottom w:val="single" w:sz="6" w:space="0" w:color="auto"/>
              <w:right w:val="single" w:sz="6" w:space="0" w:color="auto"/>
            </w:tcBorders>
            <w:vAlign w:val="center"/>
          </w:tcPr>
          <w:p w:rsidR="00852B3A" w:rsidRDefault="00852B3A">
            <w:pPr>
              <w:rPr>
                <w:rFonts w:ascii="Arial Narrow" w:hAnsi="Arial Narrow"/>
              </w:rPr>
            </w:pPr>
          </w:p>
        </w:tc>
        <w:tc>
          <w:tcPr>
            <w:tcW w:w="1134" w:type="dxa"/>
            <w:tcBorders>
              <w:left w:val="single" w:sz="6" w:space="0" w:color="auto"/>
              <w:bottom w:val="single" w:sz="6" w:space="0" w:color="auto"/>
              <w:right w:val="single" w:sz="6" w:space="0" w:color="auto"/>
            </w:tcBorders>
            <w:vAlign w:val="center"/>
          </w:tcPr>
          <w:p w:rsidR="00852B3A" w:rsidRDefault="00852B3A">
            <w:pPr>
              <w:rPr>
                <w:rFonts w:ascii="Arial Narrow" w:hAnsi="Arial Narrow"/>
              </w:rPr>
            </w:pPr>
          </w:p>
        </w:tc>
        <w:tc>
          <w:tcPr>
            <w:tcW w:w="1134" w:type="dxa"/>
            <w:tcBorders>
              <w:left w:val="single" w:sz="6" w:space="0" w:color="auto"/>
              <w:bottom w:val="single" w:sz="6" w:space="0" w:color="auto"/>
              <w:right w:val="single" w:sz="6" w:space="0" w:color="auto"/>
            </w:tcBorders>
            <w:vAlign w:val="center"/>
          </w:tcPr>
          <w:p w:rsidR="00852B3A" w:rsidRDefault="00852B3A">
            <w:pPr>
              <w:rPr>
                <w:rFonts w:ascii="Arial Narrow" w:hAnsi="Arial Narrow"/>
              </w:rPr>
            </w:pPr>
          </w:p>
        </w:tc>
        <w:tc>
          <w:tcPr>
            <w:tcW w:w="1417" w:type="dxa"/>
            <w:tcBorders>
              <w:left w:val="single" w:sz="6" w:space="0" w:color="auto"/>
              <w:bottom w:val="single" w:sz="6" w:space="0" w:color="auto"/>
              <w:right w:val="single" w:sz="6" w:space="0" w:color="auto"/>
            </w:tcBorders>
            <w:vAlign w:val="center"/>
          </w:tcPr>
          <w:p w:rsidR="00852B3A" w:rsidRDefault="00852B3A">
            <w:pPr>
              <w:rPr>
                <w:rFonts w:ascii="Arial Narrow" w:hAnsi="Arial Narrow"/>
              </w:rPr>
            </w:pPr>
          </w:p>
        </w:tc>
        <w:tc>
          <w:tcPr>
            <w:tcW w:w="1062" w:type="dxa"/>
            <w:tcBorders>
              <w:left w:val="single" w:sz="6" w:space="0" w:color="auto"/>
              <w:bottom w:val="single" w:sz="6" w:space="0" w:color="auto"/>
            </w:tcBorders>
            <w:vAlign w:val="center"/>
          </w:tcPr>
          <w:p w:rsidR="00852B3A" w:rsidRDefault="00852B3A">
            <w:pPr>
              <w:rPr>
                <w:rFonts w:ascii="Arial Narrow" w:hAnsi="Arial Narrow"/>
              </w:rPr>
            </w:pPr>
          </w:p>
        </w:tc>
      </w:tr>
      <w:tr w:rsidR="00852B3A">
        <w:trPr>
          <w:jc w:val="center"/>
        </w:trPr>
        <w:tc>
          <w:tcPr>
            <w:tcW w:w="2460" w:type="dxa"/>
            <w:tcBorders>
              <w:right w:val="single" w:sz="12" w:space="0" w:color="auto"/>
            </w:tcBorders>
            <w:vAlign w:val="center"/>
          </w:tcPr>
          <w:p w:rsidR="00852B3A" w:rsidRDefault="00852B3A">
            <w:pPr>
              <w:rPr>
                <w:rFonts w:ascii="Arial Narrow" w:hAnsi="Arial Narrow"/>
              </w:rPr>
            </w:pPr>
            <w:r>
              <w:rPr>
                <w:rFonts w:ascii="Arial Narrow" w:hAnsi="Arial Narrow"/>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852B3A" w:rsidRDefault="00852B3A">
            <w:pP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852B3A" w:rsidRDefault="00852B3A">
            <w:pPr>
              <w:rPr>
                <w:rFonts w:ascii="Arial Narrow" w:hAnsi="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852B3A" w:rsidRDefault="00852B3A">
            <w:pPr>
              <w:rPr>
                <w:rFonts w:ascii="Arial Narrow" w:hAnsi="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852B3A" w:rsidRDefault="00852B3A">
            <w:pPr>
              <w:rPr>
                <w:rFonts w:ascii="Arial Narrow" w:hAnsi="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852B3A" w:rsidRDefault="00852B3A">
            <w:pPr>
              <w:rPr>
                <w:rFonts w:ascii="Arial Narrow" w:hAnsi="Arial Narrow"/>
              </w:rPr>
            </w:pPr>
          </w:p>
        </w:tc>
        <w:tc>
          <w:tcPr>
            <w:tcW w:w="1062" w:type="dxa"/>
            <w:tcBorders>
              <w:top w:val="single" w:sz="6" w:space="0" w:color="auto"/>
              <w:left w:val="single" w:sz="6" w:space="0" w:color="auto"/>
              <w:bottom w:val="single" w:sz="6" w:space="0" w:color="auto"/>
            </w:tcBorders>
            <w:vAlign w:val="center"/>
          </w:tcPr>
          <w:p w:rsidR="00852B3A" w:rsidRDefault="00852B3A">
            <w:pPr>
              <w:rPr>
                <w:rFonts w:ascii="Arial Narrow" w:hAnsi="Arial Narrow"/>
              </w:rPr>
            </w:pPr>
          </w:p>
        </w:tc>
      </w:tr>
      <w:tr w:rsidR="00852B3A">
        <w:trPr>
          <w:jc w:val="center"/>
        </w:trPr>
        <w:tc>
          <w:tcPr>
            <w:tcW w:w="2460" w:type="dxa"/>
            <w:tcBorders>
              <w:right w:val="single" w:sz="12" w:space="0" w:color="auto"/>
            </w:tcBorders>
            <w:vAlign w:val="center"/>
          </w:tcPr>
          <w:p w:rsidR="00852B3A" w:rsidRDefault="00852B3A">
            <w:pPr>
              <w:rPr>
                <w:rFonts w:ascii="Arial Narrow" w:hAnsi="Arial Narrow"/>
              </w:rPr>
            </w:pPr>
            <w:r>
              <w:rPr>
                <w:rFonts w:ascii="Arial Narrow" w:hAnsi="Arial Narrow"/>
                <w:sz w:val="22"/>
                <w:szCs w:val="22"/>
              </w:rPr>
              <w:t xml:space="preserve">Do splatnosti viac ako jeden </w:t>
            </w:r>
            <w:r>
              <w:rPr>
                <w:rFonts w:ascii="Arial Narrow" w:hAnsi="Arial Narrow"/>
                <w:sz w:val="22"/>
                <w:szCs w:val="22"/>
              </w:rPr>
              <w:lastRenderedPageBreak/>
              <w:t>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852B3A" w:rsidRDefault="00852B3A">
            <w:pP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852B3A" w:rsidRDefault="00852B3A">
            <w:pPr>
              <w:rPr>
                <w:rFonts w:ascii="Arial Narrow" w:hAnsi="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852B3A" w:rsidRDefault="00852B3A">
            <w:pPr>
              <w:rPr>
                <w:rFonts w:ascii="Arial Narrow" w:hAnsi="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852B3A" w:rsidRDefault="00852B3A">
            <w:pPr>
              <w:rPr>
                <w:rFonts w:ascii="Arial Narrow" w:hAnsi="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852B3A" w:rsidRDefault="00852B3A">
            <w:pPr>
              <w:rPr>
                <w:rFonts w:ascii="Arial Narrow" w:hAnsi="Arial Narrow"/>
              </w:rPr>
            </w:pPr>
          </w:p>
        </w:tc>
        <w:tc>
          <w:tcPr>
            <w:tcW w:w="1062" w:type="dxa"/>
            <w:tcBorders>
              <w:top w:val="single" w:sz="6" w:space="0" w:color="auto"/>
              <w:left w:val="single" w:sz="6" w:space="0" w:color="auto"/>
              <w:bottom w:val="single" w:sz="6" w:space="0" w:color="auto"/>
            </w:tcBorders>
            <w:vAlign w:val="center"/>
          </w:tcPr>
          <w:p w:rsidR="00852B3A" w:rsidRDefault="00852B3A">
            <w:pPr>
              <w:rPr>
                <w:rFonts w:ascii="Arial Narrow" w:hAnsi="Arial Narrow"/>
              </w:rPr>
            </w:pPr>
          </w:p>
        </w:tc>
      </w:tr>
      <w:tr w:rsidR="00852B3A">
        <w:trPr>
          <w:jc w:val="center"/>
        </w:trPr>
        <w:tc>
          <w:tcPr>
            <w:tcW w:w="2460" w:type="dxa"/>
            <w:tcBorders>
              <w:right w:val="single" w:sz="12" w:space="0" w:color="auto"/>
            </w:tcBorders>
            <w:vAlign w:val="center"/>
          </w:tcPr>
          <w:p w:rsidR="00852B3A" w:rsidRDefault="00852B3A">
            <w:pPr>
              <w:rPr>
                <w:rFonts w:ascii="Arial Narrow" w:hAnsi="Arial Narrow"/>
              </w:rPr>
            </w:pPr>
            <w:r>
              <w:rPr>
                <w:rFonts w:ascii="Arial Narrow" w:hAnsi="Arial Narrow"/>
                <w:sz w:val="22"/>
                <w:szCs w:val="22"/>
              </w:rPr>
              <w:lastRenderedPageBreak/>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852B3A" w:rsidRDefault="00852B3A">
            <w:pP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852B3A" w:rsidRDefault="00852B3A">
            <w:pPr>
              <w:rPr>
                <w:rFonts w:ascii="Arial Narrow" w:hAnsi="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852B3A" w:rsidRDefault="00852B3A">
            <w:pPr>
              <w:rPr>
                <w:rFonts w:ascii="Arial Narrow" w:hAnsi="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852B3A" w:rsidRDefault="00852B3A">
            <w:pPr>
              <w:rPr>
                <w:rFonts w:ascii="Arial Narrow" w:hAnsi="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852B3A" w:rsidRDefault="00852B3A">
            <w:pPr>
              <w:rPr>
                <w:rFonts w:ascii="Arial Narrow" w:hAnsi="Arial Narrow"/>
              </w:rPr>
            </w:pPr>
          </w:p>
        </w:tc>
        <w:tc>
          <w:tcPr>
            <w:tcW w:w="1062" w:type="dxa"/>
            <w:tcBorders>
              <w:top w:val="single" w:sz="6" w:space="0" w:color="auto"/>
              <w:left w:val="single" w:sz="6" w:space="0" w:color="auto"/>
              <w:bottom w:val="single" w:sz="6" w:space="0" w:color="auto"/>
            </w:tcBorders>
            <w:vAlign w:val="center"/>
          </w:tcPr>
          <w:p w:rsidR="00852B3A" w:rsidRDefault="00852B3A">
            <w:pPr>
              <w:rPr>
                <w:rFonts w:ascii="Arial Narrow" w:hAnsi="Arial Narrow"/>
              </w:rPr>
            </w:pPr>
          </w:p>
        </w:tc>
      </w:tr>
      <w:tr w:rsidR="00852B3A">
        <w:trPr>
          <w:jc w:val="center"/>
        </w:trPr>
        <w:tc>
          <w:tcPr>
            <w:tcW w:w="2460" w:type="dxa"/>
            <w:tcBorders>
              <w:bottom w:val="single" w:sz="12" w:space="0" w:color="auto"/>
              <w:right w:val="single" w:sz="12" w:space="0" w:color="auto"/>
            </w:tcBorders>
            <w:vAlign w:val="center"/>
          </w:tcPr>
          <w:p w:rsidR="00852B3A" w:rsidRDefault="00852B3A">
            <w:pPr>
              <w:rPr>
                <w:rFonts w:ascii="Arial Narrow" w:hAnsi="Arial Narrow"/>
                <w:b/>
              </w:rPr>
            </w:pPr>
            <w:r>
              <w:rPr>
                <w:rFonts w:ascii="Arial Narrow" w:hAnsi="Arial Narrow"/>
                <w:b/>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852B3A" w:rsidRDefault="00852B3A">
            <w:pPr>
              <w:jc w:val="center"/>
              <w:rPr>
                <w:rFonts w:ascii="Arial Narrow" w:hAnsi="Arial Narrow"/>
              </w:rPr>
            </w:pPr>
            <w:r>
              <w:rPr>
                <w:rFonts w:ascii="Arial Narrow" w:hAnsi="Arial Narrow"/>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852B3A" w:rsidRDefault="00852B3A">
            <w:pPr>
              <w:rPr>
                <w:rFonts w:ascii="Arial Narrow" w:hAnsi="Arial Narrow"/>
                <w:b/>
              </w:rPr>
            </w:pPr>
          </w:p>
        </w:tc>
        <w:tc>
          <w:tcPr>
            <w:tcW w:w="1134" w:type="dxa"/>
            <w:tcBorders>
              <w:top w:val="single" w:sz="6" w:space="0" w:color="auto"/>
              <w:left w:val="single" w:sz="6" w:space="0" w:color="auto"/>
              <w:bottom w:val="single" w:sz="12" w:space="0" w:color="auto"/>
              <w:right w:val="single" w:sz="6" w:space="0" w:color="auto"/>
            </w:tcBorders>
            <w:vAlign w:val="center"/>
          </w:tcPr>
          <w:p w:rsidR="00852B3A" w:rsidRDefault="00852B3A">
            <w:pPr>
              <w:rPr>
                <w:rFonts w:ascii="Arial Narrow" w:hAnsi="Arial Narrow"/>
                <w:b/>
              </w:rPr>
            </w:pPr>
          </w:p>
        </w:tc>
        <w:tc>
          <w:tcPr>
            <w:tcW w:w="1134" w:type="dxa"/>
            <w:tcBorders>
              <w:top w:val="single" w:sz="6" w:space="0" w:color="auto"/>
              <w:left w:val="single" w:sz="6" w:space="0" w:color="auto"/>
              <w:bottom w:val="single" w:sz="12" w:space="0" w:color="auto"/>
              <w:right w:val="single" w:sz="6" w:space="0" w:color="auto"/>
            </w:tcBorders>
            <w:vAlign w:val="center"/>
          </w:tcPr>
          <w:p w:rsidR="00852B3A" w:rsidRDefault="00852B3A">
            <w:pPr>
              <w:rPr>
                <w:rFonts w:ascii="Arial Narrow" w:hAnsi="Arial Narrow"/>
                <w:b/>
              </w:rPr>
            </w:pPr>
          </w:p>
        </w:tc>
        <w:tc>
          <w:tcPr>
            <w:tcW w:w="1417" w:type="dxa"/>
            <w:tcBorders>
              <w:top w:val="single" w:sz="6" w:space="0" w:color="auto"/>
              <w:left w:val="single" w:sz="6" w:space="0" w:color="auto"/>
              <w:bottom w:val="single" w:sz="12" w:space="0" w:color="auto"/>
              <w:right w:val="single" w:sz="6" w:space="0" w:color="auto"/>
            </w:tcBorders>
            <w:vAlign w:val="center"/>
          </w:tcPr>
          <w:p w:rsidR="00852B3A" w:rsidRDefault="00852B3A">
            <w:pPr>
              <w:rPr>
                <w:rFonts w:ascii="Arial Narrow" w:hAnsi="Arial Narrow"/>
                <w:b/>
              </w:rPr>
            </w:pPr>
          </w:p>
        </w:tc>
        <w:tc>
          <w:tcPr>
            <w:tcW w:w="1062" w:type="dxa"/>
            <w:tcBorders>
              <w:top w:val="single" w:sz="6" w:space="0" w:color="auto"/>
              <w:left w:val="single" w:sz="6" w:space="0" w:color="auto"/>
              <w:bottom w:val="single" w:sz="12" w:space="0" w:color="auto"/>
            </w:tcBorders>
            <w:vAlign w:val="center"/>
          </w:tcPr>
          <w:p w:rsidR="00852B3A" w:rsidRDefault="00852B3A">
            <w:pPr>
              <w:rPr>
                <w:rFonts w:ascii="Arial Narrow" w:hAnsi="Arial Narrow"/>
                <w:b/>
              </w:rPr>
            </w:pPr>
          </w:p>
        </w:tc>
      </w:tr>
    </w:tbl>
    <w:p w:rsidR="00852B3A" w:rsidRDefault="00852B3A">
      <w:pPr>
        <w:rPr>
          <w:rFonts w:ascii="Arial Narrow" w:hAnsi="Arial Narrow"/>
          <w:sz w:val="22"/>
          <w:szCs w:val="22"/>
        </w:rPr>
      </w:pPr>
    </w:p>
    <w:p w:rsidR="00852B3A" w:rsidRDefault="00852B3A">
      <w:pPr>
        <w:spacing w:after="120"/>
        <w:ind w:right="-471"/>
        <w:jc w:val="both"/>
        <w:rPr>
          <w:rFonts w:ascii="Arial Narrow" w:hAnsi="Arial Narrow" w:cs="Arial Narrow"/>
          <w:b/>
          <w:sz w:val="22"/>
          <w:szCs w:val="22"/>
        </w:rPr>
      </w:pPr>
      <w:r>
        <w:rPr>
          <w:rFonts w:ascii="Arial Narrow" w:hAnsi="Arial Narrow" w:cs="Arial Narrow"/>
          <w:sz w:val="22"/>
          <w:szCs w:val="22"/>
        </w:rPr>
        <w:t>Informácie k prílohe č.3 časti F. písm. j) a l) o </w:t>
      </w:r>
      <w:r>
        <w:rPr>
          <w:rFonts w:ascii="Arial Narrow" w:hAnsi="Arial Narrow" w:cs="Arial Narrow"/>
          <w:sz w:val="22"/>
          <w:szCs w:val="22"/>
          <w:u w:val="single"/>
        </w:rPr>
        <w:t>poskytnutých dlhodobých pôžičkách....</w:t>
      </w:r>
      <w:r>
        <w:rPr>
          <w:rFonts w:ascii="Arial Narrow" w:hAnsi="Arial Narrow" w:cs="Arial Narrow"/>
          <w:b/>
          <w:sz w:val="22"/>
          <w:szCs w:val="22"/>
          <w:u w:val="single"/>
        </w:rPr>
        <w:t>bez náplne</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777"/>
        <w:gridCol w:w="1457"/>
        <w:gridCol w:w="1140"/>
        <w:gridCol w:w="1110"/>
        <w:gridCol w:w="1523"/>
        <w:gridCol w:w="1204"/>
      </w:tblGrid>
      <w:tr w:rsidR="00852B3A">
        <w:trPr>
          <w:trHeight w:val="996"/>
          <w:jc w:val="center"/>
        </w:trPr>
        <w:tc>
          <w:tcPr>
            <w:tcW w:w="2777" w:type="dxa"/>
            <w:tcBorders>
              <w:top w:val="single" w:sz="12" w:space="0" w:color="auto"/>
              <w:right w:val="single" w:sz="12" w:space="0" w:color="auto"/>
            </w:tcBorders>
            <w:vAlign w:val="center"/>
          </w:tcPr>
          <w:p w:rsidR="00852B3A" w:rsidRDefault="00852B3A">
            <w:pPr>
              <w:pStyle w:val="TopHeader"/>
            </w:pPr>
            <w:r>
              <w:t>Dlhodobé pôžičky</w:t>
            </w:r>
          </w:p>
        </w:tc>
        <w:tc>
          <w:tcPr>
            <w:tcW w:w="1457" w:type="dxa"/>
            <w:tcBorders>
              <w:top w:val="single" w:sz="12" w:space="0" w:color="auto"/>
              <w:left w:val="single" w:sz="12" w:space="0" w:color="auto"/>
              <w:right w:val="single" w:sz="12" w:space="0" w:color="auto"/>
            </w:tcBorders>
            <w:vAlign w:val="center"/>
          </w:tcPr>
          <w:p w:rsidR="00852B3A" w:rsidRDefault="00852B3A">
            <w:pPr>
              <w:pStyle w:val="TopHeader"/>
              <w:rPr>
                <w:b w:val="0"/>
              </w:rPr>
            </w:pPr>
            <w:r>
              <w:rPr>
                <w:b w:val="0"/>
              </w:rPr>
              <w:t>Stav </w:t>
            </w:r>
            <w:r>
              <w:rPr>
                <w:b w:val="0"/>
              </w:rPr>
              <w:br/>
              <w:t>na začiatku účtovného obdobia</w:t>
            </w:r>
          </w:p>
        </w:tc>
        <w:tc>
          <w:tcPr>
            <w:tcW w:w="1140" w:type="dxa"/>
            <w:tcBorders>
              <w:top w:val="single" w:sz="12" w:space="0" w:color="auto"/>
              <w:left w:val="single" w:sz="12" w:space="0" w:color="auto"/>
              <w:right w:val="single" w:sz="12" w:space="0" w:color="auto"/>
            </w:tcBorders>
            <w:vAlign w:val="center"/>
          </w:tcPr>
          <w:p w:rsidR="00852B3A" w:rsidRDefault="00852B3A">
            <w:pPr>
              <w:pStyle w:val="TopHeader"/>
              <w:rPr>
                <w:b w:val="0"/>
              </w:rPr>
            </w:pPr>
            <w:r>
              <w:rPr>
                <w:b w:val="0"/>
              </w:rPr>
              <w:t>Zvýšenie hodnoty</w:t>
            </w:r>
          </w:p>
        </w:tc>
        <w:tc>
          <w:tcPr>
            <w:tcW w:w="1110" w:type="dxa"/>
            <w:tcBorders>
              <w:top w:val="single" w:sz="12" w:space="0" w:color="auto"/>
              <w:left w:val="single" w:sz="12" w:space="0" w:color="auto"/>
              <w:right w:val="single" w:sz="12" w:space="0" w:color="auto"/>
            </w:tcBorders>
            <w:vAlign w:val="center"/>
          </w:tcPr>
          <w:p w:rsidR="00852B3A" w:rsidRDefault="00852B3A">
            <w:pPr>
              <w:pStyle w:val="TopHeader"/>
              <w:rPr>
                <w:b w:val="0"/>
              </w:rPr>
            </w:pPr>
            <w:r>
              <w:rPr>
                <w:b w:val="0"/>
              </w:rPr>
              <w:t>Zníženie hodnoty</w:t>
            </w:r>
          </w:p>
        </w:tc>
        <w:tc>
          <w:tcPr>
            <w:tcW w:w="1523" w:type="dxa"/>
            <w:tcBorders>
              <w:top w:val="single" w:sz="12" w:space="0" w:color="auto"/>
              <w:left w:val="single" w:sz="12" w:space="0" w:color="auto"/>
              <w:right w:val="single" w:sz="12" w:space="0" w:color="auto"/>
            </w:tcBorders>
            <w:vAlign w:val="center"/>
          </w:tcPr>
          <w:p w:rsidR="00852B3A" w:rsidRDefault="00852B3A">
            <w:pPr>
              <w:pStyle w:val="TopHeader"/>
              <w:rPr>
                <w:b w:val="0"/>
              </w:rPr>
            </w:pPr>
            <w:r>
              <w:rPr>
                <w:b w:val="0"/>
              </w:rPr>
              <w:t>Vyradenie pôžičky z účtovníctva </w:t>
            </w:r>
          </w:p>
          <w:p w:rsidR="00852B3A" w:rsidRDefault="00852B3A">
            <w:pPr>
              <w:pStyle w:val="TopHeader"/>
              <w:rPr>
                <w:b w:val="0"/>
              </w:rPr>
            </w:pPr>
            <w:r>
              <w:rPr>
                <w:b w:val="0"/>
              </w:rPr>
              <w:t>v účtovnom období</w:t>
            </w:r>
          </w:p>
        </w:tc>
        <w:tc>
          <w:tcPr>
            <w:tcW w:w="1204" w:type="dxa"/>
            <w:tcBorders>
              <w:top w:val="single" w:sz="12" w:space="0" w:color="auto"/>
              <w:left w:val="single" w:sz="12" w:space="0" w:color="auto"/>
            </w:tcBorders>
            <w:vAlign w:val="center"/>
          </w:tcPr>
          <w:p w:rsidR="00852B3A" w:rsidRDefault="00852B3A">
            <w:pPr>
              <w:pStyle w:val="TopHeader"/>
              <w:rPr>
                <w:b w:val="0"/>
              </w:rPr>
            </w:pPr>
            <w:r>
              <w:rPr>
                <w:b w:val="0"/>
              </w:rPr>
              <w:t>Stav </w:t>
            </w:r>
            <w:r>
              <w:rPr>
                <w:b w:val="0"/>
              </w:rPr>
              <w:br/>
              <w:t>na konci účtovného obdobia</w:t>
            </w:r>
          </w:p>
        </w:tc>
      </w:tr>
      <w:tr w:rsidR="00852B3A">
        <w:trPr>
          <w:trHeight w:hRule="exact" w:val="227"/>
          <w:jc w:val="center"/>
        </w:trPr>
        <w:tc>
          <w:tcPr>
            <w:tcW w:w="2777" w:type="dxa"/>
            <w:tcBorders>
              <w:left w:val="single" w:sz="4" w:space="0" w:color="auto"/>
              <w:right w:val="single" w:sz="12" w:space="0" w:color="auto"/>
            </w:tcBorders>
            <w:vAlign w:val="center"/>
          </w:tcPr>
          <w:p w:rsidR="00852B3A" w:rsidRDefault="00852B3A">
            <w:pPr>
              <w:pStyle w:val="TopHeader"/>
              <w:rPr>
                <w:b w:val="0"/>
              </w:rPr>
            </w:pPr>
            <w:r>
              <w:rPr>
                <w:b w:val="0"/>
              </w:rPr>
              <w:t>a</w:t>
            </w:r>
          </w:p>
        </w:tc>
        <w:tc>
          <w:tcPr>
            <w:tcW w:w="1457" w:type="dxa"/>
            <w:tcBorders>
              <w:left w:val="single" w:sz="12" w:space="0" w:color="auto"/>
              <w:right w:val="single" w:sz="12" w:space="0" w:color="auto"/>
            </w:tcBorders>
            <w:vAlign w:val="center"/>
          </w:tcPr>
          <w:p w:rsidR="00852B3A" w:rsidRDefault="00852B3A">
            <w:pPr>
              <w:pStyle w:val="TopHeader"/>
              <w:rPr>
                <w:b w:val="0"/>
              </w:rPr>
            </w:pPr>
            <w:r>
              <w:rPr>
                <w:b w:val="0"/>
              </w:rPr>
              <w:t>b</w:t>
            </w:r>
          </w:p>
        </w:tc>
        <w:tc>
          <w:tcPr>
            <w:tcW w:w="1140" w:type="dxa"/>
            <w:tcBorders>
              <w:left w:val="single" w:sz="12" w:space="0" w:color="auto"/>
              <w:right w:val="single" w:sz="12" w:space="0" w:color="auto"/>
            </w:tcBorders>
            <w:vAlign w:val="center"/>
          </w:tcPr>
          <w:p w:rsidR="00852B3A" w:rsidRDefault="00852B3A">
            <w:pPr>
              <w:pStyle w:val="TopHeader"/>
              <w:rPr>
                <w:b w:val="0"/>
              </w:rPr>
            </w:pPr>
            <w:r>
              <w:rPr>
                <w:b w:val="0"/>
              </w:rPr>
              <w:t>c</w:t>
            </w:r>
          </w:p>
        </w:tc>
        <w:tc>
          <w:tcPr>
            <w:tcW w:w="1110" w:type="dxa"/>
            <w:tcBorders>
              <w:left w:val="single" w:sz="12" w:space="0" w:color="auto"/>
              <w:right w:val="single" w:sz="12" w:space="0" w:color="auto"/>
            </w:tcBorders>
            <w:vAlign w:val="center"/>
          </w:tcPr>
          <w:p w:rsidR="00852B3A" w:rsidRDefault="00852B3A">
            <w:pPr>
              <w:pStyle w:val="TopHeader"/>
              <w:rPr>
                <w:b w:val="0"/>
              </w:rPr>
            </w:pPr>
            <w:r>
              <w:rPr>
                <w:b w:val="0"/>
              </w:rPr>
              <w:t>d</w:t>
            </w:r>
          </w:p>
        </w:tc>
        <w:tc>
          <w:tcPr>
            <w:tcW w:w="1523" w:type="dxa"/>
            <w:tcBorders>
              <w:left w:val="single" w:sz="12" w:space="0" w:color="auto"/>
              <w:right w:val="single" w:sz="12" w:space="0" w:color="auto"/>
            </w:tcBorders>
            <w:vAlign w:val="center"/>
          </w:tcPr>
          <w:p w:rsidR="00852B3A" w:rsidRDefault="00852B3A">
            <w:pPr>
              <w:pStyle w:val="TopHeader"/>
              <w:rPr>
                <w:b w:val="0"/>
              </w:rPr>
            </w:pPr>
            <w:r>
              <w:rPr>
                <w:b w:val="0"/>
              </w:rPr>
              <w:t>e</w:t>
            </w:r>
          </w:p>
        </w:tc>
        <w:tc>
          <w:tcPr>
            <w:tcW w:w="1204" w:type="dxa"/>
            <w:tcBorders>
              <w:left w:val="single" w:sz="12" w:space="0" w:color="auto"/>
              <w:right w:val="single" w:sz="4" w:space="0" w:color="auto"/>
            </w:tcBorders>
            <w:vAlign w:val="center"/>
          </w:tcPr>
          <w:p w:rsidR="00852B3A" w:rsidRDefault="00852B3A">
            <w:pPr>
              <w:pStyle w:val="TopHeader"/>
              <w:rPr>
                <w:b w:val="0"/>
              </w:rPr>
            </w:pPr>
            <w:r>
              <w:rPr>
                <w:b w:val="0"/>
              </w:rPr>
              <w:t>f</w:t>
            </w:r>
          </w:p>
        </w:tc>
      </w:tr>
      <w:tr w:rsidR="00852B3A">
        <w:trPr>
          <w:trHeight w:val="340"/>
          <w:jc w:val="center"/>
        </w:trPr>
        <w:tc>
          <w:tcPr>
            <w:tcW w:w="2777" w:type="dxa"/>
            <w:tcBorders>
              <w:right w:val="single" w:sz="12" w:space="0" w:color="auto"/>
            </w:tcBorders>
            <w:vAlign w:val="center"/>
          </w:tcPr>
          <w:p w:rsidR="00852B3A" w:rsidRDefault="00852B3A">
            <w:pPr>
              <w:rPr>
                <w:rFonts w:ascii="Arial Narrow" w:hAnsi="Arial Narrow"/>
              </w:rPr>
            </w:pPr>
            <w:r>
              <w:rPr>
                <w:rFonts w:ascii="Arial Narrow" w:hAnsi="Arial Narrow"/>
                <w:sz w:val="22"/>
                <w:szCs w:val="22"/>
              </w:rPr>
              <w:t>Do splatnosti viac ako päť rokov</w:t>
            </w:r>
          </w:p>
        </w:tc>
        <w:tc>
          <w:tcPr>
            <w:tcW w:w="1457" w:type="dxa"/>
            <w:tcBorders>
              <w:left w:val="single" w:sz="12" w:space="0" w:color="auto"/>
            </w:tcBorders>
            <w:vAlign w:val="center"/>
          </w:tcPr>
          <w:p w:rsidR="00852B3A" w:rsidRDefault="00852B3A">
            <w:pPr>
              <w:jc w:val="center"/>
              <w:rPr>
                <w:rFonts w:ascii="Arial Narrow" w:hAnsi="Arial Narrow"/>
              </w:rPr>
            </w:pPr>
          </w:p>
        </w:tc>
        <w:tc>
          <w:tcPr>
            <w:tcW w:w="1140" w:type="dxa"/>
            <w:vAlign w:val="center"/>
          </w:tcPr>
          <w:p w:rsidR="00852B3A" w:rsidRDefault="00852B3A">
            <w:pPr>
              <w:jc w:val="center"/>
              <w:rPr>
                <w:rFonts w:ascii="Arial Narrow" w:hAnsi="Arial Narrow"/>
              </w:rPr>
            </w:pPr>
          </w:p>
        </w:tc>
        <w:tc>
          <w:tcPr>
            <w:tcW w:w="1110" w:type="dxa"/>
            <w:vAlign w:val="center"/>
          </w:tcPr>
          <w:p w:rsidR="00852B3A" w:rsidRDefault="00852B3A">
            <w:pPr>
              <w:jc w:val="center"/>
              <w:rPr>
                <w:rFonts w:ascii="Arial Narrow" w:hAnsi="Arial Narrow"/>
              </w:rPr>
            </w:pPr>
          </w:p>
        </w:tc>
        <w:tc>
          <w:tcPr>
            <w:tcW w:w="1523" w:type="dxa"/>
            <w:vAlign w:val="center"/>
          </w:tcPr>
          <w:p w:rsidR="00852B3A" w:rsidRDefault="00852B3A">
            <w:pPr>
              <w:jc w:val="center"/>
              <w:rPr>
                <w:rFonts w:ascii="Arial Narrow" w:hAnsi="Arial Narrow"/>
              </w:rPr>
            </w:pPr>
          </w:p>
        </w:tc>
        <w:tc>
          <w:tcPr>
            <w:tcW w:w="1204" w:type="dxa"/>
            <w:vAlign w:val="center"/>
          </w:tcPr>
          <w:p w:rsidR="00852B3A" w:rsidRDefault="00852B3A">
            <w:pPr>
              <w:jc w:val="center"/>
              <w:rPr>
                <w:rFonts w:ascii="Arial Narrow" w:hAnsi="Arial Narrow"/>
              </w:rPr>
            </w:pPr>
          </w:p>
        </w:tc>
      </w:tr>
      <w:tr w:rsidR="00852B3A">
        <w:trPr>
          <w:jc w:val="center"/>
        </w:trPr>
        <w:tc>
          <w:tcPr>
            <w:tcW w:w="2777" w:type="dxa"/>
            <w:tcBorders>
              <w:right w:val="single" w:sz="12" w:space="0" w:color="auto"/>
            </w:tcBorders>
            <w:vAlign w:val="center"/>
          </w:tcPr>
          <w:p w:rsidR="00852B3A" w:rsidRDefault="00852B3A">
            <w:pPr>
              <w:rPr>
                <w:rFonts w:ascii="Arial Narrow" w:hAnsi="Arial Narrow"/>
              </w:rPr>
            </w:pPr>
            <w:r>
              <w:rPr>
                <w:rFonts w:ascii="Arial Narrow" w:hAnsi="Arial Narrow"/>
                <w:sz w:val="22"/>
                <w:szCs w:val="22"/>
              </w:rPr>
              <w:t>Do splatnosti viac ako tri roky a najviac päť rokov vrátane</w:t>
            </w:r>
          </w:p>
        </w:tc>
        <w:tc>
          <w:tcPr>
            <w:tcW w:w="1457" w:type="dxa"/>
            <w:tcBorders>
              <w:left w:val="single" w:sz="12" w:space="0" w:color="auto"/>
            </w:tcBorders>
            <w:vAlign w:val="center"/>
          </w:tcPr>
          <w:p w:rsidR="00852B3A" w:rsidRDefault="00852B3A">
            <w:pPr>
              <w:jc w:val="center"/>
              <w:rPr>
                <w:rFonts w:ascii="Arial Narrow" w:hAnsi="Arial Narrow"/>
              </w:rPr>
            </w:pPr>
          </w:p>
        </w:tc>
        <w:tc>
          <w:tcPr>
            <w:tcW w:w="1140" w:type="dxa"/>
            <w:vAlign w:val="center"/>
          </w:tcPr>
          <w:p w:rsidR="00852B3A" w:rsidRDefault="00852B3A">
            <w:pPr>
              <w:jc w:val="center"/>
              <w:rPr>
                <w:rFonts w:ascii="Arial Narrow" w:hAnsi="Arial Narrow"/>
              </w:rPr>
            </w:pPr>
          </w:p>
        </w:tc>
        <w:tc>
          <w:tcPr>
            <w:tcW w:w="1110" w:type="dxa"/>
            <w:vAlign w:val="center"/>
          </w:tcPr>
          <w:p w:rsidR="00852B3A" w:rsidRDefault="00852B3A">
            <w:pPr>
              <w:jc w:val="center"/>
              <w:rPr>
                <w:rFonts w:ascii="Arial Narrow" w:hAnsi="Arial Narrow"/>
              </w:rPr>
            </w:pPr>
          </w:p>
        </w:tc>
        <w:tc>
          <w:tcPr>
            <w:tcW w:w="1523" w:type="dxa"/>
            <w:vAlign w:val="center"/>
          </w:tcPr>
          <w:p w:rsidR="00852B3A" w:rsidRDefault="00852B3A">
            <w:pPr>
              <w:jc w:val="center"/>
              <w:rPr>
                <w:rFonts w:ascii="Arial Narrow" w:hAnsi="Arial Narrow"/>
              </w:rPr>
            </w:pPr>
          </w:p>
        </w:tc>
        <w:tc>
          <w:tcPr>
            <w:tcW w:w="1204" w:type="dxa"/>
            <w:vAlign w:val="center"/>
          </w:tcPr>
          <w:p w:rsidR="00852B3A" w:rsidRDefault="00852B3A">
            <w:pPr>
              <w:jc w:val="center"/>
              <w:rPr>
                <w:rFonts w:ascii="Arial Narrow" w:hAnsi="Arial Narrow"/>
              </w:rPr>
            </w:pPr>
          </w:p>
        </w:tc>
      </w:tr>
      <w:tr w:rsidR="00852B3A">
        <w:trPr>
          <w:jc w:val="center"/>
        </w:trPr>
        <w:tc>
          <w:tcPr>
            <w:tcW w:w="2777" w:type="dxa"/>
            <w:tcBorders>
              <w:right w:val="single" w:sz="12" w:space="0" w:color="auto"/>
            </w:tcBorders>
            <w:vAlign w:val="center"/>
          </w:tcPr>
          <w:p w:rsidR="00852B3A" w:rsidRDefault="00852B3A">
            <w:pPr>
              <w:rPr>
                <w:rFonts w:ascii="Arial Narrow" w:hAnsi="Arial Narrow"/>
              </w:rPr>
            </w:pPr>
            <w:r>
              <w:rPr>
                <w:rFonts w:ascii="Arial Narrow" w:hAnsi="Arial Narrow"/>
                <w:sz w:val="22"/>
                <w:szCs w:val="22"/>
              </w:rPr>
              <w:t>Do splatnosti viac ako jeden rok a najviac tri roky vrátane</w:t>
            </w:r>
          </w:p>
        </w:tc>
        <w:tc>
          <w:tcPr>
            <w:tcW w:w="1457" w:type="dxa"/>
            <w:tcBorders>
              <w:left w:val="single" w:sz="12" w:space="0" w:color="auto"/>
            </w:tcBorders>
            <w:vAlign w:val="center"/>
          </w:tcPr>
          <w:p w:rsidR="00852B3A" w:rsidRDefault="00852B3A">
            <w:pPr>
              <w:jc w:val="center"/>
              <w:rPr>
                <w:rFonts w:ascii="Arial Narrow" w:hAnsi="Arial Narrow"/>
              </w:rPr>
            </w:pPr>
          </w:p>
        </w:tc>
        <w:tc>
          <w:tcPr>
            <w:tcW w:w="1140" w:type="dxa"/>
            <w:vAlign w:val="center"/>
          </w:tcPr>
          <w:p w:rsidR="00852B3A" w:rsidRDefault="00852B3A">
            <w:pPr>
              <w:jc w:val="center"/>
              <w:rPr>
                <w:rFonts w:ascii="Arial Narrow" w:hAnsi="Arial Narrow"/>
              </w:rPr>
            </w:pPr>
          </w:p>
        </w:tc>
        <w:tc>
          <w:tcPr>
            <w:tcW w:w="1110" w:type="dxa"/>
            <w:vAlign w:val="center"/>
          </w:tcPr>
          <w:p w:rsidR="00852B3A" w:rsidRDefault="00852B3A">
            <w:pPr>
              <w:jc w:val="center"/>
              <w:rPr>
                <w:rFonts w:ascii="Arial Narrow" w:hAnsi="Arial Narrow"/>
              </w:rPr>
            </w:pPr>
          </w:p>
        </w:tc>
        <w:tc>
          <w:tcPr>
            <w:tcW w:w="1523" w:type="dxa"/>
            <w:vAlign w:val="center"/>
          </w:tcPr>
          <w:p w:rsidR="00852B3A" w:rsidRDefault="00852B3A">
            <w:pPr>
              <w:jc w:val="center"/>
              <w:rPr>
                <w:rFonts w:ascii="Arial Narrow" w:hAnsi="Arial Narrow"/>
              </w:rPr>
            </w:pPr>
          </w:p>
        </w:tc>
        <w:tc>
          <w:tcPr>
            <w:tcW w:w="1204" w:type="dxa"/>
            <w:vAlign w:val="center"/>
          </w:tcPr>
          <w:p w:rsidR="00852B3A" w:rsidRDefault="00852B3A">
            <w:pPr>
              <w:jc w:val="center"/>
              <w:rPr>
                <w:rFonts w:ascii="Arial Narrow" w:hAnsi="Arial Narrow"/>
              </w:rPr>
            </w:pPr>
          </w:p>
        </w:tc>
      </w:tr>
      <w:tr w:rsidR="00852B3A">
        <w:trPr>
          <w:jc w:val="center"/>
        </w:trPr>
        <w:tc>
          <w:tcPr>
            <w:tcW w:w="2777" w:type="dxa"/>
            <w:tcBorders>
              <w:right w:val="single" w:sz="12" w:space="0" w:color="auto"/>
            </w:tcBorders>
            <w:vAlign w:val="center"/>
          </w:tcPr>
          <w:p w:rsidR="00852B3A" w:rsidRDefault="00852B3A">
            <w:pPr>
              <w:rPr>
                <w:rFonts w:ascii="Arial Narrow" w:hAnsi="Arial Narrow"/>
              </w:rPr>
            </w:pPr>
            <w:r>
              <w:rPr>
                <w:rFonts w:ascii="Arial Narrow" w:hAnsi="Arial Narrow"/>
                <w:sz w:val="22"/>
                <w:szCs w:val="22"/>
              </w:rPr>
              <w:t>Do splatnosti do jedného roka vrátane</w:t>
            </w:r>
          </w:p>
        </w:tc>
        <w:tc>
          <w:tcPr>
            <w:tcW w:w="1457" w:type="dxa"/>
            <w:tcBorders>
              <w:left w:val="single" w:sz="12" w:space="0" w:color="auto"/>
            </w:tcBorders>
            <w:vAlign w:val="center"/>
          </w:tcPr>
          <w:p w:rsidR="00852B3A" w:rsidRDefault="00852B3A">
            <w:pPr>
              <w:jc w:val="center"/>
              <w:rPr>
                <w:rFonts w:ascii="Arial Narrow" w:hAnsi="Arial Narrow"/>
              </w:rPr>
            </w:pPr>
          </w:p>
        </w:tc>
        <w:tc>
          <w:tcPr>
            <w:tcW w:w="1140" w:type="dxa"/>
            <w:vAlign w:val="center"/>
          </w:tcPr>
          <w:p w:rsidR="00852B3A" w:rsidRDefault="00852B3A">
            <w:pPr>
              <w:jc w:val="center"/>
              <w:rPr>
                <w:rFonts w:ascii="Arial Narrow" w:hAnsi="Arial Narrow"/>
              </w:rPr>
            </w:pPr>
          </w:p>
        </w:tc>
        <w:tc>
          <w:tcPr>
            <w:tcW w:w="1110" w:type="dxa"/>
            <w:vAlign w:val="center"/>
          </w:tcPr>
          <w:p w:rsidR="00852B3A" w:rsidRDefault="00852B3A">
            <w:pPr>
              <w:jc w:val="center"/>
              <w:rPr>
                <w:rFonts w:ascii="Arial Narrow" w:hAnsi="Arial Narrow"/>
              </w:rPr>
            </w:pPr>
          </w:p>
        </w:tc>
        <w:tc>
          <w:tcPr>
            <w:tcW w:w="1523" w:type="dxa"/>
            <w:vAlign w:val="center"/>
          </w:tcPr>
          <w:p w:rsidR="00852B3A" w:rsidRDefault="00852B3A">
            <w:pPr>
              <w:jc w:val="center"/>
              <w:rPr>
                <w:rFonts w:ascii="Arial Narrow" w:hAnsi="Arial Narrow"/>
              </w:rPr>
            </w:pPr>
          </w:p>
        </w:tc>
        <w:tc>
          <w:tcPr>
            <w:tcW w:w="1204" w:type="dxa"/>
            <w:vAlign w:val="center"/>
          </w:tcPr>
          <w:p w:rsidR="00852B3A" w:rsidRDefault="00852B3A">
            <w:pPr>
              <w:jc w:val="center"/>
              <w:rPr>
                <w:rFonts w:ascii="Arial Narrow" w:hAnsi="Arial Narrow"/>
              </w:rPr>
            </w:pPr>
          </w:p>
        </w:tc>
      </w:tr>
      <w:tr w:rsidR="00852B3A">
        <w:trPr>
          <w:trHeight w:val="340"/>
          <w:jc w:val="center"/>
        </w:trPr>
        <w:tc>
          <w:tcPr>
            <w:tcW w:w="2777" w:type="dxa"/>
            <w:tcBorders>
              <w:bottom w:val="single" w:sz="12" w:space="0" w:color="auto"/>
              <w:right w:val="single" w:sz="12" w:space="0" w:color="auto"/>
            </w:tcBorders>
            <w:vAlign w:val="center"/>
          </w:tcPr>
          <w:p w:rsidR="00852B3A" w:rsidRDefault="00852B3A">
            <w:pPr>
              <w:rPr>
                <w:rFonts w:ascii="Arial Narrow" w:hAnsi="Arial Narrow"/>
                <w:b/>
              </w:rPr>
            </w:pPr>
            <w:r>
              <w:rPr>
                <w:rFonts w:ascii="Arial Narrow" w:hAnsi="Arial Narrow"/>
                <w:b/>
                <w:sz w:val="22"/>
                <w:szCs w:val="22"/>
              </w:rPr>
              <w:t>Dlhodobé pôžičky spolu</w:t>
            </w:r>
          </w:p>
        </w:tc>
        <w:tc>
          <w:tcPr>
            <w:tcW w:w="1457" w:type="dxa"/>
            <w:tcBorders>
              <w:left w:val="single" w:sz="12" w:space="0" w:color="auto"/>
              <w:bottom w:val="single" w:sz="12" w:space="0" w:color="auto"/>
            </w:tcBorders>
            <w:vAlign w:val="center"/>
          </w:tcPr>
          <w:p w:rsidR="00852B3A" w:rsidRDefault="00852B3A">
            <w:pPr>
              <w:jc w:val="center"/>
              <w:rPr>
                <w:rFonts w:ascii="Arial Narrow" w:hAnsi="Arial Narrow"/>
                <w:b/>
              </w:rPr>
            </w:pPr>
          </w:p>
        </w:tc>
        <w:tc>
          <w:tcPr>
            <w:tcW w:w="1140" w:type="dxa"/>
            <w:tcBorders>
              <w:bottom w:val="single" w:sz="12" w:space="0" w:color="auto"/>
            </w:tcBorders>
            <w:vAlign w:val="center"/>
          </w:tcPr>
          <w:p w:rsidR="00852B3A" w:rsidRDefault="00852B3A">
            <w:pPr>
              <w:jc w:val="center"/>
              <w:rPr>
                <w:rFonts w:ascii="Arial Narrow" w:hAnsi="Arial Narrow"/>
                <w:b/>
              </w:rPr>
            </w:pPr>
          </w:p>
        </w:tc>
        <w:tc>
          <w:tcPr>
            <w:tcW w:w="1110" w:type="dxa"/>
            <w:tcBorders>
              <w:bottom w:val="single" w:sz="12" w:space="0" w:color="auto"/>
            </w:tcBorders>
            <w:vAlign w:val="center"/>
          </w:tcPr>
          <w:p w:rsidR="00852B3A" w:rsidRDefault="00852B3A">
            <w:pPr>
              <w:jc w:val="center"/>
              <w:rPr>
                <w:rFonts w:ascii="Arial Narrow" w:hAnsi="Arial Narrow"/>
                <w:b/>
              </w:rPr>
            </w:pPr>
          </w:p>
        </w:tc>
        <w:tc>
          <w:tcPr>
            <w:tcW w:w="1523" w:type="dxa"/>
            <w:tcBorders>
              <w:bottom w:val="single" w:sz="12" w:space="0" w:color="auto"/>
            </w:tcBorders>
            <w:vAlign w:val="center"/>
          </w:tcPr>
          <w:p w:rsidR="00852B3A" w:rsidRDefault="00852B3A">
            <w:pPr>
              <w:jc w:val="center"/>
              <w:rPr>
                <w:rFonts w:ascii="Arial Narrow" w:hAnsi="Arial Narrow"/>
                <w:b/>
              </w:rPr>
            </w:pPr>
          </w:p>
        </w:tc>
        <w:tc>
          <w:tcPr>
            <w:tcW w:w="1204" w:type="dxa"/>
            <w:tcBorders>
              <w:bottom w:val="single" w:sz="12" w:space="0" w:color="auto"/>
            </w:tcBorders>
            <w:vAlign w:val="center"/>
          </w:tcPr>
          <w:p w:rsidR="00852B3A" w:rsidRDefault="00852B3A">
            <w:pPr>
              <w:jc w:val="center"/>
              <w:rPr>
                <w:rFonts w:ascii="Arial Narrow" w:hAnsi="Arial Narrow"/>
                <w:b/>
              </w:rPr>
            </w:pPr>
          </w:p>
        </w:tc>
      </w:tr>
    </w:tbl>
    <w:p w:rsidR="00852B3A" w:rsidRDefault="00852B3A">
      <w:pPr>
        <w:pStyle w:val="Nzov"/>
        <w:keepNext w:val="0"/>
        <w:spacing w:before="0" w:beforeAutospacing="0" w:after="0"/>
        <w:ind w:left="360"/>
        <w:jc w:val="left"/>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k) </w:t>
      </w:r>
      <w:r>
        <w:rPr>
          <w:rFonts w:ascii="Arial Narrow" w:hAnsi="Arial Narrow" w:cs="Arial Narrow"/>
          <w:sz w:val="22"/>
          <w:szCs w:val="22"/>
          <w:u w:val="single"/>
        </w:rPr>
        <w:t>Opravné položky podľa zložiek dlhodobého finančného majetku</w:t>
      </w:r>
      <w:r>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Pr>
          <w:rFonts w:ascii="Arial Narrow" w:hAnsi="Arial Narrow" w:cs="Arial Narrow"/>
          <w:b/>
          <w:sz w:val="22"/>
          <w:szCs w:val="22"/>
        </w:rPr>
        <w:t>....bez náplne</w:t>
      </w: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m) </w:t>
      </w:r>
      <w:r>
        <w:rPr>
          <w:rFonts w:ascii="Arial Narrow" w:hAnsi="Arial Narrow" w:cs="Arial Narrow"/>
          <w:sz w:val="22"/>
          <w:szCs w:val="22"/>
          <w:u w:val="single"/>
        </w:rPr>
        <w:t>Dlhodobý finančný majetok</w:t>
      </w:r>
      <w:r>
        <w:rPr>
          <w:rFonts w:ascii="Arial Narrow" w:hAnsi="Arial Narrow" w:cs="Arial Narrow"/>
          <w:sz w:val="22"/>
          <w:szCs w:val="22"/>
        </w:rPr>
        <w:t xml:space="preserve">, na ktorý je </w:t>
      </w:r>
      <w:r>
        <w:rPr>
          <w:rFonts w:ascii="Arial Narrow" w:hAnsi="Arial Narrow" w:cs="Arial Narrow"/>
          <w:sz w:val="22"/>
          <w:szCs w:val="22"/>
          <w:u w:val="single"/>
        </w:rPr>
        <w:t>zriadené záložné právo</w:t>
      </w:r>
      <w:r>
        <w:rPr>
          <w:rFonts w:ascii="Arial Narrow" w:hAnsi="Arial Narrow" w:cs="Arial Narrow"/>
          <w:sz w:val="22"/>
          <w:szCs w:val="22"/>
        </w:rPr>
        <w:t xml:space="preserve"> a o dlhodobom majetku, pri ktorom má účtovná jednotka obmedzené právo s ním nakladať: </w:t>
      </w:r>
      <w:r>
        <w:rPr>
          <w:rFonts w:ascii="Arial Narrow" w:hAnsi="Arial Narrow" w:cs="Arial Narrow"/>
          <w:b/>
          <w:sz w:val="22"/>
          <w:szCs w:val="22"/>
        </w:rPr>
        <w:t>bez náplne</w:t>
      </w:r>
    </w:p>
    <w:p w:rsidR="00852B3A" w:rsidRDefault="00852B3A">
      <w:pPr>
        <w:ind w:right="-468"/>
        <w:jc w:val="both"/>
        <w:rPr>
          <w:rFonts w:ascii="Arial Narrow" w:hAnsi="Arial Narrow" w:cs="Arial Narrow"/>
          <w:sz w:val="22"/>
          <w:szCs w:val="22"/>
        </w:rPr>
      </w:pPr>
    </w:p>
    <w:p w:rsidR="00852B3A" w:rsidRDefault="00852B3A">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F. písm. m) o </w:t>
      </w:r>
      <w:r>
        <w:rPr>
          <w:rFonts w:ascii="Arial Narrow" w:hAnsi="Arial Narrow" w:cs="Arial Narrow"/>
          <w:sz w:val="22"/>
          <w:szCs w:val="22"/>
          <w:u w:val="single"/>
        </w:rPr>
        <w:t>dlhodobom finančnom majetku......</w:t>
      </w:r>
      <w:r>
        <w:rPr>
          <w:rFonts w:ascii="Arial Narrow" w:hAnsi="Arial Narrow" w:cs="Arial Narrow"/>
          <w:b/>
          <w:sz w:val="22"/>
          <w:szCs w:val="22"/>
          <w:u w:val="single"/>
        </w:rPr>
        <w:t>bez náplne</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08"/>
        <w:gridCol w:w="4018"/>
      </w:tblGrid>
      <w:tr w:rsidR="00852B3A">
        <w:trPr>
          <w:jc w:val="center"/>
        </w:trPr>
        <w:tc>
          <w:tcPr>
            <w:tcW w:w="5508" w:type="dxa"/>
            <w:tcBorders>
              <w:top w:val="single" w:sz="12" w:space="0" w:color="auto"/>
              <w:bottom w:val="nil"/>
              <w:right w:val="single" w:sz="12" w:space="0" w:color="auto"/>
            </w:tcBorders>
            <w:vAlign w:val="center"/>
          </w:tcPr>
          <w:p w:rsidR="00852B3A" w:rsidRDefault="00852B3A">
            <w:pPr>
              <w:pStyle w:val="TopHeader"/>
            </w:pPr>
            <w:r>
              <w:t>Dlhodobý finančný majetok</w:t>
            </w:r>
          </w:p>
        </w:tc>
        <w:tc>
          <w:tcPr>
            <w:tcW w:w="4018" w:type="dxa"/>
            <w:tcBorders>
              <w:top w:val="single" w:sz="12" w:space="0" w:color="auto"/>
              <w:left w:val="single" w:sz="12" w:space="0" w:color="auto"/>
              <w:bottom w:val="nil"/>
            </w:tcBorders>
            <w:vAlign w:val="center"/>
          </w:tcPr>
          <w:p w:rsidR="00852B3A" w:rsidRDefault="00852B3A">
            <w:pPr>
              <w:pStyle w:val="TopHeader"/>
            </w:pPr>
            <w:r>
              <w:t>Hodnota za bežné účtovné obdobie</w:t>
            </w:r>
          </w:p>
        </w:tc>
      </w:tr>
      <w:tr w:rsidR="00852B3A">
        <w:trPr>
          <w:jc w:val="center"/>
        </w:trPr>
        <w:tc>
          <w:tcPr>
            <w:tcW w:w="5508" w:type="dxa"/>
            <w:tcBorders>
              <w:top w:val="single" w:sz="12" w:space="0" w:color="auto"/>
              <w:bottom w:val="single" w:sz="12" w:space="0" w:color="auto"/>
              <w:right w:val="single" w:sz="12" w:space="0" w:color="auto"/>
            </w:tcBorders>
            <w:vAlign w:val="center"/>
          </w:tcPr>
          <w:p w:rsidR="00852B3A" w:rsidRDefault="00852B3A">
            <w:pPr>
              <w:jc w:val="both"/>
              <w:rPr>
                <w:rFonts w:ascii="Arial Narrow" w:hAnsi="Arial Narrow" w:cs="Arial Narrow"/>
              </w:rPr>
            </w:pPr>
            <w:r>
              <w:rPr>
                <w:rFonts w:ascii="Arial Narrow" w:hAnsi="Arial Narrow" w:cs="Arial Narrow"/>
                <w:sz w:val="22"/>
                <w:szCs w:val="22"/>
              </w:rPr>
              <w:t>Dlhodobý finančný majetok, na ktorý je zriadené záložné právo</w:t>
            </w:r>
          </w:p>
        </w:tc>
        <w:tc>
          <w:tcPr>
            <w:tcW w:w="4018" w:type="dxa"/>
            <w:tcBorders>
              <w:top w:val="single" w:sz="12" w:space="0" w:color="auto"/>
              <w:left w:val="single" w:sz="12" w:space="0" w:color="auto"/>
              <w:bottom w:val="single" w:sz="12" w:space="0" w:color="auto"/>
            </w:tcBorders>
            <w:vAlign w:val="center"/>
          </w:tcPr>
          <w:p w:rsidR="00852B3A" w:rsidRDefault="00852B3A">
            <w:pPr>
              <w:spacing w:line="360" w:lineRule="auto"/>
              <w:jc w:val="both"/>
              <w:rPr>
                <w:rFonts w:ascii="Arial Narrow" w:hAnsi="Arial Narrow" w:cs="Arial Narrow"/>
              </w:rPr>
            </w:pPr>
          </w:p>
        </w:tc>
      </w:tr>
    </w:tbl>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n) </w:t>
      </w:r>
      <w:r>
        <w:rPr>
          <w:rFonts w:ascii="Arial Narrow" w:hAnsi="Arial Narrow" w:cs="Arial Narrow"/>
          <w:sz w:val="22"/>
          <w:szCs w:val="22"/>
          <w:u w:val="single"/>
        </w:rPr>
        <w:t xml:space="preserve">Ocenenie dlhodobého finančného majetku </w:t>
      </w:r>
      <w:r>
        <w:rPr>
          <w:rFonts w:ascii="Arial Narrow" w:hAnsi="Arial Narrow" w:cs="Arial Narrow"/>
          <w:sz w:val="22"/>
          <w:szCs w:val="22"/>
        </w:rPr>
        <w:t xml:space="preserve">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alebo metódou vlastného imania, pričom sa uvádza vplyv takéhoto ocenenia na výsledok hospodárenia a na výšku vlastného imania</w:t>
      </w:r>
      <w:r>
        <w:rPr>
          <w:rFonts w:ascii="Arial Narrow" w:hAnsi="Arial Narrow" w:cs="Arial Narrow"/>
          <w:b/>
          <w:sz w:val="22"/>
          <w:szCs w:val="22"/>
        </w:rPr>
        <w:t>:....bez náplne</w:t>
      </w: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o) </w:t>
      </w:r>
      <w:r>
        <w:rPr>
          <w:rFonts w:ascii="Arial Narrow" w:hAnsi="Arial Narrow" w:cs="Arial Narrow"/>
          <w:sz w:val="22"/>
          <w:szCs w:val="22"/>
          <w:u w:val="single"/>
        </w:rPr>
        <w:t>Opravné položky k zásobám</w:t>
      </w:r>
      <w:r>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Narrow" w:hAnsi="Arial Narrow" w:cs="Arial Narrow"/>
          <w:sz w:val="22"/>
          <w:szCs w:val="22"/>
          <w:u w:val="single"/>
        </w:rPr>
        <w:t>dôvod ich tvorby, zúčtovania</w:t>
      </w:r>
      <w:r>
        <w:rPr>
          <w:rFonts w:ascii="Arial Narrow" w:hAnsi="Arial Narrow" w:cs="Arial Narrow"/>
          <w:sz w:val="22"/>
          <w:szCs w:val="22"/>
        </w:rPr>
        <w:t xml:space="preserve">:  </w:t>
      </w:r>
      <w:r>
        <w:rPr>
          <w:rFonts w:ascii="Arial Narrow" w:hAnsi="Arial Narrow" w:cs="Arial Narrow"/>
          <w:b/>
          <w:sz w:val="22"/>
          <w:szCs w:val="22"/>
        </w:rPr>
        <w:t>bez náplne</w:t>
      </w: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b/>
          <w:sz w:val="22"/>
          <w:szCs w:val="22"/>
        </w:rPr>
      </w:pPr>
      <w:r>
        <w:rPr>
          <w:rFonts w:ascii="Arial Narrow" w:hAnsi="Arial Narrow" w:cs="Arial Narrow"/>
          <w:sz w:val="22"/>
          <w:szCs w:val="22"/>
        </w:rPr>
        <w:t>Informácie k prílohe č.3 časti F. písm. o) o </w:t>
      </w:r>
      <w:r>
        <w:rPr>
          <w:rFonts w:ascii="Arial Narrow" w:hAnsi="Arial Narrow" w:cs="Arial Narrow"/>
          <w:sz w:val="22"/>
          <w:szCs w:val="22"/>
          <w:u w:val="single"/>
        </w:rPr>
        <w:t>opravných položkách k zásobám....</w:t>
      </w:r>
      <w:r>
        <w:rPr>
          <w:rFonts w:ascii="Arial Narrow" w:hAnsi="Arial Narrow" w:cs="Arial Narrow"/>
          <w:b/>
          <w:sz w:val="22"/>
          <w:szCs w:val="22"/>
          <w:u w:val="single"/>
        </w:rPr>
        <w:t>bez náplne</w:t>
      </w:r>
    </w:p>
    <w:p w:rsidR="00852B3A" w:rsidRDefault="00852B3A">
      <w:pPr>
        <w:rPr>
          <w:rFonts w:ascii="Arial Narrow" w:hAnsi="Arial Narrow"/>
          <w:sz w:val="22"/>
          <w:szCs w:val="22"/>
        </w:rPr>
      </w:pPr>
      <w:r>
        <w:rPr>
          <w:rFonts w:ascii="Arial Narrow" w:hAnsi="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348"/>
        <w:gridCol w:w="1407"/>
        <w:gridCol w:w="992"/>
        <w:gridCol w:w="1701"/>
        <w:gridCol w:w="1569"/>
        <w:gridCol w:w="1194"/>
      </w:tblGrid>
      <w:tr w:rsidR="00852B3A">
        <w:trPr>
          <w:jc w:val="center"/>
        </w:trPr>
        <w:tc>
          <w:tcPr>
            <w:tcW w:w="2349" w:type="dxa"/>
            <w:vMerge w:val="restart"/>
            <w:tcBorders>
              <w:top w:val="single" w:sz="12" w:space="0" w:color="auto"/>
              <w:bottom w:val="nil"/>
              <w:right w:val="single" w:sz="12" w:space="0" w:color="auto"/>
            </w:tcBorders>
            <w:vAlign w:val="center"/>
          </w:tcPr>
          <w:p w:rsidR="00852B3A" w:rsidRDefault="00852B3A">
            <w:pPr>
              <w:pStyle w:val="TopHeader"/>
            </w:pPr>
            <w:r>
              <w:t>Zásoby</w:t>
            </w:r>
          </w:p>
        </w:tc>
        <w:tc>
          <w:tcPr>
            <w:tcW w:w="6863" w:type="dxa"/>
            <w:gridSpan w:val="5"/>
            <w:tcBorders>
              <w:top w:val="single" w:sz="12" w:space="0" w:color="auto"/>
              <w:left w:val="single" w:sz="12" w:space="0" w:color="auto"/>
              <w:bottom w:val="nil"/>
            </w:tcBorders>
            <w:vAlign w:val="center"/>
          </w:tcPr>
          <w:p w:rsidR="00852B3A" w:rsidRDefault="00852B3A">
            <w:pPr>
              <w:pStyle w:val="TopHeader"/>
            </w:pPr>
            <w:r>
              <w:t>Bežné účtovné obdobie</w:t>
            </w:r>
          </w:p>
        </w:tc>
      </w:tr>
      <w:tr w:rsidR="00852B3A">
        <w:trPr>
          <w:jc w:val="center"/>
        </w:trPr>
        <w:tc>
          <w:tcPr>
            <w:tcW w:w="2349" w:type="dxa"/>
            <w:vMerge/>
            <w:tcBorders>
              <w:top w:val="single" w:sz="12" w:space="0" w:color="auto"/>
              <w:right w:val="single" w:sz="12" w:space="0" w:color="auto"/>
            </w:tcBorders>
            <w:vAlign w:val="center"/>
          </w:tcPr>
          <w:p w:rsidR="00852B3A" w:rsidRDefault="00852B3A">
            <w:pPr>
              <w:rPr>
                <w:rFonts w:ascii="Arial Narrow" w:hAnsi="Arial Narrow"/>
                <w:bCs/>
              </w:rPr>
            </w:pPr>
          </w:p>
        </w:tc>
        <w:tc>
          <w:tcPr>
            <w:tcW w:w="1407" w:type="dxa"/>
            <w:tcBorders>
              <w:top w:val="single" w:sz="12" w:space="0" w:color="auto"/>
              <w:left w:val="single" w:sz="12" w:space="0" w:color="auto"/>
              <w:right w:val="single" w:sz="12" w:space="0" w:color="auto"/>
            </w:tcBorders>
            <w:vAlign w:val="center"/>
          </w:tcPr>
          <w:p w:rsidR="00852B3A" w:rsidRDefault="00852B3A">
            <w:pPr>
              <w:pStyle w:val="TopHeader"/>
              <w:rPr>
                <w:b w:val="0"/>
              </w:rPr>
            </w:pPr>
            <w:r>
              <w:rPr>
                <w:b w:val="0"/>
              </w:rPr>
              <w:t>Stav  OP na začiatku účtovného obdobia</w:t>
            </w:r>
          </w:p>
        </w:tc>
        <w:tc>
          <w:tcPr>
            <w:tcW w:w="992" w:type="dxa"/>
            <w:tcBorders>
              <w:top w:val="single" w:sz="12" w:space="0" w:color="auto"/>
              <w:left w:val="single" w:sz="12" w:space="0" w:color="auto"/>
              <w:right w:val="single" w:sz="12" w:space="0" w:color="auto"/>
            </w:tcBorders>
            <w:vAlign w:val="center"/>
          </w:tcPr>
          <w:p w:rsidR="00852B3A" w:rsidRDefault="00852B3A">
            <w:pPr>
              <w:pStyle w:val="TopHeader"/>
              <w:rPr>
                <w:b w:val="0"/>
              </w:rPr>
            </w:pPr>
            <w:r>
              <w:rPr>
                <w:b w:val="0"/>
              </w:rPr>
              <w:t>Tvorba </w:t>
            </w:r>
          </w:p>
          <w:p w:rsidR="00852B3A" w:rsidRDefault="00852B3A">
            <w:pPr>
              <w:pStyle w:val="TopHeader"/>
              <w:rPr>
                <w:b w:val="0"/>
              </w:rPr>
            </w:pPr>
            <w:r>
              <w:rPr>
                <w:b w:val="0"/>
              </w:rPr>
              <w:t>OP</w:t>
            </w:r>
          </w:p>
          <w:p w:rsidR="00852B3A" w:rsidRDefault="00852B3A">
            <w:pPr>
              <w:pStyle w:val="TopHeader"/>
              <w:rPr>
                <w:b w:val="0"/>
              </w:rPr>
            </w:pPr>
          </w:p>
        </w:tc>
        <w:tc>
          <w:tcPr>
            <w:tcW w:w="1701" w:type="dxa"/>
            <w:tcBorders>
              <w:top w:val="single" w:sz="12" w:space="0" w:color="auto"/>
              <w:left w:val="single" w:sz="12" w:space="0" w:color="auto"/>
              <w:right w:val="single" w:sz="12" w:space="0" w:color="auto"/>
            </w:tcBorders>
            <w:vAlign w:val="center"/>
          </w:tcPr>
          <w:p w:rsidR="00852B3A" w:rsidRDefault="00852B3A">
            <w:pPr>
              <w:pStyle w:val="TopHeader"/>
              <w:rPr>
                <w:b w:val="0"/>
              </w:rPr>
            </w:pPr>
            <w:r>
              <w:rPr>
                <w:b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rsidR="00852B3A" w:rsidRDefault="00852B3A">
            <w:pPr>
              <w:pStyle w:val="TopHeader"/>
              <w:rPr>
                <w:b w:val="0"/>
              </w:rPr>
            </w:pPr>
            <w:r>
              <w:rPr>
                <w:b w:val="0"/>
              </w:rPr>
              <w:t xml:space="preserve">Zúčtovanie OP z dôvodu vyradenia majetku </w:t>
            </w:r>
            <w:r>
              <w:rPr>
                <w:b w:val="0"/>
              </w:rPr>
              <w:br/>
              <w:t>z účtovníctva</w:t>
            </w:r>
          </w:p>
        </w:tc>
        <w:tc>
          <w:tcPr>
            <w:tcW w:w="1194" w:type="dxa"/>
            <w:tcBorders>
              <w:top w:val="single" w:sz="12" w:space="0" w:color="auto"/>
              <w:left w:val="single" w:sz="12" w:space="0" w:color="auto"/>
            </w:tcBorders>
            <w:vAlign w:val="center"/>
          </w:tcPr>
          <w:p w:rsidR="00852B3A" w:rsidRDefault="00852B3A">
            <w:pPr>
              <w:pStyle w:val="TopHeader"/>
              <w:rPr>
                <w:b w:val="0"/>
              </w:rPr>
            </w:pPr>
            <w:r>
              <w:rPr>
                <w:b w:val="0"/>
              </w:rPr>
              <w:t>Stav OP na konci účtovného obdobia</w:t>
            </w:r>
          </w:p>
        </w:tc>
      </w:tr>
      <w:tr w:rsidR="00852B3A">
        <w:trPr>
          <w:trHeight w:hRule="exact" w:val="277"/>
          <w:jc w:val="center"/>
        </w:trPr>
        <w:tc>
          <w:tcPr>
            <w:tcW w:w="2349" w:type="dxa"/>
            <w:tcBorders>
              <w:left w:val="single" w:sz="4" w:space="0" w:color="auto"/>
              <w:right w:val="single" w:sz="12" w:space="0" w:color="auto"/>
            </w:tcBorders>
            <w:vAlign w:val="center"/>
          </w:tcPr>
          <w:p w:rsidR="00852B3A" w:rsidRDefault="00852B3A">
            <w:pPr>
              <w:pStyle w:val="TopHeader"/>
              <w:rPr>
                <w:b w:val="0"/>
              </w:rPr>
            </w:pPr>
            <w:r>
              <w:rPr>
                <w:b w:val="0"/>
              </w:rPr>
              <w:t>a</w:t>
            </w:r>
          </w:p>
        </w:tc>
        <w:tc>
          <w:tcPr>
            <w:tcW w:w="1407" w:type="dxa"/>
            <w:tcBorders>
              <w:left w:val="single" w:sz="12" w:space="0" w:color="auto"/>
              <w:right w:val="single" w:sz="12" w:space="0" w:color="auto"/>
            </w:tcBorders>
            <w:vAlign w:val="center"/>
          </w:tcPr>
          <w:p w:rsidR="00852B3A" w:rsidRDefault="00852B3A">
            <w:pPr>
              <w:pStyle w:val="TopHeader"/>
              <w:rPr>
                <w:b w:val="0"/>
              </w:rPr>
            </w:pPr>
            <w:r>
              <w:rPr>
                <w:b w:val="0"/>
              </w:rPr>
              <w:t>b</w:t>
            </w:r>
          </w:p>
        </w:tc>
        <w:tc>
          <w:tcPr>
            <w:tcW w:w="992" w:type="dxa"/>
            <w:tcBorders>
              <w:left w:val="single" w:sz="12" w:space="0" w:color="auto"/>
              <w:right w:val="single" w:sz="12" w:space="0" w:color="auto"/>
            </w:tcBorders>
            <w:vAlign w:val="center"/>
          </w:tcPr>
          <w:p w:rsidR="00852B3A" w:rsidRDefault="00852B3A">
            <w:pPr>
              <w:pStyle w:val="TopHeader"/>
              <w:rPr>
                <w:b w:val="0"/>
              </w:rPr>
            </w:pPr>
            <w:r>
              <w:rPr>
                <w:b w:val="0"/>
              </w:rPr>
              <w:t>c</w:t>
            </w:r>
          </w:p>
        </w:tc>
        <w:tc>
          <w:tcPr>
            <w:tcW w:w="1701" w:type="dxa"/>
            <w:tcBorders>
              <w:left w:val="single" w:sz="12" w:space="0" w:color="auto"/>
              <w:right w:val="single" w:sz="12" w:space="0" w:color="auto"/>
            </w:tcBorders>
            <w:vAlign w:val="center"/>
          </w:tcPr>
          <w:p w:rsidR="00852B3A" w:rsidRDefault="00852B3A">
            <w:pPr>
              <w:pStyle w:val="TopHeader"/>
              <w:rPr>
                <w:b w:val="0"/>
              </w:rPr>
            </w:pPr>
            <w:r>
              <w:rPr>
                <w:b w:val="0"/>
              </w:rPr>
              <w:t>d</w:t>
            </w:r>
          </w:p>
        </w:tc>
        <w:tc>
          <w:tcPr>
            <w:tcW w:w="1569" w:type="dxa"/>
            <w:tcBorders>
              <w:left w:val="single" w:sz="12" w:space="0" w:color="auto"/>
              <w:right w:val="single" w:sz="12" w:space="0" w:color="auto"/>
            </w:tcBorders>
            <w:vAlign w:val="center"/>
          </w:tcPr>
          <w:p w:rsidR="00852B3A" w:rsidRDefault="00852B3A">
            <w:pPr>
              <w:pStyle w:val="TopHeader"/>
              <w:rPr>
                <w:b w:val="0"/>
              </w:rPr>
            </w:pPr>
            <w:r>
              <w:rPr>
                <w:b w:val="0"/>
              </w:rPr>
              <w:t>e</w:t>
            </w:r>
          </w:p>
        </w:tc>
        <w:tc>
          <w:tcPr>
            <w:tcW w:w="1194" w:type="dxa"/>
            <w:tcBorders>
              <w:left w:val="single" w:sz="12" w:space="0" w:color="auto"/>
              <w:right w:val="single" w:sz="4" w:space="0" w:color="auto"/>
            </w:tcBorders>
            <w:vAlign w:val="center"/>
          </w:tcPr>
          <w:p w:rsidR="00852B3A" w:rsidRDefault="00852B3A">
            <w:pPr>
              <w:pStyle w:val="TopHeader"/>
              <w:rPr>
                <w:b w:val="0"/>
              </w:rPr>
            </w:pPr>
            <w:r>
              <w:rPr>
                <w:b w:val="0"/>
              </w:rPr>
              <w:t>f</w:t>
            </w:r>
          </w:p>
        </w:tc>
      </w:tr>
      <w:tr w:rsidR="00852B3A">
        <w:trPr>
          <w:trHeight w:val="369"/>
          <w:jc w:val="center"/>
        </w:trPr>
        <w:tc>
          <w:tcPr>
            <w:tcW w:w="2349" w:type="dxa"/>
            <w:tcBorders>
              <w:right w:val="single" w:sz="12" w:space="0" w:color="auto"/>
            </w:tcBorders>
            <w:vAlign w:val="center"/>
          </w:tcPr>
          <w:p w:rsidR="00852B3A" w:rsidRDefault="00852B3A">
            <w:pPr>
              <w:rPr>
                <w:rFonts w:ascii="Arial Narrow" w:hAnsi="Arial Narrow"/>
              </w:rPr>
            </w:pPr>
            <w:r>
              <w:rPr>
                <w:rFonts w:ascii="Arial Narrow" w:hAnsi="Arial Narrow"/>
                <w:sz w:val="22"/>
                <w:szCs w:val="22"/>
              </w:rPr>
              <w:lastRenderedPageBreak/>
              <w:t>Materiál</w:t>
            </w:r>
          </w:p>
        </w:tc>
        <w:tc>
          <w:tcPr>
            <w:tcW w:w="1407" w:type="dxa"/>
            <w:tcBorders>
              <w:left w:val="single" w:sz="12" w:space="0" w:color="auto"/>
            </w:tcBorders>
            <w:vAlign w:val="center"/>
          </w:tcPr>
          <w:p w:rsidR="00852B3A" w:rsidRDefault="00852B3A">
            <w:pPr>
              <w:rPr>
                <w:rFonts w:ascii="Arial Narrow" w:hAnsi="Arial Narrow"/>
              </w:rPr>
            </w:pPr>
          </w:p>
        </w:tc>
        <w:tc>
          <w:tcPr>
            <w:tcW w:w="992" w:type="dxa"/>
            <w:vAlign w:val="center"/>
          </w:tcPr>
          <w:p w:rsidR="00852B3A" w:rsidRDefault="00852B3A">
            <w:pPr>
              <w:rPr>
                <w:rFonts w:ascii="Arial Narrow" w:hAnsi="Arial Narrow"/>
              </w:rPr>
            </w:pPr>
          </w:p>
        </w:tc>
        <w:tc>
          <w:tcPr>
            <w:tcW w:w="1701" w:type="dxa"/>
            <w:vAlign w:val="center"/>
          </w:tcPr>
          <w:p w:rsidR="00852B3A" w:rsidRDefault="00852B3A">
            <w:pPr>
              <w:rPr>
                <w:rFonts w:ascii="Arial Narrow" w:hAnsi="Arial Narrow"/>
              </w:rPr>
            </w:pPr>
          </w:p>
        </w:tc>
        <w:tc>
          <w:tcPr>
            <w:tcW w:w="1569" w:type="dxa"/>
            <w:vAlign w:val="center"/>
          </w:tcPr>
          <w:p w:rsidR="00852B3A" w:rsidRDefault="00852B3A">
            <w:pPr>
              <w:rPr>
                <w:rFonts w:ascii="Arial Narrow" w:hAnsi="Arial Narrow"/>
              </w:rPr>
            </w:pPr>
          </w:p>
        </w:tc>
        <w:tc>
          <w:tcPr>
            <w:tcW w:w="1194" w:type="dxa"/>
            <w:vAlign w:val="center"/>
          </w:tcPr>
          <w:p w:rsidR="00852B3A" w:rsidRDefault="00852B3A">
            <w:pPr>
              <w:rPr>
                <w:rFonts w:ascii="Arial Narrow" w:hAnsi="Arial Narrow"/>
              </w:rPr>
            </w:pPr>
          </w:p>
        </w:tc>
      </w:tr>
      <w:tr w:rsidR="00852B3A">
        <w:trPr>
          <w:trHeight w:val="369"/>
          <w:jc w:val="center"/>
        </w:trPr>
        <w:tc>
          <w:tcPr>
            <w:tcW w:w="2349" w:type="dxa"/>
            <w:tcBorders>
              <w:right w:val="single" w:sz="12" w:space="0" w:color="auto"/>
            </w:tcBorders>
            <w:vAlign w:val="center"/>
          </w:tcPr>
          <w:p w:rsidR="00852B3A" w:rsidRDefault="00852B3A">
            <w:pPr>
              <w:rPr>
                <w:rFonts w:ascii="Arial Narrow" w:hAnsi="Arial Narrow"/>
              </w:rPr>
            </w:pPr>
            <w:r>
              <w:rPr>
                <w:rFonts w:ascii="Arial Narrow" w:hAnsi="Arial Narrow"/>
                <w:sz w:val="22"/>
                <w:szCs w:val="22"/>
              </w:rPr>
              <w:t>Nedokončená výroba a</w:t>
            </w:r>
          </w:p>
          <w:p w:rsidR="00852B3A" w:rsidRDefault="00852B3A">
            <w:pPr>
              <w:rPr>
                <w:rFonts w:ascii="Arial Narrow" w:hAnsi="Arial Narrow"/>
              </w:rPr>
            </w:pPr>
            <w:r>
              <w:rPr>
                <w:rFonts w:ascii="Arial Narrow" w:hAnsi="Arial Narrow"/>
                <w:sz w:val="22"/>
                <w:szCs w:val="22"/>
              </w:rPr>
              <w:t>polotovary vlastnej výroby</w:t>
            </w:r>
          </w:p>
        </w:tc>
        <w:tc>
          <w:tcPr>
            <w:tcW w:w="1407" w:type="dxa"/>
            <w:tcBorders>
              <w:left w:val="single" w:sz="12" w:space="0" w:color="auto"/>
            </w:tcBorders>
            <w:vAlign w:val="center"/>
          </w:tcPr>
          <w:p w:rsidR="00852B3A" w:rsidRDefault="00852B3A">
            <w:pPr>
              <w:rPr>
                <w:rFonts w:ascii="Arial Narrow" w:hAnsi="Arial Narrow"/>
              </w:rPr>
            </w:pPr>
          </w:p>
        </w:tc>
        <w:tc>
          <w:tcPr>
            <w:tcW w:w="992" w:type="dxa"/>
            <w:vAlign w:val="center"/>
          </w:tcPr>
          <w:p w:rsidR="00852B3A" w:rsidRDefault="00852B3A">
            <w:pPr>
              <w:rPr>
                <w:rFonts w:ascii="Arial Narrow" w:hAnsi="Arial Narrow"/>
              </w:rPr>
            </w:pPr>
          </w:p>
        </w:tc>
        <w:tc>
          <w:tcPr>
            <w:tcW w:w="1701" w:type="dxa"/>
            <w:vAlign w:val="center"/>
          </w:tcPr>
          <w:p w:rsidR="00852B3A" w:rsidRDefault="00852B3A">
            <w:pPr>
              <w:rPr>
                <w:rFonts w:ascii="Arial Narrow" w:hAnsi="Arial Narrow"/>
              </w:rPr>
            </w:pPr>
          </w:p>
        </w:tc>
        <w:tc>
          <w:tcPr>
            <w:tcW w:w="1569" w:type="dxa"/>
            <w:vAlign w:val="center"/>
          </w:tcPr>
          <w:p w:rsidR="00852B3A" w:rsidRDefault="00852B3A">
            <w:pPr>
              <w:rPr>
                <w:rFonts w:ascii="Arial Narrow" w:hAnsi="Arial Narrow"/>
              </w:rPr>
            </w:pPr>
          </w:p>
        </w:tc>
        <w:tc>
          <w:tcPr>
            <w:tcW w:w="1194" w:type="dxa"/>
            <w:vAlign w:val="center"/>
          </w:tcPr>
          <w:p w:rsidR="00852B3A" w:rsidRDefault="00852B3A">
            <w:pPr>
              <w:rPr>
                <w:rFonts w:ascii="Arial Narrow" w:hAnsi="Arial Narrow"/>
              </w:rPr>
            </w:pPr>
          </w:p>
        </w:tc>
      </w:tr>
      <w:tr w:rsidR="00852B3A">
        <w:trPr>
          <w:trHeight w:val="369"/>
          <w:jc w:val="center"/>
        </w:trPr>
        <w:tc>
          <w:tcPr>
            <w:tcW w:w="2349" w:type="dxa"/>
            <w:tcBorders>
              <w:right w:val="single" w:sz="12" w:space="0" w:color="auto"/>
            </w:tcBorders>
            <w:vAlign w:val="center"/>
          </w:tcPr>
          <w:p w:rsidR="00852B3A" w:rsidRDefault="00852B3A">
            <w:pPr>
              <w:rPr>
                <w:rFonts w:ascii="Arial Narrow" w:hAnsi="Arial Narrow"/>
              </w:rPr>
            </w:pPr>
            <w:r>
              <w:rPr>
                <w:rFonts w:ascii="Arial Narrow" w:hAnsi="Arial Narrow"/>
                <w:sz w:val="22"/>
                <w:szCs w:val="22"/>
              </w:rPr>
              <w:t>Výrobky</w:t>
            </w:r>
          </w:p>
        </w:tc>
        <w:tc>
          <w:tcPr>
            <w:tcW w:w="1407" w:type="dxa"/>
            <w:tcBorders>
              <w:left w:val="single" w:sz="12" w:space="0" w:color="auto"/>
            </w:tcBorders>
            <w:vAlign w:val="center"/>
          </w:tcPr>
          <w:p w:rsidR="00852B3A" w:rsidRDefault="00852B3A">
            <w:pPr>
              <w:rPr>
                <w:rFonts w:ascii="Arial Narrow" w:hAnsi="Arial Narrow"/>
              </w:rPr>
            </w:pPr>
          </w:p>
        </w:tc>
        <w:tc>
          <w:tcPr>
            <w:tcW w:w="992" w:type="dxa"/>
            <w:vAlign w:val="center"/>
          </w:tcPr>
          <w:p w:rsidR="00852B3A" w:rsidRDefault="00852B3A">
            <w:pPr>
              <w:rPr>
                <w:rFonts w:ascii="Arial Narrow" w:hAnsi="Arial Narrow"/>
              </w:rPr>
            </w:pPr>
          </w:p>
        </w:tc>
        <w:tc>
          <w:tcPr>
            <w:tcW w:w="1701" w:type="dxa"/>
            <w:vAlign w:val="center"/>
          </w:tcPr>
          <w:p w:rsidR="00852B3A" w:rsidRDefault="00852B3A">
            <w:pPr>
              <w:rPr>
                <w:rFonts w:ascii="Arial Narrow" w:hAnsi="Arial Narrow"/>
              </w:rPr>
            </w:pPr>
          </w:p>
        </w:tc>
        <w:tc>
          <w:tcPr>
            <w:tcW w:w="1569" w:type="dxa"/>
            <w:vAlign w:val="center"/>
          </w:tcPr>
          <w:p w:rsidR="00852B3A" w:rsidRDefault="00852B3A">
            <w:pPr>
              <w:rPr>
                <w:rFonts w:ascii="Arial Narrow" w:hAnsi="Arial Narrow"/>
              </w:rPr>
            </w:pPr>
          </w:p>
        </w:tc>
        <w:tc>
          <w:tcPr>
            <w:tcW w:w="1194" w:type="dxa"/>
            <w:vAlign w:val="center"/>
          </w:tcPr>
          <w:p w:rsidR="00852B3A" w:rsidRDefault="00852B3A">
            <w:pPr>
              <w:rPr>
                <w:rFonts w:ascii="Arial Narrow" w:hAnsi="Arial Narrow"/>
              </w:rPr>
            </w:pPr>
          </w:p>
        </w:tc>
      </w:tr>
      <w:tr w:rsidR="00852B3A">
        <w:trPr>
          <w:trHeight w:val="369"/>
          <w:jc w:val="center"/>
        </w:trPr>
        <w:tc>
          <w:tcPr>
            <w:tcW w:w="2349" w:type="dxa"/>
            <w:tcBorders>
              <w:bottom w:val="single" w:sz="6"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 xml:space="preserve">Zvieratá </w:t>
            </w:r>
          </w:p>
        </w:tc>
        <w:tc>
          <w:tcPr>
            <w:tcW w:w="1407" w:type="dxa"/>
            <w:tcBorders>
              <w:left w:val="single" w:sz="12" w:space="0" w:color="auto"/>
              <w:bottom w:val="single" w:sz="6" w:space="0" w:color="auto"/>
            </w:tcBorders>
            <w:vAlign w:val="center"/>
          </w:tcPr>
          <w:p w:rsidR="00852B3A" w:rsidRDefault="00852B3A">
            <w:pPr>
              <w:rPr>
                <w:rFonts w:ascii="Arial Narrow" w:hAnsi="Arial Narrow"/>
              </w:rPr>
            </w:pPr>
          </w:p>
        </w:tc>
        <w:tc>
          <w:tcPr>
            <w:tcW w:w="992" w:type="dxa"/>
            <w:tcBorders>
              <w:bottom w:val="single" w:sz="6" w:space="0" w:color="auto"/>
            </w:tcBorders>
            <w:vAlign w:val="center"/>
          </w:tcPr>
          <w:p w:rsidR="00852B3A" w:rsidRDefault="00852B3A">
            <w:pPr>
              <w:rPr>
                <w:rFonts w:ascii="Arial Narrow" w:hAnsi="Arial Narrow"/>
              </w:rPr>
            </w:pPr>
          </w:p>
        </w:tc>
        <w:tc>
          <w:tcPr>
            <w:tcW w:w="1701" w:type="dxa"/>
            <w:tcBorders>
              <w:bottom w:val="single" w:sz="6" w:space="0" w:color="auto"/>
            </w:tcBorders>
            <w:vAlign w:val="center"/>
          </w:tcPr>
          <w:p w:rsidR="00852B3A" w:rsidRDefault="00852B3A">
            <w:pPr>
              <w:rPr>
                <w:rFonts w:ascii="Arial Narrow" w:hAnsi="Arial Narrow"/>
              </w:rPr>
            </w:pPr>
          </w:p>
        </w:tc>
        <w:tc>
          <w:tcPr>
            <w:tcW w:w="1569" w:type="dxa"/>
            <w:tcBorders>
              <w:bottom w:val="single" w:sz="6" w:space="0" w:color="auto"/>
            </w:tcBorders>
            <w:vAlign w:val="center"/>
          </w:tcPr>
          <w:p w:rsidR="00852B3A" w:rsidRDefault="00852B3A">
            <w:pPr>
              <w:rPr>
                <w:rFonts w:ascii="Arial Narrow" w:hAnsi="Arial Narrow"/>
              </w:rPr>
            </w:pPr>
          </w:p>
        </w:tc>
        <w:tc>
          <w:tcPr>
            <w:tcW w:w="1194" w:type="dxa"/>
            <w:tcBorders>
              <w:bottom w:val="single" w:sz="6" w:space="0" w:color="auto"/>
            </w:tcBorders>
            <w:vAlign w:val="center"/>
          </w:tcPr>
          <w:p w:rsidR="00852B3A" w:rsidRDefault="00852B3A">
            <w:pPr>
              <w:rPr>
                <w:rFonts w:ascii="Arial Narrow" w:hAnsi="Arial Narrow"/>
              </w:rPr>
            </w:pPr>
          </w:p>
        </w:tc>
      </w:tr>
      <w:tr w:rsidR="00852B3A">
        <w:trPr>
          <w:trHeight w:val="369"/>
          <w:jc w:val="center"/>
        </w:trPr>
        <w:tc>
          <w:tcPr>
            <w:tcW w:w="2349" w:type="dxa"/>
            <w:tcBorders>
              <w:top w:val="single" w:sz="6"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Tovar</w:t>
            </w:r>
          </w:p>
        </w:tc>
        <w:tc>
          <w:tcPr>
            <w:tcW w:w="1407" w:type="dxa"/>
            <w:tcBorders>
              <w:top w:val="single" w:sz="6" w:space="0" w:color="auto"/>
              <w:left w:val="single" w:sz="12" w:space="0" w:color="auto"/>
            </w:tcBorders>
            <w:vAlign w:val="center"/>
          </w:tcPr>
          <w:p w:rsidR="00852B3A" w:rsidRDefault="00852B3A">
            <w:pPr>
              <w:rPr>
                <w:rFonts w:ascii="Arial Narrow" w:hAnsi="Arial Narrow"/>
              </w:rPr>
            </w:pPr>
          </w:p>
        </w:tc>
        <w:tc>
          <w:tcPr>
            <w:tcW w:w="992" w:type="dxa"/>
            <w:tcBorders>
              <w:top w:val="single" w:sz="6" w:space="0" w:color="auto"/>
            </w:tcBorders>
            <w:vAlign w:val="center"/>
          </w:tcPr>
          <w:p w:rsidR="00852B3A" w:rsidRDefault="00852B3A">
            <w:pPr>
              <w:rPr>
                <w:rFonts w:ascii="Arial Narrow" w:hAnsi="Arial Narrow"/>
              </w:rPr>
            </w:pPr>
          </w:p>
        </w:tc>
        <w:tc>
          <w:tcPr>
            <w:tcW w:w="1701" w:type="dxa"/>
            <w:tcBorders>
              <w:top w:val="single" w:sz="6" w:space="0" w:color="auto"/>
            </w:tcBorders>
            <w:vAlign w:val="center"/>
          </w:tcPr>
          <w:p w:rsidR="00852B3A" w:rsidRDefault="00852B3A">
            <w:pPr>
              <w:rPr>
                <w:rFonts w:ascii="Arial Narrow" w:hAnsi="Arial Narrow"/>
              </w:rPr>
            </w:pPr>
          </w:p>
        </w:tc>
        <w:tc>
          <w:tcPr>
            <w:tcW w:w="1569" w:type="dxa"/>
            <w:tcBorders>
              <w:top w:val="single" w:sz="6" w:space="0" w:color="auto"/>
            </w:tcBorders>
            <w:vAlign w:val="center"/>
          </w:tcPr>
          <w:p w:rsidR="00852B3A" w:rsidRDefault="00852B3A">
            <w:pPr>
              <w:rPr>
                <w:rFonts w:ascii="Arial Narrow" w:hAnsi="Arial Narrow"/>
              </w:rPr>
            </w:pPr>
          </w:p>
        </w:tc>
        <w:tc>
          <w:tcPr>
            <w:tcW w:w="1194" w:type="dxa"/>
            <w:tcBorders>
              <w:top w:val="single" w:sz="6" w:space="0" w:color="auto"/>
            </w:tcBorders>
            <w:vAlign w:val="center"/>
          </w:tcPr>
          <w:p w:rsidR="00852B3A" w:rsidRDefault="00852B3A">
            <w:pPr>
              <w:rPr>
                <w:rFonts w:ascii="Arial Narrow" w:hAnsi="Arial Narrow"/>
              </w:rPr>
            </w:pPr>
          </w:p>
        </w:tc>
      </w:tr>
      <w:tr w:rsidR="00852B3A">
        <w:trPr>
          <w:trHeight w:val="340"/>
          <w:jc w:val="center"/>
        </w:trPr>
        <w:tc>
          <w:tcPr>
            <w:tcW w:w="2349" w:type="dxa"/>
            <w:tcBorders>
              <w:right w:val="single" w:sz="12" w:space="0" w:color="auto"/>
            </w:tcBorders>
            <w:vAlign w:val="center"/>
          </w:tcPr>
          <w:p w:rsidR="00852B3A" w:rsidRDefault="00852B3A">
            <w:pPr>
              <w:rPr>
                <w:rFonts w:ascii="Arial Narrow" w:hAnsi="Arial Narrow"/>
              </w:rPr>
            </w:pPr>
            <w:r>
              <w:rPr>
                <w:rFonts w:ascii="Arial Narrow" w:hAnsi="Arial Narrow"/>
                <w:sz w:val="22"/>
                <w:szCs w:val="22"/>
              </w:rPr>
              <w:t>Nehnuteľnosť na predaj</w:t>
            </w:r>
          </w:p>
        </w:tc>
        <w:tc>
          <w:tcPr>
            <w:tcW w:w="1407" w:type="dxa"/>
            <w:tcBorders>
              <w:left w:val="single" w:sz="12" w:space="0" w:color="auto"/>
            </w:tcBorders>
            <w:vAlign w:val="center"/>
          </w:tcPr>
          <w:p w:rsidR="00852B3A" w:rsidRDefault="00852B3A">
            <w:pPr>
              <w:rPr>
                <w:rFonts w:ascii="Arial Narrow" w:hAnsi="Arial Narrow"/>
              </w:rPr>
            </w:pPr>
          </w:p>
        </w:tc>
        <w:tc>
          <w:tcPr>
            <w:tcW w:w="992" w:type="dxa"/>
            <w:vAlign w:val="center"/>
          </w:tcPr>
          <w:p w:rsidR="00852B3A" w:rsidRDefault="00852B3A">
            <w:pPr>
              <w:rPr>
                <w:rFonts w:ascii="Arial Narrow" w:hAnsi="Arial Narrow"/>
              </w:rPr>
            </w:pPr>
          </w:p>
        </w:tc>
        <w:tc>
          <w:tcPr>
            <w:tcW w:w="1701" w:type="dxa"/>
            <w:vAlign w:val="center"/>
          </w:tcPr>
          <w:p w:rsidR="00852B3A" w:rsidRDefault="00852B3A">
            <w:pPr>
              <w:rPr>
                <w:rFonts w:ascii="Arial Narrow" w:hAnsi="Arial Narrow"/>
              </w:rPr>
            </w:pPr>
          </w:p>
        </w:tc>
        <w:tc>
          <w:tcPr>
            <w:tcW w:w="1569" w:type="dxa"/>
            <w:vAlign w:val="center"/>
          </w:tcPr>
          <w:p w:rsidR="00852B3A" w:rsidRDefault="00852B3A">
            <w:pPr>
              <w:rPr>
                <w:rFonts w:ascii="Arial Narrow" w:hAnsi="Arial Narrow"/>
              </w:rPr>
            </w:pPr>
          </w:p>
        </w:tc>
        <w:tc>
          <w:tcPr>
            <w:tcW w:w="1194" w:type="dxa"/>
            <w:vAlign w:val="center"/>
          </w:tcPr>
          <w:p w:rsidR="00852B3A" w:rsidRDefault="00852B3A">
            <w:pPr>
              <w:rPr>
                <w:rFonts w:ascii="Arial Narrow" w:hAnsi="Arial Narrow"/>
              </w:rPr>
            </w:pPr>
          </w:p>
        </w:tc>
      </w:tr>
      <w:tr w:rsidR="00852B3A">
        <w:trPr>
          <w:trHeight w:val="340"/>
          <w:jc w:val="center"/>
        </w:trPr>
        <w:tc>
          <w:tcPr>
            <w:tcW w:w="2349" w:type="dxa"/>
            <w:tcBorders>
              <w:right w:val="single" w:sz="12" w:space="0" w:color="auto"/>
            </w:tcBorders>
            <w:vAlign w:val="center"/>
          </w:tcPr>
          <w:p w:rsidR="00852B3A" w:rsidRDefault="00852B3A">
            <w:pPr>
              <w:rPr>
                <w:rFonts w:ascii="Arial Narrow" w:hAnsi="Arial Narrow"/>
              </w:rPr>
            </w:pPr>
            <w:r>
              <w:rPr>
                <w:rFonts w:ascii="Arial Narrow" w:hAnsi="Arial Narrow"/>
                <w:sz w:val="22"/>
                <w:szCs w:val="22"/>
              </w:rPr>
              <w:t>Poskytnuté preddavky  na zásoby</w:t>
            </w:r>
          </w:p>
        </w:tc>
        <w:tc>
          <w:tcPr>
            <w:tcW w:w="1407" w:type="dxa"/>
            <w:tcBorders>
              <w:left w:val="single" w:sz="12" w:space="0" w:color="auto"/>
            </w:tcBorders>
            <w:vAlign w:val="center"/>
          </w:tcPr>
          <w:p w:rsidR="00852B3A" w:rsidRDefault="00852B3A">
            <w:pPr>
              <w:rPr>
                <w:rFonts w:ascii="Arial Narrow" w:hAnsi="Arial Narrow"/>
              </w:rPr>
            </w:pPr>
          </w:p>
        </w:tc>
        <w:tc>
          <w:tcPr>
            <w:tcW w:w="992" w:type="dxa"/>
            <w:vAlign w:val="center"/>
          </w:tcPr>
          <w:p w:rsidR="00852B3A" w:rsidRDefault="00852B3A">
            <w:pPr>
              <w:rPr>
                <w:rFonts w:ascii="Arial Narrow" w:hAnsi="Arial Narrow"/>
              </w:rPr>
            </w:pPr>
          </w:p>
        </w:tc>
        <w:tc>
          <w:tcPr>
            <w:tcW w:w="1701" w:type="dxa"/>
            <w:vAlign w:val="center"/>
          </w:tcPr>
          <w:p w:rsidR="00852B3A" w:rsidRDefault="00852B3A">
            <w:pPr>
              <w:rPr>
                <w:rFonts w:ascii="Arial Narrow" w:hAnsi="Arial Narrow"/>
              </w:rPr>
            </w:pPr>
          </w:p>
        </w:tc>
        <w:tc>
          <w:tcPr>
            <w:tcW w:w="1569" w:type="dxa"/>
            <w:vAlign w:val="center"/>
          </w:tcPr>
          <w:p w:rsidR="00852B3A" w:rsidRDefault="00852B3A">
            <w:pPr>
              <w:rPr>
                <w:rFonts w:ascii="Arial Narrow" w:hAnsi="Arial Narrow"/>
              </w:rPr>
            </w:pPr>
          </w:p>
        </w:tc>
        <w:tc>
          <w:tcPr>
            <w:tcW w:w="1194" w:type="dxa"/>
            <w:vAlign w:val="center"/>
          </w:tcPr>
          <w:p w:rsidR="00852B3A" w:rsidRDefault="00852B3A">
            <w:pPr>
              <w:rPr>
                <w:rFonts w:ascii="Arial Narrow" w:hAnsi="Arial Narrow"/>
              </w:rPr>
            </w:pPr>
          </w:p>
        </w:tc>
      </w:tr>
      <w:tr w:rsidR="00852B3A">
        <w:trPr>
          <w:trHeight w:val="369"/>
          <w:jc w:val="center"/>
        </w:trPr>
        <w:tc>
          <w:tcPr>
            <w:tcW w:w="2349" w:type="dxa"/>
            <w:tcBorders>
              <w:bottom w:val="single" w:sz="12" w:space="0" w:color="auto"/>
              <w:right w:val="single" w:sz="12" w:space="0" w:color="auto"/>
            </w:tcBorders>
            <w:vAlign w:val="center"/>
          </w:tcPr>
          <w:p w:rsidR="00852B3A" w:rsidRDefault="00852B3A">
            <w:pPr>
              <w:rPr>
                <w:rFonts w:ascii="Arial Narrow" w:hAnsi="Arial Narrow"/>
                <w:b/>
              </w:rPr>
            </w:pPr>
            <w:r>
              <w:rPr>
                <w:rFonts w:ascii="Arial Narrow" w:hAnsi="Arial Narrow"/>
                <w:b/>
                <w:sz w:val="22"/>
                <w:szCs w:val="22"/>
              </w:rPr>
              <w:t>Zásoby spolu</w:t>
            </w:r>
          </w:p>
        </w:tc>
        <w:tc>
          <w:tcPr>
            <w:tcW w:w="1407" w:type="dxa"/>
            <w:tcBorders>
              <w:left w:val="single" w:sz="12" w:space="0" w:color="auto"/>
              <w:bottom w:val="single" w:sz="12" w:space="0" w:color="auto"/>
            </w:tcBorders>
            <w:vAlign w:val="center"/>
          </w:tcPr>
          <w:p w:rsidR="00852B3A" w:rsidRDefault="00852B3A">
            <w:pPr>
              <w:rPr>
                <w:rFonts w:ascii="Arial Narrow" w:hAnsi="Arial Narrow"/>
                <w:b/>
              </w:rPr>
            </w:pPr>
          </w:p>
        </w:tc>
        <w:tc>
          <w:tcPr>
            <w:tcW w:w="992" w:type="dxa"/>
            <w:tcBorders>
              <w:bottom w:val="single" w:sz="12" w:space="0" w:color="auto"/>
            </w:tcBorders>
            <w:vAlign w:val="center"/>
          </w:tcPr>
          <w:p w:rsidR="00852B3A" w:rsidRDefault="00852B3A">
            <w:pPr>
              <w:rPr>
                <w:rFonts w:ascii="Arial Narrow" w:hAnsi="Arial Narrow"/>
                <w:b/>
              </w:rPr>
            </w:pPr>
          </w:p>
        </w:tc>
        <w:tc>
          <w:tcPr>
            <w:tcW w:w="1701" w:type="dxa"/>
            <w:tcBorders>
              <w:bottom w:val="single" w:sz="12" w:space="0" w:color="auto"/>
            </w:tcBorders>
            <w:vAlign w:val="center"/>
          </w:tcPr>
          <w:p w:rsidR="00852B3A" w:rsidRDefault="00852B3A">
            <w:pPr>
              <w:rPr>
                <w:rFonts w:ascii="Arial Narrow" w:hAnsi="Arial Narrow"/>
                <w:b/>
              </w:rPr>
            </w:pPr>
          </w:p>
        </w:tc>
        <w:tc>
          <w:tcPr>
            <w:tcW w:w="1569" w:type="dxa"/>
            <w:tcBorders>
              <w:bottom w:val="single" w:sz="12" w:space="0" w:color="auto"/>
            </w:tcBorders>
            <w:vAlign w:val="center"/>
          </w:tcPr>
          <w:p w:rsidR="00852B3A" w:rsidRDefault="00852B3A">
            <w:pPr>
              <w:rPr>
                <w:rFonts w:ascii="Arial Narrow" w:hAnsi="Arial Narrow"/>
                <w:b/>
              </w:rPr>
            </w:pPr>
          </w:p>
        </w:tc>
        <w:tc>
          <w:tcPr>
            <w:tcW w:w="1194" w:type="dxa"/>
            <w:tcBorders>
              <w:bottom w:val="single" w:sz="12" w:space="0" w:color="auto"/>
            </w:tcBorders>
            <w:vAlign w:val="center"/>
          </w:tcPr>
          <w:p w:rsidR="00852B3A" w:rsidRDefault="00852B3A">
            <w:pPr>
              <w:rPr>
                <w:rFonts w:ascii="Arial Narrow" w:hAnsi="Arial Narrow"/>
                <w:b/>
              </w:rPr>
            </w:pPr>
          </w:p>
        </w:tc>
      </w:tr>
    </w:tbl>
    <w:p w:rsidR="00852B3A" w:rsidRDefault="00852B3A">
      <w:pPr>
        <w:rPr>
          <w:rFonts w:ascii="Arial Narrow" w:hAnsi="Arial Narrow"/>
          <w:sz w:val="22"/>
          <w:szCs w:val="22"/>
        </w:rPr>
      </w:pPr>
    </w:p>
    <w:p w:rsidR="00852B3A" w:rsidRDefault="00852B3A">
      <w:pPr>
        <w:rPr>
          <w:rFonts w:ascii="Arial Narrow" w:hAnsi="Arial Narrow"/>
          <w:sz w:val="22"/>
          <w:szCs w:val="22"/>
        </w:rPr>
      </w:pPr>
      <w:r>
        <w:rPr>
          <w:rFonts w:ascii="Arial Narrow" w:hAnsi="Arial Narrow"/>
          <w:sz w:val="22"/>
          <w:szCs w:val="22"/>
        </w:rPr>
        <w:t>Tabuľka č. 2......</w:t>
      </w:r>
      <w:r>
        <w:rPr>
          <w:rFonts w:ascii="Arial Narrow" w:hAnsi="Arial Narrow"/>
          <w:b/>
          <w:sz w:val="22"/>
          <w:szCs w:val="22"/>
        </w:rPr>
        <w:t>bez náplne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5"/>
        <w:gridCol w:w="3046"/>
      </w:tblGrid>
      <w:tr w:rsidR="00852B3A">
        <w:trPr>
          <w:jc w:val="center"/>
        </w:trPr>
        <w:tc>
          <w:tcPr>
            <w:tcW w:w="6166" w:type="dxa"/>
            <w:tcBorders>
              <w:top w:val="single" w:sz="12" w:space="0" w:color="auto"/>
              <w:bottom w:val="nil"/>
              <w:right w:val="single" w:sz="12" w:space="0" w:color="auto"/>
            </w:tcBorders>
            <w:vAlign w:val="center"/>
          </w:tcPr>
          <w:p w:rsidR="00852B3A" w:rsidRDefault="00852B3A">
            <w:pPr>
              <w:pStyle w:val="TopHeader"/>
            </w:pPr>
            <w:r>
              <w:t>Nehnuteľnosť na predaj</w:t>
            </w:r>
          </w:p>
        </w:tc>
        <w:tc>
          <w:tcPr>
            <w:tcW w:w="3046" w:type="dxa"/>
            <w:tcBorders>
              <w:top w:val="single" w:sz="12" w:space="0" w:color="auto"/>
              <w:left w:val="single" w:sz="12" w:space="0" w:color="auto"/>
              <w:bottom w:val="nil"/>
            </w:tcBorders>
            <w:vAlign w:val="center"/>
          </w:tcPr>
          <w:p w:rsidR="00852B3A" w:rsidRDefault="00852B3A">
            <w:pPr>
              <w:pStyle w:val="TopHeader"/>
            </w:pPr>
            <w:r>
              <w:t>Hodnota</w:t>
            </w:r>
          </w:p>
        </w:tc>
      </w:tr>
      <w:tr w:rsidR="00852B3A">
        <w:trPr>
          <w:trHeight w:val="340"/>
          <w:jc w:val="center"/>
        </w:trPr>
        <w:tc>
          <w:tcPr>
            <w:tcW w:w="6166" w:type="dxa"/>
            <w:tcBorders>
              <w:top w:val="single" w:sz="12"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852B3A" w:rsidRDefault="00852B3A">
            <w:pPr>
              <w:rPr>
                <w:rFonts w:ascii="Arial Narrow" w:hAnsi="Arial Narrow"/>
              </w:rPr>
            </w:pPr>
          </w:p>
        </w:tc>
      </w:tr>
      <w:tr w:rsidR="00852B3A">
        <w:trPr>
          <w:trHeight w:val="340"/>
          <w:jc w:val="center"/>
        </w:trPr>
        <w:tc>
          <w:tcPr>
            <w:tcW w:w="6166" w:type="dxa"/>
            <w:tcBorders>
              <w:bottom w:val="single" w:sz="12"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852B3A" w:rsidRDefault="00852B3A">
            <w:pPr>
              <w:rPr>
                <w:rFonts w:ascii="Arial Narrow" w:hAnsi="Arial Narrow"/>
              </w:rPr>
            </w:pPr>
          </w:p>
        </w:tc>
      </w:tr>
    </w:tbl>
    <w:p w:rsidR="00852B3A" w:rsidRDefault="00852B3A">
      <w:pPr>
        <w:pStyle w:val="Nzov"/>
        <w:spacing w:before="0" w:beforeAutospacing="0" w:after="0"/>
        <w:jc w:val="both"/>
        <w:rPr>
          <w:rFonts w:ascii="Times New Roman" w:hAnsi="Times New Roman"/>
          <w:sz w:val="24"/>
          <w:szCs w:val="24"/>
        </w:rPr>
      </w:pPr>
    </w:p>
    <w:p w:rsidR="00852B3A" w:rsidRDefault="00852B3A">
      <w:pPr>
        <w:spacing w:after="120"/>
        <w:ind w:right="-471"/>
        <w:jc w:val="both"/>
        <w:rPr>
          <w:rFonts w:ascii="Arial Narrow" w:hAnsi="Arial Narrow" w:cs="Arial Narrow"/>
          <w:b/>
          <w:sz w:val="22"/>
          <w:szCs w:val="22"/>
        </w:rPr>
      </w:pPr>
      <w:r>
        <w:rPr>
          <w:rFonts w:ascii="Arial Narrow" w:hAnsi="Arial Narrow" w:cs="Arial Narrow"/>
          <w:sz w:val="22"/>
          <w:szCs w:val="22"/>
        </w:rPr>
        <w:t>p) Zásoby, na ktoré je zriadené záložné právo a zásoby, pri ktorých má účtovná jednotka obmedzené právo s nimi  nakladať: .....</w:t>
      </w:r>
      <w:r>
        <w:rPr>
          <w:rFonts w:ascii="Arial Narrow" w:hAnsi="Arial Narrow" w:cs="Arial Narrow"/>
          <w:b/>
          <w:sz w:val="22"/>
          <w:szCs w:val="22"/>
        </w:rPr>
        <w:t>bez náplne</w:t>
      </w:r>
    </w:p>
    <w:p w:rsidR="00852B3A" w:rsidRDefault="00852B3A">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F. písm. p) </w:t>
      </w:r>
      <w:r>
        <w:rPr>
          <w:rFonts w:ascii="Arial Narrow" w:hAnsi="Arial Narrow" w:cs="Arial Narrow"/>
          <w:sz w:val="22"/>
          <w:szCs w:val="22"/>
          <w:u w:val="single"/>
        </w:rPr>
        <w:t>o zásobách, na ktoré je zriadené záložné právo....</w:t>
      </w:r>
      <w:r>
        <w:rPr>
          <w:rFonts w:ascii="Arial Narrow" w:hAnsi="Arial Narrow" w:cs="Arial Narrow"/>
          <w:b/>
          <w:sz w:val="22"/>
          <w:szCs w:val="22"/>
          <w:u w:val="single"/>
        </w:rPr>
        <w:t>bez náplne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89"/>
        <w:gridCol w:w="3022"/>
      </w:tblGrid>
      <w:tr w:rsidR="00852B3A">
        <w:trPr>
          <w:jc w:val="center"/>
        </w:trPr>
        <w:tc>
          <w:tcPr>
            <w:tcW w:w="6189" w:type="dxa"/>
            <w:tcBorders>
              <w:top w:val="single" w:sz="12" w:space="0" w:color="auto"/>
              <w:bottom w:val="nil"/>
              <w:right w:val="single" w:sz="12" w:space="0" w:color="auto"/>
            </w:tcBorders>
            <w:vAlign w:val="center"/>
          </w:tcPr>
          <w:p w:rsidR="00852B3A" w:rsidRDefault="00852B3A">
            <w:pPr>
              <w:pStyle w:val="TopHeader"/>
            </w:pPr>
            <w:r>
              <w:t>Zásoby</w:t>
            </w:r>
          </w:p>
        </w:tc>
        <w:tc>
          <w:tcPr>
            <w:tcW w:w="3022" w:type="dxa"/>
            <w:tcBorders>
              <w:top w:val="single" w:sz="12" w:space="0" w:color="auto"/>
              <w:left w:val="single" w:sz="12" w:space="0" w:color="auto"/>
              <w:bottom w:val="nil"/>
            </w:tcBorders>
            <w:vAlign w:val="center"/>
          </w:tcPr>
          <w:p w:rsidR="00852B3A" w:rsidRDefault="00852B3A">
            <w:pPr>
              <w:pStyle w:val="TopHeader"/>
            </w:pPr>
            <w:r>
              <w:t>Hodnota za bežné účtovné obdobie</w:t>
            </w:r>
          </w:p>
        </w:tc>
      </w:tr>
      <w:tr w:rsidR="00852B3A">
        <w:trPr>
          <w:jc w:val="center"/>
        </w:trPr>
        <w:tc>
          <w:tcPr>
            <w:tcW w:w="6189" w:type="dxa"/>
            <w:tcBorders>
              <w:top w:val="single" w:sz="12" w:space="0" w:color="auto"/>
              <w:bottom w:val="single" w:sz="12" w:space="0" w:color="auto"/>
              <w:right w:val="single" w:sz="12" w:space="0" w:color="auto"/>
            </w:tcBorders>
            <w:vAlign w:val="center"/>
          </w:tcPr>
          <w:p w:rsidR="00852B3A" w:rsidRDefault="00852B3A">
            <w:pPr>
              <w:jc w:val="both"/>
              <w:rPr>
                <w:rFonts w:ascii="Arial Narrow" w:hAnsi="Arial Narrow" w:cs="Arial Narrow"/>
              </w:rPr>
            </w:pPr>
            <w:r>
              <w:rPr>
                <w:rFonts w:ascii="Arial Narrow" w:hAnsi="Arial Narrow" w:cs="Arial Narrow"/>
                <w:sz w:val="22"/>
                <w:szCs w:val="22"/>
              </w:rPr>
              <w:t>Zásoby, na ktoré je zriadené záložné právo</w:t>
            </w:r>
          </w:p>
        </w:tc>
        <w:tc>
          <w:tcPr>
            <w:tcW w:w="3022" w:type="dxa"/>
            <w:tcBorders>
              <w:top w:val="single" w:sz="12" w:space="0" w:color="auto"/>
              <w:left w:val="single" w:sz="12" w:space="0" w:color="auto"/>
              <w:bottom w:val="single" w:sz="12" w:space="0" w:color="auto"/>
            </w:tcBorders>
            <w:vAlign w:val="center"/>
          </w:tcPr>
          <w:p w:rsidR="00852B3A" w:rsidRDefault="00852B3A">
            <w:pPr>
              <w:spacing w:line="360" w:lineRule="auto"/>
              <w:jc w:val="both"/>
              <w:rPr>
                <w:rFonts w:ascii="Arial Narrow" w:hAnsi="Arial Narrow" w:cs="Arial Narrow"/>
              </w:rPr>
            </w:pPr>
          </w:p>
        </w:tc>
      </w:tr>
    </w:tbl>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q) </w:t>
      </w:r>
      <w:r>
        <w:rPr>
          <w:rFonts w:ascii="Arial Narrow" w:hAnsi="Arial Narrow" w:cs="Arial Narrow"/>
          <w:sz w:val="22"/>
          <w:szCs w:val="22"/>
          <w:u w:val="single"/>
        </w:rPr>
        <w:t>Zákazková výroba</w:t>
      </w:r>
      <w:r>
        <w:rPr>
          <w:rFonts w:ascii="Arial Narrow" w:hAnsi="Arial Narrow" w:cs="Arial Narrow"/>
          <w:sz w:val="22"/>
          <w:szCs w:val="22"/>
        </w:rPr>
        <w:t xml:space="preserve"> a zákazková výstavba nehnuteľnosti určenej na predaj, a to v členení na: </w:t>
      </w:r>
    </w:p>
    <w:p w:rsidR="00852B3A" w:rsidRDefault="00852B3A">
      <w:pPr>
        <w:ind w:right="-468"/>
        <w:jc w:val="both"/>
        <w:rPr>
          <w:rFonts w:ascii="Arial Narrow" w:hAnsi="Arial Narrow" w:cs="Arial Narrow"/>
          <w:sz w:val="22"/>
          <w:szCs w:val="22"/>
        </w:rPr>
      </w:pPr>
    </w:p>
    <w:p w:rsidR="00852B3A" w:rsidRDefault="00852B3A">
      <w:pPr>
        <w:spacing w:after="120"/>
        <w:ind w:right="-471"/>
        <w:jc w:val="both"/>
        <w:rPr>
          <w:rFonts w:ascii="Arial Narrow" w:hAnsi="Arial Narrow" w:cs="Arial Narrow"/>
          <w:sz w:val="22"/>
          <w:szCs w:val="22"/>
        </w:rPr>
      </w:pPr>
      <w:r>
        <w:rPr>
          <w:rFonts w:ascii="Arial Narrow" w:hAnsi="Arial Narrow" w:cs="Arial Narrow"/>
          <w:sz w:val="22"/>
          <w:szCs w:val="22"/>
        </w:rPr>
        <w:t>1. Všeobecné údaje, pričom sa uvádza:</w:t>
      </w: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1a. Hodnota tej časti celkových výnosov zo zákazkovej výroby a zákazkovej výstavby nehnuteľnosti určenej na predaj, ktorá bola v bežnom účtovnom období vykázaná vo výnosoch: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b/>
          <w:sz w:val="22"/>
          <w:szCs w:val="22"/>
        </w:rPr>
      </w:pPr>
      <w:r>
        <w:rPr>
          <w:rFonts w:ascii="Arial Narrow" w:hAnsi="Arial Narrow" w:cs="Arial Narrow"/>
          <w:sz w:val="22"/>
          <w:szCs w:val="22"/>
        </w:rPr>
        <w:t xml:space="preserve">1b. Metóda určenia výnosov zo zákazkovej výroby a zákazkovej výstavby nehnuteľnosti určenej na predaj vykázaných v bežnom účtovnom období: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1c. Metóda určenia stupňa dokončenia zákazkovej výroby a zákazkovej výstavby nehnuteľnosti, určenej na predaj: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 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 </w:t>
      </w:r>
      <w:r>
        <w:rPr>
          <w:rFonts w:ascii="Arial Narrow" w:hAnsi="Arial Narrow" w:cs="Arial Narrow"/>
          <w:b/>
          <w:sz w:val="22"/>
          <w:szCs w:val="22"/>
        </w:rPr>
        <w:t>bez náplne</w:t>
      </w:r>
    </w:p>
    <w:p w:rsidR="00852B3A" w:rsidRDefault="00852B3A">
      <w:pPr>
        <w:jc w:val="both"/>
        <w:rPr>
          <w:rFonts w:ascii="Arial Narrow" w:hAnsi="Arial Narrow" w:cs="Arial Narrow"/>
          <w:b/>
          <w:sz w:val="22"/>
          <w:szCs w:val="22"/>
        </w:rPr>
      </w:pPr>
      <w:r>
        <w:rPr>
          <w:rFonts w:ascii="Arial Narrow" w:hAnsi="Arial Narrow" w:cs="Arial Narrow"/>
          <w:sz w:val="22"/>
          <w:szCs w:val="22"/>
        </w:rPr>
        <w:t xml:space="preserve">1da. Výstavba nehnuteľnosti určenej na predaj sa uskutočňuje na pozemku vo vlastníctve objednávateľa: </w:t>
      </w:r>
      <w:r>
        <w:rPr>
          <w:rFonts w:ascii="Arial Narrow" w:hAnsi="Arial Narrow" w:cs="Arial Narrow"/>
          <w:b/>
          <w:sz w:val="22"/>
          <w:szCs w:val="22"/>
        </w:rPr>
        <w:t xml:space="preserve">bez </w:t>
      </w:r>
    </w:p>
    <w:p w:rsidR="00852B3A" w:rsidRDefault="00852B3A">
      <w:pPr>
        <w:jc w:val="both"/>
        <w:rPr>
          <w:rFonts w:ascii="Arial Narrow" w:hAnsi="Arial Narrow" w:cs="Arial Narrow"/>
          <w:b/>
          <w:sz w:val="22"/>
          <w:szCs w:val="22"/>
        </w:rPr>
      </w:pPr>
      <w:r>
        <w:rPr>
          <w:rFonts w:ascii="Arial Narrow" w:hAnsi="Arial Narrow" w:cs="Arial Narrow"/>
          <w:b/>
          <w:sz w:val="22"/>
          <w:szCs w:val="22"/>
        </w:rPr>
        <w:t xml:space="preserve">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b/>
          <w:sz w:val="22"/>
          <w:szCs w:val="22"/>
        </w:rPr>
      </w:pPr>
      <w:r>
        <w:rPr>
          <w:rFonts w:ascii="Arial Narrow" w:hAnsi="Arial Narrow" w:cs="Arial Narrow"/>
          <w:sz w:val="22"/>
          <w:szCs w:val="22"/>
        </w:rPr>
        <w:t xml:space="preserve">1db. Objednávateľovi nevzniká nárok na odstúpenie od zmluvy s právom vrátenia peňažných prostriedkov: </w:t>
      </w:r>
      <w:r>
        <w:rPr>
          <w:rFonts w:ascii="Arial Narrow" w:hAnsi="Arial Narrow" w:cs="Arial Narrow"/>
          <w:b/>
          <w:sz w:val="22"/>
          <w:szCs w:val="22"/>
        </w:rPr>
        <w:t xml:space="preserve">bez </w:t>
      </w:r>
    </w:p>
    <w:p w:rsidR="00852B3A" w:rsidRDefault="00852B3A">
      <w:pPr>
        <w:jc w:val="both"/>
        <w:rPr>
          <w:rFonts w:ascii="Arial Narrow" w:hAnsi="Arial Narrow" w:cs="Arial Narrow"/>
          <w:b/>
          <w:sz w:val="22"/>
          <w:szCs w:val="22"/>
        </w:rPr>
      </w:pPr>
      <w:r>
        <w:rPr>
          <w:rFonts w:ascii="Arial Narrow" w:hAnsi="Arial Narrow" w:cs="Arial Narrow"/>
          <w:b/>
          <w:sz w:val="22"/>
          <w:szCs w:val="22"/>
        </w:rPr>
        <w:t xml:space="preserve">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b/>
          <w:sz w:val="22"/>
          <w:szCs w:val="22"/>
        </w:rPr>
      </w:pPr>
      <w:r>
        <w:rPr>
          <w:rFonts w:ascii="Arial Narrow" w:hAnsi="Arial Narrow" w:cs="Arial Narrow"/>
          <w:sz w:val="22"/>
          <w:szCs w:val="22"/>
        </w:rPr>
        <w:t xml:space="preserve">1dc. Pre nedokončenie dohodnutej výstavby zhotoviteľom nehnuteľnosť zostáva objednávateľovi:  </w:t>
      </w:r>
      <w:r>
        <w:rPr>
          <w:rFonts w:ascii="Arial Narrow" w:hAnsi="Arial Narrow" w:cs="Arial Narrow"/>
          <w:b/>
          <w:sz w:val="22"/>
          <w:szCs w:val="22"/>
        </w:rPr>
        <w:t xml:space="preserve">bez náplne  </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1dd. Zmluva oprávňuje objednávateľa zmeniť zhotoviteľa s prípadnou sankciou a nájsť si iného zhotoviteľa na </w:t>
      </w: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      dokončenie nehnuteľnosti: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lastRenderedPageBreak/>
        <w:t xml:space="preserve">2. Údaje o zákazkovej výrobe a zákazkovej výstavbe nehnuteľnosti určenej na predaj, ktoré ku dňu, ku ktorému </w:t>
      </w: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    sa zostavuje účtovná závierka neboli dokončené: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Informácie k prílohe č.3 časť F. písm. q) </w:t>
      </w:r>
      <w:r>
        <w:rPr>
          <w:rFonts w:ascii="Arial Narrow" w:hAnsi="Arial Narrow" w:cs="Arial Narrow"/>
          <w:sz w:val="22"/>
          <w:szCs w:val="22"/>
          <w:u w:val="single"/>
        </w:rPr>
        <w:t>o zákazkovej výrobe</w:t>
      </w:r>
      <w:r>
        <w:rPr>
          <w:rFonts w:ascii="Arial Narrow" w:hAnsi="Arial Narrow" w:cs="Arial Narrow"/>
          <w:sz w:val="22"/>
          <w:szCs w:val="22"/>
        </w:rPr>
        <w:t xml:space="preserve"> a o zákazkovej výstavbe nehnuteľnosti určenej na predaj</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b/>
          <w:sz w:val="22"/>
          <w:szCs w:val="22"/>
        </w:rPr>
      </w:pPr>
      <w:r>
        <w:rPr>
          <w:rFonts w:ascii="Arial Narrow" w:hAnsi="Arial Narrow" w:cs="Arial Narrow"/>
          <w:sz w:val="22"/>
          <w:szCs w:val="22"/>
        </w:rPr>
        <w:t xml:space="preserve">Tabuľka č.1 ..... </w:t>
      </w:r>
      <w:r>
        <w:rPr>
          <w:rFonts w:ascii="Arial Narrow" w:hAnsi="Arial Narrow" w:cs="Arial Narrow"/>
          <w:b/>
          <w:sz w:val="22"/>
          <w:szCs w:val="22"/>
        </w:rPr>
        <w:t>bez náplne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16"/>
        <w:gridCol w:w="2136"/>
        <w:gridCol w:w="2136"/>
        <w:gridCol w:w="2199"/>
      </w:tblGrid>
      <w:tr w:rsidR="00852B3A">
        <w:trPr>
          <w:jc w:val="center"/>
        </w:trPr>
        <w:tc>
          <w:tcPr>
            <w:tcW w:w="2802" w:type="dxa"/>
            <w:tcBorders>
              <w:top w:val="single" w:sz="12" w:space="0" w:color="auto"/>
              <w:left w:val="single" w:sz="12" w:space="0" w:color="auto"/>
              <w:right w:val="single" w:sz="12" w:space="0" w:color="auto"/>
            </w:tcBorders>
            <w:vAlign w:val="center"/>
          </w:tcPr>
          <w:p w:rsidR="00852B3A" w:rsidRDefault="00852B3A">
            <w:pPr>
              <w:jc w:val="both"/>
              <w:rPr>
                <w:rFonts w:ascii="Arial Narrow" w:hAnsi="Arial Narrow" w:cs="Arial Narrow"/>
                <w:b/>
                <w:bCs/>
              </w:rPr>
            </w:pPr>
            <w:r>
              <w:rPr>
                <w:rFonts w:ascii="Arial Narrow" w:hAnsi="Arial Narrow" w:cs="Arial Narrow"/>
                <w:b/>
                <w:bCs/>
                <w:sz w:val="22"/>
                <w:szCs w:val="22"/>
              </w:rPr>
              <w:t>Názov položky</w:t>
            </w:r>
          </w:p>
        </w:tc>
        <w:tc>
          <w:tcPr>
            <w:tcW w:w="2126" w:type="dxa"/>
            <w:tcBorders>
              <w:top w:val="single" w:sz="12" w:space="0" w:color="auto"/>
              <w:left w:val="single" w:sz="12" w:space="0" w:color="auto"/>
              <w:right w:val="single" w:sz="12" w:space="0" w:color="auto"/>
            </w:tcBorders>
            <w:vAlign w:val="center"/>
          </w:tcPr>
          <w:p w:rsidR="00852B3A" w:rsidRDefault="00852B3A">
            <w:pPr>
              <w:jc w:val="center"/>
              <w:rPr>
                <w:rFonts w:ascii="Arial Narrow" w:hAnsi="Arial Narrow" w:cs="Arial Narrow"/>
                <w:b/>
                <w:bCs/>
              </w:rPr>
            </w:pPr>
            <w:r>
              <w:rPr>
                <w:rFonts w:ascii="Arial Narrow" w:hAnsi="Arial Narrow" w:cs="Arial Narrow"/>
                <w:b/>
                <w:bCs/>
                <w:sz w:val="22"/>
                <w:szCs w:val="22"/>
              </w:rPr>
              <w:t>Za bežné účtovné obdobie</w:t>
            </w:r>
          </w:p>
        </w:tc>
        <w:tc>
          <w:tcPr>
            <w:tcW w:w="2126" w:type="dxa"/>
            <w:tcBorders>
              <w:top w:val="single" w:sz="12" w:space="0" w:color="auto"/>
              <w:left w:val="single" w:sz="12" w:space="0" w:color="auto"/>
              <w:right w:val="single" w:sz="12" w:space="0" w:color="auto"/>
            </w:tcBorders>
            <w:vAlign w:val="center"/>
          </w:tcPr>
          <w:p w:rsidR="00852B3A" w:rsidRDefault="00852B3A">
            <w:pPr>
              <w:jc w:val="center"/>
              <w:rPr>
                <w:rFonts w:ascii="Arial Narrow" w:hAnsi="Arial Narrow" w:cs="Arial Narrow"/>
                <w:b/>
                <w:bCs/>
              </w:rPr>
            </w:pPr>
            <w:r>
              <w:rPr>
                <w:rFonts w:ascii="Arial Narrow" w:hAnsi="Arial Narrow" w:cs="Arial Narrow"/>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852B3A" w:rsidRDefault="00852B3A">
            <w:pPr>
              <w:jc w:val="center"/>
              <w:rPr>
                <w:rFonts w:ascii="Arial Narrow" w:hAnsi="Arial Narrow" w:cs="Arial Narrow"/>
                <w:b/>
                <w:bCs/>
              </w:rPr>
            </w:pPr>
            <w:r>
              <w:rPr>
                <w:rFonts w:ascii="Arial Narrow" w:hAnsi="Arial Narrow" w:cs="Arial Narrow"/>
                <w:b/>
                <w:bCs/>
                <w:sz w:val="22"/>
                <w:szCs w:val="22"/>
              </w:rPr>
              <w:t>Sumár od začiatku zákazkovej výroby až do konca bežného účtovného obdobia</w:t>
            </w:r>
          </w:p>
        </w:tc>
      </w:tr>
      <w:tr w:rsidR="00852B3A">
        <w:trPr>
          <w:jc w:val="center"/>
        </w:trPr>
        <w:tc>
          <w:tcPr>
            <w:tcW w:w="2802" w:type="dxa"/>
          </w:tcPr>
          <w:p w:rsidR="00852B3A" w:rsidRDefault="00852B3A">
            <w:pPr>
              <w:jc w:val="center"/>
              <w:rPr>
                <w:rFonts w:ascii="Arial Narrow" w:hAnsi="Arial Narrow" w:cs="Arial Narrow"/>
              </w:rPr>
            </w:pPr>
            <w:r>
              <w:rPr>
                <w:rFonts w:ascii="Arial Narrow" w:hAnsi="Arial Narrow" w:cs="Arial Narrow"/>
                <w:sz w:val="22"/>
                <w:szCs w:val="22"/>
              </w:rPr>
              <w:t>a</w:t>
            </w:r>
          </w:p>
        </w:tc>
        <w:tc>
          <w:tcPr>
            <w:tcW w:w="2126" w:type="dxa"/>
          </w:tcPr>
          <w:p w:rsidR="00852B3A" w:rsidRDefault="00852B3A">
            <w:pPr>
              <w:jc w:val="center"/>
              <w:rPr>
                <w:rFonts w:ascii="Arial Narrow" w:hAnsi="Arial Narrow" w:cs="Arial Narrow"/>
              </w:rPr>
            </w:pPr>
            <w:r>
              <w:rPr>
                <w:rFonts w:ascii="Arial Narrow" w:hAnsi="Arial Narrow" w:cs="Arial Narrow"/>
                <w:sz w:val="22"/>
                <w:szCs w:val="22"/>
              </w:rPr>
              <w:t>b</w:t>
            </w:r>
          </w:p>
        </w:tc>
        <w:tc>
          <w:tcPr>
            <w:tcW w:w="2126" w:type="dxa"/>
          </w:tcPr>
          <w:p w:rsidR="00852B3A" w:rsidRDefault="00852B3A">
            <w:pPr>
              <w:jc w:val="center"/>
              <w:rPr>
                <w:rFonts w:ascii="Arial Narrow" w:hAnsi="Arial Narrow" w:cs="Arial Narrow"/>
              </w:rPr>
            </w:pPr>
            <w:r>
              <w:rPr>
                <w:rFonts w:ascii="Arial Narrow" w:hAnsi="Arial Narrow" w:cs="Arial Narrow"/>
                <w:sz w:val="22"/>
                <w:szCs w:val="22"/>
              </w:rPr>
              <w:t>c</w:t>
            </w:r>
          </w:p>
        </w:tc>
        <w:tc>
          <w:tcPr>
            <w:tcW w:w="2189" w:type="dxa"/>
          </w:tcPr>
          <w:p w:rsidR="00852B3A" w:rsidRDefault="00852B3A">
            <w:pPr>
              <w:jc w:val="center"/>
              <w:rPr>
                <w:rFonts w:ascii="Arial Narrow" w:hAnsi="Arial Narrow" w:cs="Arial Narrow"/>
              </w:rPr>
            </w:pPr>
            <w:r>
              <w:rPr>
                <w:rFonts w:ascii="Arial Narrow" w:hAnsi="Arial Narrow" w:cs="Arial Narrow"/>
                <w:sz w:val="22"/>
                <w:szCs w:val="22"/>
              </w:rPr>
              <w:t>d</w:t>
            </w:r>
          </w:p>
        </w:tc>
      </w:tr>
      <w:tr w:rsidR="00852B3A">
        <w:trPr>
          <w:trHeight w:val="340"/>
          <w:jc w:val="center"/>
        </w:trPr>
        <w:tc>
          <w:tcPr>
            <w:tcW w:w="2802" w:type="dxa"/>
            <w:tcBorders>
              <w:left w:val="single" w:sz="12" w:space="0" w:color="auto"/>
              <w:right w:val="single" w:sz="12" w:space="0" w:color="auto"/>
            </w:tcBorders>
          </w:tcPr>
          <w:p w:rsidR="00852B3A" w:rsidRDefault="00852B3A">
            <w:pPr>
              <w:jc w:val="both"/>
              <w:rPr>
                <w:rFonts w:ascii="Arial Narrow" w:hAnsi="Arial Narrow" w:cs="Arial Narrow"/>
              </w:rPr>
            </w:pPr>
            <w:r>
              <w:rPr>
                <w:rFonts w:ascii="Arial Narrow" w:hAnsi="Arial Narrow" w:cs="Arial Narrow"/>
                <w:sz w:val="22"/>
                <w:szCs w:val="22"/>
              </w:rPr>
              <w:t>Výnosy zo zákazkovej výroby</w:t>
            </w:r>
          </w:p>
        </w:tc>
        <w:tc>
          <w:tcPr>
            <w:tcW w:w="2126" w:type="dxa"/>
            <w:tcBorders>
              <w:left w:val="single" w:sz="12" w:space="0" w:color="auto"/>
              <w:right w:val="single" w:sz="12" w:space="0" w:color="auto"/>
            </w:tcBorders>
          </w:tcPr>
          <w:p w:rsidR="00852B3A" w:rsidRDefault="00852B3A">
            <w:pPr>
              <w:jc w:val="both"/>
              <w:rPr>
                <w:rFonts w:ascii="Arial Narrow" w:hAnsi="Arial Narrow" w:cs="Arial Narrow"/>
              </w:rPr>
            </w:pPr>
          </w:p>
        </w:tc>
        <w:tc>
          <w:tcPr>
            <w:tcW w:w="2126" w:type="dxa"/>
            <w:tcBorders>
              <w:left w:val="single" w:sz="12" w:space="0" w:color="auto"/>
              <w:right w:val="single" w:sz="12" w:space="0" w:color="auto"/>
            </w:tcBorders>
          </w:tcPr>
          <w:p w:rsidR="00852B3A" w:rsidRDefault="00852B3A">
            <w:pPr>
              <w:jc w:val="both"/>
              <w:rPr>
                <w:rFonts w:ascii="Arial Narrow" w:hAnsi="Arial Narrow" w:cs="Arial Narrow"/>
              </w:rPr>
            </w:pPr>
          </w:p>
        </w:tc>
        <w:tc>
          <w:tcPr>
            <w:tcW w:w="2189" w:type="dxa"/>
            <w:tcBorders>
              <w:left w:val="single" w:sz="12" w:space="0" w:color="auto"/>
              <w:right w:val="single" w:sz="12" w:space="0" w:color="auto"/>
            </w:tcBorders>
          </w:tcPr>
          <w:p w:rsidR="00852B3A" w:rsidRDefault="00852B3A">
            <w:pPr>
              <w:jc w:val="both"/>
              <w:rPr>
                <w:rFonts w:ascii="Arial Narrow" w:hAnsi="Arial Narrow" w:cs="Arial Narrow"/>
              </w:rPr>
            </w:pPr>
          </w:p>
        </w:tc>
      </w:tr>
      <w:tr w:rsidR="00852B3A">
        <w:trPr>
          <w:trHeight w:val="340"/>
          <w:jc w:val="center"/>
        </w:trPr>
        <w:tc>
          <w:tcPr>
            <w:tcW w:w="2802" w:type="dxa"/>
            <w:tcBorders>
              <w:left w:val="single" w:sz="12" w:space="0" w:color="auto"/>
              <w:right w:val="single" w:sz="12" w:space="0" w:color="auto"/>
            </w:tcBorders>
          </w:tcPr>
          <w:p w:rsidR="00852B3A" w:rsidRDefault="00852B3A">
            <w:pPr>
              <w:jc w:val="both"/>
              <w:rPr>
                <w:rFonts w:ascii="Arial Narrow" w:hAnsi="Arial Narrow" w:cs="Arial Narrow"/>
              </w:rPr>
            </w:pPr>
            <w:r>
              <w:rPr>
                <w:rFonts w:ascii="Arial Narrow" w:hAnsi="Arial Narrow" w:cs="Arial Narrow"/>
                <w:sz w:val="22"/>
                <w:szCs w:val="22"/>
              </w:rPr>
              <w:t>Náklady na zákazkovú výrobu</w:t>
            </w:r>
          </w:p>
        </w:tc>
        <w:tc>
          <w:tcPr>
            <w:tcW w:w="2126" w:type="dxa"/>
            <w:tcBorders>
              <w:left w:val="single" w:sz="12" w:space="0" w:color="auto"/>
              <w:right w:val="single" w:sz="12" w:space="0" w:color="auto"/>
            </w:tcBorders>
          </w:tcPr>
          <w:p w:rsidR="00852B3A" w:rsidRDefault="00852B3A">
            <w:pPr>
              <w:jc w:val="both"/>
              <w:rPr>
                <w:rFonts w:ascii="Arial Narrow" w:hAnsi="Arial Narrow" w:cs="Arial Narrow"/>
              </w:rPr>
            </w:pPr>
          </w:p>
        </w:tc>
        <w:tc>
          <w:tcPr>
            <w:tcW w:w="2126" w:type="dxa"/>
            <w:tcBorders>
              <w:left w:val="single" w:sz="12" w:space="0" w:color="auto"/>
              <w:right w:val="single" w:sz="12" w:space="0" w:color="auto"/>
            </w:tcBorders>
          </w:tcPr>
          <w:p w:rsidR="00852B3A" w:rsidRDefault="00852B3A">
            <w:pPr>
              <w:jc w:val="both"/>
              <w:rPr>
                <w:rFonts w:ascii="Arial Narrow" w:hAnsi="Arial Narrow" w:cs="Arial Narrow"/>
              </w:rPr>
            </w:pPr>
          </w:p>
        </w:tc>
        <w:tc>
          <w:tcPr>
            <w:tcW w:w="2189" w:type="dxa"/>
            <w:tcBorders>
              <w:left w:val="single" w:sz="12" w:space="0" w:color="auto"/>
              <w:right w:val="single" w:sz="12" w:space="0" w:color="auto"/>
            </w:tcBorders>
          </w:tcPr>
          <w:p w:rsidR="00852B3A" w:rsidRDefault="00852B3A">
            <w:pPr>
              <w:jc w:val="both"/>
              <w:rPr>
                <w:rFonts w:ascii="Arial Narrow" w:hAnsi="Arial Narrow" w:cs="Arial Narrow"/>
              </w:rPr>
            </w:pPr>
          </w:p>
        </w:tc>
      </w:tr>
      <w:tr w:rsidR="00852B3A">
        <w:trPr>
          <w:trHeight w:val="340"/>
          <w:jc w:val="center"/>
        </w:trPr>
        <w:tc>
          <w:tcPr>
            <w:tcW w:w="2802" w:type="dxa"/>
            <w:tcBorders>
              <w:left w:val="single" w:sz="12" w:space="0" w:color="auto"/>
              <w:bottom w:val="single" w:sz="12" w:space="0" w:color="auto"/>
              <w:right w:val="single" w:sz="12" w:space="0" w:color="auto"/>
            </w:tcBorders>
          </w:tcPr>
          <w:p w:rsidR="00852B3A" w:rsidRDefault="00852B3A">
            <w:pPr>
              <w:jc w:val="both"/>
              <w:rPr>
                <w:rFonts w:ascii="Arial Narrow" w:hAnsi="Arial Narrow" w:cs="Arial Narrow"/>
              </w:rPr>
            </w:pPr>
            <w:r>
              <w:rPr>
                <w:rFonts w:ascii="Arial Narrow" w:hAnsi="Arial Narrow" w:cs="Arial Narrow"/>
                <w:sz w:val="22"/>
                <w:szCs w:val="22"/>
              </w:rPr>
              <w:t>Hrubý zisk / hrubá strata</w:t>
            </w:r>
          </w:p>
        </w:tc>
        <w:tc>
          <w:tcPr>
            <w:tcW w:w="2126" w:type="dxa"/>
            <w:tcBorders>
              <w:left w:val="single" w:sz="12" w:space="0" w:color="auto"/>
              <w:bottom w:val="single" w:sz="12" w:space="0" w:color="auto"/>
              <w:right w:val="single" w:sz="12" w:space="0" w:color="auto"/>
            </w:tcBorders>
          </w:tcPr>
          <w:p w:rsidR="00852B3A" w:rsidRDefault="00852B3A">
            <w:pPr>
              <w:jc w:val="both"/>
              <w:rPr>
                <w:rFonts w:ascii="Arial Narrow" w:hAnsi="Arial Narrow" w:cs="Arial Narrow"/>
              </w:rPr>
            </w:pPr>
          </w:p>
        </w:tc>
        <w:tc>
          <w:tcPr>
            <w:tcW w:w="2126" w:type="dxa"/>
            <w:tcBorders>
              <w:left w:val="single" w:sz="12" w:space="0" w:color="auto"/>
              <w:bottom w:val="single" w:sz="12" w:space="0" w:color="auto"/>
              <w:right w:val="single" w:sz="12" w:space="0" w:color="auto"/>
            </w:tcBorders>
          </w:tcPr>
          <w:p w:rsidR="00852B3A" w:rsidRDefault="00852B3A">
            <w:pPr>
              <w:jc w:val="both"/>
              <w:rPr>
                <w:rFonts w:ascii="Arial Narrow" w:hAnsi="Arial Narrow" w:cs="Arial Narrow"/>
              </w:rPr>
            </w:pPr>
          </w:p>
        </w:tc>
        <w:tc>
          <w:tcPr>
            <w:tcW w:w="2189" w:type="dxa"/>
            <w:tcBorders>
              <w:left w:val="single" w:sz="12" w:space="0" w:color="auto"/>
              <w:bottom w:val="single" w:sz="12" w:space="0" w:color="auto"/>
              <w:right w:val="single" w:sz="12" w:space="0" w:color="auto"/>
            </w:tcBorders>
          </w:tcPr>
          <w:p w:rsidR="00852B3A" w:rsidRDefault="00852B3A">
            <w:pPr>
              <w:jc w:val="both"/>
              <w:rPr>
                <w:rFonts w:ascii="Arial Narrow" w:hAnsi="Arial Narrow" w:cs="Arial Narrow"/>
              </w:rPr>
            </w:pPr>
          </w:p>
        </w:tc>
      </w:tr>
    </w:tbl>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b/>
          <w:sz w:val="22"/>
          <w:szCs w:val="22"/>
        </w:rPr>
      </w:pPr>
      <w:r>
        <w:rPr>
          <w:rFonts w:ascii="Arial Narrow" w:hAnsi="Arial Narrow" w:cs="Arial Narrow"/>
          <w:sz w:val="22"/>
          <w:szCs w:val="22"/>
        </w:rPr>
        <w:t>Tabuľka č.2</w:t>
      </w:r>
      <w:r>
        <w:rPr>
          <w:rFonts w:ascii="Arial Narrow" w:hAnsi="Arial Narrow" w:cs="Arial Narrow"/>
          <w:b/>
          <w:sz w:val="22"/>
          <w:szCs w:val="22"/>
        </w:rPr>
        <w:t>......bez náplne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2"/>
        <w:gridCol w:w="2555"/>
        <w:gridCol w:w="2920"/>
      </w:tblGrid>
      <w:tr w:rsidR="00852B3A">
        <w:trPr>
          <w:jc w:val="center"/>
        </w:trPr>
        <w:tc>
          <w:tcPr>
            <w:tcW w:w="3812" w:type="dxa"/>
            <w:tcBorders>
              <w:top w:val="single" w:sz="12" w:space="0" w:color="auto"/>
              <w:left w:val="single" w:sz="12" w:space="0" w:color="auto"/>
              <w:right w:val="single" w:sz="12" w:space="0" w:color="auto"/>
            </w:tcBorders>
            <w:vAlign w:val="center"/>
          </w:tcPr>
          <w:p w:rsidR="00852B3A" w:rsidRDefault="00852B3A">
            <w:pPr>
              <w:jc w:val="center"/>
              <w:rPr>
                <w:rFonts w:ascii="Arial Narrow" w:hAnsi="Arial Narrow" w:cs="Arial Narrow"/>
                <w:b/>
                <w:bCs/>
              </w:rPr>
            </w:pPr>
            <w:r>
              <w:rPr>
                <w:rFonts w:ascii="Arial Narrow" w:hAnsi="Arial Narrow" w:cs="Arial Narrow"/>
                <w:b/>
                <w:bCs/>
                <w:sz w:val="22"/>
                <w:szCs w:val="22"/>
              </w:rPr>
              <w:t>Hodnota zákazkovej výroby</w:t>
            </w:r>
          </w:p>
        </w:tc>
        <w:tc>
          <w:tcPr>
            <w:tcW w:w="2555" w:type="dxa"/>
            <w:tcBorders>
              <w:top w:val="single" w:sz="12" w:space="0" w:color="auto"/>
              <w:left w:val="single" w:sz="12" w:space="0" w:color="auto"/>
              <w:right w:val="single" w:sz="12" w:space="0" w:color="auto"/>
            </w:tcBorders>
            <w:vAlign w:val="center"/>
          </w:tcPr>
          <w:p w:rsidR="00852B3A" w:rsidRDefault="00852B3A">
            <w:pPr>
              <w:jc w:val="both"/>
              <w:rPr>
                <w:rFonts w:ascii="Arial Narrow" w:hAnsi="Arial Narrow" w:cs="Arial Narrow"/>
                <w:b/>
                <w:bCs/>
              </w:rPr>
            </w:pPr>
            <w:r>
              <w:rPr>
                <w:rFonts w:ascii="Arial Narrow" w:hAnsi="Arial Narrow" w:cs="Arial Narrow"/>
                <w:b/>
                <w:bCs/>
                <w:sz w:val="22"/>
                <w:szCs w:val="22"/>
              </w:rPr>
              <w:t>Za bežné účtovné obdobie</w:t>
            </w:r>
          </w:p>
        </w:tc>
        <w:tc>
          <w:tcPr>
            <w:tcW w:w="2920" w:type="dxa"/>
            <w:tcBorders>
              <w:top w:val="single" w:sz="12" w:space="0" w:color="auto"/>
              <w:left w:val="single" w:sz="12" w:space="0" w:color="auto"/>
              <w:right w:val="single" w:sz="12" w:space="0" w:color="auto"/>
            </w:tcBorders>
            <w:vAlign w:val="center"/>
          </w:tcPr>
          <w:p w:rsidR="00852B3A" w:rsidRDefault="00852B3A">
            <w:pPr>
              <w:jc w:val="center"/>
              <w:rPr>
                <w:rFonts w:ascii="Arial Narrow" w:hAnsi="Arial Narrow" w:cs="Arial Narrow"/>
                <w:b/>
                <w:bCs/>
              </w:rPr>
            </w:pPr>
            <w:r>
              <w:rPr>
                <w:rFonts w:ascii="Arial Narrow" w:hAnsi="Arial Narrow" w:cs="Arial Narrow"/>
                <w:b/>
                <w:bCs/>
                <w:sz w:val="22"/>
                <w:szCs w:val="22"/>
              </w:rPr>
              <w:t>Sumár od začiatku zákazkovej výroby až do konca bežného účtovného obdobia</w:t>
            </w:r>
          </w:p>
        </w:tc>
      </w:tr>
      <w:tr w:rsidR="00852B3A">
        <w:trPr>
          <w:jc w:val="center"/>
        </w:trPr>
        <w:tc>
          <w:tcPr>
            <w:tcW w:w="3812" w:type="dxa"/>
          </w:tcPr>
          <w:p w:rsidR="00852B3A" w:rsidRDefault="00852B3A">
            <w:pPr>
              <w:jc w:val="center"/>
              <w:rPr>
                <w:rFonts w:ascii="Arial Narrow" w:hAnsi="Arial Narrow" w:cs="Arial Narrow"/>
              </w:rPr>
            </w:pPr>
            <w:r>
              <w:rPr>
                <w:rFonts w:ascii="Arial Narrow" w:hAnsi="Arial Narrow" w:cs="Arial Narrow"/>
                <w:sz w:val="22"/>
                <w:szCs w:val="22"/>
              </w:rPr>
              <w:t>a</w:t>
            </w:r>
          </w:p>
        </w:tc>
        <w:tc>
          <w:tcPr>
            <w:tcW w:w="2555" w:type="dxa"/>
          </w:tcPr>
          <w:p w:rsidR="00852B3A" w:rsidRDefault="00852B3A">
            <w:pPr>
              <w:jc w:val="center"/>
              <w:rPr>
                <w:rFonts w:ascii="Arial Narrow" w:hAnsi="Arial Narrow" w:cs="Arial Narrow"/>
              </w:rPr>
            </w:pPr>
            <w:r>
              <w:rPr>
                <w:rFonts w:ascii="Arial Narrow" w:hAnsi="Arial Narrow" w:cs="Arial Narrow"/>
                <w:sz w:val="22"/>
                <w:szCs w:val="22"/>
              </w:rPr>
              <w:t>b</w:t>
            </w:r>
          </w:p>
        </w:tc>
        <w:tc>
          <w:tcPr>
            <w:tcW w:w="2920" w:type="dxa"/>
          </w:tcPr>
          <w:p w:rsidR="00852B3A" w:rsidRDefault="00852B3A">
            <w:pPr>
              <w:jc w:val="center"/>
              <w:rPr>
                <w:rFonts w:ascii="Arial Narrow" w:hAnsi="Arial Narrow" w:cs="Arial Narrow"/>
              </w:rPr>
            </w:pPr>
            <w:r>
              <w:rPr>
                <w:rFonts w:ascii="Arial Narrow" w:hAnsi="Arial Narrow" w:cs="Arial Narrow"/>
                <w:sz w:val="22"/>
                <w:szCs w:val="22"/>
              </w:rPr>
              <w:t>c</w:t>
            </w:r>
          </w:p>
        </w:tc>
      </w:tr>
      <w:tr w:rsidR="00852B3A">
        <w:trPr>
          <w:jc w:val="center"/>
        </w:trPr>
        <w:tc>
          <w:tcPr>
            <w:tcW w:w="3812" w:type="dxa"/>
            <w:tcBorders>
              <w:left w:val="single" w:sz="12" w:space="0" w:color="auto"/>
              <w:right w:val="single" w:sz="12" w:space="0" w:color="auto"/>
            </w:tcBorders>
          </w:tcPr>
          <w:p w:rsidR="00852B3A" w:rsidRDefault="00852B3A">
            <w:pPr>
              <w:jc w:val="both"/>
              <w:rPr>
                <w:rFonts w:ascii="Arial Narrow" w:hAnsi="Arial Narrow" w:cs="Arial Narrow"/>
              </w:rPr>
            </w:pPr>
            <w:r>
              <w:rPr>
                <w:rFonts w:ascii="Arial Narrow" w:hAnsi="Arial Narrow" w:cs="Arial Narrow"/>
                <w:sz w:val="22"/>
                <w:szCs w:val="22"/>
              </w:rPr>
              <w:t>Vyfakturované nároky za vykonanú prácu na zákazkovej výrobe</w:t>
            </w:r>
          </w:p>
        </w:tc>
        <w:tc>
          <w:tcPr>
            <w:tcW w:w="2555" w:type="dxa"/>
            <w:tcBorders>
              <w:left w:val="single" w:sz="12" w:space="0" w:color="auto"/>
              <w:right w:val="single" w:sz="12" w:space="0" w:color="auto"/>
            </w:tcBorders>
          </w:tcPr>
          <w:p w:rsidR="00852B3A" w:rsidRDefault="00852B3A">
            <w:pPr>
              <w:jc w:val="both"/>
              <w:rPr>
                <w:rFonts w:ascii="Arial Narrow" w:hAnsi="Arial Narrow" w:cs="Arial Narrow"/>
              </w:rPr>
            </w:pPr>
          </w:p>
        </w:tc>
        <w:tc>
          <w:tcPr>
            <w:tcW w:w="2920" w:type="dxa"/>
            <w:tcBorders>
              <w:left w:val="single" w:sz="12" w:space="0" w:color="auto"/>
              <w:right w:val="single" w:sz="12" w:space="0" w:color="auto"/>
            </w:tcBorders>
          </w:tcPr>
          <w:p w:rsidR="00852B3A" w:rsidRDefault="00852B3A">
            <w:pPr>
              <w:jc w:val="both"/>
              <w:rPr>
                <w:rFonts w:ascii="Arial Narrow" w:hAnsi="Arial Narrow" w:cs="Arial Narrow"/>
              </w:rPr>
            </w:pPr>
          </w:p>
        </w:tc>
      </w:tr>
      <w:tr w:rsidR="00852B3A">
        <w:trPr>
          <w:jc w:val="center"/>
        </w:trPr>
        <w:tc>
          <w:tcPr>
            <w:tcW w:w="3812" w:type="dxa"/>
            <w:tcBorders>
              <w:left w:val="single" w:sz="12" w:space="0" w:color="auto"/>
              <w:right w:val="single" w:sz="12" w:space="0" w:color="auto"/>
            </w:tcBorders>
          </w:tcPr>
          <w:p w:rsidR="00852B3A" w:rsidRDefault="00852B3A">
            <w:pPr>
              <w:jc w:val="both"/>
              <w:rPr>
                <w:rFonts w:ascii="Arial Narrow" w:hAnsi="Arial Narrow" w:cs="Arial Narrow"/>
              </w:rPr>
            </w:pPr>
            <w:r>
              <w:rPr>
                <w:rFonts w:ascii="Arial Narrow" w:hAnsi="Arial Narrow" w:cs="Arial Narrow"/>
                <w:sz w:val="22"/>
                <w:szCs w:val="22"/>
              </w:rPr>
              <w:t>Úprava nárokov podľa stupňa dokončenia alebo metódou nulového zisku</w:t>
            </w:r>
          </w:p>
        </w:tc>
        <w:tc>
          <w:tcPr>
            <w:tcW w:w="2555" w:type="dxa"/>
            <w:tcBorders>
              <w:left w:val="single" w:sz="12" w:space="0" w:color="auto"/>
              <w:right w:val="single" w:sz="12" w:space="0" w:color="auto"/>
            </w:tcBorders>
          </w:tcPr>
          <w:p w:rsidR="00852B3A" w:rsidRDefault="00852B3A">
            <w:pPr>
              <w:jc w:val="both"/>
              <w:rPr>
                <w:rFonts w:ascii="Arial Narrow" w:hAnsi="Arial Narrow" w:cs="Arial Narrow"/>
              </w:rPr>
            </w:pPr>
          </w:p>
        </w:tc>
        <w:tc>
          <w:tcPr>
            <w:tcW w:w="2920" w:type="dxa"/>
            <w:tcBorders>
              <w:left w:val="single" w:sz="12" w:space="0" w:color="auto"/>
              <w:right w:val="single" w:sz="12" w:space="0" w:color="auto"/>
            </w:tcBorders>
          </w:tcPr>
          <w:p w:rsidR="00852B3A" w:rsidRDefault="00852B3A">
            <w:pPr>
              <w:jc w:val="both"/>
              <w:rPr>
                <w:rFonts w:ascii="Arial Narrow" w:hAnsi="Arial Narrow" w:cs="Arial Narrow"/>
              </w:rPr>
            </w:pPr>
          </w:p>
        </w:tc>
      </w:tr>
      <w:tr w:rsidR="00852B3A">
        <w:trPr>
          <w:trHeight w:val="340"/>
          <w:jc w:val="center"/>
        </w:trPr>
        <w:tc>
          <w:tcPr>
            <w:tcW w:w="3812" w:type="dxa"/>
            <w:tcBorders>
              <w:left w:val="single" w:sz="12" w:space="0" w:color="auto"/>
              <w:right w:val="single" w:sz="12" w:space="0" w:color="auto"/>
            </w:tcBorders>
            <w:vAlign w:val="center"/>
          </w:tcPr>
          <w:p w:rsidR="00852B3A" w:rsidRDefault="00852B3A">
            <w:pPr>
              <w:jc w:val="both"/>
              <w:rPr>
                <w:rFonts w:ascii="Arial Narrow" w:hAnsi="Arial Narrow" w:cs="Arial Narrow"/>
              </w:rPr>
            </w:pPr>
            <w:r>
              <w:rPr>
                <w:rFonts w:ascii="Arial Narrow" w:hAnsi="Arial Narrow" w:cs="Arial Narrow"/>
                <w:sz w:val="22"/>
                <w:szCs w:val="22"/>
              </w:rPr>
              <w:t xml:space="preserve">Suma prijatých preddavkov </w:t>
            </w:r>
          </w:p>
        </w:tc>
        <w:tc>
          <w:tcPr>
            <w:tcW w:w="2555" w:type="dxa"/>
            <w:tcBorders>
              <w:left w:val="single" w:sz="12" w:space="0" w:color="auto"/>
              <w:right w:val="single" w:sz="12" w:space="0" w:color="auto"/>
            </w:tcBorders>
            <w:vAlign w:val="center"/>
          </w:tcPr>
          <w:p w:rsidR="00852B3A" w:rsidRDefault="00852B3A">
            <w:pPr>
              <w:jc w:val="both"/>
              <w:rPr>
                <w:rFonts w:ascii="Arial Narrow" w:hAnsi="Arial Narrow" w:cs="Arial Narrow"/>
              </w:rPr>
            </w:pPr>
          </w:p>
        </w:tc>
        <w:tc>
          <w:tcPr>
            <w:tcW w:w="2920" w:type="dxa"/>
            <w:tcBorders>
              <w:left w:val="single" w:sz="12" w:space="0" w:color="auto"/>
              <w:right w:val="single" w:sz="12" w:space="0" w:color="auto"/>
            </w:tcBorders>
            <w:vAlign w:val="center"/>
          </w:tcPr>
          <w:p w:rsidR="00852B3A" w:rsidRDefault="00852B3A">
            <w:pPr>
              <w:jc w:val="both"/>
              <w:rPr>
                <w:rFonts w:ascii="Arial Narrow" w:hAnsi="Arial Narrow" w:cs="Arial Narrow"/>
              </w:rPr>
            </w:pPr>
          </w:p>
        </w:tc>
      </w:tr>
      <w:tr w:rsidR="00852B3A">
        <w:trPr>
          <w:trHeight w:val="340"/>
          <w:jc w:val="center"/>
        </w:trPr>
        <w:tc>
          <w:tcPr>
            <w:tcW w:w="3812" w:type="dxa"/>
            <w:tcBorders>
              <w:left w:val="single" w:sz="12" w:space="0" w:color="auto"/>
              <w:bottom w:val="single" w:sz="12" w:space="0" w:color="auto"/>
              <w:right w:val="single" w:sz="12" w:space="0" w:color="auto"/>
            </w:tcBorders>
            <w:vAlign w:val="center"/>
          </w:tcPr>
          <w:p w:rsidR="00852B3A" w:rsidRDefault="00852B3A">
            <w:pPr>
              <w:jc w:val="both"/>
              <w:rPr>
                <w:rFonts w:ascii="Arial Narrow" w:hAnsi="Arial Narrow" w:cs="Arial Narrow"/>
              </w:rPr>
            </w:pPr>
            <w:r>
              <w:rPr>
                <w:rFonts w:ascii="Arial Narrow" w:hAnsi="Arial Narrow" w:cs="Arial Narrow"/>
                <w:sz w:val="22"/>
                <w:szCs w:val="22"/>
              </w:rPr>
              <w:t>Suma zadržanej platby</w:t>
            </w:r>
          </w:p>
        </w:tc>
        <w:tc>
          <w:tcPr>
            <w:tcW w:w="2555" w:type="dxa"/>
            <w:tcBorders>
              <w:left w:val="single" w:sz="12" w:space="0" w:color="auto"/>
              <w:bottom w:val="single" w:sz="12" w:space="0" w:color="auto"/>
              <w:right w:val="single" w:sz="12" w:space="0" w:color="auto"/>
            </w:tcBorders>
            <w:vAlign w:val="center"/>
          </w:tcPr>
          <w:p w:rsidR="00852B3A" w:rsidRDefault="00852B3A">
            <w:pPr>
              <w:jc w:val="both"/>
              <w:rPr>
                <w:rFonts w:ascii="Arial Narrow" w:hAnsi="Arial Narrow" w:cs="Arial Narrow"/>
              </w:rPr>
            </w:pPr>
          </w:p>
        </w:tc>
        <w:tc>
          <w:tcPr>
            <w:tcW w:w="2920" w:type="dxa"/>
            <w:tcBorders>
              <w:left w:val="single" w:sz="12" w:space="0" w:color="auto"/>
              <w:bottom w:val="single" w:sz="12" w:space="0" w:color="auto"/>
              <w:right w:val="single" w:sz="12" w:space="0" w:color="auto"/>
            </w:tcBorders>
            <w:vAlign w:val="center"/>
          </w:tcPr>
          <w:p w:rsidR="00852B3A" w:rsidRDefault="00852B3A">
            <w:pPr>
              <w:jc w:val="both"/>
              <w:rPr>
                <w:rFonts w:ascii="Arial Narrow" w:hAnsi="Arial Narrow" w:cs="Arial Narrow"/>
              </w:rPr>
            </w:pPr>
          </w:p>
        </w:tc>
      </w:tr>
    </w:tbl>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Tabuľka č.3....</w:t>
      </w:r>
      <w:r>
        <w:rPr>
          <w:rFonts w:ascii="Arial Narrow" w:hAnsi="Arial Narrow" w:cs="Arial Narrow"/>
          <w:b/>
          <w:sz w:val="22"/>
          <w:szCs w:val="22"/>
        </w:rPr>
        <w:t>bez náplne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4"/>
        <w:gridCol w:w="2102"/>
        <w:gridCol w:w="2022"/>
        <w:gridCol w:w="2199"/>
      </w:tblGrid>
      <w:tr w:rsidR="00852B3A">
        <w:trPr>
          <w:jc w:val="center"/>
        </w:trPr>
        <w:tc>
          <w:tcPr>
            <w:tcW w:w="2950" w:type="dxa"/>
            <w:tcBorders>
              <w:top w:val="single" w:sz="12" w:space="0" w:color="auto"/>
              <w:left w:val="single" w:sz="12" w:space="0" w:color="auto"/>
              <w:right w:val="single" w:sz="12" w:space="0" w:color="auto"/>
            </w:tcBorders>
            <w:vAlign w:val="center"/>
          </w:tcPr>
          <w:p w:rsidR="00852B3A" w:rsidRDefault="00852B3A">
            <w:pPr>
              <w:jc w:val="center"/>
              <w:rPr>
                <w:rFonts w:ascii="Arial Narrow" w:hAnsi="Arial Narrow" w:cs="Arial Narrow"/>
                <w:b/>
                <w:bCs/>
              </w:rPr>
            </w:pPr>
            <w:r>
              <w:rPr>
                <w:rFonts w:ascii="Arial Narrow" w:hAnsi="Arial Narrow" w:cs="Arial Narrow"/>
                <w:b/>
                <w:bCs/>
                <w:sz w:val="22"/>
                <w:szCs w:val="22"/>
              </w:rPr>
              <w:t>Názov položky</w:t>
            </w:r>
          </w:p>
        </w:tc>
        <w:tc>
          <w:tcPr>
            <w:tcW w:w="2092" w:type="dxa"/>
            <w:tcBorders>
              <w:top w:val="single" w:sz="12" w:space="0" w:color="auto"/>
              <w:left w:val="single" w:sz="12" w:space="0" w:color="auto"/>
              <w:right w:val="single" w:sz="12" w:space="0" w:color="auto"/>
            </w:tcBorders>
            <w:vAlign w:val="center"/>
          </w:tcPr>
          <w:p w:rsidR="00852B3A" w:rsidRDefault="00852B3A">
            <w:pPr>
              <w:jc w:val="center"/>
              <w:rPr>
                <w:rFonts w:ascii="Arial Narrow" w:hAnsi="Arial Narrow" w:cs="Arial Narrow"/>
                <w:b/>
                <w:bCs/>
              </w:rPr>
            </w:pPr>
            <w:r>
              <w:rPr>
                <w:rFonts w:ascii="Arial Narrow" w:hAnsi="Arial Narrow" w:cs="Arial Narrow"/>
                <w:b/>
                <w:bCs/>
                <w:sz w:val="22"/>
                <w:szCs w:val="22"/>
              </w:rPr>
              <w:t>Za bežné účtovné obdobie</w:t>
            </w:r>
          </w:p>
        </w:tc>
        <w:tc>
          <w:tcPr>
            <w:tcW w:w="2012" w:type="dxa"/>
            <w:tcBorders>
              <w:top w:val="single" w:sz="12" w:space="0" w:color="auto"/>
              <w:left w:val="single" w:sz="12" w:space="0" w:color="auto"/>
              <w:right w:val="single" w:sz="12" w:space="0" w:color="auto"/>
            </w:tcBorders>
            <w:vAlign w:val="center"/>
          </w:tcPr>
          <w:p w:rsidR="00852B3A" w:rsidRDefault="00852B3A">
            <w:pPr>
              <w:jc w:val="center"/>
              <w:rPr>
                <w:rFonts w:ascii="Arial Narrow" w:hAnsi="Arial Narrow" w:cs="Arial Narrow"/>
                <w:b/>
                <w:bCs/>
              </w:rPr>
            </w:pPr>
            <w:r>
              <w:rPr>
                <w:rFonts w:ascii="Arial Narrow" w:hAnsi="Arial Narrow" w:cs="Arial Narrow"/>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852B3A" w:rsidRDefault="00852B3A">
            <w:pPr>
              <w:jc w:val="center"/>
              <w:rPr>
                <w:rFonts w:ascii="Arial Narrow" w:hAnsi="Arial Narrow" w:cs="Arial Narrow"/>
                <w:b/>
                <w:bCs/>
              </w:rPr>
            </w:pPr>
            <w:r>
              <w:rPr>
                <w:rFonts w:ascii="Arial Narrow" w:hAnsi="Arial Narrow" w:cs="Arial Narrow"/>
                <w:b/>
                <w:bCs/>
                <w:sz w:val="22"/>
                <w:szCs w:val="22"/>
              </w:rPr>
              <w:t>Sumár od začiatku zákazkovej výstavby nehnuteľnosti určenej na predaj až do konca bežného účtovného obdobia</w:t>
            </w:r>
          </w:p>
        </w:tc>
      </w:tr>
      <w:tr w:rsidR="00852B3A">
        <w:trPr>
          <w:trHeight w:val="98"/>
          <w:jc w:val="center"/>
        </w:trPr>
        <w:tc>
          <w:tcPr>
            <w:tcW w:w="2950" w:type="dxa"/>
          </w:tcPr>
          <w:p w:rsidR="00852B3A" w:rsidRDefault="00852B3A">
            <w:pPr>
              <w:jc w:val="center"/>
              <w:rPr>
                <w:rFonts w:ascii="Arial Narrow" w:hAnsi="Arial Narrow" w:cs="Arial Narrow"/>
              </w:rPr>
            </w:pPr>
            <w:r>
              <w:rPr>
                <w:rFonts w:ascii="Arial Narrow" w:hAnsi="Arial Narrow" w:cs="Arial Narrow"/>
                <w:sz w:val="22"/>
                <w:szCs w:val="22"/>
              </w:rPr>
              <w:t>a</w:t>
            </w:r>
          </w:p>
        </w:tc>
        <w:tc>
          <w:tcPr>
            <w:tcW w:w="2092" w:type="dxa"/>
          </w:tcPr>
          <w:p w:rsidR="00852B3A" w:rsidRDefault="00852B3A">
            <w:pPr>
              <w:jc w:val="center"/>
              <w:rPr>
                <w:rFonts w:ascii="Arial Narrow" w:hAnsi="Arial Narrow" w:cs="Arial Narrow"/>
              </w:rPr>
            </w:pPr>
            <w:r>
              <w:rPr>
                <w:rFonts w:ascii="Arial Narrow" w:hAnsi="Arial Narrow" w:cs="Arial Narrow"/>
                <w:sz w:val="22"/>
                <w:szCs w:val="22"/>
              </w:rPr>
              <w:t>b</w:t>
            </w:r>
          </w:p>
        </w:tc>
        <w:tc>
          <w:tcPr>
            <w:tcW w:w="2012" w:type="dxa"/>
          </w:tcPr>
          <w:p w:rsidR="00852B3A" w:rsidRDefault="00852B3A">
            <w:pPr>
              <w:jc w:val="center"/>
              <w:rPr>
                <w:rFonts w:ascii="Arial Narrow" w:hAnsi="Arial Narrow" w:cs="Arial Narrow"/>
              </w:rPr>
            </w:pPr>
            <w:r>
              <w:rPr>
                <w:rFonts w:ascii="Arial Narrow" w:hAnsi="Arial Narrow" w:cs="Arial Narrow"/>
                <w:sz w:val="22"/>
                <w:szCs w:val="22"/>
              </w:rPr>
              <w:t>c</w:t>
            </w:r>
          </w:p>
        </w:tc>
        <w:tc>
          <w:tcPr>
            <w:tcW w:w="2189" w:type="dxa"/>
          </w:tcPr>
          <w:p w:rsidR="00852B3A" w:rsidRDefault="00852B3A">
            <w:pPr>
              <w:jc w:val="center"/>
              <w:rPr>
                <w:rFonts w:ascii="Arial Narrow" w:hAnsi="Arial Narrow" w:cs="Arial Narrow"/>
              </w:rPr>
            </w:pPr>
            <w:r>
              <w:rPr>
                <w:rFonts w:ascii="Arial Narrow" w:hAnsi="Arial Narrow" w:cs="Arial Narrow"/>
                <w:sz w:val="22"/>
                <w:szCs w:val="22"/>
              </w:rPr>
              <w:t>d</w:t>
            </w:r>
          </w:p>
        </w:tc>
      </w:tr>
      <w:tr w:rsidR="00852B3A">
        <w:trPr>
          <w:jc w:val="center"/>
        </w:trPr>
        <w:tc>
          <w:tcPr>
            <w:tcW w:w="2950" w:type="dxa"/>
            <w:tcBorders>
              <w:left w:val="single" w:sz="12" w:space="0" w:color="auto"/>
              <w:right w:val="single" w:sz="12" w:space="0" w:color="auto"/>
            </w:tcBorders>
          </w:tcPr>
          <w:p w:rsidR="00852B3A" w:rsidRDefault="00852B3A">
            <w:pPr>
              <w:jc w:val="both"/>
              <w:rPr>
                <w:rFonts w:ascii="Arial Narrow" w:hAnsi="Arial Narrow" w:cs="Arial Narrow"/>
              </w:rPr>
            </w:pPr>
            <w:r>
              <w:rPr>
                <w:rFonts w:ascii="Arial Narrow" w:hAnsi="Arial Narrow" w:cs="Arial Narrow"/>
                <w:sz w:val="22"/>
                <w:szCs w:val="22"/>
              </w:rPr>
              <w:t xml:space="preserve">Výnosy zo zákazkovej výstavby nehnuteľnosti určenej na predaj </w:t>
            </w:r>
          </w:p>
        </w:tc>
        <w:tc>
          <w:tcPr>
            <w:tcW w:w="2092" w:type="dxa"/>
            <w:tcBorders>
              <w:left w:val="single" w:sz="12" w:space="0" w:color="auto"/>
              <w:right w:val="single" w:sz="12" w:space="0" w:color="auto"/>
            </w:tcBorders>
          </w:tcPr>
          <w:p w:rsidR="00852B3A" w:rsidRDefault="00852B3A">
            <w:pPr>
              <w:jc w:val="both"/>
              <w:rPr>
                <w:rFonts w:ascii="Arial Narrow" w:hAnsi="Arial Narrow" w:cs="Arial Narrow"/>
              </w:rPr>
            </w:pPr>
          </w:p>
        </w:tc>
        <w:tc>
          <w:tcPr>
            <w:tcW w:w="2012" w:type="dxa"/>
            <w:tcBorders>
              <w:left w:val="single" w:sz="12" w:space="0" w:color="auto"/>
              <w:right w:val="single" w:sz="12" w:space="0" w:color="auto"/>
            </w:tcBorders>
          </w:tcPr>
          <w:p w:rsidR="00852B3A" w:rsidRDefault="00852B3A">
            <w:pPr>
              <w:jc w:val="both"/>
              <w:rPr>
                <w:rFonts w:ascii="Arial Narrow" w:hAnsi="Arial Narrow" w:cs="Arial Narrow"/>
              </w:rPr>
            </w:pPr>
          </w:p>
        </w:tc>
        <w:tc>
          <w:tcPr>
            <w:tcW w:w="2189" w:type="dxa"/>
            <w:tcBorders>
              <w:left w:val="single" w:sz="12" w:space="0" w:color="auto"/>
              <w:right w:val="single" w:sz="12" w:space="0" w:color="auto"/>
            </w:tcBorders>
          </w:tcPr>
          <w:p w:rsidR="00852B3A" w:rsidRDefault="00852B3A">
            <w:pPr>
              <w:jc w:val="both"/>
              <w:rPr>
                <w:rFonts w:ascii="Arial Narrow" w:hAnsi="Arial Narrow" w:cs="Arial Narrow"/>
              </w:rPr>
            </w:pPr>
          </w:p>
        </w:tc>
      </w:tr>
      <w:tr w:rsidR="00852B3A">
        <w:trPr>
          <w:jc w:val="center"/>
        </w:trPr>
        <w:tc>
          <w:tcPr>
            <w:tcW w:w="2950" w:type="dxa"/>
            <w:tcBorders>
              <w:left w:val="single" w:sz="12" w:space="0" w:color="auto"/>
              <w:right w:val="single" w:sz="12" w:space="0" w:color="auto"/>
            </w:tcBorders>
          </w:tcPr>
          <w:p w:rsidR="00852B3A" w:rsidRDefault="00852B3A">
            <w:pPr>
              <w:jc w:val="both"/>
              <w:rPr>
                <w:rFonts w:ascii="Arial Narrow" w:hAnsi="Arial Narrow" w:cs="Arial Narrow"/>
              </w:rPr>
            </w:pPr>
            <w:r>
              <w:rPr>
                <w:rFonts w:ascii="Arial Narrow" w:hAnsi="Arial Narrow" w:cs="Arial Narrow"/>
                <w:sz w:val="22"/>
                <w:szCs w:val="22"/>
              </w:rPr>
              <w:t>Náklady na zákazkovú výstavbu nehnuteľnosti určenej na predaj</w:t>
            </w:r>
          </w:p>
        </w:tc>
        <w:tc>
          <w:tcPr>
            <w:tcW w:w="2092" w:type="dxa"/>
            <w:tcBorders>
              <w:left w:val="single" w:sz="12" w:space="0" w:color="auto"/>
              <w:right w:val="single" w:sz="12" w:space="0" w:color="auto"/>
            </w:tcBorders>
          </w:tcPr>
          <w:p w:rsidR="00852B3A" w:rsidRDefault="00852B3A">
            <w:pPr>
              <w:jc w:val="both"/>
              <w:rPr>
                <w:rFonts w:ascii="Arial Narrow" w:hAnsi="Arial Narrow" w:cs="Arial Narrow"/>
              </w:rPr>
            </w:pPr>
          </w:p>
        </w:tc>
        <w:tc>
          <w:tcPr>
            <w:tcW w:w="2012" w:type="dxa"/>
            <w:tcBorders>
              <w:left w:val="single" w:sz="12" w:space="0" w:color="auto"/>
              <w:right w:val="single" w:sz="12" w:space="0" w:color="auto"/>
            </w:tcBorders>
          </w:tcPr>
          <w:p w:rsidR="00852B3A" w:rsidRDefault="00852B3A">
            <w:pPr>
              <w:jc w:val="both"/>
              <w:rPr>
                <w:rFonts w:ascii="Arial Narrow" w:hAnsi="Arial Narrow" w:cs="Arial Narrow"/>
              </w:rPr>
            </w:pPr>
          </w:p>
        </w:tc>
        <w:tc>
          <w:tcPr>
            <w:tcW w:w="2189" w:type="dxa"/>
            <w:tcBorders>
              <w:left w:val="single" w:sz="12" w:space="0" w:color="auto"/>
              <w:right w:val="single" w:sz="12" w:space="0" w:color="auto"/>
            </w:tcBorders>
          </w:tcPr>
          <w:p w:rsidR="00852B3A" w:rsidRDefault="00852B3A">
            <w:pPr>
              <w:jc w:val="both"/>
              <w:rPr>
                <w:rFonts w:ascii="Arial Narrow" w:hAnsi="Arial Narrow" w:cs="Arial Narrow"/>
              </w:rPr>
            </w:pPr>
          </w:p>
        </w:tc>
      </w:tr>
      <w:tr w:rsidR="00852B3A">
        <w:trPr>
          <w:trHeight w:val="397"/>
          <w:jc w:val="center"/>
        </w:trPr>
        <w:tc>
          <w:tcPr>
            <w:tcW w:w="2950" w:type="dxa"/>
            <w:tcBorders>
              <w:left w:val="single" w:sz="12" w:space="0" w:color="auto"/>
              <w:bottom w:val="single" w:sz="12" w:space="0" w:color="auto"/>
              <w:right w:val="single" w:sz="12" w:space="0" w:color="auto"/>
            </w:tcBorders>
            <w:vAlign w:val="center"/>
          </w:tcPr>
          <w:p w:rsidR="00852B3A" w:rsidRDefault="00852B3A">
            <w:pPr>
              <w:jc w:val="both"/>
              <w:rPr>
                <w:rFonts w:ascii="Arial Narrow" w:hAnsi="Arial Narrow" w:cs="Arial Narrow"/>
              </w:rPr>
            </w:pPr>
            <w:r>
              <w:rPr>
                <w:rFonts w:ascii="Arial Narrow" w:hAnsi="Arial Narrow" w:cs="Arial Narrow"/>
                <w:sz w:val="22"/>
                <w:szCs w:val="22"/>
              </w:rPr>
              <w:t>Hrubý zisk / hrubá strata</w:t>
            </w:r>
          </w:p>
        </w:tc>
        <w:tc>
          <w:tcPr>
            <w:tcW w:w="2092" w:type="dxa"/>
            <w:tcBorders>
              <w:left w:val="single" w:sz="12" w:space="0" w:color="auto"/>
              <w:bottom w:val="single" w:sz="12" w:space="0" w:color="auto"/>
              <w:right w:val="single" w:sz="12" w:space="0" w:color="auto"/>
            </w:tcBorders>
            <w:vAlign w:val="center"/>
          </w:tcPr>
          <w:p w:rsidR="00852B3A" w:rsidRDefault="00852B3A">
            <w:pPr>
              <w:jc w:val="both"/>
              <w:rPr>
                <w:rFonts w:ascii="Arial Narrow" w:hAnsi="Arial Narrow" w:cs="Arial Narrow"/>
              </w:rPr>
            </w:pPr>
          </w:p>
        </w:tc>
        <w:tc>
          <w:tcPr>
            <w:tcW w:w="2012" w:type="dxa"/>
            <w:tcBorders>
              <w:left w:val="single" w:sz="12" w:space="0" w:color="auto"/>
              <w:bottom w:val="single" w:sz="12" w:space="0" w:color="auto"/>
              <w:right w:val="single" w:sz="12" w:space="0" w:color="auto"/>
            </w:tcBorders>
          </w:tcPr>
          <w:p w:rsidR="00852B3A" w:rsidRDefault="00852B3A">
            <w:pPr>
              <w:jc w:val="both"/>
              <w:rPr>
                <w:rFonts w:ascii="Arial Narrow" w:hAnsi="Arial Narrow" w:cs="Arial Narrow"/>
              </w:rPr>
            </w:pPr>
          </w:p>
        </w:tc>
        <w:tc>
          <w:tcPr>
            <w:tcW w:w="2189" w:type="dxa"/>
            <w:tcBorders>
              <w:left w:val="single" w:sz="12" w:space="0" w:color="auto"/>
              <w:bottom w:val="single" w:sz="12" w:space="0" w:color="auto"/>
              <w:right w:val="single" w:sz="12" w:space="0" w:color="auto"/>
            </w:tcBorders>
            <w:vAlign w:val="center"/>
          </w:tcPr>
          <w:p w:rsidR="00852B3A" w:rsidRDefault="00852B3A">
            <w:pPr>
              <w:jc w:val="both"/>
              <w:rPr>
                <w:rFonts w:ascii="Arial Narrow" w:hAnsi="Arial Narrow" w:cs="Arial Narrow"/>
              </w:rPr>
            </w:pPr>
          </w:p>
        </w:tc>
      </w:tr>
    </w:tbl>
    <w:p w:rsidR="00852B3A" w:rsidRDefault="00852B3A">
      <w:pPr>
        <w:pStyle w:val="Nzov"/>
        <w:spacing w:before="0" w:beforeAutospacing="0" w:after="0"/>
        <w:jc w:val="both"/>
        <w:rPr>
          <w:b w:val="0"/>
          <w:bCs w:val="0"/>
        </w:rPr>
      </w:pPr>
    </w:p>
    <w:p w:rsidR="00852B3A" w:rsidRDefault="00852B3A">
      <w:pPr>
        <w:rPr>
          <w:rFonts w:ascii="Arial Narrow" w:hAnsi="Arial Narrow"/>
          <w:sz w:val="22"/>
          <w:szCs w:val="22"/>
          <w:lang w:eastAsia="en-US"/>
        </w:rPr>
      </w:pPr>
      <w:r>
        <w:rPr>
          <w:rFonts w:ascii="Arial Narrow" w:hAnsi="Arial Narrow"/>
          <w:sz w:val="22"/>
          <w:szCs w:val="22"/>
          <w:lang w:eastAsia="en-US"/>
        </w:rPr>
        <w:t>Tabuľka č.4....</w:t>
      </w:r>
      <w:r>
        <w:rPr>
          <w:rFonts w:ascii="Arial Narrow" w:hAnsi="Arial Narrow"/>
          <w:b/>
          <w:sz w:val="22"/>
          <w:szCs w:val="22"/>
          <w:lang w:eastAsia="en-US"/>
        </w:rPr>
        <w:t>.bez náplne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2"/>
        <w:gridCol w:w="2706"/>
        <w:gridCol w:w="2769"/>
      </w:tblGrid>
      <w:tr w:rsidR="00852B3A">
        <w:trPr>
          <w:jc w:val="center"/>
        </w:trPr>
        <w:tc>
          <w:tcPr>
            <w:tcW w:w="3794" w:type="dxa"/>
            <w:tcBorders>
              <w:top w:val="single" w:sz="12" w:space="0" w:color="auto"/>
              <w:left w:val="single" w:sz="12" w:space="0" w:color="auto"/>
              <w:right w:val="single" w:sz="12" w:space="0" w:color="auto"/>
            </w:tcBorders>
            <w:vAlign w:val="center"/>
          </w:tcPr>
          <w:p w:rsidR="00852B3A" w:rsidRDefault="00852B3A">
            <w:pPr>
              <w:jc w:val="center"/>
              <w:rPr>
                <w:rFonts w:ascii="Arial Narrow" w:hAnsi="Arial Narrow" w:cs="Arial Narrow"/>
                <w:b/>
                <w:bCs/>
              </w:rPr>
            </w:pPr>
            <w:r>
              <w:rPr>
                <w:rFonts w:ascii="Arial Narrow" w:hAnsi="Arial Narrow" w:cs="Arial Narrow"/>
                <w:b/>
                <w:bCs/>
                <w:sz w:val="22"/>
                <w:szCs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852B3A" w:rsidRDefault="00852B3A">
            <w:pPr>
              <w:jc w:val="center"/>
              <w:rPr>
                <w:rFonts w:ascii="Arial Narrow" w:hAnsi="Arial Narrow" w:cs="Arial Narrow"/>
                <w:b/>
                <w:bCs/>
              </w:rPr>
            </w:pPr>
            <w:r>
              <w:rPr>
                <w:rFonts w:ascii="Arial Narrow" w:hAnsi="Arial Narrow" w:cs="Arial Narrow"/>
                <w:b/>
                <w:bCs/>
                <w:sz w:val="22"/>
                <w:szCs w:val="22"/>
              </w:rPr>
              <w:t>Za bežné účtovné obdobie</w:t>
            </w:r>
          </w:p>
        </w:tc>
        <w:tc>
          <w:tcPr>
            <w:tcW w:w="2756" w:type="dxa"/>
            <w:tcBorders>
              <w:top w:val="single" w:sz="12" w:space="0" w:color="auto"/>
              <w:left w:val="single" w:sz="12" w:space="0" w:color="auto"/>
              <w:right w:val="single" w:sz="12" w:space="0" w:color="auto"/>
            </w:tcBorders>
            <w:vAlign w:val="center"/>
          </w:tcPr>
          <w:p w:rsidR="00852B3A" w:rsidRDefault="00852B3A">
            <w:pPr>
              <w:jc w:val="center"/>
              <w:rPr>
                <w:rFonts w:ascii="Arial Narrow" w:hAnsi="Arial Narrow" w:cs="Arial Narrow"/>
                <w:b/>
                <w:bCs/>
              </w:rPr>
            </w:pPr>
            <w:r>
              <w:rPr>
                <w:rFonts w:ascii="Arial Narrow" w:hAnsi="Arial Narrow" w:cs="Arial Narrow"/>
                <w:b/>
                <w:bCs/>
                <w:sz w:val="22"/>
                <w:szCs w:val="22"/>
              </w:rPr>
              <w:t>Sumár od začiatku zákazkovej výstavby nehnuteľnosti určenej na predaj až do konca bežného účtovného obdobia</w:t>
            </w:r>
          </w:p>
        </w:tc>
      </w:tr>
      <w:tr w:rsidR="00852B3A">
        <w:trPr>
          <w:jc w:val="center"/>
        </w:trPr>
        <w:tc>
          <w:tcPr>
            <w:tcW w:w="3794" w:type="dxa"/>
          </w:tcPr>
          <w:p w:rsidR="00852B3A" w:rsidRDefault="00852B3A">
            <w:pPr>
              <w:jc w:val="center"/>
              <w:rPr>
                <w:rFonts w:ascii="Arial Narrow" w:hAnsi="Arial Narrow" w:cs="Arial Narrow"/>
              </w:rPr>
            </w:pPr>
            <w:r>
              <w:rPr>
                <w:rFonts w:ascii="Arial Narrow" w:hAnsi="Arial Narrow" w:cs="Arial Narrow"/>
                <w:sz w:val="22"/>
                <w:szCs w:val="22"/>
              </w:rPr>
              <w:t>a</w:t>
            </w:r>
          </w:p>
        </w:tc>
        <w:tc>
          <w:tcPr>
            <w:tcW w:w="2693" w:type="dxa"/>
          </w:tcPr>
          <w:p w:rsidR="00852B3A" w:rsidRDefault="00852B3A">
            <w:pPr>
              <w:jc w:val="center"/>
              <w:rPr>
                <w:rFonts w:ascii="Arial Narrow" w:hAnsi="Arial Narrow" w:cs="Arial Narrow"/>
              </w:rPr>
            </w:pPr>
            <w:r>
              <w:rPr>
                <w:rFonts w:ascii="Arial Narrow" w:hAnsi="Arial Narrow" w:cs="Arial Narrow"/>
                <w:sz w:val="22"/>
                <w:szCs w:val="22"/>
              </w:rPr>
              <w:t>b</w:t>
            </w:r>
          </w:p>
        </w:tc>
        <w:tc>
          <w:tcPr>
            <w:tcW w:w="2756" w:type="dxa"/>
          </w:tcPr>
          <w:p w:rsidR="00852B3A" w:rsidRDefault="00852B3A">
            <w:pPr>
              <w:jc w:val="center"/>
              <w:rPr>
                <w:rFonts w:ascii="Arial Narrow" w:hAnsi="Arial Narrow" w:cs="Arial Narrow"/>
              </w:rPr>
            </w:pPr>
            <w:r>
              <w:rPr>
                <w:rFonts w:ascii="Arial Narrow" w:hAnsi="Arial Narrow" w:cs="Arial Narrow"/>
                <w:sz w:val="22"/>
                <w:szCs w:val="22"/>
              </w:rPr>
              <w:t>c</w:t>
            </w:r>
          </w:p>
        </w:tc>
      </w:tr>
      <w:tr w:rsidR="00852B3A">
        <w:trPr>
          <w:jc w:val="center"/>
        </w:trPr>
        <w:tc>
          <w:tcPr>
            <w:tcW w:w="3794" w:type="dxa"/>
            <w:tcBorders>
              <w:left w:val="single" w:sz="12" w:space="0" w:color="auto"/>
              <w:right w:val="single" w:sz="12" w:space="0" w:color="auto"/>
            </w:tcBorders>
          </w:tcPr>
          <w:p w:rsidR="00852B3A" w:rsidRDefault="00852B3A">
            <w:pPr>
              <w:jc w:val="both"/>
              <w:rPr>
                <w:rFonts w:ascii="Arial Narrow" w:hAnsi="Arial Narrow" w:cs="Arial Narrow"/>
              </w:rPr>
            </w:pPr>
            <w:r>
              <w:rPr>
                <w:rFonts w:ascii="Arial Narrow" w:hAnsi="Arial Narrow" w:cs="Arial Narrow"/>
                <w:sz w:val="22"/>
                <w:szCs w:val="22"/>
              </w:rPr>
              <w:t xml:space="preserve">Vyfakturované nároky za vykonanú prácu na </w:t>
            </w:r>
            <w:r>
              <w:rPr>
                <w:rFonts w:ascii="Arial Narrow" w:hAnsi="Arial Narrow" w:cs="Arial Narrow"/>
                <w:sz w:val="22"/>
                <w:szCs w:val="22"/>
              </w:rPr>
              <w:lastRenderedPageBreak/>
              <w:t>zákazkovej výstavbe nehnuteľnosti určenej na predaj</w:t>
            </w:r>
          </w:p>
        </w:tc>
        <w:tc>
          <w:tcPr>
            <w:tcW w:w="2693" w:type="dxa"/>
            <w:tcBorders>
              <w:left w:val="single" w:sz="12" w:space="0" w:color="auto"/>
              <w:right w:val="single" w:sz="12" w:space="0" w:color="auto"/>
            </w:tcBorders>
          </w:tcPr>
          <w:p w:rsidR="00852B3A" w:rsidRDefault="00852B3A">
            <w:pPr>
              <w:jc w:val="both"/>
              <w:rPr>
                <w:rFonts w:ascii="Arial Narrow" w:hAnsi="Arial Narrow" w:cs="Arial Narrow"/>
              </w:rPr>
            </w:pPr>
          </w:p>
        </w:tc>
        <w:tc>
          <w:tcPr>
            <w:tcW w:w="2756" w:type="dxa"/>
            <w:tcBorders>
              <w:left w:val="single" w:sz="12" w:space="0" w:color="auto"/>
              <w:right w:val="single" w:sz="12" w:space="0" w:color="auto"/>
            </w:tcBorders>
          </w:tcPr>
          <w:p w:rsidR="00852B3A" w:rsidRDefault="00852B3A">
            <w:pPr>
              <w:jc w:val="both"/>
              <w:rPr>
                <w:rFonts w:ascii="Arial Narrow" w:hAnsi="Arial Narrow" w:cs="Arial Narrow"/>
              </w:rPr>
            </w:pPr>
          </w:p>
        </w:tc>
      </w:tr>
      <w:tr w:rsidR="00852B3A">
        <w:trPr>
          <w:jc w:val="center"/>
        </w:trPr>
        <w:tc>
          <w:tcPr>
            <w:tcW w:w="3794" w:type="dxa"/>
            <w:tcBorders>
              <w:left w:val="single" w:sz="12" w:space="0" w:color="auto"/>
              <w:right w:val="single" w:sz="12" w:space="0" w:color="auto"/>
            </w:tcBorders>
          </w:tcPr>
          <w:p w:rsidR="00852B3A" w:rsidRDefault="00852B3A">
            <w:pPr>
              <w:jc w:val="both"/>
              <w:rPr>
                <w:rFonts w:ascii="Arial Narrow" w:hAnsi="Arial Narrow" w:cs="Arial Narrow"/>
              </w:rPr>
            </w:pPr>
            <w:r>
              <w:rPr>
                <w:rFonts w:ascii="Arial Narrow" w:hAnsi="Arial Narrow" w:cs="Arial Narrow"/>
                <w:sz w:val="22"/>
                <w:szCs w:val="22"/>
              </w:rPr>
              <w:lastRenderedPageBreak/>
              <w:t>Úprava nárokov podľa stupňa dokončenia alebo metódou nulového zisku</w:t>
            </w:r>
          </w:p>
        </w:tc>
        <w:tc>
          <w:tcPr>
            <w:tcW w:w="2693" w:type="dxa"/>
            <w:tcBorders>
              <w:left w:val="single" w:sz="12" w:space="0" w:color="auto"/>
              <w:right w:val="single" w:sz="12" w:space="0" w:color="auto"/>
            </w:tcBorders>
          </w:tcPr>
          <w:p w:rsidR="00852B3A" w:rsidRDefault="00852B3A">
            <w:pPr>
              <w:jc w:val="both"/>
              <w:rPr>
                <w:rFonts w:ascii="Arial Narrow" w:hAnsi="Arial Narrow" w:cs="Arial Narrow"/>
              </w:rPr>
            </w:pPr>
          </w:p>
        </w:tc>
        <w:tc>
          <w:tcPr>
            <w:tcW w:w="2756" w:type="dxa"/>
            <w:tcBorders>
              <w:left w:val="single" w:sz="12" w:space="0" w:color="auto"/>
              <w:right w:val="single" w:sz="12" w:space="0" w:color="auto"/>
            </w:tcBorders>
          </w:tcPr>
          <w:p w:rsidR="00852B3A" w:rsidRDefault="00852B3A">
            <w:pPr>
              <w:jc w:val="both"/>
              <w:rPr>
                <w:rFonts w:ascii="Arial Narrow" w:hAnsi="Arial Narrow" w:cs="Arial Narrow"/>
              </w:rPr>
            </w:pPr>
          </w:p>
        </w:tc>
      </w:tr>
      <w:tr w:rsidR="00852B3A">
        <w:trPr>
          <w:trHeight w:val="397"/>
          <w:jc w:val="center"/>
        </w:trPr>
        <w:tc>
          <w:tcPr>
            <w:tcW w:w="3794" w:type="dxa"/>
            <w:tcBorders>
              <w:left w:val="single" w:sz="12" w:space="0" w:color="auto"/>
              <w:right w:val="single" w:sz="12" w:space="0" w:color="auto"/>
            </w:tcBorders>
            <w:vAlign w:val="center"/>
          </w:tcPr>
          <w:p w:rsidR="00852B3A" w:rsidRDefault="00852B3A">
            <w:pPr>
              <w:jc w:val="both"/>
              <w:rPr>
                <w:rFonts w:ascii="Arial Narrow" w:hAnsi="Arial Narrow" w:cs="Arial Narrow"/>
              </w:rPr>
            </w:pPr>
            <w:r>
              <w:rPr>
                <w:rFonts w:ascii="Arial Narrow" w:hAnsi="Arial Narrow" w:cs="Arial Narrow"/>
                <w:sz w:val="22"/>
                <w:szCs w:val="22"/>
              </w:rPr>
              <w:t>Suma prijatých preddavkov</w:t>
            </w:r>
          </w:p>
        </w:tc>
        <w:tc>
          <w:tcPr>
            <w:tcW w:w="2693" w:type="dxa"/>
            <w:tcBorders>
              <w:left w:val="single" w:sz="12" w:space="0" w:color="auto"/>
              <w:right w:val="single" w:sz="12" w:space="0" w:color="auto"/>
            </w:tcBorders>
          </w:tcPr>
          <w:p w:rsidR="00852B3A" w:rsidRDefault="00852B3A">
            <w:pPr>
              <w:jc w:val="both"/>
              <w:rPr>
                <w:rFonts w:ascii="Arial Narrow" w:hAnsi="Arial Narrow" w:cs="Arial Narrow"/>
              </w:rPr>
            </w:pPr>
          </w:p>
        </w:tc>
        <w:tc>
          <w:tcPr>
            <w:tcW w:w="2756" w:type="dxa"/>
            <w:tcBorders>
              <w:left w:val="single" w:sz="12" w:space="0" w:color="auto"/>
              <w:right w:val="single" w:sz="12" w:space="0" w:color="auto"/>
            </w:tcBorders>
          </w:tcPr>
          <w:p w:rsidR="00852B3A" w:rsidRDefault="00852B3A">
            <w:pPr>
              <w:jc w:val="both"/>
              <w:rPr>
                <w:rFonts w:ascii="Arial Narrow" w:hAnsi="Arial Narrow" w:cs="Arial Narrow"/>
              </w:rPr>
            </w:pPr>
          </w:p>
        </w:tc>
      </w:tr>
      <w:tr w:rsidR="00852B3A">
        <w:trPr>
          <w:trHeight w:val="397"/>
          <w:jc w:val="center"/>
        </w:trPr>
        <w:tc>
          <w:tcPr>
            <w:tcW w:w="3794" w:type="dxa"/>
            <w:tcBorders>
              <w:left w:val="single" w:sz="12" w:space="0" w:color="auto"/>
              <w:bottom w:val="single" w:sz="12" w:space="0" w:color="auto"/>
              <w:right w:val="single" w:sz="12" w:space="0" w:color="auto"/>
            </w:tcBorders>
            <w:vAlign w:val="center"/>
          </w:tcPr>
          <w:p w:rsidR="00852B3A" w:rsidRDefault="00852B3A">
            <w:pPr>
              <w:jc w:val="both"/>
              <w:rPr>
                <w:rFonts w:ascii="Arial Narrow" w:hAnsi="Arial Narrow" w:cs="Arial Narrow"/>
              </w:rPr>
            </w:pPr>
            <w:r>
              <w:rPr>
                <w:rFonts w:ascii="Arial Narrow" w:hAnsi="Arial Narrow" w:cs="Arial Narrow"/>
                <w:sz w:val="22"/>
                <w:szCs w:val="22"/>
              </w:rPr>
              <w:t>Suma zadržanej platby</w:t>
            </w:r>
          </w:p>
        </w:tc>
        <w:tc>
          <w:tcPr>
            <w:tcW w:w="2693" w:type="dxa"/>
            <w:tcBorders>
              <w:left w:val="single" w:sz="12" w:space="0" w:color="auto"/>
              <w:bottom w:val="single" w:sz="12" w:space="0" w:color="auto"/>
              <w:right w:val="single" w:sz="12" w:space="0" w:color="auto"/>
            </w:tcBorders>
          </w:tcPr>
          <w:p w:rsidR="00852B3A" w:rsidRDefault="00852B3A">
            <w:pPr>
              <w:jc w:val="both"/>
              <w:rPr>
                <w:rFonts w:ascii="Arial Narrow" w:hAnsi="Arial Narrow" w:cs="Arial Narrow"/>
              </w:rPr>
            </w:pPr>
          </w:p>
        </w:tc>
        <w:tc>
          <w:tcPr>
            <w:tcW w:w="2756" w:type="dxa"/>
            <w:tcBorders>
              <w:left w:val="single" w:sz="12" w:space="0" w:color="auto"/>
              <w:bottom w:val="single" w:sz="12" w:space="0" w:color="auto"/>
              <w:right w:val="single" w:sz="12" w:space="0" w:color="auto"/>
            </w:tcBorders>
          </w:tcPr>
          <w:p w:rsidR="00852B3A" w:rsidRDefault="00852B3A">
            <w:pPr>
              <w:jc w:val="both"/>
              <w:rPr>
                <w:rFonts w:ascii="Arial Narrow" w:hAnsi="Arial Narrow" w:cs="Arial Narrow"/>
              </w:rPr>
            </w:pPr>
          </w:p>
        </w:tc>
      </w:tr>
    </w:tbl>
    <w:p w:rsidR="00852B3A" w:rsidRDefault="00852B3A">
      <w:pPr>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r) Tvorba, zúčtovanie opravných položiek k pohľadávkam v členení podľa jednotlivých položiek súvahy za bežné účtovné obdobie, pričom sa uvádza dôvod ich tvorby, zúčtovania:  ....</w:t>
      </w:r>
      <w:r>
        <w:rPr>
          <w:rFonts w:ascii="Arial Narrow" w:hAnsi="Arial Narrow" w:cs="Arial Narrow"/>
          <w:b/>
          <w:sz w:val="22"/>
          <w:szCs w:val="22"/>
        </w:rPr>
        <w:t>bez náplne</w:t>
      </w:r>
    </w:p>
    <w:p w:rsidR="00852B3A" w:rsidRDefault="00852B3A">
      <w:pPr>
        <w:ind w:right="-468"/>
        <w:jc w:val="both"/>
        <w:rPr>
          <w:rFonts w:ascii="Arial Narrow" w:hAnsi="Arial Narrow" w:cs="Arial Narrow"/>
          <w:sz w:val="22"/>
          <w:szCs w:val="22"/>
        </w:rPr>
      </w:pPr>
    </w:p>
    <w:p w:rsidR="00852B3A" w:rsidRDefault="00852B3A">
      <w:pPr>
        <w:spacing w:after="120"/>
        <w:ind w:right="-471"/>
        <w:jc w:val="both"/>
        <w:rPr>
          <w:rFonts w:ascii="Arial Narrow" w:hAnsi="Arial Narrow" w:cs="Arial Narrow"/>
          <w:b/>
          <w:sz w:val="22"/>
          <w:szCs w:val="22"/>
        </w:rPr>
      </w:pPr>
      <w:r>
        <w:rPr>
          <w:rFonts w:ascii="Arial Narrow" w:hAnsi="Arial Narrow" w:cs="Arial Narrow"/>
          <w:sz w:val="22"/>
          <w:szCs w:val="22"/>
        </w:rPr>
        <w:t xml:space="preserve">Informácie k prílohe č.3 časti F. písm. r) o vývoji </w:t>
      </w:r>
      <w:r>
        <w:rPr>
          <w:rFonts w:ascii="Arial Narrow" w:hAnsi="Arial Narrow" w:cs="Arial Narrow"/>
          <w:sz w:val="22"/>
          <w:szCs w:val="22"/>
          <w:u w:val="single"/>
        </w:rPr>
        <w:t>opravnej položky k pohľadávkam.....</w:t>
      </w:r>
      <w:r>
        <w:rPr>
          <w:rFonts w:ascii="Arial Narrow" w:hAnsi="Arial Narrow" w:cs="Arial Narrow"/>
          <w:b/>
          <w:sz w:val="22"/>
          <w:szCs w:val="22"/>
          <w:u w:val="single"/>
        </w:rPr>
        <w:t>bez náplne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1922"/>
        <w:gridCol w:w="1408"/>
        <w:gridCol w:w="1014"/>
        <w:gridCol w:w="1821"/>
        <w:gridCol w:w="1740"/>
        <w:gridCol w:w="1306"/>
      </w:tblGrid>
      <w:tr w:rsidR="00852B3A">
        <w:trPr>
          <w:jc w:val="center"/>
        </w:trPr>
        <w:tc>
          <w:tcPr>
            <w:tcW w:w="1922" w:type="dxa"/>
            <w:vMerge w:val="restart"/>
            <w:tcBorders>
              <w:top w:val="single" w:sz="12" w:space="0" w:color="auto"/>
              <w:bottom w:val="nil"/>
              <w:right w:val="single" w:sz="12" w:space="0" w:color="auto"/>
            </w:tcBorders>
            <w:vAlign w:val="center"/>
          </w:tcPr>
          <w:p w:rsidR="00852B3A" w:rsidRDefault="00852B3A">
            <w:pPr>
              <w:pStyle w:val="TopHeader"/>
            </w:pPr>
            <w:r>
              <w:t>Pohľadávky</w:t>
            </w:r>
          </w:p>
        </w:tc>
        <w:tc>
          <w:tcPr>
            <w:tcW w:w="7289" w:type="dxa"/>
            <w:gridSpan w:val="5"/>
            <w:tcBorders>
              <w:top w:val="single" w:sz="12" w:space="0" w:color="auto"/>
              <w:left w:val="single" w:sz="12" w:space="0" w:color="auto"/>
              <w:bottom w:val="nil"/>
            </w:tcBorders>
            <w:vAlign w:val="center"/>
          </w:tcPr>
          <w:p w:rsidR="00852B3A" w:rsidRDefault="00852B3A">
            <w:pPr>
              <w:pStyle w:val="TopHeader"/>
            </w:pPr>
            <w:r>
              <w:t>Bežné účtovné obdobie</w:t>
            </w:r>
          </w:p>
        </w:tc>
      </w:tr>
      <w:tr w:rsidR="00852B3A">
        <w:trPr>
          <w:jc w:val="center"/>
        </w:trPr>
        <w:tc>
          <w:tcPr>
            <w:tcW w:w="1922" w:type="dxa"/>
            <w:vMerge/>
            <w:tcBorders>
              <w:top w:val="single" w:sz="12" w:space="0" w:color="auto"/>
              <w:right w:val="single" w:sz="12" w:space="0" w:color="auto"/>
            </w:tcBorders>
            <w:vAlign w:val="center"/>
          </w:tcPr>
          <w:p w:rsidR="00852B3A" w:rsidRDefault="00852B3A">
            <w:pPr>
              <w:rPr>
                <w:rFonts w:ascii="Arial Narrow" w:hAnsi="Arial Narrow"/>
                <w:bCs/>
              </w:rPr>
            </w:pPr>
          </w:p>
        </w:tc>
        <w:tc>
          <w:tcPr>
            <w:tcW w:w="1408" w:type="dxa"/>
            <w:tcBorders>
              <w:top w:val="single" w:sz="12" w:space="0" w:color="auto"/>
              <w:left w:val="single" w:sz="12" w:space="0" w:color="auto"/>
              <w:right w:val="single" w:sz="12" w:space="0" w:color="auto"/>
            </w:tcBorders>
            <w:vAlign w:val="center"/>
          </w:tcPr>
          <w:p w:rsidR="00852B3A" w:rsidRDefault="00852B3A">
            <w:pPr>
              <w:pStyle w:val="TopHeader"/>
              <w:rPr>
                <w:b w:val="0"/>
              </w:rPr>
            </w:pPr>
            <w:r>
              <w:rPr>
                <w:b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852B3A" w:rsidRDefault="00852B3A">
            <w:pPr>
              <w:pStyle w:val="TopHeader"/>
              <w:rPr>
                <w:b w:val="0"/>
              </w:rPr>
            </w:pPr>
            <w:r>
              <w:rPr>
                <w:b w:val="0"/>
              </w:rPr>
              <w:t>Tvorba</w:t>
            </w:r>
          </w:p>
          <w:p w:rsidR="00852B3A" w:rsidRDefault="00852B3A">
            <w:pPr>
              <w:pStyle w:val="TopHeader"/>
              <w:rPr>
                <w:b w:val="0"/>
              </w:rPr>
            </w:pPr>
            <w:r>
              <w:rPr>
                <w:b w:val="0"/>
              </w:rPr>
              <w:t>OP</w:t>
            </w:r>
          </w:p>
        </w:tc>
        <w:tc>
          <w:tcPr>
            <w:tcW w:w="1821" w:type="dxa"/>
            <w:tcBorders>
              <w:top w:val="single" w:sz="12" w:space="0" w:color="auto"/>
              <w:left w:val="single" w:sz="12" w:space="0" w:color="auto"/>
              <w:right w:val="single" w:sz="12" w:space="0" w:color="auto"/>
            </w:tcBorders>
            <w:vAlign w:val="center"/>
          </w:tcPr>
          <w:p w:rsidR="00852B3A" w:rsidRDefault="00852B3A">
            <w:pPr>
              <w:pStyle w:val="TopHeader"/>
              <w:rPr>
                <w:b w:val="0"/>
              </w:rPr>
            </w:pPr>
            <w:r>
              <w:rPr>
                <w:b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852B3A" w:rsidRDefault="00852B3A">
            <w:pPr>
              <w:pStyle w:val="TopHeader"/>
              <w:rPr>
                <w:b w:val="0"/>
              </w:rPr>
            </w:pPr>
            <w:r>
              <w:rPr>
                <w:b w:val="0"/>
              </w:rPr>
              <w:t xml:space="preserve">Zúčtovanie OP z dôvodu vyradenia majetku </w:t>
            </w:r>
            <w:r>
              <w:rPr>
                <w:b w:val="0"/>
              </w:rPr>
              <w:br/>
              <w:t>z účtovníctva</w:t>
            </w:r>
          </w:p>
        </w:tc>
        <w:tc>
          <w:tcPr>
            <w:tcW w:w="1306" w:type="dxa"/>
            <w:tcBorders>
              <w:top w:val="single" w:sz="12" w:space="0" w:color="auto"/>
              <w:left w:val="single" w:sz="12" w:space="0" w:color="auto"/>
            </w:tcBorders>
            <w:vAlign w:val="center"/>
          </w:tcPr>
          <w:p w:rsidR="00852B3A" w:rsidRDefault="00852B3A">
            <w:pPr>
              <w:pStyle w:val="TopHeader"/>
              <w:rPr>
                <w:b w:val="0"/>
              </w:rPr>
            </w:pPr>
            <w:r>
              <w:rPr>
                <w:b w:val="0"/>
              </w:rPr>
              <w:t>Stav OP na konci účtovného obdobia</w:t>
            </w:r>
          </w:p>
        </w:tc>
      </w:tr>
      <w:tr w:rsidR="00852B3A">
        <w:trPr>
          <w:jc w:val="center"/>
        </w:trPr>
        <w:tc>
          <w:tcPr>
            <w:tcW w:w="1922" w:type="dxa"/>
            <w:tcBorders>
              <w:left w:val="single" w:sz="4" w:space="0" w:color="auto"/>
              <w:right w:val="single" w:sz="12" w:space="0" w:color="auto"/>
            </w:tcBorders>
            <w:vAlign w:val="center"/>
          </w:tcPr>
          <w:p w:rsidR="00852B3A" w:rsidRDefault="00852B3A">
            <w:pPr>
              <w:pStyle w:val="TopHeader"/>
              <w:rPr>
                <w:b w:val="0"/>
              </w:rPr>
            </w:pPr>
            <w:r>
              <w:rPr>
                <w:b w:val="0"/>
              </w:rPr>
              <w:t>A</w:t>
            </w:r>
          </w:p>
        </w:tc>
        <w:tc>
          <w:tcPr>
            <w:tcW w:w="1408" w:type="dxa"/>
            <w:tcBorders>
              <w:left w:val="single" w:sz="12" w:space="0" w:color="auto"/>
              <w:right w:val="single" w:sz="12" w:space="0" w:color="auto"/>
            </w:tcBorders>
            <w:vAlign w:val="center"/>
          </w:tcPr>
          <w:p w:rsidR="00852B3A" w:rsidRDefault="00852B3A">
            <w:pPr>
              <w:pStyle w:val="TopHeader"/>
              <w:rPr>
                <w:b w:val="0"/>
              </w:rPr>
            </w:pPr>
            <w:r>
              <w:rPr>
                <w:b w:val="0"/>
              </w:rPr>
              <w:t>b</w:t>
            </w:r>
          </w:p>
        </w:tc>
        <w:tc>
          <w:tcPr>
            <w:tcW w:w="1014" w:type="dxa"/>
            <w:tcBorders>
              <w:left w:val="single" w:sz="12" w:space="0" w:color="auto"/>
              <w:right w:val="single" w:sz="12" w:space="0" w:color="auto"/>
            </w:tcBorders>
            <w:vAlign w:val="center"/>
          </w:tcPr>
          <w:p w:rsidR="00852B3A" w:rsidRDefault="00852B3A">
            <w:pPr>
              <w:pStyle w:val="TopHeader"/>
              <w:rPr>
                <w:b w:val="0"/>
              </w:rPr>
            </w:pPr>
            <w:r>
              <w:rPr>
                <w:b w:val="0"/>
              </w:rPr>
              <w:t>c</w:t>
            </w:r>
          </w:p>
        </w:tc>
        <w:tc>
          <w:tcPr>
            <w:tcW w:w="1821" w:type="dxa"/>
            <w:tcBorders>
              <w:left w:val="single" w:sz="12" w:space="0" w:color="auto"/>
              <w:right w:val="single" w:sz="12" w:space="0" w:color="auto"/>
            </w:tcBorders>
            <w:vAlign w:val="center"/>
          </w:tcPr>
          <w:p w:rsidR="00852B3A" w:rsidRDefault="00852B3A">
            <w:pPr>
              <w:pStyle w:val="TopHeader"/>
              <w:rPr>
                <w:b w:val="0"/>
              </w:rPr>
            </w:pPr>
            <w:r>
              <w:rPr>
                <w:b w:val="0"/>
              </w:rPr>
              <w:t>d</w:t>
            </w:r>
          </w:p>
        </w:tc>
        <w:tc>
          <w:tcPr>
            <w:tcW w:w="1740" w:type="dxa"/>
            <w:tcBorders>
              <w:left w:val="single" w:sz="12" w:space="0" w:color="auto"/>
              <w:right w:val="single" w:sz="12" w:space="0" w:color="auto"/>
            </w:tcBorders>
            <w:vAlign w:val="center"/>
          </w:tcPr>
          <w:p w:rsidR="00852B3A" w:rsidRDefault="00852B3A">
            <w:pPr>
              <w:pStyle w:val="TopHeader"/>
              <w:rPr>
                <w:b w:val="0"/>
              </w:rPr>
            </w:pPr>
            <w:r>
              <w:rPr>
                <w:b w:val="0"/>
              </w:rPr>
              <w:t>e</w:t>
            </w:r>
          </w:p>
        </w:tc>
        <w:tc>
          <w:tcPr>
            <w:tcW w:w="1306" w:type="dxa"/>
            <w:tcBorders>
              <w:left w:val="single" w:sz="12" w:space="0" w:color="auto"/>
              <w:right w:val="single" w:sz="4" w:space="0" w:color="auto"/>
            </w:tcBorders>
            <w:vAlign w:val="center"/>
          </w:tcPr>
          <w:p w:rsidR="00852B3A" w:rsidRDefault="00852B3A">
            <w:pPr>
              <w:pStyle w:val="TopHeader"/>
              <w:rPr>
                <w:b w:val="0"/>
              </w:rPr>
            </w:pPr>
            <w:r>
              <w:rPr>
                <w:b w:val="0"/>
              </w:rPr>
              <w:t>f</w:t>
            </w:r>
          </w:p>
        </w:tc>
      </w:tr>
      <w:tr w:rsidR="00852B3A">
        <w:trPr>
          <w:jc w:val="center"/>
        </w:trPr>
        <w:tc>
          <w:tcPr>
            <w:tcW w:w="1922" w:type="dxa"/>
            <w:tcBorders>
              <w:bottom w:val="single" w:sz="6"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 xml:space="preserve">Pohľadávky z obchodného styku </w:t>
            </w:r>
          </w:p>
        </w:tc>
        <w:tc>
          <w:tcPr>
            <w:tcW w:w="1408" w:type="dxa"/>
            <w:tcBorders>
              <w:left w:val="single" w:sz="12" w:space="0" w:color="auto"/>
              <w:bottom w:val="single" w:sz="6" w:space="0" w:color="auto"/>
            </w:tcBorders>
            <w:vAlign w:val="center"/>
          </w:tcPr>
          <w:p w:rsidR="00852B3A" w:rsidRDefault="00852B3A">
            <w:pPr>
              <w:rPr>
                <w:rFonts w:ascii="Arial Narrow" w:hAnsi="Arial Narrow"/>
              </w:rPr>
            </w:pPr>
          </w:p>
        </w:tc>
        <w:tc>
          <w:tcPr>
            <w:tcW w:w="1014" w:type="dxa"/>
            <w:tcBorders>
              <w:bottom w:val="single" w:sz="6" w:space="0" w:color="auto"/>
            </w:tcBorders>
            <w:vAlign w:val="center"/>
          </w:tcPr>
          <w:p w:rsidR="00852B3A" w:rsidRDefault="00852B3A">
            <w:pPr>
              <w:rPr>
                <w:rFonts w:ascii="Arial Narrow" w:hAnsi="Arial Narrow"/>
              </w:rPr>
            </w:pPr>
          </w:p>
        </w:tc>
        <w:tc>
          <w:tcPr>
            <w:tcW w:w="1821" w:type="dxa"/>
            <w:tcBorders>
              <w:bottom w:val="single" w:sz="6" w:space="0" w:color="auto"/>
            </w:tcBorders>
            <w:vAlign w:val="center"/>
          </w:tcPr>
          <w:p w:rsidR="00852B3A" w:rsidRDefault="00852B3A">
            <w:pPr>
              <w:rPr>
                <w:rFonts w:ascii="Arial Narrow" w:hAnsi="Arial Narrow"/>
              </w:rPr>
            </w:pPr>
          </w:p>
        </w:tc>
        <w:tc>
          <w:tcPr>
            <w:tcW w:w="1740" w:type="dxa"/>
            <w:tcBorders>
              <w:bottom w:val="single" w:sz="6" w:space="0" w:color="auto"/>
            </w:tcBorders>
            <w:vAlign w:val="center"/>
          </w:tcPr>
          <w:p w:rsidR="00852B3A" w:rsidRDefault="00852B3A">
            <w:pPr>
              <w:rPr>
                <w:rFonts w:ascii="Arial Narrow" w:hAnsi="Arial Narrow"/>
              </w:rPr>
            </w:pPr>
          </w:p>
        </w:tc>
        <w:tc>
          <w:tcPr>
            <w:tcW w:w="1306" w:type="dxa"/>
            <w:tcBorders>
              <w:bottom w:val="single" w:sz="6" w:space="0" w:color="auto"/>
            </w:tcBorders>
            <w:vAlign w:val="center"/>
          </w:tcPr>
          <w:p w:rsidR="00852B3A" w:rsidRDefault="00852B3A">
            <w:pPr>
              <w:rPr>
                <w:rFonts w:ascii="Arial Narrow" w:hAnsi="Arial Narrow"/>
              </w:rPr>
            </w:pPr>
          </w:p>
        </w:tc>
      </w:tr>
      <w:tr w:rsidR="00852B3A">
        <w:trPr>
          <w:jc w:val="center"/>
        </w:trPr>
        <w:tc>
          <w:tcPr>
            <w:tcW w:w="1922" w:type="dxa"/>
            <w:tcBorders>
              <w:top w:val="single" w:sz="6"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Pohľadávky voči DÚJ a MÚJ</w:t>
            </w:r>
          </w:p>
        </w:tc>
        <w:tc>
          <w:tcPr>
            <w:tcW w:w="1408" w:type="dxa"/>
            <w:tcBorders>
              <w:top w:val="single" w:sz="6" w:space="0" w:color="auto"/>
              <w:left w:val="single" w:sz="12" w:space="0" w:color="auto"/>
            </w:tcBorders>
            <w:vAlign w:val="center"/>
          </w:tcPr>
          <w:p w:rsidR="00852B3A" w:rsidRDefault="00852B3A">
            <w:pPr>
              <w:rPr>
                <w:rFonts w:ascii="Arial Narrow" w:hAnsi="Arial Narrow"/>
              </w:rPr>
            </w:pPr>
          </w:p>
        </w:tc>
        <w:tc>
          <w:tcPr>
            <w:tcW w:w="1014" w:type="dxa"/>
            <w:tcBorders>
              <w:top w:val="single" w:sz="6" w:space="0" w:color="auto"/>
            </w:tcBorders>
            <w:vAlign w:val="center"/>
          </w:tcPr>
          <w:p w:rsidR="00852B3A" w:rsidRDefault="00852B3A">
            <w:pPr>
              <w:rPr>
                <w:rFonts w:ascii="Arial Narrow" w:hAnsi="Arial Narrow"/>
              </w:rPr>
            </w:pPr>
          </w:p>
        </w:tc>
        <w:tc>
          <w:tcPr>
            <w:tcW w:w="1821" w:type="dxa"/>
            <w:tcBorders>
              <w:top w:val="single" w:sz="6" w:space="0" w:color="auto"/>
            </w:tcBorders>
            <w:vAlign w:val="center"/>
          </w:tcPr>
          <w:p w:rsidR="00852B3A" w:rsidRDefault="00852B3A">
            <w:pPr>
              <w:rPr>
                <w:rFonts w:ascii="Arial Narrow" w:hAnsi="Arial Narrow"/>
              </w:rPr>
            </w:pPr>
          </w:p>
        </w:tc>
        <w:tc>
          <w:tcPr>
            <w:tcW w:w="1740" w:type="dxa"/>
            <w:tcBorders>
              <w:top w:val="single" w:sz="6" w:space="0" w:color="auto"/>
            </w:tcBorders>
            <w:vAlign w:val="center"/>
          </w:tcPr>
          <w:p w:rsidR="00852B3A" w:rsidRDefault="00852B3A">
            <w:pPr>
              <w:rPr>
                <w:rFonts w:ascii="Arial Narrow" w:hAnsi="Arial Narrow"/>
              </w:rPr>
            </w:pPr>
          </w:p>
        </w:tc>
        <w:tc>
          <w:tcPr>
            <w:tcW w:w="1306" w:type="dxa"/>
            <w:tcBorders>
              <w:top w:val="single" w:sz="6" w:space="0" w:color="auto"/>
            </w:tcBorders>
            <w:vAlign w:val="center"/>
          </w:tcPr>
          <w:p w:rsidR="00852B3A" w:rsidRDefault="00852B3A">
            <w:pPr>
              <w:rPr>
                <w:rFonts w:ascii="Arial Narrow" w:hAnsi="Arial Narrow"/>
              </w:rPr>
            </w:pPr>
          </w:p>
        </w:tc>
      </w:tr>
      <w:tr w:rsidR="00852B3A">
        <w:trPr>
          <w:jc w:val="center"/>
        </w:trPr>
        <w:tc>
          <w:tcPr>
            <w:tcW w:w="1922" w:type="dxa"/>
            <w:tcBorders>
              <w:bottom w:val="single" w:sz="6"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 xml:space="preserve">Ostatné pohľadávky v rámci </w:t>
            </w:r>
            <w:proofErr w:type="spellStart"/>
            <w:r>
              <w:rPr>
                <w:rFonts w:ascii="Arial Narrow" w:hAnsi="Arial Narrow"/>
                <w:sz w:val="22"/>
                <w:szCs w:val="22"/>
              </w:rPr>
              <w:t>kons</w:t>
            </w:r>
            <w:proofErr w:type="spellEnd"/>
            <w:r>
              <w:rPr>
                <w:rFonts w:ascii="Arial Narrow" w:hAnsi="Arial Narrow"/>
                <w:sz w:val="22"/>
                <w:szCs w:val="22"/>
              </w:rPr>
              <w:t>. celku</w:t>
            </w:r>
          </w:p>
        </w:tc>
        <w:tc>
          <w:tcPr>
            <w:tcW w:w="1408" w:type="dxa"/>
            <w:tcBorders>
              <w:left w:val="single" w:sz="12" w:space="0" w:color="auto"/>
              <w:bottom w:val="single" w:sz="6" w:space="0" w:color="auto"/>
            </w:tcBorders>
            <w:vAlign w:val="center"/>
          </w:tcPr>
          <w:p w:rsidR="00852B3A" w:rsidRDefault="00852B3A">
            <w:pPr>
              <w:rPr>
                <w:rFonts w:ascii="Arial Narrow" w:hAnsi="Arial Narrow"/>
              </w:rPr>
            </w:pPr>
          </w:p>
        </w:tc>
        <w:tc>
          <w:tcPr>
            <w:tcW w:w="1014" w:type="dxa"/>
            <w:tcBorders>
              <w:bottom w:val="single" w:sz="6" w:space="0" w:color="auto"/>
            </w:tcBorders>
            <w:vAlign w:val="center"/>
          </w:tcPr>
          <w:p w:rsidR="00852B3A" w:rsidRDefault="00852B3A">
            <w:pPr>
              <w:rPr>
                <w:rFonts w:ascii="Arial Narrow" w:hAnsi="Arial Narrow"/>
              </w:rPr>
            </w:pPr>
          </w:p>
        </w:tc>
        <w:tc>
          <w:tcPr>
            <w:tcW w:w="1821" w:type="dxa"/>
            <w:tcBorders>
              <w:bottom w:val="single" w:sz="6" w:space="0" w:color="auto"/>
            </w:tcBorders>
            <w:vAlign w:val="center"/>
          </w:tcPr>
          <w:p w:rsidR="00852B3A" w:rsidRDefault="00852B3A">
            <w:pPr>
              <w:rPr>
                <w:rFonts w:ascii="Arial Narrow" w:hAnsi="Arial Narrow"/>
              </w:rPr>
            </w:pPr>
          </w:p>
        </w:tc>
        <w:tc>
          <w:tcPr>
            <w:tcW w:w="1740" w:type="dxa"/>
            <w:tcBorders>
              <w:bottom w:val="single" w:sz="6" w:space="0" w:color="auto"/>
            </w:tcBorders>
            <w:vAlign w:val="center"/>
          </w:tcPr>
          <w:p w:rsidR="00852B3A" w:rsidRDefault="00852B3A">
            <w:pPr>
              <w:rPr>
                <w:rFonts w:ascii="Arial Narrow" w:hAnsi="Arial Narrow"/>
              </w:rPr>
            </w:pPr>
          </w:p>
        </w:tc>
        <w:tc>
          <w:tcPr>
            <w:tcW w:w="1306" w:type="dxa"/>
            <w:tcBorders>
              <w:bottom w:val="single" w:sz="6" w:space="0" w:color="auto"/>
            </w:tcBorders>
            <w:vAlign w:val="center"/>
          </w:tcPr>
          <w:p w:rsidR="00852B3A" w:rsidRDefault="00852B3A">
            <w:pPr>
              <w:rPr>
                <w:rFonts w:ascii="Arial Narrow" w:hAnsi="Arial Narrow"/>
              </w:rPr>
            </w:pPr>
          </w:p>
        </w:tc>
      </w:tr>
      <w:tr w:rsidR="00852B3A">
        <w:trPr>
          <w:jc w:val="center"/>
        </w:trPr>
        <w:tc>
          <w:tcPr>
            <w:tcW w:w="1922" w:type="dxa"/>
            <w:tcBorders>
              <w:top w:val="single" w:sz="6" w:space="0" w:color="auto"/>
              <w:bottom w:val="single" w:sz="6"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852B3A" w:rsidRDefault="00852B3A">
            <w:pPr>
              <w:rPr>
                <w:rFonts w:ascii="Arial Narrow" w:hAnsi="Arial Narrow"/>
              </w:rPr>
            </w:pPr>
          </w:p>
        </w:tc>
        <w:tc>
          <w:tcPr>
            <w:tcW w:w="1014" w:type="dxa"/>
            <w:tcBorders>
              <w:top w:val="single" w:sz="6" w:space="0" w:color="auto"/>
              <w:bottom w:val="single" w:sz="6" w:space="0" w:color="auto"/>
            </w:tcBorders>
            <w:vAlign w:val="center"/>
          </w:tcPr>
          <w:p w:rsidR="00852B3A" w:rsidRDefault="00852B3A">
            <w:pPr>
              <w:rPr>
                <w:rFonts w:ascii="Arial Narrow" w:hAnsi="Arial Narrow"/>
              </w:rPr>
            </w:pPr>
          </w:p>
        </w:tc>
        <w:tc>
          <w:tcPr>
            <w:tcW w:w="1821" w:type="dxa"/>
            <w:tcBorders>
              <w:top w:val="single" w:sz="6" w:space="0" w:color="auto"/>
              <w:bottom w:val="single" w:sz="6" w:space="0" w:color="auto"/>
            </w:tcBorders>
            <w:vAlign w:val="center"/>
          </w:tcPr>
          <w:p w:rsidR="00852B3A" w:rsidRDefault="00852B3A">
            <w:pPr>
              <w:rPr>
                <w:rFonts w:ascii="Arial Narrow" w:hAnsi="Arial Narrow"/>
              </w:rPr>
            </w:pPr>
          </w:p>
        </w:tc>
        <w:tc>
          <w:tcPr>
            <w:tcW w:w="1740" w:type="dxa"/>
            <w:tcBorders>
              <w:top w:val="single" w:sz="6" w:space="0" w:color="auto"/>
              <w:bottom w:val="single" w:sz="6" w:space="0" w:color="auto"/>
            </w:tcBorders>
            <w:vAlign w:val="center"/>
          </w:tcPr>
          <w:p w:rsidR="00852B3A" w:rsidRDefault="00852B3A">
            <w:pPr>
              <w:rPr>
                <w:rFonts w:ascii="Arial Narrow" w:hAnsi="Arial Narrow"/>
              </w:rPr>
            </w:pPr>
          </w:p>
        </w:tc>
        <w:tc>
          <w:tcPr>
            <w:tcW w:w="1306" w:type="dxa"/>
            <w:tcBorders>
              <w:top w:val="single" w:sz="6" w:space="0" w:color="auto"/>
              <w:bottom w:val="single" w:sz="6" w:space="0" w:color="auto"/>
            </w:tcBorders>
            <w:vAlign w:val="center"/>
          </w:tcPr>
          <w:p w:rsidR="00852B3A" w:rsidRDefault="00852B3A">
            <w:pPr>
              <w:rPr>
                <w:rFonts w:ascii="Arial Narrow" w:hAnsi="Arial Narrow"/>
              </w:rPr>
            </w:pPr>
          </w:p>
        </w:tc>
      </w:tr>
      <w:tr w:rsidR="00852B3A">
        <w:trPr>
          <w:trHeight w:val="454"/>
          <w:jc w:val="center"/>
        </w:trPr>
        <w:tc>
          <w:tcPr>
            <w:tcW w:w="1922" w:type="dxa"/>
            <w:tcBorders>
              <w:top w:val="single" w:sz="6"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Iné pohľadávky</w:t>
            </w:r>
          </w:p>
        </w:tc>
        <w:tc>
          <w:tcPr>
            <w:tcW w:w="1408" w:type="dxa"/>
            <w:tcBorders>
              <w:top w:val="single" w:sz="6" w:space="0" w:color="auto"/>
              <w:left w:val="single" w:sz="12" w:space="0" w:color="auto"/>
            </w:tcBorders>
            <w:vAlign w:val="center"/>
          </w:tcPr>
          <w:p w:rsidR="00852B3A" w:rsidRDefault="00852B3A">
            <w:pPr>
              <w:rPr>
                <w:rFonts w:ascii="Arial Narrow" w:hAnsi="Arial Narrow"/>
              </w:rPr>
            </w:pPr>
          </w:p>
        </w:tc>
        <w:tc>
          <w:tcPr>
            <w:tcW w:w="1014" w:type="dxa"/>
            <w:tcBorders>
              <w:top w:val="single" w:sz="6" w:space="0" w:color="auto"/>
            </w:tcBorders>
            <w:vAlign w:val="center"/>
          </w:tcPr>
          <w:p w:rsidR="00852B3A" w:rsidRDefault="00852B3A">
            <w:pPr>
              <w:rPr>
                <w:rFonts w:ascii="Arial Narrow" w:hAnsi="Arial Narrow"/>
              </w:rPr>
            </w:pPr>
          </w:p>
        </w:tc>
        <w:tc>
          <w:tcPr>
            <w:tcW w:w="1821" w:type="dxa"/>
            <w:tcBorders>
              <w:top w:val="single" w:sz="6" w:space="0" w:color="auto"/>
            </w:tcBorders>
            <w:vAlign w:val="center"/>
          </w:tcPr>
          <w:p w:rsidR="00852B3A" w:rsidRDefault="00852B3A">
            <w:pPr>
              <w:rPr>
                <w:rFonts w:ascii="Arial Narrow" w:hAnsi="Arial Narrow"/>
              </w:rPr>
            </w:pPr>
          </w:p>
        </w:tc>
        <w:tc>
          <w:tcPr>
            <w:tcW w:w="1740" w:type="dxa"/>
            <w:tcBorders>
              <w:top w:val="single" w:sz="6" w:space="0" w:color="auto"/>
            </w:tcBorders>
            <w:vAlign w:val="center"/>
          </w:tcPr>
          <w:p w:rsidR="00852B3A" w:rsidRDefault="00852B3A">
            <w:pPr>
              <w:rPr>
                <w:rFonts w:ascii="Arial Narrow" w:hAnsi="Arial Narrow"/>
              </w:rPr>
            </w:pPr>
          </w:p>
        </w:tc>
        <w:tc>
          <w:tcPr>
            <w:tcW w:w="1306" w:type="dxa"/>
            <w:tcBorders>
              <w:top w:val="single" w:sz="6" w:space="0" w:color="auto"/>
            </w:tcBorders>
            <w:vAlign w:val="center"/>
          </w:tcPr>
          <w:p w:rsidR="00852B3A" w:rsidRDefault="00852B3A">
            <w:pPr>
              <w:rPr>
                <w:rFonts w:ascii="Arial Narrow" w:hAnsi="Arial Narrow"/>
              </w:rPr>
            </w:pPr>
          </w:p>
        </w:tc>
      </w:tr>
      <w:tr w:rsidR="00852B3A">
        <w:trPr>
          <w:trHeight w:val="340"/>
          <w:jc w:val="center"/>
        </w:trPr>
        <w:tc>
          <w:tcPr>
            <w:tcW w:w="1922" w:type="dxa"/>
            <w:tcBorders>
              <w:bottom w:val="single" w:sz="12" w:space="0" w:color="auto"/>
              <w:right w:val="single" w:sz="12" w:space="0" w:color="auto"/>
            </w:tcBorders>
            <w:vAlign w:val="center"/>
          </w:tcPr>
          <w:p w:rsidR="00852B3A" w:rsidRDefault="00852B3A">
            <w:pPr>
              <w:rPr>
                <w:rFonts w:ascii="Arial Narrow" w:hAnsi="Arial Narrow"/>
                <w:b/>
              </w:rPr>
            </w:pPr>
            <w:r>
              <w:rPr>
                <w:rFonts w:ascii="Arial Narrow" w:hAnsi="Arial Narrow"/>
                <w:b/>
                <w:sz w:val="22"/>
                <w:szCs w:val="22"/>
              </w:rPr>
              <w:t>Pohľadávky spolu</w:t>
            </w:r>
          </w:p>
        </w:tc>
        <w:tc>
          <w:tcPr>
            <w:tcW w:w="1408" w:type="dxa"/>
            <w:tcBorders>
              <w:left w:val="single" w:sz="12" w:space="0" w:color="auto"/>
              <w:bottom w:val="single" w:sz="12" w:space="0" w:color="auto"/>
            </w:tcBorders>
            <w:vAlign w:val="center"/>
          </w:tcPr>
          <w:p w:rsidR="00852B3A" w:rsidRDefault="00852B3A">
            <w:pPr>
              <w:rPr>
                <w:rFonts w:ascii="Arial Narrow" w:hAnsi="Arial Narrow"/>
                <w:b/>
              </w:rPr>
            </w:pPr>
          </w:p>
        </w:tc>
        <w:tc>
          <w:tcPr>
            <w:tcW w:w="1014" w:type="dxa"/>
            <w:tcBorders>
              <w:bottom w:val="single" w:sz="12" w:space="0" w:color="auto"/>
            </w:tcBorders>
            <w:vAlign w:val="center"/>
          </w:tcPr>
          <w:p w:rsidR="00852B3A" w:rsidRDefault="00852B3A">
            <w:pPr>
              <w:rPr>
                <w:rFonts w:ascii="Arial Narrow" w:hAnsi="Arial Narrow"/>
                <w:b/>
              </w:rPr>
            </w:pPr>
          </w:p>
        </w:tc>
        <w:tc>
          <w:tcPr>
            <w:tcW w:w="1821" w:type="dxa"/>
            <w:tcBorders>
              <w:bottom w:val="single" w:sz="12" w:space="0" w:color="auto"/>
            </w:tcBorders>
            <w:vAlign w:val="center"/>
          </w:tcPr>
          <w:p w:rsidR="00852B3A" w:rsidRDefault="00852B3A">
            <w:pPr>
              <w:rPr>
                <w:rFonts w:ascii="Arial Narrow" w:hAnsi="Arial Narrow"/>
                <w:b/>
              </w:rPr>
            </w:pPr>
          </w:p>
        </w:tc>
        <w:tc>
          <w:tcPr>
            <w:tcW w:w="1740" w:type="dxa"/>
            <w:tcBorders>
              <w:bottom w:val="single" w:sz="12" w:space="0" w:color="auto"/>
            </w:tcBorders>
            <w:vAlign w:val="center"/>
          </w:tcPr>
          <w:p w:rsidR="00852B3A" w:rsidRDefault="00852B3A">
            <w:pPr>
              <w:rPr>
                <w:rFonts w:ascii="Arial Narrow" w:hAnsi="Arial Narrow"/>
                <w:b/>
              </w:rPr>
            </w:pPr>
          </w:p>
        </w:tc>
        <w:tc>
          <w:tcPr>
            <w:tcW w:w="1306" w:type="dxa"/>
            <w:tcBorders>
              <w:bottom w:val="single" w:sz="12" w:space="0" w:color="auto"/>
            </w:tcBorders>
            <w:vAlign w:val="center"/>
          </w:tcPr>
          <w:p w:rsidR="00852B3A" w:rsidRDefault="00852B3A">
            <w:pPr>
              <w:rPr>
                <w:rFonts w:ascii="Arial Narrow" w:hAnsi="Arial Narrow"/>
                <w:b/>
              </w:rPr>
            </w:pPr>
          </w:p>
        </w:tc>
      </w:tr>
    </w:tbl>
    <w:p w:rsidR="00852B3A" w:rsidRDefault="00852B3A">
      <w:pPr>
        <w:pStyle w:val="Nzov"/>
        <w:keepNext w:val="0"/>
        <w:widowControl w:val="0"/>
        <w:spacing w:before="0" w:beforeAutospacing="0" w:after="0"/>
        <w:jc w:val="left"/>
      </w:pPr>
    </w:p>
    <w:p w:rsidR="00852B3A" w:rsidRDefault="00852B3A">
      <w:pPr>
        <w:rPr>
          <w:rFonts w:ascii="Arial Narrow" w:hAnsi="Arial Narrow"/>
          <w:sz w:val="22"/>
          <w:szCs w:val="22"/>
          <w:lang w:eastAsia="en-US"/>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s) </w:t>
      </w:r>
      <w:r>
        <w:rPr>
          <w:rFonts w:ascii="Arial Narrow" w:hAnsi="Arial Narrow" w:cs="Arial Narrow"/>
          <w:sz w:val="22"/>
          <w:szCs w:val="22"/>
          <w:u w:val="single"/>
        </w:rPr>
        <w:t>Hodnota pohľadávok do lehoty splatnosti a po lehote splatnosti</w:t>
      </w:r>
      <w:r>
        <w:rPr>
          <w:rFonts w:ascii="Arial Narrow" w:hAnsi="Arial Narrow" w:cs="Arial Narrow"/>
          <w:sz w:val="22"/>
          <w:szCs w:val="22"/>
        </w:rPr>
        <w:t>:</w:t>
      </w:r>
    </w:p>
    <w:p w:rsidR="00852B3A" w:rsidRDefault="00852B3A">
      <w:pPr>
        <w:ind w:right="-468"/>
        <w:jc w:val="both"/>
        <w:rPr>
          <w:rFonts w:ascii="Arial Narrow" w:hAnsi="Arial Narrow" w:cs="Arial Narrow"/>
          <w:sz w:val="22"/>
          <w:szCs w:val="22"/>
        </w:rPr>
      </w:pPr>
    </w:p>
    <w:p w:rsidR="00852B3A" w:rsidRDefault="00852B3A">
      <w:pPr>
        <w:spacing w:after="120"/>
        <w:ind w:right="-471"/>
        <w:jc w:val="both"/>
        <w:rPr>
          <w:rFonts w:ascii="Arial Narrow" w:hAnsi="Arial Narrow" w:cs="Arial Narrow"/>
          <w:b/>
          <w:sz w:val="22"/>
          <w:szCs w:val="22"/>
        </w:rPr>
      </w:pPr>
      <w:r>
        <w:rPr>
          <w:rFonts w:ascii="Arial Narrow" w:hAnsi="Arial Narrow" w:cs="Arial Narrow"/>
          <w:sz w:val="22"/>
          <w:szCs w:val="22"/>
        </w:rPr>
        <w:t xml:space="preserve">Informácie k prílohe č.3 časti F. písm. s) </w:t>
      </w:r>
      <w:r>
        <w:rPr>
          <w:rFonts w:ascii="Arial Narrow" w:hAnsi="Arial Narrow" w:cs="Arial Narrow"/>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67"/>
        <w:gridCol w:w="2040"/>
        <w:gridCol w:w="2040"/>
        <w:gridCol w:w="2040"/>
      </w:tblGrid>
      <w:tr w:rsidR="00852B3A">
        <w:trPr>
          <w:jc w:val="center"/>
        </w:trPr>
        <w:tc>
          <w:tcPr>
            <w:tcW w:w="3167" w:type="dxa"/>
            <w:tcBorders>
              <w:top w:val="single" w:sz="12" w:space="0" w:color="auto"/>
              <w:right w:val="single" w:sz="12" w:space="0" w:color="auto"/>
            </w:tcBorders>
            <w:vAlign w:val="center"/>
          </w:tcPr>
          <w:p w:rsidR="00852B3A" w:rsidRDefault="00852B3A">
            <w:pPr>
              <w:pStyle w:val="TopHeader"/>
            </w:pPr>
            <w:r>
              <w:t>Názov položky</w:t>
            </w:r>
          </w:p>
        </w:tc>
        <w:tc>
          <w:tcPr>
            <w:tcW w:w="2040" w:type="dxa"/>
            <w:tcBorders>
              <w:top w:val="single" w:sz="12" w:space="0" w:color="auto"/>
              <w:left w:val="single" w:sz="12" w:space="0" w:color="auto"/>
              <w:right w:val="single" w:sz="12" w:space="0" w:color="auto"/>
            </w:tcBorders>
            <w:vAlign w:val="center"/>
          </w:tcPr>
          <w:p w:rsidR="00852B3A" w:rsidRDefault="00852B3A">
            <w:pPr>
              <w:pStyle w:val="TopHeader"/>
            </w:pPr>
            <w:r>
              <w:t>V lehote splatnosti</w:t>
            </w:r>
          </w:p>
        </w:tc>
        <w:tc>
          <w:tcPr>
            <w:tcW w:w="2040" w:type="dxa"/>
            <w:tcBorders>
              <w:top w:val="single" w:sz="12" w:space="0" w:color="auto"/>
              <w:left w:val="single" w:sz="12" w:space="0" w:color="auto"/>
              <w:right w:val="single" w:sz="12" w:space="0" w:color="auto"/>
            </w:tcBorders>
            <w:vAlign w:val="center"/>
          </w:tcPr>
          <w:p w:rsidR="00852B3A" w:rsidRDefault="00852B3A">
            <w:pPr>
              <w:pStyle w:val="TopHeader"/>
            </w:pPr>
            <w:r>
              <w:t>Po lehote splatnosti</w:t>
            </w:r>
          </w:p>
        </w:tc>
        <w:tc>
          <w:tcPr>
            <w:tcW w:w="2040" w:type="dxa"/>
            <w:tcBorders>
              <w:top w:val="single" w:sz="12" w:space="0" w:color="auto"/>
              <w:left w:val="single" w:sz="12" w:space="0" w:color="auto"/>
            </w:tcBorders>
            <w:vAlign w:val="center"/>
          </w:tcPr>
          <w:p w:rsidR="00852B3A" w:rsidRDefault="00852B3A">
            <w:pPr>
              <w:pStyle w:val="TopHeader"/>
            </w:pPr>
            <w:r>
              <w:t>Pohľadávky spolu</w:t>
            </w:r>
          </w:p>
        </w:tc>
      </w:tr>
      <w:tr w:rsidR="00852B3A">
        <w:trPr>
          <w:trHeight w:hRule="exact" w:val="227"/>
          <w:jc w:val="center"/>
        </w:trPr>
        <w:tc>
          <w:tcPr>
            <w:tcW w:w="3167" w:type="dxa"/>
            <w:tcBorders>
              <w:left w:val="single" w:sz="4" w:space="0" w:color="auto"/>
              <w:right w:val="single" w:sz="12" w:space="0" w:color="auto"/>
            </w:tcBorders>
            <w:vAlign w:val="center"/>
          </w:tcPr>
          <w:p w:rsidR="00852B3A" w:rsidRDefault="00852B3A">
            <w:pPr>
              <w:pStyle w:val="TopHeader"/>
              <w:rPr>
                <w:b w:val="0"/>
              </w:rPr>
            </w:pPr>
            <w:r>
              <w:rPr>
                <w:b w:val="0"/>
              </w:rPr>
              <w:t>a</w:t>
            </w:r>
          </w:p>
        </w:tc>
        <w:tc>
          <w:tcPr>
            <w:tcW w:w="2040" w:type="dxa"/>
            <w:tcBorders>
              <w:left w:val="single" w:sz="12" w:space="0" w:color="auto"/>
              <w:right w:val="single" w:sz="12" w:space="0" w:color="auto"/>
            </w:tcBorders>
            <w:vAlign w:val="center"/>
          </w:tcPr>
          <w:p w:rsidR="00852B3A" w:rsidRDefault="00852B3A">
            <w:pPr>
              <w:pStyle w:val="TopHeader"/>
              <w:rPr>
                <w:b w:val="0"/>
              </w:rPr>
            </w:pPr>
            <w:r>
              <w:rPr>
                <w:b w:val="0"/>
              </w:rPr>
              <w:t>b</w:t>
            </w:r>
          </w:p>
        </w:tc>
        <w:tc>
          <w:tcPr>
            <w:tcW w:w="2040" w:type="dxa"/>
            <w:tcBorders>
              <w:left w:val="single" w:sz="12" w:space="0" w:color="auto"/>
              <w:right w:val="single" w:sz="12" w:space="0" w:color="auto"/>
            </w:tcBorders>
            <w:vAlign w:val="center"/>
          </w:tcPr>
          <w:p w:rsidR="00852B3A" w:rsidRDefault="00852B3A">
            <w:pPr>
              <w:pStyle w:val="TopHeader"/>
              <w:rPr>
                <w:b w:val="0"/>
              </w:rPr>
            </w:pPr>
            <w:r>
              <w:rPr>
                <w:b w:val="0"/>
              </w:rPr>
              <w:t>c</w:t>
            </w:r>
          </w:p>
        </w:tc>
        <w:tc>
          <w:tcPr>
            <w:tcW w:w="2040" w:type="dxa"/>
            <w:tcBorders>
              <w:left w:val="single" w:sz="12" w:space="0" w:color="auto"/>
              <w:right w:val="single" w:sz="4" w:space="0" w:color="auto"/>
            </w:tcBorders>
            <w:vAlign w:val="center"/>
          </w:tcPr>
          <w:p w:rsidR="00852B3A" w:rsidRDefault="00852B3A">
            <w:pPr>
              <w:pStyle w:val="TopHeader"/>
              <w:rPr>
                <w:b w:val="0"/>
              </w:rPr>
            </w:pPr>
            <w:r>
              <w:rPr>
                <w:b w:val="0"/>
              </w:rPr>
              <w:t>d</w:t>
            </w:r>
          </w:p>
        </w:tc>
      </w:tr>
      <w:tr w:rsidR="00852B3A">
        <w:trPr>
          <w:trHeight w:val="454"/>
          <w:jc w:val="center"/>
        </w:trPr>
        <w:tc>
          <w:tcPr>
            <w:tcW w:w="9287" w:type="dxa"/>
            <w:gridSpan w:val="4"/>
            <w:tcBorders>
              <w:bottom w:val="single" w:sz="12" w:space="0" w:color="auto"/>
            </w:tcBorders>
            <w:vAlign w:val="center"/>
          </w:tcPr>
          <w:p w:rsidR="00852B3A" w:rsidRDefault="00852B3A">
            <w:pPr>
              <w:rPr>
                <w:rFonts w:ascii="Arial Narrow" w:hAnsi="Arial Narrow"/>
                <w:b/>
              </w:rPr>
            </w:pPr>
            <w:r>
              <w:rPr>
                <w:rFonts w:ascii="Arial Narrow" w:hAnsi="Arial Narrow"/>
                <w:b/>
                <w:sz w:val="22"/>
                <w:szCs w:val="22"/>
              </w:rPr>
              <w:t>Dlhodobé pohľadávky</w:t>
            </w:r>
          </w:p>
        </w:tc>
      </w:tr>
      <w:tr w:rsidR="00852B3A">
        <w:trPr>
          <w:trHeight w:hRule="exact" w:val="567"/>
          <w:jc w:val="center"/>
        </w:trPr>
        <w:tc>
          <w:tcPr>
            <w:tcW w:w="3167" w:type="dxa"/>
            <w:tcBorders>
              <w:top w:val="single" w:sz="12"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852B3A" w:rsidRDefault="00852B3A">
            <w:pPr>
              <w:jc w:val="center"/>
              <w:rPr>
                <w:rFonts w:ascii="Arial Narrow" w:hAnsi="Arial Narrow"/>
              </w:rPr>
            </w:pPr>
          </w:p>
        </w:tc>
        <w:tc>
          <w:tcPr>
            <w:tcW w:w="2040" w:type="dxa"/>
            <w:tcBorders>
              <w:top w:val="single" w:sz="12" w:space="0" w:color="auto"/>
            </w:tcBorders>
            <w:vAlign w:val="center"/>
          </w:tcPr>
          <w:p w:rsidR="00852B3A" w:rsidRDefault="00852B3A">
            <w:pPr>
              <w:jc w:val="center"/>
              <w:rPr>
                <w:rFonts w:ascii="Arial Narrow" w:hAnsi="Arial Narrow"/>
              </w:rPr>
            </w:pPr>
          </w:p>
        </w:tc>
        <w:tc>
          <w:tcPr>
            <w:tcW w:w="2040" w:type="dxa"/>
            <w:tcBorders>
              <w:top w:val="single" w:sz="12" w:space="0" w:color="auto"/>
            </w:tcBorders>
            <w:vAlign w:val="center"/>
          </w:tcPr>
          <w:p w:rsidR="00852B3A" w:rsidRDefault="00852B3A">
            <w:pPr>
              <w:jc w:val="center"/>
              <w:rPr>
                <w:rFonts w:ascii="Arial Narrow" w:hAnsi="Arial Narrow"/>
              </w:rPr>
            </w:pPr>
          </w:p>
        </w:tc>
      </w:tr>
      <w:tr w:rsidR="00852B3A">
        <w:trPr>
          <w:jc w:val="center"/>
        </w:trPr>
        <w:tc>
          <w:tcPr>
            <w:tcW w:w="3167" w:type="dxa"/>
            <w:tcBorders>
              <w:right w:val="single" w:sz="12" w:space="0" w:color="auto"/>
            </w:tcBorders>
            <w:vAlign w:val="center"/>
          </w:tcPr>
          <w:p w:rsidR="00852B3A" w:rsidRDefault="00852B3A">
            <w:pPr>
              <w:rPr>
                <w:rFonts w:ascii="Arial Narrow" w:hAnsi="Arial Narrow"/>
              </w:rPr>
            </w:pPr>
            <w:r>
              <w:rPr>
                <w:rFonts w:ascii="Arial Narrow" w:hAnsi="Arial Narrow"/>
                <w:sz w:val="22"/>
                <w:szCs w:val="22"/>
              </w:rPr>
              <w:t>Pohľadávky voči DÚJ a MÚJ</w:t>
            </w:r>
          </w:p>
        </w:tc>
        <w:tc>
          <w:tcPr>
            <w:tcW w:w="2040" w:type="dxa"/>
            <w:tcBorders>
              <w:left w:val="single" w:sz="12" w:space="0" w:color="auto"/>
            </w:tcBorders>
            <w:vAlign w:val="center"/>
          </w:tcPr>
          <w:p w:rsidR="00852B3A" w:rsidRDefault="00852B3A">
            <w:pPr>
              <w:jc w:val="center"/>
              <w:rPr>
                <w:rFonts w:ascii="Arial Narrow" w:hAnsi="Arial Narrow"/>
              </w:rPr>
            </w:pPr>
          </w:p>
        </w:tc>
        <w:tc>
          <w:tcPr>
            <w:tcW w:w="2040" w:type="dxa"/>
            <w:vAlign w:val="center"/>
          </w:tcPr>
          <w:p w:rsidR="00852B3A" w:rsidRDefault="00852B3A">
            <w:pPr>
              <w:jc w:val="center"/>
              <w:rPr>
                <w:rFonts w:ascii="Arial Narrow" w:hAnsi="Arial Narrow"/>
              </w:rPr>
            </w:pPr>
          </w:p>
        </w:tc>
        <w:tc>
          <w:tcPr>
            <w:tcW w:w="2040" w:type="dxa"/>
            <w:vAlign w:val="center"/>
          </w:tcPr>
          <w:p w:rsidR="00852B3A" w:rsidRDefault="00852B3A">
            <w:pPr>
              <w:jc w:val="center"/>
              <w:rPr>
                <w:rFonts w:ascii="Arial Narrow" w:hAnsi="Arial Narrow"/>
              </w:rPr>
            </w:pPr>
          </w:p>
        </w:tc>
      </w:tr>
      <w:tr w:rsidR="00852B3A">
        <w:trPr>
          <w:jc w:val="center"/>
        </w:trPr>
        <w:tc>
          <w:tcPr>
            <w:tcW w:w="3167" w:type="dxa"/>
            <w:tcBorders>
              <w:right w:val="single" w:sz="12" w:space="0" w:color="auto"/>
            </w:tcBorders>
            <w:vAlign w:val="center"/>
          </w:tcPr>
          <w:p w:rsidR="00852B3A" w:rsidRDefault="00852B3A">
            <w:pPr>
              <w:rPr>
                <w:rFonts w:ascii="Arial Narrow" w:hAnsi="Arial Narrow"/>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852B3A" w:rsidRDefault="00852B3A">
            <w:pPr>
              <w:jc w:val="center"/>
              <w:rPr>
                <w:rFonts w:ascii="Arial Narrow" w:hAnsi="Arial Narrow"/>
              </w:rPr>
            </w:pPr>
          </w:p>
        </w:tc>
        <w:tc>
          <w:tcPr>
            <w:tcW w:w="2040" w:type="dxa"/>
            <w:vAlign w:val="center"/>
          </w:tcPr>
          <w:p w:rsidR="00852B3A" w:rsidRDefault="00852B3A">
            <w:pPr>
              <w:jc w:val="center"/>
              <w:rPr>
                <w:rFonts w:ascii="Arial Narrow" w:hAnsi="Arial Narrow"/>
              </w:rPr>
            </w:pPr>
          </w:p>
        </w:tc>
        <w:tc>
          <w:tcPr>
            <w:tcW w:w="2040" w:type="dxa"/>
            <w:vAlign w:val="center"/>
          </w:tcPr>
          <w:p w:rsidR="00852B3A" w:rsidRDefault="00852B3A">
            <w:pPr>
              <w:jc w:val="center"/>
              <w:rPr>
                <w:rFonts w:ascii="Arial Narrow" w:hAnsi="Arial Narrow"/>
              </w:rPr>
            </w:pPr>
          </w:p>
        </w:tc>
      </w:tr>
      <w:tr w:rsidR="00852B3A">
        <w:trPr>
          <w:jc w:val="center"/>
        </w:trPr>
        <w:tc>
          <w:tcPr>
            <w:tcW w:w="3167" w:type="dxa"/>
            <w:tcBorders>
              <w:bottom w:val="single" w:sz="6"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rsidR="00852B3A" w:rsidRDefault="00852B3A">
            <w:pPr>
              <w:jc w:val="center"/>
              <w:rPr>
                <w:rFonts w:ascii="Arial Narrow" w:hAnsi="Arial Narrow"/>
              </w:rPr>
            </w:pPr>
          </w:p>
        </w:tc>
        <w:tc>
          <w:tcPr>
            <w:tcW w:w="2040" w:type="dxa"/>
            <w:tcBorders>
              <w:bottom w:val="single" w:sz="6" w:space="0" w:color="auto"/>
            </w:tcBorders>
            <w:vAlign w:val="center"/>
          </w:tcPr>
          <w:p w:rsidR="00852B3A" w:rsidRDefault="00852B3A">
            <w:pPr>
              <w:jc w:val="center"/>
              <w:rPr>
                <w:rFonts w:ascii="Arial Narrow" w:hAnsi="Arial Narrow"/>
              </w:rPr>
            </w:pPr>
          </w:p>
        </w:tc>
        <w:tc>
          <w:tcPr>
            <w:tcW w:w="2040" w:type="dxa"/>
            <w:tcBorders>
              <w:bottom w:val="single" w:sz="6" w:space="0" w:color="auto"/>
            </w:tcBorders>
            <w:vAlign w:val="center"/>
          </w:tcPr>
          <w:p w:rsidR="00852B3A" w:rsidRDefault="00852B3A">
            <w:pPr>
              <w:jc w:val="center"/>
              <w:rPr>
                <w:rFonts w:ascii="Arial Narrow" w:hAnsi="Arial Narrow"/>
              </w:rPr>
            </w:pPr>
          </w:p>
        </w:tc>
      </w:tr>
      <w:tr w:rsidR="00852B3A">
        <w:trPr>
          <w:trHeight w:hRule="exact" w:val="397"/>
          <w:jc w:val="center"/>
        </w:trPr>
        <w:tc>
          <w:tcPr>
            <w:tcW w:w="3167" w:type="dxa"/>
            <w:tcBorders>
              <w:top w:val="single" w:sz="6"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Iné pohľadávky</w:t>
            </w:r>
          </w:p>
        </w:tc>
        <w:tc>
          <w:tcPr>
            <w:tcW w:w="2040" w:type="dxa"/>
            <w:tcBorders>
              <w:top w:val="single" w:sz="6" w:space="0" w:color="auto"/>
              <w:left w:val="single" w:sz="12" w:space="0" w:color="auto"/>
            </w:tcBorders>
            <w:vAlign w:val="center"/>
          </w:tcPr>
          <w:p w:rsidR="00852B3A" w:rsidRDefault="00852B3A">
            <w:pPr>
              <w:jc w:val="center"/>
              <w:rPr>
                <w:rFonts w:ascii="Arial Narrow" w:hAnsi="Arial Narrow"/>
              </w:rPr>
            </w:pPr>
          </w:p>
        </w:tc>
        <w:tc>
          <w:tcPr>
            <w:tcW w:w="2040" w:type="dxa"/>
            <w:tcBorders>
              <w:top w:val="single" w:sz="6" w:space="0" w:color="auto"/>
            </w:tcBorders>
            <w:vAlign w:val="center"/>
          </w:tcPr>
          <w:p w:rsidR="00852B3A" w:rsidRDefault="00852B3A">
            <w:pPr>
              <w:jc w:val="center"/>
              <w:rPr>
                <w:rFonts w:ascii="Arial Narrow" w:hAnsi="Arial Narrow"/>
              </w:rPr>
            </w:pPr>
          </w:p>
        </w:tc>
        <w:tc>
          <w:tcPr>
            <w:tcW w:w="2040" w:type="dxa"/>
            <w:tcBorders>
              <w:top w:val="single" w:sz="6" w:space="0" w:color="auto"/>
            </w:tcBorders>
            <w:vAlign w:val="center"/>
          </w:tcPr>
          <w:p w:rsidR="00852B3A" w:rsidRDefault="00852B3A">
            <w:pPr>
              <w:jc w:val="center"/>
              <w:rPr>
                <w:rFonts w:ascii="Arial Narrow" w:hAnsi="Arial Narrow"/>
              </w:rPr>
            </w:pPr>
          </w:p>
        </w:tc>
      </w:tr>
      <w:tr w:rsidR="00852B3A">
        <w:trPr>
          <w:trHeight w:hRule="exact" w:val="397"/>
          <w:jc w:val="center"/>
        </w:trPr>
        <w:tc>
          <w:tcPr>
            <w:tcW w:w="3167" w:type="dxa"/>
            <w:tcBorders>
              <w:bottom w:val="single" w:sz="12" w:space="0" w:color="auto"/>
              <w:right w:val="single" w:sz="12" w:space="0" w:color="auto"/>
            </w:tcBorders>
            <w:vAlign w:val="center"/>
          </w:tcPr>
          <w:p w:rsidR="00852B3A" w:rsidRDefault="00852B3A">
            <w:pPr>
              <w:rPr>
                <w:rFonts w:ascii="Arial Narrow" w:hAnsi="Arial Narrow"/>
                <w:b/>
              </w:rPr>
            </w:pPr>
            <w:r>
              <w:rPr>
                <w:rFonts w:ascii="Arial Narrow" w:hAnsi="Arial Narrow"/>
                <w:b/>
                <w:sz w:val="22"/>
                <w:szCs w:val="22"/>
              </w:rPr>
              <w:t>Dlhodobé pohľadávky spolu</w:t>
            </w:r>
          </w:p>
        </w:tc>
        <w:tc>
          <w:tcPr>
            <w:tcW w:w="2040" w:type="dxa"/>
            <w:tcBorders>
              <w:left w:val="single" w:sz="12" w:space="0" w:color="auto"/>
              <w:bottom w:val="single" w:sz="12" w:space="0" w:color="auto"/>
            </w:tcBorders>
            <w:vAlign w:val="center"/>
          </w:tcPr>
          <w:p w:rsidR="00852B3A" w:rsidRDefault="00852B3A">
            <w:pPr>
              <w:jc w:val="center"/>
              <w:rPr>
                <w:rFonts w:ascii="Arial Narrow" w:hAnsi="Arial Narrow"/>
                <w:b/>
              </w:rPr>
            </w:pPr>
          </w:p>
        </w:tc>
        <w:tc>
          <w:tcPr>
            <w:tcW w:w="2040" w:type="dxa"/>
            <w:tcBorders>
              <w:bottom w:val="single" w:sz="12" w:space="0" w:color="auto"/>
            </w:tcBorders>
            <w:vAlign w:val="center"/>
          </w:tcPr>
          <w:p w:rsidR="00852B3A" w:rsidRDefault="00852B3A">
            <w:pPr>
              <w:jc w:val="center"/>
              <w:rPr>
                <w:rFonts w:ascii="Arial Narrow" w:hAnsi="Arial Narrow"/>
                <w:b/>
              </w:rPr>
            </w:pPr>
          </w:p>
        </w:tc>
        <w:tc>
          <w:tcPr>
            <w:tcW w:w="2040" w:type="dxa"/>
            <w:tcBorders>
              <w:bottom w:val="single" w:sz="12" w:space="0" w:color="auto"/>
            </w:tcBorders>
            <w:vAlign w:val="center"/>
          </w:tcPr>
          <w:p w:rsidR="00852B3A" w:rsidRDefault="00852B3A">
            <w:pPr>
              <w:jc w:val="center"/>
              <w:rPr>
                <w:rFonts w:ascii="Arial Narrow" w:hAnsi="Arial Narrow"/>
                <w:b/>
              </w:rPr>
            </w:pPr>
          </w:p>
        </w:tc>
      </w:tr>
      <w:tr w:rsidR="00852B3A">
        <w:trPr>
          <w:trHeight w:val="329"/>
          <w:jc w:val="center"/>
        </w:trPr>
        <w:tc>
          <w:tcPr>
            <w:tcW w:w="9287" w:type="dxa"/>
            <w:gridSpan w:val="4"/>
            <w:tcBorders>
              <w:top w:val="single" w:sz="12" w:space="0" w:color="auto"/>
              <w:bottom w:val="single" w:sz="12" w:space="0" w:color="auto"/>
            </w:tcBorders>
            <w:vAlign w:val="center"/>
          </w:tcPr>
          <w:p w:rsidR="00852B3A" w:rsidRDefault="00852B3A">
            <w:pPr>
              <w:rPr>
                <w:rFonts w:ascii="Arial Narrow" w:hAnsi="Arial Narrow"/>
                <w:b/>
              </w:rPr>
            </w:pPr>
            <w:r>
              <w:rPr>
                <w:rFonts w:ascii="Arial Narrow" w:hAnsi="Arial Narrow"/>
                <w:b/>
                <w:sz w:val="22"/>
                <w:szCs w:val="22"/>
              </w:rPr>
              <w:t>Krátkodobé pohľadávky</w:t>
            </w:r>
          </w:p>
        </w:tc>
      </w:tr>
      <w:tr w:rsidR="00852B3A">
        <w:trPr>
          <w:trHeight w:val="340"/>
          <w:jc w:val="center"/>
        </w:trPr>
        <w:tc>
          <w:tcPr>
            <w:tcW w:w="3167" w:type="dxa"/>
            <w:tcBorders>
              <w:top w:val="single" w:sz="12"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852B3A" w:rsidRDefault="004D11C7">
            <w:pPr>
              <w:jc w:val="center"/>
              <w:rPr>
                <w:rFonts w:ascii="Arial Narrow" w:hAnsi="Arial Narrow"/>
              </w:rPr>
            </w:pPr>
            <w:r>
              <w:rPr>
                <w:rFonts w:ascii="Arial Narrow" w:hAnsi="Arial Narrow"/>
              </w:rPr>
              <w:t>37 561</w:t>
            </w:r>
          </w:p>
        </w:tc>
        <w:tc>
          <w:tcPr>
            <w:tcW w:w="2040" w:type="dxa"/>
            <w:tcBorders>
              <w:top w:val="single" w:sz="12" w:space="0" w:color="auto"/>
            </w:tcBorders>
            <w:vAlign w:val="center"/>
          </w:tcPr>
          <w:p w:rsidR="00852B3A" w:rsidRDefault="004D11C7">
            <w:pPr>
              <w:jc w:val="center"/>
              <w:rPr>
                <w:rFonts w:ascii="Arial Narrow" w:hAnsi="Arial Narrow"/>
              </w:rPr>
            </w:pPr>
            <w:r>
              <w:rPr>
                <w:rFonts w:ascii="Arial Narrow" w:hAnsi="Arial Narrow"/>
              </w:rPr>
              <w:t>130 434</w:t>
            </w:r>
          </w:p>
        </w:tc>
        <w:tc>
          <w:tcPr>
            <w:tcW w:w="2040" w:type="dxa"/>
            <w:tcBorders>
              <w:top w:val="single" w:sz="12" w:space="0" w:color="auto"/>
            </w:tcBorders>
            <w:vAlign w:val="center"/>
          </w:tcPr>
          <w:p w:rsidR="00852B3A" w:rsidRDefault="004D11C7">
            <w:pPr>
              <w:jc w:val="center"/>
              <w:rPr>
                <w:rFonts w:ascii="Arial Narrow" w:hAnsi="Arial Narrow"/>
              </w:rPr>
            </w:pPr>
            <w:r>
              <w:rPr>
                <w:rFonts w:ascii="Arial Narrow" w:hAnsi="Arial Narrow"/>
                <w:sz w:val="22"/>
                <w:szCs w:val="22"/>
              </w:rPr>
              <w:t>167 995</w:t>
            </w:r>
          </w:p>
        </w:tc>
      </w:tr>
      <w:tr w:rsidR="00852B3A">
        <w:trPr>
          <w:jc w:val="center"/>
        </w:trPr>
        <w:tc>
          <w:tcPr>
            <w:tcW w:w="3167" w:type="dxa"/>
            <w:tcBorders>
              <w:right w:val="single" w:sz="12" w:space="0" w:color="auto"/>
            </w:tcBorders>
            <w:vAlign w:val="center"/>
          </w:tcPr>
          <w:p w:rsidR="00852B3A" w:rsidRDefault="00852B3A">
            <w:pPr>
              <w:rPr>
                <w:rFonts w:ascii="Arial Narrow" w:hAnsi="Arial Narrow"/>
              </w:rPr>
            </w:pPr>
            <w:r>
              <w:rPr>
                <w:rFonts w:ascii="Arial Narrow" w:hAnsi="Arial Narrow"/>
                <w:sz w:val="22"/>
                <w:szCs w:val="22"/>
              </w:rPr>
              <w:lastRenderedPageBreak/>
              <w:t>Pohľadávky voči DÚJ a MÚJ</w:t>
            </w:r>
          </w:p>
        </w:tc>
        <w:tc>
          <w:tcPr>
            <w:tcW w:w="2040" w:type="dxa"/>
            <w:tcBorders>
              <w:left w:val="single" w:sz="12" w:space="0" w:color="auto"/>
            </w:tcBorders>
            <w:vAlign w:val="center"/>
          </w:tcPr>
          <w:p w:rsidR="00852B3A" w:rsidRDefault="00852B3A">
            <w:pPr>
              <w:jc w:val="center"/>
              <w:rPr>
                <w:rFonts w:ascii="Arial Narrow" w:hAnsi="Arial Narrow"/>
              </w:rPr>
            </w:pPr>
            <w:r>
              <w:rPr>
                <w:rFonts w:ascii="Arial Narrow" w:hAnsi="Arial Narrow"/>
                <w:sz w:val="22"/>
                <w:szCs w:val="22"/>
              </w:rPr>
              <w:t>0</w:t>
            </w:r>
          </w:p>
        </w:tc>
        <w:tc>
          <w:tcPr>
            <w:tcW w:w="2040" w:type="dxa"/>
            <w:vAlign w:val="center"/>
          </w:tcPr>
          <w:p w:rsidR="00852B3A" w:rsidRDefault="00852B3A">
            <w:pPr>
              <w:jc w:val="center"/>
              <w:rPr>
                <w:rFonts w:ascii="Arial Narrow" w:hAnsi="Arial Narrow"/>
              </w:rPr>
            </w:pPr>
            <w:r>
              <w:rPr>
                <w:rFonts w:ascii="Arial Narrow" w:hAnsi="Arial Narrow"/>
                <w:sz w:val="22"/>
                <w:szCs w:val="22"/>
              </w:rPr>
              <w:t>0</w:t>
            </w:r>
          </w:p>
        </w:tc>
        <w:tc>
          <w:tcPr>
            <w:tcW w:w="2040" w:type="dxa"/>
            <w:vAlign w:val="center"/>
          </w:tcPr>
          <w:p w:rsidR="00852B3A" w:rsidRDefault="00852B3A">
            <w:pPr>
              <w:jc w:val="center"/>
              <w:rPr>
                <w:rFonts w:ascii="Arial Narrow" w:hAnsi="Arial Narrow"/>
              </w:rPr>
            </w:pPr>
            <w:r>
              <w:rPr>
                <w:rFonts w:ascii="Arial Narrow" w:hAnsi="Arial Narrow"/>
                <w:sz w:val="22"/>
                <w:szCs w:val="22"/>
              </w:rPr>
              <w:t>0</w:t>
            </w:r>
          </w:p>
        </w:tc>
      </w:tr>
      <w:tr w:rsidR="00852B3A">
        <w:trPr>
          <w:jc w:val="center"/>
        </w:trPr>
        <w:tc>
          <w:tcPr>
            <w:tcW w:w="3167" w:type="dxa"/>
            <w:tcBorders>
              <w:right w:val="single" w:sz="12" w:space="0" w:color="auto"/>
            </w:tcBorders>
            <w:vAlign w:val="center"/>
          </w:tcPr>
          <w:p w:rsidR="00852B3A" w:rsidRDefault="00852B3A">
            <w:pPr>
              <w:rPr>
                <w:rFonts w:ascii="Arial Narrow" w:hAnsi="Arial Narrow"/>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852B3A" w:rsidRDefault="00852B3A">
            <w:pPr>
              <w:jc w:val="center"/>
              <w:rPr>
                <w:rFonts w:ascii="Arial Narrow" w:hAnsi="Arial Narrow"/>
              </w:rPr>
            </w:pPr>
            <w:r>
              <w:rPr>
                <w:rFonts w:ascii="Arial Narrow" w:hAnsi="Arial Narrow"/>
                <w:sz w:val="22"/>
                <w:szCs w:val="22"/>
              </w:rPr>
              <w:t>0</w:t>
            </w:r>
          </w:p>
        </w:tc>
        <w:tc>
          <w:tcPr>
            <w:tcW w:w="2040" w:type="dxa"/>
            <w:vAlign w:val="center"/>
          </w:tcPr>
          <w:p w:rsidR="00852B3A" w:rsidRDefault="00852B3A">
            <w:pPr>
              <w:jc w:val="center"/>
              <w:rPr>
                <w:rFonts w:ascii="Arial Narrow" w:hAnsi="Arial Narrow"/>
              </w:rPr>
            </w:pPr>
            <w:r>
              <w:rPr>
                <w:rFonts w:ascii="Arial Narrow" w:hAnsi="Arial Narrow"/>
                <w:sz w:val="22"/>
                <w:szCs w:val="22"/>
              </w:rPr>
              <w:t>0</w:t>
            </w:r>
          </w:p>
        </w:tc>
        <w:tc>
          <w:tcPr>
            <w:tcW w:w="2040" w:type="dxa"/>
            <w:vAlign w:val="center"/>
          </w:tcPr>
          <w:p w:rsidR="00852B3A" w:rsidRDefault="00852B3A">
            <w:pPr>
              <w:jc w:val="center"/>
              <w:rPr>
                <w:rFonts w:ascii="Arial Narrow" w:hAnsi="Arial Narrow"/>
              </w:rPr>
            </w:pPr>
            <w:r>
              <w:rPr>
                <w:rFonts w:ascii="Arial Narrow" w:hAnsi="Arial Narrow"/>
                <w:sz w:val="22"/>
                <w:szCs w:val="22"/>
              </w:rPr>
              <w:t>0</w:t>
            </w:r>
          </w:p>
        </w:tc>
      </w:tr>
      <w:tr w:rsidR="00852B3A">
        <w:trPr>
          <w:jc w:val="center"/>
        </w:trPr>
        <w:tc>
          <w:tcPr>
            <w:tcW w:w="3167" w:type="dxa"/>
            <w:tcBorders>
              <w:right w:val="single" w:sz="12" w:space="0" w:color="auto"/>
            </w:tcBorders>
            <w:vAlign w:val="center"/>
          </w:tcPr>
          <w:p w:rsidR="00852B3A" w:rsidRDefault="00852B3A">
            <w:pPr>
              <w:rPr>
                <w:rFonts w:ascii="Arial Narrow" w:hAnsi="Arial Narrow"/>
              </w:rPr>
            </w:pPr>
            <w:r>
              <w:rPr>
                <w:rFonts w:ascii="Arial Narrow" w:hAnsi="Arial Narrow"/>
                <w:sz w:val="22"/>
                <w:szCs w:val="22"/>
              </w:rPr>
              <w:t>Pohľadávky voči spoločníkom, členom a združeniu</w:t>
            </w:r>
          </w:p>
        </w:tc>
        <w:tc>
          <w:tcPr>
            <w:tcW w:w="2040" w:type="dxa"/>
            <w:tcBorders>
              <w:left w:val="single" w:sz="12" w:space="0" w:color="auto"/>
            </w:tcBorders>
            <w:vAlign w:val="center"/>
          </w:tcPr>
          <w:p w:rsidR="00852B3A" w:rsidRDefault="00852B3A">
            <w:pPr>
              <w:jc w:val="center"/>
              <w:rPr>
                <w:rFonts w:ascii="Arial Narrow" w:hAnsi="Arial Narrow"/>
              </w:rPr>
            </w:pPr>
            <w:r>
              <w:rPr>
                <w:rFonts w:ascii="Arial Narrow" w:hAnsi="Arial Narrow"/>
                <w:sz w:val="22"/>
                <w:szCs w:val="22"/>
              </w:rPr>
              <w:t>0</w:t>
            </w:r>
          </w:p>
        </w:tc>
        <w:tc>
          <w:tcPr>
            <w:tcW w:w="2040" w:type="dxa"/>
            <w:vAlign w:val="center"/>
          </w:tcPr>
          <w:p w:rsidR="00852B3A" w:rsidRDefault="00852B3A">
            <w:pPr>
              <w:jc w:val="center"/>
              <w:rPr>
                <w:rFonts w:ascii="Arial Narrow" w:hAnsi="Arial Narrow"/>
              </w:rPr>
            </w:pPr>
            <w:r>
              <w:rPr>
                <w:rFonts w:ascii="Arial Narrow" w:hAnsi="Arial Narrow"/>
                <w:sz w:val="22"/>
                <w:szCs w:val="22"/>
              </w:rPr>
              <w:t>0</w:t>
            </w:r>
          </w:p>
        </w:tc>
        <w:tc>
          <w:tcPr>
            <w:tcW w:w="2040" w:type="dxa"/>
            <w:vAlign w:val="center"/>
          </w:tcPr>
          <w:p w:rsidR="00852B3A" w:rsidRDefault="00852B3A">
            <w:pPr>
              <w:jc w:val="center"/>
              <w:rPr>
                <w:rFonts w:ascii="Arial Narrow" w:hAnsi="Arial Narrow"/>
              </w:rPr>
            </w:pPr>
            <w:r>
              <w:rPr>
                <w:rFonts w:ascii="Arial Narrow" w:hAnsi="Arial Narrow"/>
                <w:sz w:val="22"/>
                <w:szCs w:val="22"/>
              </w:rPr>
              <w:t>0</w:t>
            </w:r>
          </w:p>
        </w:tc>
      </w:tr>
      <w:tr w:rsidR="00852B3A">
        <w:trPr>
          <w:trHeight w:hRule="exact" w:val="454"/>
          <w:jc w:val="center"/>
        </w:trPr>
        <w:tc>
          <w:tcPr>
            <w:tcW w:w="3167" w:type="dxa"/>
            <w:tcBorders>
              <w:bottom w:val="single" w:sz="6"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rsidR="00852B3A" w:rsidRDefault="004D11C7">
            <w:pPr>
              <w:jc w:val="center"/>
              <w:rPr>
                <w:rFonts w:ascii="Arial Narrow" w:hAnsi="Arial Narrow"/>
              </w:rPr>
            </w:pPr>
            <w:r>
              <w:rPr>
                <w:rFonts w:ascii="Arial Narrow" w:hAnsi="Arial Narrow"/>
                <w:sz w:val="22"/>
                <w:szCs w:val="22"/>
              </w:rPr>
              <w:t>16 304</w:t>
            </w:r>
          </w:p>
        </w:tc>
        <w:tc>
          <w:tcPr>
            <w:tcW w:w="2040" w:type="dxa"/>
            <w:tcBorders>
              <w:bottom w:val="single" w:sz="6" w:space="0" w:color="auto"/>
            </w:tcBorders>
            <w:vAlign w:val="center"/>
          </w:tcPr>
          <w:p w:rsidR="00852B3A" w:rsidRDefault="00852B3A">
            <w:pPr>
              <w:jc w:val="center"/>
              <w:rPr>
                <w:rFonts w:ascii="Arial Narrow" w:hAnsi="Arial Narrow"/>
              </w:rPr>
            </w:pPr>
            <w:r>
              <w:rPr>
                <w:rFonts w:ascii="Arial Narrow" w:hAnsi="Arial Narrow"/>
                <w:sz w:val="22"/>
                <w:szCs w:val="22"/>
              </w:rPr>
              <w:t>0</w:t>
            </w:r>
          </w:p>
        </w:tc>
        <w:tc>
          <w:tcPr>
            <w:tcW w:w="2040" w:type="dxa"/>
            <w:tcBorders>
              <w:bottom w:val="single" w:sz="6" w:space="0" w:color="auto"/>
            </w:tcBorders>
            <w:vAlign w:val="center"/>
          </w:tcPr>
          <w:p w:rsidR="00852B3A" w:rsidRDefault="004D11C7" w:rsidP="004D11C7">
            <w:pPr>
              <w:jc w:val="center"/>
              <w:rPr>
                <w:rFonts w:ascii="Arial Narrow" w:hAnsi="Arial Narrow"/>
              </w:rPr>
            </w:pPr>
            <w:r>
              <w:rPr>
                <w:rFonts w:ascii="Arial Narrow" w:hAnsi="Arial Narrow"/>
                <w:sz w:val="22"/>
                <w:szCs w:val="22"/>
              </w:rPr>
              <w:t>16 304</w:t>
            </w:r>
          </w:p>
        </w:tc>
      </w:tr>
      <w:tr w:rsidR="00852B3A">
        <w:trPr>
          <w:trHeight w:hRule="exact" w:val="454"/>
          <w:jc w:val="center"/>
        </w:trPr>
        <w:tc>
          <w:tcPr>
            <w:tcW w:w="3167" w:type="dxa"/>
            <w:tcBorders>
              <w:top w:val="single" w:sz="6"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Daňové pohľadávky a dotácie</w:t>
            </w:r>
          </w:p>
        </w:tc>
        <w:tc>
          <w:tcPr>
            <w:tcW w:w="2040" w:type="dxa"/>
            <w:tcBorders>
              <w:top w:val="single" w:sz="6" w:space="0" w:color="auto"/>
              <w:left w:val="single" w:sz="12" w:space="0" w:color="auto"/>
            </w:tcBorders>
            <w:vAlign w:val="center"/>
          </w:tcPr>
          <w:p w:rsidR="00852B3A" w:rsidRDefault="00852B3A">
            <w:pPr>
              <w:jc w:val="center"/>
              <w:rPr>
                <w:rFonts w:ascii="Arial Narrow" w:hAnsi="Arial Narrow"/>
              </w:rPr>
            </w:pPr>
            <w:r>
              <w:rPr>
                <w:rFonts w:ascii="Arial Narrow" w:hAnsi="Arial Narrow"/>
                <w:sz w:val="22"/>
                <w:szCs w:val="22"/>
              </w:rPr>
              <w:t>0</w:t>
            </w:r>
          </w:p>
        </w:tc>
        <w:tc>
          <w:tcPr>
            <w:tcW w:w="2040" w:type="dxa"/>
            <w:tcBorders>
              <w:top w:val="single" w:sz="6" w:space="0" w:color="auto"/>
            </w:tcBorders>
            <w:vAlign w:val="center"/>
          </w:tcPr>
          <w:p w:rsidR="00852B3A" w:rsidRDefault="00B50ACF">
            <w:pPr>
              <w:jc w:val="center"/>
              <w:rPr>
                <w:rFonts w:ascii="Arial Narrow" w:hAnsi="Arial Narrow"/>
              </w:rPr>
            </w:pPr>
            <w:r>
              <w:rPr>
                <w:rFonts w:ascii="Arial Narrow" w:hAnsi="Arial Narrow"/>
              </w:rPr>
              <w:t>0</w:t>
            </w:r>
          </w:p>
          <w:p w:rsidR="00B50ACF" w:rsidRDefault="00B50ACF">
            <w:pPr>
              <w:jc w:val="center"/>
              <w:rPr>
                <w:rFonts w:ascii="Arial Narrow" w:hAnsi="Arial Narrow"/>
              </w:rPr>
            </w:pPr>
          </w:p>
        </w:tc>
        <w:tc>
          <w:tcPr>
            <w:tcW w:w="2040" w:type="dxa"/>
            <w:tcBorders>
              <w:top w:val="single" w:sz="6" w:space="0" w:color="auto"/>
            </w:tcBorders>
            <w:vAlign w:val="center"/>
          </w:tcPr>
          <w:p w:rsidR="00852B3A" w:rsidRDefault="00B50ACF">
            <w:pPr>
              <w:jc w:val="center"/>
              <w:rPr>
                <w:rFonts w:ascii="Arial Narrow" w:hAnsi="Arial Narrow"/>
                <w:sz w:val="22"/>
                <w:szCs w:val="22"/>
              </w:rPr>
            </w:pPr>
            <w:r>
              <w:rPr>
                <w:rFonts w:ascii="Arial Narrow" w:hAnsi="Arial Narrow"/>
                <w:sz w:val="22"/>
                <w:szCs w:val="22"/>
              </w:rPr>
              <w:t>0</w:t>
            </w:r>
          </w:p>
          <w:p w:rsidR="00B50ACF" w:rsidRDefault="00B50ACF">
            <w:pPr>
              <w:jc w:val="center"/>
              <w:rPr>
                <w:rFonts w:ascii="Arial Narrow" w:hAnsi="Arial Narrow"/>
              </w:rPr>
            </w:pPr>
          </w:p>
        </w:tc>
      </w:tr>
      <w:tr w:rsidR="00852B3A">
        <w:trPr>
          <w:trHeight w:hRule="exact" w:val="454"/>
          <w:jc w:val="center"/>
        </w:trPr>
        <w:tc>
          <w:tcPr>
            <w:tcW w:w="3167" w:type="dxa"/>
            <w:tcBorders>
              <w:right w:val="single" w:sz="12" w:space="0" w:color="auto"/>
            </w:tcBorders>
            <w:vAlign w:val="center"/>
          </w:tcPr>
          <w:p w:rsidR="00852B3A" w:rsidRDefault="00852B3A">
            <w:pPr>
              <w:rPr>
                <w:rFonts w:ascii="Arial Narrow" w:hAnsi="Arial Narrow"/>
              </w:rPr>
            </w:pPr>
            <w:r>
              <w:rPr>
                <w:rFonts w:ascii="Arial Narrow" w:hAnsi="Arial Narrow"/>
                <w:sz w:val="22"/>
                <w:szCs w:val="22"/>
              </w:rPr>
              <w:t>Iné pohľadávky</w:t>
            </w:r>
          </w:p>
        </w:tc>
        <w:tc>
          <w:tcPr>
            <w:tcW w:w="2040" w:type="dxa"/>
            <w:tcBorders>
              <w:left w:val="single" w:sz="12" w:space="0" w:color="auto"/>
            </w:tcBorders>
            <w:vAlign w:val="center"/>
          </w:tcPr>
          <w:p w:rsidR="00852B3A" w:rsidRDefault="00852B3A">
            <w:pPr>
              <w:jc w:val="center"/>
              <w:rPr>
                <w:rFonts w:ascii="Arial Narrow" w:hAnsi="Arial Narrow"/>
              </w:rPr>
            </w:pPr>
            <w:r>
              <w:rPr>
                <w:rFonts w:ascii="Arial Narrow" w:hAnsi="Arial Narrow"/>
                <w:sz w:val="22"/>
                <w:szCs w:val="22"/>
              </w:rPr>
              <w:t>0</w:t>
            </w:r>
          </w:p>
        </w:tc>
        <w:tc>
          <w:tcPr>
            <w:tcW w:w="2040" w:type="dxa"/>
            <w:vAlign w:val="center"/>
          </w:tcPr>
          <w:p w:rsidR="00852B3A" w:rsidRDefault="00852B3A" w:rsidP="004D11C7">
            <w:pPr>
              <w:jc w:val="center"/>
              <w:rPr>
                <w:rFonts w:ascii="Arial Narrow" w:hAnsi="Arial Narrow"/>
              </w:rPr>
            </w:pPr>
            <w:r>
              <w:rPr>
                <w:rFonts w:ascii="Arial Narrow" w:hAnsi="Arial Narrow"/>
                <w:sz w:val="22"/>
                <w:szCs w:val="22"/>
              </w:rPr>
              <w:t>3</w:t>
            </w:r>
            <w:r w:rsidR="004D11C7">
              <w:rPr>
                <w:rFonts w:ascii="Arial Narrow" w:hAnsi="Arial Narrow"/>
                <w:sz w:val="22"/>
                <w:szCs w:val="22"/>
              </w:rPr>
              <w:t xml:space="preserve"> 43</w:t>
            </w:r>
            <w:r w:rsidR="00B50ACF">
              <w:rPr>
                <w:rFonts w:ascii="Arial Narrow" w:hAnsi="Arial Narrow"/>
                <w:sz w:val="22"/>
                <w:szCs w:val="22"/>
              </w:rPr>
              <w:t>7</w:t>
            </w:r>
          </w:p>
        </w:tc>
        <w:tc>
          <w:tcPr>
            <w:tcW w:w="2040" w:type="dxa"/>
            <w:vAlign w:val="center"/>
          </w:tcPr>
          <w:p w:rsidR="00852B3A" w:rsidRDefault="00852B3A" w:rsidP="004D11C7">
            <w:pPr>
              <w:jc w:val="center"/>
              <w:rPr>
                <w:rFonts w:ascii="Arial Narrow" w:hAnsi="Arial Narrow"/>
              </w:rPr>
            </w:pPr>
            <w:r>
              <w:rPr>
                <w:rFonts w:ascii="Arial Narrow" w:hAnsi="Arial Narrow"/>
                <w:sz w:val="22"/>
                <w:szCs w:val="22"/>
              </w:rPr>
              <w:t>3</w:t>
            </w:r>
            <w:r w:rsidR="004D11C7">
              <w:rPr>
                <w:rFonts w:ascii="Arial Narrow" w:hAnsi="Arial Narrow"/>
                <w:sz w:val="22"/>
                <w:szCs w:val="22"/>
              </w:rPr>
              <w:t xml:space="preserve"> 43</w:t>
            </w:r>
            <w:r w:rsidR="00B50ACF">
              <w:rPr>
                <w:rFonts w:ascii="Arial Narrow" w:hAnsi="Arial Narrow"/>
                <w:sz w:val="22"/>
                <w:szCs w:val="22"/>
              </w:rPr>
              <w:t>7</w:t>
            </w:r>
          </w:p>
        </w:tc>
      </w:tr>
      <w:tr w:rsidR="00852B3A">
        <w:trPr>
          <w:trHeight w:hRule="exact" w:val="538"/>
          <w:jc w:val="center"/>
        </w:trPr>
        <w:tc>
          <w:tcPr>
            <w:tcW w:w="3167" w:type="dxa"/>
            <w:tcBorders>
              <w:bottom w:val="single" w:sz="12" w:space="0" w:color="auto"/>
              <w:right w:val="single" w:sz="12" w:space="0" w:color="auto"/>
            </w:tcBorders>
            <w:vAlign w:val="center"/>
          </w:tcPr>
          <w:p w:rsidR="00852B3A" w:rsidRDefault="00852B3A">
            <w:pPr>
              <w:rPr>
                <w:rFonts w:ascii="Arial Narrow" w:hAnsi="Arial Narrow"/>
                <w:b/>
              </w:rPr>
            </w:pPr>
            <w:r>
              <w:rPr>
                <w:rFonts w:ascii="Arial Narrow" w:hAnsi="Arial Narrow"/>
                <w:b/>
                <w:sz w:val="22"/>
                <w:szCs w:val="22"/>
              </w:rPr>
              <w:t>Krátkodobé pohľadávky spolu</w:t>
            </w:r>
          </w:p>
        </w:tc>
        <w:tc>
          <w:tcPr>
            <w:tcW w:w="2040" w:type="dxa"/>
            <w:tcBorders>
              <w:left w:val="single" w:sz="12" w:space="0" w:color="auto"/>
              <w:bottom w:val="single" w:sz="12" w:space="0" w:color="auto"/>
            </w:tcBorders>
            <w:vAlign w:val="center"/>
          </w:tcPr>
          <w:p w:rsidR="00852B3A" w:rsidRDefault="004D11C7">
            <w:pPr>
              <w:jc w:val="center"/>
              <w:rPr>
                <w:rFonts w:ascii="Arial Narrow" w:hAnsi="Arial Narrow"/>
                <w:b/>
              </w:rPr>
            </w:pPr>
            <w:r>
              <w:rPr>
                <w:rFonts w:ascii="Arial Narrow" w:hAnsi="Arial Narrow"/>
                <w:b/>
              </w:rPr>
              <w:t>53 865</w:t>
            </w:r>
          </w:p>
        </w:tc>
        <w:tc>
          <w:tcPr>
            <w:tcW w:w="2040" w:type="dxa"/>
            <w:tcBorders>
              <w:bottom w:val="single" w:sz="12" w:space="0" w:color="auto"/>
            </w:tcBorders>
            <w:vAlign w:val="center"/>
          </w:tcPr>
          <w:p w:rsidR="00852B3A" w:rsidRDefault="004D11C7" w:rsidP="00B50ACF">
            <w:pPr>
              <w:jc w:val="center"/>
              <w:rPr>
                <w:rFonts w:ascii="Arial Narrow" w:hAnsi="Arial Narrow"/>
                <w:b/>
              </w:rPr>
            </w:pPr>
            <w:r>
              <w:rPr>
                <w:rFonts w:ascii="Arial Narrow" w:hAnsi="Arial Narrow"/>
                <w:b/>
              </w:rPr>
              <w:t xml:space="preserve">133 </w:t>
            </w:r>
            <w:r w:rsidR="00B50ACF">
              <w:rPr>
                <w:rFonts w:ascii="Arial Narrow" w:hAnsi="Arial Narrow"/>
                <w:b/>
              </w:rPr>
              <w:t>871</w:t>
            </w:r>
          </w:p>
        </w:tc>
        <w:tc>
          <w:tcPr>
            <w:tcW w:w="2040" w:type="dxa"/>
            <w:tcBorders>
              <w:bottom w:val="single" w:sz="12" w:space="0" w:color="auto"/>
            </w:tcBorders>
            <w:vAlign w:val="center"/>
          </w:tcPr>
          <w:p w:rsidR="00852B3A" w:rsidRDefault="004D11C7" w:rsidP="00B50ACF">
            <w:pPr>
              <w:jc w:val="center"/>
              <w:rPr>
                <w:rFonts w:ascii="Arial Narrow" w:hAnsi="Arial Narrow"/>
                <w:b/>
              </w:rPr>
            </w:pPr>
            <w:r>
              <w:rPr>
                <w:rFonts w:ascii="Arial Narrow" w:hAnsi="Arial Narrow"/>
                <w:b/>
              </w:rPr>
              <w:t xml:space="preserve">187 </w:t>
            </w:r>
            <w:r w:rsidR="00B50ACF">
              <w:rPr>
                <w:rFonts w:ascii="Arial Narrow" w:hAnsi="Arial Narrow"/>
                <w:b/>
              </w:rPr>
              <w:t>736</w:t>
            </w:r>
          </w:p>
        </w:tc>
      </w:tr>
    </w:tbl>
    <w:p w:rsidR="00852B3A" w:rsidRDefault="00852B3A">
      <w:pPr>
        <w:jc w:val="both"/>
      </w:pPr>
    </w:p>
    <w:p w:rsidR="00852B3A" w:rsidRDefault="00852B3A">
      <w:pPr>
        <w:ind w:left="644"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t) Hodnota pohľadávok zabezpečených záložným právom alebo inou formou zabezpečenia s uvedením formy zabezpečenia: </w:t>
      </w:r>
      <w:r>
        <w:rPr>
          <w:rFonts w:ascii="Arial Narrow" w:hAnsi="Arial Narrow" w:cs="Arial Narrow"/>
          <w:b/>
          <w:sz w:val="22"/>
          <w:szCs w:val="22"/>
        </w:rPr>
        <w:t>bez náplne</w:t>
      </w: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u) Hodnota pohľadávok, na ktoré sa zriadilo záložné právo a pohľadávok, pri ktorých má účtovná jednotka obmedzené právo s nimi nakladať: </w:t>
      </w:r>
      <w:r>
        <w:rPr>
          <w:rFonts w:ascii="Arial Narrow" w:hAnsi="Arial Narrow" w:cs="Arial Narrow"/>
          <w:b/>
          <w:sz w:val="22"/>
          <w:szCs w:val="22"/>
        </w:rPr>
        <w:t>bez náplne</w:t>
      </w:r>
    </w:p>
    <w:p w:rsidR="00852B3A" w:rsidRDefault="00852B3A">
      <w:pPr>
        <w:ind w:right="-468"/>
        <w:jc w:val="both"/>
        <w:rPr>
          <w:rFonts w:ascii="Arial Narrow" w:hAnsi="Arial Narrow" w:cs="Arial Narrow"/>
          <w:sz w:val="22"/>
          <w:szCs w:val="22"/>
        </w:rPr>
      </w:pPr>
    </w:p>
    <w:p w:rsidR="00852B3A" w:rsidRDefault="00852B3A">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F. písm. t) a u) o </w:t>
      </w:r>
      <w:r>
        <w:rPr>
          <w:rFonts w:ascii="Arial Narrow" w:hAnsi="Arial Narrow" w:cs="Arial Narrow"/>
          <w:sz w:val="22"/>
          <w:szCs w:val="22"/>
          <w:u w:val="single"/>
        </w:rPr>
        <w:t>pohľadávkach zabezpečených záložným právom</w:t>
      </w:r>
      <w:r>
        <w:rPr>
          <w:rFonts w:ascii="Arial Narrow" w:hAnsi="Arial Narrow" w:cs="Arial Narrow"/>
          <w:sz w:val="22"/>
          <w:szCs w:val="22"/>
        </w:rPr>
        <w:t xml:space="preserve"> alebo inou formou zabezpečenia...</w:t>
      </w:r>
      <w:r>
        <w:rPr>
          <w:rFonts w:ascii="Arial Narrow" w:hAnsi="Arial Narrow" w:cs="Arial Narrow"/>
          <w:b/>
          <w:sz w:val="22"/>
          <w:szCs w:val="22"/>
        </w:rPr>
        <w:t>bez náplne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706"/>
        <w:gridCol w:w="2304"/>
      </w:tblGrid>
      <w:tr w:rsidR="00852B3A">
        <w:trPr>
          <w:jc w:val="center"/>
        </w:trPr>
        <w:tc>
          <w:tcPr>
            <w:tcW w:w="4201" w:type="dxa"/>
            <w:vMerge w:val="restart"/>
            <w:tcBorders>
              <w:top w:val="single" w:sz="12" w:space="0" w:color="auto"/>
              <w:right w:val="single" w:sz="12" w:space="0" w:color="auto"/>
            </w:tcBorders>
            <w:vAlign w:val="center"/>
          </w:tcPr>
          <w:p w:rsidR="00852B3A" w:rsidRDefault="00852B3A">
            <w:pPr>
              <w:pStyle w:val="TopHeader"/>
              <w:jc w:val="both"/>
            </w:pPr>
            <w:r>
              <w:t>Opis predmetu záložného práva</w:t>
            </w:r>
          </w:p>
        </w:tc>
        <w:tc>
          <w:tcPr>
            <w:tcW w:w="5010" w:type="dxa"/>
            <w:gridSpan w:val="2"/>
            <w:tcBorders>
              <w:top w:val="single" w:sz="12" w:space="0" w:color="auto"/>
              <w:left w:val="single" w:sz="12" w:space="0" w:color="auto"/>
              <w:bottom w:val="nil"/>
            </w:tcBorders>
            <w:vAlign w:val="center"/>
          </w:tcPr>
          <w:p w:rsidR="00852B3A" w:rsidRDefault="00852B3A">
            <w:pPr>
              <w:pStyle w:val="TopHeader"/>
            </w:pPr>
            <w:r>
              <w:t>Bežné účtovné obdobie</w:t>
            </w:r>
          </w:p>
        </w:tc>
      </w:tr>
      <w:tr w:rsidR="00852B3A">
        <w:trPr>
          <w:jc w:val="center"/>
        </w:trPr>
        <w:tc>
          <w:tcPr>
            <w:tcW w:w="4201" w:type="dxa"/>
            <w:vMerge/>
            <w:tcBorders>
              <w:bottom w:val="nil"/>
              <w:right w:val="single" w:sz="12" w:space="0" w:color="auto"/>
            </w:tcBorders>
            <w:vAlign w:val="center"/>
          </w:tcPr>
          <w:p w:rsidR="00852B3A" w:rsidRDefault="00852B3A">
            <w:pPr>
              <w:pStyle w:val="TopHeader"/>
              <w:jc w:val="both"/>
            </w:pPr>
          </w:p>
        </w:tc>
        <w:tc>
          <w:tcPr>
            <w:tcW w:w="2706" w:type="dxa"/>
            <w:tcBorders>
              <w:top w:val="single" w:sz="12" w:space="0" w:color="auto"/>
              <w:left w:val="single" w:sz="12" w:space="0" w:color="auto"/>
              <w:bottom w:val="nil"/>
              <w:right w:val="single" w:sz="12" w:space="0" w:color="auto"/>
            </w:tcBorders>
            <w:vAlign w:val="center"/>
          </w:tcPr>
          <w:p w:rsidR="00852B3A" w:rsidRDefault="00852B3A">
            <w:pPr>
              <w:pStyle w:val="TopHeader"/>
            </w:pPr>
            <w:r>
              <w:t xml:space="preserve">Hodnota predmetu </w:t>
            </w:r>
          </w:p>
          <w:p w:rsidR="00852B3A" w:rsidRDefault="00852B3A">
            <w:pPr>
              <w:pStyle w:val="TopHeader"/>
            </w:pPr>
            <w:r>
              <w:t>záložného práva</w:t>
            </w:r>
          </w:p>
        </w:tc>
        <w:tc>
          <w:tcPr>
            <w:tcW w:w="2304" w:type="dxa"/>
            <w:tcBorders>
              <w:top w:val="single" w:sz="12" w:space="0" w:color="auto"/>
              <w:left w:val="single" w:sz="12" w:space="0" w:color="auto"/>
              <w:bottom w:val="nil"/>
            </w:tcBorders>
            <w:vAlign w:val="center"/>
          </w:tcPr>
          <w:p w:rsidR="00852B3A" w:rsidRDefault="00852B3A">
            <w:pPr>
              <w:pStyle w:val="TopHeader"/>
            </w:pPr>
            <w:r>
              <w:t>Hodnota pohľadávky</w:t>
            </w:r>
          </w:p>
        </w:tc>
      </w:tr>
      <w:tr w:rsidR="00852B3A">
        <w:trPr>
          <w:jc w:val="center"/>
        </w:trPr>
        <w:tc>
          <w:tcPr>
            <w:tcW w:w="4201" w:type="dxa"/>
            <w:tcBorders>
              <w:top w:val="single" w:sz="12" w:space="0" w:color="auto"/>
              <w:right w:val="single" w:sz="12" w:space="0" w:color="auto"/>
            </w:tcBorders>
            <w:vAlign w:val="center"/>
          </w:tcPr>
          <w:p w:rsidR="00852B3A" w:rsidRDefault="00852B3A">
            <w:pPr>
              <w:jc w:val="both"/>
              <w:rPr>
                <w:rFonts w:ascii="Arial Narrow" w:hAnsi="Arial Narrow" w:cs="Arial Narrow"/>
              </w:rPr>
            </w:pPr>
            <w:r>
              <w:rPr>
                <w:rFonts w:ascii="Arial Narrow" w:hAnsi="Arial Narrow" w:cs="Arial Narrow"/>
                <w:sz w:val="22"/>
                <w:szCs w:val="22"/>
              </w:rPr>
              <w:t>Pohľadávky kryté záložným právom alebo inou formou zabezpečenia</w:t>
            </w:r>
          </w:p>
        </w:tc>
        <w:tc>
          <w:tcPr>
            <w:tcW w:w="2706" w:type="dxa"/>
            <w:tcBorders>
              <w:top w:val="single" w:sz="12" w:space="0" w:color="auto"/>
              <w:left w:val="single" w:sz="12" w:space="0" w:color="auto"/>
            </w:tcBorders>
            <w:vAlign w:val="center"/>
          </w:tcPr>
          <w:p w:rsidR="00852B3A" w:rsidRDefault="00852B3A">
            <w:pPr>
              <w:spacing w:line="360" w:lineRule="auto"/>
              <w:jc w:val="both"/>
              <w:rPr>
                <w:rFonts w:ascii="Arial Narrow" w:hAnsi="Arial Narrow" w:cs="Arial Narrow"/>
              </w:rPr>
            </w:pPr>
          </w:p>
        </w:tc>
        <w:tc>
          <w:tcPr>
            <w:tcW w:w="2304" w:type="dxa"/>
            <w:tcBorders>
              <w:top w:val="single" w:sz="12" w:space="0" w:color="auto"/>
            </w:tcBorders>
            <w:vAlign w:val="center"/>
          </w:tcPr>
          <w:p w:rsidR="00852B3A" w:rsidRDefault="00852B3A">
            <w:pPr>
              <w:spacing w:line="360" w:lineRule="auto"/>
              <w:jc w:val="both"/>
              <w:rPr>
                <w:rFonts w:ascii="Arial Narrow" w:hAnsi="Arial Narrow" w:cs="Arial Narrow"/>
              </w:rPr>
            </w:pPr>
          </w:p>
        </w:tc>
      </w:tr>
      <w:tr w:rsidR="00852B3A">
        <w:trPr>
          <w:jc w:val="center"/>
        </w:trPr>
        <w:tc>
          <w:tcPr>
            <w:tcW w:w="4201" w:type="dxa"/>
            <w:tcBorders>
              <w:bottom w:val="single" w:sz="6" w:space="0" w:color="auto"/>
              <w:right w:val="single" w:sz="12" w:space="0" w:color="auto"/>
            </w:tcBorders>
            <w:vAlign w:val="center"/>
          </w:tcPr>
          <w:p w:rsidR="00852B3A" w:rsidRDefault="00852B3A">
            <w:pPr>
              <w:jc w:val="both"/>
              <w:rPr>
                <w:rFonts w:ascii="Arial Narrow" w:hAnsi="Arial Narrow" w:cs="Arial Narrow"/>
              </w:rPr>
            </w:pPr>
            <w:r>
              <w:rPr>
                <w:rFonts w:ascii="Arial Narrow" w:hAnsi="Arial Narrow" w:cs="Arial Narrow"/>
                <w:sz w:val="22"/>
                <w:szCs w:val="22"/>
              </w:rPr>
              <w:t>Hodnota pohľadávok, na ktoré sa zriadilo záložné právo</w:t>
            </w:r>
          </w:p>
        </w:tc>
        <w:tc>
          <w:tcPr>
            <w:tcW w:w="2706" w:type="dxa"/>
            <w:tcBorders>
              <w:left w:val="single" w:sz="12" w:space="0" w:color="auto"/>
              <w:bottom w:val="single" w:sz="6" w:space="0" w:color="auto"/>
            </w:tcBorders>
            <w:vAlign w:val="center"/>
          </w:tcPr>
          <w:p w:rsidR="00852B3A" w:rsidRDefault="00852B3A">
            <w:pPr>
              <w:spacing w:line="360" w:lineRule="auto"/>
              <w:jc w:val="center"/>
              <w:rPr>
                <w:rFonts w:ascii="Arial Narrow" w:hAnsi="Arial Narrow" w:cs="Arial Narrow"/>
              </w:rPr>
            </w:pPr>
          </w:p>
        </w:tc>
        <w:tc>
          <w:tcPr>
            <w:tcW w:w="2304" w:type="dxa"/>
            <w:tcBorders>
              <w:bottom w:val="single" w:sz="6" w:space="0" w:color="auto"/>
            </w:tcBorders>
            <w:vAlign w:val="center"/>
          </w:tcPr>
          <w:p w:rsidR="00852B3A" w:rsidRDefault="00852B3A">
            <w:pPr>
              <w:spacing w:line="360" w:lineRule="auto"/>
              <w:jc w:val="both"/>
              <w:rPr>
                <w:rFonts w:ascii="Arial Narrow" w:hAnsi="Arial Narrow" w:cs="Arial Narrow"/>
              </w:rPr>
            </w:pPr>
          </w:p>
        </w:tc>
      </w:tr>
    </w:tbl>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v) </w:t>
      </w:r>
      <w:r>
        <w:rPr>
          <w:rFonts w:ascii="Arial Narrow" w:hAnsi="Arial Narrow" w:cs="Arial Narrow"/>
          <w:b/>
          <w:sz w:val="22"/>
          <w:szCs w:val="22"/>
          <w:u w:val="single"/>
        </w:rPr>
        <w:t>Odložená daňová pohľadávka</w:t>
      </w:r>
      <w:r>
        <w:rPr>
          <w:rFonts w:ascii="Arial Narrow" w:hAnsi="Arial Narrow" w:cs="Arial Narrow"/>
          <w:sz w:val="22"/>
          <w:szCs w:val="22"/>
        </w:rPr>
        <w:t>, pričom sa uvedie opis jej vzniku:</w:t>
      </w:r>
    </w:p>
    <w:p w:rsidR="00852B3A" w:rsidRDefault="00852B3A">
      <w:pPr>
        <w:ind w:right="-468"/>
        <w:jc w:val="both"/>
        <w:rPr>
          <w:rFonts w:ascii="Arial Narrow" w:hAnsi="Arial Narrow" w:cs="Arial Narrow"/>
          <w:sz w:val="22"/>
          <w:szCs w:val="22"/>
        </w:rPr>
      </w:pPr>
    </w:p>
    <w:p w:rsidR="00852B3A" w:rsidRDefault="00852B3A">
      <w:pPr>
        <w:spacing w:after="120"/>
        <w:ind w:right="-471"/>
        <w:jc w:val="both"/>
        <w:rPr>
          <w:rFonts w:ascii="Arial Narrow" w:hAnsi="Arial Narrow" w:cs="Arial Narrow"/>
          <w:b/>
          <w:sz w:val="22"/>
          <w:szCs w:val="22"/>
        </w:rPr>
      </w:pPr>
      <w:r>
        <w:rPr>
          <w:rFonts w:ascii="Arial Narrow" w:hAnsi="Arial Narrow" w:cs="Arial Narrow"/>
          <w:sz w:val="22"/>
          <w:szCs w:val="22"/>
        </w:rPr>
        <w:t>Informácie k prílohe č.3 časti F. písm. v) o </w:t>
      </w:r>
      <w:r>
        <w:rPr>
          <w:rFonts w:ascii="Arial Narrow" w:hAnsi="Arial Narrow" w:cs="Arial Narrow"/>
          <w:sz w:val="22"/>
          <w:szCs w:val="22"/>
          <w:u w:val="single"/>
        </w:rPr>
        <w:t>odloženej daňovej pohľadávke....</w:t>
      </w:r>
      <w:r>
        <w:rPr>
          <w:rFonts w:ascii="Arial Narrow" w:hAnsi="Arial Narrow" w:cs="Arial Narrow"/>
          <w:b/>
          <w:sz w:val="22"/>
          <w:szCs w:val="22"/>
          <w:u w:val="single"/>
        </w:rPr>
        <w:t>bez náplne</w:t>
      </w:r>
    </w:p>
    <w:tbl>
      <w:tblPr>
        <w:tblW w:w="5000" w:type="pct"/>
        <w:tblLayout w:type="fixed"/>
        <w:tblLook w:val="00A0" w:firstRow="1" w:lastRow="0" w:firstColumn="1" w:lastColumn="0" w:noHBand="0" w:noVBand="0"/>
      </w:tblPr>
      <w:tblGrid>
        <w:gridCol w:w="4986"/>
        <w:gridCol w:w="2210"/>
        <w:gridCol w:w="2091"/>
      </w:tblGrid>
      <w:tr w:rsidR="00852B3A">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852B3A" w:rsidRDefault="00852B3A">
            <w:pPr>
              <w:pStyle w:val="TopHeader"/>
            </w:pPr>
            <w:r>
              <w:t>Bezprostredne predchádzajúce účtovné obdobie</w:t>
            </w:r>
          </w:p>
        </w:tc>
      </w:tr>
      <w:tr w:rsidR="00852B3A">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852B3A" w:rsidRDefault="00852B3A">
            <w:pPr>
              <w:rPr>
                <w:rFonts w:ascii="Arial Narrow" w:hAnsi="Arial Narrow"/>
                <w:b/>
                <w:bCs/>
              </w:rPr>
            </w:pPr>
            <w:r>
              <w:rPr>
                <w:rFonts w:ascii="Arial Narrow" w:hAnsi="Arial Narrow"/>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40"/>
        </w:trPr>
        <w:tc>
          <w:tcPr>
            <w:tcW w:w="2684" w:type="pct"/>
            <w:tcBorders>
              <w:top w:val="nil"/>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852B3A" w:rsidRDefault="00852B3A">
            <w:pPr>
              <w:rPr>
                <w:rFonts w:ascii="Arial Narrow" w:hAnsi="Arial Narrow"/>
                <w:b/>
                <w:bCs/>
              </w:rPr>
            </w:pPr>
            <w:r>
              <w:rPr>
                <w:rFonts w:ascii="Arial Narrow" w:hAnsi="Arial Narrow"/>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40"/>
        </w:trPr>
        <w:tc>
          <w:tcPr>
            <w:tcW w:w="2684" w:type="pct"/>
            <w:tcBorders>
              <w:top w:val="nil"/>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b/>
                <w:bCs/>
              </w:rPr>
            </w:pPr>
            <w:r>
              <w:rPr>
                <w:rFonts w:ascii="Arial Narrow" w:hAnsi="Arial Narrow"/>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97"/>
        </w:trPr>
        <w:tc>
          <w:tcPr>
            <w:tcW w:w="2684" w:type="pct"/>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b/>
                <w:bCs/>
              </w:rPr>
            </w:pPr>
            <w:r>
              <w:rPr>
                <w:rFonts w:ascii="Arial Narrow" w:hAnsi="Arial Narrow"/>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40"/>
        </w:trPr>
        <w:tc>
          <w:tcPr>
            <w:tcW w:w="2684" w:type="pct"/>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b/>
                <w:bCs/>
              </w:rPr>
            </w:pPr>
            <w:r>
              <w:rPr>
                <w:rFonts w:ascii="Arial Narrow" w:hAnsi="Arial Narrow"/>
                <w:b/>
                <w:bCs/>
                <w:sz w:val="22"/>
                <w:szCs w:val="22"/>
              </w:rPr>
              <w:lastRenderedPageBreak/>
              <w:t>Sadzba dane z príjmov ( v %)</w:t>
            </w:r>
          </w:p>
        </w:tc>
        <w:tc>
          <w:tcPr>
            <w:tcW w:w="1190" w:type="pct"/>
            <w:tcBorders>
              <w:top w:val="nil"/>
              <w:left w:val="single" w:sz="12" w:space="0" w:color="auto"/>
              <w:bottom w:val="single" w:sz="4"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b/>
                <w:bCs/>
              </w:rPr>
            </w:pPr>
            <w:r>
              <w:rPr>
                <w:rFonts w:ascii="Arial Narrow" w:hAnsi="Arial Narrow"/>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852B3A" w:rsidRDefault="00852B3A">
            <w:pPr>
              <w:rPr>
                <w:rFonts w:ascii="Arial Narrow" w:hAnsi="Arial Narrow"/>
              </w:rPr>
            </w:pPr>
          </w:p>
        </w:tc>
        <w:tc>
          <w:tcPr>
            <w:tcW w:w="1126" w:type="pct"/>
            <w:tcBorders>
              <w:top w:val="single" w:sz="4" w:space="0" w:color="auto"/>
              <w:left w:val="nil"/>
              <w:bottom w:val="single" w:sz="6" w:space="0" w:color="auto"/>
              <w:right w:val="single" w:sz="12" w:space="0" w:color="auto"/>
            </w:tcBorders>
            <w:noWrap/>
            <w:vAlign w:val="center"/>
          </w:tcPr>
          <w:p w:rsidR="00852B3A" w:rsidRDefault="00852B3A">
            <w:pPr>
              <w:rPr>
                <w:rFonts w:ascii="Arial Narrow" w:hAnsi="Arial Narrow"/>
              </w:rPr>
            </w:pPr>
          </w:p>
        </w:tc>
      </w:tr>
      <w:tr w:rsidR="00852B3A">
        <w:trPr>
          <w:trHeight w:val="340"/>
        </w:trPr>
        <w:tc>
          <w:tcPr>
            <w:tcW w:w="2684" w:type="pct"/>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b/>
                <w:bCs/>
              </w:rPr>
            </w:pPr>
            <w:r>
              <w:rPr>
                <w:rFonts w:ascii="Arial Narrow" w:hAnsi="Arial Narrow"/>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852B3A" w:rsidRDefault="00852B3A">
            <w:pPr>
              <w:rPr>
                <w:rFonts w:ascii="Arial Narrow" w:hAnsi="Arial Narrow"/>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852B3A" w:rsidRDefault="00852B3A">
            <w:pPr>
              <w:rPr>
                <w:rFonts w:ascii="Arial Narrow" w:hAnsi="Arial Narrow"/>
              </w:rPr>
            </w:pPr>
          </w:p>
        </w:tc>
      </w:tr>
      <w:tr w:rsidR="00852B3A">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bCs/>
              </w:rPr>
            </w:pPr>
            <w:r>
              <w:rPr>
                <w:rFonts w:ascii="Arial Narrow" w:hAnsi="Arial Narrow"/>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852B3A" w:rsidRDefault="00852B3A">
            <w:pPr>
              <w:rPr>
                <w:rFonts w:ascii="Arial Narrow" w:hAnsi="Arial Narrow"/>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852B3A" w:rsidRDefault="00852B3A">
            <w:pPr>
              <w:rPr>
                <w:rFonts w:ascii="Arial Narrow" w:hAnsi="Arial Narrow"/>
              </w:rPr>
            </w:pPr>
          </w:p>
        </w:tc>
      </w:tr>
      <w:tr w:rsidR="00852B3A">
        <w:trPr>
          <w:trHeight w:val="340"/>
        </w:trPr>
        <w:tc>
          <w:tcPr>
            <w:tcW w:w="2684" w:type="pct"/>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bCs/>
              </w:rPr>
            </w:pPr>
            <w:r>
              <w:rPr>
                <w:rFonts w:ascii="Arial Narrow" w:hAnsi="Arial Narrow"/>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852B3A" w:rsidRDefault="00852B3A">
            <w:pPr>
              <w:rPr>
                <w:rFonts w:ascii="Arial Narrow" w:hAnsi="Arial Narrow"/>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852B3A" w:rsidRDefault="00852B3A">
            <w:pPr>
              <w:rPr>
                <w:rFonts w:ascii="Arial Narrow" w:hAnsi="Arial Narrow"/>
              </w:rPr>
            </w:pPr>
          </w:p>
        </w:tc>
      </w:tr>
      <w:tr w:rsidR="00852B3A">
        <w:trPr>
          <w:trHeight w:val="340"/>
        </w:trPr>
        <w:tc>
          <w:tcPr>
            <w:tcW w:w="2684" w:type="pct"/>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b/>
                <w:bCs/>
              </w:rPr>
            </w:pPr>
            <w:r>
              <w:rPr>
                <w:rFonts w:ascii="Arial Narrow" w:hAnsi="Arial Narrow"/>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b/>
                <w:bCs/>
              </w:rPr>
            </w:pPr>
            <w:r>
              <w:rPr>
                <w:rFonts w:ascii="Arial Narrow" w:hAnsi="Arial Narrow"/>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852B3A" w:rsidRDefault="00852B3A">
            <w:pPr>
              <w:rPr>
                <w:rFonts w:ascii="Arial Narrow" w:hAnsi="Arial Narrow"/>
              </w:rPr>
            </w:pPr>
          </w:p>
        </w:tc>
      </w:tr>
      <w:tr w:rsidR="00852B3A">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852B3A" w:rsidRDefault="00852B3A">
            <w:pPr>
              <w:rPr>
                <w:rFonts w:ascii="Arial Narrow" w:hAnsi="Arial Narrow"/>
              </w:rPr>
            </w:pPr>
          </w:p>
        </w:tc>
      </w:tr>
      <w:tr w:rsidR="00852B3A">
        <w:trPr>
          <w:trHeight w:val="340"/>
        </w:trPr>
        <w:tc>
          <w:tcPr>
            <w:tcW w:w="2684" w:type="pct"/>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852B3A" w:rsidRDefault="00852B3A">
            <w:pPr>
              <w:rPr>
                <w:rFonts w:ascii="Arial Narrow" w:hAnsi="Arial Narrow"/>
              </w:rPr>
            </w:pPr>
          </w:p>
        </w:tc>
      </w:tr>
      <w:tr w:rsidR="00852B3A">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852B3A" w:rsidRDefault="00852B3A">
            <w:pPr>
              <w:rPr>
                <w:rFonts w:ascii="Arial Narrow" w:hAnsi="Arial Narrow"/>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852B3A" w:rsidRDefault="00852B3A">
            <w:pPr>
              <w:rPr>
                <w:rFonts w:ascii="Arial Narrow" w:hAnsi="Arial Narrow"/>
              </w:rPr>
            </w:pPr>
          </w:p>
        </w:tc>
      </w:tr>
    </w:tbl>
    <w:p w:rsidR="00852B3A" w:rsidRDefault="00852B3A">
      <w:pPr>
        <w:ind w:right="-468"/>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w) Významné zložky </w:t>
      </w:r>
      <w:r>
        <w:rPr>
          <w:rFonts w:ascii="Arial Narrow" w:hAnsi="Arial Narrow" w:cs="Arial Narrow"/>
          <w:sz w:val="22"/>
          <w:szCs w:val="22"/>
          <w:u w:val="single"/>
        </w:rPr>
        <w:t>krátkodobého finančného majetku</w:t>
      </w:r>
      <w:r>
        <w:rPr>
          <w:rFonts w:ascii="Arial Narrow" w:hAnsi="Arial Narrow" w:cs="Arial Narrow"/>
          <w:sz w:val="22"/>
          <w:szCs w:val="22"/>
        </w:rPr>
        <w:t>:</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Informácie k prílohe č.3 písm. w) o </w:t>
      </w:r>
      <w:r>
        <w:rPr>
          <w:rFonts w:ascii="Arial Narrow" w:hAnsi="Arial Narrow" w:cs="Arial Narrow"/>
          <w:sz w:val="22"/>
          <w:szCs w:val="22"/>
          <w:u w:val="single"/>
        </w:rPr>
        <w:t>krátkodobom finančnom majetku</w:t>
      </w: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Tabuľka č.1 </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618"/>
        <w:gridCol w:w="2693"/>
        <w:gridCol w:w="2908"/>
      </w:tblGrid>
      <w:tr w:rsidR="00852B3A">
        <w:trPr>
          <w:jc w:val="center"/>
        </w:trPr>
        <w:tc>
          <w:tcPr>
            <w:tcW w:w="3618" w:type="dxa"/>
            <w:tcBorders>
              <w:top w:val="single" w:sz="12" w:space="0" w:color="auto"/>
              <w:bottom w:val="nil"/>
              <w:right w:val="single" w:sz="12" w:space="0" w:color="auto"/>
            </w:tcBorders>
            <w:vAlign w:val="center"/>
          </w:tcPr>
          <w:p w:rsidR="00852B3A" w:rsidRDefault="00852B3A">
            <w:pPr>
              <w:pStyle w:val="TopHeader"/>
            </w:pPr>
            <w:r>
              <w:t>Názov položky</w:t>
            </w:r>
          </w:p>
        </w:tc>
        <w:tc>
          <w:tcPr>
            <w:tcW w:w="2693" w:type="dxa"/>
            <w:tcBorders>
              <w:top w:val="single" w:sz="12" w:space="0" w:color="auto"/>
              <w:left w:val="single" w:sz="12" w:space="0" w:color="auto"/>
              <w:bottom w:val="nil"/>
              <w:right w:val="single" w:sz="12" w:space="0" w:color="auto"/>
            </w:tcBorders>
            <w:vAlign w:val="center"/>
          </w:tcPr>
          <w:p w:rsidR="00852B3A" w:rsidRDefault="00852B3A">
            <w:pPr>
              <w:pStyle w:val="TopHeader"/>
            </w:pPr>
            <w:r>
              <w:t>Bežné účtovné obdobie</w:t>
            </w:r>
          </w:p>
        </w:tc>
        <w:tc>
          <w:tcPr>
            <w:tcW w:w="2908" w:type="dxa"/>
            <w:tcBorders>
              <w:top w:val="single" w:sz="12" w:space="0" w:color="auto"/>
              <w:left w:val="single" w:sz="12" w:space="0" w:color="auto"/>
              <w:bottom w:val="nil"/>
            </w:tcBorders>
            <w:vAlign w:val="center"/>
          </w:tcPr>
          <w:p w:rsidR="00852B3A" w:rsidRDefault="00852B3A">
            <w:pPr>
              <w:pStyle w:val="TopHeader"/>
            </w:pPr>
            <w:r>
              <w:t>Bezprostredne predchádzajúce účtovné obdobie</w:t>
            </w:r>
          </w:p>
        </w:tc>
      </w:tr>
      <w:tr w:rsidR="00852B3A">
        <w:trPr>
          <w:trHeight w:hRule="exact" w:val="397"/>
          <w:jc w:val="center"/>
        </w:trPr>
        <w:tc>
          <w:tcPr>
            <w:tcW w:w="3618" w:type="dxa"/>
            <w:tcBorders>
              <w:top w:val="single" w:sz="12"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Pokladnica, ceniny</w:t>
            </w:r>
          </w:p>
        </w:tc>
        <w:tc>
          <w:tcPr>
            <w:tcW w:w="2693" w:type="dxa"/>
            <w:tcBorders>
              <w:top w:val="single" w:sz="12" w:space="0" w:color="auto"/>
              <w:left w:val="single" w:sz="12" w:space="0" w:color="auto"/>
            </w:tcBorders>
            <w:vAlign w:val="center"/>
          </w:tcPr>
          <w:p w:rsidR="00852B3A" w:rsidRPr="008373BC" w:rsidRDefault="008373BC">
            <w:pPr>
              <w:jc w:val="center"/>
              <w:rPr>
                <w:rFonts w:ascii="Arial Narrow" w:hAnsi="Arial Narrow"/>
                <w:bCs/>
                <w:sz w:val="20"/>
                <w:szCs w:val="20"/>
              </w:rPr>
            </w:pPr>
            <w:r w:rsidRPr="008373BC">
              <w:rPr>
                <w:rFonts w:ascii="Arial Narrow" w:hAnsi="Arial Narrow"/>
                <w:bCs/>
                <w:sz w:val="20"/>
                <w:szCs w:val="20"/>
              </w:rPr>
              <w:t>84</w:t>
            </w:r>
            <w:r w:rsidR="00B50ACF">
              <w:rPr>
                <w:rFonts w:ascii="Arial Narrow" w:hAnsi="Arial Narrow"/>
                <w:bCs/>
                <w:sz w:val="20"/>
                <w:szCs w:val="20"/>
              </w:rPr>
              <w:t>7</w:t>
            </w:r>
          </w:p>
        </w:tc>
        <w:tc>
          <w:tcPr>
            <w:tcW w:w="2908" w:type="dxa"/>
            <w:tcBorders>
              <w:top w:val="single" w:sz="12" w:space="0" w:color="auto"/>
            </w:tcBorders>
            <w:vAlign w:val="center"/>
          </w:tcPr>
          <w:p w:rsidR="00852B3A" w:rsidRPr="008373BC" w:rsidRDefault="008373BC">
            <w:pPr>
              <w:jc w:val="center"/>
              <w:rPr>
                <w:rFonts w:ascii="Arial Narrow" w:hAnsi="Arial Narrow"/>
                <w:bCs/>
                <w:sz w:val="20"/>
                <w:szCs w:val="20"/>
              </w:rPr>
            </w:pPr>
            <w:r w:rsidRPr="008373BC">
              <w:rPr>
                <w:rFonts w:ascii="Arial Narrow" w:hAnsi="Arial Narrow"/>
                <w:bCs/>
                <w:sz w:val="20"/>
                <w:szCs w:val="20"/>
              </w:rPr>
              <w:t>1 825</w:t>
            </w:r>
          </w:p>
        </w:tc>
      </w:tr>
      <w:tr w:rsidR="00852B3A">
        <w:trPr>
          <w:trHeight w:hRule="exact" w:val="498"/>
          <w:jc w:val="center"/>
        </w:trPr>
        <w:tc>
          <w:tcPr>
            <w:tcW w:w="3618" w:type="dxa"/>
            <w:tcBorders>
              <w:right w:val="single" w:sz="12" w:space="0" w:color="auto"/>
            </w:tcBorders>
            <w:vAlign w:val="center"/>
          </w:tcPr>
          <w:p w:rsidR="00852B3A" w:rsidRDefault="00852B3A">
            <w:pPr>
              <w:rPr>
                <w:rFonts w:ascii="Arial Narrow" w:hAnsi="Arial Narrow"/>
                <w:bCs/>
              </w:rPr>
            </w:pPr>
            <w:r>
              <w:rPr>
                <w:rFonts w:ascii="Arial Narrow" w:hAnsi="Arial Narrow"/>
                <w:bCs/>
                <w:sz w:val="22"/>
                <w:szCs w:val="22"/>
              </w:rPr>
              <w:t>Bežné účty v banke alebo v pobočke zahraničnej banky</w:t>
            </w:r>
          </w:p>
          <w:p w:rsidR="00852B3A" w:rsidRDefault="00852B3A">
            <w:pPr>
              <w:rPr>
                <w:rFonts w:ascii="Arial Narrow" w:hAnsi="Arial Narrow"/>
                <w:bCs/>
              </w:rPr>
            </w:pPr>
          </w:p>
          <w:p w:rsidR="00852B3A" w:rsidRDefault="00852B3A">
            <w:pPr>
              <w:rPr>
                <w:rFonts w:ascii="Arial Narrow" w:hAnsi="Arial Narrow"/>
                <w:bCs/>
              </w:rPr>
            </w:pPr>
            <w:r>
              <w:rPr>
                <w:rFonts w:ascii="Arial Narrow" w:hAnsi="Arial Narrow"/>
                <w:bCs/>
                <w:sz w:val="22"/>
                <w:szCs w:val="22"/>
              </w:rPr>
              <w:t>Banky</w:t>
            </w:r>
          </w:p>
        </w:tc>
        <w:tc>
          <w:tcPr>
            <w:tcW w:w="2693" w:type="dxa"/>
            <w:tcBorders>
              <w:left w:val="single" w:sz="12" w:space="0" w:color="auto"/>
            </w:tcBorders>
            <w:vAlign w:val="center"/>
          </w:tcPr>
          <w:p w:rsidR="00852B3A" w:rsidRDefault="00852B3A">
            <w:pPr>
              <w:jc w:val="center"/>
              <w:rPr>
                <w:rFonts w:ascii="Arial Narrow" w:hAnsi="Arial Narrow"/>
                <w:bCs/>
              </w:rPr>
            </w:pPr>
          </w:p>
        </w:tc>
        <w:tc>
          <w:tcPr>
            <w:tcW w:w="2908" w:type="dxa"/>
            <w:vAlign w:val="center"/>
          </w:tcPr>
          <w:p w:rsidR="00852B3A" w:rsidRDefault="00852B3A">
            <w:pPr>
              <w:jc w:val="center"/>
              <w:rPr>
                <w:rFonts w:ascii="Arial Narrow" w:hAnsi="Arial Narrow"/>
                <w:bCs/>
              </w:rPr>
            </w:pPr>
          </w:p>
        </w:tc>
      </w:tr>
      <w:tr w:rsidR="00852B3A">
        <w:trPr>
          <w:trHeight w:hRule="exact" w:val="704"/>
          <w:jc w:val="center"/>
        </w:trPr>
        <w:tc>
          <w:tcPr>
            <w:tcW w:w="3618" w:type="dxa"/>
            <w:tcBorders>
              <w:right w:val="single" w:sz="12" w:space="0" w:color="auto"/>
            </w:tcBorders>
            <w:vAlign w:val="center"/>
          </w:tcPr>
          <w:p w:rsidR="00852B3A" w:rsidRDefault="00852B3A">
            <w:pPr>
              <w:rPr>
                <w:rFonts w:ascii="Arial Narrow" w:hAnsi="Arial Narrow"/>
                <w:bCs/>
              </w:rPr>
            </w:pPr>
            <w:r>
              <w:rPr>
                <w:rFonts w:ascii="Arial Narrow" w:hAnsi="Arial Narrow"/>
                <w:bCs/>
                <w:sz w:val="22"/>
                <w:szCs w:val="22"/>
              </w:rPr>
              <w:t>Vkladové účty v banke alebo v pobočke zahraničnej banky termínované</w:t>
            </w:r>
          </w:p>
        </w:tc>
        <w:tc>
          <w:tcPr>
            <w:tcW w:w="2693" w:type="dxa"/>
            <w:tcBorders>
              <w:left w:val="single" w:sz="12" w:space="0" w:color="auto"/>
            </w:tcBorders>
            <w:vAlign w:val="center"/>
          </w:tcPr>
          <w:p w:rsidR="00852B3A" w:rsidRDefault="00852B3A">
            <w:pPr>
              <w:jc w:val="center"/>
              <w:rPr>
                <w:rFonts w:ascii="Arial Narrow" w:hAnsi="Arial Narrow"/>
                <w:bCs/>
              </w:rPr>
            </w:pPr>
          </w:p>
        </w:tc>
        <w:tc>
          <w:tcPr>
            <w:tcW w:w="2908" w:type="dxa"/>
            <w:vAlign w:val="center"/>
          </w:tcPr>
          <w:p w:rsidR="00852B3A" w:rsidRDefault="00852B3A">
            <w:pPr>
              <w:jc w:val="center"/>
              <w:rPr>
                <w:rFonts w:ascii="Arial Narrow" w:hAnsi="Arial Narrow"/>
                <w:bCs/>
              </w:rPr>
            </w:pPr>
          </w:p>
        </w:tc>
      </w:tr>
      <w:tr w:rsidR="00852B3A">
        <w:trPr>
          <w:trHeight w:hRule="exact" w:val="397"/>
          <w:jc w:val="center"/>
        </w:trPr>
        <w:tc>
          <w:tcPr>
            <w:tcW w:w="3618" w:type="dxa"/>
            <w:tcBorders>
              <w:right w:val="single" w:sz="12" w:space="0" w:color="auto"/>
            </w:tcBorders>
            <w:vAlign w:val="center"/>
          </w:tcPr>
          <w:p w:rsidR="00852B3A" w:rsidRDefault="00852B3A">
            <w:pPr>
              <w:rPr>
                <w:rFonts w:ascii="Arial Narrow" w:hAnsi="Arial Narrow"/>
                <w:bCs/>
              </w:rPr>
            </w:pPr>
            <w:r>
              <w:rPr>
                <w:rFonts w:ascii="Arial Narrow" w:hAnsi="Arial Narrow"/>
                <w:bCs/>
                <w:sz w:val="22"/>
                <w:szCs w:val="22"/>
              </w:rPr>
              <w:t>Peniaze na ceste</w:t>
            </w:r>
          </w:p>
        </w:tc>
        <w:tc>
          <w:tcPr>
            <w:tcW w:w="2693" w:type="dxa"/>
            <w:tcBorders>
              <w:left w:val="single" w:sz="12" w:space="0" w:color="auto"/>
            </w:tcBorders>
            <w:vAlign w:val="center"/>
          </w:tcPr>
          <w:p w:rsidR="00852B3A" w:rsidRDefault="00852B3A">
            <w:pPr>
              <w:jc w:val="center"/>
              <w:rPr>
                <w:rFonts w:ascii="Arial Narrow" w:hAnsi="Arial Narrow"/>
                <w:bCs/>
              </w:rPr>
            </w:pPr>
          </w:p>
        </w:tc>
        <w:tc>
          <w:tcPr>
            <w:tcW w:w="2908" w:type="dxa"/>
            <w:vAlign w:val="center"/>
          </w:tcPr>
          <w:p w:rsidR="00852B3A" w:rsidRDefault="00852B3A">
            <w:pPr>
              <w:jc w:val="center"/>
              <w:rPr>
                <w:rFonts w:ascii="Arial Narrow" w:hAnsi="Arial Narrow"/>
                <w:bCs/>
              </w:rPr>
            </w:pPr>
          </w:p>
        </w:tc>
      </w:tr>
      <w:tr w:rsidR="00852B3A">
        <w:trPr>
          <w:trHeight w:hRule="exact" w:val="397"/>
          <w:jc w:val="center"/>
        </w:trPr>
        <w:tc>
          <w:tcPr>
            <w:tcW w:w="3618" w:type="dxa"/>
            <w:tcBorders>
              <w:bottom w:val="single" w:sz="12" w:space="0" w:color="auto"/>
              <w:right w:val="single" w:sz="12" w:space="0" w:color="auto"/>
            </w:tcBorders>
            <w:vAlign w:val="center"/>
          </w:tcPr>
          <w:p w:rsidR="00852B3A" w:rsidRDefault="00852B3A">
            <w:pPr>
              <w:rPr>
                <w:rFonts w:ascii="Arial Narrow" w:hAnsi="Arial Narrow"/>
                <w:b/>
                <w:bCs/>
              </w:rPr>
            </w:pPr>
            <w:r>
              <w:rPr>
                <w:rFonts w:ascii="Arial Narrow" w:hAnsi="Arial Narrow"/>
                <w:b/>
                <w:bCs/>
                <w:sz w:val="22"/>
                <w:szCs w:val="22"/>
              </w:rPr>
              <w:t>Spolu</w:t>
            </w:r>
          </w:p>
        </w:tc>
        <w:tc>
          <w:tcPr>
            <w:tcW w:w="2693" w:type="dxa"/>
            <w:tcBorders>
              <w:left w:val="single" w:sz="12" w:space="0" w:color="auto"/>
              <w:bottom w:val="single" w:sz="12" w:space="0" w:color="auto"/>
            </w:tcBorders>
            <w:vAlign w:val="center"/>
          </w:tcPr>
          <w:p w:rsidR="00852B3A" w:rsidRDefault="008373BC">
            <w:pPr>
              <w:jc w:val="center"/>
              <w:rPr>
                <w:rFonts w:ascii="Arial Narrow" w:hAnsi="Arial Narrow"/>
                <w:b/>
                <w:bCs/>
              </w:rPr>
            </w:pPr>
            <w:r>
              <w:rPr>
                <w:rFonts w:ascii="Arial Narrow" w:hAnsi="Arial Narrow"/>
                <w:b/>
                <w:bCs/>
                <w:sz w:val="22"/>
                <w:szCs w:val="22"/>
              </w:rPr>
              <w:t>84</w:t>
            </w:r>
            <w:r w:rsidR="00B50ACF">
              <w:rPr>
                <w:rFonts w:ascii="Arial Narrow" w:hAnsi="Arial Narrow"/>
                <w:b/>
                <w:bCs/>
                <w:sz w:val="22"/>
                <w:szCs w:val="22"/>
              </w:rPr>
              <w:t>7</w:t>
            </w:r>
          </w:p>
        </w:tc>
        <w:tc>
          <w:tcPr>
            <w:tcW w:w="2908" w:type="dxa"/>
            <w:tcBorders>
              <w:bottom w:val="single" w:sz="12" w:space="0" w:color="auto"/>
            </w:tcBorders>
            <w:vAlign w:val="center"/>
          </w:tcPr>
          <w:p w:rsidR="00852B3A" w:rsidRDefault="008373BC">
            <w:pPr>
              <w:jc w:val="center"/>
              <w:rPr>
                <w:rFonts w:ascii="Arial Narrow" w:hAnsi="Arial Narrow"/>
                <w:b/>
                <w:bCs/>
              </w:rPr>
            </w:pPr>
            <w:r>
              <w:rPr>
                <w:rFonts w:ascii="Arial Narrow" w:hAnsi="Arial Narrow"/>
                <w:b/>
                <w:bCs/>
                <w:sz w:val="22"/>
                <w:szCs w:val="22"/>
              </w:rPr>
              <w:t>1 825</w:t>
            </w:r>
          </w:p>
        </w:tc>
      </w:tr>
    </w:tbl>
    <w:p w:rsidR="00852B3A" w:rsidRDefault="00852B3A">
      <w:pPr>
        <w:pStyle w:val="Nzov"/>
        <w:keepNext w:val="0"/>
        <w:widowControl w:val="0"/>
        <w:spacing w:before="0" w:beforeAutospacing="0" w:after="0"/>
        <w:jc w:val="left"/>
        <w:rPr>
          <w:b w:val="0"/>
        </w:rPr>
      </w:pPr>
    </w:p>
    <w:p w:rsidR="00852B3A" w:rsidRPr="00AB51F4" w:rsidRDefault="00852B3A">
      <w:pPr>
        <w:pStyle w:val="Nzov"/>
        <w:keepNext w:val="0"/>
        <w:widowControl w:val="0"/>
        <w:spacing w:before="0" w:beforeAutospacing="0" w:after="0"/>
        <w:jc w:val="left"/>
        <w:rPr>
          <w:b w:val="0"/>
          <w:sz w:val="24"/>
          <w:szCs w:val="24"/>
        </w:rPr>
      </w:pPr>
      <w:r w:rsidRPr="00AB51F4">
        <w:rPr>
          <w:b w:val="0"/>
          <w:sz w:val="24"/>
          <w:szCs w:val="24"/>
        </w:rPr>
        <w:t>Tabuľka č. 2</w:t>
      </w:r>
      <w:r w:rsidRPr="00AB51F4">
        <w:rPr>
          <w:sz w:val="24"/>
          <w:szCs w:val="24"/>
        </w:rPr>
        <w:t>...bez náplne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347"/>
        <w:gridCol w:w="1967"/>
        <w:gridCol w:w="1134"/>
        <w:gridCol w:w="1050"/>
        <w:gridCol w:w="1713"/>
      </w:tblGrid>
      <w:tr w:rsidR="00852B3A">
        <w:trPr>
          <w:jc w:val="center"/>
        </w:trPr>
        <w:tc>
          <w:tcPr>
            <w:tcW w:w="3348" w:type="dxa"/>
            <w:vMerge w:val="restart"/>
            <w:tcBorders>
              <w:top w:val="single" w:sz="12" w:space="0" w:color="auto"/>
              <w:bottom w:val="nil"/>
              <w:right w:val="single" w:sz="12" w:space="0" w:color="auto"/>
            </w:tcBorders>
            <w:vAlign w:val="center"/>
          </w:tcPr>
          <w:p w:rsidR="00852B3A" w:rsidRDefault="00852B3A">
            <w:pPr>
              <w:pStyle w:val="TopHeader"/>
            </w:pPr>
            <w:r>
              <w:t>Krátkodobý finančný majetok</w:t>
            </w:r>
          </w:p>
        </w:tc>
        <w:tc>
          <w:tcPr>
            <w:tcW w:w="5864" w:type="dxa"/>
            <w:gridSpan w:val="4"/>
            <w:tcBorders>
              <w:top w:val="single" w:sz="12" w:space="0" w:color="auto"/>
              <w:left w:val="single" w:sz="12" w:space="0" w:color="auto"/>
              <w:bottom w:val="nil"/>
            </w:tcBorders>
            <w:vAlign w:val="center"/>
          </w:tcPr>
          <w:p w:rsidR="00852B3A" w:rsidRDefault="00852B3A">
            <w:pPr>
              <w:pStyle w:val="TopHeader"/>
            </w:pPr>
            <w:r>
              <w:t>Bežné účtovné obdobie</w:t>
            </w:r>
          </w:p>
        </w:tc>
      </w:tr>
      <w:tr w:rsidR="00852B3A">
        <w:trPr>
          <w:jc w:val="center"/>
        </w:trPr>
        <w:tc>
          <w:tcPr>
            <w:tcW w:w="3348" w:type="dxa"/>
            <w:vMerge/>
            <w:tcBorders>
              <w:top w:val="single" w:sz="12" w:space="0" w:color="auto"/>
              <w:right w:val="single" w:sz="12" w:space="0" w:color="auto"/>
            </w:tcBorders>
            <w:vAlign w:val="center"/>
          </w:tcPr>
          <w:p w:rsidR="00852B3A" w:rsidRDefault="00852B3A">
            <w:pPr>
              <w:rPr>
                <w:rFonts w:ascii="Arial Narrow" w:hAnsi="Arial Narrow"/>
                <w:bCs/>
              </w:rPr>
            </w:pPr>
          </w:p>
        </w:tc>
        <w:tc>
          <w:tcPr>
            <w:tcW w:w="1967" w:type="dxa"/>
            <w:tcBorders>
              <w:top w:val="single" w:sz="12" w:space="0" w:color="auto"/>
              <w:left w:val="single" w:sz="12" w:space="0" w:color="auto"/>
              <w:right w:val="single" w:sz="12" w:space="0" w:color="auto"/>
            </w:tcBorders>
            <w:vAlign w:val="center"/>
          </w:tcPr>
          <w:p w:rsidR="00852B3A" w:rsidRDefault="00852B3A">
            <w:pPr>
              <w:pStyle w:val="TopHeader"/>
              <w:rPr>
                <w:b w:val="0"/>
              </w:rPr>
            </w:pPr>
            <w:r>
              <w:rPr>
                <w:b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852B3A" w:rsidRDefault="00852B3A">
            <w:pPr>
              <w:pStyle w:val="TopHeader"/>
              <w:rPr>
                <w:b w:val="0"/>
              </w:rPr>
            </w:pPr>
            <w:r>
              <w:rPr>
                <w:b w:val="0"/>
              </w:rPr>
              <w:t>Prírastky</w:t>
            </w:r>
          </w:p>
          <w:p w:rsidR="00852B3A" w:rsidRDefault="00852B3A">
            <w:pPr>
              <w:pStyle w:val="TopHeader"/>
              <w:rPr>
                <w:b w:val="0"/>
              </w:rPr>
            </w:pPr>
          </w:p>
        </w:tc>
        <w:tc>
          <w:tcPr>
            <w:tcW w:w="1050" w:type="dxa"/>
            <w:tcBorders>
              <w:top w:val="single" w:sz="12" w:space="0" w:color="auto"/>
              <w:left w:val="single" w:sz="12" w:space="0" w:color="auto"/>
              <w:right w:val="single" w:sz="12" w:space="0" w:color="auto"/>
            </w:tcBorders>
            <w:vAlign w:val="center"/>
          </w:tcPr>
          <w:p w:rsidR="00852B3A" w:rsidRDefault="00852B3A">
            <w:pPr>
              <w:pStyle w:val="TopHeader"/>
              <w:rPr>
                <w:b w:val="0"/>
              </w:rPr>
            </w:pPr>
            <w:r>
              <w:rPr>
                <w:b w:val="0"/>
              </w:rPr>
              <w:t>Úbytky</w:t>
            </w:r>
          </w:p>
          <w:p w:rsidR="00852B3A" w:rsidRDefault="00852B3A">
            <w:pPr>
              <w:pStyle w:val="TopHeader"/>
              <w:rPr>
                <w:b w:val="0"/>
              </w:rPr>
            </w:pPr>
          </w:p>
        </w:tc>
        <w:tc>
          <w:tcPr>
            <w:tcW w:w="1713" w:type="dxa"/>
            <w:tcBorders>
              <w:top w:val="single" w:sz="12" w:space="0" w:color="auto"/>
              <w:left w:val="single" w:sz="12" w:space="0" w:color="auto"/>
            </w:tcBorders>
            <w:vAlign w:val="center"/>
          </w:tcPr>
          <w:p w:rsidR="00852B3A" w:rsidRDefault="00852B3A">
            <w:pPr>
              <w:pStyle w:val="TopHeader"/>
              <w:rPr>
                <w:b w:val="0"/>
              </w:rPr>
            </w:pPr>
            <w:r>
              <w:rPr>
                <w:b w:val="0"/>
              </w:rPr>
              <w:t>Stav na konci účtovného obdobia</w:t>
            </w:r>
          </w:p>
        </w:tc>
      </w:tr>
      <w:tr w:rsidR="00852B3A">
        <w:trPr>
          <w:trHeight w:val="74"/>
          <w:jc w:val="center"/>
        </w:trPr>
        <w:tc>
          <w:tcPr>
            <w:tcW w:w="3348" w:type="dxa"/>
            <w:tcBorders>
              <w:left w:val="single" w:sz="4" w:space="0" w:color="auto"/>
              <w:right w:val="single" w:sz="12" w:space="0" w:color="auto"/>
            </w:tcBorders>
            <w:vAlign w:val="center"/>
          </w:tcPr>
          <w:p w:rsidR="00852B3A" w:rsidRDefault="00852B3A">
            <w:pPr>
              <w:pStyle w:val="TopHeader"/>
              <w:rPr>
                <w:b w:val="0"/>
              </w:rPr>
            </w:pPr>
            <w:r>
              <w:rPr>
                <w:b w:val="0"/>
              </w:rPr>
              <w:t>a</w:t>
            </w:r>
          </w:p>
        </w:tc>
        <w:tc>
          <w:tcPr>
            <w:tcW w:w="1967" w:type="dxa"/>
            <w:tcBorders>
              <w:left w:val="single" w:sz="12" w:space="0" w:color="auto"/>
              <w:right w:val="single" w:sz="12" w:space="0" w:color="auto"/>
            </w:tcBorders>
            <w:vAlign w:val="center"/>
          </w:tcPr>
          <w:p w:rsidR="00852B3A" w:rsidRDefault="00852B3A">
            <w:pPr>
              <w:pStyle w:val="TopHeader"/>
              <w:rPr>
                <w:b w:val="0"/>
              </w:rPr>
            </w:pPr>
            <w:r>
              <w:rPr>
                <w:b w:val="0"/>
              </w:rPr>
              <w:t>b</w:t>
            </w:r>
          </w:p>
        </w:tc>
        <w:tc>
          <w:tcPr>
            <w:tcW w:w="1134" w:type="dxa"/>
            <w:tcBorders>
              <w:left w:val="single" w:sz="12" w:space="0" w:color="auto"/>
              <w:right w:val="single" w:sz="12" w:space="0" w:color="auto"/>
            </w:tcBorders>
            <w:vAlign w:val="center"/>
          </w:tcPr>
          <w:p w:rsidR="00852B3A" w:rsidRDefault="00852B3A">
            <w:pPr>
              <w:pStyle w:val="TopHeader"/>
              <w:rPr>
                <w:b w:val="0"/>
              </w:rPr>
            </w:pPr>
            <w:r>
              <w:rPr>
                <w:b w:val="0"/>
              </w:rPr>
              <w:t>c</w:t>
            </w:r>
          </w:p>
        </w:tc>
        <w:tc>
          <w:tcPr>
            <w:tcW w:w="1050" w:type="dxa"/>
            <w:tcBorders>
              <w:left w:val="single" w:sz="12" w:space="0" w:color="auto"/>
              <w:right w:val="single" w:sz="12" w:space="0" w:color="auto"/>
            </w:tcBorders>
            <w:vAlign w:val="center"/>
          </w:tcPr>
          <w:p w:rsidR="00852B3A" w:rsidRDefault="00852B3A">
            <w:pPr>
              <w:pStyle w:val="TopHeader"/>
              <w:rPr>
                <w:b w:val="0"/>
              </w:rPr>
            </w:pPr>
            <w:r>
              <w:rPr>
                <w:b w:val="0"/>
              </w:rPr>
              <w:t>d</w:t>
            </w:r>
          </w:p>
        </w:tc>
        <w:tc>
          <w:tcPr>
            <w:tcW w:w="1713" w:type="dxa"/>
            <w:tcBorders>
              <w:left w:val="single" w:sz="12" w:space="0" w:color="auto"/>
              <w:right w:val="single" w:sz="4" w:space="0" w:color="auto"/>
            </w:tcBorders>
            <w:vAlign w:val="center"/>
          </w:tcPr>
          <w:p w:rsidR="00852B3A" w:rsidRDefault="00852B3A">
            <w:pPr>
              <w:pStyle w:val="TopHeader"/>
              <w:rPr>
                <w:b w:val="0"/>
              </w:rPr>
            </w:pPr>
            <w:r>
              <w:rPr>
                <w:b w:val="0"/>
              </w:rPr>
              <w:t>e</w:t>
            </w:r>
          </w:p>
        </w:tc>
      </w:tr>
      <w:tr w:rsidR="00852B3A">
        <w:trPr>
          <w:trHeight w:val="397"/>
          <w:jc w:val="center"/>
        </w:trPr>
        <w:tc>
          <w:tcPr>
            <w:tcW w:w="3348" w:type="dxa"/>
            <w:tcBorders>
              <w:right w:val="single" w:sz="12" w:space="0" w:color="auto"/>
            </w:tcBorders>
            <w:vAlign w:val="center"/>
          </w:tcPr>
          <w:p w:rsidR="00852B3A" w:rsidRDefault="00852B3A">
            <w:pPr>
              <w:rPr>
                <w:rFonts w:ascii="Arial Narrow" w:hAnsi="Arial Narrow"/>
              </w:rPr>
            </w:pPr>
            <w:r>
              <w:rPr>
                <w:rFonts w:ascii="Arial Narrow" w:hAnsi="Arial Narrow"/>
                <w:sz w:val="22"/>
                <w:szCs w:val="22"/>
              </w:rPr>
              <w:t>Majetkové CP na obchodovanie</w:t>
            </w:r>
          </w:p>
        </w:tc>
        <w:tc>
          <w:tcPr>
            <w:tcW w:w="1967" w:type="dxa"/>
            <w:tcBorders>
              <w:left w:val="single" w:sz="12" w:space="0" w:color="auto"/>
            </w:tcBorders>
            <w:vAlign w:val="center"/>
          </w:tcPr>
          <w:p w:rsidR="00852B3A" w:rsidRDefault="00852B3A">
            <w:pPr>
              <w:rPr>
                <w:rFonts w:ascii="Arial Narrow" w:hAnsi="Arial Narrow"/>
              </w:rPr>
            </w:pPr>
          </w:p>
        </w:tc>
        <w:tc>
          <w:tcPr>
            <w:tcW w:w="1134" w:type="dxa"/>
            <w:vAlign w:val="center"/>
          </w:tcPr>
          <w:p w:rsidR="00852B3A" w:rsidRDefault="00852B3A">
            <w:pPr>
              <w:rPr>
                <w:rFonts w:ascii="Arial Narrow" w:hAnsi="Arial Narrow"/>
              </w:rPr>
            </w:pPr>
          </w:p>
        </w:tc>
        <w:tc>
          <w:tcPr>
            <w:tcW w:w="1050" w:type="dxa"/>
            <w:vAlign w:val="center"/>
          </w:tcPr>
          <w:p w:rsidR="00852B3A" w:rsidRDefault="00852B3A">
            <w:pPr>
              <w:rPr>
                <w:rFonts w:ascii="Arial Narrow" w:hAnsi="Arial Narrow"/>
              </w:rPr>
            </w:pPr>
          </w:p>
        </w:tc>
        <w:tc>
          <w:tcPr>
            <w:tcW w:w="1713" w:type="dxa"/>
            <w:vAlign w:val="center"/>
          </w:tcPr>
          <w:p w:rsidR="00852B3A" w:rsidRDefault="00852B3A">
            <w:pPr>
              <w:rPr>
                <w:rFonts w:ascii="Arial Narrow" w:hAnsi="Arial Narrow"/>
              </w:rPr>
            </w:pPr>
          </w:p>
        </w:tc>
      </w:tr>
      <w:tr w:rsidR="00852B3A">
        <w:trPr>
          <w:trHeight w:val="397"/>
          <w:jc w:val="center"/>
        </w:trPr>
        <w:tc>
          <w:tcPr>
            <w:tcW w:w="3348" w:type="dxa"/>
            <w:tcBorders>
              <w:right w:val="single" w:sz="12" w:space="0" w:color="auto"/>
            </w:tcBorders>
            <w:vAlign w:val="center"/>
          </w:tcPr>
          <w:p w:rsidR="00852B3A" w:rsidRDefault="00852B3A">
            <w:pPr>
              <w:rPr>
                <w:rFonts w:ascii="Arial Narrow" w:hAnsi="Arial Narrow"/>
              </w:rPr>
            </w:pPr>
            <w:r>
              <w:rPr>
                <w:rFonts w:ascii="Arial Narrow" w:hAnsi="Arial Narrow"/>
                <w:sz w:val="22"/>
                <w:szCs w:val="22"/>
              </w:rPr>
              <w:t>Dlhové CP na obchodovanie</w:t>
            </w:r>
          </w:p>
        </w:tc>
        <w:tc>
          <w:tcPr>
            <w:tcW w:w="1967" w:type="dxa"/>
            <w:tcBorders>
              <w:left w:val="single" w:sz="12" w:space="0" w:color="auto"/>
            </w:tcBorders>
            <w:vAlign w:val="center"/>
          </w:tcPr>
          <w:p w:rsidR="00852B3A" w:rsidRDefault="00852B3A">
            <w:pPr>
              <w:rPr>
                <w:rFonts w:ascii="Arial Narrow" w:hAnsi="Arial Narrow"/>
              </w:rPr>
            </w:pPr>
          </w:p>
        </w:tc>
        <w:tc>
          <w:tcPr>
            <w:tcW w:w="1134" w:type="dxa"/>
            <w:vAlign w:val="center"/>
          </w:tcPr>
          <w:p w:rsidR="00852B3A" w:rsidRDefault="00852B3A">
            <w:pPr>
              <w:rPr>
                <w:rFonts w:ascii="Arial Narrow" w:hAnsi="Arial Narrow"/>
              </w:rPr>
            </w:pPr>
          </w:p>
        </w:tc>
        <w:tc>
          <w:tcPr>
            <w:tcW w:w="1050" w:type="dxa"/>
            <w:vAlign w:val="center"/>
          </w:tcPr>
          <w:p w:rsidR="00852B3A" w:rsidRDefault="00852B3A">
            <w:pPr>
              <w:rPr>
                <w:rFonts w:ascii="Arial Narrow" w:hAnsi="Arial Narrow"/>
              </w:rPr>
            </w:pPr>
          </w:p>
        </w:tc>
        <w:tc>
          <w:tcPr>
            <w:tcW w:w="1713" w:type="dxa"/>
            <w:vAlign w:val="center"/>
          </w:tcPr>
          <w:p w:rsidR="00852B3A" w:rsidRDefault="00852B3A">
            <w:pPr>
              <w:rPr>
                <w:rFonts w:ascii="Arial Narrow" w:hAnsi="Arial Narrow"/>
              </w:rPr>
            </w:pPr>
          </w:p>
        </w:tc>
      </w:tr>
      <w:tr w:rsidR="00852B3A">
        <w:trPr>
          <w:trHeight w:val="397"/>
          <w:jc w:val="center"/>
        </w:trPr>
        <w:tc>
          <w:tcPr>
            <w:tcW w:w="3348" w:type="dxa"/>
            <w:tcBorders>
              <w:bottom w:val="single" w:sz="6"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Emisné kvóty</w:t>
            </w:r>
          </w:p>
        </w:tc>
        <w:tc>
          <w:tcPr>
            <w:tcW w:w="1967" w:type="dxa"/>
            <w:tcBorders>
              <w:left w:val="single" w:sz="12" w:space="0" w:color="auto"/>
              <w:bottom w:val="single" w:sz="6" w:space="0" w:color="auto"/>
            </w:tcBorders>
            <w:vAlign w:val="center"/>
          </w:tcPr>
          <w:p w:rsidR="00852B3A" w:rsidRDefault="00852B3A">
            <w:pPr>
              <w:rPr>
                <w:rFonts w:ascii="Arial Narrow" w:hAnsi="Arial Narrow"/>
              </w:rPr>
            </w:pPr>
          </w:p>
        </w:tc>
        <w:tc>
          <w:tcPr>
            <w:tcW w:w="1134" w:type="dxa"/>
            <w:tcBorders>
              <w:bottom w:val="single" w:sz="6" w:space="0" w:color="auto"/>
            </w:tcBorders>
            <w:vAlign w:val="center"/>
          </w:tcPr>
          <w:p w:rsidR="00852B3A" w:rsidRDefault="00852B3A">
            <w:pPr>
              <w:rPr>
                <w:rFonts w:ascii="Arial Narrow" w:hAnsi="Arial Narrow"/>
              </w:rPr>
            </w:pPr>
          </w:p>
        </w:tc>
        <w:tc>
          <w:tcPr>
            <w:tcW w:w="1050" w:type="dxa"/>
            <w:tcBorders>
              <w:bottom w:val="single" w:sz="6" w:space="0" w:color="auto"/>
            </w:tcBorders>
            <w:vAlign w:val="center"/>
          </w:tcPr>
          <w:p w:rsidR="00852B3A" w:rsidRDefault="00852B3A">
            <w:pPr>
              <w:rPr>
                <w:rFonts w:ascii="Arial Narrow" w:hAnsi="Arial Narrow"/>
              </w:rPr>
            </w:pPr>
          </w:p>
        </w:tc>
        <w:tc>
          <w:tcPr>
            <w:tcW w:w="1713" w:type="dxa"/>
            <w:tcBorders>
              <w:bottom w:val="single" w:sz="6" w:space="0" w:color="auto"/>
            </w:tcBorders>
            <w:vAlign w:val="center"/>
          </w:tcPr>
          <w:p w:rsidR="00852B3A" w:rsidRDefault="00852B3A">
            <w:pPr>
              <w:rPr>
                <w:rFonts w:ascii="Arial Narrow" w:hAnsi="Arial Narrow"/>
              </w:rPr>
            </w:pPr>
          </w:p>
        </w:tc>
      </w:tr>
      <w:tr w:rsidR="00852B3A">
        <w:trPr>
          <w:jc w:val="center"/>
        </w:trPr>
        <w:tc>
          <w:tcPr>
            <w:tcW w:w="3348" w:type="dxa"/>
            <w:tcBorders>
              <w:bottom w:val="single" w:sz="6"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Dlhové CP so splatnosťou do  jedného roka držané do splatnosti</w:t>
            </w:r>
          </w:p>
        </w:tc>
        <w:tc>
          <w:tcPr>
            <w:tcW w:w="1967" w:type="dxa"/>
            <w:tcBorders>
              <w:left w:val="single" w:sz="12" w:space="0" w:color="auto"/>
              <w:bottom w:val="single" w:sz="6" w:space="0" w:color="auto"/>
            </w:tcBorders>
            <w:vAlign w:val="center"/>
          </w:tcPr>
          <w:p w:rsidR="00852B3A" w:rsidRDefault="00852B3A">
            <w:pPr>
              <w:rPr>
                <w:rFonts w:ascii="Arial Narrow" w:hAnsi="Arial Narrow"/>
              </w:rPr>
            </w:pPr>
          </w:p>
        </w:tc>
        <w:tc>
          <w:tcPr>
            <w:tcW w:w="1134" w:type="dxa"/>
            <w:tcBorders>
              <w:bottom w:val="single" w:sz="6" w:space="0" w:color="auto"/>
            </w:tcBorders>
            <w:vAlign w:val="center"/>
          </w:tcPr>
          <w:p w:rsidR="00852B3A" w:rsidRDefault="00852B3A">
            <w:pPr>
              <w:rPr>
                <w:rFonts w:ascii="Arial Narrow" w:hAnsi="Arial Narrow"/>
              </w:rPr>
            </w:pPr>
          </w:p>
        </w:tc>
        <w:tc>
          <w:tcPr>
            <w:tcW w:w="1050" w:type="dxa"/>
            <w:tcBorders>
              <w:bottom w:val="single" w:sz="6" w:space="0" w:color="auto"/>
            </w:tcBorders>
            <w:vAlign w:val="center"/>
          </w:tcPr>
          <w:p w:rsidR="00852B3A" w:rsidRDefault="00852B3A">
            <w:pPr>
              <w:rPr>
                <w:rFonts w:ascii="Arial Narrow" w:hAnsi="Arial Narrow"/>
              </w:rPr>
            </w:pPr>
          </w:p>
        </w:tc>
        <w:tc>
          <w:tcPr>
            <w:tcW w:w="1713" w:type="dxa"/>
            <w:tcBorders>
              <w:bottom w:val="single" w:sz="6" w:space="0" w:color="auto"/>
            </w:tcBorders>
            <w:vAlign w:val="center"/>
          </w:tcPr>
          <w:p w:rsidR="00852B3A" w:rsidRDefault="00852B3A">
            <w:pPr>
              <w:rPr>
                <w:rFonts w:ascii="Arial Narrow" w:hAnsi="Arial Narrow"/>
              </w:rPr>
            </w:pPr>
          </w:p>
        </w:tc>
      </w:tr>
      <w:tr w:rsidR="00852B3A">
        <w:trPr>
          <w:trHeight w:val="340"/>
          <w:jc w:val="center"/>
        </w:trPr>
        <w:tc>
          <w:tcPr>
            <w:tcW w:w="3348" w:type="dxa"/>
            <w:tcBorders>
              <w:top w:val="single" w:sz="6"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Ostatné realizovateľné CP</w:t>
            </w:r>
          </w:p>
        </w:tc>
        <w:tc>
          <w:tcPr>
            <w:tcW w:w="1967" w:type="dxa"/>
            <w:tcBorders>
              <w:top w:val="single" w:sz="6" w:space="0" w:color="auto"/>
              <w:left w:val="single" w:sz="12" w:space="0" w:color="auto"/>
            </w:tcBorders>
            <w:vAlign w:val="center"/>
          </w:tcPr>
          <w:p w:rsidR="00852B3A" w:rsidRDefault="00852B3A">
            <w:pPr>
              <w:rPr>
                <w:rFonts w:ascii="Arial Narrow" w:hAnsi="Arial Narrow"/>
              </w:rPr>
            </w:pPr>
          </w:p>
        </w:tc>
        <w:tc>
          <w:tcPr>
            <w:tcW w:w="1134" w:type="dxa"/>
            <w:tcBorders>
              <w:top w:val="single" w:sz="6" w:space="0" w:color="auto"/>
            </w:tcBorders>
            <w:vAlign w:val="center"/>
          </w:tcPr>
          <w:p w:rsidR="00852B3A" w:rsidRDefault="00852B3A">
            <w:pPr>
              <w:rPr>
                <w:rFonts w:ascii="Arial Narrow" w:hAnsi="Arial Narrow"/>
              </w:rPr>
            </w:pPr>
          </w:p>
        </w:tc>
        <w:tc>
          <w:tcPr>
            <w:tcW w:w="1050" w:type="dxa"/>
            <w:tcBorders>
              <w:top w:val="single" w:sz="6" w:space="0" w:color="auto"/>
            </w:tcBorders>
            <w:vAlign w:val="center"/>
          </w:tcPr>
          <w:p w:rsidR="00852B3A" w:rsidRDefault="00852B3A">
            <w:pPr>
              <w:rPr>
                <w:rFonts w:ascii="Arial Narrow" w:hAnsi="Arial Narrow"/>
              </w:rPr>
            </w:pPr>
          </w:p>
        </w:tc>
        <w:tc>
          <w:tcPr>
            <w:tcW w:w="1713" w:type="dxa"/>
            <w:tcBorders>
              <w:top w:val="single" w:sz="6" w:space="0" w:color="auto"/>
            </w:tcBorders>
            <w:vAlign w:val="center"/>
          </w:tcPr>
          <w:p w:rsidR="00852B3A" w:rsidRDefault="00852B3A">
            <w:pPr>
              <w:rPr>
                <w:rFonts w:ascii="Arial Narrow" w:hAnsi="Arial Narrow"/>
              </w:rPr>
            </w:pPr>
          </w:p>
        </w:tc>
      </w:tr>
      <w:tr w:rsidR="00852B3A">
        <w:trPr>
          <w:jc w:val="center"/>
        </w:trPr>
        <w:tc>
          <w:tcPr>
            <w:tcW w:w="3348" w:type="dxa"/>
            <w:tcBorders>
              <w:right w:val="single" w:sz="12" w:space="0" w:color="auto"/>
            </w:tcBorders>
            <w:vAlign w:val="center"/>
          </w:tcPr>
          <w:p w:rsidR="00852B3A" w:rsidRDefault="00852B3A">
            <w:pPr>
              <w:rPr>
                <w:rFonts w:ascii="Arial Narrow" w:hAnsi="Arial Narrow"/>
              </w:rPr>
            </w:pPr>
            <w:r>
              <w:rPr>
                <w:rFonts w:ascii="Arial Narrow" w:hAnsi="Arial Narrow"/>
                <w:sz w:val="22"/>
                <w:szCs w:val="22"/>
              </w:rPr>
              <w:t>Obstarávanie krátkodobého finančného majetku</w:t>
            </w:r>
          </w:p>
        </w:tc>
        <w:tc>
          <w:tcPr>
            <w:tcW w:w="1967" w:type="dxa"/>
            <w:tcBorders>
              <w:left w:val="single" w:sz="12" w:space="0" w:color="auto"/>
            </w:tcBorders>
            <w:vAlign w:val="center"/>
          </w:tcPr>
          <w:p w:rsidR="00852B3A" w:rsidRDefault="00852B3A">
            <w:pPr>
              <w:rPr>
                <w:rFonts w:ascii="Arial Narrow" w:hAnsi="Arial Narrow"/>
              </w:rPr>
            </w:pPr>
          </w:p>
        </w:tc>
        <w:tc>
          <w:tcPr>
            <w:tcW w:w="1134" w:type="dxa"/>
            <w:vAlign w:val="center"/>
          </w:tcPr>
          <w:p w:rsidR="00852B3A" w:rsidRDefault="00852B3A">
            <w:pPr>
              <w:rPr>
                <w:rFonts w:ascii="Arial Narrow" w:hAnsi="Arial Narrow"/>
              </w:rPr>
            </w:pPr>
          </w:p>
        </w:tc>
        <w:tc>
          <w:tcPr>
            <w:tcW w:w="1050" w:type="dxa"/>
            <w:vAlign w:val="center"/>
          </w:tcPr>
          <w:p w:rsidR="00852B3A" w:rsidRDefault="00852B3A">
            <w:pPr>
              <w:rPr>
                <w:rFonts w:ascii="Arial Narrow" w:hAnsi="Arial Narrow"/>
              </w:rPr>
            </w:pPr>
          </w:p>
        </w:tc>
        <w:tc>
          <w:tcPr>
            <w:tcW w:w="1713" w:type="dxa"/>
            <w:vAlign w:val="center"/>
          </w:tcPr>
          <w:p w:rsidR="00852B3A" w:rsidRDefault="00852B3A">
            <w:pPr>
              <w:rPr>
                <w:rFonts w:ascii="Arial Narrow" w:hAnsi="Arial Narrow"/>
              </w:rPr>
            </w:pPr>
          </w:p>
        </w:tc>
      </w:tr>
      <w:tr w:rsidR="00852B3A">
        <w:trPr>
          <w:trHeight w:val="340"/>
          <w:jc w:val="center"/>
        </w:trPr>
        <w:tc>
          <w:tcPr>
            <w:tcW w:w="3348" w:type="dxa"/>
            <w:tcBorders>
              <w:bottom w:val="single" w:sz="12" w:space="0" w:color="auto"/>
              <w:right w:val="single" w:sz="12" w:space="0" w:color="auto"/>
            </w:tcBorders>
            <w:vAlign w:val="center"/>
          </w:tcPr>
          <w:p w:rsidR="00852B3A" w:rsidRDefault="00852B3A">
            <w:pPr>
              <w:rPr>
                <w:rFonts w:ascii="Arial Narrow" w:hAnsi="Arial Narrow"/>
                <w:b/>
              </w:rPr>
            </w:pPr>
            <w:r>
              <w:rPr>
                <w:rFonts w:ascii="Arial Narrow" w:hAnsi="Arial Narrow"/>
                <w:b/>
                <w:sz w:val="22"/>
                <w:szCs w:val="22"/>
              </w:rPr>
              <w:t>Krátkodobý finančný majetok spolu</w:t>
            </w:r>
          </w:p>
        </w:tc>
        <w:tc>
          <w:tcPr>
            <w:tcW w:w="1967" w:type="dxa"/>
            <w:tcBorders>
              <w:left w:val="single" w:sz="12" w:space="0" w:color="auto"/>
              <w:bottom w:val="single" w:sz="12" w:space="0" w:color="auto"/>
            </w:tcBorders>
            <w:vAlign w:val="center"/>
          </w:tcPr>
          <w:p w:rsidR="00852B3A" w:rsidRDefault="00852B3A">
            <w:pPr>
              <w:rPr>
                <w:rFonts w:ascii="Arial Narrow" w:hAnsi="Arial Narrow"/>
                <w:b/>
              </w:rPr>
            </w:pPr>
          </w:p>
        </w:tc>
        <w:tc>
          <w:tcPr>
            <w:tcW w:w="1134" w:type="dxa"/>
            <w:tcBorders>
              <w:bottom w:val="single" w:sz="12" w:space="0" w:color="auto"/>
            </w:tcBorders>
            <w:vAlign w:val="center"/>
          </w:tcPr>
          <w:p w:rsidR="00852B3A" w:rsidRDefault="00852B3A">
            <w:pPr>
              <w:rPr>
                <w:rFonts w:ascii="Arial Narrow" w:hAnsi="Arial Narrow"/>
                <w:b/>
              </w:rPr>
            </w:pPr>
          </w:p>
        </w:tc>
        <w:tc>
          <w:tcPr>
            <w:tcW w:w="1050" w:type="dxa"/>
            <w:tcBorders>
              <w:bottom w:val="single" w:sz="12" w:space="0" w:color="auto"/>
            </w:tcBorders>
            <w:vAlign w:val="center"/>
          </w:tcPr>
          <w:p w:rsidR="00852B3A" w:rsidRDefault="00852B3A">
            <w:pPr>
              <w:rPr>
                <w:rFonts w:ascii="Arial Narrow" w:hAnsi="Arial Narrow"/>
                <w:b/>
              </w:rPr>
            </w:pPr>
          </w:p>
        </w:tc>
        <w:tc>
          <w:tcPr>
            <w:tcW w:w="1713" w:type="dxa"/>
            <w:tcBorders>
              <w:bottom w:val="single" w:sz="12" w:space="0" w:color="auto"/>
            </w:tcBorders>
            <w:vAlign w:val="center"/>
          </w:tcPr>
          <w:p w:rsidR="00852B3A" w:rsidRDefault="00852B3A">
            <w:pPr>
              <w:rPr>
                <w:rFonts w:ascii="Arial Narrow" w:hAnsi="Arial Narrow"/>
                <w:b/>
              </w:rPr>
            </w:pPr>
          </w:p>
        </w:tc>
      </w:tr>
    </w:tbl>
    <w:p w:rsidR="00852B3A" w:rsidRDefault="00852B3A">
      <w:pPr>
        <w:ind w:right="-468"/>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x) </w:t>
      </w:r>
      <w:r>
        <w:rPr>
          <w:rFonts w:ascii="Arial Narrow" w:hAnsi="Arial Narrow" w:cs="Arial Narrow"/>
          <w:sz w:val="22"/>
          <w:szCs w:val="22"/>
          <w:u w:val="single"/>
        </w:rPr>
        <w:t>Opravné položky ku krátkodobému finančnému majetku</w:t>
      </w:r>
      <w:r>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spacing w:after="120"/>
        <w:jc w:val="both"/>
        <w:rPr>
          <w:rFonts w:ascii="Arial Narrow" w:hAnsi="Arial Narrow" w:cs="Arial Narrow"/>
          <w:b/>
          <w:sz w:val="22"/>
          <w:szCs w:val="22"/>
        </w:rPr>
      </w:pPr>
      <w:r>
        <w:rPr>
          <w:rFonts w:ascii="Arial Narrow" w:hAnsi="Arial Narrow" w:cs="Arial Narrow"/>
          <w:sz w:val="22"/>
          <w:szCs w:val="22"/>
        </w:rPr>
        <w:lastRenderedPageBreak/>
        <w:t xml:space="preserve">Informácia k prílohe č.3 časti F. písm. x) o vývoji </w:t>
      </w:r>
      <w:r>
        <w:rPr>
          <w:rFonts w:ascii="Arial Narrow" w:hAnsi="Arial Narrow" w:cs="Arial Narrow"/>
          <w:sz w:val="22"/>
          <w:szCs w:val="22"/>
          <w:u w:val="single"/>
        </w:rPr>
        <w:t>opravnej položky ku krátkodobému finančnému majetku...</w:t>
      </w:r>
      <w:r>
        <w:rPr>
          <w:rFonts w:ascii="Arial Narrow" w:hAnsi="Arial Narrow" w:cs="Arial Narrow"/>
          <w:b/>
          <w:sz w:val="22"/>
          <w:szCs w:val="22"/>
          <w:u w:val="single"/>
        </w:rPr>
        <w:t>bez náplne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664"/>
        <w:gridCol w:w="1385"/>
        <w:gridCol w:w="1013"/>
        <w:gridCol w:w="1415"/>
        <w:gridCol w:w="1367"/>
        <w:gridCol w:w="1367"/>
      </w:tblGrid>
      <w:tr w:rsidR="00852B3A">
        <w:trPr>
          <w:jc w:val="center"/>
        </w:trPr>
        <w:tc>
          <w:tcPr>
            <w:tcW w:w="1446" w:type="pct"/>
            <w:tcBorders>
              <w:top w:val="single" w:sz="12" w:space="0" w:color="auto"/>
              <w:right w:val="single" w:sz="12" w:space="0" w:color="auto"/>
            </w:tcBorders>
            <w:vAlign w:val="center"/>
          </w:tcPr>
          <w:p w:rsidR="00852B3A" w:rsidRDefault="00852B3A">
            <w:pPr>
              <w:pStyle w:val="TopHeader"/>
            </w:pPr>
            <w:r>
              <w:t>Krátkodobý finančný majetok</w:t>
            </w:r>
          </w:p>
        </w:tc>
        <w:tc>
          <w:tcPr>
            <w:tcW w:w="752" w:type="pct"/>
            <w:tcBorders>
              <w:top w:val="single" w:sz="12" w:space="0" w:color="auto"/>
              <w:left w:val="single" w:sz="12" w:space="0" w:color="auto"/>
              <w:right w:val="single" w:sz="12" w:space="0" w:color="auto"/>
            </w:tcBorders>
            <w:vAlign w:val="center"/>
          </w:tcPr>
          <w:p w:rsidR="00852B3A" w:rsidRDefault="00852B3A">
            <w:pPr>
              <w:pStyle w:val="TopHeader"/>
              <w:rPr>
                <w:b w:val="0"/>
              </w:rPr>
            </w:pPr>
            <w:r>
              <w:rPr>
                <w:b w:val="0"/>
              </w:rPr>
              <w:t>Stav OP</w:t>
            </w:r>
          </w:p>
          <w:p w:rsidR="00852B3A" w:rsidRDefault="00852B3A">
            <w:pPr>
              <w:pStyle w:val="TopHeader"/>
              <w:rPr>
                <w:b w:val="0"/>
              </w:rPr>
            </w:pPr>
            <w:r>
              <w:rPr>
                <w:b w:val="0"/>
              </w:rPr>
              <w:t>na začiatku účtovného obdobia</w:t>
            </w:r>
          </w:p>
        </w:tc>
        <w:tc>
          <w:tcPr>
            <w:tcW w:w="550" w:type="pct"/>
            <w:tcBorders>
              <w:top w:val="single" w:sz="12" w:space="0" w:color="auto"/>
              <w:left w:val="single" w:sz="12" w:space="0" w:color="auto"/>
              <w:right w:val="single" w:sz="12" w:space="0" w:color="auto"/>
            </w:tcBorders>
            <w:vAlign w:val="center"/>
          </w:tcPr>
          <w:p w:rsidR="00852B3A" w:rsidRDefault="00852B3A">
            <w:pPr>
              <w:pStyle w:val="TopHeader"/>
              <w:rPr>
                <w:b w:val="0"/>
              </w:rPr>
            </w:pPr>
            <w:r>
              <w:rPr>
                <w:b w:val="0"/>
              </w:rPr>
              <w:t>Tvorba OP</w:t>
            </w:r>
          </w:p>
          <w:p w:rsidR="00852B3A" w:rsidRDefault="00852B3A">
            <w:pPr>
              <w:pStyle w:val="TopHeader"/>
              <w:rPr>
                <w:b w:val="0"/>
              </w:rPr>
            </w:pPr>
          </w:p>
        </w:tc>
        <w:tc>
          <w:tcPr>
            <w:tcW w:w="768" w:type="pct"/>
            <w:tcBorders>
              <w:top w:val="single" w:sz="12" w:space="0" w:color="auto"/>
              <w:left w:val="single" w:sz="12" w:space="0" w:color="auto"/>
              <w:right w:val="single" w:sz="12" w:space="0" w:color="auto"/>
            </w:tcBorders>
            <w:vAlign w:val="center"/>
          </w:tcPr>
          <w:p w:rsidR="00852B3A" w:rsidRDefault="00852B3A">
            <w:pPr>
              <w:pStyle w:val="TopHeader"/>
              <w:rPr>
                <w:b w:val="0"/>
              </w:rPr>
            </w:pPr>
            <w:r>
              <w:rPr>
                <w:b w:val="0"/>
              </w:rPr>
              <w:t>Zúčtovanie OP z dôvodu zániku opodstatnenosti</w:t>
            </w:r>
          </w:p>
          <w:p w:rsidR="00852B3A" w:rsidRDefault="00852B3A">
            <w:pPr>
              <w:pStyle w:val="TopHeader"/>
              <w:rPr>
                <w:b w:val="0"/>
              </w:rPr>
            </w:pPr>
          </w:p>
        </w:tc>
        <w:tc>
          <w:tcPr>
            <w:tcW w:w="742" w:type="pct"/>
            <w:tcBorders>
              <w:top w:val="single" w:sz="12" w:space="0" w:color="auto"/>
              <w:left w:val="single" w:sz="12" w:space="0" w:color="auto"/>
              <w:right w:val="single" w:sz="12" w:space="0" w:color="auto"/>
            </w:tcBorders>
            <w:vAlign w:val="center"/>
          </w:tcPr>
          <w:p w:rsidR="00852B3A" w:rsidRDefault="00852B3A">
            <w:pPr>
              <w:pStyle w:val="TopHeader"/>
              <w:rPr>
                <w:b w:val="0"/>
              </w:rPr>
            </w:pPr>
            <w:r>
              <w:rPr>
                <w:b w:val="0"/>
              </w:rPr>
              <w:t>Zúčtovanie OP z dôvodu vyradenia majetku z účtovníctva</w:t>
            </w:r>
          </w:p>
        </w:tc>
        <w:tc>
          <w:tcPr>
            <w:tcW w:w="742" w:type="pct"/>
            <w:tcBorders>
              <w:top w:val="single" w:sz="12" w:space="0" w:color="auto"/>
              <w:left w:val="single" w:sz="12" w:space="0" w:color="auto"/>
            </w:tcBorders>
          </w:tcPr>
          <w:p w:rsidR="00852B3A" w:rsidRDefault="00852B3A">
            <w:pPr>
              <w:pStyle w:val="TopHeader"/>
              <w:rPr>
                <w:b w:val="0"/>
              </w:rPr>
            </w:pPr>
            <w:r>
              <w:rPr>
                <w:b w:val="0"/>
              </w:rPr>
              <w:t xml:space="preserve">Stav OP </w:t>
            </w:r>
          </w:p>
          <w:p w:rsidR="00852B3A" w:rsidRDefault="00852B3A">
            <w:pPr>
              <w:pStyle w:val="TopHeader"/>
              <w:rPr>
                <w:b w:val="0"/>
              </w:rPr>
            </w:pPr>
            <w:r>
              <w:rPr>
                <w:b w:val="0"/>
              </w:rPr>
              <w:t>na konci účtovného obdobia</w:t>
            </w:r>
          </w:p>
        </w:tc>
      </w:tr>
      <w:tr w:rsidR="00852B3A">
        <w:trPr>
          <w:jc w:val="center"/>
        </w:trPr>
        <w:tc>
          <w:tcPr>
            <w:tcW w:w="1446" w:type="pct"/>
            <w:tcBorders>
              <w:left w:val="single" w:sz="4" w:space="0" w:color="auto"/>
              <w:right w:val="single" w:sz="12" w:space="0" w:color="auto"/>
            </w:tcBorders>
            <w:vAlign w:val="center"/>
          </w:tcPr>
          <w:p w:rsidR="00852B3A" w:rsidRDefault="00852B3A">
            <w:pPr>
              <w:pStyle w:val="TopHeader"/>
              <w:rPr>
                <w:b w:val="0"/>
              </w:rPr>
            </w:pPr>
            <w:r>
              <w:rPr>
                <w:b w:val="0"/>
              </w:rPr>
              <w:t>a</w:t>
            </w:r>
          </w:p>
        </w:tc>
        <w:tc>
          <w:tcPr>
            <w:tcW w:w="752" w:type="pct"/>
            <w:tcBorders>
              <w:left w:val="single" w:sz="12" w:space="0" w:color="auto"/>
              <w:right w:val="single" w:sz="12" w:space="0" w:color="auto"/>
            </w:tcBorders>
            <w:vAlign w:val="center"/>
          </w:tcPr>
          <w:p w:rsidR="00852B3A" w:rsidRDefault="00852B3A">
            <w:pPr>
              <w:pStyle w:val="TopHeader"/>
              <w:rPr>
                <w:b w:val="0"/>
              </w:rPr>
            </w:pPr>
            <w:r>
              <w:rPr>
                <w:b w:val="0"/>
              </w:rPr>
              <w:t>b</w:t>
            </w:r>
          </w:p>
        </w:tc>
        <w:tc>
          <w:tcPr>
            <w:tcW w:w="550" w:type="pct"/>
            <w:tcBorders>
              <w:left w:val="single" w:sz="12" w:space="0" w:color="auto"/>
              <w:right w:val="single" w:sz="12" w:space="0" w:color="auto"/>
            </w:tcBorders>
            <w:vAlign w:val="center"/>
          </w:tcPr>
          <w:p w:rsidR="00852B3A" w:rsidRDefault="00852B3A">
            <w:pPr>
              <w:pStyle w:val="TopHeader"/>
              <w:rPr>
                <w:b w:val="0"/>
              </w:rPr>
            </w:pPr>
            <w:r>
              <w:rPr>
                <w:b w:val="0"/>
              </w:rPr>
              <w:t>c</w:t>
            </w:r>
          </w:p>
        </w:tc>
        <w:tc>
          <w:tcPr>
            <w:tcW w:w="768" w:type="pct"/>
            <w:tcBorders>
              <w:left w:val="single" w:sz="12" w:space="0" w:color="auto"/>
              <w:right w:val="single" w:sz="12" w:space="0" w:color="auto"/>
            </w:tcBorders>
            <w:vAlign w:val="center"/>
          </w:tcPr>
          <w:p w:rsidR="00852B3A" w:rsidRDefault="00852B3A">
            <w:pPr>
              <w:pStyle w:val="TopHeader"/>
              <w:rPr>
                <w:b w:val="0"/>
              </w:rPr>
            </w:pPr>
            <w:r>
              <w:rPr>
                <w:b w:val="0"/>
              </w:rPr>
              <w:t>d</w:t>
            </w:r>
          </w:p>
        </w:tc>
        <w:tc>
          <w:tcPr>
            <w:tcW w:w="742" w:type="pct"/>
            <w:tcBorders>
              <w:left w:val="single" w:sz="12" w:space="0" w:color="auto"/>
              <w:right w:val="single" w:sz="12" w:space="0" w:color="auto"/>
            </w:tcBorders>
            <w:vAlign w:val="center"/>
          </w:tcPr>
          <w:p w:rsidR="00852B3A" w:rsidRDefault="00852B3A">
            <w:pPr>
              <w:pStyle w:val="TopHeader"/>
              <w:rPr>
                <w:b w:val="0"/>
              </w:rPr>
            </w:pPr>
            <w:r>
              <w:rPr>
                <w:b w:val="0"/>
              </w:rPr>
              <w:t>e</w:t>
            </w:r>
          </w:p>
        </w:tc>
        <w:tc>
          <w:tcPr>
            <w:tcW w:w="742" w:type="pct"/>
            <w:tcBorders>
              <w:left w:val="single" w:sz="12" w:space="0" w:color="auto"/>
              <w:right w:val="single" w:sz="4" w:space="0" w:color="auto"/>
            </w:tcBorders>
          </w:tcPr>
          <w:p w:rsidR="00852B3A" w:rsidRDefault="00852B3A">
            <w:pPr>
              <w:pStyle w:val="TopHeader"/>
              <w:rPr>
                <w:b w:val="0"/>
              </w:rPr>
            </w:pPr>
            <w:r>
              <w:rPr>
                <w:b w:val="0"/>
              </w:rPr>
              <w:t>f</w:t>
            </w:r>
          </w:p>
        </w:tc>
      </w:tr>
      <w:tr w:rsidR="00852B3A">
        <w:trPr>
          <w:trHeight w:val="454"/>
          <w:jc w:val="center"/>
        </w:trPr>
        <w:tc>
          <w:tcPr>
            <w:tcW w:w="1446" w:type="pct"/>
            <w:tcBorders>
              <w:bottom w:val="single" w:sz="6"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Ostatné realizovateľné CP</w:t>
            </w:r>
          </w:p>
        </w:tc>
        <w:tc>
          <w:tcPr>
            <w:tcW w:w="752" w:type="pct"/>
            <w:tcBorders>
              <w:left w:val="single" w:sz="12" w:space="0" w:color="auto"/>
              <w:bottom w:val="single" w:sz="6" w:space="0" w:color="auto"/>
            </w:tcBorders>
            <w:vAlign w:val="center"/>
          </w:tcPr>
          <w:p w:rsidR="00852B3A" w:rsidRDefault="00852B3A">
            <w:pPr>
              <w:rPr>
                <w:rFonts w:ascii="Arial Narrow" w:hAnsi="Arial Narrow"/>
              </w:rPr>
            </w:pPr>
          </w:p>
        </w:tc>
        <w:tc>
          <w:tcPr>
            <w:tcW w:w="550" w:type="pct"/>
            <w:tcBorders>
              <w:bottom w:val="single" w:sz="6" w:space="0" w:color="auto"/>
            </w:tcBorders>
            <w:vAlign w:val="center"/>
          </w:tcPr>
          <w:p w:rsidR="00852B3A" w:rsidRDefault="00852B3A">
            <w:pPr>
              <w:rPr>
                <w:rFonts w:ascii="Arial Narrow" w:hAnsi="Arial Narrow"/>
              </w:rPr>
            </w:pPr>
          </w:p>
        </w:tc>
        <w:tc>
          <w:tcPr>
            <w:tcW w:w="768" w:type="pct"/>
            <w:tcBorders>
              <w:bottom w:val="single" w:sz="6" w:space="0" w:color="auto"/>
            </w:tcBorders>
            <w:vAlign w:val="center"/>
          </w:tcPr>
          <w:p w:rsidR="00852B3A" w:rsidRDefault="00852B3A">
            <w:pPr>
              <w:rPr>
                <w:rFonts w:ascii="Arial Narrow" w:hAnsi="Arial Narrow"/>
              </w:rPr>
            </w:pPr>
          </w:p>
        </w:tc>
        <w:tc>
          <w:tcPr>
            <w:tcW w:w="742" w:type="pct"/>
            <w:tcBorders>
              <w:bottom w:val="single" w:sz="6" w:space="0" w:color="auto"/>
            </w:tcBorders>
            <w:vAlign w:val="center"/>
          </w:tcPr>
          <w:p w:rsidR="00852B3A" w:rsidRDefault="00852B3A">
            <w:pPr>
              <w:rPr>
                <w:rFonts w:ascii="Arial Narrow" w:hAnsi="Arial Narrow"/>
              </w:rPr>
            </w:pPr>
          </w:p>
        </w:tc>
        <w:tc>
          <w:tcPr>
            <w:tcW w:w="742" w:type="pct"/>
            <w:tcBorders>
              <w:bottom w:val="single" w:sz="6" w:space="0" w:color="auto"/>
            </w:tcBorders>
          </w:tcPr>
          <w:p w:rsidR="00852B3A" w:rsidRDefault="00852B3A">
            <w:pPr>
              <w:rPr>
                <w:rFonts w:ascii="Arial Narrow" w:hAnsi="Arial Narrow"/>
              </w:rPr>
            </w:pPr>
          </w:p>
        </w:tc>
      </w:tr>
      <w:tr w:rsidR="00852B3A">
        <w:trPr>
          <w:jc w:val="center"/>
        </w:trPr>
        <w:tc>
          <w:tcPr>
            <w:tcW w:w="1446" w:type="pct"/>
            <w:tcBorders>
              <w:top w:val="single" w:sz="6"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Obstarávanie krátkodobého finančného majetku</w:t>
            </w:r>
          </w:p>
        </w:tc>
        <w:tc>
          <w:tcPr>
            <w:tcW w:w="752" w:type="pct"/>
            <w:tcBorders>
              <w:top w:val="single" w:sz="6" w:space="0" w:color="auto"/>
              <w:left w:val="single" w:sz="12" w:space="0" w:color="auto"/>
            </w:tcBorders>
            <w:vAlign w:val="center"/>
          </w:tcPr>
          <w:p w:rsidR="00852B3A" w:rsidRDefault="00852B3A">
            <w:pPr>
              <w:rPr>
                <w:rFonts w:ascii="Arial Narrow" w:hAnsi="Arial Narrow"/>
              </w:rPr>
            </w:pPr>
          </w:p>
        </w:tc>
        <w:tc>
          <w:tcPr>
            <w:tcW w:w="550" w:type="pct"/>
            <w:tcBorders>
              <w:top w:val="single" w:sz="6" w:space="0" w:color="auto"/>
            </w:tcBorders>
            <w:vAlign w:val="center"/>
          </w:tcPr>
          <w:p w:rsidR="00852B3A" w:rsidRDefault="00852B3A">
            <w:pPr>
              <w:rPr>
                <w:rFonts w:ascii="Arial Narrow" w:hAnsi="Arial Narrow"/>
              </w:rPr>
            </w:pPr>
          </w:p>
        </w:tc>
        <w:tc>
          <w:tcPr>
            <w:tcW w:w="768" w:type="pct"/>
            <w:tcBorders>
              <w:top w:val="single" w:sz="6" w:space="0" w:color="auto"/>
            </w:tcBorders>
            <w:vAlign w:val="center"/>
          </w:tcPr>
          <w:p w:rsidR="00852B3A" w:rsidRDefault="00852B3A">
            <w:pPr>
              <w:rPr>
                <w:rFonts w:ascii="Arial Narrow" w:hAnsi="Arial Narrow"/>
              </w:rPr>
            </w:pPr>
          </w:p>
        </w:tc>
        <w:tc>
          <w:tcPr>
            <w:tcW w:w="742" w:type="pct"/>
            <w:tcBorders>
              <w:top w:val="single" w:sz="6" w:space="0" w:color="auto"/>
            </w:tcBorders>
            <w:vAlign w:val="center"/>
          </w:tcPr>
          <w:p w:rsidR="00852B3A" w:rsidRDefault="00852B3A">
            <w:pPr>
              <w:rPr>
                <w:rFonts w:ascii="Arial Narrow" w:hAnsi="Arial Narrow"/>
              </w:rPr>
            </w:pPr>
          </w:p>
        </w:tc>
        <w:tc>
          <w:tcPr>
            <w:tcW w:w="742" w:type="pct"/>
            <w:tcBorders>
              <w:top w:val="single" w:sz="6" w:space="0" w:color="auto"/>
            </w:tcBorders>
          </w:tcPr>
          <w:p w:rsidR="00852B3A" w:rsidRDefault="00852B3A">
            <w:pPr>
              <w:rPr>
                <w:rFonts w:ascii="Arial Narrow" w:hAnsi="Arial Narrow"/>
              </w:rPr>
            </w:pPr>
          </w:p>
        </w:tc>
      </w:tr>
      <w:tr w:rsidR="00852B3A">
        <w:trPr>
          <w:jc w:val="center"/>
        </w:trPr>
        <w:tc>
          <w:tcPr>
            <w:tcW w:w="1446" w:type="pct"/>
            <w:tcBorders>
              <w:bottom w:val="single" w:sz="12" w:space="0" w:color="auto"/>
              <w:right w:val="single" w:sz="12" w:space="0" w:color="auto"/>
            </w:tcBorders>
            <w:vAlign w:val="center"/>
          </w:tcPr>
          <w:p w:rsidR="00852B3A" w:rsidRDefault="00852B3A">
            <w:pPr>
              <w:rPr>
                <w:rFonts w:ascii="Arial Narrow" w:hAnsi="Arial Narrow"/>
                <w:b/>
              </w:rPr>
            </w:pPr>
            <w:r>
              <w:rPr>
                <w:rFonts w:ascii="Arial Narrow" w:hAnsi="Arial Narrow"/>
                <w:b/>
                <w:sz w:val="22"/>
                <w:szCs w:val="22"/>
              </w:rPr>
              <w:t>Krátkodobý finančný majetok spolu</w:t>
            </w:r>
          </w:p>
        </w:tc>
        <w:tc>
          <w:tcPr>
            <w:tcW w:w="752" w:type="pct"/>
            <w:tcBorders>
              <w:left w:val="single" w:sz="12" w:space="0" w:color="auto"/>
              <w:bottom w:val="single" w:sz="12" w:space="0" w:color="auto"/>
            </w:tcBorders>
            <w:vAlign w:val="center"/>
          </w:tcPr>
          <w:p w:rsidR="00852B3A" w:rsidRDefault="00852B3A">
            <w:pPr>
              <w:rPr>
                <w:rFonts w:ascii="Arial Narrow" w:hAnsi="Arial Narrow"/>
                <w:b/>
              </w:rPr>
            </w:pPr>
          </w:p>
        </w:tc>
        <w:tc>
          <w:tcPr>
            <w:tcW w:w="550" w:type="pct"/>
            <w:tcBorders>
              <w:bottom w:val="single" w:sz="12" w:space="0" w:color="auto"/>
            </w:tcBorders>
            <w:vAlign w:val="center"/>
          </w:tcPr>
          <w:p w:rsidR="00852B3A" w:rsidRDefault="00852B3A">
            <w:pPr>
              <w:rPr>
                <w:rFonts w:ascii="Arial Narrow" w:hAnsi="Arial Narrow"/>
                <w:b/>
              </w:rPr>
            </w:pPr>
          </w:p>
        </w:tc>
        <w:tc>
          <w:tcPr>
            <w:tcW w:w="768" w:type="pct"/>
            <w:tcBorders>
              <w:bottom w:val="single" w:sz="12" w:space="0" w:color="auto"/>
            </w:tcBorders>
            <w:vAlign w:val="center"/>
          </w:tcPr>
          <w:p w:rsidR="00852B3A" w:rsidRDefault="00852B3A">
            <w:pPr>
              <w:rPr>
                <w:rFonts w:ascii="Arial Narrow" w:hAnsi="Arial Narrow"/>
                <w:b/>
              </w:rPr>
            </w:pPr>
          </w:p>
        </w:tc>
        <w:tc>
          <w:tcPr>
            <w:tcW w:w="742" w:type="pct"/>
            <w:tcBorders>
              <w:bottom w:val="single" w:sz="12" w:space="0" w:color="auto"/>
            </w:tcBorders>
            <w:vAlign w:val="center"/>
          </w:tcPr>
          <w:p w:rsidR="00852B3A" w:rsidRDefault="00852B3A">
            <w:pPr>
              <w:rPr>
                <w:rFonts w:ascii="Arial Narrow" w:hAnsi="Arial Narrow"/>
                <w:b/>
              </w:rPr>
            </w:pPr>
          </w:p>
        </w:tc>
        <w:tc>
          <w:tcPr>
            <w:tcW w:w="742" w:type="pct"/>
            <w:tcBorders>
              <w:bottom w:val="single" w:sz="12" w:space="0" w:color="auto"/>
            </w:tcBorders>
          </w:tcPr>
          <w:p w:rsidR="00852B3A" w:rsidRDefault="00852B3A">
            <w:pPr>
              <w:rPr>
                <w:rFonts w:ascii="Arial Narrow" w:hAnsi="Arial Narrow"/>
                <w:b/>
              </w:rPr>
            </w:pPr>
          </w:p>
        </w:tc>
      </w:tr>
    </w:tbl>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y) </w:t>
      </w:r>
      <w:r>
        <w:rPr>
          <w:rFonts w:ascii="Arial Narrow" w:hAnsi="Arial Narrow" w:cs="Arial Narrow"/>
          <w:sz w:val="22"/>
          <w:szCs w:val="22"/>
          <w:u w:val="single"/>
        </w:rPr>
        <w:t>Krátkodobý finančný majetok</w:t>
      </w:r>
      <w:r>
        <w:rPr>
          <w:rFonts w:ascii="Arial Narrow" w:hAnsi="Arial Narrow" w:cs="Arial Narrow"/>
          <w:sz w:val="22"/>
          <w:szCs w:val="22"/>
        </w:rPr>
        <w:t xml:space="preserve">, na ktorý bolo zriadené záložné právo a krátkodobý finančný majetok, pri ktorom má účtovná jednotka obmedzené právo s ním nakladať: </w:t>
      </w:r>
    </w:p>
    <w:p w:rsidR="00852B3A" w:rsidRDefault="00852B3A">
      <w:pPr>
        <w:jc w:val="both"/>
        <w:rPr>
          <w:rFonts w:ascii="Arial Narrow" w:hAnsi="Arial Narrow" w:cs="Arial Narrow"/>
          <w:b/>
          <w:sz w:val="22"/>
          <w:szCs w:val="22"/>
        </w:rPr>
      </w:pPr>
      <w:r>
        <w:rPr>
          <w:rFonts w:ascii="Arial Narrow" w:hAnsi="Arial Narrow" w:cs="Arial Narrow"/>
          <w:b/>
          <w:sz w:val="22"/>
          <w:szCs w:val="22"/>
        </w:rPr>
        <w:t>- bez náplne</w:t>
      </w:r>
    </w:p>
    <w:p w:rsidR="00852B3A" w:rsidRDefault="00852B3A">
      <w:pPr>
        <w:spacing w:after="120"/>
        <w:jc w:val="both"/>
        <w:rPr>
          <w:rFonts w:ascii="Arial Narrow" w:hAnsi="Arial Narrow" w:cs="Arial Narrow"/>
          <w:sz w:val="22"/>
          <w:szCs w:val="22"/>
        </w:rPr>
      </w:pPr>
      <w:r>
        <w:rPr>
          <w:rFonts w:ascii="Arial Narrow" w:hAnsi="Arial Narrow" w:cs="Arial Narrow"/>
          <w:sz w:val="22"/>
          <w:szCs w:val="22"/>
        </w:rPr>
        <w:t xml:space="preserve">Informácia k prílohe č.3 časti F. písm. y) o krátkodobom finančnom majetku, na ktorý bolo </w:t>
      </w:r>
      <w:r>
        <w:rPr>
          <w:rFonts w:ascii="Arial Narrow" w:hAnsi="Arial Narrow" w:cs="Arial Narrow"/>
          <w:sz w:val="22"/>
          <w:szCs w:val="22"/>
          <w:u w:val="single"/>
        </w:rPr>
        <w:t>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24"/>
        <w:gridCol w:w="3187"/>
      </w:tblGrid>
      <w:tr w:rsidR="00852B3A">
        <w:trPr>
          <w:trHeight w:val="397"/>
          <w:jc w:val="center"/>
        </w:trPr>
        <w:tc>
          <w:tcPr>
            <w:tcW w:w="6024" w:type="dxa"/>
            <w:tcBorders>
              <w:top w:val="single" w:sz="12" w:space="0" w:color="auto"/>
              <w:bottom w:val="nil"/>
              <w:right w:val="single" w:sz="12" w:space="0" w:color="auto"/>
            </w:tcBorders>
            <w:vAlign w:val="center"/>
          </w:tcPr>
          <w:p w:rsidR="00852B3A" w:rsidRDefault="00852B3A">
            <w:pPr>
              <w:pStyle w:val="TopHeader"/>
              <w:jc w:val="both"/>
            </w:pPr>
            <w:r>
              <w:t>Názov položky</w:t>
            </w:r>
          </w:p>
        </w:tc>
        <w:tc>
          <w:tcPr>
            <w:tcW w:w="3187" w:type="dxa"/>
            <w:tcBorders>
              <w:top w:val="single" w:sz="12" w:space="0" w:color="auto"/>
              <w:left w:val="single" w:sz="12" w:space="0" w:color="auto"/>
              <w:bottom w:val="nil"/>
            </w:tcBorders>
            <w:vAlign w:val="center"/>
          </w:tcPr>
          <w:p w:rsidR="00852B3A" w:rsidRDefault="00852B3A">
            <w:pPr>
              <w:pStyle w:val="TopHeader"/>
              <w:jc w:val="both"/>
            </w:pPr>
            <w:r>
              <w:t>Hodnota za bežné účtovné obdobie</w:t>
            </w:r>
          </w:p>
        </w:tc>
      </w:tr>
      <w:tr w:rsidR="00852B3A">
        <w:trPr>
          <w:jc w:val="center"/>
        </w:trPr>
        <w:tc>
          <w:tcPr>
            <w:tcW w:w="6024" w:type="dxa"/>
            <w:tcBorders>
              <w:top w:val="single" w:sz="12" w:space="0" w:color="auto"/>
              <w:bottom w:val="single" w:sz="12" w:space="0" w:color="auto"/>
              <w:right w:val="single" w:sz="12" w:space="0" w:color="auto"/>
            </w:tcBorders>
            <w:vAlign w:val="center"/>
          </w:tcPr>
          <w:p w:rsidR="00852B3A" w:rsidRDefault="00852B3A">
            <w:pPr>
              <w:jc w:val="both"/>
              <w:rPr>
                <w:rFonts w:ascii="Arial Narrow" w:hAnsi="Arial Narrow" w:cs="Arial Narrow"/>
              </w:rPr>
            </w:pPr>
            <w:r>
              <w:rPr>
                <w:rFonts w:ascii="Arial Narrow" w:hAnsi="Arial Narrow" w:cs="Arial Narrow"/>
                <w:sz w:val="22"/>
                <w:szCs w:val="22"/>
              </w:rPr>
              <w:t>Krátkodobý finančný majetok, na ktorý bolo zriadené záložné právo</w:t>
            </w:r>
          </w:p>
        </w:tc>
        <w:tc>
          <w:tcPr>
            <w:tcW w:w="3187" w:type="dxa"/>
            <w:tcBorders>
              <w:top w:val="single" w:sz="12" w:space="0" w:color="auto"/>
              <w:left w:val="single" w:sz="12" w:space="0" w:color="auto"/>
              <w:bottom w:val="single" w:sz="12" w:space="0" w:color="auto"/>
            </w:tcBorders>
            <w:vAlign w:val="center"/>
          </w:tcPr>
          <w:p w:rsidR="00852B3A" w:rsidRDefault="00852B3A">
            <w:pPr>
              <w:spacing w:line="360" w:lineRule="auto"/>
              <w:jc w:val="center"/>
              <w:rPr>
                <w:rFonts w:ascii="Arial Narrow" w:hAnsi="Arial Narrow" w:cs="Arial Narrow"/>
              </w:rPr>
            </w:pPr>
          </w:p>
        </w:tc>
      </w:tr>
    </w:tbl>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za) </w:t>
      </w:r>
      <w:r>
        <w:rPr>
          <w:rFonts w:ascii="Arial Narrow" w:hAnsi="Arial Narrow" w:cs="Arial Narrow"/>
          <w:sz w:val="22"/>
          <w:szCs w:val="22"/>
          <w:u w:val="single"/>
        </w:rPr>
        <w:t>Ocenenie krátkodobého finančného majetku</w:t>
      </w:r>
      <w:r>
        <w:rPr>
          <w:rFonts w:ascii="Arial Narrow" w:hAnsi="Arial Narrow" w:cs="Arial Narrow"/>
          <w:sz w:val="22"/>
          <w:szCs w:val="22"/>
        </w:rPr>
        <w:t xml:space="preserve"> 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pričom sa uvádza vplyv takéhoto ocenenia na výsledok hospodárenia a na výšku vlastného imania: </w:t>
      </w:r>
    </w:p>
    <w:p w:rsidR="00852B3A" w:rsidRDefault="00852B3A">
      <w:pPr>
        <w:jc w:val="both"/>
        <w:rPr>
          <w:rFonts w:ascii="Arial Narrow" w:hAnsi="Arial Narrow" w:cs="Arial Narrow"/>
          <w:sz w:val="22"/>
          <w:szCs w:val="22"/>
        </w:rPr>
      </w:pPr>
    </w:p>
    <w:p w:rsidR="00852B3A" w:rsidRDefault="00852B3A">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F. písm. za) o ocenení krátkodobého finančného majetku, ku dňu ku ktorému sa zostavuje účtovná závierka </w:t>
      </w:r>
      <w:r>
        <w:rPr>
          <w:rFonts w:ascii="Arial Narrow" w:hAnsi="Arial Narrow" w:cs="Arial Narrow"/>
          <w:sz w:val="22"/>
          <w:szCs w:val="22"/>
          <w:u w:val="single"/>
        </w:rPr>
        <w:t>reálnou hodnotou...</w:t>
      </w:r>
      <w:r>
        <w:rPr>
          <w:rFonts w:ascii="Arial Narrow" w:hAnsi="Arial Narrow" w:cs="Arial Narrow"/>
          <w:b/>
          <w:sz w:val="22"/>
          <w:szCs w:val="22"/>
          <w:u w:val="single"/>
        </w:rPr>
        <w:t>bez náplne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400"/>
        <w:gridCol w:w="1978"/>
        <w:gridCol w:w="2279"/>
        <w:gridCol w:w="1630"/>
      </w:tblGrid>
      <w:tr w:rsidR="00852B3A">
        <w:trPr>
          <w:jc w:val="center"/>
        </w:trPr>
        <w:tc>
          <w:tcPr>
            <w:tcW w:w="3384" w:type="dxa"/>
            <w:tcBorders>
              <w:top w:val="single" w:sz="12" w:space="0" w:color="auto"/>
              <w:right w:val="single" w:sz="12" w:space="0" w:color="auto"/>
            </w:tcBorders>
            <w:vAlign w:val="center"/>
          </w:tcPr>
          <w:p w:rsidR="00852B3A" w:rsidRDefault="00852B3A">
            <w:pPr>
              <w:pStyle w:val="TopHeader"/>
            </w:pPr>
            <w:r>
              <w:t>Krátkodobý finančný  majetok</w:t>
            </w:r>
          </w:p>
        </w:tc>
        <w:tc>
          <w:tcPr>
            <w:tcW w:w="1969" w:type="dxa"/>
            <w:tcBorders>
              <w:top w:val="single" w:sz="12" w:space="0" w:color="auto"/>
              <w:left w:val="single" w:sz="12" w:space="0" w:color="auto"/>
              <w:right w:val="single" w:sz="12" w:space="0" w:color="auto"/>
            </w:tcBorders>
            <w:vAlign w:val="center"/>
          </w:tcPr>
          <w:p w:rsidR="00852B3A" w:rsidRDefault="00852B3A">
            <w:pPr>
              <w:pStyle w:val="TopHeader"/>
              <w:rPr>
                <w:b w:val="0"/>
              </w:rPr>
            </w:pPr>
            <w:r>
              <w:rPr>
                <w:b w:val="0"/>
              </w:rPr>
              <w:t>Zvýšenie/ zníženie hodnoty</w:t>
            </w:r>
          </w:p>
          <w:p w:rsidR="00852B3A" w:rsidRDefault="00852B3A">
            <w:pPr>
              <w:pStyle w:val="TopHeader"/>
              <w:rPr>
                <w:b w:val="0"/>
              </w:rPr>
            </w:pPr>
            <w:r>
              <w:rPr>
                <w:b w:val="0"/>
              </w:rPr>
              <w:t>(+/-)</w:t>
            </w:r>
          </w:p>
        </w:tc>
        <w:tc>
          <w:tcPr>
            <w:tcW w:w="2268" w:type="dxa"/>
            <w:tcBorders>
              <w:top w:val="single" w:sz="12" w:space="0" w:color="auto"/>
              <w:left w:val="single" w:sz="12" w:space="0" w:color="auto"/>
              <w:right w:val="single" w:sz="12" w:space="0" w:color="auto"/>
            </w:tcBorders>
            <w:vAlign w:val="center"/>
          </w:tcPr>
          <w:p w:rsidR="00852B3A" w:rsidRDefault="00852B3A">
            <w:pPr>
              <w:pStyle w:val="TopHeader"/>
              <w:rPr>
                <w:b w:val="0"/>
              </w:rPr>
            </w:pPr>
            <w:r>
              <w:rPr>
                <w:b w:val="0"/>
              </w:rPr>
              <w:t>Vplyv ocenenia</w:t>
            </w:r>
            <w:r>
              <w:rPr>
                <w:b w:val="0"/>
              </w:rPr>
              <w:br/>
              <w:t>na výsledok hospodárenia </w:t>
            </w:r>
            <w:r>
              <w:rPr>
                <w:b w:val="0"/>
              </w:rPr>
              <w:br/>
              <w:t>bežného účtovného obdobia</w:t>
            </w:r>
          </w:p>
        </w:tc>
        <w:tc>
          <w:tcPr>
            <w:tcW w:w="1622" w:type="dxa"/>
            <w:tcBorders>
              <w:top w:val="single" w:sz="12" w:space="0" w:color="auto"/>
              <w:left w:val="single" w:sz="12" w:space="0" w:color="auto"/>
            </w:tcBorders>
            <w:vAlign w:val="center"/>
          </w:tcPr>
          <w:p w:rsidR="00852B3A" w:rsidRDefault="00852B3A">
            <w:pPr>
              <w:pStyle w:val="TopHeader"/>
              <w:rPr>
                <w:b w:val="0"/>
              </w:rPr>
            </w:pPr>
            <w:r>
              <w:rPr>
                <w:b w:val="0"/>
              </w:rPr>
              <w:t>Vplyv </w:t>
            </w:r>
          </w:p>
          <w:p w:rsidR="00852B3A" w:rsidRDefault="00852B3A">
            <w:pPr>
              <w:pStyle w:val="TopHeader"/>
              <w:rPr>
                <w:b w:val="0"/>
              </w:rPr>
            </w:pPr>
            <w:r>
              <w:rPr>
                <w:b w:val="0"/>
              </w:rPr>
              <w:t>ocenenia</w:t>
            </w:r>
            <w:r>
              <w:rPr>
                <w:b w:val="0"/>
              </w:rPr>
              <w:br/>
              <w:t>na vlastné imanie</w:t>
            </w:r>
          </w:p>
        </w:tc>
      </w:tr>
      <w:tr w:rsidR="00852B3A">
        <w:trPr>
          <w:jc w:val="center"/>
        </w:trPr>
        <w:tc>
          <w:tcPr>
            <w:tcW w:w="3384" w:type="dxa"/>
            <w:tcBorders>
              <w:left w:val="single" w:sz="4" w:space="0" w:color="auto"/>
              <w:right w:val="single" w:sz="12" w:space="0" w:color="auto"/>
            </w:tcBorders>
            <w:vAlign w:val="center"/>
          </w:tcPr>
          <w:p w:rsidR="00852B3A" w:rsidRDefault="00852B3A">
            <w:pPr>
              <w:pStyle w:val="TopHeader"/>
              <w:rPr>
                <w:b w:val="0"/>
              </w:rPr>
            </w:pPr>
            <w:r>
              <w:rPr>
                <w:b w:val="0"/>
              </w:rPr>
              <w:t>a</w:t>
            </w:r>
          </w:p>
        </w:tc>
        <w:tc>
          <w:tcPr>
            <w:tcW w:w="1969" w:type="dxa"/>
            <w:tcBorders>
              <w:left w:val="single" w:sz="12" w:space="0" w:color="auto"/>
              <w:right w:val="single" w:sz="12" w:space="0" w:color="auto"/>
            </w:tcBorders>
            <w:vAlign w:val="center"/>
          </w:tcPr>
          <w:p w:rsidR="00852B3A" w:rsidRDefault="00852B3A">
            <w:pPr>
              <w:pStyle w:val="TopHeader"/>
              <w:rPr>
                <w:b w:val="0"/>
              </w:rPr>
            </w:pPr>
            <w:r>
              <w:rPr>
                <w:b w:val="0"/>
              </w:rPr>
              <w:t>B</w:t>
            </w:r>
          </w:p>
        </w:tc>
        <w:tc>
          <w:tcPr>
            <w:tcW w:w="2268" w:type="dxa"/>
            <w:tcBorders>
              <w:left w:val="single" w:sz="12" w:space="0" w:color="auto"/>
              <w:right w:val="single" w:sz="12" w:space="0" w:color="auto"/>
            </w:tcBorders>
            <w:vAlign w:val="center"/>
          </w:tcPr>
          <w:p w:rsidR="00852B3A" w:rsidRDefault="00852B3A">
            <w:pPr>
              <w:pStyle w:val="TopHeader"/>
              <w:rPr>
                <w:b w:val="0"/>
              </w:rPr>
            </w:pPr>
            <w:r>
              <w:rPr>
                <w:b w:val="0"/>
              </w:rPr>
              <w:t>c</w:t>
            </w:r>
          </w:p>
        </w:tc>
        <w:tc>
          <w:tcPr>
            <w:tcW w:w="1622" w:type="dxa"/>
            <w:tcBorders>
              <w:left w:val="single" w:sz="12" w:space="0" w:color="auto"/>
              <w:right w:val="single" w:sz="4" w:space="0" w:color="auto"/>
            </w:tcBorders>
            <w:vAlign w:val="center"/>
          </w:tcPr>
          <w:p w:rsidR="00852B3A" w:rsidRDefault="00852B3A">
            <w:pPr>
              <w:pStyle w:val="TopHeader"/>
              <w:rPr>
                <w:b w:val="0"/>
              </w:rPr>
            </w:pPr>
            <w:r>
              <w:rPr>
                <w:b w:val="0"/>
              </w:rPr>
              <w:t>d</w:t>
            </w:r>
          </w:p>
        </w:tc>
      </w:tr>
      <w:tr w:rsidR="00852B3A">
        <w:trPr>
          <w:trHeight w:val="454"/>
          <w:jc w:val="center"/>
        </w:trPr>
        <w:tc>
          <w:tcPr>
            <w:tcW w:w="3384" w:type="dxa"/>
            <w:tcBorders>
              <w:right w:val="single" w:sz="12" w:space="0" w:color="auto"/>
            </w:tcBorders>
            <w:vAlign w:val="center"/>
          </w:tcPr>
          <w:p w:rsidR="00852B3A" w:rsidRDefault="00852B3A">
            <w:pPr>
              <w:rPr>
                <w:rFonts w:ascii="Arial Narrow" w:hAnsi="Arial Narrow"/>
              </w:rPr>
            </w:pPr>
            <w:r>
              <w:rPr>
                <w:rFonts w:ascii="Arial Narrow" w:hAnsi="Arial Narrow"/>
                <w:sz w:val="22"/>
                <w:szCs w:val="22"/>
              </w:rPr>
              <w:t>Majetkové CP na obchodovanie</w:t>
            </w:r>
          </w:p>
        </w:tc>
        <w:tc>
          <w:tcPr>
            <w:tcW w:w="1969" w:type="dxa"/>
            <w:tcBorders>
              <w:left w:val="single" w:sz="12" w:space="0" w:color="auto"/>
            </w:tcBorders>
            <w:vAlign w:val="center"/>
          </w:tcPr>
          <w:p w:rsidR="00852B3A" w:rsidRDefault="00852B3A">
            <w:pPr>
              <w:rPr>
                <w:rFonts w:ascii="Arial Narrow" w:hAnsi="Arial Narrow"/>
              </w:rPr>
            </w:pPr>
          </w:p>
        </w:tc>
        <w:tc>
          <w:tcPr>
            <w:tcW w:w="2268" w:type="dxa"/>
            <w:vAlign w:val="center"/>
          </w:tcPr>
          <w:p w:rsidR="00852B3A" w:rsidRDefault="00852B3A">
            <w:pPr>
              <w:rPr>
                <w:rFonts w:ascii="Arial Narrow" w:hAnsi="Arial Narrow"/>
              </w:rPr>
            </w:pPr>
          </w:p>
        </w:tc>
        <w:tc>
          <w:tcPr>
            <w:tcW w:w="1622" w:type="dxa"/>
            <w:vAlign w:val="center"/>
          </w:tcPr>
          <w:p w:rsidR="00852B3A" w:rsidRDefault="00852B3A">
            <w:pPr>
              <w:rPr>
                <w:rFonts w:ascii="Arial Narrow" w:hAnsi="Arial Narrow"/>
              </w:rPr>
            </w:pPr>
          </w:p>
        </w:tc>
      </w:tr>
      <w:tr w:rsidR="00852B3A">
        <w:trPr>
          <w:trHeight w:val="454"/>
          <w:jc w:val="center"/>
        </w:trPr>
        <w:tc>
          <w:tcPr>
            <w:tcW w:w="3384" w:type="dxa"/>
            <w:tcBorders>
              <w:bottom w:val="single" w:sz="6"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Dlhové CP na obchodovanie</w:t>
            </w:r>
          </w:p>
        </w:tc>
        <w:tc>
          <w:tcPr>
            <w:tcW w:w="1969" w:type="dxa"/>
            <w:tcBorders>
              <w:left w:val="single" w:sz="12" w:space="0" w:color="auto"/>
              <w:bottom w:val="single" w:sz="6" w:space="0" w:color="auto"/>
            </w:tcBorders>
            <w:vAlign w:val="center"/>
          </w:tcPr>
          <w:p w:rsidR="00852B3A" w:rsidRDefault="00852B3A">
            <w:pPr>
              <w:rPr>
                <w:rFonts w:ascii="Arial Narrow" w:hAnsi="Arial Narrow"/>
              </w:rPr>
            </w:pPr>
          </w:p>
        </w:tc>
        <w:tc>
          <w:tcPr>
            <w:tcW w:w="2268" w:type="dxa"/>
            <w:tcBorders>
              <w:bottom w:val="single" w:sz="6" w:space="0" w:color="auto"/>
            </w:tcBorders>
            <w:vAlign w:val="center"/>
          </w:tcPr>
          <w:p w:rsidR="00852B3A" w:rsidRDefault="00852B3A">
            <w:pPr>
              <w:rPr>
                <w:rFonts w:ascii="Arial Narrow" w:hAnsi="Arial Narrow"/>
              </w:rPr>
            </w:pPr>
          </w:p>
        </w:tc>
        <w:tc>
          <w:tcPr>
            <w:tcW w:w="1622" w:type="dxa"/>
            <w:tcBorders>
              <w:bottom w:val="single" w:sz="6" w:space="0" w:color="auto"/>
            </w:tcBorders>
            <w:vAlign w:val="center"/>
          </w:tcPr>
          <w:p w:rsidR="00852B3A" w:rsidRDefault="00852B3A">
            <w:pPr>
              <w:rPr>
                <w:rFonts w:ascii="Arial Narrow" w:hAnsi="Arial Narrow"/>
              </w:rPr>
            </w:pPr>
          </w:p>
        </w:tc>
      </w:tr>
      <w:tr w:rsidR="00852B3A">
        <w:trPr>
          <w:trHeight w:val="454"/>
          <w:jc w:val="center"/>
        </w:trPr>
        <w:tc>
          <w:tcPr>
            <w:tcW w:w="3384" w:type="dxa"/>
            <w:tcBorders>
              <w:top w:val="single" w:sz="6"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Emisné kvóty (komodity)</w:t>
            </w:r>
          </w:p>
        </w:tc>
        <w:tc>
          <w:tcPr>
            <w:tcW w:w="1969" w:type="dxa"/>
            <w:tcBorders>
              <w:top w:val="single" w:sz="6" w:space="0" w:color="auto"/>
              <w:left w:val="single" w:sz="12" w:space="0" w:color="auto"/>
            </w:tcBorders>
            <w:vAlign w:val="center"/>
          </w:tcPr>
          <w:p w:rsidR="00852B3A" w:rsidRDefault="00852B3A">
            <w:pPr>
              <w:rPr>
                <w:rFonts w:ascii="Arial Narrow" w:hAnsi="Arial Narrow"/>
              </w:rPr>
            </w:pPr>
          </w:p>
        </w:tc>
        <w:tc>
          <w:tcPr>
            <w:tcW w:w="2268" w:type="dxa"/>
            <w:tcBorders>
              <w:top w:val="single" w:sz="6" w:space="0" w:color="auto"/>
            </w:tcBorders>
            <w:vAlign w:val="center"/>
          </w:tcPr>
          <w:p w:rsidR="00852B3A" w:rsidRDefault="00852B3A">
            <w:pPr>
              <w:rPr>
                <w:rFonts w:ascii="Arial Narrow" w:hAnsi="Arial Narrow"/>
              </w:rPr>
            </w:pPr>
          </w:p>
        </w:tc>
        <w:tc>
          <w:tcPr>
            <w:tcW w:w="1622" w:type="dxa"/>
            <w:tcBorders>
              <w:top w:val="single" w:sz="6" w:space="0" w:color="auto"/>
            </w:tcBorders>
            <w:vAlign w:val="center"/>
          </w:tcPr>
          <w:p w:rsidR="00852B3A" w:rsidRDefault="00852B3A">
            <w:pPr>
              <w:rPr>
                <w:rFonts w:ascii="Arial Narrow" w:hAnsi="Arial Narrow"/>
              </w:rPr>
            </w:pPr>
          </w:p>
        </w:tc>
      </w:tr>
      <w:tr w:rsidR="00852B3A">
        <w:trPr>
          <w:trHeight w:val="454"/>
          <w:jc w:val="center"/>
        </w:trPr>
        <w:tc>
          <w:tcPr>
            <w:tcW w:w="3384" w:type="dxa"/>
            <w:tcBorders>
              <w:right w:val="single" w:sz="12" w:space="0" w:color="auto"/>
            </w:tcBorders>
            <w:vAlign w:val="center"/>
          </w:tcPr>
          <w:p w:rsidR="00852B3A" w:rsidRDefault="00852B3A">
            <w:pPr>
              <w:rPr>
                <w:rFonts w:ascii="Arial Narrow" w:hAnsi="Arial Narrow"/>
              </w:rPr>
            </w:pPr>
            <w:r>
              <w:rPr>
                <w:rFonts w:ascii="Arial Narrow" w:hAnsi="Arial Narrow"/>
                <w:sz w:val="22"/>
                <w:szCs w:val="22"/>
              </w:rPr>
              <w:t>Ostatné realizovateľné CP</w:t>
            </w:r>
          </w:p>
        </w:tc>
        <w:tc>
          <w:tcPr>
            <w:tcW w:w="1969" w:type="dxa"/>
            <w:tcBorders>
              <w:left w:val="single" w:sz="12" w:space="0" w:color="auto"/>
            </w:tcBorders>
            <w:vAlign w:val="center"/>
          </w:tcPr>
          <w:p w:rsidR="00852B3A" w:rsidRDefault="00852B3A">
            <w:pPr>
              <w:rPr>
                <w:rFonts w:ascii="Arial Narrow" w:hAnsi="Arial Narrow"/>
              </w:rPr>
            </w:pPr>
          </w:p>
        </w:tc>
        <w:tc>
          <w:tcPr>
            <w:tcW w:w="2268" w:type="dxa"/>
            <w:vAlign w:val="center"/>
          </w:tcPr>
          <w:p w:rsidR="00852B3A" w:rsidRDefault="00852B3A">
            <w:pPr>
              <w:rPr>
                <w:rFonts w:ascii="Arial Narrow" w:hAnsi="Arial Narrow"/>
              </w:rPr>
            </w:pPr>
          </w:p>
        </w:tc>
        <w:tc>
          <w:tcPr>
            <w:tcW w:w="1622" w:type="dxa"/>
            <w:vAlign w:val="center"/>
          </w:tcPr>
          <w:p w:rsidR="00852B3A" w:rsidRDefault="00852B3A">
            <w:pPr>
              <w:rPr>
                <w:rFonts w:ascii="Arial Narrow" w:hAnsi="Arial Narrow"/>
              </w:rPr>
            </w:pPr>
          </w:p>
        </w:tc>
      </w:tr>
      <w:tr w:rsidR="00852B3A">
        <w:trPr>
          <w:trHeight w:val="340"/>
          <w:jc w:val="center"/>
        </w:trPr>
        <w:tc>
          <w:tcPr>
            <w:tcW w:w="3384" w:type="dxa"/>
            <w:tcBorders>
              <w:bottom w:val="single" w:sz="12" w:space="0" w:color="auto"/>
              <w:right w:val="single" w:sz="12" w:space="0" w:color="auto"/>
            </w:tcBorders>
            <w:vAlign w:val="center"/>
          </w:tcPr>
          <w:p w:rsidR="00852B3A" w:rsidRDefault="00852B3A">
            <w:pPr>
              <w:rPr>
                <w:rFonts w:ascii="Arial Narrow" w:hAnsi="Arial Narrow"/>
                <w:b/>
              </w:rPr>
            </w:pPr>
            <w:r>
              <w:rPr>
                <w:rFonts w:ascii="Arial Narrow" w:hAnsi="Arial Narrow"/>
                <w:b/>
                <w:sz w:val="22"/>
                <w:szCs w:val="22"/>
              </w:rPr>
              <w:t>Krátkodobý finančný majetok spolu</w:t>
            </w:r>
          </w:p>
        </w:tc>
        <w:tc>
          <w:tcPr>
            <w:tcW w:w="1969" w:type="dxa"/>
            <w:tcBorders>
              <w:left w:val="single" w:sz="12" w:space="0" w:color="auto"/>
              <w:bottom w:val="single" w:sz="12" w:space="0" w:color="auto"/>
            </w:tcBorders>
            <w:vAlign w:val="center"/>
          </w:tcPr>
          <w:p w:rsidR="00852B3A" w:rsidRDefault="00852B3A">
            <w:pPr>
              <w:rPr>
                <w:rFonts w:ascii="Arial Narrow" w:hAnsi="Arial Narrow"/>
                <w:b/>
              </w:rPr>
            </w:pPr>
          </w:p>
        </w:tc>
        <w:tc>
          <w:tcPr>
            <w:tcW w:w="2268" w:type="dxa"/>
            <w:tcBorders>
              <w:bottom w:val="single" w:sz="12" w:space="0" w:color="auto"/>
            </w:tcBorders>
            <w:vAlign w:val="center"/>
          </w:tcPr>
          <w:p w:rsidR="00852B3A" w:rsidRDefault="00852B3A">
            <w:pPr>
              <w:rPr>
                <w:rFonts w:ascii="Arial Narrow" w:hAnsi="Arial Narrow"/>
                <w:b/>
              </w:rPr>
            </w:pPr>
          </w:p>
        </w:tc>
        <w:tc>
          <w:tcPr>
            <w:tcW w:w="1622" w:type="dxa"/>
            <w:tcBorders>
              <w:bottom w:val="single" w:sz="12" w:space="0" w:color="auto"/>
            </w:tcBorders>
            <w:vAlign w:val="center"/>
          </w:tcPr>
          <w:p w:rsidR="00852B3A" w:rsidRDefault="00852B3A">
            <w:pPr>
              <w:rPr>
                <w:rFonts w:ascii="Arial Narrow" w:hAnsi="Arial Narrow"/>
                <w:b/>
              </w:rPr>
            </w:pPr>
          </w:p>
        </w:tc>
      </w:tr>
    </w:tbl>
    <w:p w:rsidR="00852B3A" w:rsidRDefault="00852B3A">
      <w:pPr>
        <w:jc w:val="both"/>
        <w:rPr>
          <w:rFonts w:ascii="Arial Narrow" w:hAnsi="Arial Narrow" w:cs="Arial Narrow"/>
          <w:sz w:val="22"/>
          <w:szCs w:val="22"/>
        </w:rPr>
      </w:pPr>
      <w:proofErr w:type="spellStart"/>
      <w:r>
        <w:rPr>
          <w:rFonts w:ascii="Arial Narrow" w:hAnsi="Arial Narrow" w:cs="Arial Narrow"/>
          <w:sz w:val="22"/>
          <w:szCs w:val="22"/>
        </w:rPr>
        <w:t>zb</w:t>
      </w:r>
      <w:proofErr w:type="spellEnd"/>
      <w:r>
        <w:rPr>
          <w:rFonts w:ascii="Arial Narrow" w:hAnsi="Arial Narrow" w:cs="Arial Narrow"/>
          <w:sz w:val="22"/>
          <w:szCs w:val="22"/>
        </w:rPr>
        <w:t xml:space="preserve">) Významné položky časového rozlíšenia </w:t>
      </w:r>
      <w:r>
        <w:rPr>
          <w:rFonts w:ascii="Arial Narrow" w:hAnsi="Arial Narrow" w:cs="Arial Narrow"/>
          <w:sz w:val="22"/>
          <w:szCs w:val="22"/>
          <w:u w:val="single"/>
        </w:rPr>
        <w:t>nákladov budúcich období a príjmov budúcich období</w:t>
      </w:r>
      <w:r>
        <w:rPr>
          <w:rFonts w:ascii="Arial Narrow" w:hAnsi="Arial Narrow" w:cs="Arial Narrow"/>
          <w:sz w:val="22"/>
          <w:szCs w:val="22"/>
        </w:rPr>
        <w:t>:</w:t>
      </w:r>
    </w:p>
    <w:p w:rsidR="00852B3A" w:rsidRDefault="00852B3A">
      <w:pPr>
        <w:pStyle w:val="Odsekzoznamu"/>
        <w:ind w:left="660"/>
        <w:rPr>
          <w:rFonts w:ascii="Arial Narrow" w:hAnsi="Arial Narrow"/>
          <w:sz w:val="22"/>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24"/>
        <w:gridCol w:w="3187"/>
      </w:tblGrid>
      <w:tr w:rsidR="00852B3A">
        <w:trPr>
          <w:trHeight w:val="397"/>
          <w:jc w:val="center"/>
        </w:trPr>
        <w:tc>
          <w:tcPr>
            <w:tcW w:w="6024" w:type="dxa"/>
            <w:tcBorders>
              <w:top w:val="single" w:sz="12" w:space="0" w:color="auto"/>
              <w:bottom w:val="nil"/>
              <w:right w:val="single" w:sz="12" w:space="0" w:color="auto"/>
            </w:tcBorders>
            <w:vAlign w:val="center"/>
          </w:tcPr>
          <w:p w:rsidR="00852B3A" w:rsidRDefault="00852B3A">
            <w:pPr>
              <w:pStyle w:val="TopHeader"/>
              <w:jc w:val="both"/>
            </w:pPr>
            <w:r>
              <w:t>Názov položky</w:t>
            </w:r>
          </w:p>
        </w:tc>
        <w:tc>
          <w:tcPr>
            <w:tcW w:w="3187" w:type="dxa"/>
            <w:tcBorders>
              <w:top w:val="single" w:sz="12" w:space="0" w:color="auto"/>
              <w:left w:val="single" w:sz="12" w:space="0" w:color="auto"/>
              <w:bottom w:val="nil"/>
            </w:tcBorders>
            <w:vAlign w:val="center"/>
          </w:tcPr>
          <w:p w:rsidR="00852B3A" w:rsidRDefault="00852B3A">
            <w:pPr>
              <w:pStyle w:val="TopHeader"/>
              <w:jc w:val="both"/>
            </w:pPr>
            <w:r>
              <w:t>Hodnota za bežné účtovné obdobie</w:t>
            </w:r>
          </w:p>
        </w:tc>
      </w:tr>
      <w:tr w:rsidR="00852B3A">
        <w:trPr>
          <w:jc w:val="center"/>
        </w:trPr>
        <w:tc>
          <w:tcPr>
            <w:tcW w:w="6024" w:type="dxa"/>
            <w:tcBorders>
              <w:top w:val="single" w:sz="12" w:space="0" w:color="auto"/>
              <w:bottom w:val="single" w:sz="12" w:space="0" w:color="auto"/>
              <w:right w:val="single" w:sz="12" w:space="0" w:color="auto"/>
            </w:tcBorders>
            <w:vAlign w:val="center"/>
          </w:tcPr>
          <w:p w:rsidR="00852B3A" w:rsidRDefault="00852B3A">
            <w:pPr>
              <w:jc w:val="both"/>
              <w:rPr>
                <w:rFonts w:ascii="Arial Narrow" w:hAnsi="Arial Narrow" w:cs="Arial Narrow"/>
              </w:rPr>
            </w:pPr>
            <w:r>
              <w:rPr>
                <w:rFonts w:ascii="Arial Narrow" w:hAnsi="Arial Narrow" w:cs="Arial Narrow"/>
                <w:sz w:val="22"/>
                <w:szCs w:val="22"/>
              </w:rPr>
              <w:t xml:space="preserve">Časové rozlíšenie nákladov budúcich období </w:t>
            </w:r>
          </w:p>
        </w:tc>
        <w:tc>
          <w:tcPr>
            <w:tcW w:w="3187" w:type="dxa"/>
            <w:tcBorders>
              <w:top w:val="single" w:sz="12" w:space="0" w:color="auto"/>
              <w:left w:val="single" w:sz="12" w:space="0" w:color="auto"/>
              <w:bottom w:val="single" w:sz="12" w:space="0" w:color="auto"/>
            </w:tcBorders>
            <w:vAlign w:val="center"/>
          </w:tcPr>
          <w:p w:rsidR="00852B3A" w:rsidRDefault="000D15E4" w:rsidP="008373BC">
            <w:pPr>
              <w:spacing w:line="360" w:lineRule="auto"/>
              <w:jc w:val="center"/>
              <w:rPr>
                <w:rFonts w:ascii="Arial Narrow" w:hAnsi="Arial Narrow" w:cs="Arial Narrow"/>
              </w:rPr>
            </w:pPr>
            <w:r>
              <w:rPr>
                <w:rFonts w:ascii="Arial Narrow" w:hAnsi="Arial Narrow" w:cs="Arial Narrow"/>
                <w:sz w:val="22"/>
                <w:szCs w:val="22"/>
              </w:rPr>
              <w:t>1</w:t>
            </w:r>
            <w:r w:rsidR="008373BC">
              <w:rPr>
                <w:rFonts w:ascii="Arial Narrow" w:hAnsi="Arial Narrow" w:cs="Arial Narrow"/>
                <w:sz w:val="22"/>
                <w:szCs w:val="22"/>
              </w:rPr>
              <w:t>71</w:t>
            </w:r>
          </w:p>
        </w:tc>
      </w:tr>
    </w:tbl>
    <w:p w:rsidR="00852B3A" w:rsidRPr="00AB51F4" w:rsidRDefault="00852B3A">
      <w:pPr>
        <w:pStyle w:val="Nzov"/>
        <w:spacing w:before="0" w:beforeAutospacing="0" w:after="120"/>
        <w:jc w:val="both"/>
        <w:rPr>
          <w:b w:val="0"/>
          <w:bCs w:val="0"/>
          <w:sz w:val="22"/>
          <w:szCs w:val="22"/>
        </w:rPr>
      </w:pPr>
      <w:proofErr w:type="spellStart"/>
      <w:r>
        <w:rPr>
          <w:b w:val="0"/>
          <w:bCs w:val="0"/>
        </w:rPr>
        <w:t>zc</w:t>
      </w:r>
      <w:proofErr w:type="spellEnd"/>
      <w:r>
        <w:rPr>
          <w:b w:val="0"/>
          <w:bCs w:val="0"/>
        </w:rPr>
        <w:t xml:space="preserve">) </w:t>
      </w:r>
      <w:r w:rsidRPr="00AB51F4">
        <w:rPr>
          <w:b w:val="0"/>
          <w:bCs w:val="0"/>
          <w:sz w:val="22"/>
          <w:szCs w:val="22"/>
        </w:rPr>
        <w:t xml:space="preserve">Majetok prenajatý formou </w:t>
      </w:r>
      <w:r w:rsidRPr="00AB51F4">
        <w:rPr>
          <w:b w:val="0"/>
          <w:bCs w:val="0"/>
          <w:sz w:val="22"/>
          <w:szCs w:val="22"/>
          <w:u w:val="single"/>
        </w:rPr>
        <w:t>finančného prenájmu</w:t>
      </w:r>
      <w:r w:rsidRPr="00AB51F4">
        <w:rPr>
          <w:b w:val="0"/>
          <w:bCs w:val="0"/>
          <w:sz w:val="22"/>
          <w:szCs w:val="22"/>
        </w:rPr>
        <w:t xml:space="preserve"> v poznámkach </w:t>
      </w:r>
      <w:r w:rsidRPr="00AB51F4">
        <w:rPr>
          <w:bCs w:val="0"/>
          <w:sz w:val="22"/>
          <w:szCs w:val="22"/>
          <w:u w:val="single"/>
        </w:rPr>
        <w:t>prenajímateľa</w:t>
      </w:r>
      <w:r w:rsidRPr="00AB51F4">
        <w:rPr>
          <w:b w:val="0"/>
          <w:bCs w:val="0"/>
          <w:sz w:val="22"/>
          <w:szCs w:val="22"/>
        </w:rPr>
        <w:t xml:space="preserve">: </w:t>
      </w:r>
      <w:r w:rsidRPr="00AB51F4">
        <w:rPr>
          <w:bCs w:val="0"/>
          <w:sz w:val="22"/>
          <w:szCs w:val="22"/>
        </w:rPr>
        <w:t>bez náplne</w:t>
      </w:r>
    </w:p>
    <w:p w:rsidR="00852B3A" w:rsidRDefault="00852B3A">
      <w:pPr>
        <w:spacing w:after="120"/>
        <w:rPr>
          <w:rFonts w:ascii="Arial Narrow" w:hAnsi="Arial Narrow"/>
          <w:sz w:val="22"/>
          <w:szCs w:val="22"/>
        </w:rPr>
      </w:pPr>
      <w:r>
        <w:rPr>
          <w:rFonts w:ascii="Arial Narrow" w:hAnsi="Arial Narrow"/>
          <w:sz w:val="22"/>
          <w:szCs w:val="22"/>
        </w:rPr>
        <w:t xml:space="preserve">Informácie k prílohe č.3 časti F písm. </w:t>
      </w:r>
      <w:proofErr w:type="spellStart"/>
      <w:r>
        <w:rPr>
          <w:rFonts w:ascii="Arial Narrow" w:hAnsi="Arial Narrow"/>
          <w:sz w:val="22"/>
          <w:szCs w:val="22"/>
        </w:rPr>
        <w:t>zc</w:t>
      </w:r>
      <w:proofErr w:type="spellEnd"/>
      <w:r>
        <w:rPr>
          <w:rFonts w:ascii="Arial Narrow" w:hAnsi="Arial Narrow"/>
          <w:sz w:val="22"/>
          <w:szCs w:val="22"/>
        </w:rPr>
        <w:t xml:space="preserve">) o majetku prenajatom </w:t>
      </w:r>
      <w:r>
        <w:rPr>
          <w:rFonts w:ascii="Arial Narrow" w:hAnsi="Arial Narrow"/>
          <w:sz w:val="22"/>
          <w:szCs w:val="22"/>
          <w:u w:val="single"/>
        </w:rPr>
        <w:t>formou finančného prenájmu</w:t>
      </w:r>
    </w:p>
    <w:tbl>
      <w:tblPr>
        <w:tblW w:w="5000" w:type="pct"/>
        <w:jc w:val="center"/>
        <w:tblLook w:val="00A0" w:firstRow="1" w:lastRow="0" w:firstColumn="1" w:lastColumn="0" w:noHBand="0" w:noVBand="0"/>
      </w:tblPr>
      <w:tblGrid>
        <w:gridCol w:w="1534"/>
        <w:gridCol w:w="1282"/>
        <w:gridCol w:w="1709"/>
        <w:gridCol w:w="1070"/>
        <w:gridCol w:w="1209"/>
        <w:gridCol w:w="1566"/>
        <w:gridCol w:w="917"/>
      </w:tblGrid>
      <w:tr w:rsidR="00852B3A">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852B3A" w:rsidRDefault="00852B3A">
            <w:pPr>
              <w:pStyle w:val="TopHeader"/>
            </w:pPr>
            <w:r>
              <w:lastRenderedPageBreak/>
              <w:t>Názov</w:t>
            </w:r>
            <w: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852B3A" w:rsidRDefault="00852B3A">
            <w:pPr>
              <w:pStyle w:val="TopHeader"/>
            </w:pPr>
            <w:r>
              <w:t>Bezprostredne predchádzajúce účtovné obdobie</w:t>
            </w:r>
          </w:p>
        </w:tc>
      </w:tr>
      <w:tr w:rsidR="00852B3A">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852B3A" w:rsidRDefault="00852B3A">
            <w:pPr>
              <w:rPr>
                <w:rFonts w:ascii="Arial Narrow" w:hAnsi="Arial Narrow"/>
                <w:bCs/>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rPr>
                <w:b w:val="0"/>
              </w:rPr>
            </w:pPr>
            <w:r>
              <w:rPr>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rPr>
                <w:b w:val="0"/>
              </w:rPr>
            </w:pPr>
            <w:r>
              <w:rPr>
                <w:b w:val="0"/>
              </w:rPr>
              <w:t>Splatnosť</w:t>
            </w:r>
          </w:p>
        </w:tc>
      </w:tr>
      <w:tr w:rsidR="00852B3A">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852B3A" w:rsidRDefault="00852B3A">
            <w:pPr>
              <w:rPr>
                <w:rFonts w:ascii="Arial Narrow" w:hAnsi="Arial Narrow"/>
                <w:bCs/>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rPr>
                <w:b w:val="0"/>
              </w:rPr>
            </w:pPr>
            <w:r>
              <w:rPr>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rPr>
                <w:b w:val="0"/>
              </w:rPr>
            </w:pPr>
            <w:r>
              <w:rPr>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rPr>
                <w:b w:val="0"/>
              </w:rPr>
            </w:pPr>
            <w:r>
              <w:rPr>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rPr>
                <w:b w:val="0"/>
              </w:rPr>
            </w:pPr>
            <w:r>
              <w:rPr>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rPr>
                <w:b w:val="0"/>
              </w:rPr>
            </w:pPr>
            <w:r>
              <w:rPr>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rPr>
                <w:b w:val="0"/>
              </w:rPr>
            </w:pPr>
            <w:r>
              <w:rPr>
                <w:b w:val="0"/>
              </w:rPr>
              <w:t>viac ako päť rokov</w:t>
            </w:r>
          </w:p>
        </w:tc>
      </w:tr>
      <w:tr w:rsidR="00852B3A">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r>
              <w:rPr>
                <w:rFonts w:ascii="Arial Narrow" w:hAnsi="Arial Narrow"/>
                <w:sz w:val="22"/>
                <w:szCs w:val="22"/>
              </w:rPr>
              <w:t>g</w:t>
            </w:r>
          </w:p>
        </w:tc>
      </w:tr>
      <w:tr w:rsidR="00852B3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566" w:type="dxa"/>
            <w:tcBorders>
              <w:top w:val="single" w:sz="4"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209" w:type="dxa"/>
            <w:tcBorders>
              <w:top w:val="nil"/>
              <w:left w:val="single" w:sz="12" w:space="0" w:color="auto"/>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566" w:type="dxa"/>
            <w:tcBorders>
              <w:top w:val="nil"/>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852B3A" w:rsidRDefault="00852B3A">
            <w:pPr>
              <w:rPr>
                <w:rFonts w:ascii="Arial Narrow" w:hAnsi="Arial Narrow"/>
                <w:b/>
              </w:rPr>
            </w:pPr>
            <w:r>
              <w:rPr>
                <w:rFonts w:ascii="Arial Narrow" w:hAnsi="Arial Narrow"/>
                <w:b/>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709" w:type="dxa"/>
            <w:tcBorders>
              <w:top w:val="single" w:sz="4" w:space="0" w:color="auto"/>
              <w:left w:val="nil"/>
              <w:bottom w:val="single" w:sz="12"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070" w:type="dxa"/>
            <w:tcBorders>
              <w:top w:val="single" w:sz="4" w:space="0" w:color="auto"/>
              <w:left w:val="nil"/>
              <w:bottom w:val="single" w:sz="12"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209" w:type="dxa"/>
            <w:tcBorders>
              <w:top w:val="nil"/>
              <w:left w:val="single" w:sz="12" w:space="0" w:color="auto"/>
              <w:bottom w:val="single" w:sz="12"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566" w:type="dxa"/>
            <w:tcBorders>
              <w:top w:val="nil"/>
              <w:left w:val="nil"/>
              <w:bottom w:val="single" w:sz="12"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917" w:type="dxa"/>
            <w:tcBorders>
              <w:top w:val="single" w:sz="4" w:space="0" w:color="auto"/>
              <w:left w:val="nil"/>
              <w:bottom w:val="single" w:sz="12"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bl>
    <w:p w:rsidR="00852B3A" w:rsidRDefault="00852B3A">
      <w:pPr>
        <w:pStyle w:val="Nzov"/>
        <w:spacing w:before="0" w:beforeAutospacing="0" w:after="0"/>
        <w:jc w:val="both"/>
      </w:pPr>
    </w:p>
    <w:p w:rsidR="00852B3A" w:rsidRDefault="00852B3A">
      <w:pPr>
        <w:jc w:val="both"/>
        <w:rPr>
          <w:rFonts w:ascii="Arial Narrow" w:hAnsi="Arial Narrow" w:cs="Arial Narrow"/>
          <w:sz w:val="22"/>
          <w:szCs w:val="22"/>
        </w:rPr>
      </w:pPr>
    </w:p>
    <w:p w:rsidR="00852B3A" w:rsidRDefault="00852B3A">
      <w:pPr>
        <w:ind w:right="-468"/>
        <w:jc w:val="both"/>
        <w:rPr>
          <w:rFonts w:ascii="Arial Narrow" w:hAnsi="Arial Narrow" w:cs="Arial Narrow"/>
          <w:b/>
          <w:bCs/>
          <w:sz w:val="22"/>
          <w:szCs w:val="22"/>
        </w:rPr>
      </w:pPr>
      <w:r>
        <w:rPr>
          <w:rFonts w:ascii="Arial Narrow" w:hAnsi="Arial Narrow" w:cs="Arial Narrow"/>
          <w:b/>
          <w:bCs/>
          <w:sz w:val="22"/>
          <w:szCs w:val="22"/>
        </w:rPr>
        <w:t>G. Informácie o údajoch vykázaných na strane pasív súvahy:</w:t>
      </w:r>
    </w:p>
    <w:p w:rsidR="00852B3A" w:rsidRDefault="00852B3A">
      <w:pPr>
        <w:ind w:left="360"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a) </w:t>
      </w:r>
      <w:r>
        <w:rPr>
          <w:rFonts w:ascii="Arial Narrow" w:hAnsi="Arial Narrow" w:cs="Arial Narrow"/>
          <w:sz w:val="22"/>
          <w:szCs w:val="22"/>
          <w:u w:val="single"/>
        </w:rPr>
        <w:t>Vlastné imanie</w:t>
      </w:r>
      <w:r>
        <w:rPr>
          <w:rFonts w:ascii="Arial Narrow" w:hAnsi="Arial Narrow" w:cs="Arial Narrow"/>
          <w:sz w:val="22"/>
          <w:szCs w:val="22"/>
        </w:rPr>
        <w:t xml:space="preserve"> za bežné účtovné obdobie, a to:</w:t>
      </w:r>
    </w:p>
    <w:p w:rsidR="00852B3A" w:rsidRDefault="00852B3A">
      <w:pPr>
        <w:ind w:left="1004" w:right="-468"/>
        <w:jc w:val="both"/>
        <w:rPr>
          <w:rFonts w:ascii="Arial Narrow" w:hAnsi="Arial Narrow" w:cs="Arial Narrow"/>
          <w:sz w:val="22"/>
          <w:szCs w:val="22"/>
        </w:rPr>
      </w:pPr>
    </w:p>
    <w:p w:rsidR="00852B3A" w:rsidRDefault="00852B3A">
      <w:pPr>
        <w:pStyle w:val="Odsekzoznamu"/>
        <w:numPr>
          <w:ilvl w:val="0"/>
          <w:numId w:val="7"/>
        </w:numPr>
        <w:jc w:val="both"/>
        <w:rPr>
          <w:rFonts w:ascii="Arial Narrow" w:hAnsi="Arial Narrow" w:cs="Arial Narrow"/>
          <w:sz w:val="22"/>
          <w:szCs w:val="22"/>
        </w:rPr>
      </w:pPr>
      <w:r>
        <w:rPr>
          <w:rFonts w:ascii="Arial Narrow" w:hAnsi="Arial Narrow" w:cs="Arial Narrow"/>
          <w:sz w:val="22"/>
          <w:szCs w:val="22"/>
          <w:u w:val="single"/>
        </w:rPr>
        <w:t>Opis základného imania</w:t>
      </w:r>
      <w:r>
        <w:rPr>
          <w:rFonts w:ascii="Arial Narrow" w:hAnsi="Arial Narrow" w:cs="Arial Narrow"/>
          <w:sz w:val="22"/>
          <w:szCs w:val="22"/>
        </w:rPr>
        <w:t xml:space="preserve"> najmä počet akcií, hodnota akcií, práva spojené s jednotlivými druhmi akcií, splatené základné imanie:</w:t>
      </w:r>
    </w:p>
    <w:p w:rsidR="00852B3A" w:rsidRDefault="00852B3A">
      <w:pPr>
        <w:pStyle w:val="Odsekzoznamu"/>
        <w:jc w:val="both"/>
        <w:rPr>
          <w:rFonts w:ascii="Arial Narrow" w:hAnsi="Arial Narrow" w:cs="Arial Narrow"/>
          <w:sz w:val="22"/>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24"/>
        <w:gridCol w:w="3187"/>
      </w:tblGrid>
      <w:tr w:rsidR="00852B3A">
        <w:trPr>
          <w:trHeight w:val="397"/>
          <w:jc w:val="center"/>
        </w:trPr>
        <w:tc>
          <w:tcPr>
            <w:tcW w:w="6024" w:type="dxa"/>
            <w:tcBorders>
              <w:top w:val="single" w:sz="12" w:space="0" w:color="auto"/>
              <w:bottom w:val="nil"/>
              <w:right w:val="single" w:sz="12" w:space="0" w:color="auto"/>
            </w:tcBorders>
            <w:vAlign w:val="center"/>
          </w:tcPr>
          <w:p w:rsidR="00852B3A" w:rsidRDefault="00852B3A">
            <w:pPr>
              <w:pStyle w:val="TopHeader"/>
              <w:jc w:val="both"/>
            </w:pPr>
            <w:r>
              <w:t>Názov položky</w:t>
            </w:r>
          </w:p>
        </w:tc>
        <w:tc>
          <w:tcPr>
            <w:tcW w:w="3187" w:type="dxa"/>
            <w:tcBorders>
              <w:top w:val="single" w:sz="12" w:space="0" w:color="auto"/>
              <w:left w:val="single" w:sz="12" w:space="0" w:color="auto"/>
              <w:bottom w:val="nil"/>
            </w:tcBorders>
            <w:vAlign w:val="center"/>
          </w:tcPr>
          <w:p w:rsidR="00852B3A" w:rsidRDefault="00852B3A">
            <w:pPr>
              <w:pStyle w:val="TopHeader"/>
              <w:jc w:val="both"/>
            </w:pPr>
            <w:r>
              <w:t>Hodnota za bežné účtovné obdobie</w:t>
            </w:r>
          </w:p>
        </w:tc>
      </w:tr>
      <w:tr w:rsidR="00852B3A">
        <w:trPr>
          <w:jc w:val="center"/>
        </w:trPr>
        <w:tc>
          <w:tcPr>
            <w:tcW w:w="6024" w:type="dxa"/>
            <w:tcBorders>
              <w:top w:val="single" w:sz="12" w:space="0" w:color="auto"/>
              <w:bottom w:val="single" w:sz="12" w:space="0" w:color="auto"/>
              <w:right w:val="single" w:sz="12" w:space="0" w:color="auto"/>
            </w:tcBorders>
            <w:vAlign w:val="center"/>
          </w:tcPr>
          <w:p w:rsidR="00852B3A" w:rsidRDefault="00852B3A">
            <w:pPr>
              <w:jc w:val="both"/>
              <w:rPr>
                <w:rFonts w:ascii="Arial Narrow" w:hAnsi="Arial Narrow" w:cs="Arial Narrow"/>
              </w:rPr>
            </w:pPr>
            <w:r>
              <w:rPr>
                <w:rFonts w:ascii="Arial Narrow" w:hAnsi="Arial Narrow" w:cs="Arial Narrow"/>
                <w:sz w:val="22"/>
                <w:szCs w:val="22"/>
              </w:rPr>
              <w:t xml:space="preserve">Základné imanie </w:t>
            </w:r>
          </w:p>
        </w:tc>
        <w:tc>
          <w:tcPr>
            <w:tcW w:w="3187" w:type="dxa"/>
            <w:tcBorders>
              <w:top w:val="single" w:sz="12" w:space="0" w:color="auto"/>
              <w:left w:val="single" w:sz="12" w:space="0" w:color="auto"/>
              <w:bottom w:val="single" w:sz="12" w:space="0" w:color="auto"/>
            </w:tcBorders>
            <w:vAlign w:val="center"/>
          </w:tcPr>
          <w:p w:rsidR="00852B3A" w:rsidRDefault="00852B3A">
            <w:pPr>
              <w:spacing w:line="360" w:lineRule="auto"/>
              <w:jc w:val="center"/>
              <w:rPr>
                <w:rFonts w:ascii="Arial Narrow" w:hAnsi="Arial Narrow" w:cs="Arial Narrow"/>
              </w:rPr>
            </w:pPr>
            <w:r>
              <w:rPr>
                <w:rFonts w:ascii="Arial Narrow" w:hAnsi="Arial Narrow" w:cs="Arial Narrow"/>
                <w:sz w:val="22"/>
                <w:szCs w:val="22"/>
              </w:rPr>
              <w:t>182 567</w:t>
            </w:r>
          </w:p>
        </w:tc>
      </w:tr>
    </w:tbl>
    <w:p w:rsidR="00852B3A" w:rsidRDefault="00852B3A">
      <w:pPr>
        <w:pStyle w:val="Odsekzoznamu"/>
        <w:jc w:val="both"/>
        <w:rPr>
          <w:rFonts w:ascii="Arial Narrow" w:hAnsi="Arial Narrow" w:cs="Arial Narrow"/>
          <w:sz w:val="22"/>
          <w:szCs w:val="22"/>
        </w:rPr>
      </w:pPr>
    </w:p>
    <w:p w:rsidR="00852B3A" w:rsidRDefault="00852B3A">
      <w:pPr>
        <w:pStyle w:val="Odsekzoznamu"/>
        <w:numPr>
          <w:ilvl w:val="0"/>
          <w:numId w:val="7"/>
        </w:numPr>
        <w:jc w:val="both"/>
        <w:rPr>
          <w:rFonts w:ascii="Arial Narrow" w:hAnsi="Arial Narrow" w:cs="Arial Narrow"/>
          <w:sz w:val="22"/>
          <w:szCs w:val="22"/>
        </w:rPr>
      </w:pPr>
      <w:r>
        <w:rPr>
          <w:rFonts w:ascii="Arial Narrow" w:hAnsi="Arial Narrow" w:cs="Arial Narrow"/>
          <w:sz w:val="22"/>
          <w:szCs w:val="22"/>
          <w:u w:val="single"/>
        </w:rPr>
        <w:t>Hodnota upísaného vlastného imania</w:t>
      </w:r>
      <w:r>
        <w:rPr>
          <w:rFonts w:ascii="Arial Narrow" w:hAnsi="Arial Narrow" w:cs="Arial Narrow"/>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24"/>
        <w:gridCol w:w="3187"/>
      </w:tblGrid>
      <w:tr w:rsidR="00852B3A">
        <w:trPr>
          <w:trHeight w:val="397"/>
          <w:jc w:val="center"/>
        </w:trPr>
        <w:tc>
          <w:tcPr>
            <w:tcW w:w="6024" w:type="dxa"/>
            <w:tcBorders>
              <w:top w:val="single" w:sz="12" w:space="0" w:color="auto"/>
              <w:bottom w:val="nil"/>
              <w:right w:val="single" w:sz="12" w:space="0" w:color="auto"/>
            </w:tcBorders>
            <w:vAlign w:val="center"/>
          </w:tcPr>
          <w:p w:rsidR="00852B3A" w:rsidRDefault="00852B3A">
            <w:pPr>
              <w:pStyle w:val="TopHeader"/>
              <w:jc w:val="both"/>
            </w:pPr>
            <w:r>
              <w:t>Názov položky</w:t>
            </w:r>
          </w:p>
        </w:tc>
        <w:tc>
          <w:tcPr>
            <w:tcW w:w="3187" w:type="dxa"/>
            <w:tcBorders>
              <w:top w:val="single" w:sz="12" w:space="0" w:color="auto"/>
              <w:left w:val="single" w:sz="12" w:space="0" w:color="auto"/>
              <w:bottom w:val="nil"/>
            </w:tcBorders>
            <w:vAlign w:val="center"/>
          </w:tcPr>
          <w:p w:rsidR="00852B3A" w:rsidRDefault="00852B3A">
            <w:pPr>
              <w:pStyle w:val="TopHeader"/>
              <w:jc w:val="both"/>
            </w:pPr>
            <w:r>
              <w:t>Hodnota za bežné účtovné obdobie</w:t>
            </w:r>
          </w:p>
        </w:tc>
      </w:tr>
      <w:tr w:rsidR="00852B3A">
        <w:trPr>
          <w:jc w:val="center"/>
        </w:trPr>
        <w:tc>
          <w:tcPr>
            <w:tcW w:w="6024" w:type="dxa"/>
            <w:tcBorders>
              <w:top w:val="single" w:sz="12" w:space="0" w:color="auto"/>
              <w:bottom w:val="single" w:sz="12" w:space="0" w:color="auto"/>
              <w:right w:val="single" w:sz="12" w:space="0" w:color="auto"/>
            </w:tcBorders>
            <w:vAlign w:val="center"/>
          </w:tcPr>
          <w:p w:rsidR="00852B3A" w:rsidRDefault="00852B3A">
            <w:pPr>
              <w:jc w:val="both"/>
              <w:rPr>
                <w:rFonts w:ascii="Arial Narrow" w:hAnsi="Arial Narrow" w:cs="Arial Narrow"/>
              </w:rPr>
            </w:pPr>
            <w:r>
              <w:rPr>
                <w:rFonts w:ascii="Arial Narrow" w:hAnsi="Arial Narrow" w:cs="Arial Narrow"/>
                <w:sz w:val="22"/>
                <w:szCs w:val="22"/>
              </w:rPr>
              <w:t xml:space="preserve">Pohľadávky za upísané </w:t>
            </w:r>
            <w:proofErr w:type="spellStart"/>
            <w:r>
              <w:rPr>
                <w:rFonts w:ascii="Arial Narrow" w:hAnsi="Arial Narrow" w:cs="Arial Narrow"/>
                <w:sz w:val="22"/>
                <w:szCs w:val="22"/>
              </w:rPr>
              <w:t>vlast.imanie</w:t>
            </w:r>
            <w:proofErr w:type="spellEnd"/>
          </w:p>
        </w:tc>
        <w:tc>
          <w:tcPr>
            <w:tcW w:w="3187" w:type="dxa"/>
            <w:tcBorders>
              <w:top w:val="single" w:sz="12" w:space="0" w:color="auto"/>
              <w:left w:val="single" w:sz="12" w:space="0" w:color="auto"/>
              <w:bottom w:val="single" w:sz="12" w:space="0" w:color="auto"/>
            </w:tcBorders>
            <w:vAlign w:val="center"/>
          </w:tcPr>
          <w:p w:rsidR="00852B3A" w:rsidRDefault="00852B3A">
            <w:pPr>
              <w:spacing w:line="360" w:lineRule="auto"/>
              <w:jc w:val="center"/>
              <w:rPr>
                <w:rFonts w:ascii="Arial Narrow" w:hAnsi="Arial Narrow" w:cs="Arial Narrow"/>
              </w:rPr>
            </w:pPr>
          </w:p>
        </w:tc>
      </w:tr>
    </w:tbl>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Základné imanie sa v priebehu účtovného roka nezmenilo.</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sz w:val="22"/>
          <w:szCs w:val="22"/>
          <w:u w:val="single"/>
        </w:rPr>
        <w:t xml:space="preserve">Rozdelenie účtovného zisku alebo </w:t>
      </w:r>
      <w:proofErr w:type="spellStart"/>
      <w:r>
        <w:rPr>
          <w:rFonts w:ascii="Arial Narrow" w:hAnsi="Arial Narrow" w:cs="Arial Narrow"/>
          <w:sz w:val="22"/>
          <w:szCs w:val="22"/>
          <w:u w:val="single"/>
        </w:rPr>
        <w:t>vysporiadanie</w:t>
      </w:r>
      <w:proofErr w:type="spellEnd"/>
      <w:r>
        <w:rPr>
          <w:rFonts w:ascii="Arial Narrow" w:hAnsi="Arial Narrow" w:cs="Arial Narrow"/>
          <w:sz w:val="22"/>
          <w:szCs w:val="22"/>
          <w:u w:val="single"/>
        </w:rPr>
        <w:t xml:space="preserve"> účtovnej straty</w:t>
      </w:r>
      <w:r>
        <w:rPr>
          <w:rFonts w:ascii="Arial Narrow" w:hAnsi="Arial Narrow" w:cs="Arial Narrow"/>
          <w:sz w:val="22"/>
          <w:szCs w:val="22"/>
        </w:rPr>
        <w:t xml:space="preserve"> vykázanej v predchádzajúcom účtovnom období:</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Informácia k prílohe č.3 časti G. písm. a) bod 3 </w:t>
      </w:r>
      <w:r>
        <w:rPr>
          <w:rFonts w:ascii="Arial Narrow" w:hAnsi="Arial Narrow" w:cs="Arial Narrow"/>
          <w:sz w:val="22"/>
          <w:szCs w:val="22"/>
          <w:u w:val="single"/>
        </w:rPr>
        <w:t xml:space="preserve">o rozdelení účtovného zisku alebo </w:t>
      </w:r>
      <w:proofErr w:type="spellStart"/>
      <w:r>
        <w:rPr>
          <w:rFonts w:ascii="Arial Narrow" w:hAnsi="Arial Narrow" w:cs="Arial Narrow"/>
          <w:sz w:val="22"/>
          <w:szCs w:val="22"/>
          <w:u w:val="single"/>
        </w:rPr>
        <w:t>vysporiadaní</w:t>
      </w:r>
      <w:proofErr w:type="spellEnd"/>
      <w:r>
        <w:rPr>
          <w:rFonts w:ascii="Arial Narrow" w:hAnsi="Arial Narrow" w:cs="Arial Narrow"/>
          <w:sz w:val="22"/>
          <w:szCs w:val="22"/>
          <w:u w:val="single"/>
        </w:rPr>
        <w:t xml:space="preserve"> účtovnej straty</w:t>
      </w:r>
    </w:p>
    <w:p w:rsidR="00852B3A" w:rsidRDefault="00852B3A">
      <w:pPr>
        <w:rPr>
          <w:rFonts w:ascii="Arial Narrow" w:hAnsi="Arial Narrow"/>
          <w:sz w:val="22"/>
          <w:szCs w:val="22"/>
        </w:rPr>
      </w:pPr>
      <w:r>
        <w:rPr>
          <w:rFonts w:ascii="Arial Narrow" w:hAnsi="Arial Narrow"/>
          <w:sz w:val="22"/>
          <w:szCs w:val="22"/>
        </w:rPr>
        <w:t>Tabuľka č. 1 ...</w:t>
      </w:r>
    </w:p>
    <w:tbl>
      <w:tblPr>
        <w:tblW w:w="5000" w:type="pct"/>
        <w:jc w:val="center"/>
        <w:tblLook w:val="00A0" w:firstRow="1" w:lastRow="0" w:firstColumn="1" w:lastColumn="0" w:noHBand="0" w:noVBand="0"/>
      </w:tblPr>
      <w:tblGrid>
        <w:gridCol w:w="6945"/>
        <w:gridCol w:w="2342"/>
      </w:tblGrid>
      <w:tr w:rsidR="00852B3A">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852B3A" w:rsidRDefault="00852B3A">
            <w:pPr>
              <w:pStyle w:val="TopHeader"/>
            </w:pPr>
            <w:r>
              <w:t>Bezprostredne predchádzajúce účtovné obdobie</w:t>
            </w:r>
          </w:p>
        </w:tc>
      </w:tr>
      <w:tr w:rsidR="00852B3A">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852B3A" w:rsidRDefault="00852B3A">
            <w:pPr>
              <w:rPr>
                <w:rFonts w:ascii="Arial Narrow" w:hAnsi="Arial Narrow"/>
                <w:b/>
                <w:bCs/>
              </w:rPr>
            </w:pPr>
            <w:r>
              <w:rPr>
                <w:rFonts w:ascii="Arial Narrow" w:hAnsi="Arial Narrow"/>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852B3A" w:rsidRDefault="00852B3A">
            <w:pPr>
              <w:jc w:val="center"/>
              <w:rPr>
                <w:rFonts w:ascii="Arial Narrow" w:hAnsi="Arial Narrow"/>
              </w:rPr>
            </w:pPr>
          </w:p>
        </w:tc>
      </w:tr>
      <w:tr w:rsidR="00852B3A">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852B3A" w:rsidRDefault="00852B3A">
            <w:pPr>
              <w:rPr>
                <w:rFonts w:ascii="Arial Narrow" w:hAnsi="Arial Narrow"/>
                <w:b/>
              </w:rPr>
            </w:pPr>
            <w:r>
              <w:rPr>
                <w:rFonts w:ascii="Arial Narrow" w:hAnsi="Arial Narrow"/>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852B3A" w:rsidRDefault="00852B3A">
            <w:pPr>
              <w:jc w:val="center"/>
              <w:rPr>
                <w:rFonts w:ascii="Arial Narrow" w:hAnsi="Arial Narrow"/>
                <w:b/>
              </w:rPr>
            </w:pPr>
            <w:r>
              <w:rPr>
                <w:rFonts w:ascii="Arial Narrow" w:hAnsi="Arial Narrow"/>
                <w:b/>
                <w:sz w:val="22"/>
                <w:szCs w:val="22"/>
              </w:rPr>
              <w:t>Bežné účtovné obdobie</w:t>
            </w:r>
          </w:p>
        </w:tc>
      </w:tr>
      <w:tr w:rsidR="00852B3A">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852B3A" w:rsidRDefault="00852B3A">
            <w:pPr>
              <w:jc w:val="center"/>
              <w:rPr>
                <w:rFonts w:ascii="Arial Narrow" w:hAnsi="Arial Narrow"/>
              </w:rPr>
            </w:pPr>
          </w:p>
        </w:tc>
      </w:tr>
      <w:tr w:rsidR="00852B3A">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p>
        </w:tc>
      </w:tr>
      <w:tr w:rsidR="00852B3A">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852B3A" w:rsidRDefault="00852B3A">
            <w:pPr>
              <w:jc w:val="center"/>
              <w:rPr>
                <w:rFonts w:ascii="Arial Narrow" w:hAnsi="Arial Narrow"/>
              </w:rPr>
            </w:pPr>
          </w:p>
        </w:tc>
      </w:tr>
      <w:tr w:rsidR="00852B3A">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p>
        </w:tc>
      </w:tr>
      <w:tr w:rsidR="00852B3A">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852B3A" w:rsidRDefault="00852B3A">
            <w:pPr>
              <w:jc w:val="center"/>
              <w:rPr>
                <w:rFonts w:ascii="Arial Narrow" w:hAnsi="Arial Narrow"/>
              </w:rPr>
            </w:pPr>
          </w:p>
        </w:tc>
      </w:tr>
      <w:tr w:rsidR="00852B3A">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lastRenderedPageBreak/>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852B3A" w:rsidRDefault="00852B3A">
            <w:pPr>
              <w:jc w:val="center"/>
              <w:rPr>
                <w:rFonts w:ascii="Arial Narrow" w:hAnsi="Arial Narrow"/>
              </w:rPr>
            </w:pPr>
          </w:p>
        </w:tc>
      </w:tr>
      <w:tr w:rsidR="00852B3A">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p>
        </w:tc>
      </w:tr>
      <w:tr w:rsidR="00852B3A">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852B3A" w:rsidRDefault="00852B3A">
            <w:pPr>
              <w:jc w:val="center"/>
              <w:rPr>
                <w:rFonts w:ascii="Arial Narrow" w:hAnsi="Arial Narrow"/>
              </w:rPr>
            </w:pPr>
          </w:p>
        </w:tc>
      </w:tr>
      <w:tr w:rsidR="00852B3A">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852B3A" w:rsidRDefault="00852B3A">
            <w:pPr>
              <w:rPr>
                <w:rFonts w:ascii="Arial Narrow" w:hAnsi="Arial Narrow"/>
                <w:b/>
                <w:bCs/>
              </w:rPr>
            </w:pPr>
            <w:r>
              <w:rPr>
                <w:rFonts w:ascii="Arial Narrow" w:hAnsi="Arial Narrow"/>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852B3A" w:rsidRDefault="00852B3A">
            <w:pPr>
              <w:jc w:val="center"/>
              <w:rPr>
                <w:rFonts w:ascii="Arial Narrow" w:hAnsi="Arial Narrow"/>
              </w:rPr>
            </w:pPr>
          </w:p>
        </w:tc>
      </w:tr>
    </w:tbl>
    <w:p w:rsidR="00852B3A" w:rsidRDefault="00852B3A">
      <w:pPr>
        <w:rPr>
          <w:rFonts w:ascii="Arial Narrow" w:hAnsi="Arial Narrow"/>
          <w:sz w:val="22"/>
          <w:szCs w:val="22"/>
        </w:rPr>
      </w:pPr>
    </w:p>
    <w:p w:rsidR="00852B3A" w:rsidRDefault="00852B3A">
      <w:pPr>
        <w:rPr>
          <w:rFonts w:ascii="Arial Narrow" w:hAnsi="Arial Narrow"/>
          <w:sz w:val="22"/>
          <w:szCs w:val="22"/>
        </w:rPr>
      </w:pPr>
      <w:r>
        <w:rPr>
          <w:rFonts w:ascii="Arial Narrow" w:hAnsi="Arial Narrow"/>
          <w:sz w:val="22"/>
          <w:szCs w:val="22"/>
        </w:rPr>
        <w:t>Tabuľka č. 2</w:t>
      </w:r>
      <w:r w:rsidR="000D15E4">
        <w:rPr>
          <w:rFonts w:ascii="Arial Narrow" w:hAnsi="Arial Narrow"/>
          <w:sz w:val="22"/>
          <w:szCs w:val="22"/>
        </w:rPr>
        <w:t xml:space="preserve"> bez náplne</w:t>
      </w:r>
    </w:p>
    <w:tbl>
      <w:tblPr>
        <w:tblW w:w="5000" w:type="pct"/>
        <w:jc w:val="center"/>
        <w:tblLook w:val="00A0" w:firstRow="1" w:lastRow="0" w:firstColumn="1" w:lastColumn="0" w:noHBand="0" w:noVBand="0"/>
      </w:tblPr>
      <w:tblGrid>
        <w:gridCol w:w="6945"/>
        <w:gridCol w:w="2342"/>
      </w:tblGrid>
      <w:tr w:rsidR="00852B3A">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852B3A" w:rsidRDefault="00852B3A">
            <w:pPr>
              <w:jc w:val="center"/>
              <w:rPr>
                <w:rFonts w:ascii="Arial Narrow" w:hAnsi="Arial Narrow"/>
                <w:b/>
                <w:bCs/>
              </w:rPr>
            </w:pPr>
            <w:r>
              <w:rPr>
                <w:rFonts w:ascii="Arial Narrow" w:hAnsi="Arial Narrow"/>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852B3A" w:rsidRDefault="00852B3A">
            <w:pPr>
              <w:jc w:val="center"/>
              <w:rPr>
                <w:rFonts w:ascii="Arial Narrow" w:hAnsi="Arial Narrow"/>
                <w:b/>
              </w:rPr>
            </w:pPr>
            <w:r>
              <w:rPr>
                <w:rFonts w:ascii="Arial Narrow" w:hAnsi="Arial Narrow"/>
                <w:b/>
                <w:sz w:val="22"/>
                <w:szCs w:val="22"/>
              </w:rPr>
              <w:t>Bezprostredne predchádzajúce účtovné obdobie</w:t>
            </w:r>
          </w:p>
        </w:tc>
      </w:tr>
      <w:tr w:rsidR="00852B3A">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852B3A" w:rsidRDefault="00852B3A">
            <w:pPr>
              <w:rPr>
                <w:rFonts w:ascii="Arial Narrow" w:hAnsi="Arial Narrow"/>
                <w:b/>
                <w:bCs/>
              </w:rPr>
            </w:pPr>
            <w:r>
              <w:rPr>
                <w:rFonts w:ascii="Arial Narrow" w:hAnsi="Arial Narrow"/>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852B3A" w:rsidRDefault="008373BC">
            <w:pPr>
              <w:jc w:val="center"/>
              <w:rPr>
                <w:rFonts w:ascii="Arial Narrow" w:hAnsi="Arial Narrow"/>
              </w:rPr>
            </w:pPr>
            <w:r>
              <w:rPr>
                <w:rFonts w:ascii="Arial Narrow" w:hAnsi="Arial Narrow"/>
              </w:rPr>
              <w:t>-50 132</w:t>
            </w:r>
          </w:p>
        </w:tc>
      </w:tr>
      <w:tr w:rsidR="00852B3A">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852B3A" w:rsidRDefault="00852B3A">
            <w:pPr>
              <w:rPr>
                <w:rFonts w:ascii="Arial Narrow" w:hAnsi="Arial Narrow"/>
                <w:b/>
              </w:rPr>
            </w:pPr>
            <w:proofErr w:type="spellStart"/>
            <w:r>
              <w:rPr>
                <w:rFonts w:ascii="Arial Narrow" w:hAnsi="Arial Narrow"/>
                <w:b/>
                <w:bCs/>
                <w:sz w:val="22"/>
                <w:szCs w:val="22"/>
              </w:rPr>
              <w:t>Vysporiadanie</w:t>
            </w:r>
            <w:proofErr w:type="spellEnd"/>
            <w:r>
              <w:rPr>
                <w:rFonts w:ascii="Arial Narrow" w:hAnsi="Arial Narrow"/>
                <w:b/>
                <w:bCs/>
                <w:sz w:val="22"/>
                <w:szCs w:val="22"/>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852B3A" w:rsidRDefault="00852B3A">
            <w:pPr>
              <w:jc w:val="center"/>
              <w:rPr>
                <w:rFonts w:ascii="Arial Narrow" w:hAnsi="Arial Narrow"/>
                <w:b/>
              </w:rPr>
            </w:pPr>
            <w:r>
              <w:rPr>
                <w:rFonts w:ascii="Arial Narrow" w:hAnsi="Arial Narrow"/>
                <w:b/>
                <w:sz w:val="22"/>
                <w:szCs w:val="22"/>
              </w:rPr>
              <w:t>Bežné účtovné obdobie</w:t>
            </w:r>
          </w:p>
        </w:tc>
      </w:tr>
      <w:tr w:rsidR="00852B3A">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852B3A" w:rsidRDefault="00852B3A">
            <w:pPr>
              <w:jc w:val="center"/>
              <w:rPr>
                <w:rFonts w:ascii="Arial Narrow" w:hAnsi="Arial Narrow"/>
              </w:rPr>
            </w:pPr>
          </w:p>
        </w:tc>
      </w:tr>
      <w:tr w:rsidR="00852B3A">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p>
        </w:tc>
      </w:tr>
      <w:tr w:rsidR="00852B3A">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852B3A" w:rsidRDefault="00852B3A">
            <w:pPr>
              <w:jc w:val="center"/>
              <w:rPr>
                <w:rFonts w:ascii="Arial Narrow" w:hAnsi="Arial Narrow"/>
              </w:rPr>
            </w:pPr>
          </w:p>
        </w:tc>
      </w:tr>
      <w:tr w:rsidR="00852B3A">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p>
        </w:tc>
      </w:tr>
      <w:tr w:rsidR="00852B3A">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852B3A" w:rsidRDefault="008373BC">
            <w:pPr>
              <w:jc w:val="center"/>
              <w:rPr>
                <w:rFonts w:ascii="Arial Narrow" w:hAnsi="Arial Narrow"/>
              </w:rPr>
            </w:pPr>
            <w:r>
              <w:rPr>
                <w:rFonts w:ascii="Arial Narrow" w:hAnsi="Arial Narrow"/>
              </w:rPr>
              <w:t>-50 132</w:t>
            </w:r>
          </w:p>
        </w:tc>
      </w:tr>
      <w:tr w:rsidR="00852B3A">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p>
        </w:tc>
      </w:tr>
      <w:tr w:rsidR="00852B3A">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852B3A" w:rsidRDefault="00852B3A">
            <w:pPr>
              <w:rPr>
                <w:rFonts w:ascii="Arial Narrow" w:hAnsi="Arial Narrow"/>
                <w:b/>
                <w:bCs/>
              </w:rPr>
            </w:pPr>
            <w:r>
              <w:rPr>
                <w:rFonts w:ascii="Arial Narrow" w:hAnsi="Arial Narrow"/>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852B3A" w:rsidRDefault="008373BC">
            <w:pPr>
              <w:jc w:val="center"/>
              <w:rPr>
                <w:rFonts w:ascii="Arial Narrow" w:hAnsi="Arial Narrow"/>
              </w:rPr>
            </w:pPr>
            <w:r>
              <w:rPr>
                <w:rFonts w:ascii="Arial Narrow" w:hAnsi="Arial Narrow"/>
              </w:rPr>
              <w:t>-50 132</w:t>
            </w:r>
          </w:p>
        </w:tc>
      </w:tr>
    </w:tbl>
    <w:p w:rsidR="00852B3A" w:rsidRDefault="00852B3A">
      <w:pPr>
        <w:pStyle w:val="Nzov"/>
        <w:tabs>
          <w:tab w:val="left" w:pos="2488"/>
        </w:tabs>
        <w:spacing w:before="0" w:beforeAutospacing="0" w:after="0"/>
        <w:jc w:val="left"/>
      </w:pPr>
      <w:r>
        <w:tab/>
      </w:r>
    </w:p>
    <w:p w:rsidR="00852B3A" w:rsidRDefault="00852B3A">
      <w:pPr>
        <w:jc w:val="both"/>
        <w:rPr>
          <w:rFonts w:ascii="Arial Narrow" w:hAnsi="Arial Narrow" w:cs="Arial Narrow"/>
          <w:b/>
          <w:sz w:val="22"/>
          <w:szCs w:val="22"/>
        </w:rPr>
      </w:pPr>
      <w:r>
        <w:rPr>
          <w:rFonts w:ascii="Arial Narrow" w:hAnsi="Arial Narrow" w:cs="Arial Narrow"/>
          <w:sz w:val="22"/>
          <w:szCs w:val="22"/>
        </w:rPr>
        <w:t xml:space="preserve">4. Akcie a podiely na základnom imaní vlastnené účtovnou jednotkou, vrátane akcií a podielov na základnom imaní vlastnených jej dcérskymi účtovnými jednotkami a osobami, v ktorých má účtovná jednotka podstatný vplyv: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5. Prehľad o zisku alebo strate, ktorá nebola účtovaná ako náklad alebo výnos, ale priamo na účty vlastného imania, najmä zmeny reálnej hodnoty majetku, zmeny hodnoty majetku pri použití metódy vlastného imania; uvádza sa aj súčet ziskov a strát: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6. Zisk na akciu alebo podiel na základnom imaní:</w:t>
      </w:r>
    </w:p>
    <w:p w:rsidR="00852B3A" w:rsidRDefault="00852B3A">
      <w:pPr>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b) Jednotlivé </w:t>
      </w:r>
      <w:r>
        <w:rPr>
          <w:rFonts w:ascii="Arial Narrow" w:hAnsi="Arial Narrow" w:cs="Arial Narrow"/>
          <w:b/>
          <w:sz w:val="22"/>
          <w:szCs w:val="22"/>
          <w:u w:val="single"/>
        </w:rPr>
        <w:t>druhy rezerv</w:t>
      </w:r>
      <w:r>
        <w:rPr>
          <w:rFonts w:ascii="Arial Narrow" w:hAnsi="Arial Narrow" w:cs="Arial Narrow"/>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Pr>
          <w:rFonts w:ascii="Arial Narrow" w:hAnsi="Arial Narrow" w:cs="Arial Narrow"/>
          <w:b/>
          <w:sz w:val="22"/>
          <w:szCs w:val="22"/>
          <w:u w:val="single"/>
        </w:rPr>
        <w:t>rok použitia</w:t>
      </w:r>
      <w:r>
        <w:rPr>
          <w:rFonts w:ascii="Arial Narrow" w:hAnsi="Arial Narrow" w:cs="Arial Narrow"/>
          <w:sz w:val="22"/>
          <w:szCs w:val="22"/>
        </w:rPr>
        <w:t xml:space="preserve"> rezerv:</w:t>
      </w: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Informácie k prílohe č.3 časti G. písm. b) </w:t>
      </w:r>
      <w:r>
        <w:rPr>
          <w:rFonts w:ascii="Arial Narrow" w:hAnsi="Arial Narrow" w:cs="Arial Narrow"/>
          <w:sz w:val="22"/>
          <w:szCs w:val="22"/>
          <w:u w:val="single"/>
        </w:rPr>
        <w:t>o rezervách</w:t>
      </w:r>
    </w:p>
    <w:p w:rsidR="00852B3A" w:rsidRDefault="00852B3A">
      <w:pPr>
        <w:rPr>
          <w:rFonts w:ascii="Arial Narrow" w:hAnsi="Arial Narrow"/>
          <w:sz w:val="22"/>
          <w:szCs w:val="22"/>
        </w:rPr>
      </w:pPr>
      <w:r>
        <w:rPr>
          <w:rFonts w:ascii="Arial Narrow" w:hAnsi="Arial Narrow"/>
          <w:sz w:val="22"/>
          <w:szCs w:val="22"/>
        </w:rPr>
        <w:t>Tabuľka č. 1</w:t>
      </w:r>
    </w:p>
    <w:tbl>
      <w:tblPr>
        <w:tblW w:w="5001" w:type="pct"/>
        <w:jc w:val="center"/>
        <w:tblInd w:w="-2" w:type="dxa"/>
        <w:tblLayout w:type="fixed"/>
        <w:tblLook w:val="00A0" w:firstRow="1" w:lastRow="0" w:firstColumn="1" w:lastColumn="0" w:noHBand="0" w:noVBand="0"/>
      </w:tblPr>
      <w:tblGrid>
        <w:gridCol w:w="2519"/>
        <w:gridCol w:w="1953"/>
        <w:gridCol w:w="1024"/>
        <w:gridCol w:w="1135"/>
        <w:gridCol w:w="1133"/>
        <w:gridCol w:w="1525"/>
      </w:tblGrid>
      <w:tr w:rsidR="00852B3A">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852B3A" w:rsidRDefault="00852B3A">
            <w:pPr>
              <w:pStyle w:val="TopHeader"/>
            </w:pPr>
            <w: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pPr>
            <w:r>
              <w:t>Bežné účtovné obdobie</w:t>
            </w:r>
          </w:p>
        </w:tc>
      </w:tr>
      <w:tr w:rsidR="00852B3A">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852B3A" w:rsidRDefault="00852B3A">
            <w:pPr>
              <w:rPr>
                <w:rFonts w:ascii="Arial Narrow" w:hAnsi="Arial Narrow"/>
                <w:bCs/>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rPr>
                <w:b w:val="0"/>
              </w:rPr>
            </w:pPr>
            <w:r>
              <w:rPr>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rPr>
                <w:b w:val="0"/>
              </w:rPr>
            </w:pPr>
            <w:r>
              <w:rPr>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rPr>
                <w:b w:val="0"/>
              </w:rPr>
            </w:pPr>
            <w:r>
              <w:rPr>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rPr>
                <w:b w:val="0"/>
              </w:rPr>
            </w:pPr>
            <w:r>
              <w:rPr>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rPr>
                <w:b w:val="0"/>
              </w:rPr>
            </w:pPr>
            <w:r>
              <w:rPr>
                <w:b w:val="0"/>
              </w:rPr>
              <w:t>Stav</w:t>
            </w:r>
            <w:r>
              <w:rPr>
                <w:b w:val="0"/>
              </w:rPr>
              <w:br/>
              <w:t>na konci účtovného obdobia</w:t>
            </w:r>
          </w:p>
        </w:tc>
      </w:tr>
      <w:tr w:rsidR="00852B3A">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852B3A" w:rsidRDefault="00852B3A">
            <w:pPr>
              <w:jc w:val="center"/>
              <w:rPr>
                <w:rFonts w:ascii="Arial Narrow" w:hAnsi="Arial Narrow"/>
                <w:bCs/>
              </w:rPr>
            </w:pPr>
            <w:r>
              <w:rPr>
                <w:rFonts w:ascii="Arial Narrow" w:hAnsi="Arial Narrow"/>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r>
              <w:rPr>
                <w:rFonts w:ascii="Arial Narrow" w:hAnsi="Arial Narrow"/>
                <w:sz w:val="22"/>
                <w:szCs w:val="22"/>
              </w:rPr>
              <w:t>f</w:t>
            </w:r>
          </w:p>
        </w:tc>
      </w:tr>
      <w:tr w:rsidR="00852B3A">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852B3A" w:rsidRDefault="00852B3A">
            <w:pPr>
              <w:rPr>
                <w:rFonts w:ascii="Arial Narrow" w:hAnsi="Arial Narrow"/>
              </w:rPr>
            </w:pPr>
            <w:r>
              <w:rPr>
                <w:rFonts w:ascii="Arial Narrow" w:hAnsi="Arial Narrow"/>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p>
        </w:tc>
        <w:tc>
          <w:tcPr>
            <w:tcW w:w="1051" w:type="pct"/>
            <w:tcBorders>
              <w:top w:val="nil"/>
              <w:left w:val="single" w:sz="12" w:space="0" w:color="auto"/>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551" w:type="pct"/>
            <w:tcBorders>
              <w:top w:val="nil"/>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11" w:type="pct"/>
            <w:tcBorders>
              <w:top w:val="nil"/>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10" w:type="pct"/>
            <w:tcBorders>
              <w:top w:val="nil"/>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21" w:type="pct"/>
            <w:tcBorders>
              <w:top w:val="nil"/>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p>
        </w:tc>
        <w:tc>
          <w:tcPr>
            <w:tcW w:w="1051" w:type="pct"/>
            <w:tcBorders>
              <w:top w:val="nil"/>
              <w:left w:val="single" w:sz="12" w:space="0" w:color="auto"/>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551" w:type="pct"/>
            <w:tcBorders>
              <w:top w:val="nil"/>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11" w:type="pct"/>
            <w:tcBorders>
              <w:top w:val="nil"/>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10" w:type="pct"/>
            <w:tcBorders>
              <w:top w:val="nil"/>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21" w:type="pct"/>
            <w:tcBorders>
              <w:top w:val="nil"/>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852B3A" w:rsidRDefault="00852B3A">
            <w:pPr>
              <w:rPr>
                <w:rFonts w:ascii="Arial Narrow" w:hAnsi="Arial Narrow"/>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852B3A" w:rsidRDefault="00852B3A">
            <w:pPr>
              <w:rPr>
                <w:rFonts w:ascii="Arial Narrow" w:hAnsi="Arial Narrow"/>
              </w:rPr>
            </w:pPr>
          </w:p>
        </w:tc>
        <w:tc>
          <w:tcPr>
            <w:tcW w:w="551" w:type="pct"/>
            <w:tcBorders>
              <w:top w:val="single" w:sz="8" w:space="0" w:color="auto"/>
              <w:left w:val="nil"/>
              <w:bottom w:val="single" w:sz="12" w:space="0" w:color="auto"/>
              <w:right w:val="single" w:sz="4" w:space="0" w:color="auto"/>
            </w:tcBorders>
            <w:noWrap/>
            <w:vAlign w:val="center"/>
          </w:tcPr>
          <w:p w:rsidR="00852B3A" w:rsidRDefault="00852B3A">
            <w:pPr>
              <w:rPr>
                <w:rFonts w:ascii="Arial Narrow" w:hAnsi="Arial Narrow"/>
              </w:rPr>
            </w:pPr>
          </w:p>
        </w:tc>
        <w:tc>
          <w:tcPr>
            <w:tcW w:w="611" w:type="pct"/>
            <w:tcBorders>
              <w:top w:val="single" w:sz="8" w:space="0" w:color="auto"/>
              <w:left w:val="nil"/>
              <w:bottom w:val="single" w:sz="12" w:space="0" w:color="auto"/>
              <w:right w:val="single" w:sz="4" w:space="0" w:color="auto"/>
            </w:tcBorders>
            <w:noWrap/>
            <w:vAlign w:val="center"/>
          </w:tcPr>
          <w:p w:rsidR="00852B3A" w:rsidRDefault="00852B3A">
            <w:pPr>
              <w:rPr>
                <w:rFonts w:ascii="Arial Narrow" w:hAnsi="Arial Narrow"/>
              </w:rPr>
            </w:pPr>
          </w:p>
        </w:tc>
        <w:tc>
          <w:tcPr>
            <w:tcW w:w="610" w:type="pct"/>
            <w:tcBorders>
              <w:top w:val="single" w:sz="8" w:space="0" w:color="auto"/>
              <w:left w:val="nil"/>
              <w:bottom w:val="single" w:sz="12" w:space="0" w:color="auto"/>
              <w:right w:val="nil"/>
            </w:tcBorders>
            <w:noWrap/>
            <w:vAlign w:val="center"/>
          </w:tcPr>
          <w:p w:rsidR="00852B3A" w:rsidRDefault="00852B3A">
            <w:pPr>
              <w:rPr>
                <w:rFonts w:ascii="Arial Narrow" w:hAnsi="Arial Narrow"/>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852B3A" w:rsidRDefault="00852B3A">
            <w:pPr>
              <w:rPr>
                <w:rFonts w:ascii="Arial Narrow" w:hAnsi="Arial Narrow"/>
              </w:rPr>
            </w:pPr>
          </w:p>
        </w:tc>
      </w:tr>
      <w:tr w:rsidR="00852B3A">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852B3A" w:rsidRDefault="00852B3A">
            <w:pPr>
              <w:rPr>
                <w:rFonts w:ascii="Arial Narrow" w:hAnsi="Arial Narrow"/>
              </w:rPr>
            </w:pPr>
            <w:r>
              <w:rPr>
                <w:rFonts w:ascii="Arial Narrow" w:hAnsi="Arial Narrow"/>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Na nevyčerpané dovolenky</w:t>
            </w:r>
          </w:p>
        </w:tc>
        <w:tc>
          <w:tcPr>
            <w:tcW w:w="1051" w:type="pct"/>
            <w:tcBorders>
              <w:top w:val="single" w:sz="12" w:space="0" w:color="auto"/>
              <w:left w:val="single" w:sz="12" w:space="0" w:color="auto"/>
              <w:bottom w:val="single" w:sz="6" w:space="0" w:color="auto"/>
              <w:right w:val="single" w:sz="4" w:space="0" w:color="auto"/>
            </w:tcBorders>
            <w:noWrap/>
            <w:vAlign w:val="center"/>
          </w:tcPr>
          <w:p w:rsidR="00852B3A" w:rsidRDefault="008373BC">
            <w:pPr>
              <w:jc w:val="center"/>
              <w:rPr>
                <w:rFonts w:ascii="Arial Narrow" w:hAnsi="Arial Narrow"/>
              </w:rPr>
            </w:pPr>
            <w:r>
              <w:rPr>
                <w:rFonts w:ascii="Arial Narrow" w:hAnsi="Arial Narrow"/>
              </w:rPr>
              <w:t>5 803</w:t>
            </w:r>
          </w:p>
        </w:tc>
        <w:tc>
          <w:tcPr>
            <w:tcW w:w="551" w:type="pct"/>
            <w:tcBorders>
              <w:top w:val="single" w:sz="12" w:space="0" w:color="auto"/>
              <w:left w:val="nil"/>
              <w:bottom w:val="single" w:sz="6" w:space="0" w:color="auto"/>
              <w:right w:val="single" w:sz="4" w:space="0" w:color="auto"/>
            </w:tcBorders>
            <w:noWrap/>
            <w:vAlign w:val="center"/>
          </w:tcPr>
          <w:p w:rsidR="00852B3A" w:rsidRDefault="008373BC">
            <w:pPr>
              <w:jc w:val="center"/>
              <w:rPr>
                <w:rFonts w:ascii="Arial Narrow" w:hAnsi="Arial Narrow"/>
              </w:rPr>
            </w:pPr>
            <w:r>
              <w:rPr>
                <w:rFonts w:ascii="Arial Narrow" w:hAnsi="Arial Narrow"/>
              </w:rPr>
              <w:t>5345</w:t>
            </w:r>
          </w:p>
        </w:tc>
        <w:tc>
          <w:tcPr>
            <w:tcW w:w="611" w:type="pct"/>
            <w:tcBorders>
              <w:top w:val="single" w:sz="12" w:space="0" w:color="auto"/>
              <w:left w:val="nil"/>
              <w:bottom w:val="single" w:sz="6" w:space="0" w:color="auto"/>
              <w:right w:val="single" w:sz="4" w:space="0" w:color="auto"/>
            </w:tcBorders>
            <w:noWrap/>
            <w:vAlign w:val="center"/>
          </w:tcPr>
          <w:p w:rsidR="00852B3A" w:rsidRDefault="008373BC">
            <w:pPr>
              <w:jc w:val="center"/>
              <w:rPr>
                <w:rFonts w:ascii="Arial Narrow" w:hAnsi="Arial Narrow"/>
              </w:rPr>
            </w:pPr>
            <w:r>
              <w:rPr>
                <w:rFonts w:ascii="Arial Narrow" w:hAnsi="Arial Narrow"/>
              </w:rPr>
              <w:t>5 803</w:t>
            </w:r>
          </w:p>
        </w:tc>
        <w:tc>
          <w:tcPr>
            <w:tcW w:w="610" w:type="pct"/>
            <w:tcBorders>
              <w:top w:val="single" w:sz="12" w:space="0" w:color="auto"/>
              <w:left w:val="nil"/>
              <w:bottom w:val="single" w:sz="6" w:space="0" w:color="auto"/>
              <w:right w:val="single" w:sz="4" w:space="0" w:color="auto"/>
            </w:tcBorders>
            <w:noWrap/>
            <w:vAlign w:val="center"/>
          </w:tcPr>
          <w:p w:rsidR="00852B3A" w:rsidRDefault="00852B3A">
            <w:pPr>
              <w:jc w:val="center"/>
              <w:rPr>
                <w:rFonts w:ascii="Arial Narrow" w:hAnsi="Arial Narrow"/>
              </w:rPr>
            </w:pPr>
          </w:p>
        </w:tc>
        <w:tc>
          <w:tcPr>
            <w:tcW w:w="821" w:type="pct"/>
            <w:tcBorders>
              <w:top w:val="single" w:sz="12" w:space="0" w:color="auto"/>
              <w:left w:val="nil"/>
              <w:bottom w:val="single" w:sz="6" w:space="0" w:color="auto"/>
              <w:right w:val="single" w:sz="12" w:space="0" w:color="auto"/>
            </w:tcBorders>
            <w:noWrap/>
            <w:vAlign w:val="center"/>
          </w:tcPr>
          <w:p w:rsidR="00852B3A" w:rsidRDefault="008373BC">
            <w:pPr>
              <w:jc w:val="center"/>
              <w:rPr>
                <w:rFonts w:ascii="Arial Narrow" w:hAnsi="Arial Narrow"/>
              </w:rPr>
            </w:pPr>
            <w:r>
              <w:rPr>
                <w:rFonts w:ascii="Arial Narrow" w:hAnsi="Arial Narrow"/>
              </w:rPr>
              <w:t>5 345</w:t>
            </w:r>
          </w:p>
        </w:tc>
      </w:tr>
      <w:tr w:rsidR="00852B3A">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852B3A" w:rsidRDefault="00852B3A">
            <w:pPr>
              <w:rPr>
                <w:rFonts w:ascii="Arial Narrow" w:hAnsi="Arial Narrow"/>
              </w:rPr>
            </w:pPr>
          </w:p>
        </w:tc>
        <w:tc>
          <w:tcPr>
            <w:tcW w:w="551" w:type="pct"/>
            <w:tcBorders>
              <w:top w:val="single" w:sz="6" w:space="0" w:color="auto"/>
              <w:left w:val="nil"/>
              <w:bottom w:val="single" w:sz="4" w:space="0" w:color="auto"/>
              <w:right w:val="single" w:sz="4" w:space="0" w:color="auto"/>
            </w:tcBorders>
            <w:noWrap/>
            <w:vAlign w:val="center"/>
          </w:tcPr>
          <w:p w:rsidR="00852B3A" w:rsidRDefault="00852B3A">
            <w:pPr>
              <w:rPr>
                <w:rFonts w:ascii="Arial Narrow" w:hAnsi="Arial Narrow"/>
              </w:rPr>
            </w:pPr>
          </w:p>
        </w:tc>
        <w:tc>
          <w:tcPr>
            <w:tcW w:w="611" w:type="pct"/>
            <w:tcBorders>
              <w:top w:val="single" w:sz="6" w:space="0" w:color="auto"/>
              <w:left w:val="nil"/>
              <w:bottom w:val="single" w:sz="4" w:space="0" w:color="auto"/>
              <w:right w:val="single" w:sz="4" w:space="0" w:color="auto"/>
            </w:tcBorders>
            <w:noWrap/>
            <w:vAlign w:val="center"/>
          </w:tcPr>
          <w:p w:rsidR="00852B3A" w:rsidRDefault="00852B3A">
            <w:pPr>
              <w:rPr>
                <w:rFonts w:ascii="Arial Narrow" w:hAnsi="Arial Narrow"/>
              </w:rPr>
            </w:pPr>
          </w:p>
        </w:tc>
        <w:tc>
          <w:tcPr>
            <w:tcW w:w="610" w:type="pct"/>
            <w:tcBorders>
              <w:top w:val="single" w:sz="6" w:space="0" w:color="auto"/>
              <w:left w:val="nil"/>
              <w:bottom w:val="single" w:sz="4" w:space="0" w:color="auto"/>
              <w:right w:val="single" w:sz="4" w:space="0" w:color="auto"/>
            </w:tcBorders>
            <w:noWrap/>
            <w:vAlign w:val="center"/>
          </w:tcPr>
          <w:p w:rsidR="00852B3A" w:rsidRDefault="00852B3A">
            <w:pPr>
              <w:rPr>
                <w:rFonts w:ascii="Arial Narrow" w:hAnsi="Arial Narrow"/>
              </w:rPr>
            </w:pPr>
          </w:p>
        </w:tc>
        <w:tc>
          <w:tcPr>
            <w:tcW w:w="821" w:type="pct"/>
            <w:tcBorders>
              <w:top w:val="single" w:sz="6" w:space="0" w:color="auto"/>
              <w:left w:val="nil"/>
              <w:bottom w:val="single" w:sz="4" w:space="0" w:color="auto"/>
              <w:right w:val="single" w:sz="12" w:space="0" w:color="auto"/>
            </w:tcBorders>
            <w:noWrap/>
            <w:vAlign w:val="center"/>
          </w:tcPr>
          <w:p w:rsidR="00852B3A" w:rsidRDefault="00852B3A">
            <w:pPr>
              <w:rPr>
                <w:rFonts w:ascii="Arial Narrow" w:hAnsi="Arial Narrow"/>
              </w:rPr>
            </w:pPr>
          </w:p>
        </w:tc>
      </w:tr>
      <w:tr w:rsidR="00852B3A">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p>
        </w:tc>
        <w:tc>
          <w:tcPr>
            <w:tcW w:w="1051" w:type="pct"/>
            <w:tcBorders>
              <w:top w:val="nil"/>
              <w:left w:val="single" w:sz="12" w:space="0" w:color="auto"/>
              <w:bottom w:val="single" w:sz="4" w:space="0" w:color="auto"/>
              <w:right w:val="single" w:sz="4" w:space="0" w:color="auto"/>
            </w:tcBorders>
            <w:noWrap/>
            <w:vAlign w:val="center"/>
          </w:tcPr>
          <w:p w:rsidR="00852B3A" w:rsidRDefault="00852B3A">
            <w:pPr>
              <w:rPr>
                <w:rFonts w:ascii="Arial Narrow" w:hAnsi="Arial Narrow"/>
              </w:rPr>
            </w:pPr>
          </w:p>
        </w:tc>
        <w:tc>
          <w:tcPr>
            <w:tcW w:w="551" w:type="pct"/>
            <w:tcBorders>
              <w:top w:val="nil"/>
              <w:left w:val="nil"/>
              <w:bottom w:val="single" w:sz="4" w:space="0" w:color="auto"/>
              <w:right w:val="single" w:sz="4" w:space="0" w:color="auto"/>
            </w:tcBorders>
            <w:noWrap/>
            <w:vAlign w:val="center"/>
          </w:tcPr>
          <w:p w:rsidR="00852B3A" w:rsidRDefault="00852B3A">
            <w:pPr>
              <w:rPr>
                <w:rFonts w:ascii="Arial Narrow" w:hAnsi="Arial Narrow"/>
              </w:rPr>
            </w:pPr>
          </w:p>
        </w:tc>
        <w:tc>
          <w:tcPr>
            <w:tcW w:w="611" w:type="pct"/>
            <w:tcBorders>
              <w:top w:val="nil"/>
              <w:left w:val="nil"/>
              <w:bottom w:val="single" w:sz="4" w:space="0" w:color="auto"/>
              <w:right w:val="single" w:sz="4" w:space="0" w:color="auto"/>
            </w:tcBorders>
            <w:noWrap/>
            <w:vAlign w:val="center"/>
          </w:tcPr>
          <w:p w:rsidR="00852B3A" w:rsidRDefault="00852B3A">
            <w:pPr>
              <w:rPr>
                <w:rFonts w:ascii="Arial Narrow" w:hAnsi="Arial Narrow"/>
              </w:rPr>
            </w:pPr>
          </w:p>
        </w:tc>
        <w:tc>
          <w:tcPr>
            <w:tcW w:w="610" w:type="pct"/>
            <w:tcBorders>
              <w:top w:val="nil"/>
              <w:left w:val="nil"/>
              <w:bottom w:val="single" w:sz="4" w:space="0" w:color="auto"/>
              <w:right w:val="single" w:sz="4" w:space="0" w:color="auto"/>
            </w:tcBorders>
            <w:noWrap/>
            <w:vAlign w:val="center"/>
          </w:tcPr>
          <w:p w:rsidR="00852B3A" w:rsidRDefault="00852B3A">
            <w:pPr>
              <w:rPr>
                <w:rFonts w:ascii="Arial Narrow" w:hAnsi="Arial Narrow"/>
              </w:rPr>
            </w:pPr>
          </w:p>
        </w:tc>
        <w:tc>
          <w:tcPr>
            <w:tcW w:w="821" w:type="pct"/>
            <w:tcBorders>
              <w:top w:val="nil"/>
              <w:left w:val="nil"/>
              <w:bottom w:val="single" w:sz="4" w:space="0" w:color="auto"/>
              <w:right w:val="single" w:sz="12" w:space="0" w:color="auto"/>
            </w:tcBorders>
            <w:noWrap/>
            <w:vAlign w:val="center"/>
          </w:tcPr>
          <w:p w:rsidR="00852B3A" w:rsidRDefault="00852B3A">
            <w:pPr>
              <w:rPr>
                <w:rFonts w:ascii="Arial Narrow" w:hAnsi="Arial Narrow"/>
              </w:rPr>
            </w:pPr>
          </w:p>
        </w:tc>
      </w:tr>
      <w:tr w:rsidR="00852B3A">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852B3A" w:rsidRDefault="00852B3A">
            <w:pPr>
              <w:rPr>
                <w:rFonts w:ascii="Arial Narrow" w:hAnsi="Arial Narrow"/>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852B3A" w:rsidRDefault="00852B3A">
            <w:pPr>
              <w:rPr>
                <w:rFonts w:ascii="Arial Narrow" w:hAnsi="Arial Narrow"/>
              </w:rPr>
            </w:pPr>
          </w:p>
        </w:tc>
        <w:tc>
          <w:tcPr>
            <w:tcW w:w="551" w:type="pct"/>
            <w:tcBorders>
              <w:top w:val="single" w:sz="4" w:space="0" w:color="auto"/>
              <w:left w:val="nil"/>
              <w:bottom w:val="single" w:sz="12" w:space="0" w:color="auto"/>
              <w:right w:val="single" w:sz="4" w:space="0" w:color="auto"/>
            </w:tcBorders>
            <w:noWrap/>
            <w:vAlign w:val="center"/>
          </w:tcPr>
          <w:p w:rsidR="00852B3A" w:rsidRDefault="00852B3A">
            <w:pPr>
              <w:rPr>
                <w:rFonts w:ascii="Arial Narrow" w:hAnsi="Arial Narrow"/>
              </w:rPr>
            </w:pPr>
          </w:p>
        </w:tc>
        <w:tc>
          <w:tcPr>
            <w:tcW w:w="611" w:type="pct"/>
            <w:tcBorders>
              <w:top w:val="single" w:sz="4" w:space="0" w:color="auto"/>
              <w:left w:val="nil"/>
              <w:bottom w:val="single" w:sz="12" w:space="0" w:color="auto"/>
              <w:right w:val="single" w:sz="4" w:space="0" w:color="auto"/>
            </w:tcBorders>
            <w:noWrap/>
            <w:vAlign w:val="center"/>
          </w:tcPr>
          <w:p w:rsidR="00852B3A" w:rsidRDefault="00852B3A">
            <w:pPr>
              <w:rPr>
                <w:rFonts w:ascii="Arial Narrow" w:hAnsi="Arial Narrow"/>
              </w:rPr>
            </w:pPr>
          </w:p>
        </w:tc>
        <w:tc>
          <w:tcPr>
            <w:tcW w:w="610" w:type="pct"/>
            <w:tcBorders>
              <w:top w:val="single" w:sz="4" w:space="0" w:color="auto"/>
              <w:left w:val="nil"/>
              <w:bottom w:val="single" w:sz="12" w:space="0" w:color="auto"/>
              <w:right w:val="single" w:sz="4" w:space="0" w:color="auto"/>
            </w:tcBorders>
            <w:noWrap/>
            <w:vAlign w:val="center"/>
          </w:tcPr>
          <w:p w:rsidR="00852B3A" w:rsidRDefault="00852B3A">
            <w:pPr>
              <w:rPr>
                <w:rFonts w:ascii="Arial Narrow" w:hAnsi="Arial Narrow"/>
              </w:rPr>
            </w:pPr>
          </w:p>
        </w:tc>
        <w:tc>
          <w:tcPr>
            <w:tcW w:w="821" w:type="pct"/>
            <w:tcBorders>
              <w:top w:val="single" w:sz="4" w:space="0" w:color="auto"/>
              <w:left w:val="nil"/>
              <w:bottom w:val="single" w:sz="12" w:space="0" w:color="auto"/>
              <w:right w:val="single" w:sz="12" w:space="0" w:color="auto"/>
            </w:tcBorders>
            <w:noWrap/>
            <w:vAlign w:val="center"/>
          </w:tcPr>
          <w:p w:rsidR="00852B3A" w:rsidRDefault="00852B3A">
            <w:pPr>
              <w:rPr>
                <w:rFonts w:ascii="Arial Narrow" w:hAnsi="Arial Narrow"/>
              </w:rPr>
            </w:pPr>
          </w:p>
        </w:tc>
      </w:tr>
    </w:tbl>
    <w:p w:rsidR="00852B3A" w:rsidRDefault="00852B3A">
      <w:pPr>
        <w:spacing w:before="120"/>
        <w:rPr>
          <w:rFonts w:ascii="Arial Narrow" w:hAnsi="Arial Narrow"/>
          <w:sz w:val="22"/>
          <w:szCs w:val="22"/>
        </w:rPr>
      </w:pPr>
      <w:r>
        <w:rPr>
          <w:rFonts w:ascii="Arial Narrow" w:hAnsi="Arial Narrow"/>
          <w:sz w:val="22"/>
          <w:szCs w:val="22"/>
        </w:rPr>
        <w:t>Tabuľka č. 2</w:t>
      </w:r>
    </w:p>
    <w:tbl>
      <w:tblPr>
        <w:tblW w:w="5001" w:type="pct"/>
        <w:jc w:val="center"/>
        <w:tblInd w:w="-2" w:type="dxa"/>
        <w:tblLayout w:type="fixed"/>
        <w:tblLook w:val="00A0" w:firstRow="1" w:lastRow="0" w:firstColumn="1" w:lastColumn="0" w:noHBand="0" w:noVBand="0"/>
      </w:tblPr>
      <w:tblGrid>
        <w:gridCol w:w="2519"/>
        <w:gridCol w:w="1953"/>
        <w:gridCol w:w="1024"/>
        <w:gridCol w:w="1135"/>
        <w:gridCol w:w="1133"/>
        <w:gridCol w:w="1525"/>
      </w:tblGrid>
      <w:tr w:rsidR="00852B3A">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852B3A" w:rsidRDefault="00852B3A">
            <w:pPr>
              <w:pStyle w:val="TopHeader"/>
            </w:pPr>
            <w: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pPr>
            <w:r>
              <w:t>Bezprostredne predchádzajúce účtovné obdobie</w:t>
            </w:r>
          </w:p>
        </w:tc>
      </w:tr>
      <w:tr w:rsidR="00852B3A">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852B3A" w:rsidRDefault="00852B3A">
            <w:pPr>
              <w:rPr>
                <w:rFonts w:ascii="Arial Narrow" w:hAnsi="Arial Narrow"/>
                <w:bCs/>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rPr>
                <w:b w:val="0"/>
              </w:rPr>
            </w:pPr>
            <w:r>
              <w:rPr>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rPr>
                <w:b w:val="0"/>
              </w:rPr>
            </w:pPr>
            <w:r>
              <w:rPr>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rPr>
                <w:b w:val="0"/>
              </w:rPr>
            </w:pPr>
            <w:r>
              <w:rPr>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rPr>
                <w:b w:val="0"/>
              </w:rPr>
            </w:pPr>
            <w:r>
              <w:rPr>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rPr>
                <w:b w:val="0"/>
              </w:rPr>
            </w:pPr>
            <w:r>
              <w:rPr>
                <w:b w:val="0"/>
              </w:rPr>
              <w:t>Stav</w:t>
            </w:r>
            <w:r>
              <w:rPr>
                <w:b w:val="0"/>
              </w:rPr>
              <w:br/>
              <w:t>na konci účtovného obdobia</w:t>
            </w:r>
          </w:p>
        </w:tc>
      </w:tr>
      <w:tr w:rsidR="00852B3A">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852B3A" w:rsidRDefault="00852B3A">
            <w:pPr>
              <w:jc w:val="center"/>
              <w:rPr>
                <w:rFonts w:ascii="Arial Narrow" w:hAnsi="Arial Narrow"/>
                <w:bCs/>
              </w:rPr>
            </w:pPr>
            <w:r>
              <w:rPr>
                <w:rFonts w:ascii="Arial Narrow" w:hAnsi="Arial Narrow"/>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r>
              <w:rPr>
                <w:rFonts w:ascii="Arial Narrow" w:hAnsi="Arial Narrow"/>
                <w:sz w:val="22"/>
                <w:szCs w:val="22"/>
              </w:rPr>
              <w:t>f</w:t>
            </w:r>
          </w:p>
        </w:tc>
      </w:tr>
      <w:tr w:rsidR="00852B3A">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852B3A" w:rsidRDefault="00852B3A">
            <w:pPr>
              <w:rPr>
                <w:rFonts w:ascii="Arial Narrow" w:hAnsi="Arial Narrow"/>
              </w:rPr>
            </w:pPr>
            <w:r>
              <w:rPr>
                <w:rFonts w:ascii="Arial Narrow" w:hAnsi="Arial Narrow"/>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p>
        </w:tc>
        <w:tc>
          <w:tcPr>
            <w:tcW w:w="1051" w:type="pct"/>
            <w:tcBorders>
              <w:top w:val="nil"/>
              <w:left w:val="single" w:sz="12" w:space="0" w:color="auto"/>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551" w:type="pct"/>
            <w:tcBorders>
              <w:top w:val="nil"/>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11" w:type="pct"/>
            <w:tcBorders>
              <w:top w:val="nil"/>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10" w:type="pct"/>
            <w:tcBorders>
              <w:top w:val="nil"/>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21" w:type="pct"/>
            <w:tcBorders>
              <w:top w:val="nil"/>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p>
        </w:tc>
        <w:tc>
          <w:tcPr>
            <w:tcW w:w="1051" w:type="pct"/>
            <w:tcBorders>
              <w:top w:val="nil"/>
              <w:left w:val="single" w:sz="12" w:space="0" w:color="auto"/>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551" w:type="pct"/>
            <w:tcBorders>
              <w:top w:val="nil"/>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11" w:type="pct"/>
            <w:tcBorders>
              <w:top w:val="nil"/>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10" w:type="pct"/>
            <w:tcBorders>
              <w:top w:val="nil"/>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21" w:type="pct"/>
            <w:tcBorders>
              <w:top w:val="nil"/>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852B3A" w:rsidRDefault="00852B3A">
            <w:pPr>
              <w:rPr>
                <w:rFonts w:ascii="Arial Narrow" w:hAnsi="Arial Narrow"/>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852B3A" w:rsidRDefault="00852B3A">
            <w:pPr>
              <w:rPr>
                <w:rFonts w:ascii="Arial Narrow" w:hAnsi="Arial Narrow"/>
              </w:rPr>
            </w:pPr>
          </w:p>
        </w:tc>
        <w:tc>
          <w:tcPr>
            <w:tcW w:w="551" w:type="pct"/>
            <w:tcBorders>
              <w:top w:val="single" w:sz="8" w:space="0" w:color="auto"/>
              <w:left w:val="nil"/>
              <w:bottom w:val="single" w:sz="12" w:space="0" w:color="auto"/>
              <w:right w:val="single" w:sz="4" w:space="0" w:color="auto"/>
            </w:tcBorders>
            <w:noWrap/>
            <w:vAlign w:val="center"/>
          </w:tcPr>
          <w:p w:rsidR="00852B3A" w:rsidRDefault="00852B3A">
            <w:pPr>
              <w:rPr>
                <w:rFonts w:ascii="Arial Narrow" w:hAnsi="Arial Narrow"/>
              </w:rPr>
            </w:pPr>
          </w:p>
        </w:tc>
        <w:tc>
          <w:tcPr>
            <w:tcW w:w="611" w:type="pct"/>
            <w:tcBorders>
              <w:top w:val="single" w:sz="8" w:space="0" w:color="auto"/>
              <w:left w:val="nil"/>
              <w:bottom w:val="single" w:sz="12" w:space="0" w:color="auto"/>
              <w:right w:val="single" w:sz="4" w:space="0" w:color="auto"/>
            </w:tcBorders>
            <w:noWrap/>
            <w:vAlign w:val="center"/>
          </w:tcPr>
          <w:p w:rsidR="00852B3A" w:rsidRDefault="00852B3A">
            <w:pPr>
              <w:rPr>
                <w:rFonts w:ascii="Arial Narrow" w:hAnsi="Arial Narrow"/>
              </w:rPr>
            </w:pPr>
          </w:p>
        </w:tc>
        <w:tc>
          <w:tcPr>
            <w:tcW w:w="610" w:type="pct"/>
            <w:tcBorders>
              <w:top w:val="single" w:sz="8" w:space="0" w:color="auto"/>
              <w:left w:val="nil"/>
              <w:bottom w:val="single" w:sz="12" w:space="0" w:color="auto"/>
              <w:right w:val="nil"/>
            </w:tcBorders>
            <w:noWrap/>
            <w:vAlign w:val="center"/>
          </w:tcPr>
          <w:p w:rsidR="00852B3A" w:rsidRDefault="00852B3A">
            <w:pPr>
              <w:rPr>
                <w:rFonts w:ascii="Arial Narrow" w:hAnsi="Arial Narrow"/>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852B3A" w:rsidRDefault="00852B3A">
            <w:pPr>
              <w:rPr>
                <w:rFonts w:ascii="Arial Narrow" w:hAnsi="Arial Narrow"/>
              </w:rPr>
            </w:pPr>
          </w:p>
        </w:tc>
      </w:tr>
      <w:tr w:rsidR="00852B3A">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852B3A" w:rsidRDefault="00852B3A">
            <w:pPr>
              <w:rPr>
                <w:rFonts w:ascii="Arial Narrow" w:hAnsi="Arial Narrow"/>
              </w:rPr>
            </w:pPr>
            <w:r>
              <w:rPr>
                <w:rFonts w:ascii="Arial Narrow" w:hAnsi="Arial Narrow"/>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Na nevyčerpané dovolenky</w:t>
            </w:r>
          </w:p>
        </w:tc>
        <w:tc>
          <w:tcPr>
            <w:tcW w:w="1051" w:type="pct"/>
            <w:tcBorders>
              <w:top w:val="single" w:sz="12" w:space="0" w:color="auto"/>
              <w:left w:val="single" w:sz="12" w:space="0" w:color="auto"/>
              <w:bottom w:val="single" w:sz="6" w:space="0" w:color="auto"/>
              <w:right w:val="single" w:sz="4" w:space="0" w:color="auto"/>
            </w:tcBorders>
            <w:noWrap/>
            <w:vAlign w:val="center"/>
          </w:tcPr>
          <w:p w:rsidR="00852B3A" w:rsidRDefault="008373BC">
            <w:pPr>
              <w:jc w:val="center"/>
              <w:rPr>
                <w:rFonts w:ascii="Arial Narrow" w:hAnsi="Arial Narrow"/>
              </w:rPr>
            </w:pPr>
            <w:r>
              <w:rPr>
                <w:rFonts w:ascii="Arial Narrow" w:hAnsi="Arial Narrow"/>
              </w:rPr>
              <w:t>2 935</w:t>
            </w:r>
          </w:p>
        </w:tc>
        <w:tc>
          <w:tcPr>
            <w:tcW w:w="551" w:type="pct"/>
            <w:tcBorders>
              <w:top w:val="single" w:sz="12" w:space="0" w:color="auto"/>
              <w:left w:val="nil"/>
              <w:bottom w:val="single" w:sz="6" w:space="0" w:color="auto"/>
              <w:right w:val="single" w:sz="4" w:space="0" w:color="auto"/>
            </w:tcBorders>
            <w:noWrap/>
            <w:vAlign w:val="center"/>
          </w:tcPr>
          <w:p w:rsidR="00852B3A" w:rsidRDefault="008373BC">
            <w:pPr>
              <w:jc w:val="center"/>
              <w:rPr>
                <w:rFonts w:ascii="Arial Narrow" w:hAnsi="Arial Narrow"/>
              </w:rPr>
            </w:pPr>
            <w:r>
              <w:rPr>
                <w:rFonts w:ascii="Arial Narrow" w:hAnsi="Arial Narrow"/>
              </w:rPr>
              <w:t>5 803</w:t>
            </w:r>
          </w:p>
        </w:tc>
        <w:tc>
          <w:tcPr>
            <w:tcW w:w="611" w:type="pct"/>
            <w:tcBorders>
              <w:top w:val="single" w:sz="12" w:space="0" w:color="auto"/>
              <w:left w:val="nil"/>
              <w:bottom w:val="single" w:sz="6" w:space="0" w:color="auto"/>
              <w:right w:val="single" w:sz="4" w:space="0" w:color="auto"/>
            </w:tcBorders>
            <w:noWrap/>
            <w:vAlign w:val="center"/>
          </w:tcPr>
          <w:p w:rsidR="00852B3A" w:rsidRDefault="008373BC">
            <w:pPr>
              <w:jc w:val="center"/>
              <w:rPr>
                <w:rFonts w:ascii="Arial Narrow" w:hAnsi="Arial Narrow"/>
              </w:rPr>
            </w:pPr>
            <w:r>
              <w:rPr>
                <w:rFonts w:ascii="Arial Narrow" w:hAnsi="Arial Narrow"/>
              </w:rPr>
              <w:t>2 935</w:t>
            </w:r>
          </w:p>
        </w:tc>
        <w:tc>
          <w:tcPr>
            <w:tcW w:w="610" w:type="pct"/>
            <w:tcBorders>
              <w:top w:val="single" w:sz="12" w:space="0" w:color="auto"/>
              <w:left w:val="nil"/>
              <w:bottom w:val="single" w:sz="6" w:space="0" w:color="auto"/>
              <w:right w:val="single" w:sz="4" w:space="0" w:color="auto"/>
            </w:tcBorders>
            <w:noWrap/>
            <w:vAlign w:val="center"/>
          </w:tcPr>
          <w:p w:rsidR="00852B3A" w:rsidRDefault="00852B3A">
            <w:pPr>
              <w:jc w:val="center"/>
              <w:rPr>
                <w:rFonts w:ascii="Arial Narrow" w:hAnsi="Arial Narrow"/>
              </w:rPr>
            </w:pPr>
          </w:p>
        </w:tc>
        <w:tc>
          <w:tcPr>
            <w:tcW w:w="821" w:type="pct"/>
            <w:tcBorders>
              <w:top w:val="single" w:sz="12" w:space="0" w:color="auto"/>
              <w:left w:val="nil"/>
              <w:bottom w:val="single" w:sz="6" w:space="0" w:color="auto"/>
              <w:right w:val="single" w:sz="12" w:space="0" w:color="auto"/>
            </w:tcBorders>
            <w:noWrap/>
            <w:vAlign w:val="center"/>
          </w:tcPr>
          <w:p w:rsidR="00852B3A" w:rsidRDefault="008373BC">
            <w:pPr>
              <w:jc w:val="center"/>
              <w:rPr>
                <w:rFonts w:ascii="Arial Narrow" w:hAnsi="Arial Narrow"/>
              </w:rPr>
            </w:pPr>
            <w:r>
              <w:rPr>
                <w:rFonts w:ascii="Arial Narrow" w:hAnsi="Arial Narrow"/>
              </w:rPr>
              <w:t>5 803</w:t>
            </w:r>
          </w:p>
        </w:tc>
      </w:tr>
      <w:tr w:rsidR="00852B3A">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852B3A" w:rsidRDefault="00852B3A">
            <w:pPr>
              <w:rPr>
                <w:rFonts w:ascii="Arial Narrow" w:hAnsi="Arial Narrow"/>
              </w:rPr>
            </w:pPr>
          </w:p>
        </w:tc>
        <w:tc>
          <w:tcPr>
            <w:tcW w:w="551" w:type="pct"/>
            <w:tcBorders>
              <w:top w:val="single" w:sz="6" w:space="0" w:color="auto"/>
              <w:left w:val="nil"/>
              <w:bottom w:val="single" w:sz="4" w:space="0" w:color="auto"/>
              <w:right w:val="single" w:sz="4" w:space="0" w:color="auto"/>
            </w:tcBorders>
            <w:noWrap/>
            <w:vAlign w:val="center"/>
          </w:tcPr>
          <w:p w:rsidR="00852B3A" w:rsidRDefault="00852B3A">
            <w:pPr>
              <w:rPr>
                <w:rFonts w:ascii="Arial Narrow" w:hAnsi="Arial Narrow"/>
              </w:rPr>
            </w:pPr>
          </w:p>
        </w:tc>
        <w:tc>
          <w:tcPr>
            <w:tcW w:w="611" w:type="pct"/>
            <w:tcBorders>
              <w:top w:val="single" w:sz="6" w:space="0" w:color="auto"/>
              <w:left w:val="nil"/>
              <w:bottom w:val="single" w:sz="4" w:space="0" w:color="auto"/>
              <w:right w:val="single" w:sz="4" w:space="0" w:color="auto"/>
            </w:tcBorders>
            <w:noWrap/>
            <w:vAlign w:val="center"/>
          </w:tcPr>
          <w:p w:rsidR="00852B3A" w:rsidRDefault="00852B3A">
            <w:pPr>
              <w:rPr>
                <w:rFonts w:ascii="Arial Narrow" w:hAnsi="Arial Narrow"/>
              </w:rPr>
            </w:pPr>
          </w:p>
        </w:tc>
        <w:tc>
          <w:tcPr>
            <w:tcW w:w="610" w:type="pct"/>
            <w:tcBorders>
              <w:top w:val="single" w:sz="6" w:space="0" w:color="auto"/>
              <w:left w:val="nil"/>
              <w:bottom w:val="single" w:sz="4" w:space="0" w:color="auto"/>
              <w:right w:val="single" w:sz="4" w:space="0" w:color="auto"/>
            </w:tcBorders>
            <w:noWrap/>
            <w:vAlign w:val="center"/>
          </w:tcPr>
          <w:p w:rsidR="00852B3A" w:rsidRDefault="00852B3A">
            <w:pPr>
              <w:rPr>
                <w:rFonts w:ascii="Arial Narrow" w:hAnsi="Arial Narrow"/>
              </w:rPr>
            </w:pPr>
          </w:p>
        </w:tc>
        <w:tc>
          <w:tcPr>
            <w:tcW w:w="821" w:type="pct"/>
            <w:tcBorders>
              <w:top w:val="single" w:sz="6" w:space="0" w:color="auto"/>
              <w:left w:val="nil"/>
              <w:bottom w:val="single" w:sz="4" w:space="0" w:color="auto"/>
              <w:right w:val="single" w:sz="12" w:space="0" w:color="auto"/>
            </w:tcBorders>
            <w:noWrap/>
            <w:vAlign w:val="center"/>
          </w:tcPr>
          <w:p w:rsidR="00852B3A" w:rsidRDefault="00852B3A">
            <w:pPr>
              <w:rPr>
                <w:rFonts w:ascii="Arial Narrow" w:hAnsi="Arial Narrow"/>
              </w:rPr>
            </w:pPr>
          </w:p>
        </w:tc>
      </w:tr>
      <w:tr w:rsidR="00852B3A">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p>
        </w:tc>
        <w:tc>
          <w:tcPr>
            <w:tcW w:w="1051" w:type="pct"/>
            <w:tcBorders>
              <w:top w:val="nil"/>
              <w:left w:val="single" w:sz="12" w:space="0" w:color="auto"/>
              <w:bottom w:val="single" w:sz="4" w:space="0" w:color="auto"/>
              <w:right w:val="single" w:sz="4" w:space="0" w:color="auto"/>
            </w:tcBorders>
            <w:noWrap/>
            <w:vAlign w:val="center"/>
          </w:tcPr>
          <w:p w:rsidR="00852B3A" w:rsidRDefault="00852B3A">
            <w:pPr>
              <w:rPr>
                <w:rFonts w:ascii="Arial Narrow" w:hAnsi="Arial Narrow"/>
              </w:rPr>
            </w:pPr>
          </w:p>
        </w:tc>
        <w:tc>
          <w:tcPr>
            <w:tcW w:w="551" w:type="pct"/>
            <w:tcBorders>
              <w:top w:val="nil"/>
              <w:left w:val="nil"/>
              <w:bottom w:val="single" w:sz="4" w:space="0" w:color="auto"/>
              <w:right w:val="single" w:sz="4" w:space="0" w:color="auto"/>
            </w:tcBorders>
            <w:noWrap/>
            <w:vAlign w:val="center"/>
          </w:tcPr>
          <w:p w:rsidR="00852B3A" w:rsidRDefault="00852B3A">
            <w:pPr>
              <w:rPr>
                <w:rFonts w:ascii="Arial Narrow" w:hAnsi="Arial Narrow"/>
              </w:rPr>
            </w:pPr>
          </w:p>
        </w:tc>
        <w:tc>
          <w:tcPr>
            <w:tcW w:w="611" w:type="pct"/>
            <w:tcBorders>
              <w:top w:val="nil"/>
              <w:left w:val="nil"/>
              <w:bottom w:val="single" w:sz="4" w:space="0" w:color="auto"/>
              <w:right w:val="single" w:sz="4" w:space="0" w:color="auto"/>
            </w:tcBorders>
            <w:noWrap/>
            <w:vAlign w:val="center"/>
          </w:tcPr>
          <w:p w:rsidR="00852B3A" w:rsidRDefault="00852B3A">
            <w:pPr>
              <w:rPr>
                <w:rFonts w:ascii="Arial Narrow" w:hAnsi="Arial Narrow"/>
              </w:rPr>
            </w:pPr>
          </w:p>
        </w:tc>
        <w:tc>
          <w:tcPr>
            <w:tcW w:w="610" w:type="pct"/>
            <w:tcBorders>
              <w:top w:val="nil"/>
              <w:left w:val="nil"/>
              <w:bottom w:val="single" w:sz="4" w:space="0" w:color="auto"/>
              <w:right w:val="single" w:sz="4" w:space="0" w:color="auto"/>
            </w:tcBorders>
            <w:noWrap/>
            <w:vAlign w:val="center"/>
          </w:tcPr>
          <w:p w:rsidR="00852B3A" w:rsidRDefault="00852B3A">
            <w:pPr>
              <w:rPr>
                <w:rFonts w:ascii="Arial Narrow" w:hAnsi="Arial Narrow"/>
              </w:rPr>
            </w:pPr>
          </w:p>
        </w:tc>
        <w:tc>
          <w:tcPr>
            <w:tcW w:w="821" w:type="pct"/>
            <w:tcBorders>
              <w:top w:val="nil"/>
              <w:left w:val="nil"/>
              <w:bottom w:val="single" w:sz="4" w:space="0" w:color="auto"/>
              <w:right w:val="single" w:sz="12" w:space="0" w:color="auto"/>
            </w:tcBorders>
            <w:noWrap/>
            <w:vAlign w:val="center"/>
          </w:tcPr>
          <w:p w:rsidR="00852B3A" w:rsidRDefault="00852B3A">
            <w:pPr>
              <w:rPr>
                <w:rFonts w:ascii="Arial Narrow" w:hAnsi="Arial Narrow"/>
              </w:rPr>
            </w:pPr>
          </w:p>
        </w:tc>
      </w:tr>
      <w:tr w:rsidR="00852B3A">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852B3A" w:rsidRDefault="00852B3A">
            <w:pPr>
              <w:rPr>
                <w:rFonts w:ascii="Arial Narrow" w:hAnsi="Arial Narrow"/>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852B3A" w:rsidRDefault="00852B3A">
            <w:pPr>
              <w:rPr>
                <w:rFonts w:ascii="Arial Narrow" w:hAnsi="Arial Narrow"/>
              </w:rPr>
            </w:pPr>
          </w:p>
        </w:tc>
        <w:tc>
          <w:tcPr>
            <w:tcW w:w="551" w:type="pct"/>
            <w:tcBorders>
              <w:top w:val="single" w:sz="4" w:space="0" w:color="auto"/>
              <w:left w:val="nil"/>
              <w:bottom w:val="single" w:sz="12" w:space="0" w:color="auto"/>
              <w:right w:val="single" w:sz="4" w:space="0" w:color="auto"/>
            </w:tcBorders>
            <w:noWrap/>
            <w:vAlign w:val="center"/>
          </w:tcPr>
          <w:p w:rsidR="00852B3A" w:rsidRDefault="00852B3A">
            <w:pPr>
              <w:rPr>
                <w:rFonts w:ascii="Arial Narrow" w:hAnsi="Arial Narrow"/>
              </w:rPr>
            </w:pPr>
          </w:p>
        </w:tc>
        <w:tc>
          <w:tcPr>
            <w:tcW w:w="611" w:type="pct"/>
            <w:tcBorders>
              <w:top w:val="single" w:sz="4" w:space="0" w:color="auto"/>
              <w:left w:val="nil"/>
              <w:bottom w:val="single" w:sz="12" w:space="0" w:color="auto"/>
              <w:right w:val="single" w:sz="4" w:space="0" w:color="auto"/>
            </w:tcBorders>
            <w:noWrap/>
            <w:vAlign w:val="center"/>
          </w:tcPr>
          <w:p w:rsidR="00852B3A" w:rsidRDefault="00852B3A">
            <w:pPr>
              <w:rPr>
                <w:rFonts w:ascii="Arial Narrow" w:hAnsi="Arial Narrow"/>
              </w:rPr>
            </w:pPr>
          </w:p>
        </w:tc>
        <w:tc>
          <w:tcPr>
            <w:tcW w:w="610" w:type="pct"/>
            <w:tcBorders>
              <w:top w:val="single" w:sz="4" w:space="0" w:color="auto"/>
              <w:left w:val="nil"/>
              <w:bottom w:val="single" w:sz="12" w:space="0" w:color="auto"/>
              <w:right w:val="single" w:sz="4" w:space="0" w:color="auto"/>
            </w:tcBorders>
            <w:noWrap/>
            <w:vAlign w:val="center"/>
          </w:tcPr>
          <w:p w:rsidR="00852B3A" w:rsidRDefault="00852B3A">
            <w:pPr>
              <w:rPr>
                <w:rFonts w:ascii="Arial Narrow" w:hAnsi="Arial Narrow"/>
              </w:rPr>
            </w:pPr>
          </w:p>
        </w:tc>
        <w:tc>
          <w:tcPr>
            <w:tcW w:w="821" w:type="pct"/>
            <w:tcBorders>
              <w:top w:val="single" w:sz="4" w:space="0" w:color="auto"/>
              <w:left w:val="nil"/>
              <w:bottom w:val="single" w:sz="12" w:space="0" w:color="auto"/>
              <w:right w:val="single" w:sz="12" w:space="0" w:color="auto"/>
            </w:tcBorders>
            <w:noWrap/>
            <w:vAlign w:val="center"/>
          </w:tcPr>
          <w:p w:rsidR="00852B3A" w:rsidRDefault="00852B3A">
            <w:pPr>
              <w:rPr>
                <w:rFonts w:ascii="Arial Narrow" w:hAnsi="Arial Narrow"/>
              </w:rPr>
            </w:pPr>
          </w:p>
        </w:tc>
      </w:tr>
    </w:tbl>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c, d) Výška záväzkov </w:t>
      </w:r>
      <w:r>
        <w:rPr>
          <w:rFonts w:ascii="Arial Narrow" w:hAnsi="Arial Narrow" w:cs="Arial Narrow"/>
          <w:sz w:val="22"/>
          <w:szCs w:val="22"/>
          <w:u w:val="single"/>
        </w:rPr>
        <w:t>po lehote splatnosti</w:t>
      </w:r>
      <w:r>
        <w:rPr>
          <w:rFonts w:ascii="Arial Narrow" w:hAnsi="Arial Narrow" w:cs="Arial Narrow"/>
          <w:sz w:val="22"/>
          <w:szCs w:val="22"/>
        </w:rPr>
        <w:t xml:space="preserve"> a štruktúra záväzkov </w:t>
      </w:r>
      <w:r>
        <w:rPr>
          <w:rFonts w:ascii="Arial Narrow" w:hAnsi="Arial Narrow" w:cs="Arial Narrow"/>
          <w:sz w:val="22"/>
          <w:szCs w:val="22"/>
          <w:u w:val="single"/>
        </w:rPr>
        <w:t>do lehoty splatnosti</w:t>
      </w:r>
      <w:r>
        <w:rPr>
          <w:rFonts w:ascii="Arial Narrow" w:hAnsi="Arial Narrow" w:cs="Arial Narrow"/>
          <w:sz w:val="22"/>
          <w:szCs w:val="22"/>
        </w:rPr>
        <w:t xml:space="preserve"> podľa zostatkovej doby splatnosti:</w:t>
      </w:r>
    </w:p>
    <w:p w:rsidR="00852B3A" w:rsidRDefault="00852B3A">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w:t>
      </w:r>
    </w:p>
    <w:p w:rsidR="00852B3A" w:rsidRDefault="00852B3A">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G. písm. c) a d) </w:t>
      </w:r>
      <w:r>
        <w:rPr>
          <w:rFonts w:ascii="Arial Narrow" w:hAnsi="Arial Narrow" w:cs="Arial Narrow"/>
          <w:sz w:val="22"/>
          <w:szCs w:val="22"/>
          <w:u w:val="single"/>
        </w:rPr>
        <w:t>o záväzkoch</w:t>
      </w:r>
    </w:p>
    <w:tbl>
      <w:tblPr>
        <w:tblW w:w="5000" w:type="pct"/>
        <w:jc w:val="center"/>
        <w:tblLook w:val="00A0" w:firstRow="1" w:lastRow="0" w:firstColumn="1" w:lastColumn="0" w:noHBand="0" w:noVBand="0"/>
      </w:tblPr>
      <w:tblGrid>
        <w:gridCol w:w="3755"/>
        <w:gridCol w:w="2922"/>
        <w:gridCol w:w="2610"/>
      </w:tblGrid>
      <w:tr w:rsidR="00852B3A">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852B3A" w:rsidRDefault="00852B3A">
            <w:pPr>
              <w:pStyle w:val="TopHeader"/>
            </w:pPr>
            <w: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852B3A" w:rsidRDefault="00852B3A">
            <w:pPr>
              <w:pStyle w:val="TopHeader"/>
            </w:pPr>
            <w:r>
              <w:t>Bezprostredne predchádzajúce účtovné obdobie</w:t>
            </w:r>
          </w:p>
        </w:tc>
      </w:tr>
      <w:tr w:rsidR="00852B3A">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852B3A" w:rsidRDefault="00852B3A">
            <w:pPr>
              <w:rPr>
                <w:rFonts w:ascii="Arial Narrow" w:hAnsi="Arial Narrow"/>
              </w:rPr>
            </w:pPr>
            <w:r>
              <w:rPr>
                <w:rFonts w:ascii="Arial Narrow" w:hAnsi="Arial Narrow"/>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852B3A" w:rsidRDefault="00BE28E5" w:rsidP="00BE28E5">
            <w:pPr>
              <w:jc w:val="center"/>
              <w:rPr>
                <w:rFonts w:ascii="Arial Narrow" w:hAnsi="Arial Narrow"/>
                <w:b/>
                <w:bCs/>
              </w:rPr>
            </w:pPr>
            <w:r>
              <w:rPr>
                <w:rFonts w:ascii="Arial Narrow" w:hAnsi="Arial Narrow"/>
                <w:b/>
                <w:bCs/>
              </w:rPr>
              <w:t>56 639</w:t>
            </w:r>
          </w:p>
        </w:tc>
        <w:tc>
          <w:tcPr>
            <w:tcW w:w="1405" w:type="pct"/>
            <w:tcBorders>
              <w:top w:val="single" w:sz="12" w:space="0" w:color="auto"/>
              <w:left w:val="nil"/>
              <w:bottom w:val="single" w:sz="12" w:space="0" w:color="auto"/>
              <w:right w:val="single" w:sz="12" w:space="0" w:color="auto"/>
            </w:tcBorders>
            <w:vAlign w:val="center"/>
          </w:tcPr>
          <w:p w:rsidR="00852B3A" w:rsidRDefault="00BE28E5" w:rsidP="00BE28E5">
            <w:pPr>
              <w:jc w:val="center"/>
              <w:rPr>
                <w:rFonts w:ascii="Arial Narrow" w:hAnsi="Arial Narrow"/>
                <w:b/>
                <w:bCs/>
              </w:rPr>
            </w:pPr>
            <w:r>
              <w:rPr>
                <w:rFonts w:ascii="Arial Narrow" w:hAnsi="Arial Narrow"/>
                <w:b/>
                <w:bCs/>
              </w:rPr>
              <w:t>69 971</w:t>
            </w:r>
          </w:p>
        </w:tc>
      </w:tr>
      <w:tr w:rsidR="00BE28E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BE28E5" w:rsidRDefault="00BE28E5">
            <w:pPr>
              <w:rPr>
                <w:rFonts w:ascii="Arial Narrow" w:hAnsi="Arial Narrow"/>
              </w:rPr>
            </w:pPr>
            <w:r>
              <w:rPr>
                <w:rFonts w:ascii="Arial Narrow" w:hAnsi="Arial Narrow"/>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BE28E5" w:rsidRPr="00BE28E5" w:rsidRDefault="00BE28E5" w:rsidP="00BE28E5">
            <w:pPr>
              <w:jc w:val="center"/>
              <w:rPr>
                <w:rFonts w:ascii="Arial Narrow" w:hAnsi="Arial Narrow"/>
                <w:sz w:val="20"/>
                <w:szCs w:val="20"/>
              </w:rPr>
            </w:pPr>
            <w:r w:rsidRPr="00BE28E5">
              <w:rPr>
                <w:rFonts w:ascii="Arial Narrow" w:hAnsi="Arial Narrow"/>
                <w:sz w:val="20"/>
                <w:szCs w:val="20"/>
              </w:rPr>
              <w:t>56 530</w:t>
            </w:r>
          </w:p>
          <w:p w:rsidR="00BE28E5" w:rsidRPr="00BE28E5" w:rsidRDefault="00BE28E5" w:rsidP="00BE28E5">
            <w:pPr>
              <w:jc w:val="center"/>
              <w:rPr>
                <w:rFonts w:ascii="Arial Narrow" w:hAnsi="Arial Narrow"/>
                <w:sz w:val="20"/>
                <w:szCs w:val="20"/>
              </w:rPr>
            </w:pPr>
          </w:p>
        </w:tc>
        <w:tc>
          <w:tcPr>
            <w:tcW w:w="1405" w:type="pct"/>
            <w:tcBorders>
              <w:top w:val="single" w:sz="12" w:space="0" w:color="auto"/>
              <w:left w:val="nil"/>
              <w:bottom w:val="single" w:sz="8" w:space="0" w:color="auto"/>
              <w:right w:val="single" w:sz="12" w:space="0" w:color="auto"/>
            </w:tcBorders>
            <w:noWrap/>
            <w:vAlign w:val="center"/>
          </w:tcPr>
          <w:p w:rsidR="00BE28E5" w:rsidRDefault="00BE28E5" w:rsidP="00AB51F4">
            <w:pPr>
              <w:rPr>
                <w:rFonts w:ascii="Arial Narrow" w:hAnsi="Arial Narrow"/>
                <w:sz w:val="22"/>
                <w:szCs w:val="22"/>
              </w:rPr>
            </w:pPr>
            <w:r>
              <w:rPr>
                <w:rFonts w:ascii="Arial Narrow" w:hAnsi="Arial Narrow"/>
                <w:sz w:val="22"/>
                <w:szCs w:val="22"/>
              </w:rPr>
              <w:t>                  69  655</w:t>
            </w:r>
          </w:p>
          <w:p w:rsidR="00BE28E5" w:rsidRDefault="00BE28E5" w:rsidP="00AB51F4">
            <w:pPr>
              <w:rPr>
                <w:rFonts w:ascii="Arial Narrow" w:hAnsi="Arial Narrow"/>
              </w:rPr>
            </w:pPr>
          </w:p>
        </w:tc>
      </w:tr>
      <w:tr w:rsidR="00BE28E5">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BE28E5" w:rsidRDefault="00BE28E5">
            <w:pPr>
              <w:rPr>
                <w:rFonts w:ascii="Arial Narrow" w:hAnsi="Arial Narrow"/>
              </w:rPr>
            </w:pPr>
            <w:r>
              <w:rPr>
                <w:rFonts w:ascii="Arial Narrow" w:hAnsi="Arial Narrow"/>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BE28E5" w:rsidRPr="00BE28E5" w:rsidRDefault="00BE28E5" w:rsidP="00BE28E5">
            <w:pPr>
              <w:jc w:val="center"/>
              <w:rPr>
                <w:rFonts w:ascii="Arial Narrow" w:hAnsi="Arial Narrow"/>
                <w:sz w:val="20"/>
                <w:szCs w:val="20"/>
              </w:rPr>
            </w:pPr>
            <w:r>
              <w:rPr>
                <w:rFonts w:ascii="Arial Narrow" w:hAnsi="Arial Narrow"/>
                <w:sz w:val="20"/>
                <w:szCs w:val="20"/>
              </w:rPr>
              <w:t>109</w:t>
            </w:r>
          </w:p>
        </w:tc>
        <w:tc>
          <w:tcPr>
            <w:tcW w:w="1405" w:type="pct"/>
            <w:tcBorders>
              <w:top w:val="single" w:sz="8" w:space="0" w:color="auto"/>
              <w:left w:val="nil"/>
              <w:bottom w:val="single" w:sz="12" w:space="0" w:color="auto"/>
              <w:right w:val="single" w:sz="12" w:space="0" w:color="auto"/>
            </w:tcBorders>
            <w:noWrap/>
            <w:vAlign w:val="center"/>
          </w:tcPr>
          <w:p w:rsidR="00BE28E5" w:rsidRDefault="00BE28E5" w:rsidP="00AB51F4">
            <w:pPr>
              <w:jc w:val="center"/>
              <w:rPr>
                <w:rFonts w:ascii="Arial Narrow" w:hAnsi="Arial Narrow"/>
              </w:rPr>
            </w:pPr>
            <w:r>
              <w:rPr>
                <w:rFonts w:ascii="Arial Narrow" w:hAnsi="Arial Narrow"/>
                <w:sz w:val="22"/>
                <w:szCs w:val="22"/>
              </w:rPr>
              <w:t>136</w:t>
            </w:r>
          </w:p>
        </w:tc>
      </w:tr>
      <w:tr w:rsidR="00BE28E5">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BE28E5" w:rsidRDefault="00BE28E5">
            <w:pPr>
              <w:rPr>
                <w:rFonts w:ascii="Arial Narrow" w:hAnsi="Arial Narrow"/>
                <w:bCs/>
              </w:rPr>
            </w:pPr>
            <w:r>
              <w:rPr>
                <w:rFonts w:ascii="Arial Narrow" w:hAnsi="Arial Narrow"/>
                <w:bCs/>
                <w:sz w:val="22"/>
                <w:szCs w:val="22"/>
              </w:rPr>
              <w:lastRenderedPageBreak/>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BE28E5" w:rsidRPr="00BE28E5" w:rsidRDefault="00BE28E5" w:rsidP="00BE28E5">
            <w:pPr>
              <w:jc w:val="center"/>
              <w:rPr>
                <w:rFonts w:ascii="Arial Narrow" w:hAnsi="Arial Narrow"/>
                <w:sz w:val="20"/>
                <w:szCs w:val="20"/>
              </w:rPr>
            </w:pPr>
            <w:r>
              <w:rPr>
                <w:rFonts w:ascii="Arial Narrow" w:hAnsi="Arial Narrow"/>
                <w:sz w:val="20"/>
                <w:szCs w:val="20"/>
              </w:rPr>
              <w:t>36</w:t>
            </w:r>
            <w:r w:rsidR="00FB1878">
              <w:rPr>
                <w:rFonts w:ascii="Arial Narrow" w:hAnsi="Arial Narrow"/>
                <w:sz w:val="20"/>
                <w:szCs w:val="20"/>
              </w:rPr>
              <w:t>5 061</w:t>
            </w:r>
          </w:p>
        </w:tc>
        <w:tc>
          <w:tcPr>
            <w:tcW w:w="1405" w:type="pct"/>
            <w:tcBorders>
              <w:top w:val="single" w:sz="12" w:space="0" w:color="auto"/>
              <w:left w:val="nil"/>
              <w:bottom w:val="single" w:sz="12" w:space="0" w:color="auto"/>
              <w:right w:val="single" w:sz="12" w:space="0" w:color="auto"/>
            </w:tcBorders>
            <w:noWrap/>
            <w:vAlign w:val="center"/>
          </w:tcPr>
          <w:p w:rsidR="00BE28E5" w:rsidRDefault="00BE28E5" w:rsidP="00AB51F4">
            <w:pPr>
              <w:jc w:val="center"/>
              <w:rPr>
                <w:rFonts w:ascii="Arial Narrow" w:hAnsi="Arial Narrow"/>
              </w:rPr>
            </w:pPr>
            <w:r>
              <w:rPr>
                <w:rFonts w:ascii="Arial Narrow" w:hAnsi="Arial Narrow"/>
                <w:sz w:val="22"/>
                <w:szCs w:val="22"/>
              </w:rPr>
              <w:t>368 355</w:t>
            </w:r>
          </w:p>
        </w:tc>
      </w:tr>
      <w:tr w:rsidR="00BE28E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BE28E5" w:rsidRDefault="00BE28E5">
            <w:pPr>
              <w:rPr>
                <w:rFonts w:ascii="Arial Narrow" w:hAnsi="Arial Narrow"/>
              </w:rPr>
            </w:pPr>
            <w:r>
              <w:rPr>
                <w:rFonts w:ascii="Arial Narrow" w:hAnsi="Arial Narrow"/>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BE28E5" w:rsidRPr="00BE28E5" w:rsidRDefault="00BE28E5" w:rsidP="00BE28E5">
            <w:pPr>
              <w:jc w:val="center"/>
              <w:rPr>
                <w:rFonts w:ascii="Arial Narrow" w:hAnsi="Arial Narrow"/>
                <w:bCs/>
                <w:sz w:val="20"/>
                <w:szCs w:val="20"/>
              </w:rPr>
            </w:pPr>
            <w:r>
              <w:rPr>
                <w:rFonts w:ascii="Arial Narrow" w:hAnsi="Arial Narrow"/>
                <w:bCs/>
                <w:sz w:val="20"/>
                <w:szCs w:val="20"/>
              </w:rPr>
              <w:t>61 711</w:t>
            </w:r>
          </w:p>
        </w:tc>
        <w:tc>
          <w:tcPr>
            <w:tcW w:w="1405" w:type="pct"/>
            <w:tcBorders>
              <w:top w:val="single" w:sz="12" w:space="0" w:color="auto"/>
              <w:left w:val="nil"/>
              <w:bottom w:val="single" w:sz="8" w:space="0" w:color="auto"/>
              <w:right w:val="single" w:sz="12" w:space="0" w:color="auto"/>
            </w:tcBorders>
            <w:vAlign w:val="center"/>
          </w:tcPr>
          <w:p w:rsidR="00BE28E5" w:rsidRDefault="00BE28E5" w:rsidP="00AB51F4">
            <w:pPr>
              <w:jc w:val="center"/>
              <w:rPr>
                <w:rFonts w:ascii="Arial Narrow" w:hAnsi="Arial Narrow"/>
                <w:bCs/>
              </w:rPr>
            </w:pPr>
            <w:r>
              <w:rPr>
                <w:rFonts w:ascii="Arial Narrow" w:hAnsi="Arial Narrow"/>
                <w:bCs/>
              </w:rPr>
              <w:t>10 232</w:t>
            </w:r>
          </w:p>
        </w:tc>
      </w:tr>
      <w:tr w:rsidR="00BE28E5">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BE28E5" w:rsidRDefault="00BE28E5">
            <w:pPr>
              <w:rPr>
                <w:rFonts w:ascii="Arial Narrow" w:hAnsi="Arial Narrow"/>
              </w:rPr>
            </w:pPr>
            <w:r>
              <w:rPr>
                <w:rFonts w:ascii="Arial Narrow" w:hAnsi="Arial Narrow"/>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BE28E5" w:rsidRPr="00BE28E5" w:rsidRDefault="00BE28E5" w:rsidP="00FB1878">
            <w:pPr>
              <w:jc w:val="center"/>
              <w:rPr>
                <w:rFonts w:ascii="Arial Narrow" w:hAnsi="Arial Narrow"/>
                <w:bCs/>
                <w:sz w:val="20"/>
                <w:szCs w:val="20"/>
              </w:rPr>
            </w:pPr>
            <w:r>
              <w:rPr>
                <w:rFonts w:ascii="Arial Narrow" w:hAnsi="Arial Narrow"/>
                <w:bCs/>
                <w:sz w:val="20"/>
                <w:szCs w:val="20"/>
              </w:rPr>
              <w:t>30</w:t>
            </w:r>
            <w:r w:rsidR="00FB1878">
              <w:rPr>
                <w:rFonts w:ascii="Arial Narrow" w:hAnsi="Arial Narrow"/>
                <w:bCs/>
                <w:sz w:val="20"/>
                <w:szCs w:val="20"/>
              </w:rPr>
              <w:t>3</w:t>
            </w:r>
            <w:r>
              <w:rPr>
                <w:rFonts w:ascii="Arial Narrow" w:hAnsi="Arial Narrow"/>
                <w:bCs/>
                <w:sz w:val="20"/>
                <w:szCs w:val="20"/>
              </w:rPr>
              <w:t xml:space="preserve"> </w:t>
            </w:r>
            <w:r w:rsidR="00FB1878">
              <w:rPr>
                <w:rFonts w:ascii="Arial Narrow" w:hAnsi="Arial Narrow"/>
                <w:bCs/>
                <w:sz w:val="20"/>
                <w:szCs w:val="20"/>
              </w:rPr>
              <w:t>350</w:t>
            </w:r>
          </w:p>
        </w:tc>
        <w:tc>
          <w:tcPr>
            <w:tcW w:w="1405" w:type="pct"/>
            <w:tcBorders>
              <w:top w:val="single" w:sz="8" w:space="0" w:color="auto"/>
              <w:left w:val="nil"/>
              <w:bottom w:val="single" w:sz="12" w:space="0" w:color="auto"/>
              <w:right w:val="single" w:sz="12" w:space="0" w:color="auto"/>
            </w:tcBorders>
            <w:vAlign w:val="center"/>
          </w:tcPr>
          <w:p w:rsidR="00BE28E5" w:rsidRDefault="00BE28E5" w:rsidP="00AB51F4">
            <w:pPr>
              <w:jc w:val="center"/>
              <w:rPr>
                <w:rFonts w:ascii="Arial Narrow" w:hAnsi="Arial Narrow"/>
                <w:bCs/>
              </w:rPr>
            </w:pPr>
            <w:r>
              <w:rPr>
                <w:rFonts w:ascii="Arial Narrow" w:hAnsi="Arial Narrow"/>
                <w:bCs/>
              </w:rPr>
              <w:t>358 123</w:t>
            </w:r>
          </w:p>
        </w:tc>
      </w:tr>
    </w:tbl>
    <w:p w:rsidR="00852B3A" w:rsidRDefault="00852B3A">
      <w:pPr>
        <w:ind w:right="-468"/>
        <w:jc w:val="both"/>
        <w:rPr>
          <w:rFonts w:ascii="Arial Narrow" w:hAnsi="Arial Narrow" w:cs="Arial Narrow"/>
          <w:sz w:val="22"/>
          <w:szCs w:val="22"/>
        </w:rPr>
      </w:pPr>
    </w:p>
    <w:tbl>
      <w:tblPr>
        <w:tblW w:w="5000" w:type="pct"/>
        <w:jc w:val="center"/>
        <w:tblLook w:val="00A0" w:firstRow="1" w:lastRow="0" w:firstColumn="1" w:lastColumn="0" w:noHBand="0" w:noVBand="0"/>
      </w:tblPr>
      <w:tblGrid>
        <w:gridCol w:w="3755"/>
        <w:gridCol w:w="2922"/>
        <w:gridCol w:w="2610"/>
      </w:tblGrid>
      <w:tr w:rsidR="00852B3A">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852B3A" w:rsidRDefault="00852B3A">
            <w:pPr>
              <w:pStyle w:val="TopHeader"/>
            </w:pPr>
            <w: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852B3A" w:rsidRDefault="00852B3A">
            <w:pPr>
              <w:pStyle w:val="TopHeader"/>
            </w:pPr>
            <w:r>
              <w:t>Bezprostredne predchádzajúce účtovné obdobie</w:t>
            </w:r>
          </w:p>
        </w:tc>
      </w:tr>
      <w:tr w:rsidR="00BE28E5">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BE28E5" w:rsidRDefault="00BE28E5">
            <w:pPr>
              <w:rPr>
                <w:rFonts w:ascii="Arial Narrow" w:hAnsi="Arial Narrow"/>
                <w:bCs/>
              </w:rPr>
            </w:pPr>
            <w:r>
              <w:rPr>
                <w:rFonts w:ascii="Arial Narrow" w:hAnsi="Arial Narrow"/>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BE28E5" w:rsidRPr="00BE28E5" w:rsidRDefault="00BE28E5" w:rsidP="00FB1878">
            <w:pPr>
              <w:jc w:val="center"/>
              <w:rPr>
                <w:rFonts w:ascii="Arial Narrow" w:hAnsi="Arial Narrow"/>
                <w:sz w:val="20"/>
                <w:szCs w:val="20"/>
              </w:rPr>
            </w:pPr>
            <w:r w:rsidRPr="00BE28E5">
              <w:rPr>
                <w:rFonts w:ascii="Arial Narrow" w:hAnsi="Arial Narrow"/>
                <w:sz w:val="20"/>
                <w:szCs w:val="20"/>
              </w:rPr>
              <w:t>36</w:t>
            </w:r>
            <w:r w:rsidR="00FB1878">
              <w:rPr>
                <w:rFonts w:ascii="Arial Narrow" w:hAnsi="Arial Narrow"/>
                <w:sz w:val="20"/>
                <w:szCs w:val="20"/>
              </w:rPr>
              <w:t>5</w:t>
            </w:r>
            <w:r w:rsidRPr="00BE28E5">
              <w:rPr>
                <w:rFonts w:ascii="Arial Narrow" w:hAnsi="Arial Narrow"/>
                <w:sz w:val="20"/>
                <w:szCs w:val="20"/>
              </w:rPr>
              <w:t xml:space="preserve"> </w:t>
            </w:r>
            <w:r w:rsidR="00FB1878">
              <w:rPr>
                <w:rFonts w:ascii="Arial Narrow" w:hAnsi="Arial Narrow"/>
                <w:sz w:val="20"/>
                <w:szCs w:val="20"/>
              </w:rPr>
              <w:t>061</w:t>
            </w:r>
          </w:p>
        </w:tc>
        <w:tc>
          <w:tcPr>
            <w:tcW w:w="1405" w:type="pct"/>
            <w:tcBorders>
              <w:top w:val="single" w:sz="12" w:space="0" w:color="auto"/>
              <w:left w:val="nil"/>
              <w:bottom w:val="single" w:sz="12" w:space="0" w:color="auto"/>
              <w:right w:val="single" w:sz="12" w:space="0" w:color="auto"/>
            </w:tcBorders>
            <w:vAlign w:val="center"/>
          </w:tcPr>
          <w:p w:rsidR="00BE28E5" w:rsidRDefault="00BE28E5" w:rsidP="00AB51F4">
            <w:pPr>
              <w:jc w:val="center"/>
              <w:rPr>
                <w:rFonts w:ascii="Arial Narrow" w:hAnsi="Arial Narrow"/>
              </w:rPr>
            </w:pPr>
            <w:r>
              <w:rPr>
                <w:rFonts w:ascii="Arial Narrow" w:hAnsi="Arial Narrow"/>
                <w:sz w:val="22"/>
                <w:szCs w:val="22"/>
              </w:rPr>
              <w:t>368 355</w:t>
            </w:r>
          </w:p>
        </w:tc>
      </w:tr>
      <w:tr w:rsidR="00BE28E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BE28E5" w:rsidRDefault="00BE28E5">
            <w:pPr>
              <w:rPr>
                <w:rFonts w:ascii="Arial Narrow" w:hAnsi="Arial Narrow"/>
              </w:rPr>
            </w:pPr>
            <w:r>
              <w:rPr>
                <w:rFonts w:ascii="Arial Narrow" w:hAnsi="Arial Narrow"/>
                <w:sz w:val="22"/>
                <w:szCs w:val="22"/>
              </w:rPr>
              <w:t>Záväzky z obchodného styku</w:t>
            </w:r>
          </w:p>
        </w:tc>
        <w:tc>
          <w:tcPr>
            <w:tcW w:w="1573" w:type="pct"/>
            <w:tcBorders>
              <w:top w:val="single" w:sz="12" w:space="0" w:color="auto"/>
              <w:left w:val="single" w:sz="12" w:space="0" w:color="auto"/>
              <w:bottom w:val="single" w:sz="8" w:space="0" w:color="auto"/>
              <w:right w:val="single" w:sz="8" w:space="0" w:color="auto"/>
            </w:tcBorders>
            <w:noWrap/>
            <w:vAlign w:val="center"/>
          </w:tcPr>
          <w:p w:rsidR="00BE28E5" w:rsidRPr="00BE28E5" w:rsidRDefault="00BE28E5">
            <w:pPr>
              <w:jc w:val="center"/>
              <w:rPr>
                <w:rFonts w:ascii="Arial Narrow" w:hAnsi="Arial Narrow"/>
                <w:sz w:val="20"/>
                <w:szCs w:val="20"/>
              </w:rPr>
            </w:pPr>
            <w:r>
              <w:rPr>
                <w:rFonts w:ascii="Arial Narrow" w:hAnsi="Arial Narrow"/>
                <w:sz w:val="20"/>
                <w:szCs w:val="20"/>
              </w:rPr>
              <w:t>104 768</w:t>
            </w:r>
          </w:p>
        </w:tc>
        <w:tc>
          <w:tcPr>
            <w:tcW w:w="1405" w:type="pct"/>
            <w:tcBorders>
              <w:top w:val="single" w:sz="12" w:space="0" w:color="auto"/>
              <w:left w:val="nil"/>
              <w:bottom w:val="single" w:sz="8" w:space="0" w:color="auto"/>
              <w:right w:val="single" w:sz="12" w:space="0" w:color="auto"/>
            </w:tcBorders>
            <w:noWrap/>
            <w:vAlign w:val="center"/>
          </w:tcPr>
          <w:p w:rsidR="00BE28E5" w:rsidRDefault="00BE28E5" w:rsidP="00AB51F4">
            <w:pPr>
              <w:jc w:val="center"/>
              <w:rPr>
                <w:rFonts w:ascii="Arial Narrow" w:hAnsi="Arial Narrow"/>
              </w:rPr>
            </w:pPr>
            <w:r>
              <w:rPr>
                <w:rFonts w:ascii="Arial Narrow" w:hAnsi="Arial Narrow"/>
              </w:rPr>
              <w:t>143 761</w:t>
            </w:r>
          </w:p>
        </w:tc>
      </w:tr>
      <w:tr w:rsidR="00BE28E5">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BE28E5" w:rsidRDefault="00BE28E5">
            <w:pPr>
              <w:rPr>
                <w:rFonts w:ascii="Arial Narrow" w:hAnsi="Arial Narrow"/>
              </w:rPr>
            </w:pPr>
            <w:r>
              <w:rPr>
                <w:rFonts w:ascii="Arial Narrow" w:hAnsi="Arial Narrow"/>
                <w:sz w:val="22"/>
                <w:szCs w:val="22"/>
              </w:rPr>
              <w:t>Záväzky voči spoločníkom a združeniu</w:t>
            </w:r>
          </w:p>
        </w:tc>
        <w:tc>
          <w:tcPr>
            <w:tcW w:w="1573" w:type="pct"/>
            <w:tcBorders>
              <w:top w:val="single" w:sz="8" w:space="0" w:color="auto"/>
              <w:left w:val="single" w:sz="12" w:space="0" w:color="auto"/>
              <w:bottom w:val="single" w:sz="12" w:space="0" w:color="auto"/>
              <w:right w:val="single" w:sz="8" w:space="0" w:color="auto"/>
            </w:tcBorders>
            <w:noWrap/>
            <w:vAlign w:val="center"/>
          </w:tcPr>
          <w:p w:rsidR="00BE28E5" w:rsidRPr="00BE28E5" w:rsidRDefault="00BE28E5">
            <w:pPr>
              <w:jc w:val="center"/>
              <w:rPr>
                <w:rFonts w:ascii="Arial Narrow" w:hAnsi="Arial Narrow"/>
                <w:sz w:val="20"/>
                <w:szCs w:val="20"/>
              </w:rPr>
            </w:pPr>
            <w:r>
              <w:rPr>
                <w:rFonts w:ascii="Arial Narrow" w:hAnsi="Arial Narrow"/>
                <w:sz w:val="20"/>
                <w:szCs w:val="20"/>
              </w:rPr>
              <w:t>33 206</w:t>
            </w:r>
          </w:p>
        </w:tc>
        <w:tc>
          <w:tcPr>
            <w:tcW w:w="1405" w:type="pct"/>
            <w:tcBorders>
              <w:top w:val="single" w:sz="8" w:space="0" w:color="auto"/>
              <w:left w:val="nil"/>
              <w:bottom w:val="single" w:sz="12" w:space="0" w:color="auto"/>
              <w:right w:val="single" w:sz="12" w:space="0" w:color="auto"/>
            </w:tcBorders>
            <w:noWrap/>
            <w:vAlign w:val="center"/>
          </w:tcPr>
          <w:p w:rsidR="00BE28E5" w:rsidRDefault="00BE28E5" w:rsidP="00AB51F4">
            <w:pPr>
              <w:jc w:val="center"/>
              <w:rPr>
                <w:rFonts w:ascii="Arial Narrow" w:hAnsi="Arial Narrow"/>
              </w:rPr>
            </w:pPr>
            <w:r>
              <w:rPr>
                <w:rFonts w:ascii="Arial Narrow" w:hAnsi="Arial Narrow"/>
              </w:rPr>
              <w:t>28 006</w:t>
            </w:r>
          </w:p>
        </w:tc>
      </w:tr>
      <w:tr w:rsidR="00BE28E5">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BE28E5" w:rsidRDefault="00BE28E5">
            <w:pPr>
              <w:rPr>
                <w:rFonts w:ascii="Arial Narrow" w:hAnsi="Arial Narrow"/>
                <w:bCs/>
              </w:rPr>
            </w:pPr>
            <w:r>
              <w:rPr>
                <w:rFonts w:ascii="Arial Narrow" w:hAnsi="Arial Narrow"/>
                <w:bCs/>
                <w:sz w:val="22"/>
                <w:szCs w:val="22"/>
              </w:rPr>
              <w:t>Záväzky voči zamestnancom</w:t>
            </w:r>
          </w:p>
        </w:tc>
        <w:tc>
          <w:tcPr>
            <w:tcW w:w="1573" w:type="pct"/>
            <w:tcBorders>
              <w:top w:val="single" w:sz="12" w:space="0" w:color="auto"/>
              <w:left w:val="single" w:sz="12" w:space="0" w:color="auto"/>
              <w:bottom w:val="single" w:sz="12" w:space="0" w:color="auto"/>
              <w:right w:val="single" w:sz="8" w:space="0" w:color="auto"/>
            </w:tcBorders>
            <w:noWrap/>
            <w:vAlign w:val="center"/>
          </w:tcPr>
          <w:p w:rsidR="00BE28E5" w:rsidRPr="00BE28E5" w:rsidRDefault="00BE28E5">
            <w:pPr>
              <w:jc w:val="center"/>
              <w:rPr>
                <w:rFonts w:ascii="Arial Narrow" w:hAnsi="Arial Narrow"/>
                <w:sz w:val="20"/>
                <w:szCs w:val="20"/>
              </w:rPr>
            </w:pPr>
            <w:r>
              <w:rPr>
                <w:rFonts w:ascii="Arial Narrow" w:hAnsi="Arial Narrow"/>
                <w:sz w:val="20"/>
                <w:szCs w:val="20"/>
              </w:rPr>
              <w:t>14 53</w:t>
            </w:r>
            <w:r w:rsidR="00FB1878">
              <w:rPr>
                <w:rFonts w:ascii="Arial Narrow" w:hAnsi="Arial Narrow"/>
                <w:sz w:val="20"/>
                <w:szCs w:val="20"/>
              </w:rPr>
              <w:t>5</w:t>
            </w:r>
          </w:p>
        </w:tc>
        <w:tc>
          <w:tcPr>
            <w:tcW w:w="1405" w:type="pct"/>
            <w:tcBorders>
              <w:top w:val="single" w:sz="12" w:space="0" w:color="auto"/>
              <w:left w:val="nil"/>
              <w:bottom w:val="single" w:sz="12" w:space="0" w:color="auto"/>
              <w:right w:val="single" w:sz="12" w:space="0" w:color="auto"/>
            </w:tcBorders>
            <w:noWrap/>
            <w:vAlign w:val="center"/>
          </w:tcPr>
          <w:p w:rsidR="00BE28E5" w:rsidRDefault="00BE28E5" w:rsidP="00AB51F4">
            <w:pPr>
              <w:jc w:val="center"/>
              <w:rPr>
                <w:rFonts w:ascii="Arial Narrow" w:hAnsi="Arial Narrow"/>
              </w:rPr>
            </w:pPr>
            <w:r>
              <w:rPr>
                <w:rFonts w:ascii="Arial Narrow" w:hAnsi="Arial Narrow"/>
              </w:rPr>
              <w:t>17 152</w:t>
            </w:r>
          </w:p>
        </w:tc>
      </w:tr>
      <w:tr w:rsidR="00BE28E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BE28E5" w:rsidRDefault="00BE28E5">
            <w:pPr>
              <w:rPr>
                <w:rFonts w:ascii="Arial Narrow" w:hAnsi="Arial Narrow"/>
              </w:rPr>
            </w:pPr>
            <w:r>
              <w:rPr>
                <w:rFonts w:ascii="Arial Narrow" w:hAnsi="Arial Narrow"/>
                <w:sz w:val="22"/>
                <w:szCs w:val="22"/>
              </w:rPr>
              <w:t>Záväzky zo sociálneho poistenia</w:t>
            </w:r>
          </w:p>
        </w:tc>
        <w:tc>
          <w:tcPr>
            <w:tcW w:w="1573" w:type="pct"/>
            <w:tcBorders>
              <w:top w:val="single" w:sz="12" w:space="0" w:color="auto"/>
              <w:left w:val="single" w:sz="12" w:space="0" w:color="auto"/>
              <w:bottom w:val="single" w:sz="8" w:space="0" w:color="auto"/>
              <w:right w:val="single" w:sz="8" w:space="0" w:color="auto"/>
            </w:tcBorders>
            <w:noWrap/>
            <w:vAlign w:val="center"/>
          </w:tcPr>
          <w:p w:rsidR="00BE28E5" w:rsidRPr="00BE28E5" w:rsidRDefault="00BE28E5">
            <w:pPr>
              <w:jc w:val="center"/>
              <w:rPr>
                <w:rFonts w:ascii="Arial Narrow" w:hAnsi="Arial Narrow"/>
                <w:bCs/>
                <w:sz w:val="20"/>
                <w:szCs w:val="20"/>
              </w:rPr>
            </w:pPr>
            <w:r>
              <w:rPr>
                <w:rFonts w:ascii="Arial Narrow" w:hAnsi="Arial Narrow"/>
                <w:bCs/>
                <w:sz w:val="20"/>
                <w:szCs w:val="20"/>
              </w:rPr>
              <w:t>99 679</w:t>
            </w:r>
          </w:p>
        </w:tc>
        <w:tc>
          <w:tcPr>
            <w:tcW w:w="1405" w:type="pct"/>
            <w:tcBorders>
              <w:top w:val="single" w:sz="12" w:space="0" w:color="auto"/>
              <w:left w:val="nil"/>
              <w:bottom w:val="single" w:sz="8" w:space="0" w:color="auto"/>
              <w:right w:val="single" w:sz="12" w:space="0" w:color="auto"/>
            </w:tcBorders>
            <w:vAlign w:val="center"/>
          </w:tcPr>
          <w:p w:rsidR="00BE28E5" w:rsidRDefault="00BE28E5" w:rsidP="00AB51F4">
            <w:pPr>
              <w:jc w:val="center"/>
              <w:rPr>
                <w:rFonts w:ascii="Arial Narrow" w:hAnsi="Arial Narrow"/>
                <w:bCs/>
              </w:rPr>
            </w:pPr>
            <w:r>
              <w:rPr>
                <w:rFonts w:ascii="Arial Narrow" w:hAnsi="Arial Narrow"/>
                <w:bCs/>
              </w:rPr>
              <w:t>78 931</w:t>
            </w:r>
          </w:p>
        </w:tc>
      </w:tr>
      <w:tr w:rsidR="00BE28E5">
        <w:trPr>
          <w:trHeight w:val="397"/>
          <w:jc w:val="center"/>
        </w:trPr>
        <w:tc>
          <w:tcPr>
            <w:tcW w:w="2022" w:type="pct"/>
            <w:tcBorders>
              <w:top w:val="single" w:sz="8" w:space="0" w:color="auto"/>
              <w:left w:val="single" w:sz="12" w:space="0" w:color="auto"/>
              <w:bottom w:val="single" w:sz="8" w:space="0" w:color="auto"/>
              <w:right w:val="single" w:sz="12" w:space="0" w:color="auto"/>
            </w:tcBorders>
            <w:vAlign w:val="center"/>
          </w:tcPr>
          <w:p w:rsidR="00BE28E5" w:rsidRDefault="00BE28E5">
            <w:pPr>
              <w:rPr>
                <w:rFonts w:ascii="Arial Narrow" w:hAnsi="Arial Narrow"/>
              </w:rPr>
            </w:pPr>
            <w:r>
              <w:rPr>
                <w:rFonts w:ascii="Arial Narrow" w:hAnsi="Arial Narrow"/>
                <w:sz w:val="22"/>
                <w:szCs w:val="22"/>
              </w:rPr>
              <w:t>Daňové záväzky</w:t>
            </w:r>
          </w:p>
        </w:tc>
        <w:tc>
          <w:tcPr>
            <w:tcW w:w="1573" w:type="pct"/>
            <w:tcBorders>
              <w:top w:val="single" w:sz="8" w:space="0" w:color="auto"/>
              <w:left w:val="single" w:sz="12" w:space="0" w:color="auto"/>
              <w:bottom w:val="single" w:sz="8" w:space="0" w:color="auto"/>
              <w:right w:val="single" w:sz="8" w:space="0" w:color="auto"/>
            </w:tcBorders>
            <w:noWrap/>
            <w:vAlign w:val="center"/>
          </w:tcPr>
          <w:p w:rsidR="00BE28E5" w:rsidRPr="00BE28E5" w:rsidRDefault="00FB1878" w:rsidP="00FB1878">
            <w:pPr>
              <w:jc w:val="center"/>
              <w:rPr>
                <w:rFonts w:ascii="Arial Narrow" w:hAnsi="Arial Narrow"/>
                <w:bCs/>
                <w:sz w:val="20"/>
                <w:szCs w:val="20"/>
              </w:rPr>
            </w:pPr>
            <w:r>
              <w:rPr>
                <w:rFonts w:ascii="Arial Narrow" w:hAnsi="Arial Narrow"/>
                <w:bCs/>
                <w:sz w:val="20"/>
                <w:szCs w:val="20"/>
              </w:rPr>
              <w:t>100 242</w:t>
            </w:r>
          </w:p>
        </w:tc>
        <w:tc>
          <w:tcPr>
            <w:tcW w:w="1405" w:type="pct"/>
            <w:tcBorders>
              <w:top w:val="single" w:sz="8" w:space="0" w:color="auto"/>
              <w:left w:val="nil"/>
              <w:bottom w:val="single" w:sz="8" w:space="0" w:color="auto"/>
              <w:right w:val="single" w:sz="12" w:space="0" w:color="auto"/>
            </w:tcBorders>
            <w:vAlign w:val="center"/>
          </w:tcPr>
          <w:p w:rsidR="00BE28E5" w:rsidRDefault="00BE28E5" w:rsidP="00AB51F4">
            <w:pPr>
              <w:jc w:val="center"/>
              <w:rPr>
                <w:rFonts w:ascii="Arial Narrow" w:hAnsi="Arial Narrow"/>
                <w:bCs/>
              </w:rPr>
            </w:pPr>
            <w:r>
              <w:rPr>
                <w:rFonts w:ascii="Arial Narrow" w:hAnsi="Arial Narrow"/>
                <w:bCs/>
              </w:rPr>
              <w:t>89 747</w:t>
            </w:r>
          </w:p>
        </w:tc>
      </w:tr>
      <w:tr w:rsidR="00BE28E5">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BE28E5" w:rsidRDefault="00BE28E5">
            <w:pPr>
              <w:rPr>
                <w:rFonts w:ascii="Arial Narrow" w:hAnsi="Arial Narrow"/>
              </w:rPr>
            </w:pPr>
            <w:r>
              <w:rPr>
                <w:rFonts w:ascii="Arial Narrow" w:hAnsi="Arial Narrow"/>
                <w:sz w:val="22"/>
                <w:szCs w:val="22"/>
              </w:rPr>
              <w:t>Ostatné záväzky</w:t>
            </w:r>
          </w:p>
        </w:tc>
        <w:tc>
          <w:tcPr>
            <w:tcW w:w="1573" w:type="pct"/>
            <w:tcBorders>
              <w:top w:val="single" w:sz="8" w:space="0" w:color="auto"/>
              <w:left w:val="single" w:sz="12" w:space="0" w:color="auto"/>
              <w:bottom w:val="single" w:sz="12" w:space="0" w:color="auto"/>
              <w:right w:val="single" w:sz="8" w:space="0" w:color="auto"/>
            </w:tcBorders>
            <w:noWrap/>
            <w:vAlign w:val="center"/>
          </w:tcPr>
          <w:p w:rsidR="00BE28E5" w:rsidRPr="00BE28E5" w:rsidRDefault="00BE28E5">
            <w:pPr>
              <w:jc w:val="center"/>
              <w:rPr>
                <w:rFonts w:ascii="Arial Narrow" w:hAnsi="Arial Narrow"/>
                <w:bCs/>
                <w:sz w:val="20"/>
                <w:szCs w:val="20"/>
              </w:rPr>
            </w:pPr>
            <w:r>
              <w:rPr>
                <w:rFonts w:ascii="Arial Narrow" w:hAnsi="Arial Narrow"/>
                <w:bCs/>
                <w:sz w:val="20"/>
                <w:szCs w:val="20"/>
              </w:rPr>
              <w:t>12 631</w:t>
            </w:r>
          </w:p>
        </w:tc>
        <w:tc>
          <w:tcPr>
            <w:tcW w:w="1405" w:type="pct"/>
            <w:tcBorders>
              <w:top w:val="single" w:sz="8" w:space="0" w:color="auto"/>
              <w:left w:val="nil"/>
              <w:bottom w:val="single" w:sz="12" w:space="0" w:color="auto"/>
              <w:right w:val="single" w:sz="12" w:space="0" w:color="auto"/>
            </w:tcBorders>
            <w:vAlign w:val="center"/>
          </w:tcPr>
          <w:p w:rsidR="00BE28E5" w:rsidRDefault="00BE28E5" w:rsidP="00AB51F4">
            <w:pPr>
              <w:jc w:val="center"/>
              <w:rPr>
                <w:rFonts w:ascii="Arial Narrow" w:hAnsi="Arial Narrow"/>
                <w:bCs/>
              </w:rPr>
            </w:pPr>
            <w:r>
              <w:rPr>
                <w:rFonts w:ascii="Arial Narrow" w:hAnsi="Arial Narrow"/>
                <w:bCs/>
              </w:rPr>
              <w:t>10 758</w:t>
            </w:r>
          </w:p>
        </w:tc>
      </w:tr>
    </w:tbl>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e) Hodnota záväzku zabezpečenom záložným právom alebo zabezpečeným inou formou zabezpečenia a to s uvedením formy zabezpečenia:</w:t>
      </w: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p>
    <w:p w:rsidR="00852B3A" w:rsidRDefault="00852B3A">
      <w:pPr>
        <w:spacing w:after="120"/>
        <w:ind w:right="-471"/>
        <w:jc w:val="both"/>
        <w:rPr>
          <w:rFonts w:ascii="Arial Narrow" w:hAnsi="Arial Narrow" w:cs="Arial Narrow"/>
          <w:sz w:val="22"/>
          <w:szCs w:val="22"/>
        </w:rPr>
      </w:pPr>
      <w:r>
        <w:rPr>
          <w:rFonts w:ascii="Arial Narrow" w:hAnsi="Arial Narrow" w:cs="Arial Narrow"/>
          <w:sz w:val="22"/>
          <w:szCs w:val="22"/>
        </w:rPr>
        <w:t xml:space="preserve">f) Spôsob vzniku </w:t>
      </w:r>
      <w:r>
        <w:rPr>
          <w:rFonts w:ascii="Arial Narrow" w:hAnsi="Arial Narrow" w:cs="Arial Narrow"/>
          <w:b/>
          <w:sz w:val="22"/>
          <w:szCs w:val="22"/>
          <w:u w:val="single"/>
        </w:rPr>
        <w:t>odloženého daňového záväzku</w:t>
      </w:r>
      <w:r>
        <w:rPr>
          <w:rFonts w:ascii="Arial Narrow" w:hAnsi="Arial Narrow" w:cs="Arial Narrow"/>
          <w:sz w:val="22"/>
          <w:szCs w:val="22"/>
        </w:rPr>
        <w:t xml:space="preserve">: </w:t>
      </w:r>
    </w:p>
    <w:p w:rsidR="00852B3A" w:rsidRDefault="00852B3A">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G. písm. f) o </w:t>
      </w:r>
      <w:r>
        <w:rPr>
          <w:rFonts w:ascii="Arial Narrow" w:hAnsi="Arial Narrow" w:cs="Arial Narrow"/>
          <w:sz w:val="22"/>
          <w:szCs w:val="22"/>
          <w:u w:val="single"/>
        </w:rPr>
        <w:t>odloženom daňovom záväzku  ....</w:t>
      </w:r>
      <w:r>
        <w:rPr>
          <w:rFonts w:ascii="Arial Narrow" w:hAnsi="Arial Narrow" w:cs="Arial Narrow"/>
          <w:b/>
          <w:sz w:val="22"/>
          <w:szCs w:val="22"/>
          <w:u w:val="single"/>
        </w:rPr>
        <w:t>bez náplne</w:t>
      </w:r>
    </w:p>
    <w:tbl>
      <w:tblPr>
        <w:tblW w:w="5000" w:type="pct"/>
        <w:tblLayout w:type="fixed"/>
        <w:tblLook w:val="00A0" w:firstRow="1" w:lastRow="0" w:firstColumn="1" w:lastColumn="0" w:noHBand="0" w:noVBand="0"/>
      </w:tblPr>
      <w:tblGrid>
        <w:gridCol w:w="4986"/>
        <w:gridCol w:w="2210"/>
        <w:gridCol w:w="2091"/>
      </w:tblGrid>
      <w:tr w:rsidR="00852B3A">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852B3A" w:rsidRDefault="00852B3A">
            <w:pPr>
              <w:pStyle w:val="TopHeader"/>
            </w:pPr>
            <w:r>
              <w:t>Bezprostredne predchádzajúce účtovné obdobie</w:t>
            </w:r>
          </w:p>
        </w:tc>
      </w:tr>
      <w:tr w:rsidR="00852B3A">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852B3A" w:rsidRDefault="00852B3A">
            <w:pPr>
              <w:rPr>
                <w:rFonts w:ascii="Arial Narrow" w:hAnsi="Arial Narrow"/>
                <w:b/>
                <w:bCs/>
              </w:rPr>
            </w:pPr>
            <w:r>
              <w:rPr>
                <w:rFonts w:ascii="Arial Narrow" w:hAnsi="Arial Narrow"/>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40"/>
        </w:trPr>
        <w:tc>
          <w:tcPr>
            <w:tcW w:w="2684" w:type="pct"/>
            <w:tcBorders>
              <w:top w:val="nil"/>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852B3A" w:rsidRDefault="00852B3A">
            <w:pPr>
              <w:rPr>
                <w:rFonts w:ascii="Arial Narrow" w:hAnsi="Arial Narrow"/>
                <w:b/>
                <w:bCs/>
              </w:rPr>
            </w:pPr>
            <w:r>
              <w:rPr>
                <w:rFonts w:ascii="Arial Narrow" w:hAnsi="Arial Narrow"/>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40"/>
        </w:trPr>
        <w:tc>
          <w:tcPr>
            <w:tcW w:w="2684" w:type="pct"/>
            <w:tcBorders>
              <w:top w:val="nil"/>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b/>
                <w:bCs/>
              </w:rPr>
            </w:pPr>
            <w:r>
              <w:rPr>
                <w:rFonts w:ascii="Arial Narrow" w:hAnsi="Arial Narrow"/>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97"/>
        </w:trPr>
        <w:tc>
          <w:tcPr>
            <w:tcW w:w="2684" w:type="pct"/>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b/>
                <w:bCs/>
              </w:rPr>
            </w:pPr>
            <w:r>
              <w:rPr>
                <w:rFonts w:ascii="Arial Narrow" w:hAnsi="Arial Narrow"/>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40"/>
        </w:trPr>
        <w:tc>
          <w:tcPr>
            <w:tcW w:w="2684" w:type="pct"/>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b/>
                <w:bCs/>
              </w:rPr>
            </w:pPr>
            <w:r>
              <w:rPr>
                <w:rFonts w:ascii="Arial Narrow" w:hAnsi="Arial Narrow"/>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b/>
                <w:bCs/>
              </w:rPr>
            </w:pPr>
            <w:r>
              <w:rPr>
                <w:rFonts w:ascii="Arial Narrow" w:hAnsi="Arial Narrow"/>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852B3A" w:rsidRDefault="00852B3A">
            <w:pPr>
              <w:rPr>
                <w:rFonts w:ascii="Arial Narrow" w:hAnsi="Arial Narrow"/>
              </w:rPr>
            </w:pPr>
          </w:p>
        </w:tc>
        <w:tc>
          <w:tcPr>
            <w:tcW w:w="1126" w:type="pct"/>
            <w:tcBorders>
              <w:top w:val="single" w:sz="4" w:space="0" w:color="auto"/>
              <w:left w:val="nil"/>
              <w:bottom w:val="single" w:sz="6" w:space="0" w:color="auto"/>
              <w:right w:val="single" w:sz="12" w:space="0" w:color="auto"/>
            </w:tcBorders>
            <w:noWrap/>
            <w:vAlign w:val="center"/>
          </w:tcPr>
          <w:p w:rsidR="00852B3A" w:rsidRDefault="00852B3A">
            <w:pPr>
              <w:rPr>
                <w:rFonts w:ascii="Arial Narrow" w:hAnsi="Arial Narrow"/>
              </w:rPr>
            </w:pPr>
          </w:p>
        </w:tc>
      </w:tr>
      <w:tr w:rsidR="00852B3A">
        <w:trPr>
          <w:trHeight w:val="340"/>
        </w:trPr>
        <w:tc>
          <w:tcPr>
            <w:tcW w:w="2684" w:type="pct"/>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b/>
                <w:bCs/>
              </w:rPr>
            </w:pPr>
            <w:r>
              <w:rPr>
                <w:rFonts w:ascii="Arial Narrow" w:hAnsi="Arial Narrow"/>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852B3A" w:rsidRDefault="00852B3A">
            <w:pPr>
              <w:rPr>
                <w:rFonts w:ascii="Arial Narrow" w:hAnsi="Arial Narrow"/>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852B3A" w:rsidRDefault="00852B3A">
            <w:pPr>
              <w:rPr>
                <w:rFonts w:ascii="Arial Narrow" w:hAnsi="Arial Narrow"/>
              </w:rPr>
            </w:pPr>
          </w:p>
        </w:tc>
      </w:tr>
      <w:tr w:rsidR="00852B3A">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bCs/>
              </w:rPr>
            </w:pPr>
            <w:r>
              <w:rPr>
                <w:rFonts w:ascii="Arial Narrow" w:hAnsi="Arial Narrow"/>
                <w:bCs/>
                <w:sz w:val="22"/>
                <w:szCs w:val="22"/>
              </w:rPr>
              <w:lastRenderedPageBreak/>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852B3A" w:rsidRDefault="00852B3A">
            <w:pPr>
              <w:rPr>
                <w:rFonts w:ascii="Arial Narrow" w:hAnsi="Arial Narrow"/>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852B3A" w:rsidRDefault="00852B3A">
            <w:pPr>
              <w:rPr>
                <w:rFonts w:ascii="Arial Narrow" w:hAnsi="Arial Narrow"/>
              </w:rPr>
            </w:pPr>
          </w:p>
        </w:tc>
      </w:tr>
      <w:tr w:rsidR="00852B3A">
        <w:trPr>
          <w:trHeight w:val="340"/>
        </w:trPr>
        <w:tc>
          <w:tcPr>
            <w:tcW w:w="2684" w:type="pct"/>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bCs/>
              </w:rPr>
            </w:pPr>
            <w:r>
              <w:rPr>
                <w:rFonts w:ascii="Arial Narrow" w:hAnsi="Arial Narrow"/>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852B3A" w:rsidRDefault="00852B3A">
            <w:pPr>
              <w:rPr>
                <w:rFonts w:ascii="Arial Narrow" w:hAnsi="Arial Narrow"/>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852B3A" w:rsidRDefault="00852B3A">
            <w:pPr>
              <w:rPr>
                <w:rFonts w:ascii="Arial Narrow" w:hAnsi="Arial Narrow"/>
              </w:rPr>
            </w:pPr>
          </w:p>
        </w:tc>
      </w:tr>
      <w:tr w:rsidR="00852B3A">
        <w:trPr>
          <w:trHeight w:val="340"/>
        </w:trPr>
        <w:tc>
          <w:tcPr>
            <w:tcW w:w="2684" w:type="pct"/>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b/>
                <w:bCs/>
              </w:rPr>
            </w:pPr>
            <w:r>
              <w:rPr>
                <w:rFonts w:ascii="Arial Narrow" w:hAnsi="Arial Narrow"/>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b/>
                <w:bCs/>
              </w:rPr>
            </w:pPr>
            <w:r>
              <w:rPr>
                <w:rFonts w:ascii="Arial Narrow" w:hAnsi="Arial Narrow"/>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852B3A" w:rsidRDefault="00852B3A">
            <w:pPr>
              <w:rPr>
                <w:rFonts w:ascii="Arial Narrow" w:hAnsi="Arial Narrow"/>
              </w:rPr>
            </w:pPr>
          </w:p>
        </w:tc>
      </w:tr>
      <w:tr w:rsidR="00852B3A">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852B3A" w:rsidRDefault="00852B3A">
            <w:pPr>
              <w:rPr>
                <w:rFonts w:ascii="Arial Narrow" w:hAnsi="Arial Narrow"/>
              </w:rPr>
            </w:pPr>
          </w:p>
        </w:tc>
      </w:tr>
      <w:tr w:rsidR="00852B3A">
        <w:trPr>
          <w:trHeight w:val="340"/>
        </w:trPr>
        <w:tc>
          <w:tcPr>
            <w:tcW w:w="2684" w:type="pct"/>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852B3A" w:rsidRDefault="00852B3A">
            <w:pPr>
              <w:rPr>
                <w:rFonts w:ascii="Arial Narrow" w:hAnsi="Arial Narrow"/>
              </w:rPr>
            </w:pPr>
          </w:p>
        </w:tc>
      </w:tr>
      <w:tr w:rsidR="00852B3A">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852B3A" w:rsidRDefault="00852B3A">
            <w:pPr>
              <w:rPr>
                <w:rFonts w:ascii="Arial Narrow" w:hAnsi="Arial Narrow"/>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852B3A" w:rsidRDefault="00852B3A">
            <w:pPr>
              <w:rPr>
                <w:rFonts w:ascii="Arial Narrow" w:hAnsi="Arial Narrow"/>
              </w:rPr>
            </w:pPr>
          </w:p>
        </w:tc>
      </w:tr>
    </w:tbl>
    <w:p w:rsidR="00852B3A" w:rsidRDefault="00852B3A">
      <w:pPr>
        <w:ind w:right="-468"/>
        <w:jc w:val="both"/>
        <w:rPr>
          <w:rFonts w:ascii="Arial Narrow" w:hAnsi="Arial Narrow" w:cs="Arial Narrow"/>
          <w:sz w:val="22"/>
          <w:szCs w:val="22"/>
        </w:rPr>
      </w:pPr>
    </w:p>
    <w:p w:rsidR="00852B3A" w:rsidRDefault="00852B3A">
      <w:pPr>
        <w:spacing w:after="120"/>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Záväzky zo sociálneho fondu</w:t>
      </w:r>
      <w:r>
        <w:rPr>
          <w:rFonts w:ascii="Arial Narrow" w:hAnsi="Arial Narrow" w:cs="Arial Narrow"/>
          <w:sz w:val="22"/>
          <w:szCs w:val="22"/>
        </w:rPr>
        <w:t xml:space="preserve">:  </w:t>
      </w:r>
    </w:p>
    <w:p w:rsidR="00852B3A" w:rsidRDefault="00852B3A">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G. písm. g) </w:t>
      </w:r>
      <w:r>
        <w:rPr>
          <w:rFonts w:ascii="Arial Narrow" w:hAnsi="Arial Narrow" w:cs="Arial Narrow"/>
          <w:sz w:val="22"/>
          <w:szCs w:val="22"/>
          <w:u w:val="single"/>
        </w:rPr>
        <w:t>o záväzkoch zo sociálneho fondu</w:t>
      </w:r>
    </w:p>
    <w:tbl>
      <w:tblPr>
        <w:tblW w:w="5000" w:type="pct"/>
        <w:jc w:val="center"/>
        <w:tblLook w:val="00A0" w:firstRow="1" w:lastRow="0" w:firstColumn="1" w:lastColumn="0" w:noHBand="0" w:noVBand="0"/>
      </w:tblPr>
      <w:tblGrid>
        <w:gridCol w:w="3957"/>
        <w:gridCol w:w="2645"/>
        <w:gridCol w:w="2685"/>
      </w:tblGrid>
      <w:tr w:rsidR="00852B3A" w:rsidTr="00BE28E5">
        <w:trPr>
          <w:trHeight w:val="825"/>
          <w:jc w:val="center"/>
        </w:trPr>
        <w:tc>
          <w:tcPr>
            <w:tcW w:w="3957" w:type="dxa"/>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852B3A" w:rsidRDefault="00852B3A">
            <w:pPr>
              <w:pStyle w:val="TopHeader"/>
            </w:pPr>
            <w:r>
              <w:t>Bezprostredne predchádzajúce účtovné obdobie</w:t>
            </w:r>
          </w:p>
        </w:tc>
      </w:tr>
      <w:tr w:rsidR="00BE28E5" w:rsidTr="00BE28E5">
        <w:trPr>
          <w:trHeight w:val="397"/>
          <w:jc w:val="center"/>
        </w:trPr>
        <w:tc>
          <w:tcPr>
            <w:tcW w:w="3957" w:type="dxa"/>
            <w:tcBorders>
              <w:top w:val="single" w:sz="12" w:space="0" w:color="auto"/>
              <w:left w:val="single" w:sz="12" w:space="0" w:color="auto"/>
              <w:bottom w:val="single" w:sz="4" w:space="0" w:color="auto"/>
              <w:right w:val="single" w:sz="12" w:space="0" w:color="auto"/>
            </w:tcBorders>
            <w:noWrap/>
            <w:vAlign w:val="center"/>
          </w:tcPr>
          <w:p w:rsidR="00BE28E5" w:rsidRDefault="00BE28E5">
            <w:pPr>
              <w:rPr>
                <w:rFonts w:ascii="Arial Narrow" w:hAnsi="Arial Narrow"/>
                <w:b/>
                <w:bCs/>
              </w:rPr>
            </w:pPr>
            <w:r>
              <w:rPr>
                <w:rFonts w:ascii="Arial Narrow" w:hAnsi="Arial Narrow"/>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BE28E5" w:rsidRPr="00BE28E5" w:rsidRDefault="00BE28E5">
            <w:pPr>
              <w:jc w:val="center"/>
              <w:rPr>
                <w:rFonts w:ascii="Arial Narrow" w:hAnsi="Arial Narrow"/>
                <w:sz w:val="20"/>
                <w:szCs w:val="20"/>
              </w:rPr>
            </w:pPr>
            <w:r w:rsidRPr="00BE28E5">
              <w:rPr>
                <w:rFonts w:ascii="Arial Narrow" w:hAnsi="Arial Narrow"/>
                <w:sz w:val="20"/>
                <w:szCs w:val="20"/>
              </w:rPr>
              <w:t>136</w:t>
            </w:r>
          </w:p>
        </w:tc>
        <w:tc>
          <w:tcPr>
            <w:tcW w:w="2685" w:type="dxa"/>
            <w:tcBorders>
              <w:top w:val="single" w:sz="12" w:space="0" w:color="auto"/>
              <w:left w:val="nil"/>
              <w:bottom w:val="single" w:sz="4" w:space="0" w:color="auto"/>
              <w:right w:val="single" w:sz="12" w:space="0" w:color="auto"/>
            </w:tcBorders>
            <w:noWrap/>
            <w:vAlign w:val="center"/>
          </w:tcPr>
          <w:p w:rsidR="00BE28E5" w:rsidRDefault="00BE28E5" w:rsidP="00AB51F4">
            <w:pPr>
              <w:jc w:val="center"/>
              <w:rPr>
                <w:rFonts w:ascii="Arial Narrow" w:hAnsi="Arial Narrow"/>
              </w:rPr>
            </w:pPr>
            <w:r>
              <w:rPr>
                <w:rFonts w:ascii="Arial Narrow" w:hAnsi="Arial Narrow"/>
                <w:sz w:val="22"/>
                <w:szCs w:val="22"/>
              </w:rPr>
              <w:t>547</w:t>
            </w:r>
          </w:p>
        </w:tc>
      </w:tr>
      <w:tr w:rsidR="00BE28E5" w:rsidTr="00BE28E5">
        <w:trPr>
          <w:trHeight w:val="397"/>
          <w:jc w:val="center"/>
        </w:trPr>
        <w:tc>
          <w:tcPr>
            <w:tcW w:w="3957" w:type="dxa"/>
            <w:tcBorders>
              <w:top w:val="single" w:sz="4" w:space="0" w:color="auto"/>
              <w:left w:val="single" w:sz="12" w:space="0" w:color="auto"/>
              <w:bottom w:val="single" w:sz="4" w:space="0" w:color="auto"/>
              <w:right w:val="single" w:sz="12" w:space="0" w:color="auto"/>
            </w:tcBorders>
            <w:vAlign w:val="center"/>
          </w:tcPr>
          <w:p w:rsidR="00BE28E5" w:rsidRDefault="00BE28E5">
            <w:pPr>
              <w:rPr>
                <w:rFonts w:ascii="Arial Narrow" w:hAnsi="Arial Narrow"/>
              </w:rPr>
            </w:pPr>
            <w:r>
              <w:rPr>
                <w:rFonts w:ascii="Arial Narrow" w:hAnsi="Arial Narrow"/>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BE28E5" w:rsidRPr="00BE28E5" w:rsidRDefault="00BE28E5">
            <w:pPr>
              <w:jc w:val="center"/>
              <w:rPr>
                <w:rFonts w:ascii="Arial Narrow" w:hAnsi="Arial Narrow"/>
                <w:sz w:val="20"/>
                <w:szCs w:val="20"/>
              </w:rPr>
            </w:pPr>
            <w:r>
              <w:rPr>
                <w:rFonts w:ascii="Arial Narrow" w:hAnsi="Arial Narrow"/>
                <w:sz w:val="20"/>
                <w:szCs w:val="20"/>
              </w:rPr>
              <w:t>337</w:t>
            </w:r>
          </w:p>
        </w:tc>
        <w:tc>
          <w:tcPr>
            <w:tcW w:w="2685" w:type="dxa"/>
            <w:tcBorders>
              <w:top w:val="nil"/>
              <w:left w:val="nil"/>
              <w:bottom w:val="single" w:sz="4" w:space="0" w:color="auto"/>
              <w:right w:val="single" w:sz="12" w:space="0" w:color="auto"/>
            </w:tcBorders>
            <w:noWrap/>
            <w:vAlign w:val="center"/>
          </w:tcPr>
          <w:p w:rsidR="00BE28E5" w:rsidRDefault="00BE28E5" w:rsidP="00AB51F4">
            <w:pPr>
              <w:jc w:val="center"/>
              <w:rPr>
                <w:rFonts w:ascii="Arial Narrow" w:hAnsi="Arial Narrow"/>
              </w:rPr>
            </w:pPr>
            <w:r>
              <w:rPr>
                <w:rFonts w:ascii="Arial Narrow" w:hAnsi="Arial Narrow"/>
              </w:rPr>
              <w:t>379</w:t>
            </w:r>
          </w:p>
        </w:tc>
      </w:tr>
      <w:tr w:rsidR="00BE28E5" w:rsidTr="00BE28E5">
        <w:trPr>
          <w:trHeight w:val="397"/>
          <w:jc w:val="center"/>
        </w:trPr>
        <w:tc>
          <w:tcPr>
            <w:tcW w:w="3957" w:type="dxa"/>
            <w:tcBorders>
              <w:top w:val="single" w:sz="4" w:space="0" w:color="auto"/>
              <w:left w:val="single" w:sz="12" w:space="0" w:color="auto"/>
              <w:bottom w:val="single" w:sz="4" w:space="0" w:color="auto"/>
              <w:right w:val="single" w:sz="12" w:space="0" w:color="auto"/>
            </w:tcBorders>
            <w:noWrap/>
            <w:vAlign w:val="center"/>
          </w:tcPr>
          <w:p w:rsidR="00BE28E5" w:rsidRDefault="00BE28E5">
            <w:pPr>
              <w:rPr>
                <w:rFonts w:ascii="Arial Narrow" w:hAnsi="Arial Narrow"/>
              </w:rPr>
            </w:pPr>
            <w:r>
              <w:rPr>
                <w:rFonts w:ascii="Arial Narrow" w:hAnsi="Arial Narrow"/>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BE28E5" w:rsidRPr="00BE28E5" w:rsidRDefault="00BE28E5">
            <w:pPr>
              <w:jc w:val="center"/>
              <w:rPr>
                <w:rFonts w:ascii="Arial Narrow" w:hAnsi="Arial Narrow"/>
                <w:sz w:val="20"/>
                <w:szCs w:val="20"/>
              </w:rPr>
            </w:pPr>
          </w:p>
        </w:tc>
        <w:tc>
          <w:tcPr>
            <w:tcW w:w="2685" w:type="dxa"/>
            <w:tcBorders>
              <w:top w:val="nil"/>
              <w:left w:val="nil"/>
              <w:bottom w:val="single" w:sz="4" w:space="0" w:color="auto"/>
              <w:right w:val="single" w:sz="12" w:space="0" w:color="auto"/>
            </w:tcBorders>
            <w:noWrap/>
            <w:vAlign w:val="center"/>
          </w:tcPr>
          <w:p w:rsidR="00BE28E5" w:rsidRDefault="00BE28E5" w:rsidP="00AB51F4">
            <w:pPr>
              <w:jc w:val="center"/>
              <w:rPr>
                <w:rFonts w:ascii="Arial Narrow" w:hAnsi="Arial Narrow"/>
              </w:rPr>
            </w:pPr>
          </w:p>
        </w:tc>
      </w:tr>
      <w:tr w:rsidR="00BE28E5" w:rsidTr="00BE28E5">
        <w:trPr>
          <w:trHeight w:val="397"/>
          <w:jc w:val="center"/>
        </w:trPr>
        <w:tc>
          <w:tcPr>
            <w:tcW w:w="3957" w:type="dxa"/>
            <w:tcBorders>
              <w:top w:val="single" w:sz="4" w:space="0" w:color="auto"/>
              <w:left w:val="single" w:sz="12" w:space="0" w:color="auto"/>
              <w:bottom w:val="single" w:sz="4" w:space="0" w:color="auto"/>
              <w:right w:val="single" w:sz="12" w:space="0" w:color="auto"/>
            </w:tcBorders>
            <w:noWrap/>
            <w:vAlign w:val="center"/>
          </w:tcPr>
          <w:p w:rsidR="00BE28E5" w:rsidRDefault="00BE28E5">
            <w:pPr>
              <w:rPr>
                <w:rFonts w:ascii="Arial Narrow" w:hAnsi="Arial Narrow"/>
              </w:rPr>
            </w:pPr>
            <w:r>
              <w:rPr>
                <w:rFonts w:ascii="Arial Narrow" w:hAnsi="Arial Narrow"/>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BE28E5" w:rsidRPr="00BE28E5" w:rsidRDefault="00BE28E5">
            <w:pPr>
              <w:jc w:val="center"/>
              <w:rPr>
                <w:rFonts w:ascii="Arial Narrow" w:hAnsi="Arial Narrow"/>
                <w:sz w:val="20"/>
                <w:szCs w:val="20"/>
              </w:rPr>
            </w:pPr>
          </w:p>
        </w:tc>
        <w:tc>
          <w:tcPr>
            <w:tcW w:w="2685" w:type="dxa"/>
            <w:tcBorders>
              <w:top w:val="nil"/>
              <w:left w:val="nil"/>
              <w:bottom w:val="single" w:sz="4" w:space="0" w:color="auto"/>
              <w:right w:val="single" w:sz="12" w:space="0" w:color="auto"/>
            </w:tcBorders>
            <w:noWrap/>
            <w:vAlign w:val="center"/>
          </w:tcPr>
          <w:p w:rsidR="00BE28E5" w:rsidRDefault="00BE28E5" w:rsidP="00AB51F4">
            <w:pPr>
              <w:jc w:val="center"/>
              <w:rPr>
                <w:rFonts w:ascii="Arial Narrow" w:hAnsi="Arial Narrow"/>
              </w:rPr>
            </w:pPr>
          </w:p>
        </w:tc>
      </w:tr>
      <w:tr w:rsidR="00BE28E5" w:rsidTr="00BE28E5">
        <w:trPr>
          <w:trHeight w:val="397"/>
          <w:jc w:val="center"/>
        </w:trPr>
        <w:tc>
          <w:tcPr>
            <w:tcW w:w="3957" w:type="dxa"/>
            <w:tcBorders>
              <w:top w:val="single" w:sz="4" w:space="0" w:color="auto"/>
              <w:left w:val="single" w:sz="12" w:space="0" w:color="auto"/>
              <w:bottom w:val="single" w:sz="4" w:space="0" w:color="auto"/>
              <w:right w:val="single" w:sz="12" w:space="0" w:color="auto"/>
            </w:tcBorders>
            <w:noWrap/>
            <w:vAlign w:val="center"/>
          </w:tcPr>
          <w:p w:rsidR="00BE28E5" w:rsidRDefault="00BE28E5">
            <w:pPr>
              <w:rPr>
                <w:rFonts w:ascii="Arial Narrow" w:hAnsi="Arial Narrow"/>
                <w:b/>
                <w:bCs/>
              </w:rPr>
            </w:pPr>
            <w:r>
              <w:rPr>
                <w:rFonts w:ascii="Arial Narrow" w:hAnsi="Arial Narrow"/>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BE28E5" w:rsidRPr="00BE28E5" w:rsidRDefault="00BE28E5">
            <w:pPr>
              <w:jc w:val="center"/>
              <w:rPr>
                <w:rFonts w:ascii="Arial Narrow" w:hAnsi="Arial Narrow"/>
                <w:sz w:val="20"/>
                <w:szCs w:val="20"/>
              </w:rPr>
            </w:pPr>
            <w:r>
              <w:rPr>
                <w:rFonts w:ascii="Arial Narrow" w:hAnsi="Arial Narrow"/>
                <w:sz w:val="20"/>
                <w:szCs w:val="20"/>
              </w:rPr>
              <w:t>337</w:t>
            </w:r>
          </w:p>
        </w:tc>
        <w:tc>
          <w:tcPr>
            <w:tcW w:w="2685" w:type="dxa"/>
            <w:tcBorders>
              <w:top w:val="nil"/>
              <w:left w:val="nil"/>
              <w:bottom w:val="single" w:sz="4" w:space="0" w:color="auto"/>
              <w:right w:val="single" w:sz="12" w:space="0" w:color="auto"/>
            </w:tcBorders>
            <w:noWrap/>
            <w:vAlign w:val="center"/>
          </w:tcPr>
          <w:p w:rsidR="00BE28E5" w:rsidRDefault="00BE28E5" w:rsidP="00AB51F4">
            <w:pPr>
              <w:jc w:val="center"/>
              <w:rPr>
                <w:rFonts w:ascii="Arial Narrow" w:hAnsi="Arial Narrow"/>
              </w:rPr>
            </w:pPr>
            <w:r>
              <w:rPr>
                <w:rFonts w:ascii="Arial Narrow" w:hAnsi="Arial Narrow"/>
              </w:rPr>
              <w:t>379</w:t>
            </w:r>
          </w:p>
        </w:tc>
      </w:tr>
      <w:tr w:rsidR="00BE28E5" w:rsidTr="00BE28E5">
        <w:trPr>
          <w:trHeight w:val="397"/>
          <w:jc w:val="center"/>
        </w:trPr>
        <w:tc>
          <w:tcPr>
            <w:tcW w:w="3957" w:type="dxa"/>
            <w:tcBorders>
              <w:top w:val="single" w:sz="4" w:space="0" w:color="auto"/>
              <w:left w:val="single" w:sz="12" w:space="0" w:color="auto"/>
              <w:bottom w:val="single" w:sz="4" w:space="0" w:color="auto"/>
              <w:right w:val="single" w:sz="12" w:space="0" w:color="auto"/>
            </w:tcBorders>
            <w:noWrap/>
            <w:vAlign w:val="center"/>
          </w:tcPr>
          <w:p w:rsidR="00BE28E5" w:rsidRDefault="00BE28E5">
            <w:pPr>
              <w:rPr>
                <w:rFonts w:ascii="Arial Narrow" w:hAnsi="Arial Narrow"/>
                <w:b/>
                <w:bCs/>
              </w:rPr>
            </w:pPr>
            <w:r>
              <w:rPr>
                <w:rFonts w:ascii="Arial Narrow" w:hAnsi="Arial Narrow"/>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BE28E5" w:rsidRPr="00BE28E5" w:rsidRDefault="00BE28E5">
            <w:pPr>
              <w:jc w:val="center"/>
              <w:rPr>
                <w:rFonts w:ascii="Arial Narrow" w:hAnsi="Arial Narrow"/>
                <w:sz w:val="20"/>
                <w:szCs w:val="20"/>
              </w:rPr>
            </w:pPr>
            <w:r>
              <w:rPr>
                <w:rFonts w:ascii="Arial Narrow" w:hAnsi="Arial Narrow"/>
                <w:sz w:val="20"/>
                <w:szCs w:val="20"/>
              </w:rPr>
              <w:t>364</w:t>
            </w:r>
          </w:p>
        </w:tc>
        <w:tc>
          <w:tcPr>
            <w:tcW w:w="2685" w:type="dxa"/>
            <w:tcBorders>
              <w:top w:val="single" w:sz="4" w:space="0" w:color="auto"/>
              <w:left w:val="nil"/>
              <w:bottom w:val="single" w:sz="4" w:space="0" w:color="auto"/>
              <w:right w:val="single" w:sz="12" w:space="0" w:color="auto"/>
            </w:tcBorders>
            <w:noWrap/>
            <w:vAlign w:val="center"/>
          </w:tcPr>
          <w:p w:rsidR="00BE28E5" w:rsidRDefault="00BE28E5" w:rsidP="00AB51F4">
            <w:pPr>
              <w:jc w:val="center"/>
              <w:rPr>
                <w:rFonts w:ascii="Arial Narrow" w:hAnsi="Arial Narrow"/>
              </w:rPr>
            </w:pPr>
            <w:r>
              <w:rPr>
                <w:rFonts w:ascii="Arial Narrow" w:hAnsi="Arial Narrow"/>
              </w:rPr>
              <w:t>790</w:t>
            </w:r>
          </w:p>
        </w:tc>
      </w:tr>
      <w:tr w:rsidR="00BE28E5" w:rsidTr="00BE28E5">
        <w:trPr>
          <w:trHeight w:val="397"/>
          <w:jc w:val="center"/>
        </w:trPr>
        <w:tc>
          <w:tcPr>
            <w:tcW w:w="3957" w:type="dxa"/>
            <w:tcBorders>
              <w:top w:val="single" w:sz="4" w:space="0" w:color="auto"/>
              <w:left w:val="single" w:sz="12" w:space="0" w:color="auto"/>
              <w:bottom w:val="single" w:sz="12" w:space="0" w:color="auto"/>
              <w:right w:val="single" w:sz="12" w:space="0" w:color="auto"/>
            </w:tcBorders>
            <w:noWrap/>
            <w:vAlign w:val="center"/>
          </w:tcPr>
          <w:p w:rsidR="00BE28E5" w:rsidRDefault="00BE28E5">
            <w:pPr>
              <w:rPr>
                <w:rFonts w:ascii="Arial Narrow" w:hAnsi="Arial Narrow"/>
                <w:b/>
                <w:bCs/>
              </w:rPr>
            </w:pPr>
            <w:r>
              <w:rPr>
                <w:rFonts w:ascii="Arial Narrow" w:hAnsi="Arial Narrow"/>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BE28E5" w:rsidRPr="00BE28E5" w:rsidRDefault="00BE28E5">
            <w:pPr>
              <w:jc w:val="center"/>
              <w:rPr>
                <w:rFonts w:ascii="Arial Narrow" w:hAnsi="Arial Narrow"/>
                <w:sz w:val="20"/>
                <w:szCs w:val="20"/>
              </w:rPr>
            </w:pPr>
            <w:r>
              <w:rPr>
                <w:rFonts w:ascii="Arial Narrow" w:hAnsi="Arial Narrow"/>
                <w:sz w:val="20"/>
                <w:szCs w:val="20"/>
              </w:rPr>
              <w:t>109</w:t>
            </w:r>
          </w:p>
        </w:tc>
        <w:tc>
          <w:tcPr>
            <w:tcW w:w="2685" w:type="dxa"/>
            <w:tcBorders>
              <w:top w:val="single" w:sz="4" w:space="0" w:color="auto"/>
              <w:left w:val="nil"/>
              <w:bottom w:val="single" w:sz="12" w:space="0" w:color="auto"/>
              <w:right w:val="single" w:sz="12" w:space="0" w:color="auto"/>
            </w:tcBorders>
            <w:noWrap/>
            <w:vAlign w:val="center"/>
          </w:tcPr>
          <w:p w:rsidR="00BE28E5" w:rsidRDefault="00BE28E5" w:rsidP="00AB51F4">
            <w:pPr>
              <w:jc w:val="center"/>
              <w:rPr>
                <w:rFonts w:ascii="Arial Narrow" w:hAnsi="Arial Narrow"/>
              </w:rPr>
            </w:pPr>
            <w:r>
              <w:rPr>
                <w:rFonts w:ascii="Arial Narrow" w:hAnsi="Arial Narrow"/>
              </w:rPr>
              <w:t>136</w:t>
            </w:r>
          </w:p>
        </w:tc>
      </w:tr>
    </w:tbl>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p>
    <w:p w:rsidR="00852B3A" w:rsidRDefault="00852B3A">
      <w:pPr>
        <w:spacing w:after="120"/>
        <w:ind w:right="-468"/>
        <w:rPr>
          <w:rFonts w:ascii="Arial Narrow" w:hAnsi="Arial Narrow" w:cs="Arial Narrow"/>
          <w:sz w:val="22"/>
          <w:szCs w:val="22"/>
        </w:rPr>
      </w:pPr>
      <w:r>
        <w:rPr>
          <w:rFonts w:ascii="Arial Narrow" w:hAnsi="Arial Narrow" w:cs="Arial Narrow"/>
          <w:sz w:val="22"/>
          <w:szCs w:val="22"/>
        </w:rPr>
        <w:t xml:space="preserve">h) </w:t>
      </w:r>
      <w:r>
        <w:rPr>
          <w:rFonts w:ascii="Arial Narrow" w:hAnsi="Arial Narrow" w:cs="Arial Narrow"/>
          <w:sz w:val="22"/>
          <w:szCs w:val="22"/>
          <w:u w:val="single"/>
        </w:rPr>
        <w:t>Vydané dlhopisy</w:t>
      </w:r>
      <w:r>
        <w:rPr>
          <w:rFonts w:ascii="Arial Narrow" w:hAnsi="Arial Narrow" w:cs="Arial Narrow"/>
          <w:sz w:val="22"/>
          <w:szCs w:val="22"/>
        </w:rPr>
        <w:t>:</w:t>
      </w:r>
    </w:p>
    <w:p w:rsidR="00852B3A" w:rsidRDefault="00852B3A">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G. písm. h) </w:t>
      </w:r>
      <w:r>
        <w:rPr>
          <w:rFonts w:ascii="Arial Narrow" w:hAnsi="Arial Narrow" w:cs="Arial Narrow"/>
          <w:sz w:val="22"/>
          <w:szCs w:val="22"/>
          <w:u w:val="single"/>
        </w:rPr>
        <w:t>o vydaných dlhopisoch...</w:t>
      </w:r>
      <w:r>
        <w:rPr>
          <w:rFonts w:ascii="Arial Narrow" w:hAnsi="Arial Narrow" w:cs="Arial Narrow"/>
          <w:b/>
          <w:sz w:val="22"/>
          <w:szCs w:val="22"/>
          <w:u w:val="single"/>
        </w:rPr>
        <w:t>bez náplne</w:t>
      </w:r>
    </w:p>
    <w:tbl>
      <w:tblPr>
        <w:tblW w:w="5000" w:type="pct"/>
        <w:jc w:val="center"/>
        <w:tblLayout w:type="fixed"/>
        <w:tblLook w:val="00A0" w:firstRow="1" w:lastRow="0" w:firstColumn="1" w:lastColumn="0" w:noHBand="0" w:noVBand="0"/>
      </w:tblPr>
      <w:tblGrid>
        <w:gridCol w:w="2191"/>
        <w:gridCol w:w="1420"/>
        <w:gridCol w:w="1419"/>
        <w:gridCol w:w="1419"/>
        <w:gridCol w:w="1419"/>
        <w:gridCol w:w="1419"/>
      </w:tblGrid>
      <w:tr w:rsidR="00852B3A">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Splatnosť</w:t>
            </w:r>
          </w:p>
        </w:tc>
      </w:tr>
      <w:tr w:rsidR="00852B3A">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852B3A" w:rsidRDefault="00852B3A">
            <w:pPr>
              <w:jc w:val="center"/>
              <w:rPr>
                <w:rFonts w:ascii="Arial Narrow" w:hAnsi="Arial Narrow" w:cs="Arial Narrow"/>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852B3A" w:rsidRDefault="00852B3A">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rsidR="00852B3A" w:rsidRDefault="00852B3A">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rsidR="00852B3A" w:rsidRDefault="00852B3A">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rsidR="00852B3A" w:rsidRDefault="00852B3A">
            <w:pPr>
              <w:jc w:val="center"/>
              <w:rPr>
                <w:rFonts w:ascii="Arial Narrow" w:hAnsi="Arial Narrow" w:cs="Arial Narrow"/>
              </w:rPr>
            </w:pPr>
          </w:p>
        </w:tc>
        <w:tc>
          <w:tcPr>
            <w:tcW w:w="1412" w:type="dxa"/>
            <w:tcBorders>
              <w:top w:val="single" w:sz="12" w:space="0" w:color="auto"/>
              <w:left w:val="nil"/>
              <w:bottom w:val="single" w:sz="6" w:space="0" w:color="auto"/>
              <w:right w:val="single" w:sz="12" w:space="0" w:color="auto"/>
            </w:tcBorders>
            <w:noWrap/>
            <w:vAlign w:val="center"/>
          </w:tcPr>
          <w:p w:rsidR="00852B3A" w:rsidRDefault="00852B3A">
            <w:pPr>
              <w:jc w:val="center"/>
              <w:rPr>
                <w:rFonts w:ascii="Arial Narrow" w:hAnsi="Arial Narrow" w:cs="Arial Narrow"/>
              </w:rPr>
            </w:pPr>
          </w:p>
        </w:tc>
      </w:tr>
      <w:tr w:rsidR="00852B3A">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852B3A" w:rsidRDefault="00852B3A">
            <w:pPr>
              <w:jc w:val="center"/>
              <w:rPr>
                <w:rFonts w:ascii="Arial Narrow" w:hAnsi="Arial Narrow" w:cs="Arial Narrow"/>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852B3A" w:rsidRDefault="00852B3A">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rsidR="00852B3A" w:rsidRDefault="00852B3A">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rsidR="00852B3A" w:rsidRDefault="00852B3A">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rsidR="00852B3A" w:rsidRDefault="00852B3A">
            <w:pPr>
              <w:jc w:val="center"/>
              <w:rPr>
                <w:rFonts w:ascii="Arial Narrow" w:hAnsi="Arial Narrow" w:cs="Arial Narrow"/>
              </w:rPr>
            </w:pPr>
          </w:p>
        </w:tc>
        <w:tc>
          <w:tcPr>
            <w:tcW w:w="1412" w:type="dxa"/>
            <w:tcBorders>
              <w:top w:val="single" w:sz="6" w:space="0" w:color="auto"/>
              <w:left w:val="nil"/>
              <w:bottom w:val="single" w:sz="6" w:space="0" w:color="auto"/>
              <w:right w:val="single" w:sz="12" w:space="0" w:color="auto"/>
            </w:tcBorders>
            <w:noWrap/>
            <w:vAlign w:val="center"/>
          </w:tcPr>
          <w:p w:rsidR="00852B3A" w:rsidRDefault="00852B3A">
            <w:pPr>
              <w:jc w:val="center"/>
              <w:rPr>
                <w:rFonts w:ascii="Arial Narrow" w:hAnsi="Arial Narrow" w:cs="Arial Narrow"/>
              </w:rPr>
            </w:pPr>
          </w:p>
        </w:tc>
      </w:tr>
      <w:tr w:rsidR="00852B3A">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cs="Arial Narrow"/>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rsidR="00852B3A" w:rsidRDefault="00852B3A">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rsidR="00852B3A" w:rsidRDefault="00852B3A">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rsidR="00852B3A" w:rsidRDefault="00852B3A">
            <w:pPr>
              <w:jc w:val="center"/>
              <w:rPr>
                <w:rFonts w:ascii="Arial Narrow" w:hAnsi="Arial Narrow" w:cs="Arial Narrow"/>
              </w:rPr>
            </w:pPr>
          </w:p>
        </w:tc>
        <w:tc>
          <w:tcPr>
            <w:tcW w:w="1412" w:type="dxa"/>
            <w:tcBorders>
              <w:top w:val="single" w:sz="6" w:space="0" w:color="auto"/>
              <w:left w:val="nil"/>
              <w:bottom w:val="single" w:sz="4" w:space="0" w:color="auto"/>
              <w:right w:val="single" w:sz="12" w:space="0" w:color="auto"/>
            </w:tcBorders>
            <w:noWrap/>
            <w:vAlign w:val="center"/>
          </w:tcPr>
          <w:p w:rsidR="00852B3A" w:rsidRDefault="00852B3A">
            <w:pPr>
              <w:jc w:val="center"/>
              <w:rPr>
                <w:rFonts w:ascii="Arial Narrow" w:hAnsi="Arial Narrow" w:cs="Arial Narrow"/>
              </w:rPr>
            </w:pPr>
          </w:p>
        </w:tc>
      </w:tr>
      <w:tr w:rsidR="00852B3A">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852B3A" w:rsidRDefault="00852B3A">
            <w:pPr>
              <w:jc w:val="center"/>
              <w:rPr>
                <w:rFonts w:ascii="Arial Narrow" w:hAnsi="Arial Narrow" w:cs="Arial Narrow"/>
              </w:rPr>
            </w:pPr>
          </w:p>
        </w:tc>
        <w:tc>
          <w:tcPr>
            <w:tcW w:w="1413" w:type="dxa"/>
            <w:tcBorders>
              <w:top w:val="nil"/>
              <w:left w:val="single" w:sz="12" w:space="0" w:color="auto"/>
              <w:bottom w:val="single" w:sz="12" w:space="0" w:color="auto"/>
              <w:right w:val="single" w:sz="4" w:space="0" w:color="auto"/>
            </w:tcBorders>
            <w:noWrap/>
            <w:vAlign w:val="center"/>
          </w:tcPr>
          <w:p w:rsidR="00852B3A" w:rsidRDefault="00852B3A">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rsidR="00852B3A" w:rsidRDefault="00852B3A">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rsidR="00852B3A" w:rsidRDefault="00852B3A">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rsidR="00852B3A" w:rsidRDefault="00852B3A">
            <w:pPr>
              <w:jc w:val="center"/>
              <w:rPr>
                <w:rFonts w:ascii="Arial Narrow" w:hAnsi="Arial Narrow" w:cs="Arial Narrow"/>
              </w:rPr>
            </w:pPr>
          </w:p>
        </w:tc>
        <w:tc>
          <w:tcPr>
            <w:tcW w:w="1412" w:type="dxa"/>
            <w:tcBorders>
              <w:top w:val="nil"/>
              <w:left w:val="nil"/>
              <w:bottom w:val="single" w:sz="12" w:space="0" w:color="auto"/>
              <w:right w:val="single" w:sz="12" w:space="0" w:color="auto"/>
            </w:tcBorders>
            <w:noWrap/>
            <w:vAlign w:val="center"/>
          </w:tcPr>
          <w:p w:rsidR="00852B3A" w:rsidRDefault="00852B3A">
            <w:pPr>
              <w:jc w:val="center"/>
              <w:rPr>
                <w:rFonts w:ascii="Arial Narrow" w:hAnsi="Arial Narrow" w:cs="Arial Narrow"/>
              </w:rPr>
            </w:pPr>
          </w:p>
        </w:tc>
      </w:tr>
    </w:tbl>
    <w:p w:rsidR="00852B3A" w:rsidRDefault="00852B3A">
      <w:pPr>
        <w:ind w:right="-468"/>
        <w:jc w:val="center"/>
        <w:rPr>
          <w:rFonts w:ascii="Arial Narrow" w:hAnsi="Arial Narrow" w:cs="Arial Narrow"/>
          <w:sz w:val="22"/>
          <w:szCs w:val="22"/>
        </w:rPr>
      </w:pPr>
    </w:p>
    <w:p w:rsidR="00852B3A" w:rsidRDefault="00852B3A">
      <w:pPr>
        <w:ind w:right="-468"/>
        <w:rPr>
          <w:rFonts w:ascii="Arial Narrow" w:hAnsi="Arial Narrow" w:cs="Arial Narrow"/>
          <w:sz w:val="22"/>
          <w:szCs w:val="22"/>
        </w:rPr>
      </w:pPr>
      <w:r>
        <w:rPr>
          <w:rFonts w:ascii="Arial Narrow" w:hAnsi="Arial Narrow" w:cs="Arial Narrow"/>
          <w:sz w:val="22"/>
          <w:szCs w:val="22"/>
        </w:rPr>
        <w:t xml:space="preserve">i.1) </w:t>
      </w:r>
      <w:r>
        <w:rPr>
          <w:rFonts w:ascii="Arial Narrow" w:hAnsi="Arial Narrow" w:cs="Arial Narrow"/>
          <w:sz w:val="22"/>
          <w:szCs w:val="22"/>
          <w:u w:val="single"/>
        </w:rPr>
        <w:t>Bankové úvery, pôžičky a návratné finančné výpomoci</w:t>
      </w:r>
      <w:r>
        <w:rPr>
          <w:rFonts w:ascii="Arial Narrow" w:hAnsi="Arial Narrow" w:cs="Arial Narrow"/>
          <w:sz w:val="22"/>
          <w:szCs w:val="22"/>
        </w:rPr>
        <w:t xml:space="preserve"> – mena, charakter, hodnota v cudzej mene, výška úroku, splatnosť:</w:t>
      </w:r>
    </w:p>
    <w:p w:rsidR="00852B3A" w:rsidRDefault="00852B3A">
      <w:pPr>
        <w:ind w:right="-468"/>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Informácie k prílohe č.3 časti G. bod i) </w:t>
      </w:r>
      <w:r>
        <w:rPr>
          <w:rFonts w:ascii="Arial Narrow" w:hAnsi="Arial Narrow" w:cs="Arial Narrow"/>
          <w:sz w:val="22"/>
          <w:szCs w:val="22"/>
          <w:u w:val="single"/>
        </w:rPr>
        <w:t>o bankových úveroch, pôžičkách a krátkodobých finančných výpomociach</w:t>
      </w:r>
    </w:p>
    <w:p w:rsidR="00852B3A" w:rsidRDefault="00852B3A">
      <w:pPr>
        <w:rPr>
          <w:rFonts w:ascii="Arial Narrow" w:hAnsi="Arial Narrow"/>
          <w:sz w:val="22"/>
          <w:szCs w:val="22"/>
        </w:rPr>
      </w:pPr>
      <w:r>
        <w:rPr>
          <w:rFonts w:ascii="Arial Narrow" w:hAnsi="Arial Narrow"/>
          <w:sz w:val="22"/>
          <w:szCs w:val="22"/>
        </w:rPr>
        <w:t>Tabuľka č. 1...</w:t>
      </w:r>
      <w:r>
        <w:rPr>
          <w:rFonts w:ascii="Arial Narrow" w:hAnsi="Arial Narrow"/>
          <w:b/>
          <w:sz w:val="22"/>
          <w:szCs w:val="22"/>
        </w:rPr>
        <w:t>bez náplne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234"/>
        <w:gridCol w:w="850"/>
        <w:gridCol w:w="851"/>
        <w:gridCol w:w="1268"/>
        <w:gridCol w:w="1441"/>
        <w:gridCol w:w="1118"/>
        <w:gridCol w:w="1525"/>
      </w:tblGrid>
      <w:tr w:rsidR="00852B3A">
        <w:trPr>
          <w:trHeight w:val="990"/>
          <w:jc w:val="center"/>
        </w:trPr>
        <w:tc>
          <w:tcPr>
            <w:tcW w:w="2235" w:type="dxa"/>
            <w:tcBorders>
              <w:top w:val="single" w:sz="12" w:space="0" w:color="auto"/>
              <w:right w:val="single" w:sz="12" w:space="0" w:color="auto"/>
            </w:tcBorders>
            <w:noWrap/>
            <w:vAlign w:val="center"/>
          </w:tcPr>
          <w:p w:rsidR="00852B3A" w:rsidRDefault="00852B3A">
            <w:pPr>
              <w:pStyle w:val="TopHeader"/>
            </w:pPr>
            <w:r>
              <w:t>Názov položky</w:t>
            </w:r>
          </w:p>
        </w:tc>
        <w:tc>
          <w:tcPr>
            <w:tcW w:w="850" w:type="dxa"/>
            <w:tcBorders>
              <w:top w:val="single" w:sz="12" w:space="0" w:color="auto"/>
              <w:left w:val="single" w:sz="12" w:space="0" w:color="auto"/>
              <w:right w:val="single" w:sz="12" w:space="0" w:color="auto"/>
            </w:tcBorders>
            <w:noWrap/>
            <w:vAlign w:val="center"/>
          </w:tcPr>
          <w:p w:rsidR="00852B3A" w:rsidRDefault="00852B3A">
            <w:pPr>
              <w:pStyle w:val="TopHeader"/>
            </w:pPr>
            <w:r>
              <w:t>Mena</w:t>
            </w:r>
          </w:p>
        </w:tc>
        <w:tc>
          <w:tcPr>
            <w:tcW w:w="851" w:type="dxa"/>
            <w:tcBorders>
              <w:top w:val="single" w:sz="12" w:space="0" w:color="auto"/>
              <w:left w:val="single" w:sz="12" w:space="0" w:color="auto"/>
              <w:right w:val="single" w:sz="12" w:space="0" w:color="auto"/>
            </w:tcBorders>
            <w:noWrap/>
            <w:vAlign w:val="center"/>
          </w:tcPr>
          <w:p w:rsidR="00852B3A" w:rsidRDefault="00852B3A">
            <w:pPr>
              <w:pStyle w:val="TopHeader"/>
            </w:pPr>
            <w:r>
              <w:t xml:space="preserve">Úrok </w:t>
            </w:r>
            <w:r>
              <w:br/>
              <w:t xml:space="preserve">p. a. </w:t>
            </w:r>
          </w:p>
          <w:p w:rsidR="00852B3A" w:rsidRDefault="00852B3A">
            <w:pPr>
              <w:pStyle w:val="TopHeader"/>
            </w:pPr>
            <w:r>
              <w:t>v %</w:t>
            </w:r>
          </w:p>
        </w:tc>
        <w:tc>
          <w:tcPr>
            <w:tcW w:w="1268" w:type="dxa"/>
            <w:tcBorders>
              <w:top w:val="single" w:sz="12" w:space="0" w:color="auto"/>
              <w:left w:val="single" w:sz="12" w:space="0" w:color="auto"/>
              <w:right w:val="single" w:sz="12" w:space="0" w:color="auto"/>
            </w:tcBorders>
            <w:noWrap/>
            <w:vAlign w:val="center"/>
          </w:tcPr>
          <w:p w:rsidR="00852B3A" w:rsidRDefault="00852B3A">
            <w:pPr>
              <w:pStyle w:val="TopHeader"/>
            </w:pPr>
            <w:r>
              <w:t>Dátum splatnosti</w:t>
            </w:r>
          </w:p>
        </w:tc>
        <w:tc>
          <w:tcPr>
            <w:tcW w:w="1441" w:type="dxa"/>
            <w:tcBorders>
              <w:top w:val="single" w:sz="12" w:space="0" w:color="auto"/>
              <w:left w:val="single" w:sz="12" w:space="0" w:color="auto"/>
              <w:right w:val="single" w:sz="12" w:space="0" w:color="auto"/>
            </w:tcBorders>
            <w:noWrap/>
            <w:vAlign w:val="center"/>
          </w:tcPr>
          <w:p w:rsidR="00852B3A" w:rsidRDefault="00852B3A">
            <w:pPr>
              <w:pStyle w:val="TopHeader"/>
            </w:pPr>
            <w:r>
              <w:t>Suma istiny v príslušnej mene</w:t>
            </w:r>
            <w:r>
              <w:br/>
              <w:t xml:space="preserve"> za bežné účtovné obdobie</w:t>
            </w:r>
          </w:p>
        </w:tc>
        <w:tc>
          <w:tcPr>
            <w:tcW w:w="1118" w:type="dxa"/>
            <w:tcBorders>
              <w:top w:val="single" w:sz="12" w:space="0" w:color="auto"/>
              <w:left w:val="single" w:sz="12" w:space="0" w:color="auto"/>
              <w:right w:val="single" w:sz="12" w:space="0" w:color="auto"/>
            </w:tcBorders>
          </w:tcPr>
          <w:p w:rsidR="00852B3A" w:rsidRDefault="00852B3A">
            <w:pPr>
              <w:pStyle w:val="TopHeader"/>
            </w:pPr>
            <w:r>
              <w:t>Suma istiny v eurách</w:t>
            </w:r>
          </w:p>
          <w:p w:rsidR="00852B3A" w:rsidRDefault="00852B3A">
            <w:pPr>
              <w:pStyle w:val="TopHeader"/>
            </w:pPr>
            <w:r>
              <w:t xml:space="preserve"> za bežné účtovné obdobie</w:t>
            </w:r>
          </w:p>
        </w:tc>
        <w:tc>
          <w:tcPr>
            <w:tcW w:w="1525" w:type="dxa"/>
            <w:tcBorders>
              <w:top w:val="single" w:sz="12" w:space="0" w:color="auto"/>
              <w:left w:val="single" w:sz="12" w:space="0" w:color="auto"/>
            </w:tcBorders>
            <w:vAlign w:val="center"/>
          </w:tcPr>
          <w:p w:rsidR="00852B3A" w:rsidRDefault="00852B3A">
            <w:pPr>
              <w:pStyle w:val="TopHeader"/>
            </w:pPr>
            <w:r>
              <w:t xml:space="preserve">Suma istiny v príslušnej mene za bezprostredne </w:t>
            </w:r>
            <w:proofErr w:type="spellStart"/>
            <w:r>
              <w:t>predchádzajú-ce</w:t>
            </w:r>
            <w:proofErr w:type="spellEnd"/>
            <w:r>
              <w:t xml:space="preserve"> účtovné obdobie</w:t>
            </w:r>
          </w:p>
        </w:tc>
      </w:tr>
      <w:tr w:rsidR="00852B3A">
        <w:trPr>
          <w:trHeight w:val="330"/>
          <w:jc w:val="center"/>
        </w:trPr>
        <w:tc>
          <w:tcPr>
            <w:tcW w:w="2235" w:type="dxa"/>
            <w:tcBorders>
              <w:left w:val="single" w:sz="4" w:space="0" w:color="auto"/>
              <w:right w:val="single" w:sz="12" w:space="0" w:color="auto"/>
            </w:tcBorders>
            <w:noWrap/>
            <w:vAlign w:val="center"/>
          </w:tcPr>
          <w:p w:rsidR="00852B3A" w:rsidRDefault="00852B3A">
            <w:pPr>
              <w:jc w:val="center"/>
              <w:rPr>
                <w:rFonts w:ascii="Arial Narrow" w:hAnsi="Arial Narrow"/>
                <w:bCs/>
              </w:rPr>
            </w:pPr>
            <w:r>
              <w:rPr>
                <w:rFonts w:ascii="Arial Narrow" w:hAnsi="Arial Narrow"/>
                <w:bCs/>
                <w:sz w:val="22"/>
                <w:szCs w:val="22"/>
              </w:rPr>
              <w:lastRenderedPageBreak/>
              <w:t>a</w:t>
            </w:r>
          </w:p>
        </w:tc>
        <w:tc>
          <w:tcPr>
            <w:tcW w:w="850" w:type="dxa"/>
            <w:tcBorders>
              <w:left w:val="single" w:sz="12"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b</w:t>
            </w:r>
          </w:p>
        </w:tc>
        <w:tc>
          <w:tcPr>
            <w:tcW w:w="851" w:type="dxa"/>
            <w:tcBorders>
              <w:left w:val="single" w:sz="12"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c</w:t>
            </w:r>
          </w:p>
        </w:tc>
        <w:tc>
          <w:tcPr>
            <w:tcW w:w="1268" w:type="dxa"/>
            <w:tcBorders>
              <w:left w:val="single" w:sz="12"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d</w:t>
            </w:r>
          </w:p>
        </w:tc>
        <w:tc>
          <w:tcPr>
            <w:tcW w:w="1441" w:type="dxa"/>
            <w:tcBorders>
              <w:left w:val="single" w:sz="12"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e</w:t>
            </w:r>
          </w:p>
        </w:tc>
        <w:tc>
          <w:tcPr>
            <w:tcW w:w="1118" w:type="dxa"/>
            <w:tcBorders>
              <w:left w:val="single" w:sz="12" w:space="0" w:color="auto"/>
              <w:right w:val="single" w:sz="12" w:space="0" w:color="auto"/>
            </w:tcBorders>
            <w:vAlign w:val="center"/>
          </w:tcPr>
          <w:p w:rsidR="00852B3A" w:rsidRDefault="00852B3A">
            <w:pPr>
              <w:jc w:val="center"/>
              <w:rPr>
                <w:rFonts w:ascii="Arial Narrow" w:hAnsi="Arial Narrow"/>
              </w:rPr>
            </w:pPr>
            <w:r>
              <w:rPr>
                <w:rFonts w:ascii="Arial Narrow" w:hAnsi="Arial Narrow"/>
                <w:sz w:val="22"/>
                <w:szCs w:val="22"/>
              </w:rPr>
              <w:t>f</w:t>
            </w:r>
          </w:p>
        </w:tc>
        <w:tc>
          <w:tcPr>
            <w:tcW w:w="1525" w:type="dxa"/>
            <w:tcBorders>
              <w:left w:val="single" w:sz="12" w:space="0" w:color="auto"/>
              <w:right w:val="single" w:sz="4" w:space="0" w:color="auto"/>
            </w:tcBorders>
            <w:noWrap/>
            <w:vAlign w:val="center"/>
          </w:tcPr>
          <w:p w:rsidR="00852B3A" w:rsidRDefault="00852B3A">
            <w:pPr>
              <w:jc w:val="center"/>
              <w:rPr>
                <w:rFonts w:ascii="Arial Narrow" w:hAnsi="Arial Narrow"/>
              </w:rPr>
            </w:pPr>
            <w:r>
              <w:rPr>
                <w:rFonts w:ascii="Arial Narrow" w:hAnsi="Arial Narrow"/>
                <w:sz w:val="22"/>
                <w:szCs w:val="22"/>
              </w:rPr>
              <w:t>g</w:t>
            </w:r>
          </w:p>
        </w:tc>
      </w:tr>
      <w:tr w:rsidR="00852B3A">
        <w:trPr>
          <w:trHeight w:val="330"/>
          <w:jc w:val="center"/>
        </w:trPr>
        <w:tc>
          <w:tcPr>
            <w:tcW w:w="9288" w:type="dxa"/>
            <w:gridSpan w:val="7"/>
            <w:tcBorders>
              <w:bottom w:val="single" w:sz="12" w:space="0" w:color="auto"/>
            </w:tcBorders>
          </w:tcPr>
          <w:p w:rsidR="00852B3A" w:rsidRDefault="00852B3A">
            <w:pPr>
              <w:rPr>
                <w:rFonts w:ascii="Arial Narrow" w:hAnsi="Arial Narrow"/>
              </w:rPr>
            </w:pPr>
            <w:r>
              <w:rPr>
                <w:rFonts w:ascii="Arial Narrow" w:hAnsi="Arial Narrow"/>
                <w:b/>
                <w:bCs/>
                <w:sz w:val="22"/>
                <w:szCs w:val="22"/>
              </w:rPr>
              <w:t>Dlhodobé bankové úvery</w:t>
            </w:r>
          </w:p>
        </w:tc>
      </w:tr>
      <w:tr w:rsidR="00852B3A">
        <w:trPr>
          <w:trHeight w:val="397"/>
          <w:jc w:val="center"/>
        </w:trPr>
        <w:tc>
          <w:tcPr>
            <w:tcW w:w="2235" w:type="dxa"/>
            <w:tcBorders>
              <w:top w:val="single" w:sz="12"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50" w:type="dxa"/>
            <w:tcBorders>
              <w:top w:val="single" w:sz="12" w:space="0" w:color="auto"/>
              <w:lef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51" w:type="dxa"/>
            <w:tcBorders>
              <w:top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268" w:type="dxa"/>
            <w:tcBorders>
              <w:top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41" w:type="dxa"/>
            <w:tcBorders>
              <w:top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18" w:type="dxa"/>
            <w:tcBorders>
              <w:top w:val="single" w:sz="12" w:space="0" w:color="auto"/>
            </w:tcBorders>
          </w:tcPr>
          <w:p w:rsidR="00852B3A" w:rsidRDefault="00852B3A">
            <w:pPr>
              <w:rPr>
                <w:rFonts w:ascii="Arial Narrow" w:hAnsi="Arial Narrow"/>
              </w:rPr>
            </w:pPr>
          </w:p>
        </w:tc>
        <w:tc>
          <w:tcPr>
            <w:tcW w:w="1525" w:type="dxa"/>
            <w:tcBorders>
              <w:top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97"/>
          <w:jc w:val="center"/>
        </w:trPr>
        <w:tc>
          <w:tcPr>
            <w:tcW w:w="2235" w:type="dxa"/>
            <w:tcBorders>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50" w:type="dxa"/>
            <w:tcBorders>
              <w:lef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51" w:type="dxa"/>
            <w:noWrap/>
            <w:vAlign w:val="center"/>
          </w:tcPr>
          <w:p w:rsidR="00852B3A" w:rsidRDefault="00852B3A">
            <w:pPr>
              <w:rPr>
                <w:rFonts w:ascii="Arial Narrow" w:hAnsi="Arial Narrow"/>
              </w:rPr>
            </w:pPr>
            <w:r>
              <w:rPr>
                <w:rFonts w:ascii="Arial Narrow" w:hAnsi="Arial Narrow"/>
                <w:sz w:val="22"/>
                <w:szCs w:val="22"/>
              </w:rPr>
              <w:t> </w:t>
            </w:r>
          </w:p>
        </w:tc>
        <w:tc>
          <w:tcPr>
            <w:tcW w:w="1268" w:type="dxa"/>
            <w:noWrap/>
            <w:vAlign w:val="center"/>
          </w:tcPr>
          <w:p w:rsidR="00852B3A" w:rsidRDefault="00852B3A">
            <w:pPr>
              <w:rPr>
                <w:rFonts w:ascii="Arial Narrow" w:hAnsi="Arial Narrow"/>
              </w:rPr>
            </w:pPr>
            <w:r>
              <w:rPr>
                <w:rFonts w:ascii="Arial Narrow" w:hAnsi="Arial Narrow"/>
                <w:sz w:val="22"/>
                <w:szCs w:val="22"/>
              </w:rPr>
              <w:t> </w:t>
            </w:r>
          </w:p>
        </w:tc>
        <w:tc>
          <w:tcPr>
            <w:tcW w:w="1441" w:type="dxa"/>
            <w:noWrap/>
            <w:vAlign w:val="center"/>
          </w:tcPr>
          <w:p w:rsidR="00852B3A" w:rsidRDefault="00852B3A">
            <w:pPr>
              <w:rPr>
                <w:rFonts w:ascii="Arial Narrow" w:hAnsi="Arial Narrow"/>
              </w:rPr>
            </w:pPr>
            <w:r>
              <w:rPr>
                <w:rFonts w:ascii="Arial Narrow" w:hAnsi="Arial Narrow"/>
                <w:sz w:val="22"/>
                <w:szCs w:val="22"/>
              </w:rPr>
              <w:t> </w:t>
            </w:r>
          </w:p>
        </w:tc>
        <w:tc>
          <w:tcPr>
            <w:tcW w:w="1118" w:type="dxa"/>
          </w:tcPr>
          <w:p w:rsidR="00852B3A" w:rsidRDefault="00852B3A">
            <w:pPr>
              <w:rPr>
                <w:rFonts w:ascii="Arial Narrow" w:hAnsi="Arial Narrow"/>
              </w:rPr>
            </w:pPr>
          </w:p>
        </w:tc>
        <w:tc>
          <w:tcPr>
            <w:tcW w:w="1525" w:type="dxa"/>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97"/>
          <w:jc w:val="center"/>
        </w:trPr>
        <w:tc>
          <w:tcPr>
            <w:tcW w:w="2235" w:type="dxa"/>
            <w:tcBorders>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50" w:type="dxa"/>
            <w:tcBorders>
              <w:lef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51" w:type="dxa"/>
            <w:noWrap/>
            <w:vAlign w:val="center"/>
          </w:tcPr>
          <w:p w:rsidR="00852B3A" w:rsidRDefault="00852B3A">
            <w:pPr>
              <w:rPr>
                <w:rFonts w:ascii="Arial Narrow" w:hAnsi="Arial Narrow"/>
              </w:rPr>
            </w:pPr>
            <w:r>
              <w:rPr>
                <w:rFonts w:ascii="Arial Narrow" w:hAnsi="Arial Narrow"/>
                <w:sz w:val="22"/>
                <w:szCs w:val="22"/>
              </w:rPr>
              <w:t> </w:t>
            </w:r>
          </w:p>
        </w:tc>
        <w:tc>
          <w:tcPr>
            <w:tcW w:w="1268" w:type="dxa"/>
            <w:noWrap/>
            <w:vAlign w:val="center"/>
          </w:tcPr>
          <w:p w:rsidR="00852B3A" w:rsidRDefault="00852B3A">
            <w:pPr>
              <w:rPr>
                <w:rFonts w:ascii="Arial Narrow" w:hAnsi="Arial Narrow"/>
              </w:rPr>
            </w:pPr>
            <w:r>
              <w:rPr>
                <w:rFonts w:ascii="Arial Narrow" w:hAnsi="Arial Narrow"/>
                <w:sz w:val="22"/>
                <w:szCs w:val="22"/>
              </w:rPr>
              <w:t> </w:t>
            </w:r>
          </w:p>
        </w:tc>
        <w:tc>
          <w:tcPr>
            <w:tcW w:w="1441" w:type="dxa"/>
            <w:noWrap/>
            <w:vAlign w:val="center"/>
          </w:tcPr>
          <w:p w:rsidR="00852B3A" w:rsidRDefault="00852B3A">
            <w:pPr>
              <w:rPr>
                <w:rFonts w:ascii="Arial Narrow" w:hAnsi="Arial Narrow"/>
              </w:rPr>
            </w:pPr>
            <w:r>
              <w:rPr>
                <w:rFonts w:ascii="Arial Narrow" w:hAnsi="Arial Narrow"/>
                <w:sz w:val="22"/>
                <w:szCs w:val="22"/>
              </w:rPr>
              <w:t> </w:t>
            </w:r>
          </w:p>
        </w:tc>
        <w:tc>
          <w:tcPr>
            <w:tcW w:w="1118" w:type="dxa"/>
          </w:tcPr>
          <w:p w:rsidR="00852B3A" w:rsidRDefault="00852B3A">
            <w:pPr>
              <w:rPr>
                <w:rFonts w:ascii="Arial Narrow" w:hAnsi="Arial Narrow"/>
              </w:rPr>
            </w:pPr>
          </w:p>
        </w:tc>
        <w:tc>
          <w:tcPr>
            <w:tcW w:w="1525" w:type="dxa"/>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30"/>
          <w:jc w:val="center"/>
        </w:trPr>
        <w:tc>
          <w:tcPr>
            <w:tcW w:w="9288" w:type="dxa"/>
            <w:gridSpan w:val="7"/>
            <w:tcBorders>
              <w:top w:val="single" w:sz="12" w:space="0" w:color="auto"/>
              <w:bottom w:val="single" w:sz="12" w:space="0" w:color="auto"/>
            </w:tcBorders>
          </w:tcPr>
          <w:p w:rsidR="00852B3A" w:rsidRDefault="00852B3A">
            <w:pPr>
              <w:rPr>
                <w:rFonts w:ascii="Arial Narrow" w:hAnsi="Arial Narrow"/>
              </w:rPr>
            </w:pPr>
            <w:r>
              <w:rPr>
                <w:rFonts w:ascii="Arial Narrow" w:hAnsi="Arial Narrow"/>
                <w:b/>
                <w:bCs/>
                <w:sz w:val="22"/>
                <w:szCs w:val="22"/>
              </w:rPr>
              <w:t>Krátkodobé bankové úvery</w:t>
            </w:r>
          </w:p>
        </w:tc>
      </w:tr>
      <w:tr w:rsidR="00852B3A">
        <w:trPr>
          <w:trHeight w:val="397"/>
          <w:jc w:val="center"/>
        </w:trPr>
        <w:tc>
          <w:tcPr>
            <w:tcW w:w="2235" w:type="dxa"/>
            <w:tcBorders>
              <w:top w:val="single" w:sz="12"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50" w:type="dxa"/>
            <w:tcBorders>
              <w:top w:val="single" w:sz="12" w:space="0" w:color="auto"/>
              <w:lef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51" w:type="dxa"/>
            <w:tcBorders>
              <w:top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268" w:type="dxa"/>
            <w:tcBorders>
              <w:top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41" w:type="dxa"/>
            <w:tcBorders>
              <w:top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18" w:type="dxa"/>
            <w:tcBorders>
              <w:top w:val="single" w:sz="12" w:space="0" w:color="auto"/>
            </w:tcBorders>
          </w:tcPr>
          <w:p w:rsidR="00852B3A" w:rsidRDefault="00852B3A">
            <w:pPr>
              <w:rPr>
                <w:rFonts w:ascii="Arial Narrow" w:hAnsi="Arial Narrow"/>
              </w:rPr>
            </w:pPr>
          </w:p>
        </w:tc>
        <w:tc>
          <w:tcPr>
            <w:tcW w:w="1525" w:type="dxa"/>
            <w:tcBorders>
              <w:top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97"/>
          <w:jc w:val="center"/>
        </w:trPr>
        <w:tc>
          <w:tcPr>
            <w:tcW w:w="2235" w:type="dxa"/>
            <w:tcBorders>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50" w:type="dxa"/>
            <w:tcBorders>
              <w:lef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51" w:type="dxa"/>
            <w:noWrap/>
            <w:vAlign w:val="center"/>
          </w:tcPr>
          <w:p w:rsidR="00852B3A" w:rsidRDefault="00852B3A">
            <w:pPr>
              <w:rPr>
                <w:rFonts w:ascii="Arial Narrow" w:hAnsi="Arial Narrow"/>
              </w:rPr>
            </w:pPr>
            <w:r>
              <w:rPr>
                <w:rFonts w:ascii="Arial Narrow" w:hAnsi="Arial Narrow"/>
                <w:sz w:val="22"/>
                <w:szCs w:val="22"/>
              </w:rPr>
              <w:t> </w:t>
            </w:r>
          </w:p>
        </w:tc>
        <w:tc>
          <w:tcPr>
            <w:tcW w:w="1268" w:type="dxa"/>
            <w:noWrap/>
            <w:vAlign w:val="center"/>
          </w:tcPr>
          <w:p w:rsidR="00852B3A" w:rsidRDefault="00852B3A">
            <w:pPr>
              <w:rPr>
                <w:rFonts w:ascii="Arial Narrow" w:hAnsi="Arial Narrow"/>
              </w:rPr>
            </w:pPr>
            <w:r>
              <w:rPr>
                <w:rFonts w:ascii="Arial Narrow" w:hAnsi="Arial Narrow"/>
                <w:sz w:val="22"/>
                <w:szCs w:val="22"/>
              </w:rPr>
              <w:t> </w:t>
            </w:r>
          </w:p>
        </w:tc>
        <w:tc>
          <w:tcPr>
            <w:tcW w:w="1441" w:type="dxa"/>
            <w:noWrap/>
            <w:vAlign w:val="center"/>
          </w:tcPr>
          <w:p w:rsidR="00852B3A" w:rsidRDefault="00852B3A">
            <w:pPr>
              <w:rPr>
                <w:rFonts w:ascii="Arial Narrow" w:hAnsi="Arial Narrow"/>
              </w:rPr>
            </w:pPr>
            <w:r>
              <w:rPr>
                <w:rFonts w:ascii="Arial Narrow" w:hAnsi="Arial Narrow"/>
                <w:sz w:val="22"/>
                <w:szCs w:val="22"/>
              </w:rPr>
              <w:t> </w:t>
            </w:r>
          </w:p>
        </w:tc>
        <w:tc>
          <w:tcPr>
            <w:tcW w:w="1118" w:type="dxa"/>
          </w:tcPr>
          <w:p w:rsidR="00852B3A" w:rsidRDefault="00852B3A">
            <w:pPr>
              <w:rPr>
                <w:rFonts w:ascii="Arial Narrow" w:hAnsi="Arial Narrow"/>
              </w:rPr>
            </w:pPr>
          </w:p>
        </w:tc>
        <w:tc>
          <w:tcPr>
            <w:tcW w:w="1525" w:type="dxa"/>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97"/>
          <w:jc w:val="center"/>
        </w:trPr>
        <w:tc>
          <w:tcPr>
            <w:tcW w:w="2235" w:type="dxa"/>
            <w:tcBorders>
              <w:bottom w:val="single" w:sz="12" w:space="0" w:color="auto"/>
              <w:right w:val="single" w:sz="12" w:space="0" w:color="auto"/>
            </w:tcBorders>
            <w:noWrap/>
            <w:vAlign w:val="center"/>
          </w:tcPr>
          <w:p w:rsidR="00852B3A" w:rsidRDefault="00852B3A">
            <w:pPr>
              <w:rPr>
                <w:rFonts w:ascii="Arial Narrow" w:hAnsi="Arial Narrow"/>
                <w:b/>
                <w:bCs/>
              </w:rPr>
            </w:pPr>
          </w:p>
        </w:tc>
        <w:tc>
          <w:tcPr>
            <w:tcW w:w="850" w:type="dxa"/>
            <w:tcBorders>
              <w:left w:val="single" w:sz="12" w:space="0" w:color="auto"/>
              <w:bottom w:val="single" w:sz="12" w:space="0" w:color="auto"/>
            </w:tcBorders>
            <w:noWrap/>
            <w:vAlign w:val="center"/>
          </w:tcPr>
          <w:p w:rsidR="00852B3A" w:rsidRDefault="00852B3A">
            <w:pPr>
              <w:rPr>
                <w:rFonts w:ascii="Arial Narrow" w:hAnsi="Arial Narrow"/>
              </w:rPr>
            </w:pPr>
          </w:p>
        </w:tc>
        <w:tc>
          <w:tcPr>
            <w:tcW w:w="851" w:type="dxa"/>
            <w:tcBorders>
              <w:bottom w:val="single" w:sz="12" w:space="0" w:color="auto"/>
            </w:tcBorders>
            <w:noWrap/>
            <w:vAlign w:val="center"/>
          </w:tcPr>
          <w:p w:rsidR="00852B3A" w:rsidRDefault="00852B3A">
            <w:pPr>
              <w:rPr>
                <w:rFonts w:ascii="Arial Narrow" w:hAnsi="Arial Narrow"/>
              </w:rPr>
            </w:pPr>
          </w:p>
        </w:tc>
        <w:tc>
          <w:tcPr>
            <w:tcW w:w="1268" w:type="dxa"/>
            <w:tcBorders>
              <w:bottom w:val="single" w:sz="12" w:space="0" w:color="auto"/>
            </w:tcBorders>
            <w:noWrap/>
            <w:vAlign w:val="center"/>
          </w:tcPr>
          <w:p w:rsidR="00852B3A" w:rsidRDefault="00852B3A">
            <w:pPr>
              <w:rPr>
                <w:rFonts w:ascii="Arial Narrow" w:hAnsi="Arial Narrow"/>
              </w:rPr>
            </w:pPr>
          </w:p>
        </w:tc>
        <w:tc>
          <w:tcPr>
            <w:tcW w:w="1441" w:type="dxa"/>
            <w:tcBorders>
              <w:bottom w:val="single" w:sz="12" w:space="0" w:color="auto"/>
            </w:tcBorders>
            <w:noWrap/>
            <w:vAlign w:val="center"/>
          </w:tcPr>
          <w:p w:rsidR="00852B3A" w:rsidRDefault="00852B3A">
            <w:pPr>
              <w:rPr>
                <w:rFonts w:ascii="Arial Narrow" w:hAnsi="Arial Narrow"/>
              </w:rPr>
            </w:pPr>
          </w:p>
        </w:tc>
        <w:tc>
          <w:tcPr>
            <w:tcW w:w="1118" w:type="dxa"/>
            <w:tcBorders>
              <w:bottom w:val="single" w:sz="12" w:space="0" w:color="auto"/>
            </w:tcBorders>
          </w:tcPr>
          <w:p w:rsidR="00852B3A" w:rsidRDefault="00852B3A">
            <w:pPr>
              <w:rPr>
                <w:rFonts w:ascii="Arial Narrow" w:hAnsi="Arial Narrow"/>
              </w:rPr>
            </w:pPr>
          </w:p>
        </w:tc>
        <w:tc>
          <w:tcPr>
            <w:tcW w:w="1525" w:type="dxa"/>
            <w:tcBorders>
              <w:bottom w:val="single" w:sz="12" w:space="0" w:color="auto"/>
            </w:tcBorders>
            <w:noWrap/>
            <w:vAlign w:val="center"/>
          </w:tcPr>
          <w:p w:rsidR="00852B3A" w:rsidRDefault="00852B3A">
            <w:pPr>
              <w:rPr>
                <w:rFonts w:ascii="Arial Narrow" w:hAnsi="Arial Narrow"/>
              </w:rPr>
            </w:pPr>
          </w:p>
        </w:tc>
      </w:tr>
    </w:tbl>
    <w:p w:rsidR="00852B3A" w:rsidRDefault="00852B3A">
      <w:pPr>
        <w:rPr>
          <w:rFonts w:ascii="Arial Narrow" w:hAnsi="Arial Narrow"/>
          <w:sz w:val="22"/>
          <w:szCs w:val="22"/>
        </w:rPr>
      </w:pPr>
    </w:p>
    <w:p w:rsidR="00852B3A" w:rsidRDefault="00852B3A">
      <w:pPr>
        <w:rPr>
          <w:rFonts w:ascii="Arial Narrow" w:hAnsi="Arial Narrow"/>
          <w:b/>
          <w:sz w:val="22"/>
          <w:szCs w:val="22"/>
        </w:rPr>
      </w:pPr>
      <w:r>
        <w:rPr>
          <w:rFonts w:ascii="Arial Narrow" w:hAnsi="Arial Narrow"/>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234"/>
        <w:gridCol w:w="877"/>
        <w:gridCol w:w="824"/>
        <w:gridCol w:w="1275"/>
        <w:gridCol w:w="1418"/>
        <w:gridCol w:w="1134"/>
        <w:gridCol w:w="1525"/>
      </w:tblGrid>
      <w:tr w:rsidR="00852B3A" w:rsidTr="00075E4A">
        <w:trPr>
          <w:trHeight w:val="990"/>
          <w:jc w:val="center"/>
        </w:trPr>
        <w:tc>
          <w:tcPr>
            <w:tcW w:w="2234" w:type="dxa"/>
            <w:tcBorders>
              <w:top w:val="single" w:sz="12" w:space="0" w:color="auto"/>
              <w:right w:val="single" w:sz="12" w:space="0" w:color="auto"/>
            </w:tcBorders>
            <w:noWrap/>
            <w:vAlign w:val="center"/>
          </w:tcPr>
          <w:p w:rsidR="00852B3A" w:rsidRDefault="00852B3A">
            <w:pPr>
              <w:pStyle w:val="TopHeader"/>
            </w:pPr>
            <w:r>
              <w:t>Názov položky</w:t>
            </w:r>
          </w:p>
        </w:tc>
        <w:tc>
          <w:tcPr>
            <w:tcW w:w="877" w:type="dxa"/>
            <w:tcBorders>
              <w:top w:val="single" w:sz="12" w:space="0" w:color="auto"/>
              <w:left w:val="single" w:sz="12" w:space="0" w:color="auto"/>
              <w:right w:val="single" w:sz="12" w:space="0" w:color="auto"/>
            </w:tcBorders>
            <w:noWrap/>
            <w:vAlign w:val="center"/>
          </w:tcPr>
          <w:p w:rsidR="00852B3A" w:rsidRDefault="00852B3A">
            <w:pPr>
              <w:pStyle w:val="TopHeader"/>
            </w:pPr>
            <w:r>
              <w:t>Mena</w:t>
            </w:r>
          </w:p>
        </w:tc>
        <w:tc>
          <w:tcPr>
            <w:tcW w:w="824" w:type="dxa"/>
            <w:tcBorders>
              <w:top w:val="single" w:sz="12" w:space="0" w:color="auto"/>
              <w:left w:val="single" w:sz="12" w:space="0" w:color="auto"/>
              <w:right w:val="single" w:sz="12" w:space="0" w:color="auto"/>
            </w:tcBorders>
            <w:noWrap/>
            <w:vAlign w:val="center"/>
          </w:tcPr>
          <w:p w:rsidR="00852B3A" w:rsidRDefault="00852B3A">
            <w:pPr>
              <w:pStyle w:val="TopHeader"/>
            </w:pPr>
            <w:r>
              <w:t xml:space="preserve">Úrok </w:t>
            </w:r>
            <w:r>
              <w:br/>
              <w:t xml:space="preserve">p. a. </w:t>
            </w:r>
          </w:p>
          <w:p w:rsidR="00852B3A" w:rsidRDefault="00852B3A">
            <w:pPr>
              <w:pStyle w:val="TopHeader"/>
            </w:pPr>
            <w:r>
              <w:t>v %</w:t>
            </w:r>
          </w:p>
        </w:tc>
        <w:tc>
          <w:tcPr>
            <w:tcW w:w="1275" w:type="dxa"/>
            <w:tcBorders>
              <w:top w:val="single" w:sz="12" w:space="0" w:color="auto"/>
              <w:left w:val="single" w:sz="12" w:space="0" w:color="auto"/>
              <w:right w:val="single" w:sz="12" w:space="0" w:color="auto"/>
            </w:tcBorders>
            <w:noWrap/>
            <w:vAlign w:val="center"/>
          </w:tcPr>
          <w:p w:rsidR="00852B3A" w:rsidRDefault="00852B3A">
            <w:pPr>
              <w:pStyle w:val="TopHeader"/>
            </w:pPr>
            <w:r>
              <w:t>Dátum splatnosti</w:t>
            </w:r>
          </w:p>
        </w:tc>
        <w:tc>
          <w:tcPr>
            <w:tcW w:w="1418" w:type="dxa"/>
            <w:tcBorders>
              <w:top w:val="single" w:sz="12" w:space="0" w:color="auto"/>
              <w:left w:val="single" w:sz="12" w:space="0" w:color="auto"/>
              <w:right w:val="single" w:sz="12" w:space="0" w:color="auto"/>
            </w:tcBorders>
            <w:noWrap/>
            <w:vAlign w:val="center"/>
          </w:tcPr>
          <w:p w:rsidR="00852B3A" w:rsidRDefault="00852B3A">
            <w:pPr>
              <w:pStyle w:val="TopHeader"/>
            </w:pPr>
            <w:r>
              <w:t>Suma istiny v príslušnej mene</w:t>
            </w:r>
            <w:r>
              <w:br/>
              <w:t xml:space="preserve"> za bežné účtovné obdobie</w:t>
            </w:r>
          </w:p>
        </w:tc>
        <w:tc>
          <w:tcPr>
            <w:tcW w:w="1134" w:type="dxa"/>
            <w:tcBorders>
              <w:top w:val="single" w:sz="12" w:space="0" w:color="auto"/>
              <w:left w:val="single" w:sz="12" w:space="0" w:color="auto"/>
              <w:right w:val="single" w:sz="12" w:space="0" w:color="auto"/>
            </w:tcBorders>
          </w:tcPr>
          <w:p w:rsidR="00852B3A" w:rsidRDefault="00852B3A">
            <w:pPr>
              <w:pStyle w:val="TopHeader"/>
            </w:pPr>
            <w:r>
              <w:t>Suma istiny v eurách</w:t>
            </w:r>
          </w:p>
          <w:p w:rsidR="00852B3A" w:rsidRDefault="00852B3A">
            <w:pPr>
              <w:pStyle w:val="TopHeader"/>
            </w:pPr>
            <w:r>
              <w:t xml:space="preserve"> za bežné účtovné obdobie</w:t>
            </w:r>
          </w:p>
        </w:tc>
        <w:tc>
          <w:tcPr>
            <w:tcW w:w="1525" w:type="dxa"/>
            <w:tcBorders>
              <w:top w:val="single" w:sz="12" w:space="0" w:color="auto"/>
              <w:left w:val="single" w:sz="12" w:space="0" w:color="auto"/>
            </w:tcBorders>
            <w:vAlign w:val="center"/>
          </w:tcPr>
          <w:p w:rsidR="00852B3A" w:rsidRDefault="00852B3A">
            <w:pPr>
              <w:pStyle w:val="TopHeader"/>
            </w:pPr>
            <w:r>
              <w:t xml:space="preserve">Suma istiny v príslušnej mene za </w:t>
            </w:r>
            <w:proofErr w:type="spellStart"/>
            <w:r>
              <w:t>bezprostred-ne</w:t>
            </w:r>
            <w:proofErr w:type="spellEnd"/>
            <w:r>
              <w:t xml:space="preserve"> </w:t>
            </w:r>
            <w:proofErr w:type="spellStart"/>
            <w:r>
              <w:t>predchá-dzajúce</w:t>
            </w:r>
            <w:proofErr w:type="spellEnd"/>
            <w:r>
              <w:t xml:space="preserve"> účtovné obdobie</w:t>
            </w:r>
          </w:p>
        </w:tc>
      </w:tr>
      <w:tr w:rsidR="00852B3A" w:rsidTr="00075E4A">
        <w:trPr>
          <w:trHeight w:val="330"/>
          <w:jc w:val="center"/>
        </w:trPr>
        <w:tc>
          <w:tcPr>
            <w:tcW w:w="2234" w:type="dxa"/>
            <w:tcBorders>
              <w:left w:val="single" w:sz="4" w:space="0" w:color="auto"/>
              <w:right w:val="single" w:sz="12" w:space="0" w:color="auto"/>
            </w:tcBorders>
            <w:noWrap/>
            <w:vAlign w:val="center"/>
          </w:tcPr>
          <w:p w:rsidR="00852B3A" w:rsidRDefault="00852B3A">
            <w:pPr>
              <w:jc w:val="center"/>
              <w:rPr>
                <w:rFonts w:ascii="Arial Narrow" w:hAnsi="Arial Narrow"/>
                <w:bCs/>
              </w:rPr>
            </w:pPr>
            <w:r>
              <w:rPr>
                <w:rFonts w:ascii="Arial Narrow" w:hAnsi="Arial Narrow"/>
                <w:bCs/>
                <w:sz w:val="22"/>
                <w:szCs w:val="22"/>
              </w:rPr>
              <w:t>a</w:t>
            </w:r>
          </w:p>
        </w:tc>
        <w:tc>
          <w:tcPr>
            <w:tcW w:w="877" w:type="dxa"/>
            <w:tcBorders>
              <w:left w:val="single" w:sz="12"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b</w:t>
            </w:r>
          </w:p>
        </w:tc>
        <w:tc>
          <w:tcPr>
            <w:tcW w:w="824" w:type="dxa"/>
            <w:tcBorders>
              <w:left w:val="single" w:sz="12"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c</w:t>
            </w:r>
          </w:p>
        </w:tc>
        <w:tc>
          <w:tcPr>
            <w:tcW w:w="1275" w:type="dxa"/>
            <w:tcBorders>
              <w:left w:val="single" w:sz="12"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d</w:t>
            </w:r>
          </w:p>
        </w:tc>
        <w:tc>
          <w:tcPr>
            <w:tcW w:w="1418" w:type="dxa"/>
            <w:tcBorders>
              <w:left w:val="single" w:sz="12"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e</w:t>
            </w:r>
          </w:p>
        </w:tc>
        <w:tc>
          <w:tcPr>
            <w:tcW w:w="1134" w:type="dxa"/>
            <w:tcBorders>
              <w:left w:val="single" w:sz="12" w:space="0" w:color="auto"/>
              <w:right w:val="single" w:sz="12" w:space="0" w:color="auto"/>
            </w:tcBorders>
            <w:vAlign w:val="center"/>
          </w:tcPr>
          <w:p w:rsidR="00852B3A" w:rsidRDefault="00852B3A">
            <w:pPr>
              <w:jc w:val="center"/>
              <w:rPr>
                <w:rFonts w:ascii="Arial Narrow" w:hAnsi="Arial Narrow"/>
              </w:rPr>
            </w:pPr>
            <w:r>
              <w:rPr>
                <w:rFonts w:ascii="Arial Narrow" w:hAnsi="Arial Narrow"/>
                <w:sz w:val="22"/>
                <w:szCs w:val="22"/>
              </w:rPr>
              <w:t>f</w:t>
            </w:r>
          </w:p>
        </w:tc>
        <w:tc>
          <w:tcPr>
            <w:tcW w:w="1525" w:type="dxa"/>
            <w:tcBorders>
              <w:left w:val="single" w:sz="12" w:space="0" w:color="auto"/>
              <w:right w:val="single" w:sz="4" w:space="0" w:color="auto"/>
            </w:tcBorders>
            <w:noWrap/>
            <w:vAlign w:val="center"/>
          </w:tcPr>
          <w:p w:rsidR="00852B3A" w:rsidRDefault="00852B3A">
            <w:pPr>
              <w:jc w:val="center"/>
              <w:rPr>
                <w:rFonts w:ascii="Arial Narrow" w:hAnsi="Arial Narrow"/>
              </w:rPr>
            </w:pPr>
            <w:r>
              <w:rPr>
                <w:rFonts w:ascii="Arial Narrow" w:hAnsi="Arial Narrow"/>
                <w:sz w:val="22"/>
                <w:szCs w:val="22"/>
              </w:rPr>
              <w:t>g</w:t>
            </w:r>
          </w:p>
        </w:tc>
      </w:tr>
      <w:tr w:rsidR="00852B3A" w:rsidTr="00075E4A">
        <w:trPr>
          <w:trHeight w:val="330"/>
          <w:jc w:val="center"/>
        </w:trPr>
        <w:tc>
          <w:tcPr>
            <w:tcW w:w="9287" w:type="dxa"/>
            <w:gridSpan w:val="7"/>
            <w:tcBorders>
              <w:bottom w:val="single" w:sz="12" w:space="0" w:color="auto"/>
            </w:tcBorders>
          </w:tcPr>
          <w:p w:rsidR="00852B3A" w:rsidRDefault="00852B3A">
            <w:pPr>
              <w:rPr>
                <w:rFonts w:ascii="Arial Narrow" w:hAnsi="Arial Narrow"/>
              </w:rPr>
            </w:pPr>
            <w:r>
              <w:rPr>
                <w:rFonts w:ascii="Arial Narrow" w:hAnsi="Arial Narrow"/>
                <w:b/>
                <w:bCs/>
                <w:sz w:val="22"/>
                <w:szCs w:val="22"/>
              </w:rPr>
              <w:t>Dlhodobé pôžičky</w:t>
            </w:r>
          </w:p>
        </w:tc>
      </w:tr>
      <w:tr w:rsidR="00852B3A" w:rsidTr="00075E4A">
        <w:trPr>
          <w:trHeight w:val="397"/>
          <w:jc w:val="center"/>
        </w:trPr>
        <w:tc>
          <w:tcPr>
            <w:tcW w:w="2234" w:type="dxa"/>
            <w:tcBorders>
              <w:top w:val="single" w:sz="12"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77" w:type="dxa"/>
            <w:tcBorders>
              <w:top w:val="single" w:sz="12" w:space="0" w:color="auto"/>
              <w:lef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24" w:type="dxa"/>
            <w:tcBorders>
              <w:top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275" w:type="dxa"/>
            <w:tcBorders>
              <w:top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18" w:type="dxa"/>
            <w:tcBorders>
              <w:top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34" w:type="dxa"/>
            <w:tcBorders>
              <w:top w:val="single" w:sz="12" w:space="0" w:color="auto"/>
            </w:tcBorders>
          </w:tcPr>
          <w:p w:rsidR="00852B3A" w:rsidRDefault="00852B3A">
            <w:pPr>
              <w:rPr>
                <w:rFonts w:ascii="Arial Narrow" w:hAnsi="Arial Narrow"/>
              </w:rPr>
            </w:pPr>
          </w:p>
        </w:tc>
        <w:tc>
          <w:tcPr>
            <w:tcW w:w="1525" w:type="dxa"/>
            <w:tcBorders>
              <w:top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rsidTr="00075E4A">
        <w:trPr>
          <w:trHeight w:val="397"/>
          <w:jc w:val="center"/>
        </w:trPr>
        <w:tc>
          <w:tcPr>
            <w:tcW w:w="2234" w:type="dxa"/>
            <w:tcBorders>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77" w:type="dxa"/>
            <w:tcBorders>
              <w:lef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24" w:type="dxa"/>
            <w:noWrap/>
            <w:vAlign w:val="center"/>
          </w:tcPr>
          <w:p w:rsidR="00852B3A" w:rsidRDefault="00852B3A">
            <w:pPr>
              <w:rPr>
                <w:rFonts w:ascii="Arial Narrow" w:hAnsi="Arial Narrow"/>
              </w:rPr>
            </w:pPr>
            <w:r>
              <w:rPr>
                <w:rFonts w:ascii="Arial Narrow" w:hAnsi="Arial Narrow"/>
                <w:sz w:val="22"/>
                <w:szCs w:val="22"/>
              </w:rPr>
              <w:t> </w:t>
            </w:r>
          </w:p>
        </w:tc>
        <w:tc>
          <w:tcPr>
            <w:tcW w:w="1275" w:type="dxa"/>
            <w:noWrap/>
            <w:vAlign w:val="center"/>
          </w:tcPr>
          <w:p w:rsidR="00852B3A" w:rsidRDefault="00852B3A">
            <w:pPr>
              <w:rPr>
                <w:rFonts w:ascii="Arial Narrow" w:hAnsi="Arial Narrow"/>
              </w:rPr>
            </w:pPr>
            <w:r>
              <w:rPr>
                <w:rFonts w:ascii="Arial Narrow" w:hAnsi="Arial Narrow"/>
                <w:sz w:val="22"/>
                <w:szCs w:val="22"/>
              </w:rPr>
              <w:t> </w:t>
            </w:r>
          </w:p>
        </w:tc>
        <w:tc>
          <w:tcPr>
            <w:tcW w:w="1418" w:type="dxa"/>
            <w:noWrap/>
            <w:vAlign w:val="center"/>
          </w:tcPr>
          <w:p w:rsidR="00852B3A" w:rsidRDefault="00852B3A">
            <w:pPr>
              <w:rPr>
                <w:rFonts w:ascii="Arial Narrow" w:hAnsi="Arial Narrow"/>
              </w:rPr>
            </w:pPr>
            <w:r>
              <w:rPr>
                <w:rFonts w:ascii="Arial Narrow" w:hAnsi="Arial Narrow"/>
                <w:sz w:val="22"/>
                <w:szCs w:val="22"/>
              </w:rPr>
              <w:t> </w:t>
            </w:r>
          </w:p>
        </w:tc>
        <w:tc>
          <w:tcPr>
            <w:tcW w:w="1134" w:type="dxa"/>
          </w:tcPr>
          <w:p w:rsidR="00852B3A" w:rsidRDefault="00852B3A">
            <w:pPr>
              <w:rPr>
                <w:rFonts w:ascii="Arial Narrow" w:hAnsi="Arial Narrow"/>
              </w:rPr>
            </w:pPr>
          </w:p>
        </w:tc>
        <w:tc>
          <w:tcPr>
            <w:tcW w:w="1525" w:type="dxa"/>
            <w:noWrap/>
            <w:vAlign w:val="center"/>
          </w:tcPr>
          <w:p w:rsidR="00852B3A" w:rsidRDefault="00852B3A">
            <w:pPr>
              <w:rPr>
                <w:rFonts w:ascii="Arial Narrow" w:hAnsi="Arial Narrow"/>
              </w:rPr>
            </w:pPr>
            <w:r>
              <w:rPr>
                <w:rFonts w:ascii="Arial Narrow" w:hAnsi="Arial Narrow"/>
                <w:sz w:val="22"/>
                <w:szCs w:val="22"/>
              </w:rPr>
              <w:t> </w:t>
            </w:r>
          </w:p>
        </w:tc>
      </w:tr>
      <w:tr w:rsidR="00852B3A" w:rsidTr="00075E4A">
        <w:trPr>
          <w:trHeight w:val="397"/>
          <w:jc w:val="center"/>
        </w:trPr>
        <w:tc>
          <w:tcPr>
            <w:tcW w:w="2234" w:type="dxa"/>
            <w:tcBorders>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77" w:type="dxa"/>
            <w:tcBorders>
              <w:lef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24" w:type="dxa"/>
            <w:noWrap/>
            <w:vAlign w:val="center"/>
          </w:tcPr>
          <w:p w:rsidR="00852B3A" w:rsidRDefault="00852B3A">
            <w:pPr>
              <w:rPr>
                <w:rFonts w:ascii="Arial Narrow" w:hAnsi="Arial Narrow"/>
              </w:rPr>
            </w:pPr>
            <w:r>
              <w:rPr>
                <w:rFonts w:ascii="Arial Narrow" w:hAnsi="Arial Narrow"/>
                <w:sz w:val="22"/>
                <w:szCs w:val="22"/>
              </w:rPr>
              <w:t> </w:t>
            </w:r>
          </w:p>
        </w:tc>
        <w:tc>
          <w:tcPr>
            <w:tcW w:w="1275" w:type="dxa"/>
            <w:noWrap/>
            <w:vAlign w:val="center"/>
          </w:tcPr>
          <w:p w:rsidR="00852B3A" w:rsidRDefault="00852B3A">
            <w:pPr>
              <w:rPr>
                <w:rFonts w:ascii="Arial Narrow" w:hAnsi="Arial Narrow"/>
              </w:rPr>
            </w:pPr>
            <w:r>
              <w:rPr>
                <w:rFonts w:ascii="Arial Narrow" w:hAnsi="Arial Narrow"/>
                <w:sz w:val="22"/>
                <w:szCs w:val="22"/>
              </w:rPr>
              <w:t> </w:t>
            </w:r>
          </w:p>
        </w:tc>
        <w:tc>
          <w:tcPr>
            <w:tcW w:w="1418" w:type="dxa"/>
            <w:noWrap/>
            <w:vAlign w:val="center"/>
          </w:tcPr>
          <w:p w:rsidR="00852B3A" w:rsidRDefault="00852B3A">
            <w:pPr>
              <w:rPr>
                <w:rFonts w:ascii="Arial Narrow" w:hAnsi="Arial Narrow"/>
              </w:rPr>
            </w:pPr>
            <w:r>
              <w:rPr>
                <w:rFonts w:ascii="Arial Narrow" w:hAnsi="Arial Narrow"/>
                <w:sz w:val="22"/>
                <w:szCs w:val="22"/>
              </w:rPr>
              <w:t> </w:t>
            </w:r>
          </w:p>
        </w:tc>
        <w:tc>
          <w:tcPr>
            <w:tcW w:w="1134" w:type="dxa"/>
          </w:tcPr>
          <w:p w:rsidR="00852B3A" w:rsidRDefault="00852B3A">
            <w:pPr>
              <w:rPr>
                <w:rFonts w:ascii="Arial Narrow" w:hAnsi="Arial Narrow"/>
              </w:rPr>
            </w:pPr>
          </w:p>
        </w:tc>
        <w:tc>
          <w:tcPr>
            <w:tcW w:w="1525" w:type="dxa"/>
            <w:noWrap/>
            <w:vAlign w:val="center"/>
          </w:tcPr>
          <w:p w:rsidR="00852B3A" w:rsidRDefault="00852B3A">
            <w:pPr>
              <w:rPr>
                <w:rFonts w:ascii="Arial Narrow" w:hAnsi="Arial Narrow"/>
              </w:rPr>
            </w:pPr>
            <w:r>
              <w:rPr>
                <w:rFonts w:ascii="Arial Narrow" w:hAnsi="Arial Narrow"/>
                <w:sz w:val="22"/>
                <w:szCs w:val="22"/>
              </w:rPr>
              <w:t> </w:t>
            </w:r>
          </w:p>
        </w:tc>
      </w:tr>
      <w:tr w:rsidR="00852B3A" w:rsidTr="00075E4A">
        <w:trPr>
          <w:trHeight w:val="330"/>
          <w:jc w:val="center"/>
        </w:trPr>
        <w:tc>
          <w:tcPr>
            <w:tcW w:w="9287" w:type="dxa"/>
            <w:gridSpan w:val="7"/>
            <w:tcBorders>
              <w:top w:val="single" w:sz="12" w:space="0" w:color="auto"/>
              <w:bottom w:val="single" w:sz="12" w:space="0" w:color="auto"/>
            </w:tcBorders>
          </w:tcPr>
          <w:p w:rsidR="00852B3A" w:rsidRDefault="00852B3A">
            <w:pPr>
              <w:rPr>
                <w:rFonts w:ascii="Arial Narrow" w:hAnsi="Arial Narrow"/>
              </w:rPr>
            </w:pPr>
            <w:r>
              <w:rPr>
                <w:rFonts w:ascii="Arial Narrow" w:hAnsi="Arial Narrow"/>
                <w:b/>
                <w:bCs/>
                <w:sz w:val="22"/>
                <w:szCs w:val="22"/>
              </w:rPr>
              <w:t>Krátkodobé pôžičky</w:t>
            </w:r>
          </w:p>
        </w:tc>
      </w:tr>
      <w:tr w:rsidR="00852B3A" w:rsidTr="00075E4A">
        <w:trPr>
          <w:trHeight w:val="397"/>
          <w:jc w:val="center"/>
        </w:trPr>
        <w:tc>
          <w:tcPr>
            <w:tcW w:w="2234" w:type="dxa"/>
            <w:tcBorders>
              <w:top w:val="single" w:sz="12"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77" w:type="dxa"/>
            <w:tcBorders>
              <w:top w:val="single" w:sz="12" w:space="0" w:color="auto"/>
              <w:lef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24" w:type="dxa"/>
            <w:tcBorders>
              <w:top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275" w:type="dxa"/>
            <w:tcBorders>
              <w:top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18" w:type="dxa"/>
            <w:tcBorders>
              <w:top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34" w:type="dxa"/>
            <w:tcBorders>
              <w:top w:val="single" w:sz="12" w:space="0" w:color="auto"/>
            </w:tcBorders>
          </w:tcPr>
          <w:p w:rsidR="00852B3A" w:rsidRDefault="00852B3A">
            <w:pPr>
              <w:rPr>
                <w:rFonts w:ascii="Arial Narrow" w:hAnsi="Arial Narrow"/>
              </w:rPr>
            </w:pPr>
          </w:p>
        </w:tc>
        <w:tc>
          <w:tcPr>
            <w:tcW w:w="1525" w:type="dxa"/>
            <w:tcBorders>
              <w:top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rsidTr="00075E4A">
        <w:trPr>
          <w:trHeight w:val="397"/>
          <w:jc w:val="center"/>
        </w:trPr>
        <w:tc>
          <w:tcPr>
            <w:tcW w:w="2234" w:type="dxa"/>
            <w:tcBorders>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77" w:type="dxa"/>
            <w:tcBorders>
              <w:lef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824" w:type="dxa"/>
            <w:noWrap/>
            <w:vAlign w:val="center"/>
          </w:tcPr>
          <w:p w:rsidR="00852B3A" w:rsidRDefault="00852B3A">
            <w:pPr>
              <w:rPr>
                <w:rFonts w:ascii="Arial Narrow" w:hAnsi="Arial Narrow"/>
              </w:rPr>
            </w:pPr>
            <w:r>
              <w:rPr>
                <w:rFonts w:ascii="Arial Narrow" w:hAnsi="Arial Narrow"/>
                <w:sz w:val="22"/>
                <w:szCs w:val="22"/>
              </w:rPr>
              <w:t> </w:t>
            </w:r>
          </w:p>
        </w:tc>
        <w:tc>
          <w:tcPr>
            <w:tcW w:w="1275" w:type="dxa"/>
            <w:noWrap/>
            <w:vAlign w:val="center"/>
          </w:tcPr>
          <w:p w:rsidR="00852B3A" w:rsidRDefault="00852B3A">
            <w:pPr>
              <w:rPr>
                <w:rFonts w:ascii="Arial Narrow" w:hAnsi="Arial Narrow"/>
              </w:rPr>
            </w:pPr>
            <w:r>
              <w:rPr>
                <w:rFonts w:ascii="Arial Narrow" w:hAnsi="Arial Narrow"/>
                <w:sz w:val="22"/>
                <w:szCs w:val="22"/>
              </w:rPr>
              <w:t> </w:t>
            </w:r>
          </w:p>
        </w:tc>
        <w:tc>
          <w:tcPr>
            <w:tcW w:w="1418" w:type="dxa"/>
            <w:noWrap/>
            <w:vAlign w:val="center"/>
          </w:tcPr>
          <w:p w:rsidR="00852B3A" w:rsidRDefault="00852B3A">
            <w:pPr>
              <w:rPr>
                <w:rFonts w:ascii="Arial Narrow" w:hAnsi="Arial Narrow"/>
              </w:rPr>
            </w:pPr>
            <w:r>
              <w:rPr>
                <w:rFonts w:ascii="Arial Narrow" w:hAnsi="Arial Narrow"/>
                <w:sz w:val="22"/>
                <w:szCs w:val="22"/>
              </w:rPr>
              <w:t> </w:t>
            </w:r>
          </w:p>
        </w:tc>
        <w:tc>
          <w:tcPr>
            <w:tcW w:w="1134" w:type="dxa"/>
          </w:tcPr>
          <w:p w:rsidR="00852B3A" w:rsidRDefault="00852B3A">
            <w:pPr>
              <w:rPr>
                <w:rFonts w:ascii="Arial Narrow" w:hAnsi="Arial Narrow"/>
              </w:rPr>
            </w:pPr>
          </w:p>
        </w:tc>
        <w:tc>
          <w:tcPr>
            <w:tcW w:w="1525" w:type="dxa"/>
            <w:noWrap/>
            <w:vAlign w:val="center"/>
          </w:tcPr>
          <w:p w:rsidR="00852B3A" w:rsidRDefault="00852B3A">
            <w:pPr>
              <w:rPr>
                <w:rFonts w:ascii="Arial Narrow" w:hAnsi="Arial Narrow"/>
              </w:rPr>
            </w:pPr>
            <w:r>
              <w:rPr>
                <w:rFonts w:ascii="Arial Narrow" w:hAnsi="Arial Narrow"/>
                <w:sz w:val="22"/>
                <w:szCs w:val="22"/>
              </w:rPr>
              <w:t> </w:t>
            </w:r>
          </w:p>
        </w:tc>
      </w:tr>
      <w:tr w:rsidR="00852B3A" w:rsidTr="00075E4A">
        <w:trPr>
          <w:trHeight w:val="397"/>
          <w:jc w:val="center"/>
        </w:trPr>
        <w:tc>
          <w:tcPr>
            <w:tcW w:w="2234" w:type="dxa"/>
            <w:tcBorders>
              <w:right w:val="single" w:sz="12" w:space="0" w:color="auto"/>
            </w:tcBorders>
            <w:noWrap/>
            <w:vAlign w:val="center"/>
          </w:tcPr>
          <w:p w:rsidR="00852B3A" w:rsidRDefault="00852B3A">
            <w:pPr>
              <w:rPr>
                <w:rFonts w:ascii="Arial Narrow" w:hAnsi="Arial Narrow"/>
                <w:b/>
                <w:bCs/>
              </w:rPr>
            </w:pPr>
          </w:p>
        </w:tc>
        <w:tc>
          <w:tcPr>
            <w:tcW w:w="877" w:type="dxa"/>
            <w:tcBorders>
              <w:left w:val="single" w:sz="12" w:space="0" w:color="auto"/>
            </w:tcBorders>
            <w:noWrap/>
            <w:vAlign w:val="center"/>
          </w:tcPr>
          <w:p w:rsidR="00852B3A" w:rsidRDefault="00852B3A">
            <w:pPr>
              <w:rPr>
                <w:rFonts w:ascii="Arial Narrow" w:hAnsi="Arial Narrow"/>
              </w:rPr>
            </w:pPr>
          </w:p>
        </w:tc>
        <w:tc>
          <w:tcPr>
            <w:tcW w:w="824" w:type="dxa"/>
            <w:noWrap/>
            <w:vAlign w:val="center"/>
          </w:tcPr>
          <w:p w:rsidR="00852B3A" w:rsidRDefault="00852B3A">
            <w:pPr>
              <w:rPr>
                <w:rFonts w:ascii="Arial Narrow" w:hAnsi="Arial Narrow"/>
              </w:rPr>
            </w:pPr>
          </w:p>
        </w:tc>
        <w:tc>
          <w:tcPr>
            <w:tcW w:w="1275" w:type="dxa"/>
            <w:noWrap/>
            <w:vAlign w:val="center"/>
          </w:tcPr>
          <w:p w:rsidR="00852B3A" w:rsidRDefault="00852B3A">
            <w:pPr>
              <w:rPr>
                <w:rFonts w:ascii="Arial Narrow" w:hAnsi="Arial Narrow"/>
              </w:rPr>
            </w:pPr>
          </w:p>
        </w:tc>
        <w:tc>
          <w:tcPr>
            <w:tcW w:w="1418" w:type="dxa"/>
            <w:noWrap/>
            <w:vAlign w:val="center"/>
          </w:tcPr>
          <w:p w:rsidR="00852B3A" w:rsidRDefault="00852B3A">
            <w:pPr>
              <w:rPr>
                <w:rFonts w:ascii="Arial Narrow" w:hAnsi="Arial Narrow"/>
              </w:rPr>
            </w:pPr>
          </w:p>
        </w:tc>
        <w:tc>
          <w:tcPr>
            <w:tcW w:w="1134" w:type="dxa"/>
          </w:tcPr>
          <w:p w:rsidR="00852B3A" w:rsidRDefault="00852B3A">
            <w:pPr>
              <w:rPr>
                <w:rFonts w:ascii="Arial Narrow" w:hAnsi="Arial Narrow"/>
              </w:rPr>
            </w:pPr>
          </w:p>
        </w:tc>
        <w:tc>
          <w:tcPr>
            <w:tcW w:w="1525" w:type="dxa"/>
            <w:noWrap/>
            <w:vAlign w:val="center"/>
          </w:tcPr>
          <w:p w:rsidR="00852B3A" w:rsidRDefault="00852B3A">
            <w:pPr>
              <w:rPr>
                <w:rFonts w:ascii="Arial Narrow" w:hAnsi="Arial Narrow"/>
              </w:rPr>
            </w:pPr>
          </w:p>
        </w:tc>
      </w:tr>
      <w:tr w:rsidR="00852B3A" w:rsidTr="00075E4A">
        <w:trPr>
          <w:trHeight w:val="345"/>
          <w:jc w:val="center"/>
        </w:trPr>
        <w:tc>
          <w:tcPr>
            <w:tcW w:w="9287" w:type="dxa"/>
            <w:gridSpan w:val="7"/>
            <w:noWrap/>
            <w:vAlign w:val="center"/>
          </w:tcPr>
          <w:p w:rsidR="00852B3A" w:rsidRDefault="00852B3A">
            <w:pPr>
              <w:rPr>
                <w:rFonts w:ascii="Arial Narrow" w:hAnsi="Arial Narrow"/>
              </w:rPr>
            </w:pPr>
            <w:r>
              <w:rPr>
                <w:rFonts w:ascii="Arial Narrow" w:hAnsi="Arial Narrow"/>
                <w:b/>
                <w:bCs/>
                <w:sz w:val="22"/>
                <w:szCs w:val="22"/>
              </w:rPr>
              <w:t>Krátkodobé finančné výpomoci</w:t>
            </w:r>
          </w:p>
        </w:tc>
      </w:tr>
      <w:tr w:rsidR="00852B3A" w:rsidTr="00075E4A">
        <w:trPr>
          <w:trHeight w:val="397"/>
          <w:jc w:val="center"/>
        </w:trPr>
        <w:tc>
          <w:tcPr>
            <w:tcW w:w="2234" w:type="dxa"/>
            <w:tcBorders>
              <w:right w:val="single" w:sz="12" w:space="0" w:color="auto"/>
            </w:tcBorders>
            <w:noWrap/>
            <w:vAlign w:val="center"/>
          </w:tcPr>
          <w:p w:rsidR="00852B3A" w:rsidRDefault="00852B3A">
            <w:pPr>
              <w:rPr>
                <w:rFonts w:ascii="Arial Narrow" w:hAnsi="Arial Narrow"/>
                <w:b/>
                <w:bCs/>
              </w:rPr>
            </w:pPr>
          </w:p>
        </w:tc>
        <w:tc>
          <w:tcPr>
            <w:tcW w:w="877" w:type="dxa"/>
            <w:tcBorders>
              <w:left w:val="single" w:sz="12" w:space="0" w:color="auto"/>
            </w:tcBorders>
            <w:noWrap/>
            <w:vAlign w:val="center"/>
          </w:tcPr>
          <w:p w:rsidR="00852B3A" w:rsidRDefault="00075E4A">
            <w:pPr>
              <w:rPr>
                <w:rFonts w:ascii="Arial Narrow" w:hAnsi="Arial Narrow"/>
              </w:rPr>
            </w:pPr>
            <w:r>
              <w:rPr>
                <w:rFonts w:ascii="Arial Narrow" w:hAnsi="Arial Narrow"/>
              </w:rPr>
              <w:t>EUR</w:t>
            </w:r>
          </w:p>
        </w:tc>
        <w:tc>
          <w:tcPr>
            <w:tcW w:w="824" w:type="dxa"/>
            <w:noWrap/>
            <w:vAlign w:val="center"/>
          </w:tcPr>
          <w:p w:rsidR="00852B3A" w:rsidRDefault="00075E4A">
            <w:pPr>
              <w:rPr>
                <w:rFonts w:ascii="Arial Narrow" w:hAnsi="Arial Narrow"/>
              </w:rPr>
            </w:pPr>
            <w:r>
              <w:rPr>
                <w:rFonts w:ascii="Arial Narrow" w:hAnsi="Arial Narrow"/>
              </w:rPr>
              <w:t>0</w:t>
            </w:r>
          </w:p>
        </w:tc>
        <w:tc>
          <w:tcPr>
            <w:tcW w:w="1275" w:type="dxa"/>
            <w:noWrap/>
            <w:vAlign w:val="center"/>
          </w:tcPr>
          <w:p w:rsidR="00852B3A" w:rsidRDefault="00075E4A">
            <w:pPr>
              <w:rPr>
                <w:rFonts w:ascii="Arial Narrow" w:hAnsi="Arial Narrow"/>
              </w:rPr>
            </w:pPr>
            <w:r>
              <w:rPr>
                <w:rFonts w:ascii="Arial Narrow" w:hAnsi="Arial Narrow"/>
              </w:rPr>
              <w:t>22.6.2015</w:t>
            </w:r>
          </w:p>
        </w:tc>
        <w:tc>
          <w:tcPr>
            <w:tcW w:w="1418" w:type="dxa"/>
            <w:noWrap/>
            <w:vAlign w:val="center"/>
          </w:tcPr>
          <w:p w:rsidR="00852B3A" w:rsidRDefault="00075E4A">
            <w:pPr>
              <w:rPr>
                <w:rFonts w:ascii="Arial Narrow" w:hAnsi="Arial Narrow"/>
              </w:rPr>
            </w:pPr>
            <w:r>
              <w:rPr>
                <w:rFonts w:ascii="Arial Narrow" w:hAnsi="Arial Narrow"/>
              </w:rPr>
              <w:t>5 000</w:t>
            </w:r>
          </w:p>
        </w:tc>
        <w:tc>
          <w:tcPr>
            <w:tcW w:w="1134" w:type="dxa"/>
          </w:tcPr>
          <w:p w:rsidR="00852B3A" w:rsidRDefault="00075E4A">
            <w:pPr>
              <w:rPr>
                <w:rFonts w:ascii="Arial Narrow" w:hAnsi="Arial Narrow"/>
              </w:rPr>
            </w:pPr>
            <w:r>
              <w:rPr>
                <w:rFonts w:ascii="Arial Narrow" w:hAnsi="Arial Narrow"/>
              </w:rPr>
              <w:t>5 000</w:t>
            </w:r>
          </w:p>
        </w:tc>
        <w:tc>
          <w:tcPr>
            <w:tcW w:w="1525" w:type="dxa"/>
            <w:noWrap/>
            <w:vAlign w:val="center"/>
          </w:tcPr>
          <w:p w:rsidR="00852B3A" w:rsidRDefault="00075E4A">
            <w:pPr>
              <w:rPr>
                <w:rFonts w:ascii="Arial Narrow" w:hAnsi="Arial Narrow"/>
              </w:rPr>
            </w:pPr>
            <w:r>
              <w:rPr>
                <w:rFonts w:ascii="Arial Narrow" w:hAnsi="Arial Narrow"/>
              </w:rPr>
              <w:t>0</w:t>
            </w:r>
          </w:p>
        </w:tc>
      </w:tr>
      <w:tr w:rsidR="00075E4A" w:rsidTr="00075E4A">
        <w:trPr>
          <w:trHeight w:val="397"/>
          <w:jc w:val="center"/>
        </w:trPr>
        <w:tc>
          <w:tcPr>
            <w:tcW w:w="2234" w:type="dxa"/>
            <w:tcBorders>
              <w:bottom w:val="single" w:sz="12" w:space="0" w:color="auto"/>
              <w:right w:val="single" w:sz="12" w:space="0" w:color="auto"/>
            </w:tcBorders>
            <w:noWrap/>
            <w:vAlign w:val="center"/>
          </w:tcPr>
          <w:p w:rsidR="00075E4A" w:rsidRDefault="00075E4A">
            <w:pPr>
              <w:rPr>
                <w:rFonts w:ascii="Arial Narrow" w:hAnsi="Arial Narrow"/>
                <w:b/>
                <w:bCs/>
              </w:rPr>
            </w:pPr>
          </w:p>
        </w:tc>
        <w:tc>
          <w:tcPr>
            <w:tcW w:w="877" w:type="dxa"/>
            <w:tcBorders>
              <w:left w:val="single" w:sz="12" w:space="0" w:color="auto"/>
              <w:bottom w:val="single" w:sz="12" w:space="0" w:color="auto"/>
            </w:tcBorders>
            <w:noWrap/>
            <w:vAlign w:val="center"/>
          </w:tcPr>
          <w:p w:rsidR="00075E4A" w:rsidRDefault="00075E4A" w:rsidP="00117FBA">
            <w:pPr>
              <w:rPr>
                <w:rFonts w:ascii="Arial Narrow" w:hAnsi="Arial Narrow"/>
              </w:rPr>
            </w:pPr>
            <w:r>
              <w:rPr>
                <w:rFonts w:ascii="Arial Narrow" w:hAnsi="Arial Narrow"/>
              </w:rPr>
              <w:t>EUR</w:t>
            </w:r>
          </w:p>
        </w:tc>
        <w:tc>
          <w:tcPr>
            <w:tcW w:w="824" w:type="dxa"/>
            <w:tcBorders>
              <w:bottom w:val="single" w:sz="12" w:space="0" w:color="auto"/>
            </w:tcBorders>
            <w:noWrap/>
            <w:vAlign w:val="center"/>
          </w:tcPr>
          <w:p w:rsidR="00075E4A" w:rsidRDefault="00075E4A" w:rsidP="00117FBA">
            <w:pPr>
              <w:rPr>
                <w:rFonts w:ascii="Arial Narrow" w:hAnsi="Arial Narrow"/>
              </w:rPr>
            </w:pPr>
            <w:r>
              <w:rPr>
                <w:rFonts w:ascii="Arial Narrow" w:hAnsi="Arial Narrow"/>
              </w:rPr>
              <w:t>0</w:t>
            </w:r>
          </w:p>
        </w:tc>
        <w:tc>
          <w:tcPr>
            <w:tcW w:w="1275" w:type="dxa"/>
            <w:tcBorders>
              <w:bottom w:val="single" w:sz="12" w:space="0" w:color="auto"/>
            </w:tcBorders>
            <w:noWrap/>
            <w:vAlign w:val="center"/>
          </w:tcPr>
          <w:p w:rsidR="00075E4A" w:rsidRDefault="00075E4A" w:rsidP="00117FBA">
            <w:pPr>
              <w:rPr>
                <w:rFonts w:ascii="Arial Narrow" w:hAnsi="Arial Narrow"/>
              </w:rPr>
            </w:pPr>
            <w:r>
              <w:rPr>
                <w:rFonts w:ascii="Arial Narrow" w:hAnsi="Arial Narrow"/>
              </w:rPr>
              <w:t>20.8.2015</w:t>
            </w:r>
          </w:p>
        </w:tc>
        <w:tc>
          <w:tcPr>
            <w:tcW w:w="1418" w:type="dxa"/>
            <w:tcBorders>
              <w:bottom w:val="single" w:sz="12" w:space="0" w:color="auto"/>
            </w:tcBorders>
            <w:noWrap/>
            <w:vAlign w:val="center"/>
          </w:tcPr>
          <w:p w:rsidR="00075E4A" w:rsidRDefault="00075E4A" w:rsidP="00117FBA">
            <w:pPr>
              <w:rPr>
                <w:rFonts w:ascii="Arial Narrow" w:hAnsi="Arial Narrow"/>
              </w:rPr>
            </w:pPr>
            <w:r>
              <w:rPr>
                <w:rFonts w:ascii="Arial Narrow" w:hAnsi="Arial Narrow"/>
              </w:rPr>
              <w:t>5 000</w:t>
            </w:r>
          </w:p>
        </w:tc>
        <w:tc>
          <w:tcPr>
            <w:tcW w:w="1134" w:type="dxa"/>
            <w:tcBorders>
              <w:bottom w:val="single" w:sz="12" w:space="0" w:color="auto"/>
            </w:tcBorders>
          </w:tcPr>
          <w:p w:rsidR="00075E4A" w:rsidRDefault="00075E4A" w:rsidP="00117FBA">
            <w:pPr>
              <w:rPr>
                <w:rFonts w:ascii="Arial Narrow" w:hAnsi="Arial Narrow"/>
              </w:rPr>
            </w:pPr>
            <w:r>
              <w:rPr>
                <w:rFonts w:ascii="Arial Narrow" w:hAnsi="Arial Narrow"/>
              </w:rPr>
              <w:t>5 000</w:t>
            </w:r>
          </w:p>
        </w:tc>
        <w:tc>
          <w:tcPr>
            <w:tcW w:w="1525" w:type="dxa"/>
            <w:tcBorders>
              <w:bottom w:val="single" w:sz="12" w:space="0" w:color="auto"/>
            </w:tcBorders>
            <w:noWrap/>
            <w:vAlign w:val="center"/>
          </w:tcPr>
          <w:p w:rsidR="00075E4A" w:rsidRDefault="00075E4A" w:rsidP="00117FBA">
            <w:pPr>
              <w:rPr>
                <w:rFonts w:ascii="Arial Narrow" w:hAnsi="Arial Narrow"/>
              </w:rPr>
            </w:pPr>
            <w:r>
              <w:rPr>
                <w:rFonts w:ascii="Arial Narrow" w:hAnsi="Arial Narrow"/>
              </w:rPr>
              <w:t>0</w:t>
            </w:r>
          </w:p>
        </w:tc>
      </w:tr>
    </w:tbl>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p>
    <w:p w:rsidR="00852B3A" w:rsidRDefault="00852B3A">
      <w:pPr>
        <w:ind w:right="-468"/>
        <w:rPr>
          <w:rFonts w:ascii="Arial Narrow" w:hAnsi="Arial Narrow" w:cs="Arial Narrow"/>
          <w:sz w:val="22"/>
          <w:szCs w:val="22"/>
        </w:rPr>
      </w:pPr>
      <w:r>
        <w:rPr>
          <w:rFonts w:ascii="Arial Narrow" w:hAnsi="Arial Narrow" w:cs="Arial Narrow"/>
          <w:sz w:val="22"/>
          <w:szCs w:val="22"/>
        </w:rPr>
        <w:t xml:space="preserve">i.2) Bankové úvery, pôžičky a návratné finančné výpomoci - </w:t>
      </w:r>
      <w:r>
        <w:rPr>
          <w:rFonts w:ascii="Arial Narrow" w:hAnsi="Arial Narrow" w:cs="Arial Narrow"/>
          <w:b/>
          <w:sz w:val="22"/>
          <w:szCs w:val="22"/>
          <w:u w:val="single"/>
        </w:rPr>
        <w:t>hodnota v eurách a forma zabezpečenia</w:t>
      </w:r>
      <w:r>
        <w:rPr>
          <w:rFonts w:ascii="Arial Narrow" w:hAnsi="Arial Narrow" w:cs="Arial Narrow"/>
          <w:sz w:val="22"/>
          <w:szCs w:val="22"/>
        </w:rPr>
        <w:t xml:space="preserve">: </w:t>
      </w:r>
    </w:p>
    <w:p w:rsidR="00075E4A" w:rsidRDefault="00852B3A">
      <w:pPr>
        <w:ind w:right="-468"/>
        <w:jc w:val="both"/>
        <w:rPr>
          <w:rFonts w:ascii="Arial Narrow" w:hAnsi="Arial Narrow" w:cs="Arial Narrow"/>
          <w:sz w:val="22"/>
          <w:szCs w:val="22"/>
        </w:rPr>
      </w:pPr>
      <w:r>
        <w:rPr>
          <w:rFonts w:ascii="Arial Narrow" w:hAnsi="Arial Narrow" w:cs="Arial Narrow"/>
          <w:b/>
          <w:sz w:val="22"/>
          <w:szCs w:val="22"/>
        </w:rPr>
        <w:t xml:space="preserve">- </w:t>
      </w:r>
      <w:r>
        <w:rPr>
          <w:rFonts w:ascii="Arial Narrow" w:hAnsi="Arial Narrow" w:cs="Arial Narrow"/>
          <w:sz w:val="22"/>
          <w:szCs w:val="22"/>
        </w:rPr>
        <w:t xml:space="preserve">UJ vykazuje </w:t>
      </w:r>
      <w:r w:rsidR="00075E4A">
        <w:rPr>
          <w:rFonts w:ascii="Arial Narrow" w:hAnsi="Arial Narrow" w:cs="Arial Narrow"/>
          <w:sz w:val="22"/>
          <w:szCs w:val="22"/>
        </w:rPr>
        <w:t>n</w:t>
      </w:r>
      <w:r>
        <w:rPr>
          <w:rFonts w:ascii="Arial Narrow" w:hAnsi="Arial Narrow" w:cs="Arial Narrow"/>
          <w:sz w:val="22"/>
          <w:szCs w:val="22"/>
        </w:rPr>
        <w:t>a bankovom účte SLSP debet  -</w:t>
      </w:r>
      <w:r w:rsidR="00BE28E5">
        <w:rPr>
          <w:rFonts w:ascii="Arial Narrow" w:hAnsi="Arial Narrow" w:cs="Arial Narrow"/>
          <w:sz w:val="22"/>
          <w:szCs w:val="22"/>
        </w:rPr>
        <w:t>6</w:t>
      </w:r>
      <w:r w:rsidR="00075E4A">
        <w:rPr>
          <w:rFonts w:ascii="Arial Narrow" w:hAnsi="Arial Narrow" w:cs="Arial Narrow"/>
          <w:sz w:val="22"/>
          <w:szCs w:val="22"/>
        </w:rPr>
        <w:t>,90</w:t>
      </w:r>
      <w:r>
        <w:rPr>
          <w:rFonts w:ascii="Arial Narrow" w:hAnsi="Arial Narrow" w:cs="Arial Narrow"/>
          <w:sz w:val="22"/>
          <w:szCs w:val="22"/>
        </w:rPr>
        <w:t xml:space="preserve"> €</w:t>
      </w:r>
    </w:p>
    <w:p w:rsidR="00075E4A" w:rsidRDefault="00075E4A">
      <w:pPr>
        <w:ind w:right="-468"/>
        <w:jc w:val="both"/>
        <w:rPr>
          <w:rFonts w:ascii="Arial Narrow" w:hAnsi="Arial Narrow" w:cs="Arial Narrow"/>
          <w:sz w:val="22"/>
          <w:szCs w:val="22"/>
        </w:rPr>
      </w:pP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t>VÚB debet   -</w:t>
      </w:r>
      <w:r w:rsidR="00BE28E5">
        <w:rPr>
          <w:rFonts w:ascii="Arial Narrow" w:hAnsi="Arial Narrow" w:cs="Arial Narrow"/>
          <w:sz w:val="22"/>
          <w:szCs w:val="22"/>
        </w:rPr>
        <w:t>369,63</w:t>
      </w:r>
      <w:r w:rsidR="0060658F">
        <w:rPr>
          <w:rFonts w:ascii="Arial Narrow" w:hAnsi="Arial Narrow" w:cs="Arial Narrow"/>
          <w:sz w:val="22"/>
          <w:szCs w:val="22"/>
        </w:rPr>
        <w:t xml:space="preserve"> €</w:t>
      </w:r>
    </w:p>
    <w:p w:rsidR="0060658F" w:rsidRDefault="0060658F">
      <w:pPr>
        <w:ind w:right="-468"/>
        <w:jc w:val="both"/>
        <w:rPr>
          <w:rFonts w:ascii="Arial Narrow" w:hAnsi="Arial Narrow" w:cs="Arial Narrow"/>
          <w:sz w:val="22"/>
          <w:szCs w:val="22"/>
        </w:rPr>
      </w:pP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t>TTB  debet   -1</w:t>
      </w:r>
      <w:r w:rsidR="00BE28E5">
        <w:rPr>
          <w:rFonts w:ascii="Arial Narrow" w:hAnsi="Arial Narrow" w:cs="Arial Narrow"/>
          <w:sz w:val="22"/>
          <w:szCs w:val="22"/>
        </w:rPr>
        <w:t>30,86</w:t>
      </w:r>
      <w:r>
        <w:rPr>
          <w:rFonts w:ascii="Arial Narrow" w:hAnsi="Arial Narrow" w:cs="Arial Narrow"/>
          <w:sz w:val="22"/>
          <w:szCs w:val="22"/>
        </w:rPr>
        <w:t xml:space="preserve"> €</w:t>
      </w:r>
    </w:p>
    <w:p w:rsidR="00852B3A" w:rsidRDefault="0060658F">
      <w:pPr>
        <w:ind w:right="-468"/>
        <w:jc w:val="both"/>
        <w:rPr>
          <w:rFonts w:ascii="Arial Narrow" w:hAnsi="Arial Narrow" w:cs="Arial Narrow"/>
          <w:b/>
          <w:sz w:val="22"/>
          <w:szCs w:val="22"/>
        </w:rPr>
      </w:pPr>
      <w:r>
        <w:rPr>
          <w:rFonts w:ascii="Arial Narrow" w:hAnsi="Arial Narrow" w:cs="Arial Narrow"/>
          <w:sz w:val="22"/>
          <w:szCs w:val="22"/>
        </w:rPr>
        <w:t xml:space="preserve">v </w:t>
      </w:r>
      <w:r w:rsidR="00852B3A">
        <w:rPr>
          <w:rFonts w:ascii="Arial Narrow" w:hAnsi="Arial Narrow" w:cs="Arial Narrow"/>
          <w:sz w:val="22"/>
          <w:szCs w:val="22"/>
        </w:rPr>
        <w:t>súvahe na strane pasív.</w:t>
      </w:r>
    </w:p>
    <w:p w:rsidR="00852B3A" w:rsidRDefault="00852B3A">
      <w:pPr>
        <w:ind w:right="-468"/>
        <w:jc w:val="both"/>
        <w:rPr>
          <w:rFonts w:ascii="Arial Narrow" w:hAnsi="Arial Narrow" w:cs="Arial Narrow"/>
          <w:b/>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j) Významné </w:t>
      </w:r>
      <w:r>
        <w:rPr>
          <w:rFonts w:ascii="Arial Narrow" w:hAnsi="Arial Narrow" w:cs="Arial Narrow"/>
          <w:sz w:val="22"/>
          <w:szCs w:val="22"/>
          <w:u w:val="single"/>
        </w:rPr>
        <w:t>položky časového rozlíšenia</w:t>
      </w:r>
      <w:r>
        <w:rPr>
          <w:rFonts w:ascii="Arial Narrow" w:hAnsi="Arial Narrow" w:cs="Arial Narrow"/>
          <w:sz w:val="22"/>
          <w:szCs w:val="22"/>
        </w:rPr>
        <w:t xml:space="preserve"> výdavkov budúcich období a výnosov budúcich období: </w:t>
      </w:r>
    </w:p>
    <w:p w:rsidR="00852B3A" w:rsidRDefault="00852B3A">
      <w:pPr>
        <w:ind w:right="-468"/>
        <w:jc w:val="both"/>
        <w:rPr>
          <w:rFonts w:ascii="Arial Narrow" w:hAnsi="Arial Narrow" w:cs="Arial Narrow"/>
          <w:b/>
          <w:sz w:val="22"/>
          <w:szCs w:val="22"/>
        </w:rPr>
      </w:pPr>
      <w:r>
        <w:rPr>
          <w:rFonts w:ascii="Arial Narrow" w:hAnsi="Arial Narrow" w:cs="Arial Narrow"/>
          <w:b/>
          <w:sz w:val="22"/>
          <w:szCs w:val="22"/>
        </w:rPr>
        <w:t>- bez náplne</w:t>
      </w: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k) Významné </w:t>
      </w:r>
      <w:r>
        <w:rPr>
          <w:rFonts w:ascii="Arial Narrow" w:hAnsi="Arial Narrow" w:cs="Arial Narrow"/>
          <w:sz w:val="22"/>
          <w:szCs w:val="22"/>
          <w:u w:val="single"/>
        </w:rPr>
        <w:t>položky derivátov</w:t>
      </w:r>
      <w:r>
        <w:rPr>
          <w:rFonts w:ascii="Arial Narrow" w:hAnsi="Arial Narrow" w:cs="Arial Narrow"/>
          <w:sz w:val="22"/>
          <w:szCs w:val="22"/>
        </w:rPr>
        <w:t xml:space="preserve">: </w:t>
      </w: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Informácie k prílohe č.3 časti G. písm. k) o významných </w:t>
      </w:r>
      <w:r>
        <w:rPr>
          <w:rFonts w:ascii="Arial Narrow" w:hAnsi="Arial Narrow" w:cs="Arial Narrow"/>
          <w:sz w:val="22"/>
          <w:szCs w:val="22"/>
          <w:u w:val="single"/>
        </w:rPr>
        <w:t>položkách derivátov</w:t>
      </w:r>
      <w:r>
        <w:rPr>
          <w:rFonts w:ascii="Arial Narrow" w:hAnsi="Arial Narrow" w:cs="Arial Narrow"/>
          <w:sz w:val="22"/>
          <w:szCs w:val="22"/>
        </w:rPr>
        <w:t xml:space="preserve"> za bežné účtovné obdobie</w:t>
      </w:r>
    </w:p>
    <w:p w:rsidR="00852B3A" w:rsidRDefault="00852B3A">
      <w:pPr>
        <w:rPr>
          <w:rFonts w:ascii="Arial Narrow" w:hAnsi="Arial Narrow"/>
          <w:sz w:val="22"/>
          <w:szCs w:val="22"/>
        </w:rPr>
      </w:pPr>
      <w:r>
        <w:rPr>
          <w:rFonts w:ascii="Arial Narrow" w:hAnsi="Arial Narrow"/>
          <w:sz w:val="22"/>
          <w:szCs w:val="22"/>
        </w:rPr>
        <w:t>Tabuľka č. 1...</w:t>
      </w:r>
      <w:r>
        <w:rPr>
          <w:rFonts w:ascii="Arial Narrow" w:hAnsi="Arial Narrow"/>
          <w:b/>
          <w:sz w:val="22"/>
          <w:szCs w:val="22"/>
        </w:rPr>
        <w:t>bez náplne</w:t>
      </w:r>
    </w:p>
    <w:tbl>
      <w:tblPr>
        <w:tblW w:w="5000" w:type="pct"/>
        <w:jc w:val="center"/>
        <w:tblLayout w:type="fixed"/>
        <w:tblLook w:val="00A0" w:firstRow="1" w:lastRow="0" w:firstColumn="1" w:lastColumn="0" w:noHBand="0" w:noVBand="0"/>
      </w:tblPr>
      <w:tblGrid>
        <w:gridCol w:w="3963"/>
        <w:gridCol w:w="1491"/>
        <w:gridCol w:w="14"/>
        <w:gridCol w:w="1617"/>
        <w:gridCol w:w="2202"/>
      </w:tblGrid>
      <w:tr w:rsidR="00852B3A">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rsidR="00852B3A" w:rsidRDefault="00852B3A">
            <w:pPr>
              <w:pStyle w:val="TopHeader"/>
            </w:pPr>
            <w: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rsidR="00852B3A" w:rsidRDefault="00852B3A">
            <w:pPr>
              <w:pStyle w:val="TopHeader"/>
            </w:pPr>
            <w:r>
              <w:t>Dohodnutá cena podkladového nástroja</w:t>
            </w:r>
          </w:p>
        </w:tc>
      </w:tr>
      <w:tr w:rsidR="00852B3A">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rsidR="00852B3A" w:rsidRDefault="00852B3A">
            <w:pPr>
              <w:rPr>
                <w:rFonts w:ascii="Arial Narrow" w:hAnsi="Arial Narrow"/>
                <w:b/>
                <w:bCs/>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b/>
              </w:rPr>
            </w:pPr>
            <w:r>
              <w:rPr>
                <w:rFonts w:ascii="Arial Narrow" w:hAnsi="Arial Narrow"/>
                <w:b/>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b/>
              </w:rPr>
            </w:pPr>
            <w:r>
              <w:rPr>
                <w:rFonts w:ascii="Arial Narrow" w:hAnsi="Arial Narrow"/>
                <w:b/>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rsidR="00852B3A" w:rsidRDefault="00852B3A">
            <w:pPr>
              <w:rPr>
                <w:rFonts w:ascii="Arial Narrow" w:hAnsi="Arial Narrow"/>
                <w:b/>
                <w:bCs/>
              </w:rPr>
            </w:pPr>
          </w:p>
        </w:tc>
      </w:tr>
      <w:tr w:rsidR="00852B3A">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852B3A" w:rsidRDefault="00852B3A">
            <w:pPr>
              <w:jc w:val="center"/>
              <w:rPr>
                <w:rFonts w:ascii="Arial Narrow" w:hAnsi="Arial Narrow"/>
              </w:rPr>
            </w:pPr>
            <w:r>
              <w:rPr>
                <w:rFonts w:ascii="Arial Narrow" w:hAnsi="Arial Narrow"/>
                <w:sz w:val="22"/>
                <w:szCs w:val="22"/>
              </w:rPr>
              <w:t>d</w:t>
            </w:r>
          </w:p>
        </w:tc>
      </w:tr>
      <w:tr w:rsidR="00852B3A">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852B3A" w:rsidRDefault="00852B3A">
            <w:pPr>
              <w:rPr>
                <w:rFonts w:ascii="Arial Narrow" w:hAnsi="Arial Narrow"/>
                <w:b/>
              </w:rPr>
            </w:pPr>
            <w:r>
              <w:rPr>
                <w:rFonts w:ascii="Arial Narrow" w:hAnsi="Arial Narrow"/>
                <w:b/>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852B3A" w:rsidRDefault="00852B3A">
            <w:pPr>
              <w:rPr>
                <w:rFonts w:ascii="Arial Narrow" w:hAnsi="Arial Narrow"/>
                <w:b/>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852B3A" w:rsidRDefault="00852B3A">
            <w:pPr>
              <w:rPr>
                <w:rFonts w:ascii="Arial Narrow" w:hAnsi="Arial Narrow"/>
                <w:b/>
              </w:rPr>
            </w:pPr>
          </w:p>
        </w:tc>
        <w:tc>
          <w:tcPr>
            <w:tcW w:w="2192" w:type="dxa"/>
            <w:tcBorders>
              <w:top w:val="single" w:sz="12" w:space="0" w:color="auto"/>
              <w:left w:val="single" w:sz="6" w:space="0" w:color="auto"/>
              <w:bottom w:val="single" w:sz="4" w:space="0" w:color="auto"/>
              <w:right w:val="single" w:sz="4" w:space="0" w:color="auto"/>
            </w:tcBorders>
            <w:vAlign w:val="center"/>
          </w:tcPr>
          <w:p w:rsidR="00852B3A" w:rsidRDefault="00852B3A">
            <w:pPr>
              <w:rPr>
                <w:rFonts w:ascii="Arial Narrow" w:hAnsi="Arial Narrow"/>
                <w:b/>
              </w:rPr>
            </w:pPr>
          </w:p>
        </w:tc>
      </w:tr>
      <w:tr w:rsidR="00852B3A">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p>
        </w:tc>
        <w:tc>
          <w:tcPr>
            <w:tcW w:w="1484" w:type="dxa"/>
            <w:tcBorders>
              <w:top w:val="single" w:sz="4" w:space="0" w:color="auto"/>
              <w:left w:val="nil"/>
              <w:bottom w:val="single" w:sz="6" w:space="0" w:color="auto"/>
              <w:right w:val="single" w:sz="4" w:space="0" w:color="auto"/>
            </w:tcBorders>
            <w:noWrap/>
            <w:vAlign w:val="center"/>
          </w:tcPr>
          <w:p w:rsidR="00852B3A" w:rsidRDefault="00852B3A">
            <w:pPr>
              <w:rPr>
                <w:rFonts w:ascii="Arial Narrow" w:hAnsi="Arial Narrow"/>
              </w:rPr>
            </w:pPr>
          </w:p>
        </w:tc>
        <w:tc>
          <w:tcPr>
            <w:tcW w:w="1623" w:type="dxa"/>
            <w:gridSpan w:val="2"/>
            <w:tcBorders>
              <w:top w:val="single" w:sz="4" w:space="0" w:color="auto"/>
              <w:left w:val="nil"/>
              <w:bottom w:val="single" w:sz="6" w:space="0" w:color="auto"/>
              <w:right w:val="single" w:sz="4" w:space="0" w:color="auto"/>
            </w:tcBorders>
            <w:noWrap/>
            <w:vAlign w:val="center"/>
          </w:tcPr>
          <w:p w:rsidR="00852B3A" w:rsidRDefault="00852B3A">
            <w:pPr>
              <w:rPr>
                <w:rFonts w:ascii="Arial Narrow" w:hAnsi="Arial Narrow"/>
              </w:rPr>
            </w:pPr>
          </w:p>
        </w:tc>
        <w:tc>
          <w:tcPr>
            <w:tcW w:w="2192" w:type="dxa"/>
            <w:tcBorders>
              <w:top w:val="single" w:sz="4" w:space="0" w:color="auto"/>
              <w:left w:val="nil"/>
              <w:bottom w:val="single" w:sz="6" w:space="0" w:color="auto"/>
              <w:right w:val="single" w:sz="12" w:space="0" w:color="auto"/>
            </w:tcBorders>
            <w:noWrap/>
            <w:vAlign w:val="center"/>
          </w:tcPr>
          <w:p w:rsidR="00852B3A" w:rsidRDefault="00852B3A">
            <w:pPr>
              <w:rPr>
                <w:rFonts w:ascii="Arial Narrow" w:hAnsi="Arial Narrow"/>
              </w:rPr>
            </w:pPr>
          </w:p>
        </w:tc>
      </w:tr>
      <w:tr w:rsidR="00852B3A">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p>
        </w:tc>
        <w:tc>
          <w:tcPr>
            <w:tcW w:w="1484" w:type="dxa"/>
            <w:tcBorders>
              <w:top w:val="single" w:sz="6" w:space="0" w:color="auto"/>
              <w:left w:val="nil"/>
              <w:bottom w:val="single" w:sz="4" w:space="0" w:color="auto"/>
              <w:right w:val="single" w:sz="4" w:space="0" w:color="auto"/>
            </w:tcBorders>
            <w:noWrap/>
            <w:vAlign w:val="center"/>
          </w:tcPr>
          <w:p w:rsidR="00852B3A" w:rsidRDefault="00852B3A">
            <w:pPr>
              <w:rPr>
                <w:rFonts w:ascii="Arial Narrow" w:hAnsi="Arial Narrow"/>
              </w:rPr>
            </w:pPr>
          </w:p>
        </w:tc>
        <w:tc>
          <w:tcPr>
            <w:tcW w:w="1623" w:type="dxa"/>
            <w:gridSpan w:val="2"/>
            <w:tcBorders>
              <w:top w:val="single" w:sz="6" w:space="0" w:color="auto"/>
              <w:left w:val="nil"/>
              <w:bottom w:val="single" w:sz="4" w:space="0" w:color="auto"/>
              <w:right w:val="single" w:sz="4" w:space="0" w:color="auto"/>
            </w:tcBorders>
            <w:noWrap/>
            <w:vAlign w:val="center"/>
          </w:tcPr>
          <w:p w:rsidR="00852B3A" w:rsidRDefault="00852B3A">
            <w:pPr>
              <w:rPr>
                <w:rFonts w:ascii="Arial Narrow" w:hAnsi="Arial Narrow"/>
              </w:rPr>
            </w:pPr>
          </w:p>
        </w:tc>
        <w:tc>
          <w:tcPr>
            <w:tcW w:w="2192" w:type="dxa"/>
            <w:tcBorders>
              <w:top w:val="single" w:sz="6" w:space="0" w:color="auto"/>
              <w:left w:val="nil"/>
              <w:bottom w:val="single" w:sz="4" w:space="0" w:color="auto"/>
              <w:right w:val="single" w:sz="12" w:space="0" w:color="auto"/>
            </w:tcBorders>
            <w:noWrap/>
            <w:vAlign w:val="center"/>
          </w:tcPr>
          <w:p w:rsidR="00852B3A" w:rsidRDefault="00852B3A">
            <w:pPr>
              <w:rPr>
                <w:rFonts w:ascii="Arial Narrow" w:hAnsi="Arial Narrow"/>
              </w:rPr>
            </w:pPr>
          </w:p>
        </w:tc>
      </w:tr>
      <w:tr w:rsidR="00852B3A">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p>
        </w:tc>
        <w:tc>
          <w:tcPr>
            <w:tcW w:w="1484" w:type="dxa"/>
            <w:tcBorders>
              <w:top w:val="single" w:sz="6" w:space="0" w:color="auto"/>
              <w:left w:val="nil"/>
              <w:bottom w:val="single" w:sz="4" w:space="0" w:color="auto"/>
              <w:right w:val="single" w:sz="4" w:space="0" w:color="auto"/>
            </w:tcBorders>
            <w:noWrap/>
            <w:vAlign w:val="center"/>
          </w:tcPr>
          <w:p w:rsidR="00852B3A" w:rsidRDefault="00852B3A">
            <w:pPr>
              <w:rPr>
                <w:rFonts w:ascii="Arial Narrow" w:hAnsi="Arial Narrow"/>
              </w:rPr>
            </w:pPr>
          </w:p>
        </w:tc>
        <w:tc>
          <w:tcPr>
            <w:tcW w:w="1623" w:type="dxa"/>
            <w:gridSpan w:val="2"/>
            <w:tcBorders>
              <w:top w:val="single" w:sz="6" w:space="0" w:color="auto"/>
              <w:left w:val="nil"/>
              <w:bottom w:val="single" w:sz="4" w:space="0" w:color="auto"/>
              <w:right w:val="single" w:sz="4" w:space="0" w:color="auto"/>
            </w:tcBorders>
            <w:noWrap/>
            <w:vAlign w:val="center"/>
          </w:tcPr>
          <w:p w:rsidR="00852B3A" w:rsidRDefault="00852B3A">
            <w:pPr>
              <w:rPr>
                <w:rFonts w:ascii="Arial Narrow" w:hAnsi="Arial Narrow"/>
              </w:rPr>
            </w:pPr>
          </w:p>
        </w:tc>
        <w:tc>
          <w:tcPr>
            <w:tcW w:w="2192" w:type="dxa"/>
            <w:tcBorders>
              <w:top w:val="single" w:sz="6" w:space="0" w:color="auto"/>
              <w:left w:val="nil"/>
              <w:bottom w:val="single" w:sz="4" w:space="0" w:color="auto"/>
              <w:right w:val="single" w:sz="12" w:space="0" w:color="auto"/>
            </w:tcBorders>
            <w:noWrap/>
            <w:vAlign w:val="center"/>
          </w:tcPr>
          <w:p w:rsidR="00852B3A" w:rsidRDefault="00852B3A">
            <w:pPr>
              <w:rPr>
                <w:rFonts w:ascii="Arial Narrow" w:hAnsi="Arial Narrow"/>
              </w:rPr>
            </w:pPr>
          </w:p>
        </w:tc>
      </w:tr>
      <w:tr w:rsidR="00852B3A">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852B3A" w:rsidRDefault="00852B3A">
            <w:pPr>
              <w:rPr>
                <w:rFonts w:ascii="Arial Narrow" w:hAnsi="Arial Narrow"/>
              </w:rPr>
            </w:pPr>
          </w:p>
        </w:tc>
        <w:tc>
          <w:tcPr>
            <w:tcW w:w="1484" w:type="dxa"/>
            <w:tcBorders>
              <w:top w:val="single" w:sz="6" w:space="0" w:color="auto"/>
              <w:left w:val="nil"/>
              <w:bottom w:val="single" w:sz="12" w:space="0" w:color="auto"/>
              <w:right w:val="single" w:sz="4" w:space="0" w:color="auto"/>
            </w:tcBorders>
            <w:noWrap/>
            <w:vAlign w:val="center"/>
          </w:tcPr>
          <w:p w:rsidR="00852B3A" w:rsidRDefault="00852B3A">
            <w:pPr>
              <w:rPr>
                <w:rFonts w:ascii="Arial Narrow" w:hAnsi="Arial Narrow"/>
              </w:rPr>
            </w:pPr>
          </w:p>
        </w:tc>
        <w:tc>
          <w:tcPr>
            <w:tcW w:w="1623" w:type="dxa"/>
            <w:gridSpan w:val="2"/>
            <w:tcBorders>
              <w:top w:val="single" w:sz="6" w:space="0" w:color="auto"/>
              <w:left w:val="nil"/>
              <w:bottom w:val="single" w:sz="12" w:space="0" w:color="auto"/>
              <w:right w:val="single" w:sz="4" w:space="0" w:color="auto"/>
            </w:tcBorders>
            <w:noWrap/>
            <w:vAlign w:val="center"/>
          </w:tcPr>
          <w:p w:rsidR="00852B3A" w:rsidRDefault="00852B3A">
            <w:pPr>
              <w:rPr>
                <w:rFonts w:ascii="Arial Narrow" w:hAnsi="Arial Narrow"/>
              </w:rPr>
            </w:pPr>
          </w:p>
        </w:tc>
        <w:tc>
          <w:tcPr>
            <w:tcW w:w="2192" w:type="dxa"/>
            <w:tcBorders>
              <w:top w:val="single" w:sz="6" w:space="0" w:color="auto"/>
              <w:left w:val="nil"/>
              <w:bottom w:val="single" w:sz="12" w:space="0" w:color="auto"/>
              <w:right w:val="single" w:sz="12" w:space="0" w:color="auto"/>
            </w:tcBorders>
            <w:noWrap/>
            <w:vAlign w:val="center"/>
          </w:tcPr>
          <w:p w:rsidR="00852B3A" w:rsidRDefault="00852B3A">
            <w:pPr>
              <w:rPr>
                <w:rFonts w:ascii="Arial Narrow" w:hAnsi="Arial Narrow"/>
              </w:rPr>
            </w:pPr>
          </w:p>
        </w:tc>
      </w:tr>
      <w:tr w:rsidR="00852B3A">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852B3A" w:rsidRDefault="00852B3A">
            <w:pPr>
              <w:rPr>
                <w:rFonts w:ascii="Arial Narrow" w:hAnsi="Arial Narrow"/>
                <w:b/>
              </w:rPr>
            </w:pPr>
            <w:r>
              <w:rPr>
                <w:rFonts w:ascii="Arial Narrow" w:hAnsi="Arial Narrow"/>
                <w:b/>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852B3A" w:rsidRDefault="00852B3A">
            <w:pPr>
              <w:rPr>
                <w:rFonts w:ascii="Arial Narrow" w:hAnsi="Arial Narrow"/>
              </w:rPr>
            </w:pPr>
          </w:p>
        </w:tc>
        <w:tc>
          <w:tcPr>
            <w:tcW w:w="1623" w:type="dxa"/>
            <w:gridSpan w:val="2"/>
            <w:tcBorders>
              <w:top w:val="single" w:sz="12" w:space="0" w:color="auto"/>
              <w:left w:val="nil"/>
              <w:bottom w:val="single" w:sz="12" w:space="0" w:color="auto"/>
              <w:right w:val="single" w:sz="4" w:space="0" w:color="auto"/>
            </w:tcBorders>
            <w:noWrap/>
            <w:vAlign w:val="center"/>
          </w:tcPr>
          <w:p w:rsidR="00852B3A" w:rsidRDefault="00852B3A">
            <w:pPr>
              <w:rPr>
                <w:rFonts w:ascii="Arial Narrow" w:hAnsi="Arial Narrow"/>
              </w:rPr>
            </w:pPr>
          </w:p>
        </w:tc>
        <w:tc>
          <w:tcPr>
            <w:tcW w:w="2192" w:type="dxa"/>
            <w:tcBorders>
              <w:top w:val="single" w:sz="12" w:space="0" w:color="auto"/>
              <w:left w:val="nil"/>
              <w:bottom w:val="single" w:sz="12" w:space="0" w:color="auto"/>
              <w:right w:val="single" w:sz="12" w:space="0" w:color="auto"/>
            </w:tcBorders>
            <w:noWrap/>
            <w:vAlign w:val="center"/>
          </w:tcPr>
          <w:p w:rsidR="00852B3A" w:rsidRDefault="00852B3A">
            <w:pPr>
              <w:rPr>
                <w:rFonts w:ascii="Arial Narrow" w:hAnsi="Arial Narrow"/>
              </w:rPr>
            </w:pPr>
          </w:p>
        </w:tc>
      </w:tr>
      <w:tr w:rsidR="00852B3A">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p>
        </w:tc>
        <w:tc>
          <w:tcPr>
            <w:tcW w:w="1498" w:type="dxa"/>
            <w:gridSpan w:val="2"/>
            <w:tcBorders>
              <w:top w:val="single" w:sz="12" w:space="0" w:color="auto"/>
              <w:left w:val="nil"/>
              <w:bottom w:val="single" w:sz="4" w:space="0" w:color="auto"/>
              <w:right w:val="single" w:sz="4" w:space="0" w:color="auto"/>
            </w:tcBorders>
            <w:noWrap/>
            <w:vAlign w:val="center"/>
          </w:tcPr>
          <w:p w:rsidR="00852B3A" w:rsidRDefault="00852B3A">
            <w:pPr>
              <w:rPr>
                <w:rFonts w:ascii="Arial Narrow" w:hAnsi="Arial Narrow"/>
              </w:rPr>
            </w:pPr>
          </w:p>
        </w:tc>
        <w:tc>
          <w:tcPr>
            <w:tcW w:w="1609" w:type="dxa"/>
            <w:tcBorders>
              <w:top w:val="single" w:sz="12" w:space="0" w:color="auto"/>
              <w:left w:val="nil"/>
              <w:bottom w:val="single" w:sz="4" w:space="0" w:color="auto"/>
              <w:right w:val="single" w:sz="4" w:space="0" w:color="auto"/>
            </w:tcBorders>
            <w:noWrap/>
            <w:vAlign w:val="center"/>
          </w:tcPr>
          <w:p w:rsidR="00852B3A" w:rsidRDefault="00852B3A">
            <w:pPr>
              <w:rPr>
                <w:rFonts w:ascii="Arial Narrow" w:hAnsi="Arial Narrow"/>
              </w:rPr>
            </w:pPr>
          </w:p>
        </w:tc>
        <w:tc>
          <w:tcPr>
            <w:tcW w:w="2192" w:type="dxa"/>
            <w:tcBorders>
              <w:top w:val="single" w:sz="12" w:space="0" w:color="auto"/>
              <w:left w:val="nil"/>
              <w:bottom w:val="single" w:sz="4" w:space="0" w:color="auto"/>
              <w:right w:val="single" w:sz="12" w:space="0" w:color="auto"/>
            </w:tcBorders>
            <w:noWrap/>
            <w:vAlign w:val="center"/>
          </w:tcPr>
          <w:p w:rsidR="00852B3A" w:rsidRDefault="00852B3A">
            <w:pPr>
              <w:rPr>
                <w:rFonts w:ascii="Arial Narrow" w:hAnsi="Arial Narrow"/>
              </w:rPr>
            </w:pPr>
          </w:p>
        </w:tc>
      </w:tr>
      <w:tr w:rsidR="00852B3A">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p>
        </w:tc>
        <w:tc>
          <w:tcPr>
            <w:tcW w:w="1498" w:type="dxa"/>
            <w:gridSpan w:val="2"/>
            <w:tcBorders>
              <w:top w:val="single" w:sz="4" w:space="0" w:color="auto"/>
              <w:left w:val="nil"/>
              <w:bottom w:val="single" w:sz="6" w:space="0" w:color="auto"/>
              <w:right w:val="single" w:sz="4" w:space="0" w:color="auto"/>
            </w:tcBorders>
            <w:noWrap/>
            <w:vAlign w:val="center"/>
          </w:tcPr>
          <w:p w:rsidR="00852B3A" w:rsidRDefault="00852B3A">
            <w:pPr>
              <w:rPr>
                <w:rFonts w:ascii="Arial Narrow" w:hAnsi="Arial Narrow"/>
              </w:rPr>
            </w:pPr>
          </w:p>
        </w:tc>
        <w:tc>
          <w:tcPr>
            <w:tcW w:w="1609" w:type="dxa"/>
            <w:tcBorders>
              <w:top w:val="single" w:sz="4" w:space="0" w:color="auto"/>
              <w:left w:val="nil"/>
              <w:bottom w:val="single" w:sz="6" w:space="0" w:color="auto"/>
              <w:right w:val="single" w:sz="4" w:space="0" w:color="auto"/>
            </w:tcBorders>
            <w:noWrap/>
            <w:vAlign w:val="center"/>
          </w:tcPr>
          <w:p w:rsidR="00852B3A" w:rsidRDefault="00852B3A">
            <w:pPr>
              <w:rPr>
                <w:rFonts w:ascii="Arial Narrow" w:hAnsi="Arial Narrow"/>
              </w:rPr>
            </w:pPr>
          </w:p>
        </w:tc>
        <w:tc>
          <w:tcPr>
            <w:tcW w:w="2192" w:type="dxa"/>
            <w:tcBorders>
              <w:top w:val="single" w:sz="4" w:space="0" w:color="auto"/>
              <w:left w:val="nil"/>
              <w:bottom w:val="single" w:sz="6" w:space="0" w:color="auto"/>
              <w:right w:val="single" w:sz="12" w:space="0" w:color="auto"/>
            </w:tcBorders>
            <w:noWrap/>
            <w:vAlign w:val="center"/>
          </w:tcPr>
          <w:p w:rsidR="00852B3A" w:rsidRDefault="00852B3A">
            <w:pPr>
              <w:rPr>
                <w:rFonts w:ascii="Arial Narrow" w:hAnsi="Arial Narrow"/>
              </w:rPr>
            </w:pPr>
          </w:p>
        </w:tc>
      </w:tr>
      <w:tr w:rsidR="00852B3A">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p>
        </w:tc>
        <w:tc>
          <w:tcPr>
            <w:tcW w:w="1498" w:type="dxa"/>
            <w:gridSpan w:val="2"/>
            <w:tcBorders>
              <w:top w:val="single" w:sz="4" w:space="0" w:color="auto"/>
              <w:left w:val="nil"/>
              <w:bottom w:val="single" w:sz="6" w:space="0" w:color="auto"/>
              <w:right w:val="single" w:sz="4" w:space="0" w:color="auto"/>
            </w:tcBorders>
            <w:noWrap/>
            <w:vAlign w:val="center"/>
          </w:tcPr>
          <w:p w:rsidR="00852B3A" w:rsidRDefault="00852B3A">
            <w:pPr>
              <w:rPr>
                <w:rFonts w:ascii="Arial Narrow" w:hAnsi="Arial Narrow"/>
              </w:rPr>
            </w:pPr>
          </w:p>
        </w:tc>
        <w:tc>
          <w:tcPr>
            <w:tcW w:w="1609" w:type="dxa"/>
            <w:tcBorders>
              <w:top w:val="single" w:sz="4" w:space="0" w:color="auto"/>
              <w:left w:val="nil"/>
              <w:bottom w:val="single" w:sz="6" w:space="0" w:color="auto"/>
              <w:right w:val="single" w:sz="4" w:space="0" w:color="auto"/>
            </w:tcBorders>
            <w:noWrap/>
            <w:vAlign w:val="center"/>
          </w:tcPr>
          <w:p w:rsidR="00852B3A" w:rsidRDefault="00852B3A">
            <w:pPr>
              <w:rPr>
                <w:rFonts w:ascii="Arial Narrow" w:hAnsi="Arial Narrow"/>
              </w:rPr>
            </w:pPr>
          </w:p>
        </w:tc>
        <w:tc>
          <w:tcPr>
            <w:tcW w:w="2192" w:type="dxa"/>
            <w:tcBorders>
              <w:top w:val="single" w:sz="4" w:space="0" w:color="auto"/>
              <w:left w:val="nil"/>
              <w:bottom w:val="single" w:sz="6" w:space="0" w:color="auto"/>
              <w:right w:val="single" w:sz="12" w:space="0" w:color="auto"/>
            </w:tcBorders>
            <w:noWrap/>
            <w:vAlign w:val="center"/>
          </w:tcPr>
          <w:p w:rsidR="00852B3A" w:rsidRDefault="00852B3A">
            <w:pPr>
              <w:rPr>
                <w:rFonts w:ascii="Arial Narrow" w:hAnsi="Arial Narrow"/>
              </w:rPr>
            </w:pPr>
          </w:p>
        </w:tc>
      </w:tr>
      <w:tr w:rsidR="00852B3A">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852B3A" w:rsidRDefault="00852B3A">
            <w:pPr>
              <w:rPr>
                <w:rFonts w:ascii="Arial Narrow" w:hAnsi="Arial Narrow"/>
                <w:b/>
              </w:rPr>
            </w:pPr>
          </w:p>
        </w:tc>
        <w:tc>
          <w:tcPr>
            <w:tcW w:w="1498" w:type="dxa"/>
            <w:gridSpan w:val="2"/>
            <w:tcBorders>
              <w:top w:val="single" w:sz="6" w:space="0" w:color="auto"/>
              <w:left w:val="nil"/>
              <w:bottom w:val="single" w:sz="12" w:space="0" w:color="auto"/>
              <w:right w:val="single" w:sz="4" w:space="0" w:color="auto"/>
            </w:tcBorders>
            <w:noWrap/>
            <w:vAlign w:val="center"/>
          </w:tcPr>
          <w:p w:rsidR="00852B3A" w:rsidRDefault="00852B3A">
            <w:pPr>
              <w:rPr>
                <w:rFonts w:ascii="Arial Narrow" w:hAnsi="Arial Narrow"/>
              </w:rPr>
            </w:pPr>
          </w:p>
        </w:tc>
        <w:tc>
          <w:tcPr>
            <w:tcW w:w="1609" w:type="dxa"/>
            <w:tcBorders>
              <w:top w:val="single" w:sz="6" w:space="0" w:color="auto"/>
              <w:left w:val="nil"/>
              <w:bottom w:val="single" w:sz="12" w:space="0" w:color="auto"/>
              <w:right w:val="single" w:sz="4" w:space="0" w:color="auto"/>
            </w:tcBorders>
            <w:noWrap/>
            <w:vAlign w:val="center"/>
          </w:tcPr>
          <w:p w:rsidR="00852B3A" w:rsidRDefault="00852B3A">
            <w:pPr>
              <w:rPr>
                <w:rFonts w:ascii="Arial Narrow" w:hAnsi="Arial Narrow"/>
              </w:rPr>
            </w:pPr>
          </w:p>
        </w:tc>
        <w:tc>
          <w:tcPr>
            <w:tcW w:w="2192" w:type="dxa"/>
            <w:tcBorders>
              <w:top w:val="single" w:sz="6" w:space="0" w:color="auto"/>
              <w:left w:val="nil"/>
              <w:bottom w:val="single" w:sz="12" w:space="0" w:color="auto"/>
              <w:right w:val="single" w:sz="12" w:space="0" w:color="auto"/>
            </w:tcBorders>
            <w:noWrap/>
            <w:vAlign w:val="center"/>
          </w:tcPr>
          <w:p w:rsidR="00852B3A" w:rsidRDefault="00852B3A">
            <w:pPr>
              <w:rPr>
                <w:rFonts w:ascii="Arial Narrow" w:hAnsi="Arial Narrow"/>
              </w:rPr>
            </w:pPr>
          </w:p>
        </w:tc>
      </w:tr>
    </w:tbl>
    <w:p w:rsidR="00852B3A" w:rsidRDefault="00852B3A">
      <w:pPr>
        <w:rPr>
          <w:rFonts w:ascii="Arial Narrow" w:hAnsi="Arial Narrow"/>
          <w:sz w:val="22"/>
          <w:szCs w:val="22"/>
        </w:rPr>
      </w:pPr>
    </w:p>
    <w:p w:rsidR="00852B3A" w:rsidRDefault="00852B3A">
      <w:pPr>
        <w:rPr>
          <w:rFonts w:ascii="Arial Narrow" w:hAnsi="Arial Narrow"/>
          <w:b/>
          <w:sz w:val="22"/>
          <w:szCs w:val="22"/>
        </w:rPr>
      </w:pPr>
      <w:r>
        <w:rPr>
          <w:rFonts w:ascii="Arial Narrow" w:hAnsi="Arial Narrow"/>
          <w:sz w:val="22"/>
          <w:szCs w:val="22"/>
        </w:rPr>
        <w:t>Tabuľka č. 2...</w:t>
      </w:r>
      <w:r>
        <w:rPr>
          <w:rFonts w:ascii="Arial Narrow" w:hAnsi="Arial Narrow"/>
          <w:b/>
          <w:sz w:val="22"/>
          <w:szCs w:val="22"/>
        </w:rPr>
        <w:t>bez náplne</w:t>
      </w:r>
    </w:p>
    <w:tbl>
      <w:tblPr>
        <w:tblW w:w="5000" w:type="pct"/>
        <w:jc w:val="center"/>
        <w:tblLayout w:type="fixed"/>
        <w:tblLook w:val="00A0" w:firstRow="1" w:lastRow="0" w:firstColumn="1" w:lastColumn="0" w:noHBand="0" w:noVBand="0"/>
      </w:tblPr>
      <w:tblGrid>
        <w:gridCol w:w="3954"/>
        <w:gridCol w:w="1682"/>
        <w:gridCol w:w="992"/>
        <w:gridCol w:w="1701"/>
        <w:gridCol w:w="958"/>
      </w:tblGrid>
      <w:tr w:rsidR="00852B3A">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852B3A" w:rsidRDefault="00852B3A">
            <w:pPr>
              <w:pStyle w:val="TopHeader"/>
            </w:pPr>
            <w: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852B3A" w:rsidRDefault="00852B3A">
            <w:pPr>
              <w:pStyle w:val="TopHeader"/>
            </w:pPr>
            <w:r>
              <w:t>Bezprostredne predchádzajúce účtovné obdobie</w:t>
            </w:r>
          </w:p>
        </w:tc>
      </w:tr>
      <w:tr w:rsidR="00852B3A">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852B3A" w:rsidRDefault="00852B3A">
            <w:pPr>
              <w:rPr>
                <w:rFonts w:ascii="Arial Narrow" w:hAnsi="Arial Narrow"/>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rPr>
                <w:b w:val="0"/>
              </w:rPr>
            </w:pPr>
            <w:r>
              <w:rPr>
                <w:b w:val="0"/>
              </w:rPr>
              <w:t xml:space="preserve">Zmena reálnej hodnoty </w:t>
            </w:r>
            <w:r>
              <w:rPr>
                <w:b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852B3A" w:rsidRDefault="00852B3A">
            <w:pPr>
              <w:pStyle w:val="TopHeader"/>
              <w:rPr>
                <w:b w:val="0"/>
              </w:rPr>
            </w:pPr>
            <w:r>
              <w:rPr>
                <w:b w:val="0"/>
              </w:rPr>
              <w:t>Zmena reálnej hodnoty (+/-) s vplyvom na</w:t>
            </w:r>
          </w:p>
        </w:tc>
      </w:tr>
      <w:tr w:rsidR="00852B3A">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852B3A" w:rsidRDefault="00852B3A">
            <w:pPr>
              <w:rPr>
                <w:rFonts w:ascii="Arial Narrow" w:hAnsi="Arial Narrow"/>
                <w:b/>
                <w:bCs/>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rPr>
                <w:b w:val="0"/>
              </w:rPr>
            </w:pPr>
            <w:r>
              <w:rPr>
                <w:b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rPr>
                <w:b w:val="0"/>
              </w:rPr>
            </w:pPr>
            <w:r>
              <w:rPr>
                <w:b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rPr>
                <w:b w:val="0"/>
              </w:rPr>
            </w:pPr>
            <w:r>
              <w:rPr>
                <w:b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rPr>
                <w:b w:val="0"/>
              </w:rPr>
            </w:pPr>
            <w:r>
              <w:rPr>
                <w:b w:val="0"/>
              </w:rPr>
              <w:t>vlastné imanie</w:t>
            </w:r>
          </w:p>
        </w:tc>
      </w:tr>
      <w:tr w:rsidR="00852B3A">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r>
              <w:rPr>
                <w:rFonts w:ascii="Arial Narrow" w:hAnsi="Arial Narrow"/>
                <w:sz w:val="22"/>
                <w:szCs w:val="22"/>
              </w:rPr>
              <w:t>e</w:t>
            </w:r>
          </w:p>
        </w:tc>
      </w:tr>
      <w:tr w:rsidR="00852B3A">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b/>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p>
        </w:tc>
        <w:tc>
          <w:tcPr>
            <w:tcW w:w="992" w:type="dxa"/>
            <w:tcBorders>
              <w:top w:val="single" w:sz="4" w:space="0" w:color="auto"/>
              <w:left w:val="nil"/>
              <w:bottom w:val="single" w:sz="4" w:space="0" w:color="auto"/>
              <w:right w:val="single" w:sz="8" w:space="0" w:color="auto"/>
            </w:tcBorders>
            <w:noWrap/>
            <w:vAlign w:val="center"/>
          </w:tcPr>
          <w:p w:rsidR="00852B3A" w:rsidRDefault="00852B3A">
            <w:pPr>
              <w:jc w:val="center"/>
              <w:rPr>
                <w:rFonts w:ascii="Arial Narrow" w:hAnsi="Arial Narrow"/>
              </w:rPr>
            </w:pPr>
          </w:p>
        </w:tc>
        <w:tc>
          <w:tcPr>
            <w:tcW w:w="1701"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958" w:type="dxa"/>
            <w:tcBorders>
              <w:top w:val="single" w:sz="4" w:space="0" w:color="auto"/>
              <w:left w:val="nil"/>
              <w:bottom w:val="single" w:sz="4" w:space="0" w:color="auto"/>
              <w:right w:val="single" w:sz="12" w:space="0" w:color="auto"/>
            </w:tcBorders>
            <w:noWrap/>
            <w:vAlign w:val="center"/>
          </w:tcPr>
          <w:p w:rsidR="00852B3A" w:rsidRDefault="00852B3A">
            <w:pPr>
              <w:jc w:val="center"/>
              <w:rPr>
                <w:rFonts w:ascii="Arial Narrow" w:hAnsi="Arial Narrow"/>
              </w:rPr>
            </w:pPr>
          </w:p>
        </w:tc>
      </w:tr>
      <w:tr w:rsidR="00852B3A">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p>
        </w:tc>
        <w:tc>
          <w:tcPr>
            <w:tcW w:w="992" w:type="dxa"/>
            <w:tcBorders>
              <w:top w:val="single" w:sz="4" w:space="0" w:color="auto"/>
              <w:left w:val="nil"/>
              <w:bottom w:val="single" w:sz="4" w:space="0" w:color="auto"/>
              <w:right w:val="single" w:sz="8" w:space="0" w:color="auto"/>
            </w:tcBorders>
            <w:noWrap/>
            <w:vAlign w:val="center"/>
          </w:tcPr>
          <w:p w:rsidR="00852B3A" w:rsidRDefault="00852B3A">
            <w:pPr>
              <w:jc w:val="center"/>
              <w:rPr>
                <w:rFonts w:ascii="Arial Narrow" w:hAnsi="Arial Narrow"/>
              </w:rPr>
            </w:pPr>
          </w:p>
        </w:tc>
        <w:tc>
          <w:tcPr>
            <w:tcW w:w="1701"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958" w:type="dxa"/>
            <w:tcBorders>
              <w:top w:val="single" w:sz="4" w:space="0" w:color="auto"/>
              <w:left w:val="nil"/>
              <w:bottom w:val="single" w:sz="4" w:space="0" w:color="auto"/>
              <w:right w:val="single" w:sz="12" w:space="0" w:color="auto"/>
            </w:tcBorders>
            <w:noWrap/>
            <w:vAlign w:val="center"/>
          </w:tcPr>
          <w:p w:rsidR="00852B3A" w:rsidRDefault="00852B3A">
            <w:pPr>
              <w:jc w:val="center"/>
              <w:rPr>
                <w:rFonts w:ascii="Arial Narrow" w:hAnsi="Arial Narrow"/>
              </w:rPr>
            </w:pPr>
          </w:p>
        </w:tc>
      </w:tr>
      <w:tr w:rsidR="00852B3A">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p>
        </w:tc>
        <w:tc>
          <w:tcPr>
            <w:tcW w:w="992" w:type="dxa"/>
            <w:tcBorders>
              <w:top w:val="single" w:sz="4" w:space="0" w:color="auto"/>
              <w:left w:val="nil"/>
              <w:bottom w:val="single" w:sz="4" w:space="0" w:color="auto"/>
              <w:right w:val="single" w:sz="8" w:space="0" w:color="auto"/>
            </w:tcBorders>
            <w:noWrap/>
            <w:vAlign w:val="center"/>
          </w:tcPr>
          <w:p w:rsidR="00852B3A" w:rsidRDefault="00852B3A">
            <w:pPr>
              <w:jc w:val="center"/>
              <w:rPr>
                <w:rFonts w:ascii="Arial Narrow" w:hAnsi="Arial Narrow"/>
              </w:rPr>
            </w:pPr>
          </w:p>
        </w:tc>
        <w:tc>
          <w:tcPr>
            <w:tcW w:w="1701"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958" w:type="dxa"/>
            <w:tcBorders>
              <w:top w:val="single" w:sz="4" w:space="0" w:color="auto"/>
              <w:left w:val="nil"/>
              <w:bottom w:val="single" w:sz="4" w:space="0" w:color="auto"/>
              <w:right w:val="single" w:sz="12" w:space="0" w:color="auto"/>
            </w:tcBorders>
            <w:noWrap/>
            <w:vAlign w:val="center"/>
          </w:tcPr>
          <w:p w:rsidR="00852B3A" w:rsidRDefault="00852B3A">
            <w:pPr>
              <w:jc w:val="center"/>
              <w:rPr>
                <w:rFonts w:ascii="Arial Narrow" w:hAnsi="Arial Narrow"/>
              </w:rPr>
            </w:pPr>
          </w:p>
        </w:tc>
      </w:tr>
      <w:tr w:rsidR="00852B3A">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852B3A" w:rsidRDefault="00852B3A">
            <w:pPr>
              <w:rPr>
                <w:rFonts w:ascii="Arial Narrow" w:hAnsi="Arial Narrow"/>
                <w:b/>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852B3A" w:rsidRDefault="00852B3A">
            <w:pPr>
              <w:jc w:val="center"/>
              <w:rPr>
                <w:rFonts w:ascii="Arial Narrow" w:hAnsi="Arial Narrow"/>
                <w:b/>
              </w:rPr>
            </w:pPr>
          </w:p>
        </w:tc>
        <w:tc>
          <w:tcPr>
            <w:tcW w:w="992" w:type="dxa"/>
            <w:tcBorders>
              <w:top w:val="single" w:sz="4" w:space="0" w:color="auto"/>
              <w:left w:val="nil"/>
              <w:bottom w:val="single" w:sz="12" w:space="0" w:color="auto"/>
              <w:right w:val="single" w:sz="8" w:space="0" w:color="auto"/>
            </w:tcBorders>
            <w:noWrap/>
            <w:vAlign w:val="center"/>
          </w:tcPr>
          <w:p w:rsidR="00852B3A" w:rsidRDefault="00852B3A">
            <w:pPr>
              <w:jc w:val="center"/>
              <w:rPr>
                <w:rFonts w:ascii="Arial Narrow" w:hAnsi="Arial Narrow"/>
                <w:b/>
              </w:rPr>
            </w:pPr>
          </w:p>
        </w:tc>
        <w:tc>
          <w:tcPr>
            <w:tcW w:w="1701" w:type="dxa"/>
            <w:tcBorders>
              <w:top w:val="single" w:sz="4" w:space="0" w:color="auto"/>
              <w:left w:val="nil"/>
              <w:bottom w:val="single" w:sz="12" w:space="0" w:color="auto"/>
              <w:right w:val="single" w:sz="4" w:space="0" w:color="auto"/>
            </w:tcBorders>
            <w:noWrap/>
            <w:vAlign w:val="center"/>
          </w:tcPr>
          <w:p w:rsidR="00852B3A" w:rsidRDefault="00852B3A">
            <w:pPr>
              <w:jc w:val="center"/>
              <w:rPr>
                <w:rFonts w:ascii="Arial Narrow" w:hAnsi="Arial Narrow"/>
                <w:b/>
              </w:rPr>
            </w:pPr>
          </w:p>
        </w:tc>
        <w:tc>
          <w:tcPr>
            <w:tcW w:w="958" w:type="dxa"/>
            <w:tcBorders>
              <w:top w:val="single" w:sz="4" w:space="0" w:color="auto"/>
              <w:left w:val="nil"/>
              <w:bottom w:val="single" w:sz="12" w:space="0" w:color="auto"/>
              <w:right w:val="single" w:sz="12" w:space="0" w:color="auto"/>
            </w:tcBorders>
            <w:noWrap/>
            <w:vAlign w:val="center"/>
          </w:tcPr>
          <w:p w:rsidR="00852B3A" w:rsidRDefault="00852B3A">
            <w:pPr>
              <w:jc w:val="center"/>
              <w:rPr>
                <w:rFonts w:ascii="Arial Narrow" w:hAnsi="Arial Narrow"/>
                <w:b/>
              </w:rPr>
            </w:pPr>
          </w:p>
        </w:tc>
      </w:tr>
      <w:tr w:rsidR="00852B3A">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852B3A" w:rsidRDefault="00852B3A">
            <w:pPr>
              <w:rPr>
                <w:rFonts w:ascii="Arial Narrow" w:hAnsi="Arial Narrow"/>
              </w:rPr>
            </w:pPr>
            <w:r>
              <w:rPr>
                <w:rFonts w:ascii="Arial Narrow" w:hAnsi="Arial Narrow"/>
                <w:b/>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852B3A" w:rsidRDefault="00852B3A">
            <w:pPr>
              <w:jc w:val="center"/>
              <w:rPr>
                <w:rFonts w:ascii="Arial Narrow" w:hAnsi="Arial Narrow"/>
              </w:rPr>
            </w:pPr>
          </w:p>
        </w:tc>
        <w:tc>
          <w:tcPr>
            <w:tcW w:w="992" w:type="dxa"/>
            <w:tcBorders>
              <w:top w:val="single" w:sz="12" w:space="0" w:color="auto"/>
              <w:left w:val="nil"/>
              <w:bottom w:val="single" w:sz="12" w:space="0" w:color="auto"/>
              <w:right w:val="single" w:sz="8" w:space="0" w:color="auto"/>
            </w:tcBorders>
            <w:noWrap/>
            <w:vAlign w:val="center"/>
          </w:tcPr>
          <w:p w:rsidR="00852B3A" w:rsidRDefault="00852B3A">
            <w:pPr>
              <w:jc w:val="center"/>
              <w:rPr>
                <w:rFonts w:ascii="Arial Narrow" w:hAnsi="Arial Narrow"/>
              </w:rPr>
            </w:pPr>
          </w:p>
        </w:tc>
        <w:tc>
          <w:tcPr>
            <w:tcW w:w="1701" w:type="dxa"/>
            <w:tcBorders>
              <w:top w:val="single" w:sz="12" w:space="0" w:color="auto"/>
              <w:left w:val="nil"/>
              <w:bottom w:val="single" w:sz="12" w:space="0" w:color="auto"/>
              <w:right w:val="single" w:sz="4" w:space="0" w:color="auto"/>
            </w:tcBorders>
            <w:noWrap/>
            <w:vAlign w:val="center"/>
          </w:tcPr>
          <w:p w:rsidR="00852B3A" w:rsidRDefault="00852B3A">
            <w:pPr>
              <w:jc w:val="center"/>
              <w:rPr>
                <w:rFonts w:ascii="Arial Narrow" w:hAnsi="Arial Narrow"/>
              </w:rPr>
            </w:pPr>
          </w:p>
        </w:tc>
        <w:tc>
          <w:tcPr>
            <w:tcW w:w="958" w:type="dxa"/>
            <w:tcBorders>
              <w:top w:val="single" w:sz="12" w:space="0" w:color="auto"/>
              <w:left w:val="nil"/>
              <w:bottom w:val="single" w:sz="12" w:space="0" w:color="auto"/>
              <w:right w:val="single" w:sz="12" w:space="0" w:color="auto"/>
            </w:tcBorders>
            <w:noWrap/>
            <w:vAlign w:val="center"/>
          </w:tcPr>
          <w:p w:rsidR="00852B3A" w:rsidRDefault="00852B3A">
            <w:pPr>
              <w:jc w:val="center"/>
              <w:rPr>
                <w:rFonts w:ascii="Arial Narrow" w:hAnsi="Arial Narrow"/>
              </w:rPr>
            </w:pPr>
          </w:p>
        </w:tc>
      </w:tr>
      <w:tr w:rsidR="00852B3A">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p>
        </w:tc>
        <w:tc>
          <w:tcPr>
            <w:tcW w:w="992" w:type="dxa"/>
            <w:tcBorders>
              <w:top w:val="single" w:sz="12" w:space="0" w:color="auto"/>
              <w:left w:val="nil"/>
              <w:bottom w:val="single" w:sz="4" w:space="0" w:color="auto"/>
              <w:right w:val="single" w:sz="8" w:space="0" w:color="auto"/>
            </w:tcBorders>
            <w:noWrap/>
            <w:vAlign w:val="center"/>
          </w:tcPr>
          <w:p w:rsidR="00852B3A" w:rsidRDefault="00852B3A">
            <w:pPr>
              <w:jc w:val="center"/>
              <w:rPr>
                <w:rFonts w:ascii="Arial Narrow" w:hAnsi="Arial Narrow"/>
              </w:rPr>
            </w:pPr>
          </w:p>
        </w:tc>
        <w:tc>
          <w:tcPr>
            <w:tcW w:w="1701" w:type="dxa"/>
            <w:tcBorders>
              <w:top w:val="single" w:sz="12"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958" w:type="dxa"/>
            <w:tcBorders>
              <w:top w:val="single" w:sz="12" w:space="0" w:color="auto"/>
              <w:left w:val="nil"/>
              <w:bottom w:val="single" w:sz="4" w:space="0" w:color="auto"/>
              <w:right w:val="single" w:sz="12" w:space="0" w:color="auto"/>
            </w:tcBorders>
            <w:noWrap/>
            <w:vAlign w:val="center"/>
          </w:tcPr>
          <w:p w:rsidR="00852B3A" w:rsidRDefault="00852B3A">
            <w:pPr>
              <w:jc w:val="center"/>
              <w:rPr>
                <w:rFonts w:ascii="Arial Narrow" w:hAnsi="Arial Narrow"/>
              </w:rPr>
            </w:pPr>
          </w:p>
        </w:tc>
      </w:tr>
      <w:tr w:rsidR="00852B3A">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p>
        </w:tc>
        <w:tc>
          <w:tcPr>
            <w:tcW w:w="992" w:type="dxa"/>
            <w:tcBorders>
              <w:top w:val="single" w:sz="4" w:space="0" w:color="auto"/>
              <w:left w:val="nil"/>
              <w:bottom w:val="single" w:sz="4" w:space="0" w:color="auto"/>
              <w:right w:val="single" w:sz="8" w:space="0" w:color="auto"/>
            </w:tcBorders>
            <w:noWrap/>
            <w:vAlign w:val="center"/>
          </w:tcPr>
          <w:p w:rsidR="00852B3A" w:rsidRDefault="00852B3A">
            <w:pPr>
              <w:jc w:val="center"/>
              <w:rPr>
                <w:rFonts w:ascii="Arial Narrow" w:hAnsi="Arial Narrow"/>
              </w:rPr>
            </w:pPr>
          </w:p>
        </w:tc>
        <w:tc>
          <w:tcPr>
            <w:tcW w:w="1701"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958" w:type="dxa"/>
            <w:tcBorders>
              <w:top w:val="single" w:sz="4" w:space="0" w:color="auto"/>
              <w:left w:val="nil"/>
              <w:bottom w:val="single" w:sz="4" w:space="0" w:color="auto"/>
              <w:right w:val="single" w:sz="12" w:space="0" w:color="auto"/>
            </w:tcBorders>
            <w:noWrap/>
            <w:vAlign w:val="center"/>
          </w:tcPr>
          <w:p w:rsidR="00852B3A" w:rsidRDefault="00852B3A">
            <w:pPr>
              <w:jc w:val="center"/>
              <w:rPr>
                <w:rFonts w:ascii="Arial Narrow" w:hAnsi="Arial Narrow"/>
              </w:rPr>
            </w:pPr>
          </w:p>
        </w:tc>
      </w:tr>
      <w:tr w:rsidR="00852B3A">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852B3A" w:rsidRDefault="00852B3A">
            <w:pPr>
              <w:rPr>
                <w:rFonts w:ascii="Arial Narrow" w:hAnsi="Arial Narrow"/>
                <w:b/>
              </w:rPr>
            </w:pPr>
          </w:p>
        </w:tc>
        <w:tc>
          <w:tcPr>
            <w:tcW w:w="1682" w:type="dxa"/>
            <w:tcBorders>
              <w:top w:val="nil"/>
              <w:left w:val="single" w:sz="12" w:space="0" w:color="auto"/>
              <w:bottom w:val="single" w:sz="12" w:space="0" w:color="auto"/>
              <w:right w:val="single" w:sz="4" w:space="0" w:color="auto"/>
            </w:tcBorders>
            <w:noWrap/>
            <w:vAlign w:val="center"/>
          </w:tcPr>
          <w:p w:rsidR="00852B3A" w:rsidRDefault="00852B3A">
            <w:pPr>
              <w:jc w:val="center"/>
              <w:rPr>
                <w:rFonts w:ascii="Arial Narrow" w:hAnsi="Arial Narrow"/>
              </w:rPr>
            </w:pPr>
          </w:p>
        </w:tc>
        <w:tc>
          <w:tcPr>
            <w:tcW w:w="992" w:type="dxa"/>
            <w:tcBorders>
              <w:top w:val="nil"/>
              <w:left w:val="nil"/>
              <w:bottom w:val="single" w:sz="12" w:space="0" w:color="auto"/>
              <w:right w:val="single" w:sz="8" w:space="0" w:color="auto"/>
            </w:tcBorders>
            <w:noWrap/>
            <w:vAlign w:val="center"/>
          </w:tcPr>
          <w:p w:rsidR="00852B3A" w:rsidRDefault="00852B3A">
            <w:pPr>
              <w:jc w:val="center"/>
              <w:rPr>
                <w:rFonts w:ascii="Arial Narrow" w:hAnsi="Arial Narrow"/>
              </w:rPr>
            </w:pPr>
          </w:p>
        </w:tc>
        <w:tc>
          <w:tcPr>
            <w:tcW w:w="1701" w:type="dxa"/>
            <w:tcBorders>
              <w:top w:val="nil"/>
              <w:left w:val="nil"/>
              <w:bottom w:val="single" w:sz="12" w:space="0" w:color="auto"/>
              <w:right w:val="single" w:sz="4" w:space="0" w:color="auto"/>
            </w:tcBorders>
            <w:noWrap/>
            <w:vAlign w:val="center"/>
          </w:tcPr>
          <w:p w:rsidR="00852B3A" w:rsidRDefault="00852B3A">
            <w:pPr>
              <w:jc w:val="center"/>
              <w:rPr>
                <w:rFonts w:ascii="Arial Narrow" w:hAnsi="Arial Narrow"/>
              </w:rPr>
            </w:pPr>
          </w:p>
        </w:tc>
        <w:tc>
          <w:tcPr>
            <w:tcW w:w="958" w:type="dxa"/>
            <w:tcBorders>
              <w:top w:val="nil"/>
              <w:left w:val="nil"/>
              <w:bottom w:val="single" w:sz="12" w:space="0" w:color="auto"/>
              <w:right w:val="single" w:sz="12" w:space="0" w:color="auto"/>
            </w:tcBorders>
            <w:noWrap/>
            <w:vAlign w:val="center"/>
          </w:tcPr>
          <w:p w:rsidR="00852B3A" w:rsidRDefault="00852B3A">
            <w:pPr>
              <w:jc w:val="center"/>
              <w:rPr>
                <w:rFonts w:ascii="Arial Narrow" w:hAnsi="Arial Narrow"/>
              </w:rPr>
            </w:pPr>
          </w:p>
        </w:tc>
      </w:tr>
    </w:tbl>
    <w:p w:rsidR="00852B3A" w:rsidRDefault="00852B3A">
      <w:pPr>
        <w:pStyle w:val="Nzov"/>
        <w:keepNext w:val="0"/>
        <w:widowControl w:val="0"/>
        <w:spacing w:before="0" w:beforeAutospacing="0" w:after="0"/>
        <w:ind w:left="360"/>
        <w:jc w:val="left"/>
        <w:rPr>
          <w:rFonts w:ascii="Times New Roman" w:hAnsi="Times New Roman"/>
          <w:sz w:val="24"/>
          <w:szCs w:val="24"/>
        </w:rPr>
      </w:pPr>
    </w:p>
    <w:p w:rsidR="00852B3A" w:rsidRDefault="00852B3A">
      <w:pPr>
        <w:ind w:right="-468"/>
        <w:jc w:val="both"/>
        <w:rPr>
          <w:rFonts w:ascii="Arial Narrow" w:hAnsi="Arial Narrow" w:cs="Arial Narrow"/>
          <w:sz w:val="22"/>
          <w:szCs w:val="22"/>
        </w:rPr>
      </w:pPr>
    </w:p>
    <w:p w:rsidR="00852B3A" w:rsidRDefault="00852B3A">
      <w:pPr>
        <w:spacing w:after="120"/>
        <w:ind w:right="-471"/>
        <w:jc w:val="both"/>
        <w:rPr>
          <w:rFonts w:ascii="Arial Narrow" w:hAnsi="Arial Narrow" w:cs="Arial Narrow"/>
          <w:sz w:val="22"/>
          <w:szCs w:val="22"/>
        </w:rPr>
      </w:pPr>
      <w:r>
        <w:rPr>
          <w:rFonts w:ascii="Arial Narrow" w:hAnsi="Arial Narrow" w:cs="Arial Narrow"/>
          <w:sz w:val="22"/>
          <w:szCs w:val="22"/>
        </w:rPr>
        <w:t xml:space="preserve">l) </w:t>
      </w:r>
      <w:r>
        <w:rPr>
          <w:rFonts w:ascii="Arial Narrow" w:hAnsi="Arial Narrow" w:cs="Arial Narrow"/>
          <w:sz w:val="22"/>
          <w:szCs w:val="22"/>
          <w:u w:val="single"/>
        </w:rPr>
        <w:t>Majetok a záväzky zabezpečené derivátmi</w:t>
      </w:r>
      <w:r>
        <w:rPr>
          <w:rFonts w:ascii="Arial Narrow" w:hAnsi="Arial Narrow" w:cs="Arial Narrow"/>
          <w:sz w:val="22"/>
          <w:szCs w:val="22"/>
        </w:rPr>
        <w:t xml:space="preserve">, pričom sa uvádza forma tohto zabezpečenia: </w:t>
      </w:r>
    </w:p>
    <w:p w:rsidR="00852B3A" w:rsidRDefault="00852B3A">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G písm. l) o </w:t>
      </w:r>
      <w:r>
        <w:rPr>
          <w:rFonts w:ascii="Arial Narrow" w:hAnsi="Arial Narrow" w:cs="Arial Narrow"/>
          <w:sz w:val="22"/>
          <w:szCs w:val="22"/>
          <w:u w:val="single"/>
        </w:rPr>
        <w:t>položkách zabezpečených derivátmi....</w:t>
      </w:r>
      <w:r>
        <w:rPr>
          <w:rFonts w:ascii="Arial Narrow" w:hAnsi="Arial Narrow" w:cs="Arial Narrow"/>
          <w:b/>
          <w:sz w:val="22"/>
          <w:szCs w:val="22"/>
          <w:u w:val="single"/>
        </w:rPr>
        <w:t>bez náplne</w:t>
      </w:r>
    </w:p>
    <w:tbl>
      <w:tblPr>
        <w:tblW w:w="5000" w:type="pct"/>
        <w:jc w:val="center"/>
        <w:tblLook w:val="00A0" w:firstRow="1" w:lastRow="0" w:firstColumn="1" w:lastColumn="0" w:noHBand="0" w:noVBand="0"/>
      </w:tblPr>
      <w:tblGrid>
        <w:gridCol w:w="5299"/>
        <w:gridCol w:w="1984"/>
        <w:gridCol w:w="2004"/>
      </w:tblGrid>
      <w:tr w:rsidR="00852B3A">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852B3A" w:rsidRDefault="00852B3A">
            <w:pPr>
              <w:pStyle w:val="TopHeader"/>
            </w:pPr>
            <w: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852B3A" w:rsidRDefault="00852B3A">
            <w:pPr>
              <w:pStyle w:val="TopHeader"/>
            </w:pPr>
            <w:r>
              <w:t>Reálna hodnota</w:t>
            </w:r>
          </w:p>
        </w:tc>
      </w:tr>
      <w:tr w:rsidR="00852B3A">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852B3A" w:rsidRDefault="00852B3A">
            <w:pPr>
              <w:rPr>
                <w:rFonts w:ascii="Arial Narrow" w:hAnsi="Arial Narrow"/>
                <w:b/>
                <w:bCs/>
              </w:rPr>
            </w:pPr>
          </w:p>
        </w:tc>
        <w:tc>
          <w:tcPr>
            <w:tcW w:w="1068" w:type="pct"/>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pPr>
            <w: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pPr>
            <w:r>
              <w:t>Bezprostredne predchádzajúce účtovné obdobie</w:t>
            </w:r>
          </w:p>
        </w:tc>
      </w:tr>
      <w:tr w:rsidR="00852B3A">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r>
              <w:rPr>
                <w:rFonts w:ascii="Arial Narrow" w:hAnsi="Arial Narrow"/>
                <w:sz w:val="22"/>
                <w:szCs w:val="22"/>
              </w:rPr>
              <w:t>c</w:t>
            </w:r>
          </w:p>
        </w:tc>
      </w:tr>
      <w:tr w:rsidR="00852B3A">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079" w:type="pct"/>
            <w:tcBorders>
              <w:top w:val="nil"/>
              <w:left w:val="single" w:sz="4"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079" w:type="pct"/>
            <w:tcBorders>
              <w:top w:val="nil"/>
              <w:left w:val="single" w:sz="4"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852B3A" w:rsidRDefault="00852B3A">
            <w:pPr>
              <w:rPr>
                <w:rFonts w:ascii="Arial Narrow" w:hAnsi="Arial Narrow"/>
                <w:b/>
              </w:rPr>
            </w:pPr>
            <w:r>
              <w:rPr>
                <w:rFonts w:ascii="Arial Narrow" w:hAnsi="Arial Narrow"/>
                <w:b/>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079" w:type="pct"/>
            <w:tcBorders>
              <w:top w:val="nil"/>
              <w:left w:val="single" w:sz="4" w:space="0" w:color="auto"/>
              <w:bottom w:val="single" w:sz="12"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bl>
    <w:p w:rsidR="00852B3A" w:rsidRDefault="00852B3A">
      <w:pPr>
        <w:rPr>
          <w:lang w:eastAsia="en-US"/>
        </w:rPr>
      </w:pPr>
    </w:p>
    <w:p w:rsidR="00852B3A" w:rsidRDefault="00852B3A">
      <w:pPr>
        <w:spacing w:after="120"/>
        <w:rPr>
          <w:rFonts w:ascii="Arial Narrow" w:hAnsi="Arial Narrow" w:cs="Arial Narrow"/>
          <w:sz w:val="22"/>
          <w:szCs w:val="22"/>
        </w:rPr>
      </w:pPr>
      <w:r>
        <w:rPr>
          <w:rFonts w:ascii="Arial Narrow" w:hAnsi="Arial Narrow" w:cs="Arial Narrow"/>
          <w:sz w:val="22"/>
          <w:szCs w:val="22"/>
        </w:rPr>
        <w:t xml:space="preserve">m) Majetok prenajatý formou </w:t>
      </w:r>
      <w:r>
        <w:rPr>
          <w:rFonts w:ascii="Arial Narrow" w:hAnsi="Arial Narrow" w:cs="Arial Narrow"/>
          <w:sz w:val="22"/>
          <w:szCs w:val="22"/>
          <w:u w:val="single"/>
        </w:rPr>
        <w:t>finančného prenájmu</w:t>
      </w:r>
      <w:r>
        <w:rPr>
          <w:rFonts w:ascii="Arial Narrow" w:hAnsi="Arial Narrow" w:cs="Arial Narrow"/>
          <w:sz w:val="22"/>
          <w:szCs w:val="22"/>
        </w:rPr>
        <w:t xml:space="preserve"> v poznámkach </w:t>
      </w:r>
      <w:r>
        <w:rPr>
          <w:rFonts w:ascii="Arial Narrow" w:hAnsi="Arial Narrow" w:cs="Arial Narrow"/>
          <w:b/>
          <w:sz w:val="22"/>
          <w:szCs w:val="22"/>
          <w:u w:val="single"/>
        </w:rPr>
        <w:t>nájomcu</w:t>
      </w:r>
      <w:r>
        <w:rPr>
          <w:rFonts w:ascii="Arial Narrow" w:hAnsi="Arial Narrow" w:cs="Arial Narrow"/>
          <w:sz w:val="22"/>
          <w:szCs w:val="22"/>
        </w:rPr>
        <w:t xml:space="preserve">: </w:t>
      </w:r>
      <w:r>
        <w:rPr>
          <w:rFonts w:ascii="Arial Narrow" w:hAnsi="Arial Narrow" w:cs="Arial Narrow"/>
          <w:b/>
          <w:sz w:val="22"/>
          <w:szCs w:val="22"/>
        </w:rPr>
        <w:t>bez náplne</w:t>
      </w:r>
    </w:p>
    <w:p w:rsidR="00852B3A" w:rsidRDefault="00852B3A">
      <w:pPr>
        <w:spacing w:after="120"/>
        <w:rPr>
          <w:rFonts w:ascii="Arial Narrow" w:hAnsi="Arial Narrow" w:cs="Arial Narrow"/>
          <w:sz w:val="22"/>
          <w:szCs w:val="22"/>
          <w:u w:val="single"/>
        </w:rPr>
      </w:pPr>
      <w:r>
        <w:rPr>
          <w:rFonts w:ascii="Arial Narrow" w:hAnsi="Arial Narrow" w:cs="Arial Narrow"/>
          <w:sz w:val="22"/>
          <w:szCs w:val="22"/>
        </w:rPr>
        <w:t xml:space="preserve">Informácie k prílohe č.3 v časti G. písm. m) </w:t>
      </w:r>
      <w:r>
        <w:rPr>
          <w:rFonts w:ascii="Arial Narrow" w:hAnsi="Arial Narrow" w:cs="Arial Narrow"/>
          <w:sz w:val="22"/>
          <w:szCs w:val="22"/>
          <w:u w:val="single"/>
        </w:rPr>
        <w:t xml:space="preserve">o majetku prenajatom formou finančného prenájmu: </w:t>
      </w:r>
      <w:r>
        <w:rPr>
          <w:rFonts w:ascii="Arial Narrow" w:hAnsi="Arial Narrow" w:cs="Arial Narrow"/>
          <w:b/>
          <w:sz w:val="22"/>
          <w:szCs w:val="22"/>
          <w:u w:val="single"/>
        </w:rPr>
        <w:t>bez náplne</w:t>
      </w:r>
    </w:p>
    <w:p w:rsidR="00852B3A" w:rsidRDefault="00852B3A">
      <w:pPr>
        <w:spacing w:after="120"/>
        <w:rPr>
          <w:rFonts w:ascii="Arial Narrow" w:hAnsi="Arial Narrow" w:cs="Arial Narrow"/>
          <w:b/>
          <w:sz w:val="22"/>
          <w:szCs w:val="22"/>
        </w:rPr>
      </w:pPr>
    </w:p>
    <w:tbl>
      <w:tblPr>
        <w:tblW w:w="5000" w:type="pct"/>
        <w:jc w:val="center"/>
        <w:tblLayout w:type="fixed"/>
        <w:tblLook w:val="00A0" w:firstRow="1" w:lastRow="0" w:firstColumn="1" w:lastColumn="0" w:noHBand="0" w:noVBand="0"/>
      </w:tblPr>
      <w:tblGrid>
        <w:gridCol w:w="1600"/>
        <w:gridCol w:w="1216"/>
        <w:gridCol w:w="1471"/>
        <w:gridCol w:w="1111"/>
        <w:gridCol w:w="1237"/>
        <w:gridCol w:w="1519"/>
        <w:gridCol w:w="1133"/>
      </w:tblGrid>
      <w:tr w:rsidR="00852B3A">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852B3A" w:rsidRDefault="00852B3A">
            <w:pPr>
              <w:pStyle w:val="TopHeader"/>
            </w:pPr>
            <w:r>
              <w:t>Názov</w:t>
            </w:r>
            <w: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852B3A" w:rsidRDefault="00852B3A">
            <w:pPr>
              <w:pStyle w:val="TopHeader"/>
            </w:pPr>
            <w:r>
              <w:t>Bezprostredne predchádzajúce účtovné obdobie</w:t>
            </w:r>
          </w:p>
        </w:tc>
      </w:tr>
      <w:tr w:rsidR="00852B3A">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852B3A" w:rsidRDefault="00852B3A">
            <w:pPr>
              <w:rPr>
                <w:rFonts w:ascii="Arial Narrow" w:hAnsi="Arial Narrow"/>
                <w:b/>
                <w:bC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rPr>
                <w:b w:val="0"/>
              </w:rPr>
            </w:pPr>
            <w:r>
              <w:rPr>
                <w:b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rPr>
                <w:b w:val="0"/>
              </w:rPr>
            </w:pPr>
            <w:r>
              <w:rPr>
                <w:b w:val="0"/>
              </w:rPr>
              <w:t>Splatnosť</w:t>
            </w:r>
          </w:p>
        </w:tc>
      </w:tr>
      <w:tr w:rsidR="00852B3A">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rsidR="00852B3A" w:rsidRDefault="00852B3A">
            <w:pPr>
              <w:rPr>
                <w:rFonts w:ascii="Arial Narrow" w:hAnsi="Arial Narrow"/>
                <w:b/>
                <w:bCs/>
              </w:rPr>
            </w:pPr>
          </w:p>
        </w:tc>
        <w:tc>
          <w:tcPr>
            <w:tcW w:w="1210"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rPr>
                <w:b w:val="0"/>
              </w:rPr>
            </w:pPr>
            <w:r>
              <w:rPr>
                <w:b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rPr>
                <w:b w:val="0"/>
              </w:rPr>
            </w:pPr>
            <w:r>
              <w:rPr>
                <w:b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rPr>
                <w:b w:val="0"/>
              </w:rPr>
            </w:pPr>
            <w:r>
              <w:rPr>
                <w:b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rPr>
                <w:b w:val="0"/>
              </w:rPr>
            </w:pPr>
            <w:r>
              <w:rPr>
                <w:b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rPr>
                <w:b w:val="0"/>
              </w:rPr>
            </w:pPr>
            <w:r>
              <w:rPr>
                <w:b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rPr>
                <w:b w:val="0"/>
              </w:rPr>
            </w:pPr>
            <w:r>
              <w:rPr>
                <w:b w:val="0"/>
              </w:rPr>
              <w:t>viac ako päť rokov</w:t>
            </w:r>
          </w:p>
        </w:tc>
      </w:tr>
      <w:tr w:rsidR="00852B3A">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r>
              <w:rPr>
                <w:rFonts w:ascii="Arial Narrow" w:hAnsi="Arial Narrow"/>
                <w:sz w:val="22"/>
                <w:szCs w:val="22"/>
              </w:rPr>
              <w:t>g</w:t>
            </w:r>
          </w:p>
        </w:tc>
      </w:tr>
      <w:tr w:rsidR="00852B3A">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106" w:type="dxa"/>
            <w:tcBorders>
              <w:top w:val="single" w:sz="4" w:space="0" w:color="auto"/>
              <w:left w:val="nil"/>
              <w:bottom w:val="single" w:sz="4" w:space="0" w:color="auto"/>
              <w:right w:val="single" w:sz="8" w:space="0" w:color="auto"/>
            </w:tcBorders>
            <w:noWrap/>
            <w:vAlign w:val="center"/>
          </w:tcPr>
          <w:p w:rsidR="00852B3A" w:rsidRDefault="00852B3A">
            <w:pPr>
              <w:jc w:val="center"/>
              <w:rPr>
                <w:rFonts w:ascii="Arial Narrow" w:hAnsi="Arial Narrow"/>
              </w:rPr>
            </w:pPr>
          </w:p>
        </w:tc>
        <w:tc>
          <w:tcPr>
            <w:tcW w:w="1231" w:type="dxa"/>
            <w:tcBorders>
              <w:top w:val="single" w:sz="4"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p>
        </w:tc>
        <w:tc>
          <w:tcPr>
            <w:tcW w:w="1512"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128" w:type="dxa"/>
            <w:tcBorders>
              <w:top w:val="single" w:sz="4" w:space="0" w:color="auto"/>
              <w:left w:val="nil"/>
              <w:bottom w:val="single" w:sz="4"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106" w:type="dxa"/>
            <w:tcBorders>
              <w:top w:val="single" w:sz="4" w:space="0" w:color="auto"/>
              <w:left w:val="nil"/>
              <w:bottom w:val="single" w:sz="4" w:space="0" w:color="auto"/>
              <w:right w:val="single" w:sz="8" w:space="0" w:color="auto"/>
            </w:tcBorders>
            <w:noWrap/>
            <w:vAlign w:val="center"/>
          </w:tcPr>
          <w:p w:rsidR="00852B3A" w:rsidRDefault="00852B3A">
            <w:pPr>
              <w:jc w:val="center"/>
              <w:rPr>
                <w:rFonts w:ascii="Arial Narrow" w:hAnsi="Arial Narrow"/>
              </w:rPr>
            </w:pPr>
          </w:p>
        </w:tc>
        <w:tc>
          <w:tcPr>
            <w:tcW w:w="1231" w:type="dxa"/>
            <w:tcBorders>
              <w:top w:val="nil"/>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p>
        </w:tc>
        <w:tc>
          <w:tcPr>
            <w:tcW w:w="1512" w:type="dxa"/>
            <w:tcBorders>
              <w:top w:val="nil"/>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128" w:type="dxa"/>
            <w:tcBorders>
              <w:top w:val="nil"/>
              <w:left w:val="nil"/>
              <w:bottom w:val="single" w:sz="4"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852B3A" w:rsidRDefault="00852B3A">
            <w:pPr>
              <w:rPr>
                <w:rFonts w:ascii="Arial Narrow" w:hAnsi="Arial Narrow"/>
                <w:b/>
              </w:rPr>
            </w:pPr>
            <w:r>
              <w:rPr>
                <w:rFonts w:ascii="Arial Narrow" w:hAnsi="Arial Narrow"/>
                <w:b/>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64" w:type="dxa"/>
            <w:tcBorders>
              <w:top w:val="single" w:sz="4" w:space="0" w:color="auto"/>
              <w:left w:val="nil"/>
              <w:bottom w:val="single" w:sz="12" w:space="0" w:color="auto"/>
              <w:right w:val="single" w:sz="4" w:space="0" w:color="auto"/>
            </w:tcBorders>
            <w:noWrap/>
            <w:vAlign w:val="center"/>
          </w:tcPr>
          <w:p w:rsidR="00852B3A" w:rsidRDefault="00852B3A">
            <w:pPr>
              <w:jc w:val="center"/>
              <w:rPr>
                <w:rFonts w:ascii="Arial Narrow" w:hAnsi="Arial Narrow"/>
              </w:rPr>
            </w:pPr>
          </w:p>
        </w:tc>
        <w:tc>
          <w:tcPr>
            <w:tcW w:w="1106" w:type="dxa"/>
            <w:tcBorders>
              <w:top w:val="single" w:sz="4" w:space="0" w:color="auto"/>
              <w:left w:val="nil"/>
              <w:bottom w:val="single" w:sz="12" w:space="0" w:color="auto"/>
              <w:right w:val="single" w:sz="8" w:space="0" w:color="auto"/>
            </w:tcBorders>
            <w:noWrap/>
            <w:vAlign w:val="center"/>
          </w:tcPr>
          <w:p w:rsidR="00852B3A" w:rsidRDefault="00852B3A">
            <w:pPr>
              <w:jc w:val="center"/>
              <w:rPr>
                <w:rFonts w:ascii="Arial Narrow" w:hAnsi="Arial Narrow"/>
              </w:rPr>
            </w:pPr>
          </w:p>
        </w:tc>
        <w:tc>
          <w:tcPr>
            <w:tcW w:w="1231" w:type="dxa"/>
            <w:tcBorders>
              <w:top w:val="nil"/>
              <w:left w:val="single" w:sz="12" w:space="0" w:color="auto"/>
              <w:bottom w:val="single" w:sz="12" w:space="0" w:color="auto"/>
              <w:right w:val="single" w:sz="4" w:space="0" w:color="auto"/>
            </w:tcBorders>
            <w:noWrap/>
            <w:vAlign w:val="center"/>
          </w:tcPr>
          <w:p w:rsidR="00852B3A" w:rsidRDefault="00852B3A">
            <w:pPr>
              <w:jc w:val="center"/>
              <w:rPr>
                <w:rFonts w:ascii="Arial Narrow" w:hAnsi="Arial Narrow"/>
              </w:rPr>
            </w:pPr>
          </w:p>
        </w:tc>
        <w:tc>
          <w:tcPr>
            <w:tcW w:w="1512" w:type="dxa"/>
            <w:tcBorders>
              <w:top w:val="nil"/>
              <w:left w:val="nil"/>
              <w:bottom w:val="single" w:sz="12" w:space="0" w:color="auto"/>
              <w:right w:val="single" w:sz="4" w:space="0" w:color="auto"/>
            </w:tcBorders>
            <w:noWrap/>
            <w:vAlign w:val="center"/>
          </w:tcPr>
          <w:p w:rsidR="00852B3A" w:rsidRDefault="00852B3A">
            <w:pPr>
              <w:jc w:val="center"/>
              <w:rPr>
                <w:rFonts w:ascii="Arial Narrow" w:hAnsi="Arial Narrow"/>
              </w:rPr>
            </w:pPr>
          </w:p>
        </w:tc>
        <w:tc>
          <w:tcPr>
            <w:tcW w:w="1128" w:type="dxa"/>
            <w:tcBorders>
              <w:top w:val="nil"/>
              <w:left w:val="nil"/>
              <w:bottom w:val="single" w:sz="12" w:space="0" w:color="auto"/>
              <w:right w:val="single" w:sz="8" w:space="0" w:color="auto"/>
            </w:tcBorders>
            <w:noWrap/>
            <w:vAlign w:val="center"/>
          </w:tcPr>
          <w:p w:rsidR="00852B3A" w:rsidRDefault="00852B3A">
            <w:pPr>
              <w:rPr>
                <w:rFonts w:ascii="Arial Narrow" w:hAnsi="Arial Narrow"/>
              </w:rPr>
            </w:pPr>
            <w:r>
              <w:rPr>
                <w:rFonts w:ascii="Arial Narrow" w:hAnsi="Arial Narrow"/>
                <w:sz w:val="22"/>
                <w:szCs w:val="22"/>
              </w:rPr>
              <w:t> </w:t>
            </w:r>
          </w:p>
        </w:tc>
      </w:tr>
    </w:tbl>
    <w:p w:rsidR="00852B3A" w:rsidRDefault="00852B3A">
      <w:pPr>
        <w:rPr>
          <w:rFonts w:ascii="Arial Narrow" w:hAnsi="Arial Narrow"/>
          <w:sz w:val="22"/>
          <w:szCs w:val="22"/>
        </w:rPr>
      </w:pPr>
    </w:p>
    <w:p w:rsidR="00852B3A" w:rsidRDefault="00852B3A">
      <w:pPr>
        <w:spacing w:after="120"/>
        <w:rPr>
          <w:rFonts w:ascii="Arial Narrow" w:hAnsi="Arial Narrow" w:cs="Arial Narrow"/>
          <w:b/>
          <w:sz w:val="22"/>
          <w:szCs w:val="22"/>
        </w:rPr>
      </w:pPr>
    </w:p>
    <w:p w:rsidR="00852B3A" w:rsidRDefault="00852B3A">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 Informácie o výnosoch: </w:t>
      </w: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a) </w:t>
      </w:r>
      <w:r>
        <w:rPr>
          <w:rFonts w:ascii="Arial Narrow" w:hAnsi="Arial Narrow" w:cs="Arial Narrow"/>
          <w:sz w:val="22"/>
          <w:szCs w:val="22"/>
          <w:u w:val="single"/>
        </w:rPr>
        <w:t>Sumy tržieb za vlastné výkony a tovar</w:t>
      </w:r>
      <w:r>
        <w:rPr>
          <w:rFonts w:ascii="Arial Narrow" w:hAnsi="Arial Narrow" w:cs="Arial Narrow"/>
          <w:sz w:val="22"/>
          <w:szCs w:val="22"/>
        </w:rPr>
        <w:t xml:space="preserve"> s uvedením ich opisu a hodnoty tržieb podľa jednotlivých typov výrobkov a služieb účtovnej jednotky a hlavných oblastí odbytu:</w:t>
      </w:r>
    </w:p>
    <w:p w:rsidR="00852B3A" w:rsidRDefault="00852B3A">
      <w:pPr>
        <w:jc w:val="both"/>
        <w:rPr>
          <w:rFonts w:ascii="Arial Narrow" w:hAnsi="Arial Narrow" w:cs="Arial Narrow"/>
          <w:sz w:val="22"/>
          <w:szCs w:val="22"/>
        </w:rPr>
      </w:pPr>
    </w:p>
    <w:tbl>
      <w:tblPr>
        <w:tblW w:w="5000" w:type="pct"/>
        <w:jc w:val="center"/>
        <w:tblLook w:val="00A0" w:firstRow="1" w:lastRow="0" w:firstColumn="1" w:lastColumn="0" w:noHBand="0" w:noVBand="0"/>
      </w:tblPr>
      <w:tblGrid>
        <w:gridCol w:w="2814"/>
        <w:gridCol w:w="2208"/>
        <w:gridCol w:w="4265"/>
      </w:tblGrid>
      <w:tr w:rsidR="00852B3A" w:rsidTr="00BE28E5">
        <w:trPr>
          <w:trHeight w:val="397"/>
          <w:jc w:val="center"/>
        </w:trPr>
        <w:tc>
          <w:tcPr>
            <w:tcW w:w="1515" w:type="pct"/>
            <w:tcBorders>
              <w:top w:val="single" w:sz="12" w:space="0" w:color="auto"/>
              <w:left w:val="single" w:sz="12" w:space="0" w:color="auto"/>
              <w:bottom w:val="single" w:sz="12" w:space="0" w:color="auto"/>
              <w:right w:val="single" w:sz="12" w:space="0" w:color="auto"/>
            </w:tcBorders>
            <w:noWrap/>
            <w:vAlign w:val="center"/>
          </w:tcPr>
          <w:p w:rsidR="00852B3A" w:rsidRDefault="00852B3A">
            <w:pPr>
              <w:rPr>
                <w:rFonts w:ascii="Arial Narrow" w:hAnsi="Arial Narrow"/>
                <w:b/>
                <w:bCs/>
              </w:rPr>
            </w:pPr>
            <w:r>
              <w:rPr>
                <w:rFonts w:ascii="Arial Narrow" w:hAnsi="Arial Narrow"/>
                <w:b/>
                <w:bCs/>
                <w:sz w:val="22"/>
                <w:szCs w:val="22"/>
              </w:rPr>
              <w:t>Tržby za vlastné výkony a tovar</w:t>
            </w:r>
          </w:p>
        </w:tc>
        <w:tc>
          <w:tcPr>
            <w:tcW w:w="1189" w:type="pct"/>
            <w:tcBorders>
              <w:top w:val="single" w:sz="12" w:space="0" w:color="auto"/>
              <w:left w:val="single" w:sz="12" w:space="0" w:color="auto"/>
              <w:bottom w:val="single" w:sz="12" w:space="0" w:color="auto"/>
              <w:right w:val="single" w:sz="8" w:space="0" w:color="auto"/>
            </w:tcBorders>
            <w:noWrap/>
            <w:vAlign w:val="center"/>
          </w:tcPr>
          <w:p w:rsidR="00852B3A" w:rsidRDefault="00852B3A">
            <w:pPr>
              <w:rPr>
                <w:rFonts w:ascii="Arial Narrow" w:hAnsi="Arial Narrow"/>
                <w:b/>
              </w:rPr>
            </w:pPr>
            <w:r>
              <w:rPr>
                <w:rFonts w:ascii="Arial Narrow" w:hAnsi="Arial Narrow"/>
                <w:b/>
                <w:sz w:val="22"/>
                <w:szCs w:val="22"/>
              </w:rPr>
              <w:t> Bežné účtovné obdobie</w:t>
            </w:r>
          </w:p>
        </w:tc>
        <w:tc>
          <w:tcPr>
            <w:tcW w:w="2296" w:type="pct"/>
            <w:tcBorders>
              <w:top w:val="single" w:sz="12" w:space="0" w:color="auto"/>
              <w:left w:val="nil"/>
              <w:bottom w:val="single" w:sz="12" w:space="0" w:color="auto"/>
              <w:right w:val="single" w:sz="12" w:space="0" w:color="auto"/>
            </w:tcBorders>
            <w:noWrap/>
            <w:vAlign w:val="center"/>
          </w:tcPr>
          <w:p w:rsidR="00852B3A" w:rsidRDefault="00852B3A">
            <w:pPr>
              <w:rPr>
                <w:rFonts w:ascii="Arial Narrow" w:hAnsi="Arial Narrow"/>
                <w:b/>
              </w:rPr>
            </w:pPr>
            <w:r>
              <w:rPr>
                <w:rFonts w:ascii="Arial Narrow" w:hAnsi="Arial Narrow"/>
                <w:b/>
                <w:sz w:val="22"/>
                <w:szCs w:val="22"/>
              </w:rPr>
              <w:t> Bezprostredne predchádzajúce účtovné obdobie</w:t>
            </w:r>
          </w:p>
        </w:tc>
      </w:tr>
      <w:tr w:rsidR="00BE28E5" w:rsidTr="00BE28E5">
        <w:trPr>
          <w:trHeight w:val="567"/>
          <w:jc w:val="center"/>
        </w:trPr>
        <w:tc>
          <w:tcPr>
            <w:tcW w:w="1515" w:type="pct"/>
            <w:tcBorders>
              <w:top w:val="single" w:sz="12" w:space="0" w:color="auto"/>
              <w:left w:val="single" w:sz="12" w:space="0" w:color="auto"/>
              <w:bottom w:val="single" w:sz="8" w:space="0" w:color="auto"/>
              <w:right w:val="single" w:sz="12" w:space="0" w:color="auto"/>
            </w:tcBorders>
            <w:vAlign w:val="center"/>
          </w:tcPr>
          <w:p w:rsidR="00BE28E5" w:rsidRDefault="00BE28E5" w:rsidP="0060658F">
            <w:pPr>
              <w:rPr>
                <w:rFonts w:ascii="Arial Narrow" w:hAnsi="Arial Narrow"/>
              </w:rPr>
            </w:pPr>
            <w:r>
              <w:rPr>
                <w:rFonts w:ascii="Arial Narrow" w:hAnsi="Arial Narrow"/>
                <w:sz w:val="22"/>
                <w:szCs w:val="22"/>
              </w:rPr>
              <w:t xml:space="preserve">Tržby z predaja </w:t>
            </w:r>
            <w:proofErr w:type="spellStart"/>
            <w:r>
              <w:rPr>
                <w:rFonts w:ascii="Arial Narrow" w:hAnsi="Arial Narrow"/>
                <w:sz w:val="22"/>
                <w:szCs w:val="22"/>
              </w:rPr>
              <w:t>vl</w:t>
            </w:r>
            <w:proofErr w:type="spellEnd"/>
            <w:r>
              <w:rPr>
                <w:rFonts w:ascii="Arial Narrow" w:hAnsi="Arial Narrow"/>
                <w:sz w:val="22"/>
                <w:szCs w:val="22"/>
              </w:rPr>
              <w:t>. výrobkov a služieb</w:t>
            </w:r>
          </w:p>
        </w:tc>
        <w:tc>
          <w:tcPr>
            <w:tcW w:w="1189" w:type="pct"/>
            <w:tcBorders>
              <w:top w:val="single" w:sz="12" w:space="0" w:color="auto"/>
              <w:left w:val="single" w:sz="12" w:space="0" w:color="auto"/>
              <w:bottom w:val="single" w:sz="8" w:space="0" w:color="auto"/>
              <w:right w:val="single" w:sz="8" w:space="0" w:color="auto"/>
            </w:tcBorders>
            <w:noWrap/>
            <w:vAlign w:val="center"/>
          </w:tcPr>
          <w:p w:rsidR="00BE28E5" w:rsidRPr="00BE28E5" w:rsidRDefault="00BE28E5">
            <w:pPr>
              <w:jc w:val="center"/>
              <w:rPr>
                <w:rFonts w:ascii="Arial Narrow" w:hAnsi="Arial Narrow"/>
                <w:bCs/>
                <w:sz w:val="20"/>
                <w:szCs w:val="20"/>
              </w:rPr>
            </w:pPr>
            <w:r w:rsidRPr="00BE28E5">
              <w:rPr>
                <w:rFonts w:ascii="Arial Narrow" w:hAnsi="Arial Narrow"/>
                <w:bCs/>
                <w:sz w:val="20"/>
                <w:szCs w:val="20"/>
              </w:rPr>
              <w:t>190 883</w:t>
            </w:r>
          </w:p>
        </w:tc>
        <w:tc>
          <w:tcPr>
            <w:tcW w:w="2296" w:type="pct"/>
            <w:tcBorders>
              <w:top w:val="single" w:sz="12" w:space="0" w:color="auto"/>
              <w:left w:val="nil"/>
              <w:bottom w:val="single" w:sz="8" w:space="0" w:color="auto"/>
              <w:right w:val="single" w:sz="12" w:space="0" w:color="auto"/>
            </w:tcBorders>
            <w:vAlign w:val="center"/>
          </w:tcPr>
          <w:p w:rsidR="00BE28E5" w:rsidRDefault="00BE28E5" w:rsidP="00AB51F4">
            <w:pPr>
              <w:jc w:val="center"/>
              <w:rPr>
                <w:rFonts w:ascii="Arial Narrow" w:hAnsi="Arial Narrow"/>
                <w:bCs/>
              </w:rPr>
            </w:pPr>
            <w:r>
              <w:rPr>
                <w:rFonts w:ascii="Arial Narrow" w:hAnsi="Arial Narrow"/>
                <w:bCs/>
                <w:sz w:val="22"/>
                <w:szCs w:val="22"/>
              </w:rPr>
              <w:t>315 556</w:t>
            </w:r>
          </w:p>
        </w:tc>
      </w:tr>
      <w:tr w:rsidR="00BE28E5" w:rsidTr="00BE28E5">
        <w:trPr>
          <w:trHeight w:val="397"/>
          <w:jc w:val="center"/>
        </w:trPr>
        <w:tc>
          <w:tcPr>
            <w:tcW w:w="1515" w:type="pct"/>
            <w:tcBorders>
              <w:top w:val="single" w:sz="8" w:space="0" w:color="auto"/>
              <w:left w:val="single" w:sz="12" w:space="0" w:color="auto"/>
              <w:bottom w:val="single" w:sz="12" w:space="0" w:color="auto"/>
              <w:right w:val="single" w:sz="12" w:space="0" w:color="auto"/>
            </w:tcBorders>
            <w:vAlign w:val="center"/>
          </w:tcPr>
          <w:p w:rsidR="00BE28E5" w:rsidRDefault="00BE28E5">
            <w:pPr>
              <w:rPr>
                <w:rFonts w:ascii="Arial Narrow" w:hAnsi="Arial Narrow"/>
              </w:rPr>
            </w:pPr>
            <w:r>
              <w:rPr>
                <w:rFonts w:ascii="Arial Narrow" w:hAnsi="Arial Narrow"/>
                <w:sz w:val="22"/>
                <w:szCs w:val="22"/>
              </w:rPr>
              <w:t>Tržby z predaja tovaru</w:t>
            </w:r>
          </w:p>
        </w:tc>
        <w:tc>
          <w:tcPr>
            <w:tcW w:w="1189" w:type="pct"/>
            <w:tcBorders>
              <w:top w:val="single" w:sz="8" w:space="0" w:color="auto"/>
              <w:left w:val="single" w:sz="12" w:space="0" w:color="auto"/>
              <w:bottom w:val="single" w:sz="12" w:space="0" w:color="auto"/>
              <w:right w:val="single" w:sz="8" w:space="0" w:color="auto"/>
            </w:tcBorders>
            <w:noWrap/>
            <w:vAlign w:val="center"/>
          </w:tcPr>
          <w:p w:rsidR="00BE28E5" w:rsidRPr="00BE28E5" w:rsidRDefault="00653939">
            <w:pPr>
              <w:jc w:val="center"/>
              <w:rPr>
                <w:rFonts w:ascii="Arial Narrow" w:hAnsi="Arial Narrow"/>
                <w:bCs/>
                <w:sz w:val="20"/>
                <w:szCs w:val="20"/>
              </w:rPr>
            </w:pPr>
            <w:r>
              <w:rPr>
                <w:rFonts w:ascii="Arial Narrow" w:hAnsi="Arial Narrow"/>
                <w:bCs/>
                <w:sz w:val="20"/>
                <w:szCs w:val="20"/>
              </w:rPr>
              <w:t>3 555</w:t>
            </w:r>
          </w:p>
        </w:tc>
        <w:tc>
          <w:tcPr>
            <w:tcW w:w="2296" w:type="pct"/>
            <w:tcBorders>
              <w:top w:val="single" w:sz="8" w:space="0" w:color="auto"/>
              <w:left w:val="nil"/>
              <w:bottom w:val="single" w:sz="12" w:space="0" w:color="auto"/>
              <w:right w:val="single" w:sz="12" w:space="0" w:color="auto"/>
            </w:tcBorders>
            <w:vAlign w:val="center"/>
          </w:tcPr>
          <w:p w:rsidR="00BE28E5" w:rsidRDefault="00BE28E5" w:rsidP="00AB51F4">
            <w:pPr>
              <w:jc w:val="center"/>
              <w:rPr>
                <w:rFonts w:ascii="Arial Narrow" w:hAnsi="Arial Narrow"/>
                <w:bCs/>
              </w:rPr>
            </w:pPr>
            <w:r>
              <w:rPr>
                <w:rFonts w:ascii="Arial Narrow" w:hAnsi="Arial Narrow"/>
                <w:bCs/>
                <w:sz w:val="22"/>
                <w:szCs w:val="22"/>
              </w:rPr>
              <w:t>8 792</w:t>
            </w:r>
          </w:p>
        </w:tc>
      </w:tr>
    </w:tbl>
    <w:p w:rsidR="00852B3A" w:rsidRDefault="00852B3A">
      <w:pPr>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stavu zásob vlastnej výroby</w:t>
      </w:r>
      <w:r>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852B3A" w:rsidRDefault="00852B3A">
      <w:pPr>
        <w:jc w:val="both"/>
        <w:rPr>
          <w:rFonts w:ascii="Arial Narrow" w:hAnsi="Arial Narrow" w:cs="Arial Narrow"/>
          <w:sz w:val="22"/>
          <w:szCs w:val="22"/>
        </w:rPr>
      </w:pPr>
    </w:p>
    <w:p w:rsidR="00852B3A" w:rsidRDefault="00852B3A">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H. písm. b) </w:t>
      </w:r>
      <w:r>
        <w:rPr>
          <w:rFonts w:ascii="Arial Narrow" w:hAnsi="Arial Narrow" w:cs="Arial Narrow"/>
          <w:sz w:val="22"/>
          <w:szCs w:val="22"/>
          <w:u w:val="single"/>
        </w:rPr>
        <w:t>o zmene stavu vnútroorganizačných zásob...</w:t>
      </w:r>
      <w:r w:rsidR="004A221A">
        <w:rPr>
          <w:rFonts w:ascii="Arial Narrow" w:hAnsi="Arial Narrow" w:cs="Arial Narrow"/>
          <w:sz w:val="22"/>
          <w:szCs w:val="22"/>
          <w:u w:val="single"/>
        </w:rPr>
        <w:t>bez náplne</w:t>
      </w:r>
    </w:p>
    <w:tbl>
      <w:tblPr>
        <w:tblW w:w="5057" w:type="pct"/>
        <w:jc w:val="center"/>
        <w:tblLayout w:type="fixed"/>
        <w:tblLook w:val="00A0" w:firstRow="1" w:lastRow="0" w:firstColumn="1" w:lastColumn="0" w:noHBand="0" w:noVBand="0"/>
      </w:tblPr>
      <w:tblGrid>
        <w:gridCol w:w="2531"/>
        <w:gridCol w:w="1140"/>
        <w:gridCol w:w="1257"/>
        <w:gridCol w:w="1417"/>
        <w:gridCol w:w="1134"/>
        <w:gridCol w:w="1914"/>
      </w:tblGrid>
      <w:tr w:rsidR="00852B3A">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852B3A" w:rsidRDefault="00852B3A">
            <w:pPr>
              <w:pStyle w:val="TopHeader"/>
            </w:pPr>
            <w:r>
              <w:lastRenderedPageBreak/>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852B3A" w:rsidRDefault="00852B3A">
            <w:pPr>
              <w:pStyle w:val="TopHeader"/>
            </w:pPr>
            <w: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 xml:space="preserve">Zmena stavu vnútroorganizačných </w:t>
            </w:r>
          </w:p>
          <w:p w:rsidR="00852B3A" w:rsidRDefault="00852B3A">
            <w:pPr>
              <w:pStyle w:val="TopHeader"/>
            </w:pPr>
            <w:r>
              <w:t xml:space="preserve">zásob </w:t>
            </w:r>
          </w:p>
        </w:tc>
      </w:tr>
      <w:tr w:rsidR="00852B3A">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852B3A" w:rsidRDefault="00852B3A">
            <w:pPr>
              <w:rPr>
                <w:rFonts w:ascii="Arial Narrow" w:hAnsi="Arial Narrow"/>
                <w:b/>
                <w:bCs/>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pPr>
            <w: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pPr>
            <w: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pPr>
            <w: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pPr>
            <w: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pPr>
            <w:r>
              <w:t>Bezprostredne predchádzajúce účtovné obdobie</w:t>
            </w:r>
          </w:p>
        </w:tc>
      </w:tr>
      <w:tr w:rsidR="00852B3A">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852B3A" w:rsidRDefault="00852B3A">
            <w:pPr>
              <w:jc w:val="center"/>
              <w:rPr>
                <w:rFonts w:ascii="Arial Narrow" w:hAnsi="Arial Narrow"/>
              </w:rPr>
            </w:pPr>
            <w:r>
              <w:rPr>
                <w:rFonts w:ascii="Arial Narrow" w:hAnsi="Arial Narrow"/>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r>
              <w:rPr>
                <w:rFonts w:ascii="Arial Narrow" w:hAnsi="Arial Narrow"/>
                <w:sz w:val="22"/>
                <w:szCs w:val="22"/>
              </w:rPr>
              <w:t>f</w:t>
            </w:r>
          </w:p>
        </w:tc>
      </w:tr>
      <w:tr w:rsidR="00852B3A">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Nedokončená výroba </w:t>
            </w:r>
            <w:r>
              <w:rPr>
                <w:rFonts w:ascii="Arial Narrow" w:hAnsi="Arial Narrow"/>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852B3A" w:rsidRDefault="00852B3A">
            <w:pPr>
              <w:rPr>
                <w:rFonts w:ascii="Arial Narrow" w:hAnsi="Arial Narrow"/>
              </w:rPr>
            </w:pPr>
          </w:p>
        </w:tc>
        <w:tc>
          <w:tcPr>
            <w:tcW w:w="1257" w:type="dxa"/>
            <w:tcBorders>
              <w:top w:val="single" w:sz="4" w:space="0" w:color="auto"/>
              <w:left w:val="single" w:sz="6" w:space="0" w:color="auto"/>
              <w:bottom w:val="single" w:sz="4" w:space="0" w:color="auto"/>
              <w:right w:val="single" w:sz="4" w:space="0" w:color="auto"/>
            </w:tcBorders>
            <w:noWrap/>
            <w:vAlign w:val="center"/>
          </w:tcPr>
          <w:p w:rsidR="00852B3A" w:rsidRDefault="00852B3A">
            <w:pPr>
              <w:rPr>
                <w:rFonts w:ascii="Arial Narrow" w:hAnsi="Arial Narrow"/>
              </w:rPr>
            </w:pPr>
          </w:p>
        </w:tc>
        <w:tc>
          <w:tcPr>
            <w:tcW w:w="1417" w:type="dxa"/>
            <w:tcBorders>
              <w:top w:val="single" w:sz="4" w:space="0" w:color="auto"/>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852B3A" w:rsidRDefault="00852B3A">
            <w:pPr>
              <w:rPr>
                <w:rFonts w:ascii="Arial Narrow" w:hAnsi="Arial Narrow"/>
              </w:rPr>
            </w:pPr>
            <w:r>
              <w:rPr>
                <w:rFonts w:ascii="Arial Narrow" w:hAnsi="Arial Narrow"/>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17" w:type="dxa"/>
            <w:tcBorders>
              <w:top w:val="single" w:sz="6" w:space="0" w:color="auto"/>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b/>
                <w:bCs/>
              </w:rPr>
            </w:pPr>
            <w:r>
              <w:rPr>
                <w:rFonts w:ascii="Arial Narrow" w:hAnsi="Arial Narrow"/>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852B3A" w:rsidRDefault="00852B3A">
            <w:pPr>
              <w:jc w:val="center"/>
              <w:rPr>
                <w:rFonts w:ascii="Arial Narrow" w:hAnsi="Arial Narrow"/>
              </w:rPr>
            </w:pPr>
          </w:p>
        </w:tc>
        <w:tc>
          <w:tcPr>
            <w:tcW w:w="1257" w:type="dxa"/>
            <w:tcBorders>
              <w:top w:val="single" w:sz="6" w:space="0" w:color="auto"/>
              <w:left w:val="single" w:sz="6" w:space="0" w:color="auto"/>
              <w:bottom w:val="single" w:sz="6" w:space="0" w:color="auto"/>
              <w:right w:val="single" w:sz="6" w:space="0" w:color="auto"/>
            </w:tcBorders>
            <w:noWrap/>
            <w:vAlign w:val="center"/>
          </w:tcPr>
          <w:p w:rsidR="00852B3A" w:rsidRDefault="00852B3A">
            <w:pPr>
              <w:jc w:val="center"/>
              <w:rPr>
                <w:rFonts w:ascii="Arial Narrow" w:hAnsi="Arial Narrow"/>
              </w:rPr>
            </w:pPr>
          </w:p>
        </w:tc>
        <w:tc>
          <w:tcPr>
            <w:tcW w:w="1417" w:type="dxa"/>
            <w:tcBorders>
              <w:top w:val="single" w:sz="6" w:space="0" w:color="auto"/>
              <w:left w:val="single" w:sz="6" w:space="0" w:color="auto"/>
              <w:bottom w:val="single" w:sz="6" w:space="0" w:color="auto"/>
              <w:right w:val="single" w:sz="12" w:space="0" w:color="auto"/>
            </w:tcBorders>
            <w:noWrap/>
            <w:vAlign w:val="center"/>
          </w:tcPr>
          <w:p w:rsidR="00852B3A" w:rsidRDefault="00852B3A">
            <w:pPr>
              <w:jc w:val="center"/>
              <w:rPr>
                <w:rFonts w:ascii="Arial Narrow" w:hAnsi="Arial Narrow"/>
              </w:rPr>
            </w:pPr>
          </w:p>
        </w:tc>
        <w:tc>
          <w:tcPr>
            <w:tcW w:w="1134" w:type="dxa"/>
            <w:tcBorders>
              <w:top w:val="single" w:sz="6"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852B3A" w:rsidRDefault="00852B3A">
            <w:pPr>
              <w:jc w:val="center"/>
              <w:rPr>
                <w:rFonts w:ascii="Arial Narrow" w:hAnsi="Arial Narrow"/>
              </w:rPr>
            </w:pPr>
          </w:p>
        </w:tc>
        <w:tc>
          <w:tcPr>
            <w:tcW w:w="1257" w:type="dxa"/>
            <w:tcBorders>
              <w:top w:val="single" w:sz="6" w:space="0" w:color="auto"/>
              <w:left w:val="single" w:sz="6" w:space="0" w:color="auto"/>
              <w:bottom w:val="single" w:sz="6" w:space="0" w:color="auto"/>
              <w:right w:val="single" w:sz="6" w:space="0" w:color="auto"/>
            </w:tcBorders>
            <w:noWrap/>
            <w:vAlign w:val="center"/>
          </w:tcPr>
          <w:p w:rsidR="00852B3A" w:rsidRDefault="00852B3A">
            <w:pPr>
              <w:jc w:val="center"/>
              <w:rPr>
                <w:rFonts w:ascii="Arial Narrow" w:hAnsi="Arial Narrow"/>
              </w:rPr>
            </w:pPr>
          </w:p>
        </w:tc>
        <w:tc>
          <w:tcPr>
            <w:tcW w:w="1417" w:type="dxa"/>
            <w:tcBorders>
              <w:top w:val="single" w:sz="6" w:space="0" w:color="auto"/>
              <w:left w:val="single" w:sz="6" w:space="0" w:color="auto"/>
              <w:bottom w:val="single" w:sz="6" w:space="0" w:color="auto"/>
              <w:right w:val="single" w:sz="12" w:space="0" w:color="auto"/>
            </w:tcBorders>
            <w:noWrap/>
            <w:vAlign w:val="center"/>
          </w:tcPr>
          <w:p w:rsidR="00852B3A" w:rsidRDefault="00852B3A">
            <w:pPr>
              <w:jc w:val="center"/>
              <w:rPr>
                <w:rFonts w:ascii="Arial Narrow" w:hAnsi="Arial Narrow"/>
              </w:rPr>
            </w:pPr>
          </w:p>
        </w:tc>
        <w:tc>
          <w:tcPr>
            <w:tcW w:w="1134" w:type="dxa"/>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rsidR="00852B3A" w:rsidRDefault="00852B3A">
            <w:pPr>
              <w:jc w:val="center"/>
              <w:rPr>
                <w:rFonts w:ascii="Arial Narrow" w:hAnsi="Arial Narrow"/>
              </w:rPr>
            </w:pPr>
          </w:p>
        </w:tc>
        <w:tc>
          <w:tcPr>
            <w:tcW w:w="1257" w:type="dxa"/>
            <w:tcBorders>
              <w:top w:val="single" w:sz="6" w:space="0" w:color="auto"/>
              <w:left w:val="single" w:sz="6" w:space="0" w:color="auto"/>
              <w:bottom w:val="single" w:sz="6" w:space="0" w:color="auto"/>
              <w:right w:val="single" w:sz="6" w:space="0" w:color="auto"/>
            </w:tcBorders>
            <w:noWrap/>
          </w:tcPr>
          <w:p w:rsidR="00852B3A" w:rsidRDefault="00852B3A">
            <w:pPr>
              <w:jc w:val="center"/>
              <w:rPr>
                <w:rFonts w:ascii="Arial Narrow" w:hAnsi="Arial Narrow"/>
              </w:rPr>
            </w:pPr>
          </w:p>
        </w:tc>
        <w:tc>
          <w:tcPr>
            <w:tcW w:w="1417" w:type="dxa"/>
            <w:tcBorders>
              <w:top w:val="single" w:sz="6" w:space="0" w:color="auto"/>
              <w:left w:val="single" w:sz="6" w:space="0" w:color="auto"/>
              <w:bottom w:val="single" w:sz="6" w:space="0" w:color="auto"/>
              <w:right w:val="single" w:sz="12" w:space="0" w:color="auto"/>
            </w:tcBorders>
            <w:noWrap/>
          </w:tcPr>
          <w:p w:rsidR="00852B3A" w:rsidRDefault="00852B3A">
            <w:pPr>
              <w:jc w:val="center"/>
              <w:rPr>
                <w:rFonts w:ascii="Arial Narrow" w:hAnsi="Arial Narrow"/>
              </w:rPr>
            </w:pPr>
          </w:p>
        </w:tc>
        <w:tc>
          <w:tcPr>
            <w:tcW w:w="1134" w:type="dxa"/>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rsidR="00852B3A" w:rsidRDefault="00852B3A">
            <w:pPr>
              <w:jc w:val="center"/>
              <w:rPr>
                <w:rFonts w:ascii="Arial Narrow" w:hAnsi="Arial Narrow"/>
              </w:rPr>
            </w:pPr>
          </w:p>
        </w:tc>
        <w:tc>
          <w:tcPr>
            <w:tcW w:w="1257" w:type="dxa"/>
            <w:tcBorders>
              <w:top w:val="single" w:sz="6" w:space="0" w:color="auto"/>
              <w:left w:val="single" w:sz="6" w:space="0" w:color="auto"/>
              <w:bottom w:val="single" w:sz="12" w:space="0" w:color="auto"/>
              <w:right w:val="single" w:sz="6" w:space="0" w:color="auto"/>
            </w:tcBorders>
            <w:noWrap/>
          </w:tcPr>
          <w:p w:rsidR="00852B3A" w:rsidRDefault="00852B3A">
            <w:pPr>
              <w:jc w:val="center"/>
              <w:rPr>
                <w:rFonts w:ascii="Arial Narrow" w:hAnsi="Arial Narrow"/>
              </w:rPr>
            </w:pPr>
          </w:p>
        </w:tc>
        <w:tc>
          <w:tcPr>
            <w:tcW w:w="1417" w:type="dxa"/>
            <w:tcBorders>
              <w:top w:val="single" w:sz="6" w:space="0" w:color="auto"/>
              <w:left w:val="single" w:sz="6" w:space="0" w:color="auto"/>
              <w:bottom w:val="single" w:sz="12" w:space="0" w:color="auto"/>
              <w:right w:val="single" w:sz="12" w:space="0" w:color="auto"/>
            </w:tcBorders>
            <w:noWrap/>
          </w:tcPr>
          <w:p w:rsidR="00852B3A" w:rsidRDefault="00852B3A">
            <w:pPr>
              <w:jc w:val="center"/>
              <w:rPr>
                <w:rFonts w:ascii="Arial Narrow" w:hAnsi="Arial Narrow"/>
              </w:rPr>
            </w:pPr>
          </w:p>
        </w:tc>
        <w:tc>
          <w:tcPr>
            <w:tcW w:w="1134" w:type="dxa"/>
            <w:tcBorders>
              <w:top w:val="single" w:sz="4" w:space="0" w:color="auto"/>
              <w:left w:val="single" w:sz="12" w:space="0" w:color="auto"/>
              <w:bottom w:val="single" w:sz="12"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852B3A" w:rsidRDefault="00852B3A">
            <w:pPr>
              <w:rPr>
                <w:rFonts w:ascii="Arial Narrow" w:hAnsi="Arial Narrow"/>
                <w:b/>
                <w:bCs/>
              </w:rPr>
            </w:pPr>
            <w:r>
              <w:rPr>
                <w:rFonts w:ascii="Arial Narrow" w:hAnsi="Arial Narrow"/>
                <w:b/>
                <w:bCs/>
                <w:sz w:val="22"/>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852B3A" w:rsidRDefault="00852B3A">
            <w:pPr>
              <w:jc w:val="center"/>
              <w:rPr>
                <w:rFonts w:ascii="Arial Narrow" w:hAnsi="Arial Narrow"/>
              </w:rPr>
            </w:pPr>
            <w:r>
              <w:rPr>
                <w:rFonts w:ascii="Arial Narrow" w:hAnsi="Arial Narrow"/>
                <w:sz w:val="22"/>
                <w:szCs w:val="22"/>
              </w:rPr>
              <w:t>-</w:t>
            </w:r>
          </w:p>
        </w:tc>
        <w:tc>
          <w:tcPr>
            <w:tcW w:w="1257" w:type="dxa"/>
            <w:tcBorders>
              <w:top w:val="single" w:sz="12" w:space="0" w:color="auto"/>
              <w:left w:val="single" w:sz="6" w:space="0" w:color="auto"/>
              <w:bottom w:val="single" w:sz="12" w:space="0" w:color="auto"/>
              <w:right w:val="single" w:sz="6" w:space="0" w:color="auto"/>
            </w:tcBorders>
            <w:noWrap/>
            <w:vAlign w:val="center"/>
          </w:tcPr>
          <w:p w:rsidR="00852B3A" w:rsidRDefault="00852B3A">
            <w:pPr>
              <w:jc w:val="center"/>
              <w:rPr>
                <w:rFonts w:ascii="Arial Narrow" w:hAnsi="Arial Narrow"/>
              </w:rPr>
            </w:pPr>
          </w:p>
        </w:tc>
        <w:tc>
          <w:tcPr>
            <w:tcW w:w="1417" w:type="dxa"/>
            <w:tcBorders>
              <w:top w:val="single" w:sz="12" w:space="0" w:color="auto"/>
              <w:left w:val="single" w:sz="6" w:space="0" w:color="auto"/>
              <w:bottom w:val="single" w:sz="12" w:space="0" w:color="auto"/>
              <w:right w:val="single" w:sz="12" w:space="0" w:color="auto"/>
            </w:tcBorders>
            <w:noWrap/>
            <w:vAlign w:val="center"/>
          </w:tcPr>
          <w:p w:rsidR="00852B3A" w:rsidRDefault="00852B3A">
            <w:pPr>
              <w:jc w:val="center"/>
              <w:rPr>
                <w:rFonts w:ascii="Arial Narrow" w:hAnsi="Arial Narrow"/>
              </w:rPr>
            </w:pPr>
          </w:p>
        </w:tc>
        <w:tc>
          <w:tcPr>
            <w:tcW w:w="1134" w:type="dxa"/>
            <w:tcBorders>
              <w:top w:val="single" w:sz="12" w:space="0" w:color="auto"/>
              <w:left w:val="single" w:sz="12" w:space="0" w:color="auto"/>
              <w:bottom w:val="single" w:sz="12"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bl>
    <w:p w:rsidR="00852B3A" w:rsidRDefault="00852B3A">
      <w:pPr>
        <w:pStyle w:val="Nzov"/>
        <w:spacing w:before="0" w:beforeAutospacing="0" w:after="0"/>
        <w:ind w:left="360"/>
        <w:jc w:val="left"/>
      </w:pP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c) Opis a suma významných položiek </w:t>
      </w:r>
      <w:r>
        <w:rPr>
          <w:rFonts w:ascii="Arial Narrow" w:hAnsi="Arial Narrow" w:cs="Arial Narrow"/>
          <w:sz w:val="22"/>
          <w:szCs w:val="22"/>
          <w:u w:val="single"/>
        </w:rPr>
        <w:t>výnosov pri aktivácii nákladov</w:t>
      </w:r>
      <w:r>
        <w:rPr>
          <w:rFonts w:ascii="Arial Narrow" w:hAnsi="Arial Narrow" w:cs="Arial Narrow"/>
          <w:sz w:val="22"/>
          <w:szCs w:val="22"/>
        </w:rPr>
        <w:t xml:space="preserve">: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d) Opis a suma ostatných významných položiek </w:t>
      </w:r>
      <w:r>
        <w:rPr>
          <w:rFonts w:ascii="Arial Narrow" w:hAnsi="Arial Narrow" w:cs="Arial Narrow"/>
          <w:sz w:val="22"/>
          <w:szCs w:val="22"/>
          <w:u w:val="single"/>
        </w:rPr>
        <w:t>výnosov z hospodárskej činnosti</w:t>
      </w:r>
      <w:r>
        <w:rPr>
          <w:rFonts w:ascii="Arial Narrow" w:hAnsi="Arial Narrow" w:cs="Arial Narrow"/>
          <w:sz w:val="22"/>
          <w:szCs w:val="22"/>
        </w:rPr>
        <w:t xml:space="preserve">: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e) Opis a suma významných položiek </w:t>
      </w:r>
      <w:r>
        <w:rPr>
          <w:rFonts w:ascii="Arial Narrow" w:hAnsi="Arial Narrow" w:cs="Arial Narrow"/>
          <w:sz w:val="22"/>
          <w:szCs w:val="22"/>
          <w:u w:val="single"/>
        </w:rPr>
        <w:t>finančných výnosov</w:t>
      </w:r>
      <w:r>
        <w:rPr>
          <w:rFonts w:ascii="Arial Narrow" w:hAnsi="Arial Narrow" w:cs="Arial Narrow"/>
          <w:sz w:val="22"/>
          <w:szCs w:val="22"/>
        </w:rPr>
        <w:t xml:space="preserve"> a celková suma kurzových ziskov; osobitne sa uvádza hodnota kurzových ziskov účtovaná ku dňu, ku ktorému sa zostavuje účtovná závierka.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f) Suma položiek </w:t>
      </w:r>
      <w:r>
        <w:rPr>
          <w:rFonts w:ascii="Arial Narrow" w:hAnsi="Arial Narrow" w:cs="Arial Narrow"/>
          <w:sz w:val="22"/>
          <w:szCs w:val="22"/>
          <w:u w:val="single"/>
        </w:rPr>
        <w:t>mimoriadnych výnosov</w:t>
      </w:r>
      <w:r>
        <w:rPr>
          <w:rFonts w:ascii="Arial Narrow" w:hAnsi="Arial Narrow" w:cs="Arial Narrow"/>
          <w:sz w:val="22"/>
          <w:szCs w:val="22"/>
        </w:rPr>
        <w:t xml:space="preserve"> týkajúcich sa bežného účtovného obdobia a ich opis a suma položiek mimoriadnych výnosov týkajúcich sa predchádzajúcich účtovných období a ich </w:t>
      </w:r>
      <w:proofErr w:type="spellStart"/>
      <w:r>
        <w:rPr>
          <w:rFonts w:ascii="Arial Narrow" w:hAnsi="Arial Narrow" w:cs="Arial Narrow"/>
          <w:sz w:val="22"/>
          <w:szCs w:val="22"/>
        </w:rPr>
        <w:t>opis:</w:t>
      </w:r>
      <w:r w:rsidR="0060658F" w:rsidRPr="0060658F">
        <w:rPr>
          <w:rFonts w:ascii="Arial Narrow" w:hAnsi="Arial Narrow" w:cs="Arial Narrow"/>
          <w:b/>
          <w:sz w:val="22"/>
          <w:szCs w:val="22"/>
        </w:rPr>
        <w:t>bez</w:t>
      </w:r>
      <w:proofErr w:type="spellEnd"/>
      <w:r w:rsidR="0060658F" w:rsidRPr="0060658F">
        <w:rPr>
          <w:rFonts w:ascii="Arial Narrow" w:hAnsi="Arial Narrow" w:cs="Arial Narrow"/>
          <w:b/>
          <w:sz w:val="22"/>
          <w:szCs w:val="22"/>
        </w:rPr>
        <w:t xml:space="preserve"> náplne</w:t>
      </w: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Suma čistého obratu</w:t>
      </w:r>
      <w:r>
        <w:rPr>
          <w:rFonts w:ascii="Arial Narrow" w:hAnsi="Arial Narrow" w:cs="Arial Narrow"/>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852B3A" w:rsidRDefault="00852B3A">
      <w:pPr>
        <w:ind w:right="-468"/>
        <w:jc w:val="both"/>
        <w:rPr>
          <w:rFonts w:ascii="Arial Narrow" w:hAnsi="Arial Narrow" w:cs="Arial Narrow"/>
          <w:sz w:val="22"/>
          <w:szCs w:val="22"/>
        </w:rPr>
      </w:pPr>
    </w:p>
    <w:p w:rsidR="00852B3A" w:rsidRDefault="00852B3A">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H. písm. g) </w:t>
      </w:r>
      <w:r>
        <w:rPr>
          <w:rFonts w:ascii="Arial Narrow" w:hAnsi="Arial Narrow" w:cs="Arial Narrow"/>
          <w:sz w:val="22"/>
          <w:szCs w:val="22"/>
          <w:u w:val="single"/>
        </w:rPr>
        <w:t>o čistom obrate</w:t>
      </w:r>
    </w:p>
    <w:tbl>
      <w:tblPr>
        <w:tblW w:w="5000" w:type="pct"/>
        <w:jc w:val="center"/>
        <w:tblLook w:val="00A0" w:firstRow="1" w:lastRow="0" w:firstColumn="1" w:lastColumn="0" w:noHBand="0" w:noVBand="0"/>
      </w:tblPr>
      <w:tblGrid>
        <w:gridCol w:w="5885"/>
        <w:gridCol w:w="1701"/>
        <w:gridCol w:w="1701"/>
      </w:tblGrid>
      <w:tr w:rsidR="00852B3A">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852B3A" w:rsidRDefault="00852B3A">
            <w:pPr>
              <w:pStyle w:val="TopHeader"/>
            </w:pPr>
            <w:r>
              <w:t>Bezprostredne predchádzajúce účtovné obdobie</w:t>
            </w:r>
          </w:p>
        </w:tc>
      </w:tr>
      <w:tr w:rsidR="00653939">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653939" w:rsidRDefault="00653939">
            <w:pPr>
              <w:rPr>
                <w:rFonts w:ascii="Arial Narrow" w:hAnsi="Arial Narrow"/>
              </w:rPr>
            </w:pPr>
            <w:r>
              <w:rPr>
                <w:rFonts w:ascii="Arial Narrow" w:hAnsi="Arial Narrow"/>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53939" w:rsidRPr="00653939" w:rsidRDefault="00653939">
            <w:pPr>
              <w:jc w:val="center"/>
              <w:rPr>
                <w:rFonts w:ascii="Arial Narrow" w:hAnsi="Arial Narrow"/>
                <w:sz w:val="20"/>
                <w:szCs w:val="20"/>
              </w:rPr>
            </w:pPr>
            <w:r w:rsidRPr="00653939">
              <w:rPr>
                <w:rFonts w:ascii="Arial Narrow" w:hAnsi="Arial Narrow"/>
                <w:sz w:val="20"/>
                <w:szCs w:val="20"/>
              </w:rPr>
              <w:t>180 850</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53939" w:rsidRDefault="00653939" w:rsidP="00AB51F4">
            <w:pPr>
              <w:jc w:val="center"/>
              <w:rPr>
                <w:rFonts w:ascii="Arial Narrow" w:hAnsi="Arial Narrow"/>
              </w:rPr>
            </w:pPr>
            <w:r>
              <w:rPr>
                <w:rFonts w:ascii="Arial Narrow" w:hAnsi="Arial Narrow"/>
                <w:sz w:val="22"/>
                <w:szCs w:val="22"/>
              </w:rPr>
              <w:t>303 444</w:t>
            </w:r>
          </w:p>
        </w:tc>
      </w:tr>
      <w:tr w:rsidR="00653939">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53939" w:rsidRDefault="00653939">
            <w:pPr>
              <w:rPr>
                <w:rFonts w:ascii="Arial Narrow" w:hAnsi="Arial Narrow"/>
              </w:rPr>
            </w:pPr>
            <w:r>
              <w:rPr>
                <w:rFonts w:ascii="Arial Narrow" w:hAnsi="Arial Narrow"/>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653939" w:rsidRPr="00653939" w:rsidRDefault="00653939">
            <w:pPr>
              <w:jc w:val="center"/>
              <w:rPr>
                <w:rFonts w:ascii="Arial Narrow" w:hAnsi="Arial Narrow"/>
                <w:sz w:val="20"/>
                <w:szCs w:val="20"/>
              </w:rPr>
            </w:pPr>
            <w:r>
              <w:rPr>
                <w:rFonts w:ascii="Arial Narrow" w:hAnsi="Arial Narrow"/>
                <w:sz w:val="20"/>
                <w:szCs w:val="20"/>
              </w:rPr>
              <w:t>10 033</w:t>
            </w:r>
          </w:p>
        </w:tc>
        <w:tc>
          <w:tcPr>
            <w:tcW w:w="1701" w:type="dxa"/>
            <w:tcBorders>
              <w:top w:val="single" w:sz="4" w:space="0" w:color="auto"/>
              <w:left w:val="single" w:sz="12" w:space="0" w:color="auto"/>
              <w:bottom w:val="single" w:sz="4" w:space="0" w:color="auto"/>
              <w:right w:val="single" w:sz="12" w:space="0" w:color="auto"/>
            </w:tcBorders>
            <w:noWrap/>
            <w:vAlign w:val="center"/>
          </w:tcPr>
          <w:p w:rsidR="00653939" w:rsidRDefault="00653939" w:rsidP="00AB51F4">
            <w:pPr>
              <w:jc w:val="center"/>
              <w:rPr>
                <w:rFonts w:ascii="Arial Narrow" w:hAnsi="Arial Narrow"/>
              </w:rPr>
            </w:pPr>
            <w:r>
              <w:rPr>
                <w:rFonts w:ascii="Arial Narrow" w:hAnsi="Arial Narrow"/>
              </w:rPr>
              <w:t>12 112</w:t>
            </w:r>
          </w:p>
        </w:tc>
      </w:tr>
      <w:tr w:rsidR="00653939">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53939" w:rsidRDefault="00653939">
            <w:pPr>
              <w:rPr>
                <w:rFonts w:ascii="Arial Narrow" w:hAnsi="Arial Narrow"/>
              </w:rPr>
            </w:pPr>
            <w:r>
              <w:rPr>
                <w:rFonts w:ascii="Arial Narrow" w:hAnsi="Arial Narrow"/>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653939" w:rsidRPr="00653939" w:rsidRDefault="00653939">
            <w:pPr>
              <w:jc w:val="center"/>
              <w:rPr>
                <w:rFonts w:ascii="Arial Narrow" w:hAnsi="Arial Narrow"/>
                <w:sz w:val="20"/>
                <w:szCs w:val="20"/>
              </w:rPr>
            </w:pPr>
            <w:r>
              <w:rPr>
                <w:rFonts w:ascii="Arial Narrow" w:hAnsi="Arial Narrow"/>
                <w:sz w:val="20"/>
                <w:szCs w:val="20"/>
              </w:rPr>
              <w:t>3 555</w:t>
            </w:r>
          </w:p>
        </w:tc>
        <w:tc>
          <w:tcPr>
            <w:tcW w:w="1701" w:type="dxa"/>
            <w:tcBorders>
              <w:top w:val="nil"/>
              <w:left w:val="single" w:sz="12" w:space="0" w:color="auto"/>
              <w:bottom w:val="single" w:sz="4" w:space="0" w:color="auto"/>
              <w:right w:val="single" w:sz="12" w:space="0" w:color="auto"/>
            </w:tcBorders>
            <w:noWrap/>
            <w:vAlign w:val="center"/>
          </w:tcPr>
          <w:p w:rsidR="00653939" w:rsidRDefault="00653939" w:rsidP="00AB51F4">
            <w:pPr>
              <w:jc w:val="center"/>
              <w:rPr>
                <w:rFonts w:ascii="Arial Narrow" w:hAnsi="Arial Narrow"/>
              </w:rPr>
            </w:pPr>
            <w:r>
              <w:rPr>
                <w:rFonts w:ascii="Arial Narrow" w:hAnsi="Arial Narrow"/>
              </w:rPr>
              <w:t>8 792</w:t>
            </w:r>
          </w:p>
        </w:tc>
      </w:tr>
      <w:tr w:rsidR="00653939">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53939" w:rsidRDefault="00653939">
            <w:pPr>
              <w:rPr>
                <w:rFonts w:ascii="Arial Narrow" w:hAnsi="Arial Narrow"/>
              </w:rPr>
            </w:pPr>
            <w:r>
              <w:rPr>
                <w:rFonts w:ascii="Arial Narrow" w:hAnsi="Arial Narrow"/>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653939" w:rsidRPr="00653939" w:rsidRDefault="00653939">
            <w:pPr>
              <w:jc w:val="center"/>
              <w:rPr>
                <w:rFonts w:ascii="Arial Narrow" w:hAnsi="Arial Narrow"/>
                <w:sz w:val="20"/>
                <w:szCs w:val="20"/>
              </w:rPr>
            </w:pPr>
            <w:r>
              <w:rPr>
                <w:rFonts w:ascii="Arial Narrow" w:hAnsi="Arial Narrow"/>
                <w:sz w:val="20"/>
                <w:szCs w:val="20"/>
              </w:rPr>
              <w:t>0</w:t>
            </w:r>
          </w:p>
        </w:tc>
        <w:tc>
          <w:tcPr>
            <w:tcW w:w="1701" w:type="dxa"/>
            <w:tcBorders>
              <w:top w:val="nil"/>
              <w:left w:val="single" w:sz="12" w:space="0" w:color="auto"/>
              <w:bottom w:val="single" w:sz="4" w:space="0" w:color="auto"/>
              <w:right w:val="single" w:sz="12" w:space="0" w:color="auto"/>
            </w:tcBorders>
            <w:noWrap/>
            <w:vAlign w:val="center"/>
          </w:tcPr>
          <w:p w:rsidR="00653939" w:rsidRDefault="00653939" w:rsidP="00AB51F4">
            <w:pPr>
              <w:jc w:val="center"/>
              <w:rPr>
                <w:rFonts w:ascii="Arial Narrow" w:hAnsi="Arial Narrow"/>
              </w:rPr>
            </w:pPr>
            <w:r>
              <w:rPr>
                <w:rFonts w:ascii="Arial Narrow" w:hAnsi="Arial Narrow"/>
                <w:sz w:val="22"/>
                <w:szCs w:val="22"/>
              </w:rPr>
              <w:t>0</w:t>
            </w:r>
          </w:p>
        </w:tc>
      </w:tr>
      <w:tr w:rsidR="00653939">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53939" w:rsidRDefault="00653939">
            <w:pPr>
              <w:rPr>
                <w:rFonts w:ascii="Arial Narrow" w:hAnsi="Arial Narrow"/>
              </w:rPr>
            </w:pPr>
            <w:r>
              <w:rPr>
                <w:rFonts w:ascii="Arial Narrow" w:hAnsi="Arial Narrow"/>
                <w:sz w:val="22"/>
                <w:szCs w:val="22"/>
              </w:rPr>
              <w:lastRenderedPageBreak/>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653939" w:rsidRPr="00653939" w:rsidRDefault="00653939">
            <w:pPr>
              <w:jc w:val="center"/>
              <w:rPr>
                <w:rFonts w:ascii="Arial Narrow" w:hAnsi="Arial Narrow"/>
                <w:sz w:val="20"/>
                <w:szCs w:val="20"/>
              </w:rPr>
            </w:pPr>
            <w:r>
              <w:rPr>
                <w:rFonts w:ascii="Arial Narrow" w:hAnsi="Arial Narrow"/>
                <w:sz w:val="20"/>
                <w:szCs w:val="20"/>
              </w:rPr>
              <w:t xml:space="preserve">0 </w:t>
            </w:r>
          </w:p>
        </w:tc>
        <w:tc>
          <w:tcPr>
            <w:tcW w:w="1701" w:type="dxa"/>
            <w:tcBorders>
              <w:top w:val="nil"/>
              <w:left w:val="single" w:sz="12" w:space="0" w:color="auto"/>
              <w:bottom w:val="single" w:sz="4" w:space="0" w:color="auto"/>
              <w:right w:val="single" w:sz="12" w:space="0" w:color="auto"/>
            </w:tcBorders>
            <w:noWrap/>
            <w:vAlign w:val="center"/>
          </w:tcPr>
          <w:p w:rsidR="00653939" w:rsidRDefault="00653939" w:rsidP="00AB51F4">
            <w:pPr>
              <w:jc w:val="center"/>
              <w:rPr>
                <w:rFonts w:ascii="Arial Narrow" w:hAnsi="Arial Narrow"/>
              </w:rPr>
            </w:pPr>
            <w:r>
              <w:rPr>
                <w:rFonts w:ascii="Arial Narrow" w:hAnsi="Arial Narrow"/>
                <w:sz w:val="22"/>
                <w:szCs w:val="22"/>
              </w:rPr>
              <w:t>0</w:t>
            </w:r>
          </w:p>
        </w:tc>
      </w:tr>
      <w:tr w:rsidR="00653939">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53939" w:rsidRDefault="00653939">
            <w:pPr>
              <w:rPr>
                <w:rFonts w:ascii="Arial Narrow" w:hAnsi="Arial Narrow"/>
              </w:rPr>
            </w:pPr>
            <w:r>
              <w:rPr>
                <w:rFonts w:ascii="Arial Narrow" w:hAnsi="Arial Narrow"/>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653939" w:rsidRPr="00653939" w:rsidRDefault="00653939">
            <w:pPr>
              <w:jc w:val="center"/>
              <w:rPr>
                <w:rFonts w:ascii="Arial Narrow" w:hAnsi="Arial Narrow"/>
                <w:sz w:val="20"/>
                <w:szCs w:val="20"/>
              </w:rPr>
            </w:pPr>
            <w:r>
              <w:rPr>
                <w:rFonts w:ascii="Arial Narrow" w:hAnsi="Arial Narrow"/>
                <w:sz w:val="20"/>
                <w:szCs w:val="20"/>
              </w:rPr>
              <w:t>0</w:t>
            </w:r>
          </w:p>
        </w:tc>
        <w:tc>
          <w:tcPr>
            <w:tcW w:w="1701" w:type="dxa"/>
            <w:tcBorders>
              <w:top w:val="nil"/>
              <w:left w:val="single" w:sz="12" w:space="0" w:color="auto"/>
              <w:bottom w:val="single" w:sz="4" w:space="0" w:color="auto"/>
              <w:right w:val="single" w:sz="12" w:space="0" w:color="auto"/>
            </w:tcBorders>
            <w:noWrap/>
            <w:vAlign w:val="center"/>
          </w:tcPr>
          <w:p w:rsidR="00653939" w:rsidRDefault="00653939" w:rsidP="00AB51F4">
            <w:pPr>
              <w:jc w:val="center"/>
              <w:rPr>
                <w:rFonts w:ascii="Arial Narrow" w:hAnsi="Arial Narrow"/>
              </w:rPr>
            </w:pPr>
            <w:r>
              <w:rPr>
                <w:rFonts w:ascii="Arial Narrow" w:hAnsi="Arial Narrow"/>
              </w:rPr>
              <w:t>0</w:t>
            </w:r>
          </w:p>
        </w:tc>
      </w:tr>
      <w:tr w:rsidR="00653939">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653939" w:rsidRDefault="00653939">
            <w:pPr>
              <w:rPr>
                <w:rFonts w:ascii="Arial Narrow" w:hAnsi="Arial Narrow"/>
                <w:b/>
                <w:bCs/>
              </w:rPr>
            </w:pPr>
            <w:r>
              <w:rPr>
                <w:rFonts w:ascii="Arial Narrow" w:hAnsi="Arial Narrow"/>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653939" w:rsidRPr="00653939" w:rsidRDefault="00653939">
            <w:pPr>
              <w:jc w:val="center"/>
              <w:rPr>
                <w:rFonts w:ascii="Arial Narrow" w:hAnsi="Arial Narrow"/>
                <w:sz w:val="20"/>
                <w:szCs w:val="20"/>
              </w:rPr>
            </w:pPr>
            <w:r>
              <w:rPr>
                <w:rFonts w:ascii="Arial Narrow" w:hAnsi="Arial Narrow"/>
                <w:sz w:val="20"/>
                <w:szCs w:val="20"/>
              </w:rPr>
              <w:t>194 438</w:t>
            </w:r>
          </w:p>
        </w:tc>
        <w:tc>
          <w:tcPr>
            <w:tcW w:w="1701" w:type="dxa"/>
            <w:tcBorders>
              <w:top w:val="nil"/>
              <w:left w:val="single" w:sz="12" w:space="0" w:color="auto"/>
              <w:bottom w:val="single" w:sz="12" w:space="0" w:color="auto"/>
              <w:right w:val="single" w:sz="12" w:space="0" w:color="auto"/>
            </w:tcBorders>
            <w:noWrap/>
            <w:vAlign w:val="center"/>
          </w:tcPr>
          <w:p w:rsidR="00653939" w:rsidRDefault="00653939" w:rsidP="00AB51F4">
            <w:pPr>
              <w:jc w:val="center"/>
              <w:rPr>
                <w:rFonts w:ascii="Arial Narrow" w:hAnsi="Arial Narrow"/>
              </w:rPr>
            </w:pPr>
            <w:r>
              <w:rPr>
                <w:rFonts w:ascii="Arial Narrow" w:hAnsi="Arial Narrow"/>
                <w:sz w:val="22"/>
                <w:szCs w:val="22"/>
              </w:rPr>
              <w:t>324 348</w:t>
            </w:r>
          </w:p>
        </w:tc>
      </w:tr>
    </w:tbl>
    <w:p w:rsidR="00852B3A" w:rsidRDefault="00852B3A">
      <w:pPr>
        <w:ind w:right="-468"/>
        <w:jc w:val="both"/>
        <w:rPr>
          <w:rFonts w:ascii="Arial Narrow" w:hAnsi="Arial Narrow" w:cs="Arial Narrow"/>
          <w:sz w:val="22"/>
          <w:szCs w:val="22"/>
        </w:rPr>
      </w:pPr>
    </w:p>
    <w:p w:rsidR="00852B3A" w:rsidRDefault="00852B3A">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I. Informácie o nákladoch: </w:t>
      </w: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a) Opis a suma významných položiek </w:t>
      </w:r>
      <w:r>
        <w:rPr>
          <w:rFonts w:ascii="Arial Narrow" w:hAnsi="Arial Narrow" w:cs="Arial Narrow"/>
          <w:sz w:val="22"/>
          <w:szCs w:val="22"/>
          <w:u w:val="single"/>
        </w:rPr>
        <w:t>nákladov za poskytnuté služby</w:t>
      </w:r>
      <w:r>
        <w:rPr>
          <w:rFonts w:ascii="Arial Narrow" w:hAnsi="Arial Narrow" w:cs="Arial Narrow"/>
          <w:sz w:val="22"/>
          <w:szCs w:val="22"/>
        </w:rPr>
        <w:t>:</w:t>
      </w:r>
    </w:p>
    <w:tbl>
      <w:tblPr>
        <w:tblW w:w="5000" w:type="pct"/>
        <w:jc w:val="center"/>
        <w:tblLook w:val="00A0" w:firstRow="1" w:lastRow="0" w:firstColumn="1" w:lastColumn="0" w:noHBand="0" w:noVBand="0"/>
      </w:tblPr>
      <w:tblGrid>
        <w:gridCol w:w="5885"/>
        <w:gridCol w:w="1701"/>
        <w:gridCol w:w="1701"/>
      </w:tblGrid>
      <w:tr w:rsidR="00852B3A">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852B3A" w:rsidRDefault="00852B3A">
            <w:pPr>
              <w:pStyle w:val="TopHeader"/>
            </w:pPr>
            <w:r>
              <w:t>Bezprostredne predchádzajúce účtovné obdobie</w:t>
            </w:r>
          </w:p>
        </w:tc>
      </w:tr>
      <w:tr w:rsidR="00653939">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653939" w:rsidRDefault="00653939">
            <w:pPr>
              <w:rPr>
                <w:rFonts w:ascii="Arial Narrow" w:hAnsi="Arial Narrow"/>
              </w:rPr>
            </w:pPr>
            <w:r>
              <w:rPr>
                <w:rFonts w:ascii="Arial Narrow" w:hAnsi="Arial Narrow"/>
                <w:sz w:val="22"/>
                <w:szCs w:val="22"/>
              </w:rPr>
              <w:t>Služby – nájom pozemkov</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53939" w:rsidRPr="00653939" w:rsidRDefault="00653939">
            <w:pPr>
              <w:jc w:val="center"/>
              <w:rPr>
                <w:rFonts w:ascii="Arial Narrow" w:hAnsi="Arial Narrow"/>
                <w:sz w:val="20"/>
                <w:szCs w:val="20"/>
              </w:rPr>
            </w:pPr>
            <w:r w:rsidRPr="00653939">
              <w:rPr>
                <w:rFonts w:ascii="Arial Narrow" w:hAnsi="Arial Narrow"/>
                <w:sz w:val="20"/>
                <w:szCs w:val="20"/>
              </w:rPr>
              <w:t>11 206</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53939" w:rsidRDefault="00653939" w:rsidP="00AB51F4">
            <w:pPr>
              <w:jc w:val="center"/>
              <w:rPr>
                <w:rFonts w:ascii="Arial Narrow" w:hAnsi="Arial Narrow"/>
              </w:rPr>
            </w:pPr>
            <w:r>
              <w:rPr>
                <w:rFonts w:ascii="Arial Narrow" w:hAnsi="Arial Narrow"/>
                <w:sz w:val="22"/>
                <w:szCs w:val="22"/>
              </w:rPr>
              <w:t>11 206</w:t>
            </w:r>
          </w:p>
        </w:tc>
      </w:tr>
      <w:tr w:rsidR="00653939">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53939" w:rsidRDefault="00653939">
            <w:pPr>
              <w:rPr>
                <w:rFonts w:ascii="Arial Narrow" w:hAnsi="Arial Narrow"/>
              </w:rPr>
            </w:pPr>
            <w:r>
              <w:rPr>
                <w:rFonts w:ascii="Arial Narrow" w:hAnsi="Arial Narrow"/>
                <w:sz w:val="22"/>
                <w:szCs w:val="22"/>
              </w:rPr>
              <w:t xml:space="preserve">Služby – nájom </w:t>
            </w:r>
            <w:proofErr w:type="spellStart"/>
            <w:r>
              <w:rPr>
                <w:rFonts w:ascii="Arial Narrow" w:hAnsi="Arial Narrow"/>
                <w:sz w:val="22"/>
                <w:szCs w:val="22"/>
              </w:rPr>
              <w:t>hnut.vecí</w:t>
            </w:r>
            <w:proofErr w:type="spellEnd"/>
          </w:p>
        </w:tc>
        <w:tc>
          <w:tcPr>
            <w:tcW w:w="1701" w:type="dxa"/>
            <w:tcBorders>
              <w:top w:val="single" w:sz="4" w:space="0" w:color="auto"/>
              <w:left w:val="single" w:sz="12" w:space="0" w:color="auto"/>
              <w:bottom w:val="single" w:sz="4" w:space="0" w:color="auto"/>
              <w:right w:val="single" w:sz="12" w:space="0" w:color="auto"/>
            </w:tcBorders>
            <w:noWrap/>
            <w:vAlign w:val="center"/>
          </w:tcPr>
          <w:p w:rsidR="00653939" w:rsidRPr="00653939" w:rsidRDefault="00653939">
            <w:pPr>
              <w:jc w:val="center"/>
              <w:rPr>
                <w:rFonts w:ascii="Arial Narrow" w:hAnsi="Arial Narrow"/>
                <w:sz w:val="20"/>
                <w:szCs w:val="20"/>
              </w:rPr>
            </w:pPr>
            <w:r>
              <w:rPr>
                <w:rFonts w:ascii="Arial Narrow" w:hAnsi="Arial Narrow"/>
                <w:sz w:val="20"/>
                <w:szCs w:val="20"/>
              </w:rPr>
              <w:t>26 792</w:t>
            </w:r>
          </w:p>
        </w:tc>
        <w:tc>
          <w:tcPr>
            <w:tcW w:w="1701" w:type="dxa"/>
            <w:tcBorders>
              <w:top w:val="single" w:sz="4" w:space="0" w:color="auto"/>
              <w:left w:val="single" w:sz="12" w:space="0" w:color="auto"/>
              <w:bottom w:val="single" w:sz="4" w:space="0" w:color="auto"/>
              <w:right w:val="single" w:sz="12" w:space="0" w:color="auto"/>
            </w:tcBorders>
            <w:noWrap/>
            <w:vAlign w:val="center"/>
          </w:tcPr>
          <w:p w:rsidR="00653939" w:rsidRDefault="00653939" w:rsidP="00AB51F4">
            <w:pPr>
              <w:jc w:val="center"/>
              <w:rPr>
                <w:rFonts w:ascii="Arial Narrow" w:hAnsi="Arial Narrow"/>
              </w:rPr>
            </w:pPr>
            <w:r>
              <w:rPr>
                <w:rFonts w:ascii="Arial Narrow" w:hAnsi="Arial Narrow"/>
                <w:sz w:val="22"/>
                <w:szCs w:val="22"/>
              </w:rPr>
              <w:t>46 086</w:t>
            </w:r>
          </w:p>
        </w:tc>
      </w:tr>
      <w:tr w:rsidR="00653939">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53939" w:rsidRDefault="00653939" w:rsidP="00653939">
            <w:pPr>
              <w:rPr>
                <w:rFonts w:ascii="Arial Narrow" w:hAnsi="Arial Narrow"/>
              </w:rPr>
            </w:pPr>
            <w:r>
              <w:rPr>
                <w:rFonts w:ascii="Arial Narrow" w:hAnsi="Arial Narrow"/>
                <w:sz w:val="22"/>
                <w:szCs w:val="22"/>
              </w:rPr>
              <w:t>Služby-  ostatné na zákazky</w:t>
            </w:r>
          </w:p>
        </w:tc>
        <w:tc>
          <w:tcPr>
            <w:tcW w:w="1701" w:type="dxa"/>
            <w:tcBorders>
              <w:top w:val="nil"/>
              <w:left w:val="single" w:sz="12" w:space="0" w:color="auto"/>
              <w:bottom w:val="single" w:sz="4" w:space="0" w:color="auto"/>
              <w:right w:val="single" w:sz="12" w:space="0" w:color="auto"/>
            </w:tcBorders>
            <w:noWrap/>
            <w:vAlign w:val="center"/>
          </w:tcPr>
          <w:p w:rsidR="00653939" w:rsidRPr="00653939" w:rsidRDefault="00653939">
            <w:pPr>
              <w:jc w:val="center"/>
              <w:rPr>
                <w:rFonts w:ascii="Arial Narrow" w:hAnsi="Arial Narrow"/>
                <w:sz w:val="20"/>
                <w:szCs w:val="20"/>
              </w:rPr>
            </w:pPr>
            <w:r>
              <w:rPr>
                <w:rFonts w:ascii="Arial Narrow" w:hAnsi="Arial Narrow"/>
                <w:sz w:val="20"/>
                <w:szCs w:val="20"/>
              </w:rPr>
              <w:t>12 954</w:t>
            </w:r>
          </w:p>
        </w:tc>
        <w:tc>
          <w:tcPr>
            <w:tcW w:w="1701" w:type="dxa"/>
            <w:tcBorders>
              <w:top w:val="nil"/>
              <w:left w:val="single" w:sz="12" w:space="0" w:color="auto"/>
              <w:bottom w:val="single" w:sz="4" w:space="0" w:color="auto"/>
              <w:right w:val="single" w:sz="12" w:space="0" w:color="auto"/>
            </w:tcBorders>
            <w:noWrap/>
            <w:vAlign w:val="center"/>
          </w:tcPr>
          <w:p w:rsidR="00653939" w:rsidRDefault="00653939" w:rsidP="00AB51F4">
            <w:pPr>
              <w:jc w:val="center"/>
              <w:rPr>
                <w:rFonts w:ascii="Arial Narrow" w:hAnsi="Arial Narrow"/>
              </w:rPr>
            </w:pPr>
            <w:r>
              <w:rPr>
                <w:rFonts w:ascii="Arial Narrow" w:hAnsi="Arial Narrow"/>
                <w:sz w:val="22"/>
                <w:szCs w:val="22"/>
              </w:rPr>
              <w:t>9 333</w:t>
            </w:r>
          </w:p>
        </w:tc>
      </w:tr>
      <w:tr w:rsidR="00653939">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53939" w:rsidRDefault="00653939">
            <w:pPr>
              <w:rPr>
                <w:rFonts w:ascii="Arial Narrow" w:hAnsi="Arial Narrow"/>
              </w:rPr>
            </w:pPr>
            <w:r>
              <w:rPr>
                <w:rFonts w:ascii="Arial Narrow" w:hAnsi="Arial Narrow"/>
                <w:sz w:val="22"/>
                <w:szCs w:val="22"/>
              </w:rPr>
              <w:t>Služby- doprava</w:t>
            </w:r>
          </w:p>
        </w:tc>
        <w:tc>
          <w:tcPr>
            <w:tcW w:w="1701" w:type="dxa"/>
            <w:tcBorders>
              <w:top w:val="nil"/>
              <w:left w:val="single" w:sz="12" w:space="0" w:color="auto"/>
              <w:bottom w:val="single" w:sz="4" w:space="0" w:color="auto"/>
              <w:right w:val="single" w:sz="12" w:space="0" w:color="auto"/>
            </w:tcBorders>
            <w:noWrap/>
            <w:vAlign w:val="center"/>
          </w:tcPr>
          <w:p w:rsidR="00653939" w:rsidRPr="00653939" w:rsidRDefault="00653939">
            <w:pPr>
              <w:jc w:val="center"/>
              <w:rPr>
                <w:rFonts w:ascii="Arial Narrow" w:hAnsi="Arial Narrow"/>
                <w:sz w:val="20"/>
                <w:szCs w:val="20"/>
              </w:rPr>
            </w:pPr>
            <w:r>
              <w:rPr>
                <w:rFonts w:ascii="Arial Narrow" w:hAnsi="Arial Narrow"/>
                <w:sz w:val="20"/>
                <w:szCs w:val="20"/>
              </w:rPr>
              <w:t>2 223</w:t>
            </w:r>
          </w:p>
        </w:tc>
        <w:tc>
          <w:tcPr>
            <w:tcW w:w="1701" w:type="dxa"/>
            <w:tcBorders>
              <w:top w:val="nil"/>
              <w:left w:val="single" w:sz="12" w:space="0" w:color="auto"/>
              <w:bottom w:val="single" w:sz="4" w:space="0" w:color="auto"/>
              <w:right w:val="single" w:sz="12" w:space="0" w:color="auto"/>
            </w:tcBorders>
            <w:noWrap/>
            <w:vAlign w:val="center"/>
          </w:tcPr>
          <w:p w:rsidR="00653939" w:rsidRDefault="00653939" w:rsidP="00AB51F4">
            <w:pPr>
              <w:jc w:val="center"/>
              <w:rPr>
                <w:rFonts w:ascii="Arial Narrow" w:hAnsi="Arial Narrow"/>
              </w:rPr>
            </w:pPr>
            <w:r>
              <w:rPr>
                <w:rFonts w:ascii="Arial Narrow" w:hAnsi="Arial Narrow"/>
                <w:sz w:val="22"/>
                <w:szCs w:val="22"/>
              </w:rPr>
              <w:t>19 995</w:t>
            </w:r>
          </w:p>
        </w:tc>
      </w:tr>
      <w:tr w:rsidR="00852B3A">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p>
        </w:tc>
        <w:tc>
          <w:tcPr>
            <w:tcW w:w="1701" w:type="dxa"/>
            <w:tcBorders>
              <w:top w:val="nil"/>
              <w:left w:val="single" w:sz="12" w:space="0" w:color="auto"/>
              <w:bottom w:val="single" w:sz="4" w:space="0" w:color="auto"/>
              <w:right w:val="single" w:sz="12" w:space="0" w:color="auto"/>
            </w:tcBorders>
            <w:noWrap/>
            <w:vAlign w:val="center"/>
          </w:tcPr>
          <w:p w:rsidR="00852B3A" w:rsidRPr="00653939" w:rsidRDefault="00852B3A">
            <w:pPr>
              <w:jc w:val="center"/>
              <w:rPr>
                <w:rFonts w:ascii="Arial Narrow" w:hAnsi="Arial Narrow"/>
                <w:sz w:val="20"/>
                <w:szCs w:val="20"/>
              </w:rPr>
            </w:pPr>
          </w:p>
        </w:tc>
        <w:tc>
          <w:tcPr>
            <w:tcW w:w="1701" w:type="dxa"/>
            <w:tcBorders>
              <w:top w:val="nil"/>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p>
        </w:tc>
      </w:tr>
    </w:tbl>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b) Opis a suma významných položiek </w:t>
      </w:r>
      <w:r>
        <w:rPr>
          <w:rFonts w:ascii="Arial Narrow" w:hAnsi="Arial Narrow" w:cs="Arial Narrow"/>
          <w:sz w:val="22"/>
          <w:szCs w:val="22"/>
          <w:u w:val="single"/>
        </w:rPr>
        <w:t>ostatných nákladov z hospodárskej činnosti</w:t>
      </w:r>
      <w:r>
        <w:rPr>
          <w:rFonts w:ascii="Arial Narrow" w:hAnsi="Arial Narrow" w:cs="Arial Narrow"/>
          <w:sz w:val="22"/>
          <w:szCs w:val="22"/>
        </w:rPr>
        <w:t>:</w:t>
      </w:r>
    </w:p>
    <w:p w:rsidR="00852B3A" w:rsidRDefault="00852B3A">
      <w:pPr>
        <w:ind w:right="-468"/>
        <w:jc w:val="both"/>
        <w:rPr>
          <w:rFonts w:ascii="Arial Narrow" w:hAnsi="Arial Narrow" w:cs="Arial Narrow"/>
          <w:sz w:val="22"/>
          <w:szCs w:val="22"/>
        </w:rPr>
      </w:pPr>
    </w:p>
    <w:tbl>
      <w:tblPr>
        <w:tblW w:w="5000" w:type="pct"/>
        <w:jc w:val="center"/>
        <w:tblLook w:val="00A0" w:firstRow="1" w:lastRow="0" w:firstColumn="1" w:lastColumn="0" w:noHBand="0" w:noVBand="0"/>
      </w:tblPr>
      <w:tblGrid>
        <w:gridCol w:w="5885"/>
        <w:gridCol w:w="1701"/>
        <w:gridCol w:w="1701"/>
      </w:tblGrid>
      <w:tr w:rsidR="00852B3A">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852B3A" w:rsidRDefault="00852B3A">
            <w:pPr>
              <w:pStyle w:val="TopHeader"/>
            </w:pPr>
            <w:r>
              <w:t>Bezprostredne predchádzajúce účtovné obdobie</w:t>
            </w:r>
          </w:p>
        </w:tc>
      </w:tr>
      <w:tr w:rsidR="00653939">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653939" w:rsidRDefault="00653939">
            <w:pPr>
              <w:rPr>
                <w:rFonts w:ascii="Arial Narrow" w:hAnsi="Arial Narrow"/>
              </w:rPr>
            </w:pPr>
            <w:r>
              <w:rPr>
                <w:rFonts w:ascii="Arial Narrow" w:hAnsi="Arial Narrow"/>
                <w:sz w:val="22"/>
                <w:szCs w:val="22"/>
              </w:rPr>
              <w:t xml:space="preserve">501 – spotreba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53939" w:rsidRPr="00DF65C1" w:rsidRDefault="00653939">
            <w:pPr>
              <w:jc w:val="center"/>
              <w:rPr>
                <w:rFonts w:ascii="Arial Narrow" w:hAnsi="Arial Narrow"/>
                <w:sz w:val="22"/>
                <w:szCs w:val="22"/>
              </w:rPr>
            </w:pPr>
            <w:r>
              <w:rPr>
                <w:rFonts w:ascii="Arial Narrow" w:hAnsi="Arial Narrow"/>
                <w:sz w:val="22"/>
                <w:szCs w:val="22"/>
              </w:rPr>
              <w:t>92 399</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53939" w:rsidRPr="00DF65C1" w:rsidRDefault="00653939" w:rsidP="00AB51F4">
            <w:pPr>
              <w:jc w:val="center"/>
              <w:rPr>
                <w:rFonts w:ascii="Arial Narrow" w:hAnsi="Arial Narrow"/>
                <w:sz w:val="22"/>
                <w:szCs w:val="22"/>
              </w:rPr>
            </w:pPr>
            <w:r w:rsidRPr="00DF65C1">
              <w:rPr>
                <w:rFonts w:ascii="Arial Narrow" w:hAnsi="Arial Narrow"/>
                <w:sz w:val="22"/>
                <w:szCs w:val="22"/>
              </w:rPr>
              <w:t>149 423</w:t>
            </w:r>
          </w:p>
        </w:tc>
      </w:tr>
      <w:tr w:rsidR="00653939">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53939" w:rsidRDefault="00653939">
            <w:pPr>
              <w:rPr>
                <w:rFonts w:ascii="Arial Narrow" w:hAnsi="Arial Narrow"/>
              </w:rPr>
            </w:pPr>
            <w:r>
              <w:rPr>
                <w:rFonts w:ascii="Arial Narrow" w:hAnsi="Arial Narrow"/>
                <w:sz w:val="22"/>
                <w:szCs w:val="22"/>
              </w:rPr>
              <w:t>504 – spotreba tovaru</w:t>
            </w:r>
          </w:p>
        </w:tc>
        <w:tc>
          <w:tcPr>
            <w:tcW w:w="1701" w:type="dxa"/>
            <w:tcBorders>
              <w:top w:val="single" w:sz="4" w:space="0" w:color="auto"/>
              <w:left w:val="single" w:sz="12" w:space="0" w:color="auto"/>
              <w:bottom w:val="single" w:sz="4" w:space="0" w:color="auto"/>
              <w:right w:val="single" w:sz="12" w:space="0" w:color="auto"/>
            </w:tcBorders>
            <w:noWrap/>
            <w:vAlign w:val="center"/>
          </w:tcPr>
          <w:p w:rsidR="00653939" w:rsidRPr="00DF65C1" w:rsidRDefault="00653939">
            <w:pPr>
              <w:jc w:val="center"/>
              <w:rPr>
                <w:rFonts w:ascii="Arial Narrow" w:hAnsi="Arial Narrow"/>
                <w:sz w:val="22"/>
                <w:szCs w:val="22"/>
              </w:rPr>
            </w:pPr>
            <w:r>
              <w:rPr>
                <w:rFonts w:ascii="Arial Narrow" w:hAnsi="Arial Narrow"/>
                <w:sz w:val="22"/>
                <w:szCs w:val="22"/>
              </w:rPr>
              <w:t>2 760</w:t>
            </w:r>
          </w:p>
        </w:tc>
        <w:tc>
          <w:tcPr>
            <w:tcW w:w="1701" w:type="dxa"/>
            <w:tcBorders>
              <w:top w:val="single" w:sz="4" w:space="0" w:color="auto"/>
              <w:left w:val="single" w:sz="12" w:space="0" w:color="auto"/>
              <w:bottom w:val="single" w:sz="4" w:space="0" w:color="auto"/>
              <w:right w:val="single" w:sz="12" w:space="0" w:color="auto"/>
            </w:tcBorders>
            <w:noWrap/>
            <w:vAlign w:val="center"/>
          </w:tcPr>
          <w:p w:rsidR="00653939" w:rsidRPr="00DF65C1" w:rsidRDefault="00653939" w:rsidP="00AB51F4">
            <w:pPr>
              <w:jc w:val="center"/>
              <w:rPr>
                <w:rFonts w:ascii="Arial Narrow" w:hAnsi="Arial Narrow"/>
                <w:sz w:val="22"/>
                <w:szCs w:val="22"/>
              </w:rPr>
            </w:pPr>
            <w:r w:rsidRPr="00DF65C1">
              <w:rPr>
                <w:rFonts w:ascii="Arial Narrow" w:hAnsi="Arial Narrow"/>
                <w:sz w:val="22"/>
                <w:szCs w:val="22"/>
              </w:rPr>
              <w:t xml:space="preserve">6 807 </w:t>
            </w:r>
          </w:p>
        </w:tc>
      </w:tr>
      <w:tr w:rsidR="00653939">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53939" w:rsidRDefault="00653939">
            <w:pPr>
              <w:rPr>
                <w:rFonts w:ascii="Arial Narrow" w:hAnsi="Arial Narrow"/>
              </w:rPr>
            </w:pPr>
            <w:r>
              <w:rPr>
                <w:rFonts w:ascii="Arial Narrow" w:hAnsi="Arial Narrow"/>
                <w:sz w:val="22"/>
                <w:szCs w:val="22"/>
              </w:rPr>
              <w:t>521 – mzdové náklady</w:t>
            </w:r>
          </w:p>
        </w:tc>
        <w:tc>
          <w:tcPr>
            <w:tcW w:w="1701" w:type="dxa"/>
            <w:tcBorders>
              <w:top w:val="nil"/>
              <w:left w:val="single" w:sz="12" w:space="0" w:color="auto"/>
              <w:bottom w:val="single" w:sz="4" w:space="0" w:color="auto"/>
              <w:right w:val="single" w:sz="12" w:space="0" w:color="auto"/>
            </w:tcBorders>
            <w:noWrap/>
            <w:vAlign w:val="center"/>
          </w:tcPr>
          <w:p w:rsidR="00653939" w:rsidRPr="00DF65C1" w:rsidRDefault="00653939">
            <w:pPr>
              <w:jc w:val="center"/>
              <w:rPr>
                <w:rFonts w:ascii="Arial Narrow" w:hAnsi="Arial Narrow"/>
                <w:sz w:val="22"/>
                <w:szCs w:val="22"/>
              </w:rPr>
            </w:pPr>
            <w:r>
              <w:rPr>
                <w:rFonts w:ascii="Arial Narrow" w:hAnsi="Arial Narrow"/>
                <w:sz w:val="22"/>
                <w:szCs w:val="22"/>
              </w:rPr>
              <w:t>65 887</w:t>
            </w:r>
          </w:p>
        </w:tc>
        <w:tc>
          <w:tcPr>
            <w:tcW w:w="1701" w:type="dxa"/>
            <w:tcBorders>
              <w:top w:val="nil"/>
              <w:left w:val="single" w:sz="12" w:space="0" w:color="auto"/>
              <w:bottom w:val="single" w:sz="4" w:space="0" w:color="auto"/>
              <w:right w:val="single" w:sz="12" w:space="0" w:color="auto"/>
            </w:tcBorders>
            <w:noWrap/>
            <w:vAlign w:val="center"/>
          </w:tcPr>
          <w:p w:rsidR="00653939" w:rsidRPr="00DF65C1" w:rsidRDefault="00653939" w:rsidP="00AB51F4">
            <w:pPr>
              <w:jc w:val="center"/>
              <w:rPr>
                <w:rFonts w:ascii="Arial Narrow" w:hAnsi="Arial Narrow"/>
                <w:sz w:val="22"/>
                <w:szCs w:val="22"/>
              </w:rPr>
            </w:pPr>
            <w:r w:rsidRPr="00DF65C1">
              <w:rPr>
                <w:rFonts w:ascii="Arial Narrow" w:hAnsi="Arial Narrow"/>
                <w:sz w:val="22"/>
                <w:szCs w:val="22"/>
              </w:rPr>
              <w:t>74 387</w:t>
            </w:r>
          </w:p>
        </w:tc>
      </w:tr>
      <w:tr w:rsidR="00653939">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53939" w:rsidRDefault="00653939">
            <w:pPr>
              <w:rPr>
                <w:rFonts w:ascii="Arial Narrow" w:hAnsi="Arial Narrow"/>
              </w:rPr>
            </w:pPr>
            <w:r>
              <w:rPr>
                <w:rFonts w:ascii="Arial Narrow" w:hAnsi="Arial Narrow"/>
                <w:sz w:val="22"/>
                <w:szCs w:val="22"/>
              </w:rPr>
              <w:t xml:space="preserve">524 – zákonné </w:t>
            </w:r>
            <w:proofErr w:type="spellStart"/>
            <w:r>
              <w:rPr>
                <w:rFonts w:ascii="Arial Narrow" w:hAnsi="Arial Narrow"/>
                <w:sz w:val="22"/>
                <w:szCs w:val="22"/>
              </w:rPr>
              <w:t>soc.poistenie</w:t>
            </w:r>
            <w:proofErr w:type="spellEnd"/>
          </w:p>
        </w:tc>
        <w:tc>
          <w:tcPr>
            <w:tcW w:w="1701" w:type="dxa"/>
            <w:tcBorders>
              <w:top w:val="nil"/>
              <w:left w:val="single" w:sz="12" w:space="0" w:color="auto"/>
              <w:bottom w:val="single" w:sz="4" w:space="0" w:color="auto"/>
              <w:right w:val="single" w:sz="12" w:space="0" w:color="auto"/>
            </w:tcBorders>
            <w:noWrap/>
            <w:vAlign w:val="center"/>
          </w:tcPr>
          <w:p w:rsidR="00653939" w:rsidRPr="00DF65C1" w:rsidRDefault="00653939">
            <w:pPr>
              <w:jc w:val="center"/>
              <w:rPr>
                <w:rFonts w:ascii="Arial Narrow" w:hAnsi="Arial Narrow"/>
                <w:sz w:val="22"/>
                <w:szCs w:val="22"/>
              </w:rPr>
            </w:pPr>
            <w:r>
              <w:rPr>
                <w:rFonts w:ascii="Arial Narrow" w:hAnsi="Arial Narrow"/>
                <w:sz w:val="22"/>
                <w:szCs w:val="22"/>
              </w:rPr>
              <w:t>22 765</w:t>
            </w:r>
          </w:p>
        </w:tc>
        <w:tc>
          <w:tcPr>
            <w:tcW w:w="1701" w:type="dxa"/>
            <w:tcBorders>
              <w:top w:val="nil"/>
              <w:left w:val="single" w:sz="12" w:space="0" w:color="auto"/>
              <w:bottom w:val="single" w:sz="4" w:space="0" w:color="auto"/>
              <w:right w:val="single" w:sz="12" w:space="0" w:color="auto"/>
            </w:tcBorders>
            <w:noWrap/>
            <w:vAlign w:val="center"/>
          </w:tcPr>
          <w:p w:rsidR="00653939" w:rsidRPr="00DF65C1" w:rsidRDefault="00653939" w:rsidP="00AB51F4">
            <w:pPr>
              <w:jc w:val="center"/>
              <w:rPr>
                <w:rFonts w:ascii="Arial Narrow" w:hAnsi="Arial Narrow"/>
                <w:sz w:val="22"/>
                <w:szCs w:val="22"/>
              </w:rPr>
            </w:pPr>
            <w:r w:rsidRPr="00DF65C1">
              <w:rPr>
                <w:rFonts w:ascii="Arial Narrow" w:hAnsi="Arial Narrow"/>
                <w:sz w:val="22"/>
                <w:szCs w:val="22"/>
              </w:rPr>
              <w:t>25 948</w:t>
            </w:r>
          </w:p>
        </w:tc>
      </w:tr>
      <w:tr w:rsidR="00653939">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53939" w:rsidRDefault="00653939">
            <w:pPr>
              <w:rPr>
                <w:rFonts w:ascii="Arial Narrow" w:hAnsi="Arial Narrow"/>
              </w:rPr>
            </w:pPr>
            <w:r>
              <w:rPr>
                <w:rFonts w:ascii="Arial Narrow" w:hAnsi="Arial Narrow"/>
                <w:sz w:val="22"/>
                <w:szCs w:val="22"/>
              </w:rPr>
              <w:t>551 -odpisy</w:t>
            </w:r>
          </w:p>
        </w:tc>
        <w:tc>
          <w:tcPr>
            <w:tcW w:w="1701" w:type="dxa"/>
            <w:tcBorders>
              <w:top w:val="nil"/>
              <w:left w:val="single" w:sz="12" w:space="0" w:color="auto"/>
              <w:bottom w:val="single" w:sz="4" w:space="0" w:color="auto"/>
              <w:right w:val="single" w:sz="12" w:space="0" w:color="auto"/>
            </w:tcBorders>
            <w:noWrap/>
            <w:vAlign w:val="center"/>
          </w:tcPr>
          <w:p w:rsidR="00653939" w:rsidRPr="00DF65C1" w:rsidRDefault="00653939">
            <w:pPr>
              <w:jc w:val="center"/>
              <w:rPr>
                <w:rFonts w:ascii="Arial Narrow" w:hAnsi="Arial Narrow"/>
                <w:sz w:val="22"/>
                <w:szCs w:val="22"/>
              </w:rPr>
            </w:pPr>
            <w:r>
              <w:rPr>
                <w:rFonts w:ascii="Arial Narrow" w:hAnsi="Arial Narrow"/>
                <w:sz w:val="22"/>
                <w:szCs w:val="22"/>
              </w:rPr>
              <w:t>17 656</w:t>
            </w:r>
          </w:p>
        </w:tc>
        <w:tc>
          <w:tcPr>
            <w:tcW w:w="1701" w:type="dxa"/>
            <w:tcBorders>
              <w:top w:val="nil"/>
              <w:left w:val="single" w:sz="12" w:space="0" w:color="auto"/>
              <w:bottom w:val="single" w:sz="4" w:space="0" w:color="auto"/>
              <w:right w:val="single" w:sz="12" w:space="0" w:color="auto"/>
            </w:tcBorders>
            <w:noWrap/>
            <w:vAlign w:val="center"/>
          </w:tcPr>
          <w:p w:rsidR="00653939" w:rsidRPr="00DF65C1" w:rsidRDefault="00653939" w:rsidP="00AB51F4">
            <w:pPr>
              <w:jc w:val="center"/>
              <w:rPr>
                <w:rFonts w:ascii="Arial Narrow" w:hAnsi="Arial Narrow"/>
                <w:sz w:val="22"/>
                <w:szCs w:val="22"/>
              </w:rPr>
            </w:pPr>
            <w:r w:rsidRPr="00DF65C1">
              <w:rPr>
                <w:rFonts w:ascii="Arial Narrow" w:hAnsi="Arial Narrow"/>
                <w:sz w:val="22"/>
                <w:szCs w:val="22"/>
              </w:rPr>
              <w:t xml:space="preserve"> 17 626</w:t>
            </w:r>
          </w:p>
        </w:tc>
      </w:tr>
    </w:tbl>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r>
        <w:rPr>
          <w:rFonts w:ascii="Arial Narrow" w:hAnsi="Arial Narrow" w:cs="Arial Narrow"/>
          <w:sz w:val="22"/>
          <w:szCs w:val="22"/>
        </w:rPr>
        <w:t xml:space="preserve">c) Opis a suma významných položiek </w:t>
      </w:r>
      <w:r>
        <w:rPr>
          <w:rFonts w:ascii="Arial Narrow" w:hAnsi="Arial Narrow" w:cs="Arial Narrow"/>
          <w:sz w:val="22"/>
          <w:szCs w:val="22"/>
          <w:u w:val="single"/>
        </w:rPr>
        <w:t>finančných nákladov</w:t>
      </w:r>
      <w:r>
        <w:rPr>
          <w:rFonts w:ascii="Arial Narrow" w:hAnsi="Arial Narrow" w:cs="Arial Narrow"/>
          <w:sz w:val="22"/>
          <w:szCs w:val="22"/>
        </w:rPr>
        <w:t xml:space="preserve"> a celková suma kurzových strát; osobitne sa uvádza suma kurzových strát účtovaná ku dňu, ku ktorému sa zostavuje účtovná závierka:</w:t>
      </w:r>
    </w:p>
    <w:p w:rsidR="00852B3A" w:rsidRDefault="00852B3A">
      <w:pPr>
        <w:ind w:right="-468"/>
        <w:jc w:val="both"/>
        <w:rPr>
          <w:rFonts w:ascii="Arial Narrow" w:hAnsi="Arial Narrow" w:cs="Arial Narrow"/>
          <w:sz w:val="22"/>
          <w:szCs w:val="22"/>
        </w:rPr>
      </w:pPr>
    </w:p>
    <w:tbl>
      <w:tblPr>
        <w:tblW w:w="5000" w:type="pct"/>
        <w:jc w:val="center"/>
        <w:tblLook w:val="00A0" w:firstRow="1" w:lastRow="0" w:firstColumn="1" w:lastColumn="0" w:noHBand="0" w:noVBand="0"/>
      </w:tblPr>
      <w:tblGrid>
        <w:gridCol w:w="5885"/>
        <w:gridCol w:w="1701"/>
        <w:gridCol w:w="1701"/>
      </w:tblGrid>
      <w:tr w:rsidR="00852B3A">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852B3A" w:rsidRDefault="00852B3A">
            <w:pPr>
              <w:pStyle w:val="TopHeader"/>
            </w:pPr>
            <w:r>
              <w:t>Bezprostredne predchádzajúce účtovné obdobie</w:t>
            </w:r>
          </w:p>
        </w:tc>
      </w:tr>
      <w:tr w:rsidR="00653939">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653939" w:rsidRDefault="00653939">
            <w:pPr>
              <w:rPr>
                <w:rFonts w:ascii="Arial Narrow" w:hAnsi="Arial Narrow"/>
              </w:rPr>
            </w:pPr>
            <w:r>
              <w:rPr>
                <w:rFonts w:ascii="Arial Narrow" w:hAnsi="Arial Narrow"/>
                <w:sz w:val="22"/>
                <w:szCs w:val="22"/>
              </w:rPr>
              <w:t xml:space="preserve">563 – kurzové straty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53939" w:rsidRPr="00653939" w:rsidRDefault="00653939">
            <w:pPr>
              <w:jc w:val="center"/>
              <w:rPr>
                <w:rFonts w:ascii="Arial Narrow" w:hAnsi="Arial Narrow"/>
                <w:sz w:val="20"/>
                <w:szCs w:val="20"/>
              </w:rPr>
            </w:pPr>
            <w:r w:rsidRPr="00653939">
              <w:rPr>
                <w:rFonts w:ascii="Arial Narrow" w:hAnsi="Arial Narrow"/>
                <w:sz w:val="20"/>
                <w:szCs w:val="20"/>
              </w:rPr>
              <w:t>0</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53939" w:rsidRDefault="00653939" w:rsidP="00AB51F4">
            <w:pPr>
              <w:jc w:val="center"/>
              <w:rPr>
                <w:rFonts w:ascii="Arial Narrow" w:hAnsi="Arial Narrow"/>
              </w:rPr>
            </w:pPr>
            <w:r>
              <w:rPr>
                <w:rFonts w:ascii="Arial Narrow" w:hAnsi="Arial Narrow"/>
                <w:sz w:val="22"/>
                <w:szCs w:val="22"/>
              </w:rPr>
              <w:t>6</w:t>
            </w:r>
          </w:p>
        </w:tc>
      </w:tr>
      <w:tr w:rsidR="00653939">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53939" w:rsidRDefault="00653939">
            <w:pPr>
              <w:rPr>
                <w:rFonts w:ascii="Arial Narrow" w:hAnsi="Arial Narrow"/>
              </w:rPr>
            </w:pPr>
            <w:r>
              <w:rPr>
                <w:rFonts w:ascii="Arial Narrow" w:hAnsi="Arial Narrow"/>
                <w:sz w:val="22"/>
                <w:szCs w:val="22"/>
              </w:rPr>
              <w:t xml:space="preserve">568 – ostatné </w:t>
            </w:r>
            <w:proofErr w:type="spellStart"/>
            <w:r>
              <w:rPr>
                <w:rFonts w:ascii="Arial Narrow" w:hAnsi="Arial Narrow"/>
                <w:sz w:val="22"/>
                <w:szCs w:val="22"/>
              </w:rPr>
              <w:t>fin.náklady</w:t>
            </w:r>
            <w:proofErr w:type="spellEnd"/>
            <w:r>
              <w:rPr>
                <w:rFonts w:ascii="Arial Narrow" w:hAnsi="Arial Narrow"/>
                <w:sz w:val="22"/>
                <w:szCs w:val="22"/>
              </w:rPr>
              <w:t xml:space="preserve"> </w:t>
            </w:r>
          </w:p>
        </w:tc>
        <w:tc>
          <w:tcPr>
            <w:tcW w:w="1701" w:type="dxa"/>
            <w:tcBorders>
              <w:top w:val="single" w:sz="4" w:space="0" w:color="auto"/>
              <w:left w:val="single" w:sz="12" w:space="0" w:color="auto"/>
              <w:bottom w:val="single" w:sz="4" w:space="0" w:color="auto"/>
              <w:right w:val="single" w:sz="12" w:space="0" w:color="auto"/>
            </w:tcBorders>
            <w:noWrap/>
            <w:vAlign w:val="center"/>
          </w:tcPr>
          <w:p w:rsidR="00653939" w:rsidRPr="00653939" w:rsidRDefault="00653939">
            <w:pPr>
              <w:jc w:val="center"/>
              <w:rPr>
                <w:rFonts w:ascii="Arial Narrow" w:hAnsi="Arial Narrow"/>
                <w:sz w:val="20"/>
                <w:szCs w:val="20"/>
              </w:rPr>
            </w:pPr>
            <w:r w:rsidRPr="00653939">
              <w:rPr>
                <w:rFonts w:ascii="Arial Narrow" w:hAnsi="Arial Narrow"/>
                <w:sz w:val="20"/>
                <w:szCs w:val="20"/>
              </w:rPr>
              <w:t>595</w:t>
            </w:r>
          </w:p>
        </w:tc>
        <w:tc>
          <w:tcPr>
            <w:tcW w:w="1701" w:type="dxa"/>
            <w:tcBorders>
              <w:top w:val="single" w:sz="4" w:space="0" w:color="auto"/>
              <w:left w:val="single" w:sz="12" w:space="0" w:color="auto"/>
              <w:bottom w:val="single" w:sz="4" w:space="0" w:color="auto"/>
              <w:right w:val="single" w:sz="12" w:space="0" w:color="auto"/>
            </w:tcBorders>
            <w:noWrap/>
            <w:vAlign w:val="center"/>
          </w:tcPr>
          <w:p w:rsidR="00653939" w:rsidRDefault="00653939" w:rsidP="00AB51F4">
            <w:pPr>
              <w:jc w:val="center"/>
              <w:rPr>
                <w:rFonts w:ascii="Arial Narrow" w:hAnsi="Arial Narrow"/>
              </w:rPr>
            </w:pPr>
            <w:r>
              <w:rPr>
                <w:rFonts w:ascii="Arial Narrow" w:hAnsi="Arial Narrow"/>
                <w:sz w:val="22"/>
                <w:szCs w:val="22"/>
              </w:rPr>
              <w:t>731</w:t>
            </w:r>
          </w:p>
        </w:tc>
      </w:tr>
    </w:tbl>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b/>
          <w:sz w:val="22"/>
          <w:szCs w:val="22"/>
        </w:rPr>
      </w:pPr>
      <w:r>
        <w:rPr>
          <w:rFonts w:ascii="Arial Narrow" w:hAnsi="Arial Narrow" w:cs="Arial Narrow"/>
          <w:sz w:val="22"/>
          <w:szCs w:val="22"/>
        </w:rPr>
        <w:t xml:space="preserve">d) Opis a suma položiek </w:t>
      </w:r>
      <w:r>
        <w:rPr>
          <w:rFonts w:ascii="Arial Narrow" w:hAnsi="Arial Narrow" w:cs="Arial Narrow"/>
          <w:sz w:val="22"/>
          <w:szCs w:val="22"/>
          <w:u w:val="single"/>
        </w:rPr>
        <w:t>mimoriadnych nákladov</w:t>
      </w:r>
      <w:r>
        <w:rPr>
          <w:rFonts w:ascii="Arial Narrow" w:hAnsi="Arial Narrow" w:cs="Arial Narrow"/>
          <w:sz w:val="22"/>
          <w:szCs w:val="22"/>
        </w:rPr>
        <w:t xml:space="preserve"> týkajúcich sa bežného účtovného obdobia a položiek mimoriadnych nákladov tkajúcich sa predchádzajúcich účtovných období</w:t>
      </w:r>
      <w:r>
        <w:rPr>
          <w:rFonts w:ascii="Arial Narrow" w:hAnsi="Arial Narrow" w:cs="Arial Narrow"/>
          <w:b/>
          <w:sz w:val="22"/>
          <w:szCs w:val="22"/>
        </w:rPr>
        <w:t>: bez náplne</w:t>
      </w:r>
    </w:p>
    <w:p w:rsidR="00852B3A" w:rsidRDefault="00852B3A">
      <w:pPr>
        <w:ind w:right="-468"/>
        <w:jc w:val="both"/>
        <w:rPr>
          <w:rFonts w:ascii="Arial Narrow" w:hAnsi="Arial Narrow" w:cs="Arial Narrow"/>
          <w:sz w:val="22"/>
          <w:szCs w:val="22"/>
        </w:rPr>
      </w:pPr>
    </w:p>
    <w:tbl>
      <w:tblPr>
        <w:tblW w:w="5000" w:type="pct"/>
        <w:jc w:val="center"/>
        <w:tblLook w:val="00A0" w:firstRow="1" w:lastRow="0" w:firstColumn="1" w:lastColumn="0" w:noHBand="0" w:noVBand="0"/>
      </w:tblPr>
      <w:tblGrid>
        <w:gridCol w:w="5885"/>
        <w:gridCol w:w="1701"/>
        <w:gridCol w:w="1701"/>
      </w:tblGrid>
      <w:tr w:rsidR="00852B3A">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lastRenderedPageBreak/>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852B3A" w:rsidRDefault="00852B3A">
            <w:pPr>
              <w:pStyle w:val="TopHeader"/>
            </w:pPr>
            <w:r>
              <w:t>Bezprostredne predchádzajúce účtovné obdobie</w:t>
            </w:r>
          </w:p>
        </w:tc>
      </w:tr>
      <w:tr w:rsidR="00852B3A">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Mimoriadne náklady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jc w:val="center"/>
              <w:rPr>
                <w:rFonts w:ascii="Arial Narrow" w:hAnsi="Arial Narrow"/>
              </w:rPr>
            </w:pPr>
          </w:p>
        </w:tc>
      </w:tr>
    </w:tbl>
    <w:p w:rsidR="00852B3A" w:rsidRDefault="00852B3A">
      <w:pPr>
        <w:ind w:right="-468"/>
        <w:jc w:val="both"/>
        <w:rPr>
          <w:rFonts w:ascii="Arial Narrow" w:hAnsi="Arial Narrow" w:cs="Arial Narrow"/>
          <w:b/>
          <w:sz w:val="22"/>
          <w:szCs w:val="22"/>
        </w:rPr>
      </w:pPr>
    </w:p>
    <w:p w:rsidR="00852B3A" w:rsidRDefault="00852B3A">
      <w:pPr>
        <w:ind w:right="-468"/>
        <w:jc w:val="both"/>
        <w:rPr>
          <w:rFonts w:ascii="Arial Narrow" w:hAnsi="Arial Narrow" w:cs="Arial Narrow"/>
          <w:sz w:val="22"/>
          <w:szCs w:val="22"/>
        </w:rPr>
      </w:pPr>
    </w:p>
    <w:p w:rsidR="00852B3A" w:rsidRDefault="00852B3A">
      <w:pPr>
        <w:spacing w:after="120"/>
        <w:ind w:right="-471"/>
        <w:jc w:val="both"/>
        <w:rPr>
          <w:rFonts w:ascii="Arial Narrow" w:hAnsi="Arial Narrow" w:cs="Arial Narrow"/>
          <w:sz w:val="22"/>
          <w:szCs w:val="22"/>
        </w:rPr>
      </w:pPr>
      <w:r>
        <w:rPr>
          <w:rFonts w:ascii="Arial Narrow" w:hAnsi="Arial Narrow" w:cs="Arial Narrow"/>
          <w:sz w:val="22"/>
          <w:szCs w:val="22"/>
        </w:rPr>
        <w:t>e) Opis a celková suma nákladov za overenie individuálnej účtovnej závierky audítorom</w:t>
      </w:r>
      <w:r>
        <w:rPr>
          <w:rFonts w:ascii="Arial Narrow" w:hAnsi="Arial Narrow" w:cs="Arial Narrow"/>
          <w:b/>
          <w:sz w:val="22"/>
          <w:szCs w:val="22"/>
        </w:rPr>
        <w:t>: bez náplne</w:t>
      </w:r>
    </w:p>
    <w:p w:rsidR="00852B3A" w:rsidRDefault="00852B3A">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I. </w:t>
      </w:r>
      <w:r>
        <w:rPr>
          <w:rFonts w:ascii="Arial Narrow" w:hAnsi="Arial Narrow" w:cs="Arial Narrow"/>
          <w:sz w:val="22"/>
          <w:szCs w:val="22"/>
          <w:u w:val="single"/>
        </w:rPr>
        <w:t>o nákladoch voči audítorovi, audítorskej spoločnosti</w:t>
      </w:r>
    </w:p>
    <w:tbl>
      <w:tblPr>
        <w:tblW w:w="8580" w:type="dxa"/>
        <w:tblInd w:w="98" w:type="dxa"/>
        <w:tblLook w:val="00A0" w:firstRow="1" w:lastRow="0" w:firstColumn="1" w:lastColumn="0" w:noHBand="0" w:noVBand="0"/>
      </w:tblPr>
      <w:tblGrid>
        <w:gridCol w:w="5340"/>
        <w:gridCol w:w="1660"/>
        <w:gridCol w:w="1580"/>
      </w:tblGrid>
      <w:tr w:rsidR="00852B3A">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852B3A" w:rsidRDefault="00852B3A">
            <w:pPr>
              <w:jc w:val="center"/>
              <w:rPr>
                <w:rFonts w:ascii="Arial Narrow" w:hAnsi="Arial Narrow" w:cs="Arial Narrow"/>
                <w:b/>
                <w:bCs/>
              </w:rPr>
            </w:pPr>
            <w:r>
              <w:rPr>
                <w:rFonts w:ascii="Arial Narrow" w:hAnsi="Arial Narrow" w:cs="Arial Narrow"/>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852B3A" w:rsidRDefault="00852B3A">
            <w:pPr>
              <w:jc w:val="center"/>
              <w:rPr>
                <w:rFonts w:ascii="Arial Narrow" w:hAnsi="Arial Narrow" w:cs="Arial Narrow"/>
                <w:b/>
                <w:bCs/>
              </w:rPr>
            </w:pPr>
            <w:r>
              <w:rPr>
                <w:rFonts w:ascii="Arial Narrow" w:hAnsi="Arial Narrow" w:cs="Arial Narrow"/>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852B3A" w:rsidRDefault="00852B3A">
            <w:pPr>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852B3A">
        <w:trPr>
          <w:trHeight w:val="300"/>
        </w:trPr>
        <w:tc>
          <w:tcPr>
            <w:tcW w:w="5340" w:type="dxa"/>
            <w:tcBorders>
              <w:top w:val="nil"/>
              <w:left w:val="single" w:sz="8" w:space="0" w:color="auto"/>
              <w:bottom w:val="single" w:sz="4" w:space="0" w:color="auto"/>
              <w:right w:val="single" w:sz="8" w:space="0" w:color="auto"/>
            </w:tcBorders>
            <w:vAlign w:val="bottom"/>
          </w:tcPr>
          <w:p w:rsidR="00852B3A" w:rsidRDefault="00852B3A">
            <w:pPr>
              <w:jc w:val="both"/>
              <w:rPr>
                <w:rFonts w:ascii="Arial Narrow" w:hAnsi="Arial Narrow" w:cs="Arial Narrow"/>
                <w:b/>
                <w:bCs/>
              </w:rPr>
            </w:pPr>
            <w:r>
              <w:rPr>
                <w:rFonts w:ascii="Arial Narrow" w:hAnsi="Arial Narrow" w:cs="Arial Narrow"/>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852B3A" w:rsidRDefault="00852B3A">
            <w:pPr>
              <w:jc w:val="both"/>
              <w:rPr>
                <w:rFonts w:ascii="Arial Narrow" w:hAnsi="Arial Narrow" w:cs="Arial Narrow"/>
              </w:rPr>
            </w:pPr>
            <w:r>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852B3A" w:rsidRDefault="00852B3A">
            <w:pPr>
              <w:jc w:val="both"/>
              <w:rPr>
                <w:rFonts w:ascii="Arial Narrow" w:hAnsi="Arial Narrow" w:cs="Arial Narrow"/>
              </w:rPr>
            </w:pPr>
            <w:r>
              <w:rPr>
                <w:rFonts w:ascii="Arial Narrow" w:hAnsi="Arial Narrow" w:cs="Arial Narrow"/>
                <w:sz w:val="22"/>
                <w:szCs w:val="22"/>
              </w:rPr>
              <w:t> </w:t>
            </w:r>
          </w:p>
        </w:tc>
      </w:tr>
      <w:tr w:rsidR="00852B3A">
        <w:trPr>
          <w:trHeight w:val="300"/>
        </w:trPr>
        <w:tc>
          <w:tcPr>
            <w:tcW w:w="5340" w:type="dxa"/>
            <w:tcBorders>
              <w:top w:val="nil"/>
              <w:left w:val="single" w:sz="8" w:space="0" w:color="auto"/>
              <w:bottom w:val="single" w:sz="4" w:space="0" w:color="auto"/>
              <w:right w:val="single" w:sz="8" w:space="0" w:color="auto"/>
            </w:tcBorders>
            <w:vAlign w:val="bottom"/>
          </w:tcPr>
          <w:p w:rsidR="00852B3A" w:rsidRDefault="00852B3A">
            <w:pPr>
              <w:jc w:val="both"/>
              <w:rPr>
                <w:rFonts w:ascii="Arial Narrow" w:hAnsi="Arial Narrow" w:cs="Arial Narrow"/>
              </w:rPr>
            </w:pPr>
            <w:r>
              <w:rPr>
                <w:rFonts w:ascii="Arial Narrow" w:hAnsi="Arial Narrow" w:cs="Arial Narrow"/>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852B3A" w:rsidRDefault="00852B3A">
            <w:pPr>
              <w:jc w:val="both"/>
              <w:rPr>
                <w:rFonts w:ascii="Arial Narrow" w:hAnsi="Arial Narrow" w:cs="Arial Narrow"/>
              </w:rPr>
            </w:pPr>
            <w:r>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852B3A" w:rsidRDefault="00852B3A">
            <w:pPr>
              <w:jc w:val="both"/>
              <w:rPr>
                <w:rFonts w:ascii="Arial Narrow" w:hAnsi="Arial Narrow" w:cs="Arial Narrow"/>
              </w:rPr>
            </w:pPr>
            <w:r>
              <w:rPr>
                <w:rFonts w:ascii="Arial Narrow" w:hAnsi="Arial Narrow" w:cs="Arial Narrow"/>
                <w:sz w:val="22"/>
                <w:szCs w:val="22"/>
              </w:rPr>
              <w:t> </w:t>
            </w:r>
          </w:p>
        </w:tc>
      </w:tr>
      <w:tr w:rsidR="00852B3A">
        <w:trPr>
          <w:trHeight w:val="300"/>
        </w:trPr>
        <w:tc>
          <w:tcPr>
            <w:tcW w:w="5340" w:type="dxa"/>
            <w:tcBorders>
              <w:top w:val="nil"/>
              <w:left w:val="single" w:sz="8" w:space="0" w:color="auto"/>
              <w:bottom w:val="single" w:sz="4" w:space="0" w:color="auto"/>
              <w:right w:val="single" w:sz="8" w:space="0" w:color="auto"/>
            </w:tcBorders>
            <w:vAlign w:val="bottom"/>
          </w:tcPr>
          <w:p w:rsidR="00852B3A" w:rsidRDefault="00852B3A">
            <w:pPr>
              <w:jc w:val="both"/>
              <w:rPr>
                <w:rFonts w:ascii="Arial Narrow" w:hAnsi="Arial Narrow" w:cs="Arial Narrow"/>
              </w:rPr>
            </w:pPr>
            <w:r>
              <w:rPr>
                <w:rFonts w:ascii="Arial Narrow" w:hAnsi="Arial Narrow" w:cs="Arial Narrow"/>
                <w:sz w:val="22"/>
                <w:szCs w:val="22"/>
              </w:rPr>
              <w:t xml:space="preserve">iné </w:t>
            </w:r>
            <w:proofErr w:type="spellStart"/>
            <w:r>
              <w:rPr>
                <w:rFonts w:ascii="Arial Narrow" w:hAnsi="Arial Narrow" w:cs="Arial Narrow"/>
                <w:sz w:val="22"/>
                <w:szCs w:val="22"/>
              </w:rPr>
              <w:t>uisťovacie</w:t>
            </w:r>
            <w:proofErr w:type="spellEnd"/>
            <w:r>
              <w:rPr>
                <w:rFonts w:ascii="Arial Narrow" w:hAnsi="Arial Narrow" w:cs="Arial Narrow"/>
                <w:sz w:val="22"/>
                <w:szCs w:val="22"/>
              </w:rPr>
              <w:t xml:space="preserve"> audítorské služby</w:t>
            </w:r>
          </w:p>
        </w:tc>
        <w:tc>
          <w:tcPr>
            <w:tcW w:w="1660" w:type="dxa"/>
            <w:tcBorders>
              <w:top w:val="nil"/>
              <w:left w:val="nil"/>
              <w:bottom w:val="single" w:sz="4" w:space="0" w:color="auto"/>
              <w:right w:val="single" w:sz="8" w:space="0" w:color="auto"/>
            </w:tcBorders>
            <w:noWrap/>
            <w:vAlign w:val="bottom"/>
          </w:tcPr>
          <w:p w:rsidR="00852B3A" w:rsidRDefault="00852B3A">
            <w:pPr>
              <w:jc w:val="both"/>
              <w:rPr>
                <w:rFonts w:ascii="Arial Narrow" w:hAnsi="Arial Narrow" w:cs="Arial Narrow"/>
              </w:rPr>
            </w:pPr>
            <w:r>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852B3A" w:rsidRDefault="00852B3A">
            <w:pPr>
              <w:jc w:val="both"/>
              <w:rPr>
                <w:rFonts w:ascii="Arial Narrow" w:hAnsi="Arial Narrow" w:cs="Arial Narrow"/>
              </w:rPr>
            </w:pPr>
            <w:r>
              <w:rPr>
                <w:rFonts w:ascii="Arial Narrow" w:hAnsi="Arial Narrow" w:cs="Arial Narrow"/>
                <w:sz w:val="22"/>
                <w:szCs w:val="22"/>
              </w:rPr>
              <w:t> </w:t>
            </w:r>
          </w:p>
        </w:tc>
      </w:tr>
      <w:tr w:rsidR="00852B3A">
        <w:trPr>
          <w:trHeight w:val="300"/>
        </w:trPr>
        <w:tc>
          <w:tcPr>
            <w:tcW w:w="5340" w:type="dxa"/>
            <w:tcBorders>
              <w:top w:val="nil"/>
              <w:left w:val="single" w:sz="8" w:space="0" w:color="auto"/>
              <w:bottom w:val="single" w:sz="4" w:space="0" w:color="auto"/>
              <w:right w:val="single" w:sz="8" w:space="0" w:color="auto"/>
            </w:tcBorders>
            <w:vAlign w:val="bottom"/>
          </w:tcPr>
          <w:p w:rsidR="00852B3A" w:rsidRDefault="00852B3A">
            <w:pPr>
              <w:jc w:val="both"/>
              <w:rPr>
                <w:rFonts w:ascii="Arial Narrow" w:hAnsi="Arial Narrow" w:cs="Arial Narrow"/>
              </w:rPr>
            </w:pPr>
            <w:r>
              <w:rPr>
                <w:rFonts w:ascii="Arial Narrow" w:hAnsi="Arial Narrow" w:cs="Arial Narrow"/>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852B3A" w:rsidRDefault="00852B3A">
            <w:pPr>
              <w:jc w:val="both"/>
              <w:rPr>
                <w:rFonts w:ascii="Arial Narrow" w:hAnsi="Arial Narrow" w:cs="Arial Narrow"/>
              </w:rPr>
            </w:pPr>
            <w:r>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852B3A" w:rsidRDefault="00852B3A">
            <w:pPr>
              <w:jc w:val="both"/>
              <w:rPr>
                <w:rFonts w:ascii="Arial Narrow" w:hAnsi="Arial Narrow" w:cs="Arial Narrow"/>
              </w:rPr>
            </w:pPr>
            <w:r>
              <w:rPr>
                <w:rFonts w:ascii="Arial Narrow" w:hAnsi="Arial Narrow" w:cs="Arial Narrow"/>
                <w:sz w:val="22"/>
                <w:szCs w:val="22"/>
              </w:rPr>
              <w:t> </w:t>
            </w:r>
          </w:p>
        </w:tc>
      </w:tr>
      <w:tr w:rsidR="00852B3A">
        <w:trPr>
          <w:trHeight w:val="300"/>
        </w:trPr>
        <w:tc>
          <w:tcPr>
            <w:tcW w:w="5340" w:type="dxa"/>
            <w:tcBorders>
              <w:top w:val="nil"/>
              <w:left w:val="single" w:sz="8" w:space="0" w:color="auto"/>
              <w:bottom w:val="single" w:sz="4" w:space="0" w:color="auto"/>
              <w:right w:val="single" w:sz="8" w:space="0" w:color="auto"/>
            </w:tcBorders>
            <w:vAlign w:val="bottom"/>
          </w:tcPr>
          <w:p w:rsidR="00852B3A" w:rsidRDefault="00852B3A">
            <w:pPr>
              <w:jc w:val="both"/>
              <w:rPr>
                <w:rFonts w:ascii="Arial Narrow" w:hAnsi="Arial Narrow" w:cs="Arial Narrow"/>
              </w:rPr>
            </w:pPr>
            <w:r>
              <w:rPr>
                <w:rFonts w:ascii="Arial Narrow" w:hAnsi="Arial Narrow" w:cs="Arial Narrow"/>
                <w:sz w:val="22"/>
                <w:szCs w:val="22"/>
              </w:rPr>
              <w:t>daňové poradenstvo</w:t>
            </w:r>
          </w:p>
        </w:tc>
        <w:tc>
          <w:tcPr>
            <w:tcW w:w="1660" w:type="dxa"/>
            <w:tcBorders>
              <w:top w:val="nil"/>
              <w:left w:val="nil"/>
              <w:bottom w:val="single" w:sz="4" w:space="0" w:color="auto"/>
              <w:right w:val="single" w:sz="8" w:space="0" w:color="auto"/>
            </w:tcBorders>
            <w:noWrap/>
            <w:vAlign w:val="bottom"/>
          </w:tcPr>
          <w:p w:rsidR="00852B3A" w:rsidRDefault="00852B3A">
            <w:pPr>
              <w:jc w:val="both"/>
              <w:rPr>
                <w:rFonts w:ascii="Arial Narrow" w:hAnsi="Arial Narrow" w:cs="Arial Narrow"/>
              </w:rPr>
            </w:pPr>
            <w:r>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852B3A" w:rsidRDefault="00852B3A">
            <w:pPr>
              <w:jc w:val="both"/>
              <w:rPr>
                <w:rFonts w:ascii="Arial Narrow" w:hAnsi="Arial Narrow" w:cs="Arial Narrow"/>
              </w:rPr>
            </w:pPr>
            <w:r>
              <w:rPr>
                <w:rFonts w:ascii="Arial Narrow" w:hAnsi="Arial Narrow" w:cs="Arial Narrow"/>
                <w:sz w:val="22"/>
                <w:szCs w:val="22"/>
              </w:rPr>
              <w:t> </w:t>
            </w:r>
          </w:p>
        </w:tc>
      </w:tr>
      <w:tr w:rsidR="00852B3A">
        <w:trPr>
          <w:trHeight w:val="300"/>
        </w:trPr>
        <w:tc>
          <w:tcPr>
            <w:tcW w:w="5340" w:type="dxa"/>
            <w:tcBorders>
              <w:top w:val="nil"/>
              <w:left w:val="single" w:sz="8" w:space="0" w:color="auto"/>
              <w:bottom w:val="single" w:sz="4" w:space="0" w:color="auto"/>
              <w:right w:val="single" w:sz="8" w:space="0" w:color="auto"/>
            </w:tcBorders>
            <w:vAlign w:val="bottom"/>
          </w:tcPr>
          <w:p w:rsidR="00852B3A" w:rsidRDefault="00852B3A">
            <w:pPr>
              <w:jc w:val="both"/>
              <w:rPr>
                <w:rFonts w:ascii="Arial Narrow" w:hAnsi="Arial Narrow" w:cs="Arial Narrow"/>
              </w:rPr>
            </w:pPr>
            <w:r>
              <w:rPr>
                <w:rFonts w:ascii="Arial Narrow" w:hAnsi="Arial Narrow" w:cs="Arial Narrow"/>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852B3A" w:rsidRDefault="00852B3A">
            <w:pPr>
              <w:jc w:val="both"/>
              <w:rPr>
                <w:rFonts w:ascii="Arial Narrow" w:hAnsi="Arial Narrow" w:cs="Arial Narrow"/>
              </w:rPr>
            </w:pPr>
            <w:r>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852B3A" w:rsidRDefault="00852B3A">
            <w:pPr>
              <w:jc w:val="both"/>
              <w:rPr>
                <w:rFonts w:ascii="Arial Narrow" w:hAnsi="Arial Narrow" w:cs="Arial Narrow"/>
              </w:rPr>
            </w:pPr>
            <w:r>
              <w:rPr>
                <w:rFonts w:ascii="Arial Narrow" w:hAnsi="Arial Narrow" w:cs="Arial Narrow"/>
                <w:sz w:val="22"/>
                <w:szCs w:val="22"/>
              </w:rPr>
              <w:t> </w:t>
            </w:r>
          </w:p>
        </w:tc>
      </w:tr>
    </w:tbl>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sz w:val="22"/>
          <w:szCs w:val="22"/>
        </w:rPr>
      </w:pPr>
    </w:p>
    <w:p w:rsidR="00852B3A" w:rsidRDefault="00852B3A">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J. Informácie o daniach z príjmov: </w:t>
      </w:r>
    </w:p>
    <w:p w:rsidR="00852B3A" w:rsidRDefault="00852B3A">
      <w:pPr>
        <w:spacing w:after="120"/>
        <w:jc w:val="both"/>
        <w:rPr>
          <w:rFonts w:ascii="Arial Narrow" w:hAnsi="Arial Narrow" w:cs="Arial Narrow"/>
          <w:sz w:val="22"/>
          <w:szCs w:val="22"/>
        </w:rPr>
      </w:pPr>
      <w:proofErr w:type="spellStart"/>
      <w:r>
        <w:rPr>
          <w:rFonts w:ascii="Arial Narrow" w:hAnsi="Arial Narrow" w:cs="Arial Narrow"/>
          <w:sz w:val="22"/>
          <w:szCs w:val="22"/>
        </w:rPr>
        <w:t>a,b,c,d,e</w:t>
      </w:r>
      <w:proofErr w:type="spellEnd"/>
      <w:r>
        <w:rPr>
          <w:rFonts w:ascii="Arial Narrow" w:hAnsi="Arial Narrow" w:cs="Arial Narrow"/>
          <w:sz w:val="22"/>
          <w:szCs w:val="22"/>
        </w:rPr>
        <w:t>) Informácie o daniach z príjmov:</w:t>
      </w:r>
    </w:p>
    <w:p w:rsidR="00852B3A" w:rsidRDefault="00852B3A">
      <w:pPr>
        <w:spacing w:after="120"/>
        <w:ind w:right="-468"/>
        <w:jc w:val="both"/>
        <w:rPr>
          <w:rFonts w:ascii="Arial Narrow" w:hAnsi="Arial Narrow" w:cs="Arial Narrow"/>
          <w:sz w:val="22"/>
          <w:szCs w:val="22"/>
        </w:rPr>
      </w:pPr>
      <w:r>
        <w:rPr>
          <w:rFonts w:ascii="Arial Narrow" w:hAnsi="Arial Narrow" w:cs="Arial Narrow"/>
          <w:sz w:val="22"/>
          <w:szCs w:val="22"/>
        </w:rPr>
        <w:t xml:space="preserve">Informácie k prílohe č.3 časti J. písm. a) až e) </w:t>
      </w:r>
      <w:r>
        <w:rPr>
          <w:rFonts w:ascii="Arial Narrow" w:hAnsi="Arial Narrow" w:cs="Arial Narrow"/>
          <w:sz w:val="22"/>
          <w:szCs w:val="22"/>
          <w:u w:val="single"/>
        </w:rPr>
        <w:t>o daniach z príjmov....</w:t>
      </w:r>
      <w:r>
        <w:rPr>
          <w:rFonts w:ascii="Arial Narrow" w:hAnsi="Arial Narrow" w:cs="Arial Narrow"/>
          <w:b/>
          <w:sz w:val="22"/>
          <w:szCs w:val="22"/>
          <w:u w:val="single"/>
        </w:rPr>
        <w:t>bez náplne</w:t>
      </w:r>
    </w:p>
    <w:tbl>
      <w:tblPr>
        <w:tblW w:w="8560" w:type="dxa"/>
        <w:tblInd w:w="98" w:type="dxa"/>
        <w:tblLook w:val="00A0" w:firstRow="1" w:lastRow="0" w:firstColumn="1" w:lastColumn="0" w:noHBand="0" w:noVBand="0"/>
      </w:tblPr>
      <w:tblGrid>
        <w:gridCol w:w="5200"/>
        <w:gridCol w:w="1600"/>
        <w:gridCol w:w="1760"/>
      </w:tblGrid>
      <w:tr w:rsidR="00852B3A">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852B3A" w:rsidRDefault="00852B3A">
            <w:pPr>
              <w:jc w:val="center"/>
              <w:rPr>
                <w:rFonts w:ascii="Arial Narrow" w:hAnsi="Arial Narrow" w:cs="Arial Narrow"/>
                <w:b/>
                <w:bCs/>
              </w:rPr>
            </w:pPr>
            <w:r>
              <w:rPr>
                <w:rFonts w:ascii="Arial Narrow" w:hAnsi="Arial Narrow" w:cs="Arial Narrow"/>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rsidR="00852B3A" w:rsidRDefault="00852B3A">
            <w:pPr>
              <w:jc w:val="center"/>
              <w:rPr>
                <w:rFonts w:ascii="Arial Narrow" w:hAnsi="Arial Narrow" w:cs="Arial Narrow"/>
                <w:b/>
                <w:bCs/>
              </w:rPr>
            </w:pPr>
            <w:r>
              <w:rPr>
                <w:rFonts w:ascii="Arial Narrow" w:hAnsi="Arial Narrow" w:cs="Arial Narrow"/>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852B3A" w:rsidRDefault="00852B3A">
            <w:pPr>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852B3A">
        <w:trPr>
          <w:trHeight w:val="555"/>
        </w:trPr>
        <w:tc>
          <w:tcPr>
            <w:tcW w:w="5200" w:type="dxa"/>
            <w:tcBorders>
              <w:top w:val="nil"/>
              <w:left w:val="single" w:sz="8" w:space="0" w:color="auto"/>
              <w:bottom w:val="single" w:sz="4" w:space="0" w:color="auto"/>
              <w:right w:val="single" w:sz="8" w:space="0" w:color="auto"/>
            </w:tcBorders>
            <w:vAlign w:val="bottom"/>
          </w:tcPr>
          <w:p w:rsidR="00852B3A" w:rsidRDefault="00852B3A">
            <w:pPr>
              <w:jc w:val="both"/>
              <w:rPr>
                <w:rFonts w:ascii="Arial Narrow" w:hAnsi="Arial Narrow" w:cs="Arial Narrow"/>
              </w:rPr>
            </w:pPr>
            <w:r>
              <w:rPr>
                <w:rFonts w:ascii="Arial Narrow" w:hAnsi="Arial Narrow" w:cs="Arial Narrow"/>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852B3A" w:rsidRDefault="00852B3A">
            <w:pPr>
              <w:jc w:val="both"/>
              <w:rPr>
                <w:rFonts w:ascii="Arial Narrow" w:hAnsi="Arial Narrow" w:cs="Arial Narrow"/>
              </w:rPr>
            </w:pPr>
            <w:r>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852B3A" w:rsidRDefault="00852B3A">
            <w:pPr>
              <w:jc w:val="both"/>
              <w:rPr>
                <w:rFonts w:ascii="Arial Narrow" w:hAnsi="Arial Narrow" w:cs="Arial Narrow"/>
              </w:rPr>
            </w:pPr>
            <w:r>
              <w:rPr>
                <w:rFonts w:ascii="Arial Narrow" w:hAnsi="Arial Narrow" w:cs="Arial Narrow"/>
                <w:sz w:val="22"/>
                <w:szCs w:val="22"/>
              </w:rPr>
              <w:t> </w:t>
            </w:r>
          </w:p>
        </w:tc>
      </w:tr>
      <w:tr w:rsidR="00852B3A">
        <w:trPr>
          <w:trHeight w:val="555"/>
        </w:trPr>
        <w:tc>
          <w:tcPr>
            <w:tcW w:w="5200" w:type="dxa"/>
            <w:tcBorders>
              <w:top w:val="nil"/>
              <w:left w:val="single" w:sz="8" w:space="0" w:color="auto"/>
              <w:bottom w:val="single" w:sz="4" w:space="0" w:color="auto"/>
              <w:right w:val="single" w:sz="8" w:space="0" w:color="auto"/>
            </w:tcBorders>
            <w:vAlign w:val="bottom"/>
          </w:tcPr>
          <w:p w:rsidR="00852B3A" w:rsidRDefault="00852B3A">
            <w:pPr>
              <w:jc w:val="both"/>
              <w:rPr>
                <w:rFonts w:ascii="Arial Narrow" w:hAnsi="Arial Narrow" w:cs="Arial Narrow"/>
              </w:rPr>
            </w:pPr>
            <w:r>
              <w:rPr>
                <w:rFonts w:ascii="Arial Narrow" w:hAnsi="Arial Narrow" w:cs="Arial Narrow"/>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852B3A" w:rsidRDefault="00852B3A">
            <w:pPr>
              <w:jc w:val="both"/>
              <w:rPr>
                <w:rFonts w:ascii="Arial Narrow" w:hAnsi="Arial Narrow" w:cs="Arial Narrow"/>
              </w:rPr>
            </w:pPr>
            <w:r>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852B3A" w:rsidRDefault="00852B3A">
            <w:pPr>
              <w:jc w:val="both"/>
              <w:rPr>
                <w:rFonts w:ascii="Arial Narrow" w:hAnsi="Arial Narrow" w:cs="Arial Narrow"/>
              </w:rPr>
            </w:pPr>
            <w:r>
              <w:rPr>
                <w:rFonts w:ascii="Arial Narrow" w:hAnsi="Arial Narrow" w:cs="Arial Narrow"/>
                <w:sz w:val="22"/>
                <w:szCs w:val="22"/>
              </w:rPr>
              <w:t> </w:t>
            </w:r>
          </w:p>
        </w:tc>
      </w:tr>
      <w:tr w:rsidR="00852B3A">
        <w:trPr>
          <w:trHeight w:val="1365"/>
        </w:trPr>
        <w:tc>
          <w:tcPr>
            <w:tcW w:w="5200" w:type="dxa"/>
            <w:tcBorders>
              <w:top w:val="nil"/>
              <w:left w:val="single" w:sz="8" w:space="0" w:color="auto"/>
              <w:bottom w:val="single" w:sz="4" w:space="0" w:color="auto"/>
              <w:right w:val="single" w:sz="8" w:space="0" w:color="auto"/>
            </w:tcBorders>
            <w:vAlign w:val="bottom"/>
          </w:tcPr>
          <w:p w:rsidR="00852B3A" w:rsidRDefault="00852B3A">
            <w:pPr>
              <w:jc w:val="both"/>
              <w:rPr>
                <w:rFonts w:ascii="Arial Narrow" w:hAnsi="Arial Narrow" w:cs="Arial Narrow"/>
              </w:rPr>
            </w:pPr>
            <w:r>
              <w:rPr>
                <w:rFonts w:ascii="Arial Narrow" w:hAnsi="Arial Narrow" w:cs="Arial Narrow"/>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852B3A" w:rsidRDefault="00852B3A">
            <w:pPr>
              <w:jc w:val="both"/>
              <w:rPr>
                <w:rFonts w:ascii="Arial Narrow" w:hAnsi="Arial Narrow" w:cs="Arial Narrow"/>
              </w:rPr>
            </w:pPr>
            <w:r>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852B3A" w:rsidRDefault="00852B3A">
            <w:pPr>
              <w:jc w:val="both"/>
              <w:rPr>
                <w:rFonts w:ascii="Arial Narrow" w:hAnsi="Arial Narrow" w:cs="Arial Narrow"/>
              </w:rPr>
            </w:pPr>
            <w:r>
              <w:rPr>
                <w:rFonts w:ascii="Arial Narrow" w:hAnsi="Arial Narrow" w:cs="Arial Narrow"/>
                <w:sz w:val="22"/>
                <w:szCs w:val="22"/>
              </w:rPr>
              <w:t> </w:t>
            </w:r>
          </w:p>
        </w:tc>
      </w:tr>
      <w:tr w:rsidR="00852B3A">
        <w:trPr>
          <w:trHeight w:val="1095"/>
        </w:trPr>
        <w:tc>
          <w:tcPr>
            <w:tcW w:w="5200" w:type="dxa"/>
            <w:tcBorders>
              <w:top w:val="nil"/>
              <w:left w:val="single" w:sz="8" w:space="0" w:color="auto"/>
              <w:bottom w:val="single" w:sz="4" w:space="0" w:color="auto"/>
              <w:right w:val="single" w:sz="8" w:space="0" w:color="auto"/>
            </w:tcBorders>
            <w:vAlign w:val="bottom"/>
          </w:tcPr>
          <w:p w:rsidR="00852B3A" w:rsidRDefault="00852B3A">
            <w:pPr>
              <w:jc w:val="both"/>
              <w:rPr>
                <w:rFonts w:ascii="Arial Narrow" w:hAnsi="Arial Narrow" w:cs="Arial Narrow"/>
              </w:rPr>
            </w:pPr>
            <w:r>
              <w:rPr>
                <w:rFonts w:ascii="Arial Narrow" w:hAnsi="Arial Narrow" w:cs="Arial Narrow"/>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852B3A" w:rsidRDefault="00852B3A">
            <w:pPr>
              <w:jc w:val="both"/>
              <w:rPr>
                <w:rFonts w:ascii="Arial Narrow" w:hAnsi="Arial Narrow" w:cs="Arial Narrow"/>
              </w:rPr>
            </w:pPr>
            <w:r>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852B3A" w:rsidRDefault="00852B3A">
            <w:pPr>
              <w:jc w:val="both"/>
              <w:rPr>
                <w:rFonts w:ascii="Arial Narrow" w:hAnsi="Arial Narrow" w:cs="Arial Narrow"/>
              </w:rPr>
            </w:pPr>
            <w:r>
              <w:rPr>
                <w:rFonts w:ascii="Arial Narrow" w:hAnsi="Arial Narrow" w:cs="Arial Narrow"/>
                <w:sz w:val="22"/>
                <w:szCs w:val="22"/>
              </w:rPr>
              <w:t> </w:t>
            </w:r>
          </w:p>
        </w:tc>
      </w:tr>
      <w:tr w:rsidR="00852B3A">
        <w:trPr>
          <w:trHeight w:val="825"/>
        </w:trPr>
        <w:tc>
          <w:tcPr>
            <w:tcW w:w="5200" w:type="dxa"/>
            <w:tcBorders>
              <w:top w:val="nil"/>
              <w:left w:val="single" w:sz="8" w:space="0" w:color="auto"/>
              <w:bottom w:val="single" w:sz="4" w:space="0" w:color="auto"/>
              <w:right w:val="single" w:sz="8" w:space="0" w:color="auto"/>
            </w:tcBorders>
            <w:vAlign w:val="bottom"/>
          </w:tcPr>
          <w:p w:rsidR="00852B3A" w:rsidRDefault="00852B3A">
            <w:pPr>
              <w:jc w:val="both"/>
              <w:rPr>
                <w:rFonts w:ascii="Arial Narrow" w:hAnsi="Arial Narrow" w:cs="Arial Narrow"/>
              </w:rPr>
            </w:pPr>
            <w:r>
              <w:rPr>
                <w:rFonts w:ascii="Arial Narrow" w:hAnsi="Arial Narrow" w:cs="Arial Narrow"/>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852B3A" w:rsidRDefault="00852B3A">
            <w:pPr>
              <w:jc w:val="both"/>
              <w:rPr>
                <w:rFonts w:ascii="Arial Narrow" w:hAnsi="Arial Narrow" w:cs="Arial Narrow"/>
              </w:rPr>
            </w:pPr>
            <w:r>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852B3A" w:rsidRDefault="00852B3A">
            <w:pPr>
              <w:jc w:val="both"/>
              <w:rPr>
                <w:rFonts w:ascii="Arial Narrow" w:hAnsi="Arial Narrow" w:cs="Arial Narrow"/>
              </w:rPr>
            </w:pPr>
            <w:r>
              <w:rPr>
                <w:rFonts w:ascii="Arial Narrow" w:hAnsi="Arial Narrow" w:cs="Arial Narrow"/>
                <w:sz w:val="22"/>
                <w:szCs w:val="22"/>
              </w:rPr>
              <w:t> </w:t>
            </w:r>
          </w:p>
        </w:tc>
      </w:tr>
      <w:tr w:rsidR="00852B3A">
        <w:trPr>
          <w:trHeight w:val="840"/>
        </w:trPr>
        <w:tc>
          <w:tcPr>
            <w:tcW w:w="5200" w:type="dxa"/>
            <w:tcBorders>
              <w:top w:val="nil"/>
              <w:left w:val="single" w:sz="8" w:space="0" w:color="auto"/>
              <w:bottom w:val="single" w:sz="8" w:space="0" w:color="auto"/>
              <w:right w:val="single" w:sz="8" w:space="0" w:color="auto"/>
            </w:tcBorders>
            <w:vAlign w:val="bottom"/>
          </w:tcPr>
          <w:p w:rsidR="00852B3A" w:rsidRDefault="00852B3A">
            <w:pPr>
              <w:jc w:val="both"/>
              <w:rPr>
                <w:rFonts w:ascii="Arial Narrow" w:hAnsi="Arial Narrow" w:cs="Arial Narrow"/>
              </w:rPr>
            </w:pPr>
            <w:r>
              <w:rPr>
                <w:rFonts w:ascii="Arial Narrow" w:hAnsi="Arial Narrow" w:cs="Arial Narrow"/>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852B3A" w:rsidRDefault="00852B3A">
            <w:pPr>
              <w:jc w:val="both"/>
              <w:rPr>
                <w:rFonts w:ascii="Arial Narrow" w:hAnsi="Arial Narrow" w:cs="Arial Narrow"/>
              </w:rPr>
            </w:pPr>
            <w:r>
              <w:rPr>
                <w:rFonts w:ascii="Arial Narrow" w:hAnsi="Arial Narrow" w:cs="Arial Narrow"/>
                <w:sz w:val="22"/>
                <w:szCs w:val="22"/>
              </w:rPr>
              <w:t> </w:t>
            </w:r>
          </w:p>
        </w:tc>
        <w:tc>
          <w:tcPr>
            <w:tcW w:w="1760" w:type="dxa"/>
            <w:tcBorders>
              <w:top w:val="nil"/>
              <w:left w:val="nil"/>
              <w:bottom w:val="single" w:sz="8" w:space="0" w:color="auto"/>
              <w:right w:val="single" w:sz="8" w:space="0" w:color="auto"/>
            </w:tcBorders>
            <w:noWrap/>
            <w:vAlign w:val="bottom"/>
          </w:tcPr>
          <w:p w:rsidR="00852B3A" w:rsidRDefault="00852B3A">
            <w:pPr>
              <w:jc w:val="both"/>
              <w:rPr>
                <w:rFonts w:ascii="Arial Narrow" w:hAnsi="Arial Narrow" w:cs="Arial Narrow"/>
              </w:rPr>
            </w:pPr>
            <w:r>
              <w:rPr>
                <w:rFonts w:ascii="Arial Narrow" w:hAnsi="Arial Narrow" w:cs="Arial Narrow"/>
                <w:sz w:val="22"/>
                <w:szCs w:val="22"/>
              </w:rPr>
              <w:t> </w:t>
            </w:r>
          </w:p>
        </w:tc>
      </w:tr>
    </w:tbl>
    <w:p w:rsidR="00852B3A" w:rsidRDefault="00852B3A">
      <w:pPr>
        <w:ind w:right="-468"/>
        <w:jc w:val="both"/>
        <w:rPr>
          <w:rFonts w:ascii="Arial Narrow" w:hAnsi="Arial Narrow" w:cs="Arial Narrow"/>
          <w:sz w:val="22"/>
          <w:szCs w:val="22"/>
        </w:rPr>
      </w:pPr>
    </w:p>
    <w:p w:rsidR="00852B3A" w:rsidRDefault="00852B3A">
      <w:pPr>
        <w:spacing w:after="120"/>
        <w:jc w:val="both"/>
        <w:rPr>
          <w:rFonts w:ascii="Arial Narrow" w:hAnsi="Arial Narrow" w:cs="Arial Narrow"/>
          <w:sz w:val="22"/>
          <w:szCs w:val="22"/>
        </w:rPr>
      </w:pPr>
      <w:proofErr w:type="spellStart"/>
      <w:r>
        <w:rPr>
          <w:rFonts w:ascii="Arial Narrow" w:hAnsi="Arial Narrow" w:cs="Arial Narrow"/>
          <w:sz w:val="22"/>
          <w:szCs w:val="22"/>
        </w:rPr>
        <w:t>f,g</w:t>
      </w:r>
      <w:proofErr w:type="spellEnd"/>
      <w:r>
        <w:rPr>
          <w:rFonts w:ascii="Arial Narrow" w:hAnsi="Arial Narrow" w:cs="Arial Narrow"/>
          <w:sz w:val="22"/>
          <w:szCs w:val="22"/>
        </w:rPr>
        <w:t>) Informácie o daniach z príjmov:</w:t>
      </w:r>
    </w:p>
    <w:p w:rsidR="00852B3A" w:rsidRDefault="00852B3A">
      <w:pPr>
        <w:spacing w:after="120"/>
        <w:ind w:right="-468"/>
        <w:jc w:val="both"/>
        <w:rPr>
          <w:rFonts w:ascii="Arial Narrow" w:hAnsi="Arial Narrow" w:cs="Arial Narrow"/>
          <w:sz w:val="22"/>
          <w:szCs w:val="22"/>
        </w:rPr>
      </w:pPr>
      <w:r>
        <w:rPr>
          <w:rFonts w:ascii="Arial Narrow" w:hAnsi="Arial Narrow" w:cs="Arial Narrow"/>
          <w:sz w:val="22"/>
          <w:szCs w:val="22"/>
        </w:rPr>
        <w:t xml:space="preserve">Informácie k prílohe č.3 časti J. písm. f) a g) </w:t>
      </w:r>
      <w:r>
        <w:rPr>
          <w:rFonts w:ascii="Arial Narrow" w:hAnsi="Arial Narrow" w:cs="Arial Narrow"/>
          <w:sz w:val="22"/>
          <w:szCs w:val="22"/>
          <w:u w:val="single"/>
        </w:rPr>
        <w:t xml:space="preserve">o daniach z príjmov  </w:t>
      </w:r>
      <w:r>
        <w:rPr>
          <w:rFonts w:ascii="Arial Narrow" w:hAnsi="Arial Narrow" w:cs="Arial Narrow"/>
          <w:b/>
          <w:sz w:val="22"/>
          <w:szCs w:val="22"/>
          <w:u w:val="single"/>
        </w:rPr>
        <w:t>bez náplne</w:t>
      </w:r>
    </w:p>
    <w:tbl>
      <w:tblPr>
        <w:tblW w:w="5000" w:type="pct"/>
        <w:jc w:val="center"/>
        <w:tblLayout w:type="fixed"/>
        <w:tblLook w:val="00A0" w:firstRow="1" w:lastRow="0" w:firstColumn="1" w:lastColumn="0" w:noHBand="0" w:noVBand="0"/>
      </w:tblPr>
      <w:tblGrid>
        <w:gridCol w:w="2801"/>
        <w:gridCol w:w="1831"/>
        <w:gridCol w:w="665"/>
        <w:gridCol w:w="665"/>
        <w:gridCol w:w="1995"/>
        <w:gridCol w:w="665"/>
        <w:gridCol w:w="665"/>
      </w:tblGrid>
      <w:tr w:rsidR="00852B3A">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852B3A" w:rsidRDefault="00852B3A">
            <w:pPr>
              <w:pStyle w:val="TopHeader"/>
            </w:pPr>
            <w: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852B3A" w:rsidRDefault="00852B3A">
            <w:pPr>
              <w:pStyle w:val="TopHeader"/>
            </w:pPr>
            <w: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852B3A" w:rsidRDefault="00852B3A">
            <w:pPr>
              <w:pStyle w:val="TopHeader"/>
            </w:pPr>
            <w:r>
              <w:t>Bezprostredne predchádzajúce</w:t>
            </w:r>
          </w:p>
          <w:p w:rsidR="00852B3A" w:rsidRDefault="00852B3A">
            <w:pPr>
              <w:pStyle w:val="TopHeader"/>
            </w:pPr>
            <w:r>
              <w:t xml:space="preserve"> účtovné obdobie</w:t>
            </w:r>
          </w:p>
        </w:tc>
      </w:tr>
      <w:tr w:rsidR="00852B3A">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852B3A" w:rsidRDefault="00852B3A">
            <w:pPr>
              <w:rPr>
                <w:rFonts w:ascii="Arial Narrow" w:hAnsi="Arial Narrow"/>
                <w:b/>
                <w:bCs/>
              </w:rPr>
            </w:pPr>
          </w:p>
        </w:tc>
        <w:tc>
          <w:tcPr>
            <w:tcW w:w="1831"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pPr>
            <w: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pPr>
            <w: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pPr>
            <w:r>
              <w:t>Daň v %</w:t>
            </w:r>
          </w:p>
        </w:tc>
        <w:tc>
          <w:tcPr>
            <w:tcW w:w="1995"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pPr>
            <w: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pPr>
            <w: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pStyle w:val="TopHeader"/>
            </w:pPr>
            <w:r>
              <w:t>Daň v %</w:t>
            </w:r>
          </w:p>
        </w:tc>
      </w:tr>
      <w:tr w:rsidR="00852B3A">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g</w:t>
            </w:r>
          </w:p>
        </w:tc>
      </w:tr>
      <w:tr w:rsidR="00852B3A">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Výsledok hospodárenia </w:t>
            </w:r>
            <w:r>
              <w:rPr>
                <w:rFonts w:ascii="Arial Narrow" w:hAnsi="Arial Narrow"/>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p>
        </w:tc>
        <w:tc>
          <w:tcPr>
            <w:tcW w:w="665" w:type="dxa"/>
            <w:tcBorders>
              <w:top w:val="single" w:sz="12"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665" w:type="dxa"/>
            <w:tcBorders>
              <w:top w:val="single" w:sz="12" w:space="0" w:color="auto"/>
              <w:left w:val="nil"/>
              <w:bottom w:val="single" w:sz="4" w:space="0" w:color="auto"/>
              <w:right w:val="single" w:sz="12" w:space="0" w:color="auto"/>
            </w:tcBorders>
            <w:noWrap/>
            <w:vAlign w:val="center"/>
          </w:tcPr>
          <w:p w:rsidR="00852B3A" w:rsidRDefault="00852B3A">
            <w:pPr>
              <w:jc w:val="center"/>
              <w:rPr>
                <w:rFonts w:ascii="Arial Narrow" w:hAnsi="Arial Narrow"/>
              </w:rPr>
            </w:pPr>
          </w:p>
        </w:tc>
        <w:tc>
          <w:tcPr>
            <w:tcW w:w="1995" w:type="dxa"/>
            <w:tcBorders>
              <w:top w:val="single" w:sz="12"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p>
        </w:tc>
        <w:tc>
          <w:tcPr>
            <w:tcW w:w="665" w:type="dxa"/>
            <w:tcBorders>
              <w:top w:val="single" w:sz="12"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665" w:type="dxa"/>
            <w:tcBorders>
              <w:top w:val="single" w:sz="12" w:space="0" w:color="auto"/>
              <w:left w:val="nil"/>
              <w:bottom w:val="single" w:sz="4" w:space="0" w:color="auto"/>
              <w:right w:val="single" w:sz="12" w:space="0" w:color="auto"/>
            </w:tcBorders>
            <w:noWrap/>
            <w:vAlign w:val="center"/>
          </w:tcPr>
          <w:p w:rsidR="00852B3A" w:rsidRDefault="00852B3A">
            <w:pPr>
              <w:jc w:val="center"/>
              <w:rPr>
                <w:rFonts w:ascii="Arial Narrow" w:hAnsi="Arial Narrow"/>
              </w:rPr>
            </w:pPr>
          </w:p>
        </w:tc>
      </w:tr>
      <w:tr w:rsidR="00852B3A">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rsidR="00852B3A" w:rsidRDefault="00852B3A">
            <w:pPr>
              <w:jc w:val="center"/>
              <w:rPr>
                <w:rFonts w:ascii="Arial Narrow" w:hAnsi="Arial Narrow"/>
              </w:rPr>
            </w:pPr>
          </w:p>
        </w:tc>
        <w:tc>
          <w:tcPr>
            <w:tcW w:w="665" w:type="dxa"/>
            <w:tcBorders>
              <w:top w:val="nil"/>
              <w:left w:val="nil"/>
              <w:bottom w:val="single" w:sz="6" w:space="0" w:color="auto"/>
              <w:right w:val="single" w:sz="4" w:space="0" w:color="auto"/>
            </w:tcBorders>
            <w:noWrap/>
            <w:vAlign w:val="center"/>
          </w:tcPr>
          <w:p w:rsidR="00852B3A" w:rsidRDefault="00852B3A">
            <w:pPr>
              <w:jc w:val="center"/>
              <w:rPr>
                <w:rFonts w:ascii="Arial Narrow" w:hAnsi="Arial Narrow"/>
              </w:rPr>
            </w:pPr>
          </w:p>
        </w:tc>
        <w:tc>
          <w:tcPr>
            <w:tcW w:w="665" w:type="dxa"/>
            <w:tcBorders>
              <w:top w:val="nil"/>
              <w:left w:val="nil"/>
              <w:bottom w:val="single" w:sz="6" w:space="0" w:color="auto"/>
              <w:right w:val="single" w:sz="12" w:space="0" w:color="auto"/>
            </w:tcBorders>
            <w:noWrap/>
            <w:vAlign w:val="center"/>
          </w:tcPr>
          <w:p w:rsidR="00852B3A" w:rsidRDefault="00852B3A">
            <w:pPr>
              <w:jc w:val="center"/>
              <w:rPr>
                <w:rFonts w:ascii="Arial Narrow" w:hAnsi="Arial Narrow"/>
              </w:rPr>
            </w:pPr>
          </w:p>
        </w:tc>
        <w:tc>
          <w:tcPr>
            <w:tcW w:w="1995" w:type="dxa"/>
            <w:tcBorders>
              <w:top w:val="nil"/>
              <w:left w:val="single" w:sz="12" w:space="0" w:color="auto"/>
              <w:bottom w:val="single" w:sz="6" w:space="0" w:color="auto"/>
              <w:right w:val="single" w:sz="4" w:space="0" w:color="auto"/>
            </w:tcBorders>
            <w:noWrap/>
            <w:vAlign w:val="center"/>
          </w:tcPr>
          <w:p w:rsidR="00852B3A" w:rsidRDefault="00852B3A">
            <w:pPr>
              <w:jc w:val="center"/>
              <w:rPr>
                <w:rFonts w:ascii="Arial Narrow" w:hAnsi="Arial Narrow"/>
              </w:rPr>
            </w:pPr>
          </w:p>
        </w:tc>
        <w:tc>
          <w:tcPr>
            <w:tcW w:w="665" w:type="dxa"/>
            <w:tcBorders>
              <w:top w:val="nil"/>
              <w:left w:val="nil"/>
              <w:bottom w:val="single" w:sz="6" w:space="0" w:color="auto"/>
              <w:right w:val="single" w:sz="4" w:space="0" w:color="auto"/>
            </w:tcBorders>
            <w:noWrap/>
            <w:vAlign w:val="center"/>
          </w:tcPr>
          <w:p w:rsidR="00852B3A" w:rsidRDefault="00852B3A">
            <w:pPr>
              <w:jc w:val="center"/>
              <w:rPr>
                <w:rFonts w:ascii="Arial Narrow" w:hAnsi="Arial Narrow"/>
              </w:rPr>
            </w:pPr>
          </w:p>
        </w:tc>
        <w:tc>
          <w:tcPr>
            <w:tcW w:w="665" w:type="dxa"/>
            <w:tcBorders>
              <w:top w:val="nil"/>
              <w:left w:val="nil"/>
              <w:bottom w:val="single" w:sz="6" w:space="0" w:color="auto"/>
              <w:right w:val="single" w:sz="12" w:space="0" w:color="auto"/>
            </w:tcBorders>
            <w:noWrap/>
            <w:vAlign w:val="center"/>
          </w:tcPr>
          <w:p w:rsidR="00852B3A" w:rsidRDefault="00852B3A">
            <w:pPr>
              <w:jc w:val="center"/>
              <w:rPr>
                <w:rFonts w:ascii="Arial Narrow" w:hAnsi="Arial Narrow"/>
              </w:rPr>
            </w:pPr>
          </w:p>
        </w:tc>
      </w:tr>
      <w:tr w:rsidR="00852B3A">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rsidR="00852B3A" w:rsidRDefault="00852B3A" w:rsidP="0032554B">
            <w:pPr>
              <w:rPr>
                <w:rFonts w:ascii="Arial Narrow" w:hAnsi="Arial Narrow"/>
              </w:rPr>
            </w:pPr>
            <w:r>
              <w:rPr>
                <w:rFonts w:ascii="Arial Narrow" w:hAnsi="Arial Narrow"/>
                <w:sz w:val="22"/>
                <w:szCs w:val="22"/>
              </w:rPr>
              <w:t> </w:t>
            </w:r>
            <w:r w:rsidR="005F4935">
              <w:rPr>
                <w:rFonts w:ascii="Arial Narrow" w:hAnsi="Arial Narrow"/>
                <w:sz w:val="22"/>
                <w:szCs w:val="22"/>
              </w:rPr>
              <w:t>5235</w:t>
            </w:r>
          </w:p>
        </w:tc>
        <w:tc>
          <w:tcPr>
            <w:tcW w:w="665" w:type="dxa"/>
            <w:tcBorders>
              <w:top w:val="single" w:sz="6" w:space="0" w:color="auto"/>
              <w:left w:val="nil"/>
              <w:bottom w:val="single" w:sz="6"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tcPr>
          <w:p w:rsidR="00852B3A" w:rsidRPr="00653939" w:rsidRDefault="00AB51F4" w:rsidP="00CA59C5">
            <w:pPr>
              <w:rPr>
                <w:rFonts w:ascii="Arial Narrow" w:hAnsi="Arial Narrow"/>
                <w:sz w:val="20"/>
                <w:szCs w:val="20"/>
              </w:rPr>
            </w:pPr>
            <w:r>
              <w:rPr>
                <w:rFonts w:ascii="Arial Narrow" w:hAnsi="Arial Narrow"/>
                <w:sz w:val="20"/>
                <w:szCs w:val="20"/>
              </w:rPr>
              <w:t>5573</w:t>
            </w:r>
          </w:p>
        </w:tc>
        <w:tc>
          <w:tcPr>
            <w:tcW w:w="665" w:type="dxa"/>
            <w:tcBorders>
              <w:top w:val="single" w:sz="6" w:space="0" w:color="auto"/>
              <w:left w:val="nil"/>
              <w:bottom w:val="single" w:sz="6"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rsidR="00852B3A" w:rsidRDefault="00852B3A" w:rsidP="0032554B">
            <w:pPr>
              <w:rPr>
                <w:rFonts w:ascii="Arial Narrow" w:hAnsi="Arial Narrow"/>
              </w:rPr>
            </w:pPr>
            <w:r>
              <w:rPr>
                <w:rFonts w:ascii="Arial Narrow" w:hAnsi="Arial Narrow"/>
                <w:sz w:val="22"/>
                <w:szCs w:val="22"/>
              </w:rPr>
              <w:t> </w:t>
            </w:r>
            <w:r w:rsidR="00CA67C4">
              <w:rPr>
                <w:rFonts w:ascii="Arial Narrow" w:hAnsi="Arial Narrow"/>
                <w:sz w:val="22"/>
                <w:szCs w:val="22"/>
              </w:rPr>
              <w:t>543</w:t>
            </w:r>
            <w:bookmarkStart w:id="0" w:name="_GoBack"/>
            <w:bookmarkEnd w:id="0"/>
          </w:p>
        </w:tc>
        <w:tc>
          <w:tcPr>
            <w:tcW w:w="665" w:type="dxa"/>
            <w:tcBorders>
              <w:top w:val="single" w:sz="6" w:space="0" w:color="auto"/>
              <w:left w:val="nil"/>
              <w:bottom w:val="single" w:sz="8"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tcPr>
          <w:p w:rsidR="00852B3A" w:rsidRDefault="00852B3A" w:rsidP="004C1413">
            <w:pPr>
              <w:rPr>
                <w:rFonts w:ascii="Arial Narrow" w:hAnsi="Arial Narrow"/>
              </w:rPr>
            </w:pPr>
            <w:r>
              <w:rPr>
                <w:rFonts w:ascii="Arial Narrow" w:hAnsi="Arial Narrow"/>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852B3A" w:rsidRDefault="00852B3A">
            <w:pPr>
              <w:rPr>
                <w:rFonts w:ascii="Arial Narrow" w:hAnsi="Arial Narrow"/>
              </w:rPr>
            </w:pPr>
          </w:p>
        </w:tc>
        <w:tc>
          <w:tcPr>
            <w:tcW w:w="665" w:type="dxa"/>
            <w:tcBorders>
              <w:top w:val="single" w:sz="8" w:space="0" w:color="auto"/>
              <w:left w:val="nil"/>
              <w:bottom w:val="single" w:sz="4" w:space="0" w:color="auto"/>
              <w:right w:val="single" w:sz="4" w:space="0" w:color="auto"/>
            </w:tcBorders>
            <w:noWrap/>
            <w:vAlign w:val="center"/>
          </w:tcPr>
          <w:p w:rsidR="00852B3A" w:rsidRDefault="00852B3A">
            <w:pPr>
              <w:rPr>
                <w:rFonts w:ascii="Arial Narrow" w:hAnsi="Arial Narrow"/>
              </w:rPr>
            </w:pPr>
          </w:p>
        </w:tc>
        <w:tc>
          <w:tcPr>
            <w:tcW w:w="665" w:type="dxa"/>
            <w:tcBorders>
              <w:top w:val="single" w:sz="8" w:space="0" w:color="auto"/>
              <w:left w:val="nil"/>
              <w:bottom w:val="single" w:sz="4" w:space="0" w:color="auto"/>
              <w:right w:val="single" w:sz="12" w:space="0" w:color="auto"/>
            </w:tcBorders>
            <w:noWrap/>
            <w:vAlign w:val="center"/>
          </w:tcPr>
          <w:p w:rsidR="00852B3A" w:rsidRDefault="00852B3A">
            <w:pPr>
              <w:rPr>
                <w:rFonts w:ascii="Arial Narrow" w:hAnsi="Arial Narrow"/>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852B3A" w:rsidRDefault="00852B3A">
            <w:pPr>
              <w:rPr>
                <w:rFonts w:ascii="Arial Narrow" w:hAnsi="Arial Narrow"/>
              </w:rPr>
            </w:pPr>
          </w:p>
        </w:tc>
        <w:tc>
          <w:tcPr>
            <w:tcW w:w="665" w:type="dxa"/>
            <w:tcBorders>
              <w:top w:val="single" w:sz="8" w:space="0" w:color="auto"/>
              <w:left w:val="nil"/>
              <w:bottom w:val="single" w:sz="4" w:space="0" w:color="auto"/>
              <w:right w:val="single" w:sz="4" w:space="0" w:color="auto"/>
            </w:tcBorders>
            <w:noWrap/>
            <w:vAlign w:val="center"/>
          </w:tcPr>
          <w:p w:rsidR="00852B3A" w:rsidRDefault="00852B3A">
            <w:pPr>
              <w:rPr>
                <w:rFonts w:ascii="Arial Narrow" w:hAnsi="Arial Narrow"/>
              </w:rPr>
            </w:pPr>
          </w:p>
        </w:tc>
        <w:tc>
          <w:tcPr>
            <w:tcW w:w="665" w:type="dxa"/>
            <w:tcBorders>
              <w:top w:val="single" w:sz="8" w:space="0" w:color="auto"/>
              <w:left w:val="nil"/>
              <w:bottom w:val="single" w:sz="4" w:space="0" w:color="auto"/>
              <w:right w:val="single" w:sz="12" w:space="0" w:color="auto"/>
            </w:tcBorders>
            <w:noWrap/>
            <w:vAlign w:val="center"/>
          </w:tcPr>
          <w:p w:rsidR="00852B3A" w:rsidRDefault="00852B3A">
            <w:pPr>
              <w:rPr>
                <w:rFonts w:ascii="Arial Narrow" w:hAnsi="Arial Narrow"/>
              </w:rPr>
            </w:pPr>
          </w:p>
        </w:tc>
      </w:tr>
      <w:tr w:rsidR="00852B3A">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rsidR="00852B3A" w:rsidRDefault="00852B3A">
            <w:pPr>
              <w:rPr>
                <w:rFonts w:ascii="Arial Narrow" w:hAnsi="Arial Narrow"/>
              </w:rPr>
            </w:pPr>
          </w:p>
        </w:tc>
        <w:tc>
          <w:tcPr>
            <w:tcW w:w="665" w:type="dxa"/>
            <w:tcBorders>
              <w:top w:val="nil"/>
              <w:left w:val="nil"/>
              <w:bottom w:val="single" w:sz="4" w:space="0" w:color="auto"/>
              <w:right w:val="single" w:sz="4" w:space="0" w:color="auto"/>
            </w:tcBorders>
            <w:noWrap/>
            <w:vAlign w:val="center"/>
          </w:tcPr>
          <w:p w:rsidR="00852B3A" w:rsidRDefault="00852B3A">
            <w:pPr>
              <w:rPr>
                <w:rFonts w:ascii="Arial Narrow" w:hAnsi="Arial Narrow"/>
              </w:rPr>
            </w:pPr>
          </w:p>
        </w:tc>
        <w:tc>
          <w:tcPr>
            <w:tcW w:w="665" w:type="dxa"/>
            <w:tcBorders>
              <w:top w:val="nil"/>
              <w:left w:val="nil"/>
              <w:bottom w:val="single" w:sz="4" w:space="0" w:color="auto"/>
              <w:right w:val="single" w:sz="12" w:space="0" w:color="auto"/>
            </w:tcBorders>
            <w:noWrap/>
            <w:vAlign w:val="center"/>
          </w:tcPr>
          <w:p w:rsidR="00852B3A" w:rsidRDefault="00852B3A">
            <w:pPr>
              <w:rPr>
                <w:rFonts w:ascii="Arial Narrow" w:hAnsi="Arial Narrow"/>
              </w:rPr>
            </w:pPr>
          </w:p>
        </w:tc>
        <w:tc>
          <w:tcPr>
            <w:tcW w:w="1995" w:type="dxa"/>
            <w:tcBorders>
              <w:top w:val="nil"/>
              <w:left w:val="single" w:sz="12" w:space="0" w:color="auto"/>
              <w:bottom w:val="single" w:sz="4" w:space="0" w:color="auto"/>
              <w:right w:val="single" w:sz="4" w:space="0" w:color="auto"/>
            </w:tcBorders>
            <w:noWrap/>
            <w:vAlign w:val="center"/>
          </w:tcPr>
          <w:p w:rsidR="00852B3A" w:rsidRDefault="00852B3A">
            <w:pPr>
              <w:rPr>
                <w:rFonts w:ascii="Arial Narrow" w:hAnsi="Arial Narrow"/>
              </w:rPr>
            </w:pPr>
          </w:p>
        </w:tc>
        <w:tc>
          <w:tcPr>
            <w:tcW w:w="665" w:type="dxa"/>
            <w:tcBorders>
              <w:top w:val="nil"/>
              <w:left w:val="nil"/>
              <w:bottom w:val="single" w:sz="4" w:space="0" w:color="auto"/>
              <w:right w:val="single" w:sz="4" w:space="0" w:color="auto"/>
            </w:tcBorders>
            <w:noWrap/>
            <w:vAlign w:val="center"/>
          </w:tcPr>
          <w:p w:rsidR="00852B3A" w:rsidRDefault="00852B3A">
            <w:pPr>
              <w:rPr>
                <w:rFonts w:ascii="Arial Narrow" w:hAnsi="Arial Narrow"/>
              </w:rPr>
            </w:pPr>
          </w:p>
        </w:tc>
        <w:tc>
          <w:tcPr>
            <w:tcW w:w="665" w:type="dxa"/>
            <w:tcBorders>
              <w:top w:val="nil"/>
              <w:left w:val="nil"/>
              <w:bottom w:val="single" w:sz="4" w:space="0" w:color="auto"/>
              <w:right w:val="single" w:sz="12" w:space="0" w:color="auto"/>
            </w:tcBorders>
            <w:noWrap/>
            <w:vAlign w:val="center"/>
          </w:tcPr>
          <w:p w:rsidR="00852B3A" w:rsidRDefault="00852B3A">
            <w:pPr>
              <w:rPr>
                <w:rFonts w:ascii="Arial Narrow" w:hAnsi="Arial Narrow"/>
              </w:rPr>
            </w:pPr>
          </w:p>
        </w:tc>
      </w:tr>
      <w:tr w:rsidR="00852B3A">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Iné</w:t>
            </w:r>
          </w:p>
        </w:tc>
        <w:tc>
          <w:tcPr>
            <w:tcW w:w="1831" w:type="dxa"/>
            <w:tcBorders>
              <w:top w:val="nil"/>
              <w:left w:val="single" w:sz="12" w:space="0" w:color="auto"/>
              <w:bottom w:val="single" w:sz="4" w:space="0" w:color="auto"/>
              <w:right w:val="single" w:sz="4" w:space="0" w:color="auto"/>
            </w:tcBorders>
            <w:noWrap/>
            <w:vAlign w:val="center"/>
          </w:tcPr>
          <w:p w:rsidR="00852B3A" w:rsidRDefault="00852B3A">
            <w:pPr>
              <w:rPr>
                <w:rFonts w:ascii="Arial Narrow" w:hAnsi="Arial Narrow"/>
              </w:rPr>
            </w:pPr>
          </w:p>
        </w:tc>
        <w:tc>
          <w:tcPr>
            <w:tcW w:w="665" w:type="dxa"/>
            <w:tcBorders>
              <w:top w:val="nil"/>
              <w:left w:val="nil"/>
              <w:bottom w:val="single" w:sz="4" w:space="0" w:color="auto"/>
              <w:right w:val="single" w:sz="4" w:space="0" w:color="auto"/>
            </w:tcBorders>
            <w:noWrap/>
            <w:vAlign w:val="center"/>
          </w:tcPr>
          <w:p w:rsidR="00852B3A" w:rsidRDefault="00852B3A">
            <w:pPr>
              <w:rPr>
                <w:rFonts w:ascii="Arial Narrow" w:hAnsi="Arial Narrow"/>
              </w:rPr>
            </w:pPr>
          </w:p>
        </w:tc>
        <w:tc>
          <w:tcPr>
            <w:tcW w:w="665" w:type="dxa"/>
            <w:tcBorders>
              <w:top w:val="nil"/>
              <w:left w:val="nil"/>
              <w:bottom w:val="single" w:sz="4" w:space="0" w:color="auto"/>
              <w:right w:val="single" w:sz="12" w:space="0" w:color="auto"/>
            </w:tcBorders>
            <w:noWrap/>
            <w:vAlign w:val="center"/>
          </w:tcPr>
          <w:p w:rsidR="00852B3A" w:rsidRDefault="00852B3A">
            <w:pPr>
              <w:rPr>
                <w:rFonts w:ascii="Arial Narrow" w:hAnsi="Arial Narrow"/>
              </w:rPr>
            </w:pPr>
          </w:p>
        </w:tc>
        <w:tc>
          <w:tcPr>
            <w:tcW w:w="1995" w:type="dxa"/>
            <w:tcBorders>
              <w:top w:val="nil"/>
              <w:left w:val="single" w:sz="12" w:space="0" w:color="auto"/>
              <w:bottom w:val="single" w:sz="4" w:space="0" w:color="auto"/>
              <w:right w:val="single" w:sz="4" w:space="0" w:color="auto"/>
            </w:tcBorders>
            <w:noWrap/>
            <w:vAlign w:val="center"/>
          </w:tcPr>
          <w:p w:rsidR="00852B3A" w:rsidRDefault="00852B3A">
            <w:pPr>
              <w:rPr>
                <w:rFonts w:ascii="Arial Narrow" w:hAnsi="Arial Narrow"/>
              </w:rPr>
            </w:pPr>
          </w:p>
        </w:tc>
        <w:tc>
          <w:tcPr>
            <w:tcW w:w="665" w:type="dxa"/>
            <w:tcBorders>
              <w:top w:val="nil"/>
              <w:left w:val="nil"/>
              <w:bottom w:val="single" w:sz="4" w:space="0" w:color="auto"/>
              <w:right w:val="single" w:sz="4" w:space="0" w:color="auto"/>
            </w:tcBorders>
            <w:noWrap/>
            <w:vAlign w:val="center"/>
          </w:tcPr>
          <w:p w:rsidR="00852B3A" w:rsidRDefault="00852B3A">
            <w:pPr>
              <w:rPr>
                <w:rFonts w:ascii="Arial Narrow" w:hAnsi="Arial Narrow"/>
              </w:rPr>
            </w:pPr>
          </w:p>
        </w:tc>
        <w:tc>
          <w:tcPr>
            <w:tcW w:w="665" w:type="dxa"/>
            <w:tcBorders>
              <w:top w:val="nil"/>
              <w:left w:val="nil"/>
              <w:bottom w:val="single" w:sz="4" w:space="0" w:color="auto"/>
              <w:right w:val="single" w:sz="12" w:space="0" w:color="auto"/>
            </w:tcBorders>
            <w:noWrap/>
            <w:vAlign w:val="center"/>
          </w:tcPr>
          <w:p w:rsidR="00852B3A" w:rsidRDefault="00852B3A">
            <w:pPr>
              <w:rPr>
                <w:rFonts w:ascii="Arial Narrow" w:hAnsi="Arial Narrow"/>
              </w:rPr>
            </w:pPr>
          </w:p>
        </w:tc>
      </w:tr>
      <w:tr w:rsidR="00852B3A">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65" w:type="dxa"/>
            <w:tcBorders>
              <w:top w:val="nil"/>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65" w:type="dxa"/>
            <w:tcBorders>
              <w:top w:val="nil"/>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65" w:type="dxa"/>
            <w:tcBorders>
              <w:top w:val="nil"/>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65" w:type="dxa"/>
            <w:tcBorders>
              <w:top w:val="nil"/>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p>
        </w:tc>
        <w:tc>
          <w:tcPr>
            <w:tcW w:w="665" w:type="dxa"/>
            <w:tcBorders>
              <w:top w:val="nil"/>
              <w:left w:val="nil"/>
              <w:bottom w:val="single" w:sz="4" w:space="0" w:color="auto"/>
              <w:right w:val="single" w:sz="4" w:space="0" w:color="auto"/>
            </w:tcBorders>
            <w:noWrap/>
            <w:vAlign w:val="center"/>
          </w:tcPr>
          <w:p w:rsidR="00852B3A" w:rsidRDefault="00852B3A">
            <w:pPr>
              <w:rPr>
                <w:rFonts w:ascii="Arial Narrow" w:hAnsi="Arial Narrow"/>
              </w:rPr>
            </w:pPr>
          </w:p>
        </w:tc>
        <w:tc>
          <w:tcPr>
            <w:tcW w:w="665" w:type="dxa"/>
            <w:tcBorders>
              <w:top w:val="nil"/>
              <w:left w:val="nil"/>
              <w:bottom w:val="single" w:sz="4" w:space="0" w:color="auto"/>
              <w:right w:val="single" w:sz="12" w:space="0" w:color="auto"/>
            </w:tcBorders>
            <w:noWrap/>
            <w:vAlign w:val="center"/>
          </w:tcPr>
          <w:p w:rsidR="00852B3A" w:rsidRDefault="00852B3A">
            <w:pPr>
              <w:rPr>
                <w:rFonts w:ascii="Arial Narrow" w:hAnsi="Arial Narrow"/>
              </w:rPr>
            </w:pPr>
          </w:p>
        </w:tc>
        <w:tc>
          <w:tcPr>
            <w:tcW w:w="1995" w:type="dxa"/>
            <w:tcBorders>
              <w:top w:val="nil"/>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p>
        </w:tc>
        <w:tc>
          <w:tcPr>
            <w:tcW w:w="665" w:type="dxa"/>
            <w:tcBorders>
              <w:top w:val="nil"/>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65" w:type="dxa"/>
            <w:tcBorders>
              <w:top w:val="nil"/>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p>
        </w:tc>
        <w:tc>
          <w:tcPr>
            <w:tcW w:w="665" w:type="dxa"/>
            <w:tcBorders>
              <w:top w:val="single" w:sz="4" w:space="0" w:color="auto"/>
              <w:left w:val="nil"/>
              <w:bottom w:val="single" w:sz="4" w:space="0" w:color="auto"/>
              <w:right w:val="single" w:sz="4" w:space="0" w:color="auto"/>
            </w:tcBorders>
            <w:noWrap/>
            <w:vAlign w:val="center"/>
          </w:tcPr>
          <w:p w:rsidR="00852B3A" w:rsidRDefault="00852B3A">
            <w:pPr>
              <w:rPr>
                <w:rFonts w:ascii="Arial Narrow" w:hAnsi="Arial Narrow"/>
              </w:rPr>
            </w:pPr>
          </w:p>
        </w:tc>
        <w:tc>
          <w:tcPr>
            <w:tcW w:w="665" w:type="dxa"/>
            <w:tcBorders>
              <w:top w:val="single" w:sz="4" w:space="0" w:color="auto"/>
              <w:left w:val="nil"/>
              <w:bottom w:val="single" w:sz="4" w:space="0" w:color="auto"/>
              <w:right w:val="single" w:sz="12" w:space="0" w:color="auto"/>
            </w:tcBorders>
            <w:noWrap/>
            <w:vAlign w:val="center"/>
          </w:tcPr>
          <w:p w:rsidR="00852B3A" w:rsidRDefault="00852B3A">
            <w:pPr>
              <w:rPr>
                <w:rFonts w:ascii="Arial Narrow" w:hAnsi="Arial Narrow"/>
              </w:rPr>
            </w:pPr>
          </w:p>
        </w:tc>
        <w:tc>
          <w:tcPr>
            <w:tcW w:w="1995" w:type="dxa"/>
            <w:tcBorders>
              <w:top w:val="single" w:sz="4"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p>
        </w:tc>
        <w:tc>
          <w:tcPr>
            <w:tcW w:w="665" w:type="dxa"/>
            <w:tcBorders>
              <w:top w:val="single" w:sz="4"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rsidR="00852B3A" w:rsidRDefault="00852B3A">
            <w:pPr>
              <w:jc w:val="center"/>
              <w:rPr>
                <w:rFonts w:ascii="Arial Narrow" w:hAnsi="Arial Narrow"/>
              </w:rPr>
            </w:pPr>
          </w:p>
        </w:tc>
        <w:tc>
          <w:tcPr>
            <w:tcW w:w="665" w:type="dxa"/>
            <w:tcBorders>
              <w:top w:val="nil"/>
              <w:left w:val="nil"/>
              <w:bottom w:val="single" w:sz="12" w:space="0" w:color="auto"/>
              <w:right w:val="single" w:sz="4" w:space="0" w:color="auto"/>
            </w:tcBorders>
            <w:noWrap/>
            <w:vAlign w:val="center"/>
          </w:tcPr>
          <w:p w:rsidR="00852B3A" w:rsidRDefault="00852B3A">
            <w:pPr>
              <w:rPr>
                <w:rFonts w:ascii="Arial Narrow" w:hAnsi="Arial Narrow"/>
              </w:rPr>
            </w:pPr>
          </w:p>
        </w:tc>
        <w:tc>
          <w:tcPr>
            <w:tcW w:w="665" w:type="dxa"/>
            <w:tcBorders>
              <w:top w:val="nil"/>
              <w:left w:val="nil"/>
              <w:bottom w:val="single" w:sz="12" w:space="0" w:color="auto"/>
              <w:right w:val="single" w:sz="12" w:space="0" w:color="auto"/>
            </w:tcBorders>
            <w:noWrap/>
            <w:vAlign w:val="center"/>
          </w:tcPr>
          <w:p w:rsidR="00852B3A" w:rsidRDefault="00852B3A">
            <w:pPr>
              <w:rPr>
                <w:rFonts w:ascii="Arial Narrow" w:hAnsi="Arial Narrow"/>
              </w:rPr>
            </w:pPr>
          </w:p>
        </w:tc>
        <w:tc>
          <w:tcPr>
            <w:tcW w:w="1995" w:type="dxa"/>
            <w:tcBorders>
              <w:top w:val="nil"/>
              <w:left w:val="single" w:sz="12" w:space="0" w:color="auto"/>
              <w:bottom w:val="single" w:sz="12" w:space="0" w:color="auto"/>
              <w:right w:val="single" w:sz="4" w:space="0" w:color="auto"/>
            </w:tcBorders>
            <w:noWrap/>
            <w:vAlign w:val="center"/>
          </w:tcPr>
          <w:p w:rsidR="00852B3A" w:rsidRDefault="00852B3A">
            <w:pPr>
              <w:jc w:val="center"/>
              <w:rPr>
                <w:rFonts w:ascii="Arial Narrow" w:hAnsi="Arial Narrow"/>
              </w:rPr>
            </w:pPr>
          </w:p>
        </w:tc>
        <w:tc>
          <w:tcPr>
            <w:tcW w:w="665" w:type="dxa"/>
            <w:tcBorders>
              <w:top w:val="nil"/>
              <w:left w:val="nil"/>
              <w:bottom w:val="single" w:sz="12"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665" w:type="dxa"/>
            <w:tcBorders>
              <w:top w:val="nil"/>
              <w:left w:val="nil"/>
              <w:bottom w:val="single" w:sz="12"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bl>
    <w:p w:rsidR="00852B3A" w:rsidRPr="005F4935" w:rsidRDefault="005F4935">
      <w:pPr>
        <w:pStyle w:val="Nzov"/>
        <w:spacing w:before="0" w:beforeAutospacing="0" w:after="0"/>
        <w:jc w:val="left"/>
        <w:rPr>
          <w:rFonts w:ascii="Times New Roman" w:hAnsi="Times New Roman"/>
          <w:b w:val="0"/>
          <w:sz w:val="20"/>
          <w:szCs w:val="20"/>
        </w:rPr>
      </w:pPr>
      <w:r w:rsidRPr="005F4935">
        <w:rPr>
          <w:rFonts w:ascii="Times New Roman" w:hAnsi="Times New Roman"/>
          <w:b w:val="0"/>
          <w:sz w:val="20"/>
          <w:szCs w:val="20"/>
        </w:rPr>
        <w:t xml:space="preserve">UJ </w:t>
      </w:r>
      <w:r>
        <w:rPr>
          <w:rFonts w:ascii="Times New Roman" w:hAnsi="Times New Roman"/>
          <w:b w:val="0"/>
          <w:sz w:val="20"/>
          <w:szCs w:val="20"/>
        </w:rPr>
        <w:t>zistila , že v zostavenej účtovnej závierke k 31.12.2014 nezaúčtovala predpis daňovej licencie v súlade s podaným daňovým priznaním za rok 2014 vo výške 960 €, preto o tejto skutočnosti účtovala až v roku 2015.</w:t>
      </w:r>
    </w:p>
    <w:p w:rsidR="005F4935" w:rsidRPr="005F4935" w:rsidRDefault="005F4935" w:rsidP="005F4935"/>
    <w:p w:rsidR="00852B3A" w:rsidRDefault="00852B3A">
      <w:pPr>
        <w:spacing w:after="120"/>
        <w:ind w:right="-471"/>
        <w:jc w:val="both"/>
        <w:rPr>
          <w:rFonts w:ascii="Arial Narrow" w:hAnsi="Arial Narrow" w:cs="Arial Narrow"/>
          <w:b/>
          <w:bCs/>
          <w:sz w:val="22"/>
          <w:szCs w:val="22"/>
        </w:rPr>
      </w:pPr>
      <w:r>
        <w:rPr>
          <w:rFonts w:ascii="Arial Narrow" w:hAnsi="Arial Narrow" w:cs="Arial Narrow"/>
          <w:b/>
          <w:bCs/>
          <w:sz w:val="22"/>
          <w:szCs w:val="22"/>
        </w:rPr>
        <w:t>K . Údaje na podsúvahových účtoch:</w:t>
      </w:r>
    </w:p>
    <w:p w:rsidR="00852B3A" w:rsidRDefault="00852B3A">
      <w:pPr>
        <w:ind w:right="-468"/>
        <w:jc w:val="both"/>
        <w:rPr>
          <w:rFonts w:ascii="Arial Narrow" w:hAnsi="Arial Narrow" w:cs="Arial Narrow"/>
          <w:sz w:val="22"/>
          <w:szCs w:val="22"/>
        </w:rPr>
      </w:pPr>
      <w:r>
        <w:rPr>
          <w:rFonts w:ascii="Arial Narrow" w:hAnsi="Arial Narrow" w:cs="Arial Narrow"/>
          <w:bCs/>
          <w:sz w:val="22"/>
          <w:szCs w:val="22"/>
        </w:rPr>
        <w:t xml:space="preserve">Tu sa </w:t>
      </w:r>
      <w:r>
        <w:rPr>
          <w:rFonts w:ascii="Arial Narrow" w:hAnsi="Arial Narrow" w:cs="Arial Narrow"/>
          <w:sz w:val="22"/>
          <w:szCs w:val="22"/>
        </w:rPr>
        <w:t xml:space="preserve">uvádzajú informácie </w:t>
      </w:r>
      <w:proofErr w:type="spellStart"/>
      <w:r>
        <w:rPr>
          <w:rFonts w:ascii="Arial Narrow" w:hAnsi="Arial Narrow" w:cs="Arial Narrow"/>
          <w:sz w:val="22"/>
          <w:szCs w:val="22"/>
        </w:rPr>
        <w:t>ovýznamných</w:t>
      </w:r>
      <w:proofErr w:type="spellEnd"/>
      <w:r>
        <w:rPr>
          <w:rFonts w:ascii="Arial Narrow" w:hAnsi="Arial Narrow" w:cs="Arial Narrow"/>
          <w:sz w:val="22"/>
          <w:szCs w:val="22"/>
        </w:rPr>
        <w:t xml:space="preserve"> položkách prenajatého majetku, majetku prijatého do úschovy, o pohľadávkach a záväzkoch z opcií, o odpísaných pohľadávkach a pohľadávkach a záväzkoch z lízingu: </w:t>
      </w: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b/>
          <w:bCs/>
          <w:sz w:val="22"/>
          <w:szCs w:val="22"/>
        </w:rPr>
      </w:pPr>
    </w:p>
    <w:p w:rsidR="00852B3A" w:rsidRDefault="00852B3A">
      <w:pPr>
        <w:ind w:right="-468"/>
        <w:jc w:val="both"/>
        <w:rPr>
          <w:rFonts w:ascii="Arial Narrow" w:hAnsi="Arial Narrow" w:cs="Arial Narrow"/>
          <w:b/>
          <w:bCs/>
          <w:sz w:val="22"/>
          <w:szCs w:val="22"/>
        </w:rPr>
      </w:pPr>
      <w:r>
        <w:rPr>
          <w:rFonts w:ascii="Arial Narrow" w:hAnsi="Arial Narrow" w:cs="Arial Narrow"/>
          <w:b/>
          <w:bCs/>
          <w:sz w:val="22"/>
          <w:szCs w:val="22"/>
        </w:rPr>
        <w:t xml:space="preserve">L. Informácie o iných aktívach a iných pasívach: </w:t>
      </w:r>
    </w:p>
    <w:p w:rsidR="00852B3A" w:rsidRDefault="00852B3A">
      <w:pPr>
        <w:ind w:right="-468"/>
        <w:jc w:val="both"/>
        <w:rPr>
          <w:rFonts w:ascii="Arial Narrow" w:hAnsi="Arial Narrow" w:cs="Arial Narrow"/>
          <w:b/>
          <w:bCs/>
          <w:sz w:val="22"/>
          <w:szCs w:val="22"/>
        </w:rPr>
      </w:pPr>
    </w:p>
    <w:p w:rsidR="00852B3A" w:rsidRDefault="00852B3A">
      <w:pPr>
        <w:jc w:val="both"/>
        <w:rPr>
          <w:rFonts w:ascii="Arial Narrow" w:hAnsi="Arial Narrow" w:cs="Arial Narrow"/>
          <w:b/>
          <w:sz w:val="22"/>
          <w:szCs w:val="22"/>
        </w:rPr>
      </w:pPr>
      <w:r>
        <w:rPr>
          <w:rFonts w:ascii="Arial Narrow" w:hAnsi="Arial Narrow" w:cs="Arial Narrow"/>
          <w:sz w:val="22"/>
          <w:szCs w:val="22"/>
        </w:rPr>
        <w:t xml:space="preserve">a) </w:t>
      </w:r>
      <w:r>
        <w:rPr>
          <w:rFonts w:ascii="Arial Narrow" w:hAnsi="Arial Narrow" w:cs="Arial Narrow"/>
          <w:b/>
          <w:sz w:val="22"/>
          <w:szCs w:val="22"/>
          <w:u w:val="single"/>
        </w:rPr>
        <w:t>Podmienené záväzky</w:t>
      </w:r>
      <w:r>
        <w:rPr>
          <w:rFonts w:ascii="Arial Narrow" w:hAnsi="Arial Narrow" w:cs="Arial Narrow"/>
          <w:sz w:val="22"/>
          <w:szCs w:val="22"/>
        </w:rPr>
        <w:t xml:space="preserve"> – opis a hodnota podmienených záväzkov vyplývajúcich zo súdnych rozhodnutí, z poskytnutých záruk, zo všeobecne záväzných právnych predpisov, zo zmlúv o podriadenom záväzku a z najrôznejších foriem ručenia: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b) Opis a hodnota </w:t>
      </w:r>
      <w:r>
        <w:rPr>
          <w:rFonts w:ascii="Arial Narrow" w:hAnsi="Arial Narrow" w:cs="Arial Narrow"/>
          <w:b/>
          <w:sz w:val="22"/>
          <w:szCs w:val="22"/>
          <w:u w:val="single"/>
        </w:rPr>
        <w:t>podmienených záväzkov voči spriazneným osobám</w:t>
      </w:r>
      <w:r>
        <w:rPr>
          <w:rFonts w:ascii="Arial Narrow" w:hAnsi="Arial Narrow" w:cs="Arial Narrow"/>
          <w:sz w:val="22"/>
          <w:szCs w:val="22"/>
        </w:rPr>
        <w:t xml:space="preserve"> (spriaznené osoby sú - napr. majetkovo prepojené osoby, personálne prepojené osoby, vedúci zamestnanci a ich blízke osoby, významní veritelia, významní obchodní partneri):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b/>
          <w:sz w:val="22"/>
          <w:szCs w:val="22"/>
        </w:rPr>
      </w:pPr>
      <w:r>
        <w:rPr>
          <w:rFonts w:ascii="Arial Narrow" w:hAnsi="Arial Narrow" w:cs="Arial Narrow"/>
          <w:sz w:val="22"/>
          <w:szCs w:val="22"/>
        </w:rPr>
        <w:t xml:space="preserve">c) </w:t>
      </w:r>
      <w:r>
        <w:rPr>
          <w:rFonts w:ascii="Arial Narrow" w:hAnsi="Arial Narrow" w:cs="Arial Narrow"/>
          <w:b/>
          <w:sz w:val="22"/>
          <w:szCs w:val="22"/>
          <w:u w:val="single"/>
        </w:rPr>
        <w:t>Podmienený majetok</w:t>
      </w:r>
      <w:r>
        <w:rPr>
          <w:rFonts w:ascii="Arial Narrow" w:hAnsi="Arial Narrow" w:cs="Arial Narrow"/>
          <w:sz w:val="22"/>
          <w:szCs w:val="22"/>
        </w:rPr>
        <w:t xml:space="preserve"> – opis a hodnota pravdepodobného majetku, ktorým je možný majetok, ktorý vznikol z minulých udalostí a jeho existencia závisí od neistej udalosti v budúcnosti nezávisle na účtovnej jednotke – </w:t>
      </w:r>
      <w:r>
        <w:rPr>
          <w:rFonts w:ascii="Arial Narrow" w:hAnsi="Arial Narrow" w:cs="Arial Narrow"/>
          <w:sz w:val="22"/>
          <w:szCs w:val="22"/>
        </w:rPr>
        <w:lastRenderedPageBreak/>
        <w:t>napr. práva zo servisných zmlúv, poistných zmlúv, koncesionárskych zmlúv, licenčných zmlúv, práva z investovania prostriedkov získaných oslobodením od dane z príjmov a práva z privatizácie</w:t>
      </w:r>
      <w:r>
        <w:rPr>
          <w:rFonts w:ascii="Arial Narrow" w:hAnsi="Arial Narrow" w:cs="Arial Narrow"/>
          <w:b/>
          <w:sz w:val="22"/>
          <w:szCs w:val="22"/>
        </w:rPr>
        <w:t>: bez náplne</w:t>
      </w:r>
    </w:p>
    <w:p w:rsidR="00852B3A" w:rsidRDefault="00852B3A">
      <w:pPr>
        <w:jc w:val="both"/>
        <w:rPr>
          <w:rFonts w:ascii="Arial Narrow" w:hAnsi="Arial Narrow" w:cs="Arial Narrow"/>
          <w:sz w:val="22"/>
          <w:szCs w:val="22"/>
        </w:rPr>
      </w:pPr>
    </w:p>
    <w:p w:rsidR="00852B3A" w:rsidRDefault="00852B3A">
      <w:pPr>
        <w:ind w:right="-468"/>
        <w:jc w:val="both"/>
        <w:rPr>
          <w:rFonts w:ascii="Arial Narrow" w:hAnsi="Arial Narrow" w:cs="Arial Narrow"/>
          <w:b/>
          <w:bCs/>
          <w:sz w:val="22"/>
          <w:szCs w:val="22"/>
        </w:rPr>
      </w:pPr>
    </w:p>
    <w:p w:rsidR="00852B3A" w:rsidRDefault="00852B3A">
      <w:pPr>
        <w:spacing w:after="120"/>
        <w:ind w:right="-471"/>
        <w:jc w:val="both"/>
        <w:rPr>
          <w:rFonts w:ascii="Arial Narrow" w:hAnsi="Arial Narrow" w:cs="Arial Narrow"/>
          <w:b/>
          <w:bCs/>
          <w:sz w:val="22"/>
          <w:szCs w:val="22"/>
        </w:rPr>
      </w:pPr>
      <w:r>
        <w:rPr>
          <w:rFonts w:ascii="Arial Narrow" w:hAnsi="Arial Narrow" w:cs="Arial Narrow"/>
          <w:b/>
          <w:bCs/>
          <w:sz w:val="22"/>
          <w:szCs w:val="22"/>
        </w:rPr>
        <w:t>M. Príjmy a výhody členov štatutárneho orgánu, dozorného orgánu a iného orgánu účtovnej jednotky:</w:t>
      </w:r>
    </w:p>
    <w:p w:rsidR="00852B3A" w:rsidRDefault="00852B3A">
      <w:pPr>
        <w:spacing w:after="120"/>
        <w:ind w:right="-471"/>
        <w:jc w:val="both"/>
        <w:rPr>
          <w:rFonts w:ascii="Arial Narrow" w:hAnsi="Arial Narrow" w:cs="Arial Narrow"/>
          <w:bCs/>
          <w:sz w:val="22"/>
          <w:szCs w:val="22"/>
        </w:rPr>
      </w:pPr>
      <w:proofErr w:type="spellStart"/>
      <w:r>
        <w:rPr>
          <w:rFonts w:ascii="Arial Narrow" w:hAnsi="Arial Narrow" w:cs="Arial Narrow"/>
          <w:bCs/>
          <w:sz w:val="22"/>
          <w:szCs w:val="22"/>
        </w:rPr>
        <w:t>a,b,c,d,e</w:t>
      </w:r>
      <w:proofErr w:type="spellEnd"/>
      <w:r>
        <w:rPr>
          <w:rFonts w:ascii="Arial Narrow" w:hAnsi="Arial Narrow" w:cs="Arial Narrow"/>
          <w:bCs/>
          <w:sz w:val="22"/>
          <w:szCs w:val="22"/>
        </w:rPr>
        <w:t xml:space="preserve">) </w:t>
      </w:r>
      <w:r>
        <w:rPr>
          <w:rFonts w:ascii="Arial Narrow" w:hAnsi="Arial Narrow" w:cs="Arial Narrow"/>
          <w:bCs/>
          <w:sz w:val="22"/>
          <w:szCs w:val="22"/>
          <w:u w:val="single"/>
        </w:rPr>
        <w:t>Priznané odmeny (záruky, pôžičky – istina a úroky, iné plnenia)</w:t>
      </w:r>
      <w:r>
        <w:rPr>
          <w:rFonts w:ascii="Arial Narrow" w:hAnsi="Arial Narrow" w:cs="Arial Narrow"/>
          <w:bCs/>
          <w:sz w:val="22"/>
          <w:szCs w:val="22"/>
        </w:rPr>
        <w:t xml:space="preserve"> za účtovné obdobie v členení za jednotlivé orgány (z dôvodu ochrany osobných údajov sa neuvádzajú mená konkrétnych fyzických osôb): </w:t>
      </w:r>
      <w:r>
        <w:rPr>
          <w:rFonts w:ascii="Arial Narrow" w:hAnsi="Arial Narrow" w:cs="Arial Narrow"/>
          <w:bCs/>
          <w:i/>
          <w:sz w:val="22"/>
          <w:szCs w:val="22"/>
        </w:rPr>
        <w:t>bez náplne</w:t>
      </w:r>
    </w:p>
    <w:p w:rsidR="00852B3A" w:rsidRDefault="00852B3A">
      <w:pPr>
        <w:spacing w:after="120"/>
        <w:ind w:right="-471"/>
        <w:jc w:val="both"/>
        <w:rPr>
          <w:rFonts w:ascii="Arial Narrow" w:hAnsi="Arial Narrow" w:cs="Arial Narrow"/>
          <w:bCs/>
          <w:sz w:val="22"/>
          <w:szCs w:val="22"/>
        </w:rPr>
      </w:pPr>
      <w:r>
        <w:rPr>
          <w:rFonts w:ascii="Arial Narrow" w:hAnsi="Arial Narrow" w:cs="Arial Narrow"/>
          <w:bCs/>
          <w:sz w:val="22"/>
          <w:szCs w:val="22"/>
        </w:rPr>
        <w:t>Štatutárny orgán: I</w:t>
      </w:r>
    </w:p>
    <w:p w:rsidR="00852B3A" w:rsidRDefault="00852B3A">
      <w:pPr>
        <w:spacing w:after="120"/>
        <w:ind w:right="-471"/>
        <w:jc w:val="both"/>
        <w:rPr>
          <w:rFonts w:ascii="Arial Narrow" w:hAnsi="Arial Narrow" w:cs="Arial Narrow"/>
          <w:bCs/>
          <w:sz w:val="22"/>
          <w:szCs w:val="22"/>
        </w:rPr>
      </w:pPr>
      <w:r>
        <w:rPr>
          <w:rFonts w:ascii="Arial Narrow" w:hAnsi="Arial Narrow" w:cs="Arial Narrow"/>
          <w:bCs/>
          <w:sz w:val="22"/>
          <w:szCs w:val="22"/>
        </w:rPr>
        <w:t>Dozorný orgán:</w:t>
      </w:r>
    </w:p>
    <w:p w:rsidR="00852B3A" w:rsidRDefault="00852B3A">
      <w:pPr>
        <w:spacing w:after="120"/>
        <w:ind w:right="-471"/>
        <w:jc w:val="both"/>
        <w:rPr>
          <w:rFonts w:ascii="Arial Narrow" w:hAnsi="Arial Narrow" w:cs="Arial Narrow"/>
          <w:bCs/>
          <w:sz w:val="22"/>
          <w:szCs w:val="22"/>
        </w:rPr>
      </w:pPr>
      <w:r>
        <w:rPr>
          <w:rFonts w:ascii="Arial Narrow" w:hAnsi="Arial Narrow" w:cs="Arial Narrow"/>
          <w:bCs/>
          <w:sz w:val="22"/>
          <w:szCs w:val="22"/>
        </w:rPr>
        <w:t>Iný orgán:</w:t>
      </w:r>
    </w:p>
    <w:p w:rsidR="00852B3A" w:rsidRDefault="00852B3A">
      <w:pPr>
        <w:ind w:right="-468"/>
        <w:jc w:val="both"/>
        <w:rPr>
          <w:rFonts w:ascii="Arial Narrow" w:hAnsi="Arial Narrow" w:cs="Arial Narrow"/>
          <w:b/>
          <w:bCs/>
          <w:sz w:val="22"/>
          <w:szCs w:val="22"/>
        </w:rPr>
      </w:pPr>
      <w:r>
        <w:rPr>
          <w:rFonts w:ascii="Arial Narrow" w:hAnsi="Arial Narrow" w:cs="Arial Narrow"/>
          <w:b/>
          <w:bCs/>
          <w:sz w:val="22"/>
          <w:szCs w:val="22"/>
        </w:rPr>
        <w:t xml:space="preserve"> bez náplne</w:t>
      </w:r>
    </w:p>
    <w:p w:rsidR="00852B3A" w:rsidRDefault="00852B3A">
      <w:pPr>
        <w:jc w:val="both"/>
        <w:rPr>
          <w:rFonts w:ascii="Arial Narrow" w:hAnsi="Arial Narrow" w:cs="Arial Narrow"/>
          <w:b/>
          <w:bCs/>
          <w:sz w:val="22"/>
          <w:szCs w:val="22"/>
        </w:rPr>
      </w:pPr>
      <w:r>
        <w:rPr>
          <w:rFonts w:ascii="Arial Narrow" w:hAnsi="Arial Narrow" w:cs="Arial Narrow"/>
          <w:b/>
          <w:bCs/>
          <w:sz w:val="22"/>
          <w:szCs w:val="22"/>
        </w:rPr>
        <w:t>N. Informácie o ekonomických vzťahoch účtovnej jednotky a spriaznených osôb:</w:t>
      </w:r>
    </w:p>
    <w:p w:rsidR="00852B3A" w:rsidRDefault="00852B3A">
      <w:pPr>
        <w:ind w:left="964" w:right="-468"/>
        <w:jc w:val="both"/>
        <w:rPr>
          <w:rFonts w:ascii="Arial Narrow" w:hAnsi="Arial Narrow" w:cs="Arial Narrow"/>
          <w:sz w:val="22"/>
          <w:szCs w:val="22"/>
        </w:rPr>
      </w:pPr>
    </w:p>
    <w:p w:rsidR="00852B3A" w:rsidRDefault="00852B3A">
      <w:pPr>
        <w:jc w:val="both"/>
        <w:rPr>
          <w:rFonts w:ascii="Arial Narrow" w:hAnsi="Arial Narrow" w:cs="Arial Narrow"/>
          <w:sz w:val="22"/>
          <w:szCs w:val="22"/>
        </w:rPr>
      </w:pPr>
      <w:proofErr w:type="spellStart"/>
      <w:r>
        <w:rPr>
          <w:rFonts w:ascii="Arial Narrow" w:hAnsi="Arial Narrow" w:cs="Arial Narrow"/>
          <w:sz w:val="22"/>
          <w:szCs w:val="22"/>
        </w:rPr>
        <w:t>a,b,c</w:t>
      </w:r>
      <w:proofErr w:type="spellEnd"/>
      <w:r>
        <w:rPr>
          <w:rFonts w:ascii="Arial Narrow" w:hAnsi="Arial Narrow" w:cs="Arial Narrow"/>
          <w:sz w:val="22"/>
          <w:szCs w:val="22"/>
        </w:rPr>
        <w:t xml:space="preserve">) </w:t>
      </w:r>
      <w:r>
        <w:rPr>
          <w:rFonts w:ascii="Arial Narrow" w:hAnsi="Arial Narrow" w:cs="Arial Narrow"/>
          <w:sz w:val="22"/>
          <w:szCs w:val="22"/>
          <w:u w:val="single"/>
        </w:rPr>
        <w:t>Zoznam obchodov</w:t>
      </w:r>
      <w:r>
        <w:rPr>
          <w:rFonts w:ascii="Arial Narrow" w:hAnsi="Arial Narrow" w:cs="Arial Narrow"/>
          <w:sz w:val="22"/>
          <w:szCs w:val="22"/>
        </w:rPr>
        <w:t>, neuzavretých na základe obvyklých obchodných podmienok, medzi účtovnou jednotkou a </w:t>
      </w:r>
      <w:r>
        <w:rPr>
          <w:rFonts w:ascii="Arial Narrow" w:hAnsi="Arial Narrow" w:cs="Arial Narrow"/>
          <w:sz w:val="22"/>
          <w:szCs w:val="22"/>
          <w:u w:val="single"/>
        </w:rPr>
        <w:t>spriaznenými osobami</w:t>
      </w:r>
      <w:r>
        <w:rPr>
          <w:rFonts w:ascii="Arial Narrow" w:hAnsi="Arial Narrow" w:cs="Arial Narrow"/>
          <w:sz w:val="22"/>
          <w:szCs w:val="22"/>
        </w:rPr>
        <w:t xml:space="preserve">, pričom sa uvedie najmä – druh obchodu (napr. kúpa alebo predaj, tovar alebo služby, licenčné právo, pôžička) a finančná hodnota obchodu:  </w:t>
      </w:r>
      <w:r>
        <w:rPr>
          <w:rFonts w:ascii="Arial Narrow" w:hAnsi="Arial Narrow" w:cs="Arial Narrow"/>
          <w:b/>
          <w:sz w:val="22"/>
          <w:szCs w:val="22"/>
        </w:rPr>
        <w:t>bez náplne</w:t>
      </w:r>
    </w:p>
    <w:p w:rsidR="00852B3A" w:rsidRDefault="00852B3A">
      <w:pPr>
        <w:ind w:right="-468"/>
        <w:jc w:val="both"/>
        <w:rPr>
          <w:rFonts w:ascii="Arial Narrow" w:hAnsi="Arial Narrow" w:cs="Arial Narrow"/>
          <w:sz w:val="22"/>
          <w:szCs w:val="22"/>
        </w:rPr>
      </w:pPr>
    </w:p>
    <w:p w:rsidR="00852B3A" w:rsidRDefault="00852B3A">
      <w:pPr>
        <w:ind w:right="-468"/>
        <w:jc w:val="both"/>
        <w:rPr>
          <w:rFonts w:ascii="Arial Narrow" w:hAnsi="Arial Narrow" w:cs="Arial Narrow"/>
          <w:b/>
          <w:bCs/>
          <w:sz w:val="22"/>
          <w:szCs w:val="22"/>
        </w:rPr>
      </w:pPr>
      <w:r>
        <w:rPr>
          <w:rFonts w:ascii="Arial Narrow" w:hAnsi="Arial Narrow" w:cs="Arial Narrow"/>
          <w:b/>
          <w:bCs/>
          <w:sz w:val="22"/>
          <w:szCs w:val="22"/>
        </w:rPr>
        <w:t xml:space="preserve">O. Následné udalosti - informácie o skutočnostiach, ktoré nastali po dni, ku ktorému sa zostavuje účtovná závierka, do dňa zostavenia účtovnej závierky: </w:t>
      </w:r>
    </w:p>
    <w:p w:rsidR="00852B3A" w:rsidRDefault="00852B3A">
      <w:pPr>
        <w:ind w:right="-468"/>
        <w:jc w:val="both"/>
        <w:rPr>
          <w:rFonts w:ascii="Arial Narrow" w:hAnsi="Arial Narrow" w:cs="Arial Narrow"/>
          <w:b/>
          <w:bCs/>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 xml:space="preserve">a) </w:t>
      </w:r>
      <w:r>
        <w:rPr>
          <w:rFonts w:ascii="Arial Narrow" w:hAnsi="Arial Narrow" w:cs="Arial Narrow"/>
          <w:sz w:val="22"/>
          <w:szCs w:val="22"/>
          <w:u w:val="single"/>
        </w:rPr>
        <w:t>Pokles alebo zvýšenie trhovej ceny finančného majetku</w:t>
      </w:r>
      <w:r>
        <w:rPr>
          <w:rFonts w:ascii="Arial Narrow" w:hAnsi="Arial Narrow" w:cs="Arial Narrow"/>
          <w:sz w:val="22"/>
          <w:szCs w:val="22"/>
        </w:rPr>
        <w:t xml:space="preserve"> ako dôsledok okolností, ktoré nastali po dni, ku ktorému sa zostavuje účtovná závierka do dňa zostavenia účtovnej závierky s uvedením dôvodu týchto zmien: </w:t>
      </w:r>
    </w:p>
    <w:p w:rsidR="00852B3A" w:rsidRDefault="00852B3A">
      <w:pPr>
        <w:jc w:val="both"/>
        <w:rPr>
          <w:rFonts w:ascii="Arial Narrow" w:hAnsi="Arial Narrow" w:cs="Arial Narrow"/>
          <w:b/>
          <w:sz w:val="22"/>
          <w:szCs w:val="22"/>
        </w:rPr>
      </w:pPr>
      <w:r>
        <w:rPr>
          <w:rFonts w:ascii="Arial Narrow" w:hAnsi="Arial Narrow" w:cs="Arial Narrow"/>
          <w:b/>
          <w:sz w:val="22"/>
          <w:szCs w:val="22"/>
        </w:rPr>
        <w:t>- bez náplne</w:t>
      </w:r>
    </w:p>
    <w:p w:rsidR="00852B3A" w:rsidRDefault="00852B3A">
      <w:pPr>
        <w:jc w:val="both"/>
        <w:rPr>
          <w:rFonts w:ascii="Arial Narrow" w:hAnsi="Arial Narrow" w:cs="Arial Narrow"/>
          <w:b/>
          <w:sz w:val="22"/>
          <w:szCs w:val="22"/>
        </w:rPr>
      </w:pPr>
      <w:r>
        <w:rPr>
          <w:rFonts w:ascii="Arial Narrow" w:hAnsi="Arial Narrow" w:cs="Arial Narrow"/>
          <w:sz w:val="22"/>
          <w:szCs w:val="22"/>
        </w:rPr>
        <w:t xml:space="preserve">b) </w:t>
      </w:r>
      <w:r>
        <w:rPr>
          <w:rFonts w:ascii="Arial Narrow" w:hAnsi="Arial Narrow" w:cs="Arial Narrow"/>
          <w:sz w:val="22"/>
          <w:szCs w:val="22"/>
          <w:u w:val="single"/>
        </w:rPr>
        <w:t>Dôvody pre zmenu výšky rezerv a opravných položiek</w:t>
      </w:r>
      <w:r>
        <w:rPr>
          <w:rFonts w:ascii="Arial Narrow" w:hAnsi="Arial Narrow" w:cs="Arial Narrow"/>
          <w:sz w:val="22"/>
          <w:szCs w:val="22"/>
        </w:rPr>
        <w:t xml:space="preserve">, o ktorých sa účtovná jednotka dozvedela medzi dňom, ku ktorému sa účtovná závierka zostavuje a dňom jej zostavenia a ktoré sa týkajú ich stavu ku dňu, ku ktorému sa zostavuje účtovná závierka: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sz w:val="22"/>
          <w:szCs w:val="22"/>
        </w:rPr>
      </w:pPr>
      <w:r>
        <w:rPr>
          <w:rFonts w:ascii="Arial Narrow" w:hAnsi="Arial Narrow" w:cs="Arial Narrow"/>
          <w:sz w:val="22"/>
          <w:szCs w:val="22"/>
        </w:rPr>
        <w:t>c) Zmena spoločníkov účtovnej jednotky</w:t>
      </w:r>
      <w:r>
        <w:rPr>
          <w:rFonts w:ascii="Arial Narrow" w:hAnsi="Arial Narrow" w:cs="Arial Narrow"/>
          <w:b/>
          <w:sz w:val="22"/>
          <w:szCs w:val="22"/>
        </w:rPr>
        <w:t>: 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b/>
          <w:sz w:val="22"/>
          <w:szCs w:val="22"/>
        </w:rPr>
      </w:pPr>
      <w:r>
        <w:rPr>
          <w:rFonts w:ascii="Arial Narrow" w:hAnsi="Arial Narrow" w:cs="Arial Narrow"/>
          <w:sz w:val="22"/>
          <w:szCs w:val="22"/>
        </w:rPr>
        <w:t xml:space="preserve">d) Prijaté rozhodnutia o predaji účtovnej jednotky alebo jej časti: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b/>
          <w:sz w:val="22"/>
          <w:szCs w:val="22"/>
        </w:rPr>
      </w:pPr>
      <w:r>
        <w:rPr>
          <w:rFonts w:ascii="Arial Narrow" w:hAnsi="Arial Narrow" w:cs="Arial Narrow"/>
          <w:sz w:val="22"/>
          <w:szCs w:val="22"/>
        </w:rPr>
        <w:t xml:space="preserve">e) Zmeny významných položiek dlhodobého finančného majetku: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b/>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b/>
          <w:sz w:val="22"/>
          <w:szCs w:val="22"/>
        </w:rPr>
      </w:pPr>
      <w:r>
        <w:rPr>
          <w:rFonts w:ascii="Arial Narrow" w:hAnsi="Arial Narrow" w:cs="Arial Narrow"/>
          <w:sz w:val="22"/>
          <w:szCs w:val="22"/>
        </w:rPr>
        <w:t xml:space="preserve">g) Vydané dlhopisy a iné cenné papiere: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b/>
          <w:sz w:val="22"/>
          <w:szCs w:val="22"/>
        </w:rPr>
      </w:pPr>
      <w:r>
        <w:rPr>
          <w:rFonts w:ascii="Arial Narrow" w:hAnsi="Arial Narrow" w:cs="Arial Narrow"/>
          <w:sz w:val="22"/>
          <w:szCs w:val="22"/>
        </w:rPr>
        <w:t xml:space="preserve">h) Zlúčenie, splynutie, rozdelenie a zmena právnej formy účtovnej jednotky: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b/>
          <w:sz w:val="22"/>
          <w:szCs w:val="22"/>
        </w:rPr>
      </w:pPr>
      <w:r>
        <w:rPr>
          <w:rFonts w:ascii="Arial Narrow" w:hAnsi="Arial Narrow" w:cs="Arial Narrow"/>
          <w:sz w:val="22"/>
          <w:szCs w:val="22"/>
        </w:rPr>
        <w:t xml:space="preserve">i) Mimoriadne udalosti, ak majú vplyv na hospodárenie účtovnej jednotky, napr. živelná pohroma: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jc w:val="both"/>
        <w:rPr>
          <w:rFonts w:ascii="Arial Narrow" w:hAnsi="Arial Narrow" w:cs="Arial Narrow"/>
          <w:b/>
          <w:sz w:val="22"/>
          <w:szCs w:val="22"/>
        </w:rPr>
      </w:pPr>
      <w:r>
        <w:rPr>
          <w:rFonts w:ascii="Arial Narrow" w:hAnsi="Arial Narrow" w:cs="Arial Narrow"/>
          <w:sz w:val="22"/>
          <w:szCs w:val="22"/>
        </w:rPr>
        <w:t xml:space="preserve">j) Získanie alebo odobratie licencií alebo iných povolení významných pre činnosť účtovnej jednotky: </w:t>
      </w:r>
      <w:r>
        <w:rPr>
          <w:rFonts w:ascii="Arial Narrow" w:hAnsi="Arial Narrow" w:cs="Arial Narrow"/>
          <w:b/>
          <w:sz w:val="22"/>
          <w:szCs w:val="22"/>
        </w:rPr>
        <w:t>bez náplne</w:t>
      </w:r>
    </w:p>
    <w:p w:rsidR="00852B3A" w:rsidRDefault="00852B3A">
      <w:pPr>
        <w:jc w:val="both"/>
        <w:rPr>
          <w:rFonts w:ascii="Arial Narrow" w:hAnsi="Arial Narrow" w:cs="Arial Narrow"/>
          <w:sz w:val="22"/>
          <w:szCs w:val="22"/>
        </w:rPr>
      </w:pPr>
    </w:p>
    <w:p w:rsidR="00852B3A" w:rsidRDefault="00852B3A">
      <w:pPr>
        <w:spacing w:after="120"/>
        <w:ind w:right="-471"/>
        <w:jc w:val="both"/>
        <w:rPr>
          <w:rFonts w:ascii="Arial Narrow" w:hAnsi="Arial Narrow" w:cs="Arial Narrow"/>
          <w:b/>
          <w:bCs/>
          <w:sz w:val="22"/>
          <w:szCs w:val="22"/>
        </w:rPr>
      </w:pPr>
    </w:p>
    <w:p w:rsidR="00852B3A" w:rsidRDefault="00852B3A">
      <w:pPr>
        <w:spacing w:after="120"/>
        <w:ind w:right="-471"/>
        <w:jc w:val="both"/>
        <w:rPr>
          <w:rFonts w:ascii="Arial Narrow" w:hAnsi="Arial Narrow" w:cs="Arial Narrow"/>
          <w:b/>
          <w:bCs/>
          <w:sz w:val="22"/>
          <w:szCs w:val="22"/>
        </w:rPr>
      </w:pPr>
      <w:r>
        <w:rPr>
          <w:rFonts w:ascii="Arial Narrow" w:hAnsi="Arial Narrow" w:cs="Arial Narrow"/>
          <w:b/>
          <w:bCs/>
          <w:sz w:val="22"/>
          <w:szCs w:val="22"/>
        </w:rPr>
        <w:t>P. Prehľad zmien vlastného imania:</w:t>
      </w:r>
    </w:p>
    <w:p w:rsidR="00852B3A" w:rsidRDefault="00852B3A">
      <w:pPr>
        <w:spacing w:after="120"/>
        <w:ind w:right="-471"/>
        <w:jc w:val="both"/>
        <w:rPr>
          <w:rFonts w:ascii="Arial Narrow" w:hAnsi="Arial Narrow" w:cs="Arial Narrow"/>
          <w:sz w:val="22"/>
          <w:szCs w:val="22"/>
        </w:rPr>
      </w:pPr>
      <w:r>
        <w:rPr>
          <w:rFonts w:ascii="Arial Narrow" w:hAnsi="Arial Narrow" w:cs="Arial Narrow"/>
          <w:sz w:val="22"/>
          <w:szCs w:val="22"/>
        </w:rPr>
        <w:t>Základné imanie zapísané do obchodného registra:</w:t>
      </w:r>
      <w:r>
        <w:rPr>
          <w:rFonts w:ascii="Arial Narrow" w:hAnsi="Arial Narrow" w:cs="Arial Narrow"/>
          <w:sz w:val="22"/>
          <w:szCs w:val="22"/>
        </w:rPr>
        <w:tab/>
      </w:r>
      <w:r>
        <w:rPr>
          <w:rFonts w:ascii="Arial Narrow" w:hAnsi="Arial Narrow" w:cs="Arial Narrow"/>
          <w:sz w:val="22"/>
          <w:szCs w:val="22"/>
        </w:rPr>
        <w:tab/>
        <w:t>182 566,553808 €</w:t>
      </w:r>
    </w:p>
    <w:p w:rsidR="00852B3A" w:rsidRDefault="00852B3A">
      <w:pPr>
        <w:jc w:val="both"/>
        <w:rPr>
          <w:rFonts w:ascii="Arial Narrow" w:hAnsi="Arial Narrow" w:cs="Arial Narrow"/>
          <w:sz w:val="22"/>
          <w:szCs w:val="22"/>
        </w:rPr>
      </w:pPr>
      <w:r>
        <w:rPr>
          <w:rFonts w:ascii="Arial Narrow" w:hAnsi="Arial Narrow" w:cs="Arial Narrow"/>
          <w:sz w:val="22"/>
          <w:szCs w:val="22"/>
        </w:rPr>
        <w:t>Základné imanie nezapísané do obchodného registra:</w:t>
      </w:r>
      <w:r>
        <w:rPr>
          <w:rFonts w:ascii="Arial Narrow" w:hAnsi="Arial Narrow" w:cs="Arial Narrow"/>
          <w:sz w:val="22"/>
          <w:szCs w:val="22"/>
        </w:rPr>
        <w:tab/>
        <w:t>0 €</w:t>
      </w:r>
    </w:p>
    <w:p w:rsidR="00852B3A" w:rsidRDefault="00852B3A">
      <w:pPr>
        <w:jc w:val="both"/>
        <w:rPr>
          <w:rFonts w:ascii="Arial Narrow" w:hAnsi="Arial Narrow" w:cs="Arial Narrow"/>
          <w:sz w:val="22"/>
          <w:szCs w:val="22"/>
        </w:rPr>
      </w:pPr>
    </w:p>
    <w:p w:rsidR="00852B3A" w:rsidRDefault="00852B3A">
      <w:pPr>
        <w:spacing w:after="120"/>
        <w:ind w:right="-471"/>
        <w:jc w:val="both"/>
        <w:rPr>
          <w:rFonts w:ascii="Arial Narrow" w:hAnsi="Arial Narrow" w:cs="Arial Narrow"/>
          <w:sz w:val="22"/>
          <w:szCs w:val="22"/>
        </w:rPr>
      </w:pPr>
      <w:r>
        <w:rPr>
          <w:rFonts w:ascii="Arial Narrow" w:hAnsi="Arial Narrow" w:cs="Arial Narrow"/>
          <w:bCs/>
          <w:sz w:val="22"/>
          <w:szCs w:val="22"/>
        </w:rPr>
        <w:lastRenderedPageBreak/>
        <w:t xml:space="preserve">Ďalej sa tu </w:t>
      </w:r>
      <w:r>
        <w:rPr>
          <w:rFonts w:ascii="Arial Narrow" w:hAnsi="Arial Narrow" w:cs="Arial Narrow"/>
          <w:sz w:val="22"/>
          <w:szCs w:val="22"/>
        </w:rPr>
        <w:t>uvádza stav vlastného imania na začiatku účtovného obdobia, zvýšenie alebo zníženie počas účtovného obdobia a stav na konci účtovného obdobia a dôvody zmien – v bežnom účtovnom období a v bezprostredne predchádzajúcom účtovnom období:</w:t>
      </w:r>
    </w:p>
    <w:p w:rsidR="00852B3A" w:rsidRDefault="00852B3A">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P. o zmenách vlastného imania </w:t>
      </w:r>
    </w:p>
    <w:p w:rsidR="00852B3A" w:rsidRDefault="00852B3A">
      <w:pPr>
        <w:rPr>
          <w:rFonts w:ascii="Arial Narrow" w:hAnsi="Arial Narrow"/>
          <w:sz w:val="22"/>
          <w:szCs w:val="22"/>
        </w:rPr>
      </w:pPr>
      <w:r>
        <w:rPr>
          <w:rFonts w:ascii="Arial Narrow" w:hAnsi="Arial Narrow"/>
          <w:sz w:val="22"/>
          <w:szCs w:val="22"/>
        </w:rPr>
        <w:t>Tabuľka č. 1</w:t>
      </w:r>
    </w:p>
    <w:tbl>
      <w:tblPr>
        <w:tblW w:w="5000" w:type="pct"/>
        <w:jc w:val="center"/>
        <w:tblLayout w:type="fixed"/>
        <w:tblLook w:val="00A0" w:firstRow="1" w:lastRow="0" w:firstColumn="1" w:lastColumn="0" w:noHBand="0" w:noVBand="0"/>
      </w:tblPr>
      <w:tblGrid>
        <w:gridCol w:w="2153"/>
        <w:gridCol w:w="1426"/>
        <w:gridCol w:w="1427"/>
        <w:gridCol w:w="1427"/>
        <w:gridCol w:w="1427"/>
        <w:gridCol w:w="1427"/>
      </w:tblGrid>
      <w:tr w:rsidR="00852B3A">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852B3A" w:rsidRDefault="00852B3A">
            <w:pPr>
              <w:pStyle w:val="TopHeader"/>
            </w:pPr>
            <w: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852B3A" w:rsidRDefault="00852B3A">
            <w:pPr>
              <w:pStyle w:val="TopHeader"/>
            </w:pPr>
            <w:r>
              <w:t>Bežné účtovné obdobie</w:t>
            </w:r>
          </w:p>
        </w:tc>
      </w:tr>
      <w:tr w:rsidR="00852B3A">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rsidR="00852B3A" w:rsidRDefault="00852B3A">
            <w:pPr>
              <w:rPr>
                <w:rFonts w:ascii="Arial Narrow" w:hAnsi="Arial Narrow"/>
                <w:b/>
                <w:bCs/>
              </w:rPr>
            </w:pPr>
          </w:p>
        </w:tc>
        <w:tc>
          <w:tcPr>
            <w:tcW w:w="1426"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pPr>
            <w: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pPr>
            <w: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pPr>
            <w: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pPr>
            <w: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pPr>
            <w:r>
              <w:t>Stav na konci účtovného obdobia</w:t>
            </w:r>
          </w:p>
        </w:tc>
      </w:tr>
      <w:tr w:rsidR="00852B3A">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852B3A" w:rsidRDefault="00852B3A">
            <w:pPr>
              <w:pStyle w:val="TopHeader"/>
              <w:rPr>
                <w:b w:val="0"/>
              </w:rPr>
            </w:pPr>
            <w:r>
              <w:rPr>
                <w:b w:val="0"/>
              </w:rPr>
              <w:t>a</w:t>
            </w:r>
          </w:p>
        </w:tc>
        <w:tc>
          <w:tcPr>
            <w:tcW w:w="1426" w:type="dxa"/>
            <w:tcBorders>
              <w:top w:val="single" w:sz="4" w:space="0" w:color="auto"/>
              <w:left w:val="single" w:sz="12" w:space="0" w:color="auto"/>
              <w:bottom w:val="single" w:sz="12" w:space="0" w:color="auto"/>
              <w:right w:val="single" w:sz="12" w:space="0" w:color="auto"/>
            </w:tcBorders>
            <w:vAlign w:val="center"/>
          </w:tcPr>
          <w:p w:rsidR="00852B3A" w:rsidRDefault="00852B3A">
            <w:pPr>
              <w:pStyle w:val="TopHeader"/>
              <w:rPr>
                <w:b w:val="0"/>
              </w:rPr>
            </w:pPr>
            <w:r>
              <w:rPr>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852B3A" w:rsidRDefault="00852B3A">
            <w:pPr>
              <w:pStyle w:val="TopHeader"/>
              <w:rPr>
                <w:b w:val="0"/>
              </w:rPr>
            </w:pPr>
            <w:r>
              <w:rPr>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852B3A" w:rsidRDefault="00852B3A">
            <w:pPr>
              <w:pStyle w:val="TopHeader"/>
              <w:rPr>
                <w:b w:val="0"/>
              </w:rPr>
            </w:pPr>
            <w:r>
              <w:rPr>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852B3A" w:rsidRDefault="00852B3A">
            <w:pPr>
              <w:pStyle w:val="TopHeader"/>
              <w:rPr>
                <w:b w:val="0"/>
              </w:rPr>
            </w:pPr>
            <w:r>
              <w:rPr>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852B3A" w:rsidRDefault="00852B3A">
            <w:pPr>
              <w:pStyle w:val="TopHeader"/>
              <w:rPr>
                <w:b w:val="0"/>
              </w:rPr>
            </w:pPr>
            <w:r>
              <w:rPr>
                <w:b w:val="0"/>
              </w:rPr>
              <w:t>f</w:t>
            </w:r>
          </w:p>
        </w:tc>
      </w:tr>
      <w:tr w:rsidR="00852B3A">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r>
              <w:rPr>
                <w:rFonts w:ascii="Arial Narrow" w:hAnsi="Arial Narrow"/>
                <w:sz w:val="22"/>
                <w:szCs w:val="22"/>
              </w:rPr>
              <w:t>182567</w:t>
            </w:r>
          </w:p>
        </w:tc>
        <w:tc>
          <w:tcPr>
            <w:tcW w:w="1427" w:type="dxa"/>
            <w:tcBorders>
              <w:top w:val="single" w:sz="12"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12"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12"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12" w:space="0" w:color="auto"/>
              <w:left w:val="nil"/>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182567</w:t>
            </w:r>
          </w:p>
        </w:tc>
      </w:tr>
      <w:tr w:rsidR="00852B3A">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12" w:space="0" w:color="auto"/>
            </w:tcBorders>
            <w:noWrap/>
            <w:vAlign w:val="center"/>
          </w:tcPr>
          <w:p w:rsidR="00852B3A" w:rsidRDefault="00852B3A">
            <w:pPr>
              <w:jc w:val="center"/>
              <w:rPr>
                <w:rFonts w:ascii="Arial Narrow" w:hAnsi="Arial Narrow"/>
              </w:rPr>
            </w:pPr>
          </w:p>
        </w:tc>
      </w:tr>
      <w:tr w:rsidR="00852B3A">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6" w:space="0" w:color="auto"/>
              <w:right w:val="single" w:sz="12" w:space="0" w:color="auto"/>
            </w:tcBorders>
            <w:noWrap/>
            <w:vAlign w:val="center"/>
          </w:tcPr>
          <w:p w:rsidR="00852B3A" w:rsidRDefault="00852B3A">
            <w:pPr>
              <w:jc w:val="center"/>
              <w:rPr>
                <w:rFonts w:ascii="Arial Narrow" w:hAnsi="Arial Narrow"/>
              </w:rPr>
            </w:pPr>
          </w:p>
        </w:tc>
      </w:tr>
      <w:tr w:rsidR="00852B3A">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6"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6"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6"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6" w:space="0" w:color="auto"/>
              <w:left w:val="nil"/>
              <w:bottom w:val="single" w:sz="4" w:space="0" w:color="auto"/>
              <w:right w:val="single" w:sz="12" w:space="0" w:color="auto"/>
            </w:tcBorders>
            <w:noWrap/>
            <w:vAlign w:val="center"/>
          </w:tcPr>
          <w:p w:rsidR="00852B3A" w:rsidRDefault="00852B3A">
            <w:pPr>
              <w:jc w:val="center"/>
              <w:rPr>
                <w:rFonts w:ascii="Arial Narrow" w:hAnsi="Arial Narrow"/>
              </w:rPr>
            </w:pPr>
          </w:p>
        </w:tc>
      </w:tr>
      <w:tr w:rsidR="00852B3A">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12" w:space="0" w:color="auto"/>
            </w:tcBorders>
            <w:noWrap/>
            <w:vAlign w:val="center"/>
          </w:tcPr>
          <w:p w:rsidR="00852B3A" w:rsidRDefault="00852B3A">
            <w:pPr>
              <w:jc w:val="center"/>
              <w:rPr>
                <w:rFonts w:ascii="Arial Narrow" w:hAnsi="Arial Narrow"/>
              </w:rPr>
            </w:pPr>
          </w:p>
        </w:tc>
      </w:tr>
      <w:tr w:rsidR="00852B3A">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12" w:space="0" w:color="auto"/>
            </w:tcBorders>
            <w:noWrap/>
            <w:vAlign w:val="center"/>
          </w:tcPr>
          <w:p w:rsidR="00852B3A" w:rsidRDefault="00852B3A">
            <w:pPr>
              <w:jc w:val="center"/>
              <w:rPr>
                <w:rFonts w:ascii="Arial Narrow" w:hAnsi="Arial Narrow"/>
              </w:rPr>
            </w:pPr>
          </w:p>
        </w:tc>
      </w:tr>
      <w:tr w:rsidR="00852B3A">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6" w:space="0" w:color="auto"/>
              <w:right w:val="single" w:sz="12" w:space="0" w:color="auto"/>
            </w:tcBorders>
            <w:noWrap/>
            <w:vAlign w:val="center"/>
          </w:tcPr>
          <w:p w:rsidR="00852B3A" w:rsidRDefault="00852B3A">
            <w:pPr>
              <w:jc w:val="center"/>
              <w:rPr>
                <w:rFonts w:ascii="Arial Narrow" w:hAnsi="Arial Narrow"/>
              </w:rPr>
            </w:pPr>
          </w:p>
        </w:tc>
      </w:tr>
      <w:tr w:rsidR="00852B3A">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660"/>
          <w:jc w:val="center"/>
        </w:trPr>
        <w:tc>
          <w:tcPr>
            <w:tcW w:w="2154" w:type="dxa"/>
            <w:tcBorders>
              <w:top w:val="nil"/>
              <w:left w:val="single" w:sz="12" w:space="0" w:color="auto"/>
              <w:bottom w:val="single" w:sz="4"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852B3A" w:rsidRDefault="00852B3A">
            <w:pPr>
              <w:jc w:val="center"/>
              <w:rPr>
                <w:rFonts w:ascii="Arial Narrow" w:hAnsi="Arial Narrow"/>
              </w:rPr>
            </w:pPr>
            <w:r>
              <w:rPr>
                <w:rFonts w:ascii="Arial Narrow" w:hAnsi="Arial Narrow"/>
                <w:sz w:val="22"/>
                <w:szCs w:val="22"/>
              </w:rPr>
              <w:t>4167</w:t>
            </w:r>
          </w:p>
        </w:tc>
        <w:tc>
          <w:tcPr>
            <w:tcW w:w="1427" w:type="dxa"/>
            <w:tcBorders>
              <w:top w:val="single" w:sz="4" w:space="0" w:color="auto"/>
              <w:left w:val="nil"/>
              <w:bottom w:val="single" w:sz="6"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6" w:space="0" w:color="auto"/>
              <w:right w:val="single" w:sz="12" w:space="0" w:color="auto"/>
            </w:tcBorders>
            <w:noWrap/>
            <w:vAlign w:val="center"/>
          </w:tcPr>
          <w:p w:rsidR="00852B3A" w:rsidRDefault="00852B3A" w:rsidP="00CF1A3C">
            <w:pPr>
              <w:jc w:val="center"/>
              <w:rPr>
                <w:rFonts w:ascii="Arial Narrow" w:hAnsi="Arial Narrow"/>
              </w:rPr>
            </w:pPr>
            <w:r>
              <w:rPr>
                <w:rFonts w:ascii="Arial Narrow" w:hAnsi="Arial Narrow"/>
                <w:sz w:val="22"/>
                <w:szCs w:val="22"/>
              </w:rPr>
              <w:t>416</w:t>
            </w:r>
            <w:r w:rsidR="00CF1A3C">
              <w:rPr>
                <w:rFonts w:ascii="Arial Narrow" w:hAnsi="Arial Narrow"/>
                <w:sz w:val="22"/>
                <w:szCs w:val="22"/>
              </w:rPr>
              <w:t>7</w:t>
            </w:r>
          </w:p>
        </w:tc>
      </w:tr>
      <w:tr w:rsidR="00852B3A">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852B3A" w:rsidRPr="00CF1A3C" w:rsidRDefault="00CF1A3C" w:rsidP="0032554B">
            <w:pPr>
              <w:rPr>
                <w:rFonts w:ascii="Arial Narrow" w:hAnsi="Arial Narrow"/>
                <w:sz w:val="20"/>
                <w:szCs w:val="20"/>
              </w:rPr>
            </w:pPr>
            <w:r w:rsidRPr="00CF1A3C">
              <w:rPr>
                <w:rFonts w:ascii="Arial Narrow" w:hAnsi="Arial Narrow"/>
                <w:sz w:val="20"/>
                <w:szCs w:val="20"/>
              </w:rPr>
              <w:t>727 039</w:t>
            </w: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852B3A" w:rsidRDefault="0032554B">
            <w:pPr>
              <w:rPr>
                <w:rFonts w:ascii="Arial Narrow" w:hAnsi="Arial Narrow"/>
              </w:rPr>
            </w:pPr>
            <w:r>
              <w:rPr>
                <w:rFonts w:ascii="Arial Narrow" w:hAnsi="Arial Narrow"/>
                <w:sz w:val="22"/>
                <w:szCs w:val="22"/>
              </w:rPr>
              <w:t>727 039</w:t>
            </w:r>
          </w:p>
        </w:tc>
      </w:tr>
      <w:tr w:rsidR="00852B3A">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852B3A" w:rsidRDefault="00852B3A" w:rsidP="00CF1A3C">
            <w:pPr>
              <w:rPr>
                <w:rFonts w:ascii="Arial Narrow" w:hAnsi="Arial Narrow"/>
              </w:rPr>
            </w:pPr>
            <w:r>
              <w:rPr>
                <w:rFonts w:ascii="Arial Narrow" w:hAnsi="Arial Narrow"/>
                <w:sz w:val="22"/>
                <w:szCs w:val="22"/>
              </w:rPr>
              <w:t> </w:t>
            </w:r>
            <w:r w:rsidR="0032554B">
              <w:rPr>
                <w:rFonts w:ascii="Arial Narrow" w:hAnsi="Arial Narrow"/>
                <w:sz w:val="22"/>
                <w:szCs w:val="22"/>
              </w:rPr>
              <w:t>-622 38</w:t>
            </w:r>
            <w:r w:rsidR="00CF1A3C">
              <w:rPr>
                <w:rFonts w:ascii="Arial Narrow" w:hAnsi="Arial Narrow"/>
                <w:sz w:val="22"/>
                <w:szCs w:val="22"/>
              </w:rPr>
              <w:t>2</w:t>
            </w:r>
          </w:p>
        </w:tc>
        <w:tc>
          <w:tcPr>
            <w:tcW w:w="1427" w:type="dxa"/>
            <w:tcBorders>
              <w:top w:val="single" w:sz="4" w:space="0" w:color="auto"/>
              <w:left w:val="nil"/>
              <w:bottom w:val="single" w:sz="6" w:space="0" w:color="auto"/>
              <w:right w:val="single" w:sz="4" w:space="0" w:color="auto"/>
            </w:tcBorders>
            <w:noWrap/>
            <w:vAlign w:val="center"/>
          </w:tcPr>
          <w:p w:rsidR="00852B3A" w:rsidRPr="00CF1A3C" w:rsidRDefault="00CF1A3C">
            <w:pPr>
              <w:rPr>
                <w:rFonts w:ascii="Arial Narrow" w:hAnsi="Arial Narrow"/>
                <w:sz w:val="20"/>
                <w:szCs w:val="20"/>
              </w:rPr>
            </w:pPr>
            <w:r w:rsidRPr="00CF1A3C">
              <w:rPr>
                <w:rFonts w:ascii="Arial Narrow" w:hAnsi="Arial Narrow"/>
                <w:sz w:val="20"/>
                <w:szCs w:val="20"/>
              </w:rPr>
              <w:t>-50 132</w:t>
            </w:r>
          </w:p>
        </w:tc>
        <w:tc>
          <w:tcPr>
            <w:tcW w:w="1427" w:type="dxa"/>
            <w:tcBorders>
              <w:top w:val="single" w:sz="4" w:space="0" w:color="auto"/>
              <w:left w:val="nil"/>
              <w:bottom w:val="single" w:sz="6"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852B3A" w:rsidRDefault="00852B3A" w:rsidP="00CF1A3C">
            <w:pPr>
              <w:rPr>
                <w:rFonts w:ascii="Arial Narrow" w:hAnsi="Arial Narrow"/>
              </w:rPr>
            </w:pPr>
            <w:r>
              <w:rPr>
                <w:rFonts w:ascii="Arial Narrow" w:hAnsi="Arial Narrow"/>
                <w:sz w:val="22"/>
                <w:szCs w:val="22"/>
              </w:rPr>
              <w:t> -6</w:t>
            </w:r>
            <w:r w:rsidR="00CF1A3C">
              <w:rPr>
                <w:rFonts w:ascii="Arial Narrow" w:hAnsi="Arial Narrow"/>
                <w:sz w:val="22"/>
                <w:szCs w:val="22"/>
              </w:rPr>
              <w:t>7</w:t>
            </w:r>
            <w:r>
              <w:rPr>
                <w:rFonts w:ascii="Arial Narrow" w:hAnsi="Arial Narrow"/>
                <w:sz w:val="22"/>
                <w:szCs w:val="22"/>
              </w:rPr>
              <w:t>2</w:t>
            </w:r>
            <w:r w:rsidR="00CF1A3C">
              <w:rPr>
                <w:rFonts w:ascii="Arial Narrow" w:hAnsi="Arial Narrow"/>
                <w:sz w:val="22"/>
                <w:szCs w:val="22"/>
              </w:rPr>
              <w:t xml:space="preserve"> 514</w:t>
            </w:r>
          </w:p>
        </w:tc>
      </w:tr>
      <w:tr w:rsidR="00852B3A">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852B3A" w:rsidRDefault="00852B3A" w:rsidP="00CF1A3C">
            <w:pPr>
              <w:rPr>
                <w:rFonts w:ascii="Arial Narrow" w:hAnsi="Arial Narrow"/>
              </w:rPr>
            </w:pPr>
            <w:r>
              <w:rPr>
                <w:rFonts w:ascii="Arial Narrow" w:hAnsi="Arial Narrow"/>
                <w:sz w:val="22"/>
                <w:szCs w:val="22"/>
              </w:rPr>
              <w:t> </w:t>
            </w:r>
            <w:r w:rsidR="0032554B">
              <w:rPr>
                <w:rFonts w:ascii="Arial Narrow" w:hAnsi="Arial Narrow"/>
                <w:sz w:val="22"/>
                <w:szCs w:val="22"/>
              </w:rPr>
              <w:t>-</w:t>
            </w:r>
            <w:r w:rsidR="00CF1A3C">
              <w:rPr>
                <w:rFonts w:ascii="Arial Narrow" w:hAnsi="Arial Narrow"/>
                <w:sz w:val="22"/>
                <w:szCs w:val="22"/>
              </w:rPr>
              <w:t>130 100</w:t>
            </w:r>
          </w:p>
        </w:tc>
        <w:tc>
          <w:tcPr>
            <w:tcW w:w="1427" w:type="dxa"/>
            <w:tcBorders>
              <w:top w:val="single" w:sz="6" w:space="0" w:color="auto"/>
              <w:left w:val="nil"/>
              <w:bottom w:val="single" w:sz="8"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6" w:space="0" w:color="auto"/>
              <w:left w:val="nil"/>
              <w:bottom w:val="single" w:sz="8" w:space="0" w:color="auto"/>
              <w:right w:val="single" w:sz="12" w:space="0" w:color="auto"/>
            </w:tcBorders>
            <w:noWrap/>
            <w:vAlign w:val="center"/>
          </w:tcPr>
          <w:p w:rsidR="00852B3A" w:rsidRDefault="0032554B" w:rsidP="00CF1A3C">
            <w:pPr>
              <w:rPr>
                <w:rFonts w:ascii="Arial Narrow" w:hAnsi="Arial Narrow"/>
              </w:rPr>
            </w:pPr>
            <w:r>
              <w:rPr>
                <w:rFonts w:ascii="Arial Narrow" w:hAnsi="Arial Narrow"/>
                <w:sz w:val="22"/>
                <w:szCs w:val="22"/>
              </w:rPr>
              <w:t>-</w:t>
            </w:r>
            <w:r w:rsidR="00CF1A3C">
              <w:rPr>
                <w:rFonts w:ascii="Arial Narrow" w:hAnsi="Arial Narrow"/>
                <w:sz w:val="22"/>
                <w:szCs w:val="22"/>
              </w:rPr>
              <w:t>130</w:t>
            </w:r>
            <w:r>
              <w:rPr>
                <w:rFonts w:ascii="Arial Narrow" w:hAnsi="Arial Narrow"/>
                <w:sz w:val="22"/>
                <w:szCs w:val="22"/>
              </w:rPr>
              <w:t xml:space="preserve"> 1</w:t>
            </w:r>
            <w:r w:rsidR="00CF1A3C">
              <w:rPr>
                <w:rFonts w:ascii="Arial Narrow" w:hAnsi="Arial Narrow"/>
                <w:sz w:val="22"/>
                <w:szCs w:val="22"/>
              </w:rPr>
              <w:t>00</w:t>
            </w:r>
          </w:p>
        </w:tc>
      </w:tr>
      <w:tr w:rsidR="00852B3A">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r w:rsidR="00852B3A">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852B3A" w:rsidRDefault="00852B3A">
            <w:pPr>
              <w:rPr>
                <w:rFonts w:ascii="Arial Narrow" w:hAnsi="Arial Narrow"/>
              </w:rPr>
            </w:pPr>
            <w:r>
              <w:rPr>
                <w:rFonts w:ascii="Arial Narrow" w:hAnsi="Arial Narrow"/>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 </w:t>
            </w:r>
          </w:p>
        </w:tc>
      </w:tr>
    </w:tbl>
    <w:p w:rsidR="00852B3A" w:rsidRDefault="00852B3A">
      <w:pPr>
        <w:tabs>
          <w:tab w:val="left" w:pos="1276"/>
        </w:tabs>
        <w:rPr>
          <w:rFonts w:ascii="Arial Narrow" w:hAnsi="Arial Narrow"/>
          <w:sz w:val="22"/>
          <w:szCs w:val="22"/>
        </w:rPr>
      </w:pPr>
    </w:p>
    <w:p w:rsidR="00852B3A" w:rsidRDefault="00852B3A">
      <w:pPr>
        <w:tabs>
          <w:tab w:val="left" w:pos="1276"/>
        </w:tabs>
        <w:rPr>
          <w:rFonts w:ascii="Arial Narrow" w:hAnsi="Arial Narrow"/>
          <w:sz w:val="22"/>
          <w:szCs w:val="22"/>
        </w:rPr>
      </w:pPr>
      <w:r>
        <w:rPr>
          <w:rFonts w:ascii="Arial Narrow" w:hAnsi="Arial Narrow"/>
          <w:sz w:val="22"/>
          <w:szCs w:val="22"/>
        </w:rPr>
        <w:lastRenderedPageBreak/>
        <w:t>Tabuľka č. 2</w:t>
      </w:r>
    </w:p>
    <w:tbl>
      <w:tblPr>
        <w:tblW w:w="5000" w:type="pct"/>
        <w:jc w:val="center"/>
        <w:tblLayout w:type="fixed"/>
        <w:tblLook w:val="00A0" w:firstRow="1" w:lastRow="0" w:firstColumn="1" w:lastColumn="0" w:noHBand="0" w:noVBand="0"/>
      </w:tblPr>
      <w:tblGrid>
        <w:gridCol w:w="2152"/>
        <w:gridCol w:w="1427"/>
        <w:gridCol w:w="1427"/>
        <w:gridCol w:w="1427"/>
        <w:gridCol w:w="1427"/>
        <w:gridCol w:w="1427"/>
      </w:tblGrid>
      <w:tr w:rsidR="00852B3A">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852B3A" w:rsidRDefault="00852B3A">
            <w:pPr>
              <w:pStyle w:val="TopHeader"/>
            </w:pPr>
            <w: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852B3A" w:rsidRDefault="00852B3A">
            <w:pPr>
              <w:pStyle w:val="TopHeader"/>
            </w:pPr>
            <w:r>
              <w:t>Bezprostredne predchádzajúce účtovné obdobie</w:t>
            </w:r>
          </w:p>
        </w:tc>
      </w:tr>
      <w:tr w:rsidR="00852B3A">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rsidR="00852B3A" w:rsidRDefault="00852B3A">
            <w:pPr>
              <w:rPr>
                <w:rFonts w:ascii="Arial Narrow" w:hAnsi="Arial Narrow"/>
                <w:b/>
                <w:bCs/>
              </w:rPr>
            </w:pPr>
          </w:p>
        </w:tc>
        <w:tc>
          <w:tcPr>
            <w:tcW w:w="1427"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pPr>
            <w: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pPr>
            <w:r>
              <w:t>Prírastky</w:t>
            </w:r>
          </w:p>
        </w:tc>
        <w:tc>
          <w:tcPr>
            <w:tcW w:w="1427"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pPr>
            <w: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pPr>
            <w: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852B3A" w:rsidRDefault="00852B3A">
            <w:pPr>
              <w:pStyle w:val="TopHeader"/>
            </w:pPr>
            <w:r>
              <w:t>Stav na konci účtovného obdobia</w:t>
            </w:r>
          </w:p>
        </w:tc>
      </w:tr>
      <w:tr w:rsidR="00852B3A">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rsidR="00852B3A" w:rsidRDefault="00852B3A">
            <w:pPr>
              <w:pStyle w:val="TopHeader"/>
              <w:rPr>
                <w:b w:val="0"/>
              </w:rPr>
            </w:pPr>
            <w:r>
              <w:rPr>
                <w:b w:val="0"/>
              </w:rPr>
              <w:t>a</w:t>
            </w:r>
          </w:p>
        </w:tc>
        <w:tc>
          <w:tcPr>
            <w:tcW w:w="1427" w:type="dxa"/>
            <w:tcBorders>
              <w:top w:val="single" w:sz="4" w:space="0" w:color="auto"/>
              <w:left w:val="single" w:sz="12" w:space="0" w:color="auto"/>
              <w:bottom w:val="single" w:sz="12" w:space="0" w:color="auto"/>
              <w:right w:val="single" w:sz="12" w:space="0" w:color="auto"/>
            </w:tcBorders>
            <w:vAlign w:val="center"/>
          </w:tcPr>
          <w:p w:rsidR="00852B3A" w:rsidRDefault="00852B3A">
            <w:pPr>
              <w:pStyle w:val="TopHeader"/>
              <w:rPr>
                <w:b w:val="0"/>
              </w:rPr>
            </w:pPr>
            <w:r>
              <w:rPr>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852B3A" w:rsidRDefault="00852B3A">
            <w:pPr>
              <w:pStyle w:val="TopHeader"/>
              <w:rPr>
                <w:b w:val="0"/>
              </w:rPr>
            </w:pPr>
            <w:r>
              <w:rPr>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852B3A" w:rsidRDefault="00852B3A">
            <w:pPr>
              <w:pStyle w:val="TopHeader"/>
              <w:rPr>
                <w:b w:val="0"/>
              </w:rPr>
            </w:pPr>
            <w:r>
              <w:rPr>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852B3A" w:rsidRDefault="00852B3A">
            <w:pPr>
              <w:pStyle w:val="TopHeader"/>
              <w:rPr>
                <w:b w:val="0"/>
              </w:rPr>
            </w:pPr>
            <w:r>
              <w:rPr>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852B3A" w:rsidRDefault="00852B3A">
            <w:pPr>
              <w:pStyle w:val="TopHeader"/>
              <w:rPr>
                <w:b w:val="0"/>
              </w:rPr>
            </w:pPr>
            <w:r>
              <w:rPr>
                <w:b w:val="0"/>
              </w:rPr>
              <w:t>f</w:t>
            </w:r>
          </w:p>
        </w:tc>
      </w:tr>
      <w:tr w:rsidR="00852B3A">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r>
              <w:rPr>
                <w:rFonts w:ascii="Arial Narrow" w:hAnsi="Arial Narrow"/>
                <w:sz w:val="22"/>
                <w:szCs w:val="22"/>
              </w:rPr>
              <w:t>182 567</w:t>
            </w:r>
          </w:p>
        </w:tc>
        <w:tc>
          <w:tcPr>
            <w:tcW w:w="1427" w:type="dxa"/>
            <w:tcBorders>
              <w:top w:val="single" w:sz="12"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12"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12"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12" w:space="0" w:color="auto"/>
              <w:left w:val="nil"/>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182567</w:t>
            </w:r>
          </w:p>
        </w:tc>
      </w:tr>
      <w:tr w:rsidR="00852B3A">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12" w:space="0" w:color="auto"/>
            </w:tcBorders>
            <w:noWrap/>
            <w:vAlign w:val="center"/>
          </w:tcPr>
          <w:p w:rsidR="00852B3A" w:rsidRDefault="00852B3A">
            <w:pPr>
              <w:jc w:val="center"/>
              <w:rPr>
                <w:rFonts w:ascii="Arial Narrow" w:hAnsi="Arial Narrow"/>
              </w:rPr>
            </w:pPr>
          </w:p>
        </w:tc>
      </w:tr>
      <w:tr w:rsidR="00852B3A">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12" w:space="0" w:color="auto"/>
            </w:tcBorders>
            <w:noWrap/>
            <w:vAlign w:val="center"/>
          </w:tcPr>
          <w:p w:rsidR="00852B3A" w:rsidRDefault="00852B3A">
            <w:pPr>
              <w:jc w:val="center"/>
              <w:rPr>
                <w:rFonts w:ascii="Arial Narrow" w:hAnsi="Arial Narrow"/>
              </w:rPr>
            </w:pPr>
          </w:p>
        </w:tc>
      </w:tr>
      <w:tr w:rsidR="00852B3A">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12" w:space="0" w:color="auto"/>
            </w:tcBorders>
            <w:noWrap/>
            <w:vAlign w:val="center"/>
          </w:tcPr>
          <w:p w:rsidR="00852B3A" w:rsidRDefault="00852B3A">
            <w:pPr>
              <w:jc w:val="center"/>
              <w:rPr>
                <w:rFonts w:ascii="Arial Narrow" w:hAnsi="Arial Narrow"/>
              </w:rPr>
            </w:pPr>
          </w:p>
        </w:tc>
      </w:tr>
      <w:tr w:rsidR="00852B3A">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pStyle w:val="Odsekzoznamu"/>
              <w:ind w:left="660"/>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12" w:space="0" w:color="auto"/>
            </w:tcBorders>
            <w:noWrap/>
            <w:vAlign w:val="center"/>
          </w:tcPr>
          <w:p w:rsidR="00852B3A" w:rsidRDefault="00852B3A">
            <w:pPr>
              <w:jc w:val="center"/>
              <w:rPr>
                <w:rFonts w:ascii="Arial Narrow" w:hAnsi="Arial Narrow"/>
              </w:rPr>
            </w:pPr>
          </w:p>
        </w:tc>
      </w:tr>
      <w:tr w:rsidR="00852B3A">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8"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8"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8"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8" w:space="0" w:color="auto"/>
              <w:right w:val="single" w:sz="12" w:space="0" w:color="auto"/>
            </w:tcBorders>
            <w:noWrap/>
            <w:vAlign w:val="center"/>
          </w:tcPr>
          <w:p w:rsidR="00852B3A" w:rsidRDefault="00852B3A">
            <w:pPr>
              <w:jc w:val="center"/>
              <w:rPr>
                <w:rFonts w:ascii="Arial Narrow" w:hAnsi="Arial Narrow"/>
              </w:rPr>
            </w:pPr>
          </w:p>
        </w:tc>
      </w:tr>
      <w:tr w:rsidR="00852B3A">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8"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8"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8"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8" w:space="0" w:color="auto"/>
              <w:left w:val="nil"/>
              <w:bottom w:val="single" w:sz="4" w:space="0" w:color="auto"/>
              <w:right w:val="single" w:sz="12" w:space="0" w:color="auto"/>
            </w:tcBorders>
            <w:noWrap/>
            <w:vAlign w:val="center"/>
          </w:tcPr>
          <w:p w:rsidR="00852B3A" w:rsidRDefault="00852B3A">
            <w:pPr>
              <w:jc w:val="center"/>
              <w:rPr>
                <w:rFonts w:ascii="Arial Narrow" w:hAnsi="Arial Narrow"/>
              </w:rPr>
            </w:pPr>
          </w:p>
        </w:tc>
      </w:tr>
      <w:tr w:rsidR="00852B3A">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12" w:space="0" w:color="auto"/>
            </w:tcBorders>
            <w:noWrap/>
            <w:vAlign w:val="center"/>
          </w:tcPr>
          <w:p w:rsidR="00852B3A" w:rsidRDefault="00852B3A">
            <w:pPr>
              <w:jc w:val="center"/>
              <w:rPr>
                <w:rFonts w:ascii="Arial Narrow" w:hAnsi="Arial Narrow"/>
              </w:rPr>
            </w:pPr>
          </w:p>
        </w:tc>
      </w:tr>
      <w:tr w:rsidR="00852B3A">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12" w:space="0" w:color="auto"/>
            </w:tcBorders>
            <w:noWrap/>
            <w:vAlign w:val="center"/>
          </w:tcPr>
          <w:p w:rsidR="00852B3A" w:rsidRDefault="00852B3A">
            <w:pPr>
              <w:jc w:val="center"/>
              <w:rPr>
                <w:rFonts w:ascii="Arial Narrow" w:hAnsi="Arial Narrow"/>
              </w:rPr>
            </w:pPr>
          </w:p>
        </w:tc>
      </w:tr>
      <w:tr w:rsidR="00852B3A">
        <w:trPr>
          <w:trHeight w:val="660"/>
          <w:jc w:val="center"/>
        </w:trPr>
        <w:tc>
          <w:tcPr>
            <w:tcW w:w="2153" w:type="dxa"/>
            <w:tcBorders>
              <w:top w:val="nil"/>
              <w:left w:val="single" w:sz="12" w:space="0" w:color="auto"/>
              <w:bottom w:val="single" w:sz="4" w:space="0" w:color="auto"/>
              <w:right w:val="single" w:sz="12" w:space="0" w:color="auto"/>
            </w:tcBorders>
            <w:vAlign w:val="center"/>
          </w:tcPr>
          <w:p w:rsidR="00852B3A" w:rsidRDefault="00852B3A">
            <w:pPr>
              <w:rPr>
                <w:rFonts w:ascii="Arial Narrow" w:hAnsi="Arial Narrow"/>
              </w:rPr>
            </w:pPr>
            <w:r>
              <w:rPr>
                <w:rFonts w:ascii="Arial Narrow" w:hAnsi="Arial Narrow"/>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12" w:space="0" w:color="auto"/>
            </w:tcBorders>
            <w:noWrap/>
            <w:vAlign w:val="center"/>
          </w:tcPr>
          <w:p w:rsidR="00852B3A" w:rsidRDefault="00852B3A">
            <w:pPr>
              <w:jc w:val="center"/>
              <w:rPr>
                <w:rFonts w:ascii="Arial Narrow" w:hAnsi="Arial Narrow"/>
              </w:rPr>
            </w:pPr>
          </w:p>
        </w:tc>
      </w:tr>
      <w:tr w:rsidR="00852B3A">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r>
              <w:rPr>
                <w:rFonts w:ascii="Arial Narrow" w:hAnsi="Arial Narrow"/>
                <w:sz w:val="22"/>
                <w:szCs w:val="22"/>
              </w:rPr>
              <w:t>4167</w:t>
            </w: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12" w:space="0" w:color="auto"/>
            </w:tcBorders>
            <w:noWrap/>
            <w:vAlign w:val="center"/>
          </w:tcPr>
          <w:p w:rsidR="00852B3A" w:rsidRDefault="00852B3A">
            <w:pPr>
              <w:jc w:val="center"/>
              <w:rPr>
                <w:rFonts w:ascii="Arial Narrow" w:hAnsi="Arial Narrow"/>
              </w:rPr>
            </w:pPr>
            <w:r>
              <w:rPr>
                <w:rFonts w:ascii="Arial Narrow" w:hAnsi="Arial Narrow"/>
                <w:sz w:val="22"/>
                <w:szCs w:val="22"/>
              </w:rPr>
              <w:t>4167</w:t>
            </w:r>
          </w:p>
        </w:tc>
      </w:tr>
      <w:tr w:rsidR="00852B3A">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4" w:space="0" w:color="auto"/>
              <w:right w:val="single" w:sz="12" w:space="0" w:color="auto"/>
            </w:tcBorders>
            <w:noWrap/>
            <w:vAlign w:val="center"/>
          </w:tcPr>
          <w:p w:rsidR="00852B3A" w:rsidRDefault="00852B3A">
            <w:pPr>
              <w:jc w:val="center"/>
              <w:rPr>
                <w:rFonts w:ascii="Arial Narrow" w:hAnsi="Arial Narrow"/>
              </w:rPr>
            </w:pPr>
          </w:p>
        </w:tc>
      </w:tr>
      <w:tr w:rsidR="00852B3A">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6" w:space="0" w:color="auto"/>
              <w:right w:val="single" w:sz="12" w:space="0" w:color="auto"/>
            </w:tcBorders>
            <w:noWrap/>
            <w:vAlign w:val="center"/>
          </w:tcPr>
          <w:p w:rsidR="00852B3A" w:rsidRDefault="00852B3A">
            <w:pPr>
              <w:jc w:val="center"/>
              <w:rPr>
                <w:rFonts w:ascii="Arial Narrow" w:hAnsi="Arial Narrow"/>
              </w:rPr>
            </w:pPr>
          </w:p>
        </w:tc>
      </w:tr>
      <w:tr w:rsidR="00852B3A">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852B3A" w:rsidRPr="00CA59C5" w:rsidRDefault="00CF1A3C">
            <w:pPr>
              <w:jc w:val="center"/>
              <w:rPr>
                <w:rFonts w:ascii="Arial Narrow" w:hAnsi="Arial Narrow"/>
                <w:sz w:val="20"/>
                <w:szCs w:val="20"/>
              </w:rPr>
            </w:pPr>
            <w:r>
              <w:rPr>
                <w:rFonts w:ascii="Arial Narrow" w:hAnsi="Arial Narrow"/>
                <w:sz w:val="20"/>
                <w:szCs w:val="20"/>
              </w:rPr>
              <w:t>14 554</w:t>
            </w:r>
          </w:p>
        </w:tc>
        <w:tc>
          <w:tcPr>
            <w:tcW w:w="1427" w:type="dxa"/>
            <w:tcBorders>
              <w:top w:val="single" w:sz="6" w:space="0" w:color="auto"/>
              <w:left w:val="nil"/>
              <w:bottom w:val="single" w:sz="6" w:space="0" w:color="auto"/>
              <w:right w:val="single" w:sz="4" w:space="0" w:color="auto"/>
            </w:tcBorders>
            <w:noWrap/>
            <w:vAlign w:val="center"/>
          </w:tcPr>
          <w:p w:rsidR="00852B3A" w:rsidRPr="00CA59C5" w:rsidRDefault="00CF1A3C">
            <w:pPr>
              <w:jc w:val="center"/>
              <w:rPr>
                <w:rFonts w:ascii="Arial Narrow" w:hAnsi="Arial Narrow"/>
                <w:sz w:val="20"/>
                <w:szCs w:val="20"/>
              </w:rPr>
            </w:pPr>
            <w:r>
              <w:rPr>
                <w:rFonts w:ascii="Arial Narrow" w:hAnsi="Arial Narrow"/>
                <w:sz w:val="20"/>
                <w:szCs w:val="20"/>
              </w:rPr>
              <w:t>712 485</w:t>
            </w:r>
          </w:p>
        </w:tc>
        <w:tc>
          <w:tcPr>
            <w:tcW w:w="1427" w:type="dxa"/>
            <w:tcBorders>
              <w:top w:val="single" w:sz="6" w:space="0" w:color="auto"/>
              <w:left w:val="nil"/>
              <w:bottom w:val="single" w:sz="6" w:space="0" w:color="auto"/>
              <w:right w:val="single" w:sz="4" w:space="0" w:color="auto"/>
            </w:tcBorders>
            <w:noWrap/>
            <w:vAlign w:val="center"/>
          </w:tcPr>
          <w:p w:rsidR="00852B3A" w:rsidRPr="00CA59C5" w:rsidRDefault="00852B3A">
            <w:pPr>
              <w:jc w:val="center"/>
              <w:rPr>
                <w:rFonts w:ascii="Arial Narrow" w:hAnsi="Arial Narrow"/>
                <w:sz w:val="20"/>
                <w:szCs w:val="20"/>
              </w:rPr>
            </w:pPr>
          </w:p>
        </w:tc>
        <w:tc>
          <w:tcPr>
            <w:tcW w:w="1427" w:type="dxa"/>
            <w:tcBorders>
              <w:top w:val="single" w:sz="6" w:space="0" w:color="auto"/>
              <w:left w:val="nil"/>
              <w:bottom w:val="single" w:sz="6" w:space="0" w:color="auto"/>
              <w:right w:val="single" w:sz="4" w:space="0" w:color="auto"/>
            </w:tcBorders>
            <w:noWrap/>
            <w:vAlign w:val="center"/>
          </w:tcPr>
          <w:p w:rsidR="00852B3A" w:rsidRPr="00CA59C5" w:rsidRDefault="00852B3A">
            <w:pPr>
              <w:jc w:val="center"/>
              <w:rPr>
                <w:rFonts w:ascii="Arial Narrow" w:hAnsi="Arial Narrow"/>
                <w:sz w:val="20"/>
                <w:szCs w:val="20"/>
              </w:rPr>
            </w:pPr>
          </w:p>
        </w:tc>
        <w:tc>
          <w:tcPr>
            <w:tcW w:w="1427" w:type="dxa"/>
            <w:tcBorders>
              <w:top w:val="single" w:sz="6" w:space="0" w:color="auto"/>
              <w:left w:val="nil"/>
              <w:bottom w:val="single" w:sz="6" w:space="0" w:color="auto"/>
              <w:right w:val="single" w:sz="12" w:space="0" w:color="auto"/>
            </w:tcBorders>
            <w:noWrap/>
            <w:vAlign w:val="center"/>
          </w:tcPr>
          <w:p w:rsidR="00852B3A" w:rsidRPr="00CA59C5" w:rsidRDefault="00CF1A3C">
            <w:pPr>
              <w:jc w:val="center"/>
              <w:rPr>
                <w:rFonts w:ascii="Arial Narrow" w:hAnsi="Arial Narrow"/>
                <w:sz w:val="20"/>
                <w:szCs w:val="20"/>
              </w:rPr>
            </w:pPr>
            <w:r>
              <w:rPr>
                <w:rFonts w:ascii="Arial Narrow" w:hAnsi="Arial Narrow"/>
                <w:sz w:val="20"/>
                <w:szCs w:val="20"/>
              </w:rPr>
              <w:t>727 039</w:t>
            </w:r>
          </w:p>
        </w:tc>
      </w:tr>
      <w:tr w:rsidR="00852B3A">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852B3A" w:rsidRPr="00CA59C5" w:rsidRDefault="00CF1A3C">
            <w:pPr>
              <w:jc w:val="center"/>
              <w:rPr>
                <w:rFonts w:ascii="Arial Narrow" w:hAnsi="Arial Narrow"/>
                <w:sz w:val="20"/>
                <w:szCs w:val="20"/>
              </w:rPr>
            </w:pPr>
            <w:r>
              <w:rPr>
                <w:rFonts w:ascii="Arial Narrow" w:hAnsi="Arial Narrow"/>
                <w:sz w:val="20"/>
                <w:szCs w:val="20"/>
              </w:rPr>
              <w:t>-622 383</w:t>
            </w:r>
          </w:p>
        </w:tc>
        <w:tc>
          <w:tcPr>
            <w:tcW w:w="1427" w:type="dxa"/>
            <w:tcBorders>
              <w:top w:val="single" w:sz="6" w:space="0" w:color="auto"/>
              <w:left w:val="nil"/>
              <w:bottom w:val="single" w:sz="4" w:space="0" w:color="auto"/>
              <w:right w:val="single" w:sz="4" w:space="0" w:color="auto"/>
            </w:tcBorders>
            <w:noWrap/>
            <w:vAlign w:val="center"/>
          </w:tcPr>
          <w:p w:rsidR="00852B3A" w:rsidRPr="00CA59C5" w:rsidRDefault="00852B3A">
            <w:pPr>
              <w:jc w:val="center"/>
              <w:rPr>
                <w:rFonts w:ascii="Arial Narrow" w:hAnsi="Arial Narrow"/>
                <w:sz w:val="20"/>
                <w:szCs w:val="20"/>
              </w:rPr>
            </w:pPr>
          </w:p>
        </w:tc>
        <w:tc>
          <w:tcPr>
            <w:tcW w:w="1427" w:type="dxa"/>
            <w:tcBorders>
              <w:top w:val="single" w:sz="6" w:space="0" w:color="auto"/>
              <w:left w:val="nil"/>
              <w:bottom w:val="single" w:sz="4" w:space="0" w:color="auto"/>
              <w:right w:val="single" w:sz="4" w:space="0" w:color="auto"/>
            </w:tcBorders>
            <w:noWrap/>
            <w:vAlign w:val="center"/>
          </w:tcPr>
          <w:p w:rsidR="00852B3A" w:rsidRPr="00CA59C5" w:rsidRDefault="00852B3A">
            <w:pPr>
              <w:jc w:val="center"/>
              <w:rPr>
                <w:rFonts w:ascii="Arial Narrow" w:hAnsi="Arial Narrow"/>
                <w:sz w:val="20"/>
                <w:szCs w:val="20"/>
              </w:rPr>
            </w:pPr>
          </w:p>
        </w:tc>
        <w:tc>
          <w:tcPr>
            <w:tcW w:w="1427" w:type="dxa"/>
            <w:tcBorders>
              <w:top w:val="single" w:sz="6" w:space="0" w:color="auto"/>
              <w:left w:val="nil"/>
              <w:bottom w:val="single" w:sz="4" w:space="0" w:color="auto"/>
              <w:right w:val="single" w:sz="4" w:space="0" w:color="auto"/>
            </w:tcBorders>
            <w:noWrap/>
            <w:vAlign w:val="center"/>
          </w:tcPr>
          <w:p w:rsidR="00852B3A" w:rsidRPr="00CA59C5" w:rsidRDefault="00852B3A">
            <w:pPr>
              <w:jc w:val="center"/>
              <w:rPr>
                <w:rFonts w:ascii="Arial Narrow" w:hAnsi="Arial Narrow"/>
                <w:sz w:val="20"/>
                <w:szCs w:val="20"/>
              </w:rPr>
            </w:pPr>
          </w:p>
        </w:tc>
        <w:tc>
          <w:tcPr>
            <w:tcW w:w="1427" w:type="dxa"/>
            <w:tcBorders>
              <w:top w:val="single" w:sz="6" w:space="0" w:color="auto"/>
              <w:left w:val="nil"/>
              <w:bottom w:val="single" w:sz="4" w:space="0" w:color="auto"/>
              <w:right w:val="single" w:sz="12" w:space="0" w:color="auto"/>
            </w:tcBorders>
            <w:noWrap/>
            <w:vAlign w:val="center"/>
          </w:tcPr>
          <w:p w:rsidR="00852B3A" w:rsidRPr="00CA59C5" w:rsidRDefault="0032554B">
            <w:pPr>
              <w:jc w:val="center"/>
              <w:rPr>
                <w:rFonts w:ascii="Arial Narrow" w:hAnsi="Arial Narrow"/>
                <w:sz w:val="20"/>
                <w:szCs w:val="20"/>
              </w:rPr>
            </w:pPr>
            <w:r w:rsidRPr="00CA59C5">
              <w:rPr>
                <w:rFonts w:ascii="Arial Narrow" w:hAnsi="Arial Narrow"/>
                <w:sz w:val="20"/>
                <w:szCs w:val="20"/>
              </w:rPr>
              <w:t>-622 383</w:t>
            </w:r>
          </w:p>
        </w:tc>
      </w:tr>
      <w:tr w:rsidR="00852B3A">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852B3A" w:rsidRPr="00CA59C5" w:rsidRDefault="00852B3A">
            <w:pPr>
              <w:jc w:val="center"/>
              <w:rPr>
                <w:rFonts w:ascii="Arial Narrow" w:hAnsi="Arial Narrow"/>
                <w:sz w:val="20"/>
                <w:szCs w:val="20"/>
              </w:rPr>
            </w:pPr>
          </w:p>
        </w:tc>
        <w:tc>
          <w:tcPr>
            <w:tcW w:w="1427" w:type="dxa"/>
            <w:tcBorders>
              <w:top w:val="single" w:sz="4" w:space="0" w:color="auto"/>
              <w:left w:val="nil"/>
              <w:bottom w:val="single" w:sz="8" w:space="0" w:color="auto"/>
              <w:right w:val="single" w:sz="4" w:space="0" w:color="auto"/>
            </w:tcBorders>
            <w:noWrap/>
            <w:vAlign w:val="center"/>
          </w:tcPr>
          <w:p w:rsidR="00852B3A" w:rsidRPr="00CA59C5" w:rsidRDefault="00CF1A3C">
            <w:pPr>
              <w:jc w:val="center"/>
              <w:rPr>
                <w:rFonts w:ascii="Arial Narrow" w:hAnsi="Arial Narrow"/>
                <w:sz w:val="20"/>
                <w:szCs w:val="20"/>
              </w:rPr>
            </w:pPr>
            <w:r>
              <w:rPr>
                <w:rFonts w:ascii="Arial Narrow" w:hAnsi="Arial Narrow"/>
                <w:sz w:val="20"/>
                <w:szCs w:val="20"/>
              </w:rPr>
              <w:t>-50 132</w:t>
            </w:r>
          </w:p>
        </w:tc>
        <w:tc>
          <w:tcPr>
            <w:tcW w:w="1427" w:type="dxa"/>
            <w:tcBorders>
              <w:top w:val="single" w:sz="4" w:space="0" w:color="auto"/>
              <w:left w:val="nil"/>
              <w:bottom w:val="single" w:sz="8" w:space="0" w:color="auto"/>
              <w:right w:val="single" w:sz="4" w:space="0" w:color="auto"/>
            </w:tcBorders>
            <w:noWrap/>
            <w:vAlign w:val="center"/>
          </w:tcPr>
          <w:p w:rsidR="00852B3A" w:rsidRPr="00CA59C5" w:rsidRDefault="00852B3A">
            <w:pPr>
              <w:jc w:val="center"/>
              <w:rPr>
                <w:rFonts w:ascii="Arial Narrow" w:hAnsi="Arial Narrow"/>
                <w:sz w:val="20"/>
                <w:szCs w:val="20"/>
              </w:rPr>
            </w:pPr>
          </w:p>
        </w:tc>
        <w:tc>
          <w:tcPr>
            <w:tcW w:w="1427" w:type="dxa"/>
            <w:tcBorders>
              <w:top w:val="single" w:sz="4" w:space="0" w:color="auto"/>
              <w:left w:val="nil"/>
              <w:bottom w:val="single" w:sz="8" w:space="0" w:color="auto"/>
              <w:right w:val="single" w:sz="4" w:space="0" w:color="auto"/>
            </w:tcBorders>
            <w:noWrap/>
            <w:vAlign w:val="center"/>
          </w:tcPr>
          <w:p w:rsidR="00852B3A" w:rsidRPr="00CA59C5" w:rsidRDefault="00852B3A">
            <w:pPr>
              <w:jc w:val="center"/>
              <w:rPr>
                <w:rFonts w:ascii="Arial Narrow" w:hAnsi="Arial Narrow"/>
                <w:sz w:val="20"/>
                <w:szCs w:val="20"/>
              </w:rPr>
            </w:pPr>
          </w:p>
        </w:tc>
        <w:tc>
          <w:tcPr>
            <w:tcW w:w="1427" w:type="dxa"/>
            <w:tcBorders>
              <w:top w:val="single" w:sz="4" w:space="0" w:color="auto"/>
              <w:left w:val="nil"/>
              <w:bottom w:val="single" w:sz="8" w:space="0" w:color="auto"/>
              <w:right w:val="single" w:sz="12" w:space="0" w:color="auto"/>
            </w:tcBorders>
            <w:noWrap/>
            <w:vAlign w:val="center"/>
          </w:tcPr>
          <w:p w:rsidR="00852B3A" w:rsidRPr="00CA59C5" w:rsidRDefault="00CF1A3C">
            <w:pPr>
              <w:jc w:val="center"/>
              <w:rPr>
                <w:rFonts w:ascii="Arial Narrow" w:hAnsi="Arial Narrow"/>
                <w:sz w:val="20"/>
                <w:szCs w:val="20"/>
              </w:rPr>
            </w:pPr>
            <w:r>
              <w:rPr>
                <w:rFonts w:ascii="Arial Narrow" w:hAnsi="Arial Narrow"/>
                <w:sz w:val="20"/>
                <w:szCs w:val="20"/>
              </w:rPr>
              <w:t>-50 132</w:t>
            </w:r>
          </w:p>
        </w:tc>
      </w:tr>
      <w:tr w:rsidR="00852B3A">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8"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8"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8" w:space="0" w:color="auto"/>
              <w:left w:val="nil"/>
              <w:bottom w:val="single" w:sz="4"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8" w:space="0" w:color="auto"/>
              <w:left w:val="nil"/>
              <w:bottom w:val="single" w:sz="4" w:space="0" w:color="auto"/>
              <w:right w:val="single" w:sz="12" w:space="0" w:color="auto"/>
            </w:tcBorders>
            <w:noWrap/>
            <w:vAlign w:val="center"/>
          </w:tcPr>
          <w:p w:rsidR="00852B3A" w:rsidRDefault="00852B3A">
            <w:pPr>
              <w:jc w:val="center"/>
              <w:rPr>
                <w:rFonts w:ascii="Arial Narrow" w:hAnsi="Arial Narrow"/>
              </w:rPr>
            </w:pPr>
          </w:p>
        </w:tc>
      </w:tr>
      <w:tr w:rsidR="00852B3A">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852B3A" w:rsidRDefault="00852B3A">
            <w:pPr>
              <w:rPr>
                <w:rFonts w:ascii="Arial Narrow" w:hAnsi="Arial Narrow"/>
              </w:rPr>
            </w:pPr>
            <w:r>
              <w:rPr>
                <w:rFonts w:ascii="Arial Narrow" w:hAnsi="Arial Narrow"/>
                <w:sz w:val="22"/>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12"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12"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12" w:space="0" w:color="auto"/>
              <w:right w:val="single" w:sz="4" w:space="0" w:color="auto"/>
            </w:tcBorders>
            <w:noWrap/>
            <w:vAlign w:val="center"/>
          </w:tcPr>
          <w:p w:rsidR="00852B3A" w:rsidRDefault="00852B3A">
            <w:pPr>
              <w:jc w:val="center"/>
              <w:rPr>
                <w:rFonts w:ascii="Arial Narrow" w:hAnsi="Arial Narrow"/>
              </w:rPr>
            </w:pPr>
          </w:p>
        </w:tc>
        <w:tc>
          <w:tcPr>
            <w:tcW w:w="1427" w:type="dxa"/>
            <w:tcBorders>
              <w:top w:val="single" w:sz="4" w:space="0" w:color="auto"/>
              <w:left w:val="nil"/>
              <w:bottom w:val="single" w:sz="12" w:space="0" w:color="auto"/>
              <w:right w:val="single" w:sz="12" w:space="0" w:color="auto"/>
            </w:tcBorders>
            <w:noWrap/>
            <w:vAlign w:val="center"/>
          </w:tcPr>
          <w:p w:rsidR="00852B3A" w:rsidRDefault="00852B3A">
            <w:pPr>
              <w:jc w:val="center"/>
              <w:rPr>
                <w:rFonts w:ascii="Arial Narrow" w:hAnsi="Arial Narrow"/>
              </w:rPr>
            </w:pPr>
          </w:p>
        </w:tc>
      </w:tr>
    </w:tbl>
    <w:p w:rsidR="00852B3A" w:rsidRDefault="00852B3A">
      <w:pPr>
        <w:jc w:val="both"/>
        <w:rPr>
          <w:rFonts w:ascii="Arial Narrow" w:hAnsi="Arial Narrow" w:cs="Arial Narrow"/>
          <w:sz w:val="22"/>
          <w:szCs w:val="22"/>
        </w:rPr>
      </w:pPr>
      <w:r>
        <w:rPr>
          <w:rFonts w:ascii="Arial Narrow" w:hAnsi="Arial Narrow"/>
          <w:b/>
          <w:sz w:val="22"/>
          <w:szCs w:val="22"/>
        </w:rPr>
        <w:tab/>
      </w:r>
    </w:p>
    <w:p w:rsidR="00852B3A" w:rsidRDefault="00852B3A">
      <w:pPr>
        <w:overflowPunct w:val="0"/>
        <w:autoSpaceDE w:val="0"/>
        <w:autoSpaceDN w:val="0"/>
        <w:adjustRightInd w:val="0"/>
        <w:jc w:val="both"/>
        <w:rPr>
          <w:rFonts w:ascii="Arial Narrow" w:hAnsi="Arial Narrow" w:cs="Arial Narrow"/>
          <w:b/>
          <w:bCs/>
          <w:sz w:val="22"/>
          <w:szCs w:val="22"/>
        </w:rPr>
      </w:pPr>
    </w:p>
    <w:p w:rsidR="00852B3A" w:rsidRDefault="00852B3A">
      <w:pPr>
        <w:overflowPunct w:val="0"/>
        <w:autoSpaceDE w:val="0"/>
        <w:autoSpaceDN w:val="0"/>
        <w:adjustRightInd w:val="0"/>
        <w:jc w:val="both"/>
        <w:rPr>
          <w:rFonts w:ascii="Arial Narrow" w:hAnsi="Arial Narrow" w:cs="Arial Narrow"/>
          <w:b/>
          <w:bCs/>
          <w:sz w:val="22"/>
          <w:szCs w:val="22"/>
        </w:rPr>
      </w:pPr>
    </w:p>
    <w:p w:rsidR="00852B3A" w:rsidRDefault="00852B3A">
      <w:pPr>
        <w:spacing w:after="120"/>
        <w:ind w:right="-471"/>
        <w:jc w:val="both"/>
        <w:rPr>
          <w:rFonts w:ascii="Arial Narrow" w:hAnsi="Arial Narrow" w:cs="Arial Narrow"/>
          <w:b/>
          <w:bCs/>
          <w:sz w:val="22"/>
          <w:szCs w:val="22"/>
        </w:rPr>
      </w:pPr>
      <w:r>
        <w:rPr>
          <w:rFonts w:ascii="Arial Narrow" w:hAnsi="Arial Narrow" w:cs="Arial Narrow"/>
          <w:b/>
          <w:bCs/>
          <w:sz w:val="22"/>
          <w:szCs w:val="22"/>
        </w:rPr>
        <w:t>R. Prehľad o peňažných tokoch: bez náplne</w:t>
      </w:r>
    </w:p>
    <w:p w:rsidR="00852B3A" w:rsidRDefault="00852B3A">
      <w:pPr>
        <w:spacing w:after="120"/>
        <w:ind w:right="-471"/>
        <w:jc w:val="both"/>
        <w:rPr>
          <w:rFonts w:ascii="Arial Narrow" w:hAnsi="Arial Narrow" w:cs="Arial Narrow"/>
          <w:b/>
          <w:bCs/>
          <w:sz w:val="22"/>
          <w:szCs w:val="22"/>
        </w:rPr>
      </w:pPr>
      <w:r>
        <w:rPr>
          <w:rFonts w:ascii="Arial Narrow" w:hAnsi="Arial Narrow" w:cs="Arial Narrow"/>
          <w:b/>
          <w:bCs/>
          <w:sz w:val="22"/>
          <w:szCs w:val="22"/>
        </w:rPr>
        <w:t>U. Informácie o osobitnej kategórii priemyselnej výroby: bez náplne</w:t>
      </w:r>
    </w:p>
    <w:p w:rsidR="00852B3A" w:rsidRDefault="00852B3A">
      <w:pPr>
        <w:spacing w:after="120"/>
        <w:ind w:right="-471"/>
        <w:jc w:val="both"/>
        <w:rPr>
          <w:rFonts w:ascii="Arial Narrow" w:hAnsi="Arial Narrow" w:cs="Arial Narrow"/>
          <w:b/>
          <w:bCs/>
          <w:sz w:val="22"/>
          <w:szCs w:val="22"/>
        </w:rPr>
      </w:pPr>
      <w:r>
        <w:rPr>
          <w:rFonts w:ascii="Arial Narrow" w:hAnsi="Arial Narrow" w:cs="Arial Narrow"/>
          <w:b/>
          <w:bCs/>
          <w:sz w:val="22"/>
          <w:szCs w:val="22"/>
        </w:rPr>
        <w:lastRenderedPageBreak/>
        <w:t>V. Informácie o finančných vzťahoch s orgánmi verejnej moci: bez náplne</w:t>
      </w:r>
    </w:p>
    <w:p w:rsidR="00852B3A" w:rsidRDefault="00852B3A">
      <w:pPr>
        <w:spacing w:after="120"/>
        <w:ind w:right="-471"/>
        <w:jc w:val="both"/>
        <w:rPr>
          <w:rFonts w:ascii="Arial Narrow" w:hAnsi="Arial Narrow" w:cs="Arial Narrow"/>
          <w:b/>
          <w:bCs/>
          <w:sz w:val="22"/>
          <w:szCs w:val="22"/>
        </w:rPr>
      </w:pPr>
      <w:r>
        <w:rPr>
          <w:rFonts w:ascii="Arial Narrow" w:hAnsi="Arial Narrow" w:cs="Arial Narrow"/>
          <w:b/>
          <w:bCs/>
          <w:sz w:val="22"/>
          <w:szCs w:val="22"/>
        </w:rPr>
        <w:t>W. Informácie o službách vo verejnom záujme: bez náplne</w:t>
      </w:r>
    </w:p>
    <w:p w:rsidR="00852B3A" w:rsidRDefault="00852B3A">
      <w:pPr>
        <w:overflowPunct w:val="0"/>
        <w:autoSpaceDE w:val="0"/>
        <w:autoSpaceDN w:val="0"/>
        <w:adjustRightInd w:val="0"/>
        <w:jc w:val="both"/>
        <w:rPr>
          <w:rFonts w:ascii="Arial Narrow" w:hAnsi="Arial Narrow" w:cs="Arial Narrow"/>
          <w:b/>
          <w:bCs/>
          <w:sz w:val="22"/>
          <w:szCs w:val="22"/>
        </w:rPr>
      </w:pPr>
    </w:p>
    <w:p w:rsidR="00852B3A" w:rsidRDefault="00852B3A">
      <w:pPr>
        <w:overflowPunct w:val="0"/>
        <w:autoSpaceDE w:val="0"/>
        <w:autoSpaceDN w:val="0"/>
        <w:adjustRightInd w:val="0"/>
        <w:jc w:val="both"/>
        <w:rPr>
          <w:rFonts w:ascii="Arial Narrow" w:hAnsi="Arial Narrow" w:cs="Arial Narrow"/>
          <w:b/>
          <w:bCs/>
          <w:sz w:val="22"/>
          <w:szCs w:val="22"/>
        </w:rPr>
      </w:pPr>
    </w:p>
    <w:p w:rsidR="00852B3A" w:rsidRDefault="00852B3A">
      <w:pPr>
        <w:overflowPunct w:val="0"/>
        <w:autoSpaceDE w:val="0"/>
        <w:autoSpaceDN w:val="0"/>
        <w:adjustRightInd w:val="0"/>
        <w:jc w:val="both"/>
        <w:rPr>
          <w:rFonts w:ascii="Arial Narrow" w:hAnsi="Arial Narrow" w:cs="Arial Narrow"/>
          <w:b/>
          <w:bCs/>
          <w:sz w:val="22"/>
          <w:szCs w:val="22"/>
        </w:rPr>
      </w:pPr>
    </w:p>
    <w:p w:rsidR="00852B3A" w:rsidRDefault="00852B3A">
      <w:pPr>
        <w:overflowPunct w:val="0"/>
        <w:autoSpaceDE w:val="0"/>
        <w:autoSpaceDN w:val="0"/>
        <w:adjustRightInd w:val="0"/>
        <w:jc w:val="both"/>
        <w:rPr>
          <w:rFonts w:ascii="Arial Narrow" w:hAnsi="Arial Narrow" w:cs="Arial Narrow"/>
          <w:b/>
          <w:bCs/>
          <w:sz w:val="22"/>
          <w:szCs w:val="22"/>
        </w:rPr>
      </w:pPr>
      <w:r>
        <w:rPr>
          <w:rFonts w:ascii="Arial Narrow" w:hAnsi="Arial Narrow" w:cs="Arial Narrow"/>
          <w:b/>
          <w:bCs/>
          <w:sz w:val="22"/>
          <w:szCs w:val="22"/>
        </w:rPr>
        <w:t>Poznámky k predloženému  Daňovému priznaniu k dani z príjmov PO za rok 201</w:t>
      </w:r>
      <w:r w:rsidR="00CF1A3C">
        <w:rPr>
          <w:rFonts w:ascii="Arial Narrow" w:hAnsi="Arial Narrow" w:cs="Arial Narrow"/>
          <w:b/>
          <w:bCs/>
          <w:sz w:val="22"/>
          <w:szCs w:val="22"/>
        </w:rPr>
        <w:t>5</w:t>
      </w:r>
      <w:r>
        <w:rPr>
          <w:rFonts w:ascii="Arial Narrow" w:hAnsi="Arial Narrow" w:cs="Arial Narrow"/>
          <w:b/>
          <w:bCs/>
          <w:sz w:val="22"/>
          <w:szCs w:val="22"/>
        </w:rPr>
        <w:t>:</w:t>
      </w:r>
    </w:p>
    <w:p w:rsidR="00852B3A" w:rsidRDefault="00852B3A">
      <w:pPr>
        <w:overflowPunct w:val="0"/>
        <w:autoSpaceDE w:val="0"/>
        <w:autoSpaceDN w:val="0"/>
        <w:adjustRightInd w:val="0"/>
        <w:jc w:val="both"/>
        <w:rPr>
          <w:rFonts w:ascii="Arial Narrow" w:hAnsi="Arial Narrow" w:cs="Arial Narrow"/>
          <w:b/>
          <w:bCs/>
          <w:sz w:val="22"/>
          <w:szCs w:val="22"/>
        </w:rPr>
      </w:pPr>
    </w:p>
    <w:p w:rsidR="00852B3A" w:rsidRDefault="00852B3A">
      <w:pPr>
        <w:overflowPunct w:val="0"/>
        <w:autoSpaceDE w:val="0"/>
        <w:autoSpaceDN w:val="0"/>
        <w:adjustRightInd w:val="0"/>
        <w:jc w:val="both"/>
        <w:rPr>
          <w:rFonts w:ascii="Arial Narrow" w:hAnsi="Arial Narrow" w:cs="Arial Narrow"/>
          <w:b/>
          <w:bCs/>
          <w:sz w:val="22"/>
          <w:szCs w:val="22"/>
        </w:rPr>
      </w:pPr>
      <w:r>
        <w:rPr>
          <w:rFonts w:ascii="Arial Narrow" w:hAnsi="Arial Narrow" w:cs="Arial Narrow"/>
          <w:b/>
          <w:bCs/>
          <w:sz w:val="22"/>
          <w:szCs w:val="22"/>
        </w:rPr>
        <w:t xml:space="preserve">Položky zvyšujúce výsledok hospodárenia </w:t>
      </w:r>
      <w:r w:rsidR="005F4935">
        <w:rPr>
          <w:rFonts w:ascii="Arial Narrow" w:hAnsi="Arial Narrow" w:cs="Arial Narrow"/>
          <w:b/>
          <w:bCs/>
          <w:sz w:val="22"/>
          <w:szCs w:val="22"/>
        </w:rPr>
        <w:t>(pripočítateľné položky)</w:t>
      </w:r>
      <w:r>
        <w:rPr>
          <w:rFonts w:ascii="Arial Narrow" w:hAnsi="Arial Narrow" w:cs="Arial Narrow"/>
          <w:b/>
          <w:bCs/>
          <w:sz w:val="22"/>
          <w:szCs w:val="22"/>
        </w:rPr>
        <w:t>:</w:t>
      </w:r>
    </w:p>
    <w:p w:rsidR="00852B3A" w:rsidRDefault="00852B3A">
      <w:pPr>
        <w:overflowPunct w:val="0"/>
        <w:autoSpaceDE w:val="0"/>
        <w:autoSpaceDN w:val="0"/>
        <w:adjustRightInd w:val="0"/>
        <w:jc w:val="both"/>
        <w:rPr>
          <w:rFonts w:ascii="Arial Narrow" w:hAnsi="Arial Narrow" w:cs="Arial Narrow"/>
          <w:b/>
          <w:bCs/>
          <w:sz w:val="22"/>
          <w:szCs w:val="22"/>
        </w:rPr>
      </w:pPr>
    </w:p>
    <w:p w:rsidR="00852B3A" w:rsidRDefault="00852B3A">
      <w:pPr>
        <w:pStyle w:val="Odsekzoznamu"/>
        <w:numPr>
          <w:ilvl w:val="0"/>
          <w:numId w:val="6"/>
        </w:numPr>
        <w:overflowPunct w:val="0"/>
        <w:autoSpaceDE w:val="0"/>
        <w:autoSpaceDN w:val="0"/>
        <w:adjustRightInd w:val="0"/>
        <w:jc w:val="both"/>
        <w:rPr>
          <w:rFonts w:ascii="Arial Narrow" w:hAnsi="Arial Narrow" w:cs="Arial Narrow"/>
          <w:bCs/>
          <w:sz w:val="22"/>
          <w:szCs w:val="22"/>
        </w:rPr>
      </w:pPr>
      <w:r>
        <w:rPr>
          <w:rFonts w:ascii="Arial Narrow" w:hAnsi="Arial Narrow" w:cs="Arial Narrow"/>
          <w:bCs/>
          <w:sz w:val="22"/>
          <w:szCs w:val="22"/>
        </w:rPr>
        <w:t>reprezentačné (účet  513)</w:t>
      </w:r>
      <w:r>
        <w:rPr>
          <w:rFonts w:ascii="Arial Narrow" w:hAnsi="Arial Narrow" w:cs="Arial Narrow"/>
          <w:bCs/>
          <w:sz w:val="22"/>
          <w:szCs w:val="22"/>
        </w:rPr>
        <w:tab/>
      </w:r>
      <w:r>
        <w:rPr>
          <w:rFonts w:ascii="Arial Narrow" w:hAnsi="Arial Narrow" w:cs="Arial Narrow"/>
          <w:bCs/>
          <w:sz w:val="22"/>
          <w:szCs w:val="22"/>
        </w:rPr>
        <w:tab/>
      </w:r>
      <w:r>
        <w:rPr>
          <w:rFonts w:ascii="Arial Narrow" w:hAnsi="Arial Narrow" w:cs="Arial Narrow"/>
          <w:bCs/>
          <w:sz w:val="22"/>
          <w:szCs w:val="22"/>
        </w:rPr>
        <w:tab/>
      </w:r>
      <w:r w:rsidR="00C72DC3">
        <w:rPr>
          <w:rFonts w:ascii="Arial Narrow" w:hAnsi="Arial Narrow" w:cs="Arial Narrow"/>
          <w:bCs/>
          <w:sz w:val="22"/>
          <w:szCs w:val="22"/>
        </w:rPr>
        <w:t xml:space="preserve">  14</w:t>
      </w:r>
      <w:r w:rsidR="00CF1A3C">
        <w:rPr>
          <w:rFonts w:ascii="Arial Narrow" w:hAnsi="Arial Narrow" w:cs="Arial Narrow"/>
          <w:bCs/>
          <w:sz w:val="22"/>
          <w:szCs w:val="22"/>
        </w:rPr>
        <w:t>2</w:t>
      </w:r>
      <w:r w:rsidR="00C72DC3">
        <w:rPr>
          <w:rFonts w:ascii="Arial Narrow" w:hAnsi="Arial Narrow" w:cs="Arial Narrow"/>
          <w:bCs/>
          <w:sz w:val="22"/>
          <w:szCs w:val="22"/>
        </w:rPr>
        <w:t>,</w:t>
      </w:r>
      <w:r w:rsidR="00CF1A3C">
        <w:rPr>
          <w:rFonts w:ascii="Arial Narrow" w:hAnsi="Arial Narrow" w:cs="Arial Narrow"/>
          <w:bCs/>
          <w:sz w:val="22"/>
          <w:szCs w:val="22"/>
        </w:rPr>
        <w:t>08</w:t>
      </w:r>
      <w:r>
        <w:rPr>
          <w:rFonts w:ascii="Arial Narrow" w:hAnsi="Arial Narrow" w:cs="Arial Narrow"/>
          <w:bCs/>
          <w:sz w:val="22"/>
          <w:szCs w:val="22"/>
        </w:rPr>
        <w:t>€</w:t>
      </w:r>
    </w:p>
    <w:p w:rsidR="00852B3A" w:rsidRDefault="00852B3A">
      <w:pPr>
        <w:pStyle w:val="Odsekzoznamu"/>
        <w:numPr>
          <w:ilvl w:val="0"/>
          <w:numId w:val="6"/>
        </w:numPr>
        <w:overflowPunct w:val="0"/>
        <w:autoSpaceDE w:val="0"/>
        <w:autoSpaceDN w:val="0"/>
        <w:adjustRightInd w:val="0"/>
        <w:jc w:val="both"/>
        <w:rPr>
          <w:rFonts w:ascii="Arial Narrow" w:hAnsi="Arial Narrow" w:cs="Arial Narrow"/>
          <w:bCs/>
          <w:sz w:val="22"/>
          <w:szCs w:val="22"/>
        </w:rPr>
      </w:pPr>
      <w:r>
        <w:rPr>
          <w:rFonts w:ascii="Arial Narrow" w:hAnsi="Arial Narrow" w:cs="Arial Narrow"/>
          <w:bCs/>
          <w:sz w:val="22"/>
          <w:szCs w:val="22"/>
        </w:rPr>
        <w:t>ostatné pokuty, penále, úroky (545)</w:t>
      </w:r>
      <w:r>
        <w:rPr>
          <w:rFonts w:ascii="Arial Narrow" w:hAnsi="Arial Narrow" w:cs="Arial Narrow"/>
          <w:bCs/>
          <w:sz w:val="22"/>
          <w:szCs w:val="22"/>
        </w:rPr>
        <w:tab/>
      </w:r>
      <w:r>
        <w:rPr>
          <w:rFonts w:ascii="Arial Narrow" w:hAnsi="Arial Narrow" w:cs="Arial Narrow"/>
          <w:bCs/>
          <w:sz w:val="22"/>
          <w:szCs w:val="22"/>
        </w:rPr>
        <w:tab/>
      </w:r>
      <w:r w:rsidR="00CF1A3C">
        <w:rPr>
          <w:rFonts w:ascii="Arial Narrow" w:hAnsi="Arial Narrow" w:cs="Arial Narrow"/>
          <w:bCs/>
          <w:sz w:val="22"/>
          <w:szCs w:val="22"/>
        </w:rPr>
        <w:t xml:space="preserve">  567,70</w:t>
      </w:r>
      <w:r>
        <w:rPr>
          <w:rFonts w:ascii="Arial Narrow" w:hAnsi="Arial Narrow" w:cs="Arial Narrow"/>
          <w:bCs/>
          <w:sz w:val="22"/>
          <w:szCs w:val="22"/>
        </w:rPr>
        <w:t xml:space="preserve">€ </w:t>
      </w:r>
    </w:p>
    <w:p w:rsidR="00852B3A" w:rsidRDefault="00852B3A">
      <w:pPr>
        <w:pStyle w:val="Odsekzoznamu"/>
        <w:numPr>
          <w:ilvl w:val="0"/>
          <w:numId w:val="6"/>
        </w:numPr>
        <w:overflowPunct w:val="0"/>
        <w:autoSpaceDE w:val="0"/>
        <w:autoSpaceDN w:val="0"/>
        <w:adjustRightInd w:val="0"/>
        <w:jc w:val="both"/>
        <w:rPr>
          <w:rFonts w:ascii="Arial Narrow" w:hAnsi="Arial Narrow" w:cs="Arial Narrow"/>
          <w:bCs/>
          <w:sz w:val="22"/>
          <w:szCs w:val="22"/>
        </w:rPr>
      </w:pPr>
      <w:r>
        <w:rPr>
          <w:rFonts w:ascii="Arial Narrow" w:hAnsi="Arial Narrow" w:cs="Arial Narrow"/>
          <w:bCs/>
          <w:sz w:val="22"/>
          <w:szCs w:val="22"/>
        </w:rPr>
        <w:t>debetné úroky (562)</w:t>
      </w:r>
      <w:r>
        <w:rPr>
          <w:rFonts w:ascii="Arial Narrow" w:hAnsi="Arial Narrow" w:cs="Arial Narrow"/>
          <w:bCs/>
          <w:sz w:val="22"/>
          <w:szCs w:val="22"/>
        </w:rPr>
        <w:tab/>
      </w:r>
      <w:r>
        <w:rPr>
          <w:rFonts w:ascii="Arial Narrow" w:hAnsi="Arial Narrow" w:cs="Arial Narrow"/>
          <w:bCs/>
          <w:sz w:val="22"/>
          <w:szCs w:val="22"/>
        </w:rPr>
        <w:tab/>
      </w:r>
      <w:r>
        <w:rPr>
          <w:rFonts w:ascii="Arial Narrow" w:hAnsi="Arial Narrow" w:cs="Arial Narrow"/>
          <w:bCs/>
          <w:sz w:val="22"/>
          <w:szCs w:val="22"/>
        </w:rPr>
        <w:tab/>
      </w:r>
      <w:r>
        <w:rPr>
          <w:rFonts w:ascii="Arial Narrow" w:hAnsi="Arial Narrow" w:cs="Arial Narrow"/>
          <w:bCs/>
          <w:sz w:val="22"/>
          <w:szCs w:val="22"/>
        </w:rPr>
        <w:tab/>
      </w:r>
      <w:r w:rsidR="00C72DC3">
        <w:rPr>
          <w:rFonts w:ascii="Arial Narrow" w:hAnsi="Arial Narrow" w:cs="Arial Narrow"/>
          <w:bCs/>
          <w:sz w:val="22"/>
          <w:szCs w:val="22"/>
        </w:rPr>
        <w:t xml:space="preserve"> </w:t>
      </w:r>
      <w:r w:rsidR="00CF1A3C">
        <w:rPr>
          <w:rFonts w:ascii="Arial Narrow" w:hAnsi="Arial Narrow" w:cs="Arial Narrow"/>
          <w:bCs/>
          <w:sz w:val="22"/>
          <w:szCs w:val="22"/>
        </w:rPr>
        <w:t xml:space="preserve">   </w:t>
      </w:r>
      <w:r w:rsidR="00C72DC3">
        <w:rPr>
          <w:rFonts w:ascii="Arial Narrow" w:hAnsi="Arial Narrow" w:cs="Arial Narrow"/>
          <w:bCs/>
          <w:sz w:val="22"/>
          <w:szCs w:val="22"/>
        </w:rPr>
        <w:t xml:space="preserve"> </w:t>
      </w:r>
      <w:r w:rsidR="00CF1A3C">
        <w:rPr>
          <w:rFonts w:ascii="Arial Narrow" w:hAnsi="Arial Narrow" w:cs="Arial Narrow"/>
          <w:bCs/>
          <w:sz w:val="22"/>
          <w:szCs w:val="22"/>
        </w:rPr>
        <w:t>3,30</w:t>
      </w:r>
      <w:r>
        <w:rPr>
          <w:rFonts w:ascii="Arial Narrow" w:hAnsi="Arial Narrow" w:cs="Arial Narrow"/>
          <w:bCs/>
          <w:sz w:val="22"/>
          <w:szCs w:val="22"/>
        </w:rPr>
        <w:t xml:space="preserve"> € </w:t>
      </w:r>
      <w:r>
        <w:rPr>
          <w:rFonts w:ascii="Arial Narrow" w:hAnsi="Arial Narrow" w:cs="Arial Narrow"/>
          <w:bCs/>
          <w:sz w:val="22"/>
          <w:szCs w:val="22"/>
        </w:rPr>
        <w:tab/>
      </w:r>
    </w:p>
    <w:p w:rsidR="00CF1A3C" w:rsidRDefault="00C72DC3">
      <w:pPr>
        <w:pStyle w:val="Odsekzoznamu"/>
        <w:numPr>
          <w:ilvl w:val="0"/>
          <w:numId w:val="6"/>
        </w:numPr>
        <w:overflowPunct w:val="0"/>
        <w:autoSpaceDE w:val="0"/>
        <w:autoSpaceDN w:val="0"/>
        <w:adjustRightInd w:val="0"/>
        <w:jc w:val="both"/>
        <w:rPr>
          <w:rFonts w:ascii="Arial Narrow" w:hAnsi="Arial Narrow" w:cs="Arial Narrow"/>
          <w:bCs/>
          <w:sz w:val="22"/>
          <w:szCs w:val="22"/>
        </w:rPr>
      </w:pPr>
      <w:r>
        <w:rPr>
          <w:rFonts w:ascii="Arial Narrow" w:hAnsi="Arial Narrow" w:cs="Arial Narrow"/>
          <w:bCs/>
          <w:sz w:val="22"/>
          <w:szCs w:val="22"/>
        </w:rPr>
        <w:t>neuhradené záväzky zvyšujúce ZD</w:t>
      </w:r>
      <w:r w:rsidR="00852B3A">
        <w:rPr>
          <w:rFonts w:ascii="Arial Narrow" w:hAnsi="Arial Narrow" w:cs="Arial Narrow"/>
          <w:bCs/>
          <w:sz w:val="22"/>
          <w:szCs w:val="22"/>
        </w:rPr>
        <w:tab/>
      </w:r>
      <w:r>
        <w:rPr>
          <w:rFonts w:ascii="Arial Narrow" w:hAnsi="Arial Narrow" w:cs="Arial Narrow"/>
          <w:bCs/>
          <w:sz w:val="22"/>
          <w:szCs w:val="22"/>
        </w:rPr>
        <w:t xml:space="preserve">    </w:t>
      </w:r>
      <w:r w:rsidR="005F4935">
        <w:rPr>
          <w:rFonts w:ascii="Arial Narrow" w:hAnsi="Arial Narrow" w:cs="Arial Narrow"/>
          <w:bCs/>
          <w:sz w:val="22"/>
          <w:szCs w:val="22"/>
        </w:rPr>
        <w:t xml:space="preserve">        4 509,32 €</w:t>
      </w:r>
    </w:p>
    <w:p w:rsidR="00CF1A3C" w:rsidRDefault="00CF1A3C">
      <w:pPr>
        <w:pStyle w:val="Odsekzoznamu"/>
        <w:numPr>
          <w:ilvl w:val="0"/>
          <w:numId w:val="6"/>
        </w:numPr>
        <w:overflowPunct w:val="0"/>
        <w:autoSpaceDE w:val="0"/>
        <w:autoSpaceDN w:val="0"/>
        <w:adjustRightInd w:val="0"/>
        <w:jc w:val="both"/>
        <w:rPr>
          <w:rFonts w:ascii="Arial Narrow" w:hAnsi="Arial Narrow" w:cs="Arial Narrow"/>
          <w:bCs/>
          <w:sz w:val="22"/>
          <w:szCs w:val="22"/>
        </w:rPr>
      </w:pPr>
      <w:r>
        <w:rPr>
          <w:rFonts w:ascii="Arial Narrow" w:hAnsi="Arial Narrow" w:cs="Arial Narrow"/>
          <w:bCs/>
          <w:sz w:val="22"/>
          <w:szCs w:val="22"/>
        </w:rPr>
        <w:t>zúčtovanie zostatku PHM (BB015DZ-dražba)        9,95 €</w:t>
      </w:r>
    </w:p>
    <w:p w:rsidR="00852B3A" w:rsidRDefault="00CF1A3C">
      <w:pPr>
        <w:pStyle w:val="Odsekzoznamu"/>
        <w:numPr>
          <w:ilvl w:val="0"/>
          <w:numId w:val="6"/>
        </w:numPr>
        <w:overflowPunct w:val="0"/>
        <w:autoSpaceDE w:val="0"/>
        <w:autoSpaceDN w:val="0"/>
        <w:adjustRightInd w:val="0"/>
        <w:jc w:val="both"/>
        <w:rPr>
          <w:rFonts w:ascii="Arial Narrow" w:hAnsi="Arial Narrow" w:cs="Arial Narrow"/>
          <w:bCs/>
          <w:sz w:val="22"/>
          <w:szCs w:val="22"/>
        </w:rPr>
      </w:pPr>
      <w:r>
        <w:rPr>
          <w:rFonts w:ascii="Arial Narrow" w:hAnsi="Arial Narrow" w:cs="Arial Narrow"/>
          <w:bCs/>
          <w:sz w:val="22"/>
          <w:szCs w:val="22"/>
        </w:rPr>
        <w:t>rozdiel zo ZP (BB015DZ</w:t>
      </w:r>
      <w:r w:rsidR="009C562A">
        <w:rPr>
          <w:rFonts w:ascii="Arial Narrow" w:hAnsi="Arial Narrow" w:cs="Arial Narrow"/>
          <w:bCs/>
          <w:sz w:val="22"/>
          <w:szCs w:val="22"/>
        </w:rPr>
        <w:t xml:space="preserve"> od 4.12.2015)                 2,16 €</w:t>
      </w:r>
      <w:r w:rsidR="00852B3A">
        <w:rPr>
          <w:rFonts w:ascii="Arial Narrow" w:hAnsi="Arial Narrow" w:cs="Arial Narrow"/>
          <w:bCs/>
          <w:sz w:val="22"/>
          <w:szCs w:val="22"/>
        </w:rPr>
        <w:tab/>
      </w:r>
    </w:p>
    <w:p w:rsidR="00852B3A" w:rsidRDefault="00852B3A">
      <w:pPr>
        <w:overflowPunct w:val="0"/>
        <w:autoSpaceDE w:val="0"/>
        <w:autoSpaceDN w:val="0"/>
        <w:adjustRightInd w:val="0"/>
        <w:jc w:val="both"/>
        <w:rPr>
          <w:rFonts w:ascii="Arial Narrow" w:hAnsi="Arial Narrow" w:cs="Arial Narrow"/>
          <w:bCs/>
          <w:sz w:val="22"/>
          <w:szCs w:val="22"/>
        </w:rPr>
      </w:pPr>
    </w:p>
    <w:p w:rsidR="00852B3A" w:rsidRDefault="00852B3A">
      <w:pPr>
        <w:overflowPunct w:val="0"/>
        <w:autoSpaceDE w:val="0"/>
        <w:autoSpaceDN w:val="0"/>
        <w:adjustRightInd w:val="0"/>
        <w:jc w:val="both"/>
        <w:rPr>
          <w:rFonts w:ascii="Arial Narrow" w:hAnsi="Arial Narrow" w:cs="Arial Narrow"/>
          <w:b/>
          <w:bCs/>
          <w:sz w:val="22"/>
          <w:szCs w:val="22"/>
        </w:rPr>
      </w:pPr>
      <w:r>
        <w:rPr>
          <w:rFonts w:ascii="Arial Narrow" w:hAnsi="Arial Narrow" w:cs="Arial Narrow"/>
          <w:b/>
          <w:bCs/>
          <w:sz w:val="22"/>
          <w:szCs w:val="22"/>
        </w:rPr>
        <w:t>Spolu :</w:t>
      </w:r>
      <w:r>
        <w:rPr>
          <w:rFonts w:ascii="Arial Narrow" w:hAnsi="Arial Narrow" w:cs="Arial Narrow"/>
          <w:b/>
          <w:bCs/>
          <w:sz w:val="22"/>
          <w:szCs w:val="22"/>
        </w:rPr>
        <w:tab/>
      </w:r>
      <w:r>
        <w:rPr>
          <w:rFonts w:ascii="Arial Narrow" w:hAnsi="Arial Narrow" w:cs="Arial Narrow"/>
          <w:b/>
          <w:bCs/>
          <w:sz w:val="22"/>
          <w:szCs w:val="22"/>
        </w:rPr>
        <w:tab/>
      </w:r>
      <w:r>
        <w:rPr>
          <w:rFonts w:ascii="Arial Narrow" w:hAnsi="Arial Narrow" w:cs="Arial Narrow"/>
          <w:b/>
          <w:bCs/>
          <w:sz w:val="22"/>
          <w:szCs w:val="22"/>
        </w:rPr>
        <w:tab/>
      </w:r>
      <w:r>
        <w:rPr>
          <w:rFonts w:ascii="Arial Narrow" w:hAnsi="Arial Narrow" w:cs="Arial Narrow"/>
          <w:b/>
          <w:bCs/>
          <w:sz w:val="22"/>
          <w:szCs w:val="22"/>
        </w:rPr>
        <w:tab/>
      </w:r>
      <w:r>
        <w:rPr>
          <w:rFonts w:ascii="Arial Narrow" w:hAnsi="Arial Narrow" w:cs="Arial Narrow"/>
          <w:b/>
          <w:bCs/>
          <w:sz w:val="22"/>
          <w:szCs w:val="22"/>
        </w:rPr>
        <w:tab/>
      </w:r>
      <w:r w:rsidR="005F4935">
        <w:rPr>
          <w:rFonts w:ascii="Arial Narrow" w:hAnsi="Arial Narrow" w:cs="Arial Narrow"/>
          <w:b/>
          <w:bCs/>
          <w:sz w:val="22"/>
          <w:szCs w:val="22"/>
        </w:rPr>
        <w:t xml:space="preserve">               5 234,51</w:t>
      </w:r>
      <w:r>
        <w:rPr>
          <w:rFonts w:ascii="Arial Narrow" w:hAnsi="Arial Narrow" w:cs="Arial Narrow"/>
          <w:b/>
          <w:bCs/>
          <w:sz w:val="22"/>
          <w:szCs w:val="22"/>
        </w:rPr>
        <w:t>€</w:t>
      </w:r>
      <w:r>
        <w:rPr>
          <w:rFonts w:ascii="Arial Narrow" w:hAnsi="Arial Narrow" w:cs="Arial Narrow"/>
          <w:b/>
          <w:bCs/>
          <w:sz w:val="22"/>
          <w:szCs w:val="22"/>
        </w:rPr>
        <w:tab/>
      </w:r>
    </w:p>
    <w:p w:rsidR="00852B3A" w:rsidRDefault="00852B3A">
      <w:pPr>
        <w:overflowPunct w:val="0"/>
        <w:autoSpaceDE w:val="0"/>
        <w:autoSpaceDN w:val="0"/>
        <w:adjustRightInd w:val="0"/>
        <w:jc w:val="both"/>
        <w:rPr>
          <w:rFonts w:ascii="Arial Narrow" w:hAnsi="Arial Narrow" w:cs="Arial Narrow"/>
          <w:b/>
          <w:bCs/>
          <w:sz w:val="22"/>
          <w:szCs w:val="22"/>
        </w:rPr>
      </w:pPr>
    </w:p>
    <w:p w:rsidR="005F4935" w:rsidRDefault="005F4935">
      <w:pPr>
        <w:overflowPunct w:val="0"/>
        <w:autoSpaceDE w:val="0"/>
        <w:autoSpaceDN w:val="0"/>
        <w:adjustRightInd w:val="0"/>
        <w:jc w:val="both"/>
        <w:rPr>
          <w:rFonts w:ascii="Arial Narrow" w:hAnsi="Arial Narrow" w:cs="Arial Narrow"/>
          <w:b/>
          <w:bCs/>
          <w:sz w:val="22"/>
          <w:szCs w:val="22"/>
        </w:rPr>
      </w:pPr>
    </w:p>
    <w:p w:rsidR="005F4935" w:rsidRDefault="005F4935" w:rsidP="005F4935">
      <w:pPr>
        <w:overflowPunct w:val="0"/>
        <w:autoSpaceDE w:val="0"/>
        <w:autoSpaceDN w:val="0"/>
        <w:adjustRightInd w:val="0"/>
        <w:jc w:val="both"/>
        <w:rPr>
          <w:rFonts w:ascii="Arial Narrow" w:hAnsi="Arial Narrow" w:cs="Arial Narrow"/>
          <w:b/>
          <w:bCs/>
          <w:sz w:val="22"/>
          <w:szCs w:val="22"/>
        </w:rPr>
      </w:pPr>
      <w:r>
        <w:rPr>
          <w:rFonts w:ascii="Arial Narrow" w:hAnsi="Arial Narrow" w:cs="Arial Narrow"/>
          <w:b/>
          <w:bCs/>
          <w:sz w:val="22"/>
          <w:szCs w:val="22"/>
        </w:rPr>
        <w:t>Položky znižujúce výsledok hospodárenia (</w:t>
      </w:r>
      <w:r w:rsidR="0067704B">
        <w:rPr>
          <w:rFonts w:ascii="Arial Narrow" w:hAnsi="Arial Narrow" w:cs="Arial Narrow"/>
          <w:b/>
          <w:bCs/>
          <w:sz w:val="22"/>
          <w:szCs w:val="22"/>
        </w:rPr>
        <w:t xml:space="preserve">odpočítateľné </w:t>
      </w:r>
      <w:r>
        <w:rPr>
          <w:rFonts w:ascii="Arial Narrow" w:hAnsi="Arial Narrow" w:cs="Arial Narrow"/>
          <w:b/>
          <w:bCs/>
          <w:sz w:val="22"/>
          <w:szCs w:val="22"/>
        </w:rPr>
        <w:t>položky):</w:t>
      </w:r>
    </w:p>
    <w:p w:rsidR="0067704B" w:rsidRDefault="0067704B" w:rsidP="005F4935">
      <w:pPr>
        <w:overflowPunct w:val="0"/>
        <w:autoSpaceDE w:val="0"/>
        <w:autoSpaceDN w:val="0"/>
        <w:adjustRightInd w:val="0"/>
        <w:jc w:val="both"/>
        <w:rPr>
          <w:rFonts w:ascii="Arial Narrow" w:hAnsi="Arial Narrow" w:cs="Arial Narrow"/>
          <w:b/>
          <w:bCs/>
          <w:sz w:val="22"/>
          <w:szCs w:val="22"/>
        </w:rPr>
      </w:pPr>
    </w:p>
    <w:p w:rsidR="0067704B" w:rsidRDefault="0067704B" w:rsidP="0067704B">
      <w:pPr>
        <w:pStyle w:val="Odsekzoznamu"/>
        <w:numPr>
          <w:ilvl w:val="0"/>
          <w:numId w:val="6"/>
        </w:numPr>
        <w:overflowPunct w:val="0"/>
        <w:autoSpaceDE w:val="0"/>
        <w:autoSpaceDN w:val="0"/>
        <w:adjustRightInd w:val="0"/>
        <w:jc w:val="both"/>
        <w:rPr>
          <w:rFonts w:ascii="Arial Narrow" w:hAnsi="Arial Narrow" w:cs="Arial Narrow"/>
          <w:bCs/>
          <w:sz w:val="22"/>
          <w:szCs w:val="22"/>
        </w:rPr>
      </w:pPr>
      <w:r>
        <w:rPr>
          <w:rFonts w:ascii="Arial Narrow" w:hAnsi="Arial Narrow" w:cs="Arial Narrow"/>
          <w:bCs/>
          <w:sz w:val="22"/>
          <w:szCs w:val="22"/>
        </w:rPr>
        <w:t xml:space="preserve">uhradené záväzky v r. 2015, ktoré zvyšovali ZD v r.2014           </w:t>
      </w:r>
      <w:r w:rsidRPr="0067704B">
        <w:rPr>
          <w:rFonts w:ascii="Arial Narrow" w:hAnsi="Arial Narrow" w:cs="Arial Narrow"/>
          <w:b/>
          <w:bCs/>
          <w:sz w:val="22"/>
          <w:szCs w:val="22"/>
        </w:rPr>
        <w:t>542,72 €</w:t>
      </w:r>
    </w:p>
    <w:p w:rsidR="005F4935" w:rsidRDefault="005F4935">
      <w:pPr>
        <w:overflowPunct w:val="0"/>
        <w:autoSpaceDE w:val="0"/>
        <w:autoSpaceDN w:val="0"/>
        <w:adjustRightInd w:val="0"/>
        <w:jc w:val="both"/>
        <w:rPr>
          <w:rFonts w:ascii="Arial Narrow" w:hAnsi="Arial Narrow" w:cs="Arial Narrow"/>
          <w:b/>
          <w:bCs/>
          <w:sz w:val="22"/>
          <w:szCs w:val="22"/>
        </w:rPr>
      </w:pPr>
    </w:p>
    <w:sectPr w:rsidR="005F4935" w:rsidSect="00867817">
      <w:headerReference w:type="default" r:id="rId9"/>
      <w:footerReference w:type="default" r:id="rId10"/>
      <w:headerReference w:type="first" r:id="rId11"/>
      <w:pgSz w:w="11907" w:h="16840" w:code="9"/>
      <w:pgMar w:top="1418" w:right="1418" w:bottom="1418" w:left="1418" w:header="567" w:footer="567" w:gutter="0"/>
      <w:cols w:space="708"/>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7730" w:rsidRDefault="00D17730">
      <w:r>
        <w:separator/>
      </w:r>
    </w:p>
  </w:endnote>
  <w:endnote w:type="continuationSeparator" w:id="0">
    <w:p w:rsidR="00D17730" w:rsidRDefault="00D177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egoe UI">
    <w:panose1 w:val="020B0502040204020203"/>
    <w:charset w:val="EE"/>
    <w:family w:val="swiss"/>
    <w:pitch w:val="variable"/>
    <w:sig w:usb0="E10022FF" w:usb1="C000E47F" w:usb2="00000029" w:usb3="00000000" w:csb0="000001D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G Omega">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0ACF" w:rsidRDefault="00D17730">
    <w:pPr>
      <w:pStyle w:val="Pta"/>
      <w:jc w:val="right"/>
    </w:pPr>
    <w:r>
      <w:fldChar w:fldCharType="begin"/>
    </w:r>
    <w:r>
      <w:instrText>PAGE   \* MERGEFORMAT</w:instrText>
    </w:r>
    <w:r>
      <w:fldChar w:fldCharType="separate"/>
    </w:r>
    <w:r w:rsidR="00CA67C4">
      <w:rPr>
        <w:noProof/>
      </w:rPr>
      <w:t>37</w:t>
    </w:r>
    <w:r>
      <w:rPr>
        <w:noProof/>
      </w:rPr>
      <w:fldChar w:fldCharType="end"/>
    </w:r>
  </w:p>
  <w:p w:rsidR="00B50ACF" w:rsidRDefault="00B50AC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7730" w:rsidRDefault="00D17730">
      <w:r>
        <w:separator/>
      </w:r>
    </w:p>
  </w:footnote>
  <w:footnote w:type="continuationSeparator" w:id="0">
    <w:p w:rsidR="00D17730" w:rsidRDefault="00D177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313" w:type="dxa"/>
      <w:tblInd w:w="55" w:type="dxa"/>
      <w:tblCellMar>
        <w:left w:w="70" w:type="dxa"/>
        <w:right w:w="70" w:type="dxa"/>
      </w:tblCellMar>
      <w:tblLook w:val="00A0" w:firstRow="1" w:lastRow="0" w:firstColumn="1" w:lastColumn="0" w:noHBand="0" w:noVBand="0"/>
    </w:tblPr>
    <w:tblGrid>
      <w:gridCol w:w="2780"/>
      <w:gridCol w:w="2260"/>
      <w:gridCol w:w="451"/>
      <w:gridCol w:w="291"/>
      <w:gridCol w:w="291"/>
      <w:gridCol w:w="280"/>
      <w:gridCol w:w="280"/>
      <w:gridCol w:w="280"/>
      <w:gridCol w:w="280"/>
      <w:gridCol w:w="280"/>
      <w:gridCol w:w="280"/>
      <w:gridCol w:w="280"/>
      <w:gridCol w:w="280"/>
    </w:tblGrid>
    <w:tr w:rsidR="00B50AC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B50ACF" w:rsidRDefault="00B50ACF" w:rsidP="00AB51F4">
          <w:pPr>
            <w:rPr>
              <w:rFonts w:ascii="Arial Narrow" w:hAnsi="Arial Narrow"/>
              <w:color w:val="000000"/>
            </w:rPr>
          </w:pPr>
          <w:r>
            <w:rPr>
              <w:rFonts w:ascii="Arial Narrow" w:hAnsi="Arial Narrow"/>
              <w:color w:val="000000"/>
              <w:sz w:val="22"/>
              <w:szCs w:val="22"/>
            </w:rPr>
            <w:t xml:space="preserve">Poznámky </w:t>
          </w:r>
          <w:proofErr w:type="spellStart"/>
          <w:r>
            <w:rPr>
              <w:rFonts w:ascii="Arial Narrow" w:hAnsi="Arial Narrow"/>
              <w:color w:val="000000"/>
              <w:sz w:val="22"/>
              <w:szCs w:val="22"/>
            </w:rPr>
            <w:t>Úč</w:t>
          </w:r>
          <w:proofErr w:type="spellEnd"/>
          <w:r>
            <w:rPr>
              <w:rFonts w:ascii="Arial Narrow" w:hAnsi="Arial Narrow"/>
              <w:color w:val="000000"/>
              <w:sz w:val="22"/>
              <w:szCs w:val="22"/>
            </w:rPr>
            <w:t xml:space="preserve"> POD 3 - 01</w:t>
          </w:r>
        </w:p>
      </w:tc>
      <w:tc>
        <w:tcPr>
          <w:tcW w:w="2260" w:type="dxa"/>
          <w:tcBorders>
            <w:top w:val="nil"/>
            <w:left w:val="nil"/>
            <w:bottom w:val="nil"/>
            <w:right w:val="nil"/>
          </w:tcBorders>
          <w:noWrap/>
          <w:vAlign w:val="bottom"/>
        </w:tcPr>
        <w:p w:rsidR="00B50ACF" w:rsidRDefault="00B50ACF">
          <w:pPr>
            <w:jc w:val="center"/>
            <w:rPr>
              <w:rFonts w:ascii="Arial Narrow" w:hAnsi="Arial Narrow"/>
              <w:color w:val="000000"/>
            </w:rPr>
          </w:pPr>
        </w:p>
      </w:tc>
      <w:tc>
        <w:tcPr>
          <w:tcW w:w="451" w:type="dxa"/>
          <w:tcBorders>
            <w:top w:val="nil"/>
            <w:left w:val="nil"/>
            <w:bottom w:val="nil"/>
            <w:right w:val="nil"/>
          </w:tcBorders>
          <w:noWrap/>
          <w:vAlign w:val="bottom"/>
        </w:tcPr>
        <w:p w:rsidR="00B50ACF" w:rsidRDefault="00B50ACF">
          <w:pPr>
            <w:rPr>
              <w:rFonts w:ascii="Arial Narrow" w:hAnsi="Arial Narrow"/>
              <w:color w:val="000000"/>
            </w:rPr>
          </w:pPr>
          <w:r>
            <w:rPr>
              <w:rFonts w:ascii="Arial Narrow" w:hAnsi="Arial Narrow"/>
              <w:color w:val="000000"/>
              <w:sz w:val="22"/>
              <w:szCs w:val="22"/>
            </w:rPr>
            <w:t>DIČ</w:t>
          </w:r>
        </w:p>
      </w:tc>
      <w:tc>
        <w:tcPr>
          <w:tcW w:w="291" w:type="dxa"/>
          <w:tcBorders>
            <w:top w:val="single" w:sz="4" w:space="0" w:color="auto"/>
            <w:left w:val="single" w:sz="4" w:space="0" w:color="auto"/>
            <w:bottom w:val="single" w:sz="4" w:space="0" w:color="auto"/>
            <w:right w:val="single" w:sz="4" w:space="0" w:color="auto"/>
          </w:tcBorders>
          <w:noWrap/>
          <w:vAlign w:val="center"/>
        </w:tcPr>
        <w:p w:rsidR="00B50ACF" w:rsidRDefault="00B50ACF">
          <w:pPr>
            <w:jc w:val="center"/>
            <w:rPr>
              <w:rFonts w:ascii="Arial Narrow" w:hAnsi="Arial Narrow"/>
            </w:rPr>
          </w:pPr>
          <w:r>
            <w:rPr>
              <w:rFonts w:ascii="Arial Narrow" w:hAnsi="Arial Narrow"/>
              <w:sz w:val="22"/>
              <w:szCs w:val="22"/>
            </w:rPr>
            <w:t> 2</w:t>
          </w:r>
        </w:p>
      </w:tc>
      <w:tc>
        <w:tcPr>
          <w:tcW w:w="291" w:type="dxa"/>
          <w:tcBorders>
            <w:top w:val="single" w:sz="4" w:space="0" w:color="auto"/>
            <w:left w:val="nil"/>
            <w:bottom w:val="single" w:sz="4" w:space="0" w:color="auto"/>
            <w:right w:val="single" w:sz="4" w:space="0" w:color="auto"/>
          </w:tcBorders>
          <w:noWrap/>
          <w:vAlign w:val="center"/>
        </w:tcPr>
        <w:p w:rsidR="00B50ACF" w:rsidRDefault="00B50ACF">
          <w:pPr>
            <w:jc w:val="center"/>
            <w:rPr>
              <w:rFonts w:ascii="Arial Narrow" w:hAnsi="Arial Narrow"/>
            </w:rPr>
          </w:pPr>
          <w:r>
            <w:rPr>
              <w:rFonts w:ascii="Arial Narrow" w:hAnsi="Arial Narrow"/>
              <w:sz w:val="22"/>
              <w:szCs w:val="22"/>
            </w:rPr>
            <w:t>0 </w:t>
          </w:r>
        </w:p>
      </w:tc>
      <w:tc>
        <w:tcPr>
          <w:tcW w:w="280" w:type="dxa"/>
          <w:tcBorders>
            <w:top w:val="single" w:sz="4" w:space="0" w:color="auto"/>
            <w:left w:val="nil"/>
            <w:bottom w:val="single" w:sz="4" w:space="0" w:color="auto"/>
            <w:right w:val="single" w:sz="4" w:space="0" w:color="auto"/>
          </w:tcBorders>
          <w:noWrap/>
          <w:vAlign w:val="center"/>
        </w:tcPr>
        <w:p w:rsidR="00B50ACF" w:rsidRDefault="00B50ACF">
          <w:pPr>
            <w:jc w:val="center"/>
            <w:rPr>
              <w:rFonts w:ascii="Arial Narrow" w:hAnsi="Arial Narrow"/>
            </w:rPr>
          </w:pPr>
          <w:r>
            <w:rPr>
              <w:rFonts w:ascii="Arial Narrow" w:hAnsi="Arial Narrow"/>
              <w:sz w:val="22"/>
              <w:szCs w:val="22"/>
            </w:rPr>
            <w:t>2</w:t>
          </w:r>
        </w:p>
      </w:tc>
      <w:tc>
        <w:tcPr>
          <w:tcW w:w="280" w:type="dxa"/>
          <w:tcBorders>
            <w:top w:val="single" w:sz="4" w:space="0" w:color="auto"/>
            <w:left w:val="nil"/>
            <w:bottom w:val="single" w:sz="4" w:space="0" w:color="auto"/>
            <w:right w:val="single" w:sz="4" w:space="0" w:color="auto"/>
          </w:tcBorders>
          <w:noWrap/>
          <w:vAlign w:val="center"/>
        </w:tcPr>
        <w:p w:rsidR="00B50ACF" w:rsidRDefault="00B50ACF">
          <w:pPr>
            <w:jc w:val="center"/>
            <w:rPr>
              <w:rFonts w:ascii="Arial Narrow" w:hAnsi="Arial Narrow"/>
            </w:rPr>
          </w:pPr>
          <w:r>
            <w:rPr>
              <w:rFonts w:ascii="Arial Narrow" w:hAnsi="Arial Narrow"/>
              <w:sz w:val="22"/>
              <w:szCs w:val="22"/>
            </w:rPr>
            <w:t>0</w:t>
          </w:r>
        </w:p>
      </w:tc>
      <w:tc>
        <w:tcPr>
          <w:tcW w:w="280" w:type="dxa"/>
          <w:tcBorders>
            <w:top w:val="single" w:sz="4" w:space="0" w:color="auto"/>
            <w:left w:val="nil"/>
            <w:bottom w:val="single" w:sz="4" w:space="0" w:color="auto"/>
            <w:right w:val="single" w:sz="4" w:space="0" w:color="auto"/>
          </w:tcBorders>
          <w:noWrap/>
          <w:vAlign w:val="center"/>
        </w:tcPr>
        <w:p w:rsidR="00B50ACF" w:rsidRDefault="00B50ACF">
          <w:pPr>
            <w:jc w:val="center"/>
            <w:rPr>
              <w:rFonts w:ascii="Arial Narrow" w:hAnsi="Arial Narrow"/>
            </w:rPr>
          </w:pPr>
          <w:r>
            <w:rPr>
              <w:rFonts w:ascii="Arial Narrow" w:hAnsi="Arial Narrow"/>
              <w:sz w:val="22"/>
              <w:szCs w:val="22"/>
            </w:rPr>
            <w:t>4</w:t>
          </w:r>
        </w:p>
      </w:tc>
      <w:tc>
        <w:tcPr>
          <w:tcW w:w="280" w:type="dxa"/>
          <w:tcBorders>
            <w:top w:val="single" w:sz="4" w:space="0" w:color="auto"/>
            <w:left w:val="nil"/>
            <w:bottom w:val="single" w:sz="4" w:space="0" w:color="auto"/>
            <w:right w:val="single" w:sz="4" w:space="0" w:color="auto"/>
          </w:tcBorders>
          <w:noWrap/>
          <w:vAlign w:val="center"/>
        </w:tcPr>
        <w:p w:rsidR="00B50ACF" w:rsidRDefault="00B50ACF">
          <w:pPr>
            <w:jc w:val="center"/>
            <w:rPr>
              <w:rFonts w:ascii="Arial Narrow" w:hAnsi="Arial Narrow"/>
            </w:rPr>
          </w:pPr>
          <w:r>
            <w:rPr>
              <w:rFonts w:ascii="Arial Narrow" w:hAnsi="Arial Narrow"/>
              <w:sz w:val="22"/>
              <w:szCs w:val="22"/>
            </w:rPr>
            <w:t>5</w:t>
          </w:r>
        </w:p>
      </w:tc>
      <w:tc>
        <w:tcPr>
          <w:tcW w:w="280" w:type="dxa"/>
          <w:tcBorders>
            <w:top w:val="single" w:sz="4" w:space="0" w:color="auto"/>
            <w:left w:val="nil"/>
            <w:bottom w:val="single" w:sz="4" w:space="0" w:color="auto"/>
            <w:right w:val="single" w:sz="4" w:space="0" w:color="auto"/>
          </w:tcBorders>
          <w:noWrap/>
          <w:vAlign w:val="center"/>
        </w:tcPr>
        <w:p w:rsidR="00B50ACF" w:rsidRDefault="00B50ACF">
          <w:pPr>
            <w:jc w:val="center"/>
            <w:rPr>
              <w:rFonts w:ascii="Arial Narrow" w:hAnsi="Arial Narrow"/>
            </w:rPr>
          </w:pPr>
          <w:r>
            <w:rPr>
              <w:rFonts w:ascii="Arial Narrow" w:hAnsi="Arial Narrow"/>
              <w:sz w:val="22"/>
              <w:szCs w:val="22"/>
            </w:rPr>
            <w:t>6</w:t>
          </w:r>
        </w:p>
      </w:tc>
      <w:tc>
        <w:tcPr>
          <w:tcW w:w="280" w:type="dxa"/>
          <w:tcBorders>
            <w:top w:val="single" w:sz="4" w:space="0" w:color="auto"/>
            <w:left w:val="nil"/>
            <w:bottom w:val="single" w:sz="4" w:space="0" w:color="auto"/>
            <w:right w:val="single" w:sz="4" w:space="0" w:color="auto"/>
          </w:tcBorders>
          <w:noWrap/>
          <w:vAlign w:val="center"/>
        </w:tcPr>
        <w:p w:rsidR="00B50ACF" w:rsidRDefault="00B50ACF">
          <w:pPr>
            <w:jc w:val="center"/>
            <w:rPr>
              <w:rFonts w:ascii="Arial Narrow" w:hAnsi="Arial Narrow"/>
            </w:rPr>
          </w:pPr>
          <w:r>
            <w:rPr>
              <w:rFonts w:ascii="Arial Narrow" w:hAnsi="Arial Narrow"/>
              <w:sz w:val="22"/>
              <w:szCs w:val="22"/>
            </w:rPr>
            <w:t>5</w:t>
          </w:r>
        </w:p>
      </w:tc>
      <w:tc>
        <w:tcPr>
          <w:tcW w:w="280" w:type="dxa"/>
          <w:tcBorders>
            <w:top w:val="single" w:sz="4" w:space="0" w:color="auto"/>
            <w:left w:val="nil"/>
            <w:bottom w:val="single" w:sz="4" w:space="0" w:color="auto"/>
            <w:right w:val="single" w:sz="4" w:space="0" w:color="auto"/>
          </w:tcBorders>
          <w:noWrap/>
          <w:vAlign w:val="center"/>
        </w:tcPr>
        <w:p w:rsidR="00B50ACF" w:rsidRDefault="00B50ACF">
          <w:pPr>
            <w:jc w:val="center"/>
            <w:rPr>
              <w:rFonts w:ascii="Arial Narrow" w:hAnsi="Arial Narrow"/>
            </w:rPr>
          </w:pPr>
          <w:r>
            <w:rPr>
              <w:rFonts w:ascii="Arial Narrow" w:hAnsi="Arial Narrow"/>
              <w:sz w:val="22"/>
              <w:szCs w:val="22"/>
            </w:rPr>
            <w:t>7</w:t>
          </w:r>
        </w:p>
      </w:tc>
      <w:tc>
        <w:tcPr>
          <w:tcW w:w="280" w:type="dxa"/>
          <w:tcBorders>
            <w:top w:val="single" w:sz="4" w:space="0" w:color="auto"/>
            <w:left w:val="nil"/>
            <w:bottom w:val="single" w:sz="4" w:space="0" w:color="auto"/>
            <w:right w:val="single" w:sz="4" w:space="0" w:color="auto"/>
          </w:tcBorders>
          <w:noWrap/>
          <w:vAlign w:val="center"/>
        </w:tcPr>
        <w:p w:rsidR="00B50ACF" w:rsidRDefault="00B50ACF">
          <w:pPr>
            <w:jc w:val="center"/>
            <w:rPr>
              <w:rFonts w:ascii="Arial Narrow" w:hAnsi="Arial Narrow"/>
            </w:rPr>
          </w:pPr>
          <w:r>
            <w:rPr>
              <w:rFonts w:ascii="Arial Narrow" w:hAnsi="Arial Narrow"/>
              <w:sz w:val="22"/>
              <w:szCs w:val="22"/>
            </w:rPr>
            <w:t>0</w:t>
          </w:r>
        </w:p>
      </w:tc>
    </w:tr>
  </w:tbl>
  <w:p w:rsidR="00B50ACF" w:rsidRDefault="00B50ACF">
    <w:pPr>
      <w:pStyle w:val="Hlavika"/>
    </w:pPr>
    <w:r>
      <w:object w:dxaOrig="9631" w:dyaOrig="138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1.4pt;height:691.3pt" o:ole="">
          <v:imagedata r:id="rId1" o:title=""/>
        </v:shape>
        <o:OLEObject Type="Embed" ProgID="Word.Document.12" ShapeID="_x0000_i1025" DrawAspect="Content" ObjectID="_1520857245" r:id="rId2">
          <o:FieldCodes>\s</o:FieldCodes>
        </o:OLEObject>
      </w:obje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260" w:type="dxa"/>
      <w:tblInd w:w="55" w:type="dxa"/>
      <w:tblCellMar>
        <w:left w:w="70" w:type="dxa"/>
        <w:right w:w="70" w:type="dxa"/>
      </w:tblCellMar>
      <w:tblLook w:val="00A0" w:firstRow="1" w:lastRow="0" w:firstColumn="1" w:lastColumn="0" w:noHBand="0" w:noVBand="0"/>
    </w:tblPr>
    <w:tblGrid>
      <w:gridCol w:w="2780"/>
      <w:gridCol w:w="2260"/>
      <w:gridCol w:w="519"/>
      <w:gridCol w:w="305"/>
      <w:gridCol w:w="305"/>
      <w:gridCol w:w="305"/>
      <w:gridCol w:w="305"/>
      <w:gridCol w:w="305"/>
      <w:gridCol w:w="305"/>
      <w:gridCol w:w="305"/>
      <w:gridCol w:w="305"/>
      <w:gridCol w:w="305"/>
      <w:gridCol w:w="305"/>
    </w:tblGrid>
    <w:tr w:rsidR="00B50AC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B50ACF" w:rsidRPr="00A066D2" w:rsidRDefault="00B50ACF">
          <w:pPr>
            <w:rPr>
              <w:color w:val="000000"/>
              <w:sz w:val="22"/>
              <w:szCs w:val="22"/>
            </w:rPr>
          </w:pPr>
          <w:r w:rsidRPr="00A066D2">
            <w:rPr>
              <w:color w:val="000000"/>
              <w:sz w:val="22"/>
              <w:szCs w:val="22"/>
            </w:rPr>
            <w:t xml:space="preserve">Poznámky </w:t>
          </w:r>
          <w:proofErr w:type="spellStart"/>
          <w:r w:rsidRPr="00A066D2">
            <w:rPr>
              <w:color w:val="000000"/>
              <w:sz w:val="22"/>
              <w:szCs w:val="22"/>
            </w:rPr>
            <w:t>Úč</w:t>
          </w:r>
          <w:proofErr w:type="spellEnd"/>
          <w:r w:rsidRPr="00A066D2">
            <w:rPr>
              <w:color w:val="000000"/>
              <w:sz w:val="22"/>
              <w:szCs w:val="22"/>
            </w:rPr>
            <w:t xml:space="preserve"> POD 3 - 04</w:t>
          </w:r>
        </w:p>
      </w:tc>
      <w:tc>
        <w:tcPr>
          <w:tcW w:w="2260" w:type="dxa"/>
          <w:tcBorders>
            <w:top w:val="nil"/>
            <w:left w:val="nil"/>
            <w:bottom w:val="nil"/>
            <w:right w:val="nil"/>
          </w:tcBorders>
          <w:noWrap/>
          <w:vAlign w:val="bottom"/>
        </w:tcPr>
        <w:p w:rsidR="00B50ACF" w:rsidRPr="00A066D2" w:rsidRDefault="00B50ACF">
          <w:pPr>
            <w:jc w:val="center"/>
            <w:rPr>
              <w:color w:val="000000"/>
              <w:sz w:val="22"/>
              <w:szCs w:val="22"/>
            </w:rPr>
          </w:pPr>
        </w:p>
      </w:tc>
      <w:tc>
        <w:tcPr>
          <w:tcW w:w="420" w:type="dxa"/>
          <w:tcBorders>
            <w:top w:val="nil"/>
            <w:left w:val="nil"/>
            <w:bottom w:val="nil"/>
            <w:right w:val="nil"/>
          </w:tcBorders>
          <w:noWrap/>
          <w:vAlign w:val="bottom"/>
        </w:tcPr>
        <w:p w:rsidR="00B50ACF" w:rsidRPr="00A066D2" w:rsidRDefault="00B50ACF">
          <w:pPr>
            <w:rPr>
              <w:color w:val="000000"/>
              <w:sz w:val="22"/>
              <w:szCs w:val="22"/>
            </w:rPr>
          </w:pPr>
          <w:r w:rsidRPr="00A066D2">
            <w:rPr>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B50ACF" w:rsidRPr="00A066D2" w:rsidRDefault="00B50ACF">
          <w:pPr>
            <w:jc w:val="center"/>
            <w:rPr>
              <w:sz w:val="22"/>
              <w:szCs w:val="22"/>
            </w:rPr>
          </w:pPr>
          <w:r w:rsidRPr="00A066D2">
            <w:rPr>
              <w:sz w:val="22"/>
              <w:szCs w:val="22"/>
            </w:rPr>
            <w:t> 1</w:t>
          </w:r>
        </w:p>
      </w:tc>
      <w:tc>
        <w:tcPr>
          <w:tcW w:w="280" w:type="dxa"/>
          <w:tcBorders>
            <w:top w:val="single" w:sz="4" w:space="0" w:color="auto"/>
            <w:left w:val="nil"/>
            <w:bottom w:val="single" w:sz="4" w:space="0" w:color="auto"/>
            <w:right w:val="single" w:sz="4" w:space="0" w:color="auto"/>
          </w:tcBorders>
          <w:noWrap/>
          <w:vAlign w:val="center"/>
        </w:tcPr>
        <w:p w:rsidR="00B50ACF" w:rsidRPr="00A066D2" w:rsidRDefault="00B50ACF">
          <w:pPr>
            <w:jc w:val="center"/>
            <w:rPr>
              <w:sz w:val="22"/>
              <w:szCs w:val="22"/>
            </w:rPr>
          </w:pPr>
          <w:r w:rsidRPr="00A066D2">
            <w:rPr>
              <w:sz w:val="22"/>
              <w:szCs w:val="22"/>
            </w:rPr>
            <w:t>2 </w:t>
          </w:r>
        </w:p>
      </w:tc>
      <w:tc>
        <w:tcPr>
          <w:tcW w:w="280" w:type="dxa"/>
          <w:tcBorders>
            <w:top w:val="single" w:sz="4" w:space="0" w:color="auto"/>
            <w:left w:val="nil"/>
            <w:bottom w:val="single" w:sz="4" w:space="0" w:color="auto"/>
            <w:right w:val="single" w:sz="4" w:space="0" w:color="auto"/>
          </w:tcBorders>
          <w:noWrap/>
          <w:vAlign w:val="center"/>
        </w:tcPr>
        <w:p w:rsidR="00B50ACF" w:rsidRPr="00A066D2" w:rsidRDefault="00B50ACF">
          <w:pPr>
            <w:jc w:val="center"/>
            <w:rPr>
              <w:sz w:val="22"/>
              <w:szCs w:val="22"/>
            </w:rPr>
          </w:pPr>
          <w:r w:rsidRPr="00A066D2">
            <w:rPr>
              <w:sz w:val="22"/>
              <w:szCs w:val="22"/>
            </w:rPr>
            <w:t>3 </w:t>
          </w:r>
        </w:p>
      </w:tc>
      <w:tc>
        <w:tcPr>
          <w:tcW w:w="280" w:type="dxa"/>
          <w:tcBorders>
            <w:top w:val="single" w:sz="4" w:space="0" w:color="auto"/>
            <w:left w:val="nil"/>
            <w:bottom w:val="single" w:sz="4" w:space="0" w:color="auto"/>
            <w:right w:val="single" w:sz="4" w:space="0" w:color="auto"/>
          </w:tcBorders>
          <w:noWrap/>
          <w:vAlign w:val="center"/>
        </w:tcPr>
        <w:p w:rsidR="00B50ACF" w:rsidRPr="00A066D2" w:rsidRDefault="00B50ACF">
          <w:pPr>
            <w:jc w:val="center"/>
            <w:rPr>
              <w:sz w:val="22"/>
              <w:szCs w:val="22"/>
            </w:rPr>
          </w:pPr>
          <w:r w:rsidRPr="00A066D2">
            <w:rPr>
              <w:sz w:val="22"/>
              <w:szCs w:val="22"/>
            </w:rPr>
            <w:t>4 </w:t>
          </w:r>
        </w:p>
      </w:tc>
      <w:tc>
        <w:tcPr>
          <w:tcW w:w="280" w:type="dxa"/>
          <w:tcBorders>
            <w:top w:val="single" w:sz="4" w:space="0" w:color="auto"/>
            <w:left w:val="nil"/>
            <w:bottom w:val="single" w:sz="4" w:space="0" w:color="auto"/>
            <w:right w:val="single" w:sz="4" w:space="0" w:color="auto"/>
          </w:tcBorders>
          <w:noWrap/>
          <w:vAlign w:val="center"/>
        </w:tcPr>
        <w:p w:rsidR="00B50ACF" w:rsidRPr="00A066D2" w:rsidRDefault="00B50ACF">
          <w:pPr>
            <w:jc w:val="center"/>
            <w:rPr>
              <w:sz w:val="22"/>
              <w:szCs w:val="22"/>
            </w:rPr>
          </w:pPr>
          <w:r w:rsidRPr="00A066D2">
            <w:rPr>
              <w:sz w:val="22"/>
              <w:szCs w:val="22"/>
            </w:rPr>
            <w:t>5 </w:t>
          </w:r>
        </w:p>
      </w:tc>
      <w:tc>
        <w:tcPr>
          <w:tcW w:w="280" w:type="dxa"/>
          <w:tcBorders>
            <w:top w:val="single" w:sz="4" w:space="0" w:color="auto"/>
            <w:left w:val="nil"/>
            <w:bottom w:val="single" w:sz="4" w:space="0" w:color="auto"/>
            <w:right w:val="single" w:sz="4" w:space="0" w:color="auto"/>
          </w:tcBorders>
          <w:noWrap/>
          <w:vAlign w:val="center"/>
        </w:tcPr>
        <w:p w:rsidR="00B50ACF" w:rsidRPr="00A066D2" w:rsidRDefault="00B50ACF">
          <w:pPr>
            <w:jc w:val="center"/>
            <w:rPr>
              <w:sz w:val="22"/>
              <w:szCs w:val="22"/>
            </w:rPr>
          </w:pPr>
          <w:r w:rsidRPr="00A066D2">
            <w:rPr>
              <w:sz w:val="22"/>
              <w:szCs w:val="22"/>
            </w:rPr>
            <w:t>6 </w:t>
          </w:r>
        </w:p>
      </w:tc>
      <w:tc>
        <w:tcPr>
          <w:tcW w:w="280" w:type="dxa"/>
          <w:tcBorders>
            <w:top w:val="single" w:sz="4" w:space="0" w:color="auto"/>
            <w:left w:val="nil"/>
            <w:bottom w:val="single" w:sz="4" w:space="0" w:color="auto"/>
            <w:right w:val="single" w:sz="4" w:space="0" w:color="auto"/>
          </w:tcBorders>
          <w:noWrap/>
          <w:vAlign w:val="center"/>
        </w:tcPr>
        <w:p w:rsidR="00B50ACF" w:rsidRPr="00A066D2" w:rsidRDefault="00B50ACF">
          <w:pPr>
            <w:jc w:val="center"/>
            <w:rPr>
              <w:sz w:val="22"/>
              <w:szCs w:val="22"/>
            </w:rPr>
          </w:pPr>
          <w:r w:rsidRPr="00A066D2">
            <w:rPr>
              <w:sz w:val="22"/>
              <w:szCs w:val="22"/>
            </w:rPr>
            <w:t>7 </w:t>
          </w:r>
        </w:p>
      </w:tc>
      <w:tc>
        <w:tcPr>
          <w:tcW w:w="280" w:type="dxa"/>
          <w:tcBorders>
            <w:top w:val="single" w:sz="4" w:space="0" w:color="auto"/>
            <w:left w:val="nil"/>
            <w:bottom w:val="single" w:sz="4" w:space="0" w:color="auto"/>
            <w:right w:val="single" w:sz="4" w:space="0" w:color="auto"/>
          </w:tcBorders>
          <w:noWrap/>
          <w:vAlign w:val="center"/>
        </w:tcPr>
        <w:p w:rsidR="00B50ACF" w:rsidRPr="00A066D2" w:rsidRDefault="00B50ACF">
          <w:pPr>
            <w:jc w:val="center"/>
            <w:rPr>
              <w:sz w:val="22"/>
              <w:szCs w:val="22"/>
            </w:rPr>
          </w:pPr>
          <w:r w:rsidRPr="00A066D2">
            <w:rPr>
              <w:sz w:val="22"/>
              <w:szCs w:val="22"/>
            </w:rPr>
            <w:t>8 </w:t>
          </w:r>
        </w:p>
      </w:tc>
      <w:tc>
        <w:tcPr>
          <w:tcW w:w="280" w:type="dxa"/>
          <w:tcBorders>
            <w:top w:val="single" w:sz="4" w:space="0" w:color="auto"/>
            <w:left w:val="nil"/>
            <w:bottom w:val="single" w:sz="4" w:space="0" w:color="auto"/>
            <w:right w:val="single" w:sz="4" w:space="0" w:color="auto"/>
          </w:tcBorders>
          <w:noWrap/>
          <w:vAlign w:val="center"/>
        </w:tcPr>
        <w:p w:rsidR="00B50ACF" w:rsidRPr="00A066D2" w:rsidRDefault="00B50ACF">
          <w:pPr>
            <w:jc w:val="center"/>
            <w:rPr>
              <w:sz w:val="22"/>
              <w:szCs w:val="22"/>
            </w:rPr>
          </w:pPr>
          <w:r w:rsidRPr="00A066D2">
            <w:rPr>
              <w:sz w:val="22"/>
              <w:szCs w:val="22"/>
            </w:rPr>
            <w:t>9 </w:t>
          </w:r>
        </w:p>
      </w:tc>
      <w:tc>
        <w:tcPr>
          <w:tcW w:w="280" w:type="dxa"/>
          <w:tcBorders>
            <w:top w:val="single" w:sz="4" w:space="0" w:color="auto"/>
            <w:left w:val="nil"/>
            <w:bottom w:val="single" w:sz="4" w:space="0" w:color="auto"/>
            <w:right w:val="single" w:sz="4" w:space="0" w:color="auto"/>
          </w:tcBorders>
          <w:noWrap/>
          <w:vAlign w:val="center"/>
        </w:tcPr>
        <w:p w:rsidR="00B50ACF" w:rsidRPr="00A066D2" w:rsidRDefault="00B50ACF">
          <w:pPr>
            <w:jc w:val="center"/>
            <w:rPr>
              <w:sz w:val="22"/>
              <w:szCs w:val="22"/>
            </w:rPr>
          </w:pPr>
          <w:r w:rsidRPr="00A066D2">
            <w:rPr>
              <w:sz w:val="22"/>
              <w:szCs w:val="22"/>
            </w:rPr>
            <w:t>0 </w:t>
          </w:r>
        </w:p>
      </w:tc>
    </w:tr>
  </w:tbl>
  <w:p w:rsidR="00B50ACF" w:rsidRDefault="00B50AC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079458A0"/>
    <w:multiLevelType w:val="hybridMultilevel"/>
    <w:tmpl w:val="C34A616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nsid w:val="0C1525BA"/>
    <w:multiLevelType w:val="multilevel"/>
    <w:tmpl w:val="EFD207E4"/>
    <w:lvl w:ilvl="0">
      <w:start w:val="1"/>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Segoe UI" w:hAnsi="Segoe UI" w:cs="Segoe UI" w:hint="default"/>
        <w:sz w:val="22"/>
      </w:rPr>
    </w:lvl>
    <w:lvl w:ilvl="3">
      <w:start w:val="1"/>
      <w:numFmt w:val="decimal"/>
      <w:lvlText w:val="%1.%2.%3.%4"/>
      <w:lvlJc w:val="left"/>
      <w:pPr>
        <w:ind w:left="864" w:hanging="864"/>
      </w:pPr>
      <w:rPr>
        <w:rFonts w:cs="Times New Roman"/>
      </w:rPr>
    </w:lvl>
    <w:lvl w:ilvl="4">
      <w:start w:val="1"/>
      <w:numFmt w:val="decimal"/>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3">
    <w:nsid w:val="0E051395"/>
    <w:multiLevelType w:val="multilevel"/>
    <w:tmpl w:val="35E642A0"/>
    <w:lvl w:ilvl="0">
      <w:start w:val="6"/>
      <w:numFmt w:val="decimal"/>
      <w:lvlText w:val="%1."/>
      <w:lvlJc w:val="left"/>
      <w:pPr>
        <w:tabs>
          <w:tab w:val="num" w:pos="480"/>
        </w:tabs>
        <w:ind w:left="480" w:hanging="480"/>
      </w:pPr>
      <w:rPr>
        <w:rFonts w:ascii="Segoe UI" w:hAnsi="Segoe UI" w:cs="Segoe UI" w:hint="default"/>
        <w:b/>
      </w:rPr>
    </w:lvl>
    <w:lvl w:ilvl="1">
      <w:start w:val="1"/>
      <w:numFmt w:val="decimal"/>
      <w:pStyle w:val="2nadpis22"/>
      <w:lvlText w:val="%1.%2."/>
      <w:lvlJc w:val="left"/>
      <w:pPr>
        <w:tabs>
          <w:tab w:val="num" w:pos="480"/>
        </w:tabs>
        <w:ind w:left="480" w:hanging="480"/>
      </w:pPr>
      <w:rPr>
        <w:rFonts w:cs="Times New Roman" w:hint="default"/>
        <w:sz w:val="24"/>
        <w:szCs w:val="24"/>
      </w:rPr>
    </w:lvl>
    <w:lvl w:ilvl="2">
      <w:start w:val="1"/>
      <w:numFmt w:val="decimal"/>
      <w:lvlText w:val="%1.%2.%3."/>
      <w:lvlJc w:val="left"/>
      <w:pPr>
        <w:tabs>
          <w:tab w:val="num" w:pos="720"/>
        </w:tabs>
        <w:ind w:left="720" w:hanging="720"/>
      </w:pPr>
      <w:rPr>
        <w:rFonts w:cs="Times New Roman" w:hint="default"/>
        <w:sz w:val="22"/>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
    <w:nsid w:val="12BE38DE"/>
    <w:multiLevelType w:val="hybridMultilevel"/>
    <w:tmpl w:val="DDFEE1B6"/>
    <w:lvl w:ilvl="0" w:tplc="DCEA848E">
      <w:start w:val="1"/>
      <w:numFmt w:val="lowerLetter"/>
      <w:lvlText w:val="%1)"/>
      <w:lvlJc w:val="left"/>
      <w:pPr>
        <w:tabs>
          <w:tab w:val="num" w:pos="1065"/>
        </w:tabs>
        <w:ind w:left="1065" w:hanging="705"/>
      </w:pPr>
      <w:rPr>
        <w:rFonts w:cs="Times New Roman" w:hint="default"/>
      </w:rPr>
    </w:lvl>
    <w:lvl w:ilvl="1" w:tplc="AEA0E30C">
      <w:start w:val="1"/>
      <w:numFmt w:val="decimal"/>
      <w:pStyle w:val="zcnadpis1"/>
      <w:lvlText w:val="%2."/>
      <w:lvlJc w:val="left"/>
      <w:pPr>
        <w:tabs>
          <w:tab w:val="num" w:pos="1451"/>
        </w:tabs>
        <w:ind w:left="1451" w:hanging="600"/>
      </w:pPr>
      <w:rPr>
        <w:rFonts w:cs="Times New Roman" w:hint="default"/>
      </w:rPr>
    </w:lvl>
    <w:lvl w:ilvl="2" w:tplc="628E782E">
      <w:start w:val="3"/>
      <w:numFmt w:val="decimal"/>
      <w:lvlText w:val="%3"/>
      <w:lvlJc w:val="left"/>
      <w:pPr>
        <w:ind w:left="2340" w:hanging="360"/>
      </w:pPr>
      <w:rPr>
        <w:rFonts w:cs="Times New Roman" w:hint="default"/>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
    <w:nsid w:val="185E7F7C"/>
    <w:multiLevelType w:val="hybridMultilevel"/>
    <w:tmpl w:val="86608B18"/>
    <w:lvl w:ilvl="0" w:tplc="A9B63508">
      <w:start w:val="1"/>
      <w:numFmt w:val="decimal"/>
      <w:lvlText w:val="%1."/>
      <w:lvlJc w:val="left"/>
      <w:pPr>
        <w:tabs>
          <w:tab w:val="num" w:pos="5038"/>
        </w:tabs>
        <w:ind w:left="5038" w:hanging="360"/>
      </w:pPr>
      <w:rPr>
        <w:rFonts w:cs="Times New Roman" w:hint="default"/>
        <w:color w:val="auto"/>
      </w:rPr>
    </w:lvl>
    <w:lvl w:ilvl="1" w:tplc="04070019">
      <w:start w:val="1"/>
      <w:numFmt w:val="lowerLetter"/>
      <w:lvlText w:val="%2."/>
      <w:lvlJc w:val="left"/>
      <w:pPr>
        <w:tabs>
          <w:tab w:val="num" w:pos="1440"/>
        </w:tabs>
        <w:ind w:left="1440" w:hanging="360"/>
      </w:pPr>
      <w:rPr>
        <w:rFonts w:cs="Times New Roman"/>
      </w:rPr>
    </w:lvl>
    <w:lvl w:ilvl="2" w:tplc="0407001B" w:tentative="1">
      <w:start w:val="1"/>
      <w:numFmt w:val="lowerRoman"/>
      <w:lvlText w:val="%3."/>
      <w:lvlJc w:val="right"/>
      <w:pPr>
        <w:tabs>
          <w:tab w:val="num" w:pos="2160"/>
        </w:tabs>
        <w:ind w:left="2160" w:hanging="180"/>
      </w:pPr>
      <w:rPr>
        <w:rFonts w:cs="Times New Roman"/>
      </w:rPr>
    </w:lvl>
    <w:lvl w:ilvl="3" w:tplc="0407000F" w:tentative="1">
      <w:start w:val="1"/>
      <w:numFmt w:val="decimal"/>
      <w:lvlText w:val="%4."/>
      <w:lvlJc w:val="left"/>
      <w:pPr>
        <w:tabs>
          <w:tab w:val="num" w:pos="2880"/>
        </w:tabs>
        <w:ind w:left="2880" w:hanging="360"/>
      </w:pPr>
      <w:rPr>
        <w:rFonts w:cs="Times New Roman"/>
      </w:rPr>
    </w:lvl>
    <w:lvl w:ilvl="4" w:tplc="04070019" w:tentative="1">
      <w:start w:val="1"/>
      <w:numFmt w:val="lowerLetter"/>
      <w:lvlText w:val="%5."/>
      <w:lvlJc w:val="left"/>
      <w:pPr>
        <w:tabs>
          <w:tab w:val="num" w:pos="3600"/>
        </w:tabs>
        <w:ind w:left="3600" w:hanging="360"/>
      </w:pPr>
      <w:rPr>
        <w:rFonts w:cs="Times New Roman"/>
      </w:rPr>
    </w:lvl>
    <w:lvl w:ilvl="5" w:tplc="0407001B" w:tentative="1">
      <w:start w:val="1"/>
      <w:numFmt w:val="lowerRoman"/>
      <w:lvlText w:val="%6."/>
      <w:lvlJc w:val="right"/>
      <w:pPr>
        <w:tabs>
          <w:tab w:val="num" w:pos="4320"/>
        </w:tabs>
        <w:ind w:left="4320" w:hanging="180"/>
      </w:pPr>
      <w:rPr>
        <w:rFonts w:cs="Times New Roman"/>
      </w:rPr>
    </w:lvl>
    <w:lvl w:ilvl="6" w:tplc="0407000F" w:tentative="1">
      <w:start w:val="1"/>
      <w:numFmt w:val="decimal"/>
      <w:lvlText w:val="%7."/>
      <w:lvlJc w:val="left"/>
      <w:pPr>
        <w:tabs>
          <w:tab w:val="num" w:pos="5040"/>
        </w:tabs>
        <w:ind w:left="5040" w:hanging="360"/>
      </w:pPr>
      <w:rPr>
        <w:rFonts w:cs="Times New Roman"/>
      </w:rPr>
    </w:lvl>
    <w:lvl w:ilvl="7" w:tplc="04070019" w:tentative="1">
      <w:start w:val="1"/>
      <w:numFmt w:val="lowerLetter"/>
      <w:lvlText w:val="%8."/>
      <w:lvlJc w:val="left"/>
      <w:pPr>
        <w:tabs>
          <w:tab w:val="num" w:pos="5760"/>
        </w:tabs>
        <w:ind w:left="5760" w:hanging="360"/>
      </w:pPr>
      <w:rPr>
        <w:rFonts w:cs="Times New Roman"/>
      </w:rPr>
    </w:lvl>
    <w:lvl w:ilvl="8" w:tplc="0407001B" w:tentative="1">
      <w:start w:val="1"/>
      <w:numFmt w:val="lowerRoman"/>
      <w:lvlText w:val="%9."/>
      <w:lvlJc w:val="right"/>
      <w:pPr>
        <w:tabs>
          <w:tab w:val="num" w:pos="6480"/>
        </w:tabs>
        <w:ind w:left="6480" w:hanging="180"/>
      </w:pPr>
      <w:rPr>
        <w:rFonts w:cs="Times New Roman"/>
      </w:rPr>
    </w:lvl>
  </w:abstractNum>
  <w:abstractNum w:abstractNumId="6">
    <w:nsid w:val="19297C64"/>
    <w:multiLevelType w:val="hybridMultilevel"/>
    <w:tmpl w:val="51688100"/>
    <w:lvl w:ilvl="0" w:tplc="0F50F00E">
      <w:start w:val="1"/>
      <w:numFmt w:val="upperRoman"/>
      <w:lvlText w:val="%1."/>
      <w:lvlJc w:val="left"/>
      <w:pPr>
        <w:tabs>
          <w:tab w:val="num" w:pos="1080"/>
        </w:tabs>
        <w:ind w:left="1080" w:hanging="720"/>
      </w:pPr>
      <w:rPr>
        <w:rFonts w:cs="Times New Roman" w:hint="default"/>
      </w:rPr>
    </w:lvl>
    <w:lvl w:ilvl="1" w:tplc="6C348C14">
      <w:start w:val="1"/>
      <w:numFmt w:val="decimal"/>
      <w:pStyle w:val="1nadpis1"/>
      <w:lvlText w:val="%2."/>
      <w:lvlJc w:val="left"/>
      <w:pPr>
        <w:tabs>
          <w:tab w:val="num" w:pos="1440"/>
        </w:tabs>
        <w:ind w:left="1440" w:hanging="360"/>
      </w:pPr>
      <w:rPr>
        <w:rFonts w:cs="Times New Roman" w:hint="default"/>
      </w:rPr>
    </w:lvl>
    <w:lvl w:ilvl="2" w:tplc="041B0001">
      <w:start w:val="1"/>
      <w:numFmt w:val="bullet"/>
      <w:lvlText w:val=""/>
      <w:lvlJc w:val="left"/>
      <w:pPr>
        <w:tabs>
          <w:tab w:val="num" w:pos="2340"/>
        </w:tabs>
        <w:ind w:left="2340" w:hanging="360"/>
      </w:pPr>
      <w:rPr>
        <w:rFonts w:ascii="Symbol" w:hAnsi="Symbol" w:hint="default"/>
      </w:rPr>
    </w:lvl>
    <w:lvl w:ilvl="3" w:tplc="A222595C">
      <w:start w:val="1"/>
      <w:numFmt w:val="upperLetter"/>
      <w:lvlText w:val="%4."/>
      <w:lvlJc w:val="left"/>
      <w:pPr>
        <w:ind w:left="2880" w:hanging="360"/>
      </w:pPr>
      <w:rPr>
        <w:rFonts w:cs="Times New Roman" w:hint="default"/>
      </w:rPr>
    </w:lvl>
    <w:lvl w:ilvl="4" w:tplc="55BC9F6A">
      <w:start w:val="1"/>
      <w:numFmt w:val="lowerLetter"/>
      <w:lvlText w:val="%5)"/>
      <w:lvlJc w:val="left"/>
      <w:pPr>
        <w:ind w:left="788" w:hanging="363"/>
      </w:pPr>
      <w:rPr>
        <w:rFonts w:cs="Times New Roman" w:hint="default"/>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2C980A34"/>
    <w:multiLevelType w:val="hybridMultilevel"/>
    <w:tmpl w:val="CAF6C6EC"/>
    <w:lvl w:ilvl="0" w:tplc="E69A2DE2">
      <w:start w:val="1"/>
      <w:numFmt w:val="upperRoman"/>
      <w:lvlText w:val="%1."/>
      <w:lvlJc w:val="right"/>
      <w:pPr>
        <w:tabs>
          <w:tab w:val="num" w:pos="780"/>
        </w:tabs>
        <w:ind w:left="780" w:hanging="180"/>
      </w:pPr>
      <w:rPr>
        <w:rFonts w:cs="Times New Roman"/>
        <w:color w:val="auto"/>
      </w:rPr>
    </w:lvl>
    <w:lvl w:ilvl="1" w:tplc="041B0019" w:tentative="1">
      <w:start w:val="1"/>
      <w:numFmt w:val="lowerLetter"/>
      <w:lvlText w:val="%2."/>
      <w:lvlJc w:val="left"/>
      <w:pPr>
        <w:tabs>
          <w:tab w:val="num" w:pos="1500"/>
        </w:tabs>
        <w:ind w:left="1500" w:hanging="360"/>
      </w:pPr>
      <w:rPr>
        <w:rFonts w:cs="Times New Roman"/>
      </w:rPr>
    </w:lvl>
    <w:lvl w:ilvl="2" w:tplc="041B001B" w:tentative="1">
      <w:start w:val="1"/>
      <w:numFmt w:val="lowerRoman"/>
      <w:lvlText w:val="%3."/>
      <w:lvlJc w:val="right"/>
      <w:pPr>
        <w:tabs>
          <w:tab w:val="num" w:pos="2220"/>
        </w:tabs>
        <w:ind w:left="2220" w:hanging="180"/>
      </w:pPr>
      <w:rPr>
        <w:rFonts w:cs="Times New Roman"/>
      </w:rPr>
    </w:lvl>
    <w:lvl w:ilvl="3" w:tplc="041B000F" w:tentative="1">
      <w:start w:val="1"/>
      <w:numFmt w:val="decimal"/>
      <w:lvlText w:val="%4."/>
      <w:lvlJc w:val="left"/>
      <w:pPr>
        <w:tabs>
          <w:tab w:val="num" w:pos="2940"/>
        </w:tabs>
        <w:ind w:left="2940" w:hanging="360"/>
      </w:pPr>
      <w:rPr>
        <w:rFonts w:cs="Times New Roman"/>
      </w:rPr>
    </w:lvl>
    <w:lvl w:ilvl="4" w:tplc="041B0019" w:tentative="1">
      <w:start w:val="1"/>
      <w:numFmt w:val="lowerLetter"/>
      <w:lvlText w:val="%5."/>
      <w:lvlJc w:val="left"/>
      <w:pPr>
        <w:tabs>
          <w:tab w:val="num" w:pos="3660"/>
        </w:tabs>
        <w:ind w:left="3660" w:hanging="360"/>
      </w:pPr>
      <w:rPr>
        <w:rFonts w:cs="Times New Roman"/>
      </w:rPr>
    </w:lvl>
    <w:lvl w:ilvl="5" w:tplc="041B001B" w:tentative="1">
      <w:start w:val="1"/>
      <w:numFmt w:val="lowerRoman"/>
      <w:lvlText w:val="%6."/>
      <w:lvlJc w:val="right"/>
      <w:pPr>
        <w:tabs>
          <w:tab w:val="num" w:pos="4380"/>
        </w:tabs>
        <w:ind w:left="4380" w:hanging="180"/>
      </w:pPr>
      <w:rPr>
        <w:rFonts w:cs="Times New Roman"/>
      </w:rPr>
    </w:lvl>
    <w:lvl w:ilvl="6" w:tplc="041B000F" w:tentative="1">
      <w:start w:val="1"/>
      <w:numFmt w:val="decimal"/>
      <w:lvlText w:val="%7."/>
      <w:lvlJc w:val="left"/>
      <w:pPr>
        <w:tabs>
          <w:tab w:val="num" w:pos="5100"/>
        </w:tabs>
        <w:ind w:left="5100" w:hanging="360"/>
      </w:pPr>
      <w:rPr>
        <w:rFonts w:cs="Times New Roman"/>
      </w:rPr>
    </w:lvl>
    <w:lvl w:ilvl="7" w:tplc="041B0019" w:tentative="1">
      <w:start w:val="1"/>
      <w:numFmt w:val="lowerLetter"/>
      <w:lvlText w:val="%8."/>
      <w:lvlJc w:val="left"/>
      <w:pPr>
        <w:tabs>
          <w:tab w:val="num" w:pos="5820"/>
        </w:tabs>
        <w:ind w:left="5820" w:hanging="360"/>
      </w:pPr>
      <w:rPr>
        <w:rFonts w:cs="Times New Roman"/>
      </w:rPr>
    </w:lvl>
    <w:lvl w:ilvl="8" w:tplc="041B001B" w:tentative="1">
      <w:start w:val="1"/>
      <w:numFmt w:val="lowerRoman"/>
      <w:lvlText w:val="%9."/>
      <w:lvlJc w:val="right"/>
      <w:pPr>
        <w:tabs>
          <w:tab w:val="num" w:pos="6540"/>
        </w:tabs>
        <w:ind w:left="6540" w:hanging="180"/>
      </w:pPr>
      <w:rPr>
        <w:rFonts w:cs="Times New Roman"/>
      </w:rPr>
    </w:lvl>
  </w:abstractNum>
  <w:abstractNum w:abstractNumId="9">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nsid w:val="2F3536E2"/>
    <w:multiLevelType w:val="hybridMultilevel"/>
    <w:tmpl w:val="20D61734"/>
    <w:lvl w:ilvl="0" w:tplc="3FFC1B98">
      <w:start w:val="33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nsid w:val="30DA5A3B"/>
    <w:multiLevelType w:val="hybridMultilevel"/>
    <w:tmpl w:val="DD2099EC"/>
    <w:lvl w:ilvl="0" w:tplc="041B000F">
      <w:start w:val="1"/>
      <w:numFmt w:val="decimal"/>
      <w:lvlText w:val="%1."/>
      <w:lvlJc w:val="left"/>
      <w:pPr>
        <w:tabs>
          <w:tab w:val="num" w:pos="720"/>
        </w:tabs>
        <w:ind w:left="720" w:hanging="360"/>
      </w:pPr>
      <w:rPr>
        <w:rFonts w:cs="Times New Roman" w:hint="default"/>
      </w:rPr>
    </w:lvl>
    <w:lvl w:ilvl="1" w:tplc="6A28EE90">
      <w:start w:val="1"/>
      <w:numFmt w:val="upperRoman"/>
      <w:lvlText w:val="%2."/>
      <w:lvlJc w:val="left"/>
      <w:pPr>
        <w:tabs>
          <w:tab w:val="num" w:pos="1800"/>
        </w:tabs>
        <w:ind w:left="1800" w:hanging="72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2">
    <w:nsid w:val="381547FF"/>
    <w:multiLevelType w:val="hybridMultilevel"/>
    <w:tmpl w:val="4D587F40"/>
    <w:lvl w:ilvl="0" w:tplc="041B000F">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3">
    <w:nsid w:val="3B432F87"/>
    <w:multiLevelType w:val="hybridMultilevel"/>
    <w:tmpl w:val="6128A19C"/>
    <w:lvl w:ilvl="0" w:tplc="041B000B">
      <w:start w:val="1"/>
      <w:numFmt w:val="bullet"/>
      <w:lvlText w:val=""/>
      <w:lvlJc w:val="left"/>
      <w:pPr>
        <w:ind w:left="502" w:hanging="360"/>
      </w:pPr>
      <w:rPr>
        <w:rFonts w:ascii="Wingdings" w:hAnsi="Wingdings" w:hint="default"/>
      </w:rPr>
    </w:lvl>
    <w:lvl w:ilvl="1" w:tplc="041B0003" w:tentative="1">
      <w:start w:val="1"/>
      <w:numFmt w:val="bullet"/>
      <w:lvlText w:val="o"/>
      <w:lvlJc w:val="left"/>
      <w:pPr>
        <w:ind w:left="1380" w:hanging="360"/>
      </w:pPr>
      <w:rPr>
        <w:rFonts w:ascii="Courier New" w:hAnsi="Courier New" w:hint="default"/>
      </w:rPr>
    </w:lvl>
    <w:lvl w:ilvl="2" w:tplc="041B0005" w:tentative="1">
      <w:start w:val="1"/>
      <w:numFmt w:val="bullet"/>
      <w:lvlText w:val=""/>
      <w:lvlJc w:val="left"/>
      <w:pPr>
        <w:ind w:left="2100" w:hanging="360"/>
      </w:pPr>
      <w:rPr>
        <w:rFonts w:ascii="Wingdings" w:hAnsi="Wingdings" w:hint="default"/>
      </w:rPr>
    </w:lvl>
    <w:lvl w:ilvl="3" w:tplc="041B0001" w:tentative="1">
      <w:start w:val="1"/>
      <w:numFmt w:val="bullet"/>
      <w:lvlText w:val=""/>
      <w:lvlJc w:val="left"/>
      <w:pPr>
        <w:ind w:left="2820" w:hanging="360"/>
      </w:pPr>
      <w:rPr>
        <w:rFonts w:ascii="Symbol" w:hAnsi="Symbol" w:hint="default"/>
      </w:rPr>
    </w:lvl>
    <w:lvl w:ilvl="4" w:tplc="041B0003" w:tentative="1">
      <w:start w:val="1"/>
      <w:numFmt w:val="bullet"/>
      <w:lvlText w:val="o"/>
      <w:lvlJc w:val="left"/>
      <w:pPr>
        <w:ind w:left="3540" w:hanging="360"/>
      </w:pPr>
      <w:rPr>
        <w:rFonts w:ascii="Courier New" w:hAnsi="Courier New" w:hint="default"/>
      </w:rPr>
    </w:lvl>
    <w:lvl w:ilvl="5" w:tplc="041B0005" w:tentative="1">
      <w:start w:val="1"/>
      <w:numFmt w:val="bullet"/>
      <w:lvlText w:val=""/>
      <w:lvlJc w:val="left"/>
      <w:pPr>
        <w:ind w:left="4260" w:hanging="360"/>
      </w:pPr>
      <w:rPr>
        <w:rFonts w:ascii="Wingdings" w:hAnsi="Wingdings" w:hint="default"/>
      </w:rPr>
    </w:lvl>
    <w:lvl w:ilvl="6" w:tplc="041B0001" w:tentative="1">
      <w:start w:val="1"/>
      <w:numFmt w:val="bullet"/>
      <w:lvlText w:val=""/>
      <w:lvlJc w:val="left"/>
      <w:pPr>
        <w:ind w:left="4980" w:hanging="360"/>
      </w:pPr>
      <w:rPr>
        <w:rFonts w:ascii="Symbol" w:hAnsi="Symbol" w:hint="default"/>
      </w:rPr>
    </w:lvl>
    <w:lvl w:ilvl="7" w:tplc="041B0003" w:tentative="1">
      <w:start w:val="1"/>
      <w:numFmt w:val="bullet"/>
      <w:lvlText w:val="o"/>
      <w:lvlJc w:val="left"/>
      <w:pPr>
        <w:ind w:left="5700" w:hanging="360"/>
      </w:pPr>
      <w:rPr>
        <w:rFonts w:ascii="Courier New" w:hAnsi="Courier New" w:hint="default"/>
      </w:rPr>
    </w:lvl>
    <w:lvl w:ilvl="8" w:tplc="041B0005" w:tentative="1">
      <w:start w:val="1"/>
      <w:numFmt w:val="bullet"/>
      <w:lvlText w:val=""/>
      <w:lvlJc w:val="left"/>
      <w:pPr>
        <w:ind w:left="6420" w:hanging="360"/>
      </w:pPr>
      <w:rPr>
        <w:rFonts w:ascii="Wingdings" w:hAnsi="Wingdings" w:hint="default"/>
      </w:rPr>
    </w:lvl>
  </w:abstractNum>
  <w:abstractNum w:abstractNumId="14">
    <w:nsid w:val="3F961486"/>
    <w:multiLevelType w:val="hybridMultilevel"/>
    <w:tmpl w:val="387E81F2"/>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5">
    <w:nsid w:val="507D15B0"/>
    <w:multiLevelType w:val="hybridMultilevel"/>
    <w:tmpl w:val="9348D784"/>
    <w:lvl w:ilvl="0" w:tplc="041B0015">
      <w:start w:val="1"/>
      <w:numFmt w:val="upp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6">
    <w:nsid w:val="568022E8"/>
    <w:multiLevelType w:val="hybridMultilevel"/>
    <w:tmpl w:val="9260D1FC"/>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5DEF6C71"/>
    <w:multiLevelType w:val="hybridMultilevel"/>
    <w:tmpl w:val="54245C04"/>
    <w:lvl w:ilvl="0" w:tplc="E39EE114">
      <w:start w:val="2"/>
      <w:numFmt w:val="bullet"/>
      <w:lvlText w:val="-"/>
      <w:lvlJc w:val="left"/>
      <w:pPr>
        <w:ind w:left="1068" w:hanging="360"/>
      </w:pPr>
      <w:rPr>
        <w:rFonts w:ascii="Arial" w:eastAsia="Times New Roman" w:hAnsi="Arial" w:hint="default"/>
      </w:rPr>
    </w:lvl>
    <w:lvl w:ilvl="1" w:tplc="041B0003" w:tentative="1">
      <w:start w:val="1"/>
      <w:numFmt w:val="bullet"/>
      <w:lvlText w:val="o"/>
      <w:lvlJc w:val="left"/>
      <w:pPr>
        <w:ind w:left="1788" w:hanging="360"/>
      </w:pPr>
      <w:rPr>
        <w:rFonts w:ascii="Courier New" w:hAnsi="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8">
    <w:nsid w:val="630A3F33"/>
    <w:multiLevelType w:val="hybridMultilevel"/>
    <w:tmpl w:val="91D41F8E"/>
    <w:lvl w:ilvl="0" w:tplc="F6E06FC4">
      <w:start w:val="67"/>
      <w:numFmt w:val="bullet"/>
      <w:lvlText w:val="-"/>
      <w:lvlJc w:val="left"/>
      <w:pPr>
        <w:ind w:left="720" w:hanging="360"/>
      </w:pPr>
      <w:rPr>
        <w:rFonts w:ascii="CG Omega" w:eastAsia="Times New Roman" w:hAnsi="CG Omega"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pStyle w:val="3nadpis3"/>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2CC86DDE">
      <w:start w:val="1"/>
      <w:numFmt w:val="decimal"/>
      <w:lvlText w:val="(%7)"/>
      <w:lvlJc w:val="left"/>
      <w:pPr>
        <w:tabs>
          <w:tab w:val="num" w:pos="5070"/>
        </w:tabs>
        <w:ind w:left="5070" w:hanging="390"/>
      </w:pPr>
      <w:rPr>
        <w:rFonts w:cs="Times New Roman" w:hint="default"/>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0">
    <w:nsid w:val="694413BB"/>
    <w:multiLevelType w:val="hybridMultilevel"/>
    <w:tmpl w:val="20B626C8"/>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6C67717D"/>
    <w:multiLevelType w:val="hybridMultilevel"/>
    <w:tmpl w:val="48DA25B8"/>
    <w:lvl w:ilvl="0" w:tplc="F6E06FC4">
      <w:start w:val="67"/>
      <w:numFmt w:val="bullet"/>
      <w:lvlText w:val="-"/>
      <w:lvlJc w:val="left"/>
      <w:pPr>
        <w:ind w:left="720" w:hanging="360"/>
      </w:pPr>
      <w:rPr>
        <w:rFonts w:ascii="CG Omega" w:eastAsia="Times New Roman" w:hAnsi="CG Omega"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6D0C34D9"/>
    <w:multiLevelType w:val="hybridMultilevel"/>
    <w:tmpl w:val="2B8C0D1C"/>
    <w:lvl w:ilvl="0" w:tplc="041B000B">
      <w:start w:val="1"/>
      <w:numFmt w:val="bullet"/>
      <w:lvlText w:val=""/>
      <w:lvlJc w:val="left"/>
      <w:pPr>
        <w:ind w:left="862" w:hanging="360"/>
      </w:pPr>
      <w:rPr>
        <w:rFonts w:ascii="Wingdings" w:hAnsi="Wingdings" w:hint="default"/>
      </w:rPr>
    </w:lvl>
    <w:lvl w:ilvl="1" w:tplc="041B0003" w:tentative="1">
      <w:start w:val="1"/>
      <w:numFmt w:val="bullet"/>
      <w:lvlText w:val="o"/>
      <w:lvlJc w:val="left"/>
      <w:pPr>
        <w:ind w:left="1582" w:hanging="360"/>
      </w:pPr>
      <w:rPr>
        <w:rFonts w:ascii="Courier New" w:hAnsi="Courier New" w:hint="default"/>
      </w:rPr>
    </w:lvl>
    <w:lvl w:ilvl="2" w:tplc="041B0005" w:tentative="1">
      <w:start w:val="1"/>
      <w:numFmt w:val="bullet"/>
      <w:lvlText w:val=""/>
      <w:lvlJc w:val="left"/>
      <w:pPr>
        <w:ind w:left="2302" w:hanging="360"/>
      </w:pPr>
      <w:rPr>
        <w:rFonts w:ascii="Wingdings" w:hAnsi="Wingdings" w:hint="default"/>
      </w:rPr>
    </w:lvl>
    <w:lvl w:ilvl="3" w:tplc="041B0001" w:tentative="1">
      <w:start w:val="1"/>
      <w:numFmt w:val="bullet"/>
      <w:lvlText w:val=""/>
      <w:lvlJc w:val="left"/>
      <w:pPr>
        <w:ind w:left="3022" w:hanging="360"/>
      </w:pPr>
      <w:rPr>
        <w:rFonts w:ascii="Symbol" w:hAnsi="Symbol" w:hint="default"/>
      </w:rPr>
    </w:lvl>
    <w:lvl w:ilvl="4" w:tplc="041B0003" w:tentative="1">
      <w:start w:val="1"/>
      <w:numFmt w:val="bullet"/>
      <w:lvlText w:val="o"/>
      <w:lvlJc w:val="left"/>
      <w:pPr>
        <w:ind w:left="3742" w:hanging="360"/>
      </w:pPr>
      <w:rPr>
        <w:rFonts w:ascii="Courier New" w:hAnsi="Courier New" w:hint="default"/>
      </w:rPr>
    </w:lvl>
    <w:lvl w:ilvl="5" w:tplc="041B0005" w:tentative="1">
      <w:start w:val="1"/>
      <w:numFmt w:val="bullet"/>
      <w:lvlText w:val=""/>
      <w:lvlJc w:val="left"/>
      <w:pPr>
        <w:ind w:left="4462" w:hanging="360"/>
      </w:pPr>
      <w:rPr>
        <w:rFonts w:ascii="Wingdings" w:hAnsi="Wingdings" w:hint="default"/>
      </w:rPr>
    </w:lvl>
    <w:lvl w:ilvl="6" w:tplc="041B0001" w:tentative="1">
      <w:start w:val="1"/>
      <w:numFmt w:val="bullet"/>
      <w:lvlText w:val=""/>
      <w:lvlJc w:val="left"/>
      <w:pPr>
        <w:ind w:left="5182" w:hanging="360"/>
      </w:pPr>
      <w:rPr>
        <w:rFonts w:ascii="Symbol" w:hAnsi="Symbol" w:hint="default"/>
      </w:rPr>
    </w:lvl>
    <w:lvl w:ilvl="7" w:tplc="041B0003" w:tentative="1">
      <w:start w:val="1"/>
      <w:numFmt w:val="bullet"/>
      <w:lvlText w:val="o"/>
      <w:lvlJc w:val="left"/>
      <w:pPr>
        <w:ind w:left="5902" w:hanging="360"/>
      </w:pPr>
      <w:rPr>
        <w:rFonts w:ascii="Courier New" w:hAnsi="Courier New" w:hint="default"/>
      </w:rPr>
    </w:lvl>
    <w:lvl w:ilvl="8" w:tplc="041B0005" w:tentative="1">
      <w:start w:val="1"/>
      <w:numFmt w:val="bullet"/>
      <w:lvlText w:val=""/>
      <w:lvlJc w:val="left"/>
      <w:pPr>
        <w:ind w:left="6622" w:hanging="360"/>
      </w:pPr>
      <w:rPr>
        <w:rFonts w:ascii="Wingdings" w:hAnsi="Wingdings" w:hint="default"/>
      </w:rPr>
    </w:lvl>
  </w:abstractNum>
  <w:abstractNum w:abstractNumId="23">
    <w:nsid w:val="75AC1D12"/>
    <w:multiLevelType w:val="hybridMultilevel"/>
    <w:tmpl w:val="D5B6664A"/>
    <w:lvl w:ilvl="0" w:tplc="041B0001">
      <w:start w:val="1"/>
      <w:numFmt w:val="bullet"/>
      <w:lvlText w:val=""/>
      <w:lvlJc w:val="left"/>
      <w:pPr>
        <w:ind w:left="1485" w:hanging="360"/>
      </w:pPr>
      <w:rPr>
        <w:rFonts w:ascii="Symbol" w:hAnsi="Symbol" w:hint="default"/>
      </w:rPr>
    </w:lvl>
    <w:lvl w:ilvl="1" w:tplc="041B0003" w:tentative="1">
      <w:start w:val="1"/>
      <w:numFmt w:val="bullet"/>
      <w:lvlText w:val="o"/>
      <w:lvlJc w:val="left"/>
      <w:pPr>
        <w:ind w:left="2205" w:hanging="360"/>
      </w:pPr>
      <w:rPr>
        <w:rFonts w:ascii="Courier New" w:hAnsi="Courier New" w:hint="default"/>
      </w:rPr>
    </w:lvl>
    <w:lvl w:ilvl="2" w:tplc="041B0005" w:tentative="1">
      <w:start w:val="1"/>
      <w:numFmt w:val="bullet"/>
      <w:lvlText w:val=""/>
      <w:lvlJc w:val="left"/>
      <w:pPr>
        <w:ind w:left="2925" w:hanging="360"/>
      </w:pPr>
      <w:rPr>
        <w:rFonts w:ascii="Wingdings" w:hAnsi="Wingdings" w:hint="default"/>
      </w:rPr>
    </w:lvl>
    <w:lvl w:ilvl="3" w:tplc="041B0001" w:tentative="1">
      <w:start w:val="1"/>
      <w:numFmt w:val="bullet"/>
      <w:lvlText w:val=""/>
      <w:lvlJc w:val="left"/>
      <w:pPr>
        <w:ind w:left="3645" w:hanging="360"/>
      </w:pPr>
      <w:rPr>
        <w:rFonts w:ascii="Symbol" w:hAnsi="Symbol" w:hint="default"/>
      </w:rPr>
    </w:lvl>
    <w:lvl w:ilvl="4" w:tplc="041B0003" w:tentative="1">
      <w:start w:val="1"/>
      <w:numFmt w:val="bullet"/>
      <w:lvlText w:val="o"/>
      <w:lvlJc w:val="left"/>
      <w:pPr>
        <w:ind w:left="4365" w:hanging="360"/>
      </w:pPr>
      <w:rPr>
        <w:rFonts w:ascii="Courier New" w:hAnsi="Courier New" w:hint="default"/>
      </w:rPr>
    </w:lvl>
    <w:lvl w:ilvl="5" w:tplc="041B0005" w:tentative="1">
      <w:start w:val="1"/>
      <w:numFmt w:val="bullet"/>
      <w:lvlText w:val=""/>
      <w:lvlJc w:val="left"/>
      <w:pPr>
        <w:ind w:left="5085" w:hanging="360"/>
      </w:pPr>
      <w:rPr>
        <w:rFonts w:ascii="Wingdings" w:hAnsi="Wingdings" w:hint="default"/>
      </w:rPr>
    </w:lvl>
    <w:lvl w:ilvl="6" w:tplc="041B0001" w:tentative="1">
      <w:start w:val="1"/>
      <w:numFmt w:val="bullet"/>
      <w:lvlText w:val=""/>
      <w:lvlJc w:val="left"/>
      <w:pPr>
        <w:ind w:left="5805" w:hanging="360"/>
      </w:pPr>
      <w:rPr>
        <w:rFonts w:ascii="Symbol" w:hAnsi="Symbol" w:hint="default"/>
      </w:rPr>
    </w:lvl>
    <w:lvl w:ilvl="7" w:tplc="041B0003" w:tentative="1">
      <w:start w:val="1"/>
      <w:numFmt w:val="bullet"/>
      <w:lvlText w:val="o"/>
      <w:lvlJc w:val="left"/>
      <w:pPr>
        <w:ind w:left="6525" w:hanging="360"/>
      </w:pPr>
      <w:rPr>
        <w:rFonts w:ascii="Courier New" w:hAnsi="Courier New" w:hint="default"/>
      </w:rPr>
    </w:lvl>
    <w:lvl w:ilvl="8" w:tplc="041B0005" w:tentative="1">
      <w:start w:val="1"/>
      <w:numFmt w:val="bullet"/>
      <w:lvlText w:val=""/>
      <w:lvlJc w:val="left"/>
      <w:pPr>
        <w:ind w:left="7245" w:hanging="360"/>
      </w:pPr>
      <w:rPr>
        <w:rFonts w:ascii="Wingdings" w:hAnsi="Wingdings" w:hint="default"/>
      </w:rPr>
    </w:lvl>
  </w:abstractNum>
  <w:abstractNum w:abstractNumId="24">
    <w:nsid w:val="762C5549"/>
    <w:multiLevelType w:val="hybridMultilevel"/>
    <w:tmpl w:val="2CFE92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1">
      <w:start w:val="1"/>
      <w:numFmt w:val="bullet"/>
      <w:lvlText w:val=""/>
      <w:lvlJc w:val="left"/>
      <w:pPr>
        <w:ind w:left="2160" w:hanging="360"/>
      </w:pPr>
      <w:rPr>
        <w:rFonts w:ascii="Symbol" w:hAnsi="Symbol"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7AE74515"/>
    <w:multiLevelType w:val="hybridMultilevel"/>
    <w:tmpl w:val="F8C8B4C0"/>
    <w:lvl w:ilvl="0" w:tplc="041B000B">
      <w:start w:val="1"/>
      <w:numFmt w:val="bullet"/>
      <w:lvlText w:val=""/>
      <w:lvlJc w:val="left"/>
      <w:pPr>
        <w:ind w:hanging="360"/>
      </w:pPr>
      <w:rPr>
        <w:rFonts w:ascii="Wingdings" w:hAnsi="Wingdings" w:hint="default"/>
      </w:rPr>
    </w:lvl>
    <w:lvl w:ilvl="1" w:tplc="041B0003" w:tentative="1">
      <w:start w:val="1"/>
      <w:numFmt w:val="bullet"/>
      <w:lvlText w:val="o"/>
      <w:lvlJc w:val="left"/>
      <w:pPr>
        <w:ind w:left="720" w:hanging="360"/>
      </w:pPr>
      <w:rPr>
        <w:rFonts w:ascii="Courier New" w:hAnsi="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19"/>
  </w:num>
  <w:num w:numId="2">
    <w:abstractNumId w:val="0"/>
  </w:num>
  <w:num w:numId="3">
    <w:abstractNumId w:val="7"/>
  </w:num>
  <w:num w:numId="4">
    <w:abstractNumId w:val="25"/>
  </w:num>
  <w:num w:numId="5">
    <w:abstractNumId w:val="9"/>
  </w:num>
  <w:num w:numId="6">
    <w:abstractNumId w:val="13"/>
  </w:num>
  <w:num w:numId="7">
    <w:abstractNumId w:val="1"/>
  </w:num>
  <w:num w:numId="8">
    <w:abstractNumId w:val="23"/>
  </w:num>
  <w:num w:numId="9">
    <w:abstractNumId w:val="3"/>
  </w:num>
  <w:num w:numId="10">
    <w:abstractNumId w:val="14"/>
  </w:num>
  <w:num w:numId="11">
    <w:abstractNumId w:val="22"/>
  </w:num>
  <w:num w:numId="12">
    <w:abstractNumId w:val="8"/>
  </w:num>
  <w:num w:numId="13">
    <w:abstractNumId w:val="20"/>
  </w:num>
  <w:num w:numId="14">
    <w:abstractNumId w:val="5"/>
  </w:num>
  <w:num w:numId="15">
    <w:abstractNumId w:val="6"/>
  </w:num>
  <w:num w:numId="16">
    <w:abstractNumId w:val="4"/>
  </w:num>
  <w:num w:numId="17">
    <w:abstractNumId w:val="12"/>
  </w:num>
  <w:num w:numId="18">
    <w:abstractNumId w:val="11"/>
  </w:num>
  <w:num w:numId="19">
    <w:abstractNumId w:val="15"/>
  </w:num>
  <w:num w:numId="20">
    <w:abstractNumId w:val="17"/>
  </w:num>
  <w:num w:numId="21">
    <w:abstractNumId w:val="21"/>
  </w:num>
  <w:num w:numId="22">
    <w:abstractNumId w:val="18"/>
  </w:num>
  <w:num w:numId="23">
    <w:abstractNumId w:val="2"/>
  </w:num>
  <w:num w:numId="24">
    <w:abstractNumId w:val="16"/>
  </w:num>
  <w:num w:numId="25">
    <w:abstractNumId w:val="24"/>
  </w:num>
  <w:num w:numId="26">
    <w:abstractNumId w:val="10"/>
  </w:num>
  <w:num w:numId="27">
    <w:abstractNumId w:val="4"/>
    <w:lvlOverride w:ilvl="0">
      <w:startOverride w:val="1"/>
    </w:lvlOverride>
    <w:lvlOverride w:ilvl="1">
      <w:startOverride w:val="1"/>
    </w:lvlOverride>
    <w:lvlOverride w:ilvl="2">
      <w:startOverride w:val="616"/>
    </w:lvlOverride>
  </w:num>
  <w:num w:numId="28">
    <w:abstractNumId w:val="3"/>
    <w:lvlOverride w:ilvl="0">
      <w:startOverride w:val="10"/>
    </w:lvlOverride>
    <w:lvlOverride w:ilvl="1">
      <w:startOverride w:val="3"/>
    </w:lvlOverride>
  </w:num>
  <w:num w:numId="29">
    <w:abstractNumId w:val="4"/>
    <w:lvlOverride w:ilvl="0">
      <w:startOverride w:val="1"/>
    </w:lvlOverride>
    <w:lvlOverride w:ilvl="1">
      <w:startOverride w:val="1"/>
    </w:lvlOverride>
    <w:lvlOverride w:ilvl="2">
      <w:startOverride w:val="341"/>
    </w:lvlOverride>
  </w:num>
  <w:num w:numId="30">
    <w:abstractNumId w:val="3"/>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9"/>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867817"/>
    <w:rsid w:val="000759F0"/>
    <w:rsid w:val="00075E4A"/>
    <w:rsid w:val="000D15E4"/>
    <w:rsid w:val="000F6BAC"/>
    <w:rsid w:val="001133EC"/>
    <w:rsid w:val="00117FBA"/>
    <w:rsid w:val="001E1C19"/>
    <w:rsid w:val="001F005B"/>
    <w:rsid w:val="00247A46"/>
    <w:rsid w:val="00252B9F"/>
    <w:rsid w:val="002D4683"/>
    <w:rsid w:val="002F257B"/>
    <w:rsid w:val="0032554B"/>
    <w:rsid w:val="003F521B"/>
    <w:rsid w:val="00487000"/>
    <w:rsid w:val="004A221A"/>
    <w:rsid w:val="004A420B"/>
    <w:rsid w:val="004C1413"/>
    <w:rsid w:val="004D11C7"/>
    <w:rsid w:val="005761EC"/>
    <w:rsid w:val="005B7846"/>
    <w:rsid w:val="005C77E3"/>
    <w:rsid w:val="005F4935"/>
    <w:rsid w:val="0060658F"/>
    <w:rsid w:val="00653939"/>
    <w:rsid w:val="0066385D"/>
    <w:rsid w:val="0067704B"/>
    <w:rsid w:val="008373BC"/>
    <w:rsid w:val="00852B3A"/>
    <w:rsid w:val="00867817"/>
    <w:rsid w:val="00874787"/>
    <w:rsid w:val="008B6479"/>
    <w:rsid w:val="009C562A"/>
    <w:rsid w:val="00A066D2"/>
    <w:rsid w:val="00AB51F4"/>
    <w:rsid w:val="00AC42E2"/>
    <w:rsid w:val="00B324A2"/>
    <w:rsid w:val="00B36736"/>
    <w:rsid w:val="00B50ACF"/>
    <w:rsid w:val="00B94844"/>
    <w:rsid w:val="00BE28E5"/>
    <w:rsid w:val="00C30A33"/>
    <w:rsid w:val="00C72DC3"/>
    <w:rsid w:val="00C73BDC"/>
    <w:rsid w:val="00CA59C5"/>
    <w:rsid w:val="00CA67C4"/>
    <w:rsid w:val="00CF1A3C"/>
    <w:rsid w:val="00D17730"/>
    <w:rsid w:val="00D20E48"/>
    <w:rsid w:val="00DA14E7"/>
    <w:rsid w:val="00DF4263"/>
    <w:rsid w:val="00DF65C1"/>
    <w:rsid w:val="00E72AA9"/>
    <w:rsid w:val="00EC72E7"/>
    <w:rsid w:val="00F003BB"/>
    <w:rsid w:val="00F8325F"/>
    <w:rsid w:val="00FB187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867817"/>
    <w:rPr>
      <w:sz w:val="24"/>
      <w:szCs w:val="24"/>
    </w:rPr>
  </w:style>
  <w:style w:type="paragraph" w:styleId="Nadpis1">
    <w:name w:val="heading 1"/>
    <w:basedOn w:val="Normlny"/>
    <w:next w:val="Nadpis2"/>
    <w:link w:val="Nadpis1Char"/>
    <w:uiPriority w:val="99"/>
    <w:qFormat/>
    <w:rsid w:val="00867817"/>
    <w:pPr>
      <w:keepNext/>
      <w:numPr>
        <w:numId w:val="1"/>
      </w:numPr>
      <w:spacing w:before="240" w:after="60"/>
      <w:jc w:val="center"/>
      <w:outlineLvl w:val="0"/>
    </w:pPr>
    <w:rPr>
      <w:b/>
      <w:bCs/>
      <w:kern w:val="32"/>
    </w:rPr>
  </w:style>
  <w:style w:type="paragraph" w:styleId="Nadpis2">
    <w:name w:val="heading 2"/>
    <w:basedOn w:val="Normlny"/>
    <w:next w:val="Normlny"/>
    <w:link w:val="Nadpis2Char"/>
    <w:uiPriority w:val="99"/>
    <w:qFormat/>
    <w:rsid w:val="00867817"/>
    <w:pPr>
      <w:keepNext/>
      <w:spacing w:after="120"/>
      <w:jc w:val="center"/>
      <w:outlineLvl w:val="1"/>
    </w:pPr>
    <w:rPr>
      <w:rFonts w:ascii="Cambria" w:hAnsi="Cambria"/>
      <w:b/>
      <w:bCs/>
      <w:i/>
      <w:iCs/>
      <w:sz w:val="28"/>
      <w:szCs w:val="28"/>
    </w:rPr>
  </w:style>
  <w:style w:type="paragraph" w:styleId="Nadpis3">
    <w:name w:val="heading 3"/>
    <w:basedOn w:val="Normlny"/>
    <w:next w:val="Normlny"/>
    <w:link w:val="Nadpis3Char"/>
    <w:uiPriority w:val="99"/>
    <w:qFormat/>
    <w:locked/>
    <w:rsid w:val="00867817"/>
    <w:pPr>
      <w:keepNext/>
      <w:keepLines/>
      <w:spacing w:before="200"/>
      <w:outlineLvl w:val="2"/>
    </w:pPr>
    <w:rPr>
      <w:rFonts w:ascii="Cambria" w:hAnsi="Cambria"/>
      <w:b/>
      <w:bCs/>
      <w:color w:val="4F81BD"/>
    </w:rPr>
  </w:style>
  <w:style w:type="paragraph" w:styleId="Nadpis4">
    <w:name w:val="heading 4"/>
    <w:basedOn w:val="Normlny"/>
    <w:next w:val="Normlny"/>
    <w:link w:val="Nadpis4Char"/>
    <w:uiPriority w:val="99"/>
    <w:qFormat/>
    <w:locked/>
    <w:rsid w:val="00867817"/>
    <w:pPr>
      <w:keepNext/>
      <w:ind w:left="864" w:hanging="864"/>
      <w:outlineLvl w:val="3"/>
    </w:pPr>
    <w:rPr>
      <w:sz w:val="40"/>
      <w:szCs w:val="20"/>
      <w:lang w:eastAsia="cs-CZ"/>
    </w:rPr>
  </w:style>
  <w:style w:type="paragraph" w:styleId="Nadpis5">
    <w:name w:val="heading 5"/>
    <w:basedOn w:val="Normlny"/>
    <w:next w:val="Normlny"/>
    <w:link w:val="Nadpis5Char"/>
    <w:uiPriority w:val="99"/>
    <w:qFormat/>
    <w:locked/>
    <w:rsid w:val="00867817"/>
    <w:pPr>
      <w:spacing w:before="240" w:after="60"/>
      <w:ind w:left="1008" w:hanging="1008"/>
      <w:outlineLvl w:val="4"/>
    </w:pPr>
    <w:rPr>
      <w:rFonts w:ascii="Calibri" w:hAnsi="Calibri"/>
      <w:b/>
      <w:bCs/>
      <w:i/>
      <w:iCs/>
      <w:sz w:val="26"/>
      <w:szCs w:val="26"/>
    </w:rPr>
  </w:style>
  <w:style w:type="paragraph" w:styleId="Nadpis6">
    <w:name w:val="heading 6"/>
    <w:basedOn w:val="Normlny"/>
    <w:next w:val="Normlny"/>
    <w:link w:val="Nadpis6Char"/>
    <w:uiPriority w:val="99"/>
    <w:qFormat/>
    <w:locked/>
    <w:rsid w:val="00867817"/>
    <w:pPr>
      <w:spacing w:before="240" w:after="60"/>
      <w:ind w:left="1152" w:hanging="1152"/>
      <w:outlineLvl w:val="5"/>
    </w:pPr>
    <w:rPr>
      <w:rFonts w:ascii="Calibri" w:hAnsi="Calibri"/>
      <w:b/>
      <w:bCs/>
      <w:sz w:val="22"/>
      <w:szCs w:val="22"/>
    </w:rPr>
  </w:style>
  <w:style w:type="paragraph" w:styleId="Nadpis7">
    <w:name w:val="heading 7"/>
    <w:basedOn w:val="Normlny"/>
    <w:next w:val="Normlny"/>
    <w:link w:val="Nadpis7Char"/>
    <w:uiPriority w:val="99"/>
    <w:qFormat/>
    <w:locked/>
    <w:rsid w:val="00867817"/>
    <w:pPr>
      <w:spacing w:before="240" w:after="60"/>
      <w:ind w:left="1296" w:hanging="1296"/>
      <w:outlineLvl w:val="6"/>
    </w:pPr>
    <w:rPr>
      <w:rFonts w:ascii="Calibri" w:hAnsi="Calibri"/>
    </w:rPr>
  </w:style>
  <w:style w:type="paragraph" w:styleId="Nadpis8">
    <w:name w:val="heading 8"/>
    <w:basedOn w:val="Normlny"/>
    <w:next w:val="Normlny"/>
    <w:link w:val="Nadpis8Char"/>
    <w:uiPriority w:val="99"/>
    <w:qFormat/>
    <w:locked/>
    <w:rsid w:val="00867817"/>
    <w:pPr>
      <w:spacing w:before="240" w:after="60"/>
      <w:ind w:left="1440" w:hanging="1440"/>
      <w:outlineLvl w:val="7"/>
    </w:pPr>
    <w:rPr>
      <w:rFonts w:ascii="Calibri" w:hAnsi="Calibri"/>
      <w:i/>
      <w:iCs/>
    </w:rPr>
  </w:style>
  <w:style w:type="paragraph" w:styleId="Nadpis9">
    <w:name w:val="heading 9"/>
    <w:basedOn w:val="Normlny"/>
    <w:next w:val="Normlny"/>
    <w:link w:val="Nadpis9Char"/>
    <w:uiPriority w:val="99"/>
    <w:qFormat/>
    <w:locked/>
    <w:rsid w:val="00867817"/>
    <w:pPr>
      <w:spacing w:before="240" w:after="60"/>
      <w:ind w:left="1584" w:hanging="1584"/>
      <w:outlineLvl w:val="8"/>
    </w:pPr>
    <w:rPr>
      <w:rFonts w:ascii="Cambria" w:hAnsi="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867817"/>
    <w:rPr>
      <w:b/>
      <w:kern w:val="32"/>
      <w:sz w:val="24"/>
      <w:lang w:val="sk-SK" w:eastAsia="sk-SK"/>
    </w:rPr>
  </w:style>
  <w:style w:type="character" w:customStyle="1" w:styleId="Nadpis2Char">
    <w:name w:val="Nadpis 2 Char"/>
    <w:link w:val="Nadpis2"/>
    <w:uiPriority w:val="99"/>
    <w:locked/>
    <w:rsid w:val="00867817"/>
    <w:rPr>
      <w:rFonts w:ascii="Cambria" w:hAnsi="Cambria"/>
      <w:b/>
      <w:i/>
      <w:sz w:val="28"/>
    </w:rPr>
  </w:style>
  <w:style w:type="character" w:customStyle="1" w:styleId="Nadpis3Char">
    <w:name w:val="Nadpis 3 Char"/>
    <w:link w:val="Nadpis3"/>
    <w:uiPriority w:val="99"/>
    <w:locked/>
    <w:rsid w:val="00867817"/>
    <w:rPr>
      <w:rFonts w:ascii="Cambria" w:hAnsi="Cambria" w:cs="Times New Roman"/>
      <w:b/>
      <w:bCs/>
      <w:color w:val="4F81BD"/>
      <w:sz w:val="24"/>
      <w:szCs w:val="24"/>
    </w:rPr>
  </w:style>
  <w:style w:type="character" w:customStyle="1" w:styleId="Nadpis4Char">
    <w:name w:val="Nadpis 4 Char"/>
    <w:link w:val="Nadpis4"/>
    <w:uiPriority w:val="99"/>
    <w:locked/>
    <w:rsid w:val="00867817"/>
    <w:rPr>
      <w:rFonts w:cs="Times New Roman"/>
      <w:sz w:val="40"/>
      <w:lang w:eastAsia="cs-CZ"/>
    </w:rPr>
  </w:style>
  <w:style w:type="character" w:customStyle="1" w:styleId="Nadpis5Char">
    <w:name w:val="Nadpis 5 Char"/>
    <w:link w:val="Nadpis5"/>
    <w:uiPriority w:val="99"/>
    <w:semiHidden/>
    <w:locked/>
    <w:rsid w:val="00867817"/>
    <w:rPr>
      <w:rFonts w:ascii="Calibri" w:hAnsi="Calibri" w:cs="Times New Roman"/>
      <w:b/>
      <w:bCs/>
      <w:i/>
      <w:iCs/>
      <w:sz w:val="26"/>
      <w:szCs w:val="26"/>
    </w:rPr>
  </w:style>
  <w:style w:type="character" w:customStyle="1" w:styleId="Nadpis6Char">
    <w:name w:val="Nadpis 6 Char"/>
    <w:link w:val="Nadpis6"/>
    <w:uiPriority w:val="99"/>
    <w:semiHidden/>
    <w:locked/>
    <w:rsid w:val="00867817"/>
    <w:rPr>
      <w:rFonts w:ascii="Calibri" w:hAnsi="Calibri" w:cs="Times New Roman"/>
      <w:b/>
      <w:bCs/>
      <w:sz w:val="22"/>
      <w:szCs w:val="22"/>
    </w:rPr>
  </w:style>
  <w:style w:type="character" w:customStyle="1" w:styleId="Nadpis7Char">
    <w:name w:val="Nadpis 7 Char"/>
    <w:link w:val="Nadpis7"/>
    <w:uiPriority w:val="99"/>
    <w:semiHidden/>
    <w:locked/>
    <w:rsid w:val="00867817"/>
    <w:rPr>
      <w:rFonts w:ascii="Calibri" w:hAnsi="Calibri" w:cs="Times New Roman"/>
      <w:sz w:val="24"/>
      <w:szCs w:val="24"/>
    </w:rPr>
  </w:style>
  <w:style w:type="character" w:customStyle="1" w:styleId="Nadpis8Char">
    <w:name w:val="Nadpis 8 Char"/>
    <w:link w:val="Nadpis8"/>
    <w:uiPriority w:val="99"/>
    <w:semiHidden/>
    <w:locked/>
    <w:rsid w:val="00867817"/>
    <w:rPr>
      <w:rFonts w:ascii="Calibri" w:hAnsi="Calibri" w:cs="Times New Roman"/>
      <w:i/>
      <w:iCs/>
      <w:sz w:val="24"/>
      <w:szCs w:val="24"/>
    </w:rPr>
  </w:style>
  <w:style w:type="character" w:customStyle="1" w:styleId="Nadpis9Char">
    <w:name w:val="Nadpis 9 Char"/>
    <w:link w:val="Nadpis9"/>
    <w:uiPriority w:val="99"/>
    <w:semiHidden/>
    <w:locked/>
    <w:rsid w:val="00867817"/>
    <w:rPr>
      <w:rFonts w:ascii="Cambria" w:hAnsi="Cambria" w:cs="Times New Roman"/>
      <w:sz w:val="22"/>
      <w:szCs w:val="22"/>
    </w:rPr>
  </w:style>
  <w:style w:type="paragraph" w:customStyle="1" w:styleId="Zkladntext">
    <w:name w:val="Základní text"/>
    <w:uiPriority w:val="99"/>
    <w:rsid w:val="00867817"/>
    <w:pPr>
      <w:spacing w:after="240"/>
      <w:jc w:val="both"/>
    </w:pPr>
    <w:rPr>
      <w:color w:val="000000"/>
      <w:sz w:val="24"/>
      <w:szCs w:val="24"/>
    </w:rPr>
  </w:style>
  <w:style w:type="paragraph" w:styleId="Textpoznmkypodiarou">
    <w:name w:val="footnote text"/>
    <w:basedOn w:val="Normlny"/>
    <w:link w:val="TextpoznmkypodiarouChar"/>
    <w:uiPriority w:val="99"/>
    <w:rsid w:val="00867817"/>
    <w:rPr>
      <w:sz w:val="20"/>
      <w:szCs w:val="20"/>
    </w:rPr>
  </w:style>
  <w:style w:type="character" w:customStyle="1" w:styleId="TextpoznmkypodiarouChar">
    <w:name w:val="Text poznámky pod čiarou Char"/>
    <w:link w:val="Textpoznmkypodiarou"/>
    <w:uiPriority w:val="99"/>
    <w:locked/>
    <w:rsid w:val="00867817"/>
    <w:rPr>
      <w:sz w:val="20"/>
    </w:rPr>
  </w:style>
  <w:style w:type="character" w:styleId="Odkaznapoznmkupodiarou">
    <w:name w:val="footnote reference"/>
    <w:uiPriority w:val="99"/>
    <w:rsid w:val="00867817"/>
    <w:rPr>
      <w:rFonts w:cs="Times New Roman"/>
      <w:vertAlign w:val="superscript"/>
    </w:rPr>
  </w:style>
  <w:style w:type="paragraph" w:styleId="Pta">
    <w:name w:val="footer"/>
    <w:basedOn w:val="Normlny"/>
    <w:link w:val="PtaChar"/>
    <w:uiPriority w:val="99"/>
    <w:rsid w:val="00867817"/>
    <w:pPr>
      <w:tabs>
        <w:tab w:val="center" w:pos="4536"/>
        <w:tab w:val="right" w:pos="9072"/>
      </w:tabs>
    </w:pPr>
  </w:style>
  <w:style w:type="character" w:customStyle="1" w:styleId="PtaChar">
    <w:name w:val="Päta Char"/>
    <w:link w:val="Pta"/>
    <w:uiPriority w:val="99"/>
    <w:locked/>
    <w:rsid w:val="00867817"/>
    <w:rPr>
      <w:sz w:val="24"/>
    </w:rPr>
  </w:style>
  <w:style w:type="character" w:styleId="slostrany">
    <w:name w:val="page number"/>
    <w:uiPriority w:val="99"/>
    <w:rsid w:val="00867817"/>
    <w:rPr>
      <w:rFonts w:cs="Times New Roman"/>
    </w:rPr>
  </w:style>
  <w:style w:type="table" w:styleId="Mriekatabuky">
    <w:name w:val="Table Grid"/>
    <w:basedOn w:val="Normlnatabuka"/>
    <w:uiPriority w:val="99"/>
    <w:rsid w:val="0086781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867817"/>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uiPriority w:val="99"/>
    <w:locked/>
    <w:rsid w:val="00867817"/>
    <w:rPr>
      <w:rFonts w:ascii="Arial Narrow" w:hAnsi="Arial Narrow"/>
      <w:b/>
      <w:kern w:val="28"/>
      <w:sz w:val="32"/>
      <w:lang w:val="sk-SK"/>
    </w:rPr>
  </w:style>
  <w:style w:type="paragraph" w:customStyle="1" w:styleId="TopHeader">
    <w:name w:val="Top Header"/>
    <w:basedOn w:val="Normlny"/>
    <w:uiPriority w:val="99"/>
    <w:rsid w:val="00867817"/>
    <w:pPr>
      <w:jc w:val="center"/>
    </w:pPr>
    <w:rPr>
      <w:rFonts w:ascii="Arial Narrow" w:hAnsi="Arial Narrow" w:cs="Arial Narrow"/>
      <w:b/>
      <w:bCs/>
      <w:sz w:val="22"/>
      <w:szCs w:val="22"/>
      <w:lang w:eastAsia="en-US"/>
    </w:rPr>
  </w:style>
  <w:style w:type="paragraph" w:styleId="Hlavika">
    <w:name w:val="header"/>
    <w:basedOn w:val="Normlny"/>
    <w:link w:val="HlavikaChar"/>
    <w:uiPriority w:val="99"/>
    <w:rsid w:val="00867817"/>
    <w:pPr>
      <w:tabs>
        <w:tab w:val="center" w:pos="4703"/>
        <w:tab w:val="right" w:pos="9406"/>
      </w:tabs>
    </w:pPr>
  </w:style>
  <w:style w:type="character" w:customStyle="1" w:styleId="HlavikaChar">
    <w:name w:val="Hlavička Char"/>
    <w:link w:val="Hlavika"/>
    <w:uiPriority w:val="99"/>
    <w:locked/>
    <w:rsid w:val="00867817"/>
    <w:rPr>
      <w:sz w:val="24"/>
      <w:lang w:val="sk-SK" w:eastAsia="sk-SK"/>
    </w:rPr>
  </w:style>
  <w:style w:type="paragraph" w:styleId="Odsekzoznamu">
    <w:name w:val="List Paragraph"/>
    <w:basedOn w:val="Normlny"/>
    <w:uiPriority w:val="99"/>
    <w:qFormat/>
    <w:rsid w:val="00867817"/>
    <w:pPr>
      <w:ind w:left="720"/>
      <w:contextualSpacing/>
    </w:pPr>
  </w:style>
  <w:style w:type="paragraph" w:customStyle="1" w:styleId="2nadpis22">
    <w:name w:val="2nadpis2_2"/>
    <w:basedOn w:val="Normlny"/>
    <w:link w:val="2nadpis22Char"/>
    <w:uiPriority w:val="99"/>
    <w:rsid w:val="00867817"/>
    <w:pPr>
      <w:keepNext/>
      <w:numPr>
        <w:ilvl w:val="1"/>
        <w:numId w:val="9"/>
      </w:numPr>
      <w:spacing w:before="480" w:after="240" w:line="276" w:lineRule="auto"/>
      <w:ind w:left="482" w:hanging="482"/>
      <w:outlineLvl w:val="1"/>
    </w:pPr>
    <w:rPr>
      <w:rFonts w:ascii="Segoe UI" w:hAnsi="Segoe UI" w:cs="Segoe UI"/>
      <w:b/>
    </w:rPr>
  </w:style>
  <w:style w:type="character" w:customStyle="1" w:styleId="2nadpis22Char">
    <w:name w:val="2nadpis2_2 Char"/>
    <w:link w:val="2nadpis22"/>
    <w:uiPriority w:val="99"/>
    <w:locked/>
    <w:rsid w:val="00867817"/>
    <w:rPr>
      <w:rFonts w:ascii="Segoe UI" w:hAnsi="Segoe UI" w:cs="Segoe UI"/>
      <w:b/>
      <w:sz w:val="24"/>
      <w:szCs w:val="24"/>
    </w:rPr>
  </w:style>
  <w:style w:type="paragraph" w:styleId="Zkladntext0">
    <w:name w:val="Body Text"/>
    <w:basedOn w:val="Normlny"/>
    <w:link w:val="ZkladntextChar"/>
    <w:uiPriority w:val="99"/>
    <w:rsid w:val="00867817"/>
    <w:pPr>
      <w:jc w:val="both"/>
    </w:pPr>
    <w:rPr>
      <w:lang w:eastAsia="cs-CZ"/>
    </w:rPr>
  </w:style>
  <w:style w:type="character" w:customStyle="1" w:styleId="ZkladntextChar">
    <w:name w:val="Základný text Char"/>
    <w:link w:val="Zkladntext0"/>
    <w:uiPriority w:val="99"/>
    <w:locked/>
    <w:rsid w:val="00867817"/>
    <w:rPr>
      <w:rFonts w:cs="Times New Roman"/>
      <w:sz w:val="24"/>
      <w:szCs w:val="24"/>
      <w:lang w:eastAsia="cs-CZ"/>
    </w:rPr>
  </w:style>
  <w:style w:type="paragraph" w:styleId="Normlnywebov">
    <w:name w:val="Normal (Web)"/>
    <w:basedOn w:val="Normlny"/>
    <w:uiPriority w:val="99"/>
    <w:rsid w:val="00867817"/>
    <w:pPr>
      <w:spacing w:before="100" w:beforeAutospacing="1" w:after="100" w:afterAutospacing="1"/>
    </w:pPr>
    <w:rPr>
      <w:lang w:val="cs-CZ" w:eastAsia="cs-CZ"/>
    </w:rPr>
  </w:style>
  <w:style w:type="paragraph" w:styleId="Textbubliny">
    <w:name w:val="Balloon Text"/>
    <w:basedOn w:val="Normlny"/>
    <w:link w:val="TextbublinyChar"/>
    <w:uiPriority w:val="99"/>
    <w:rsid w:val="00867817"/>
    <w:rPr>
      <w:rFonts w:ascii="Tahoma" w:hAnsi="Tahoma" w:cs="Tahoma"/>
      <w:sz w:val="16"/>
      <w:szCs w:val="16"/>
    </w:rPr>
  </w:style>
  <w:style w:type="character" w:customStyle="1" w:styleId="TextbublinyChar">
    <w:name w:val="Text bubliny Char"/>
    <w:link w:val="Textbubliny"/>
    <w:uiPriority w:val="99"/>
    <w:locked/>
    <w:rsid w:val="00867817"/>
    <w:rPr>
      <w:rFonts w:ascii="Tahoma" w:hAnsi="Tahoma" w:cs="Tahoma"/>
      <w:sz w:val="16"/>
      <w:szCs w:val="16"/>
    </w:rPr>
  </w:style>
  <w:style w:type="paragraph" w:styleId="Zkladntext2">
    <w:name w:val="Body Text 2"/>
    <w:basedOn w:val="Normlny"/>
    <w:link w:val="Zkladntext2Char"/>
    <w:uiPriority w:val="99"/>
    <w:rsid w:val="00867817"/>
    <w:pPr>
      <w:spacing w:after="120" w:line="480" w:lineRule="auto"/>
    </w:pPr>
  </w:style>
  <w:style w:type="character" w:customStyle="1" w:styleId="Zkladntext2Char">
    <w:name w:val="Základný text 2 Char"/>
    <w:link w:val="Zkladntext2"/>
    <w:uiPriority w:val="99"/>
    <w:locked/>
    <w:rsid w:val="00867817"/>
    <w:rPr>
      <w:rFonts w:cs="Times New Roman"/>
      <w:sz w:val="24"/>
      <w:szCs w:val="24"/>
    </w:rPr>
  </w:style>
  <w:style w:type="character" w:styleId="Hypertextovprepojenie">
    <w:name w:val="Hyperlink"/>
    <w:uiPriority w:val="99"/>
    <w:rsid w:val="00867817"/>
    <w:rPr>
      <w:rFonts w:cs="Times New Roman"/>
      <w:color w:val="0000FF"/>
      <w:u w:val="single"/>
    </w:rPr>
  </w:style>
  <w:style w:type="paragraph" w:styleId="Bezriadkovania">
    <w:name w:val="No Spacing"/>
    <w:link w:val="BezriadkovaniaChar"/>
    <w:uiPriority w:val="99"/>
    <w:qFormat/>
    <w:rsid w:val="00867817"/>
    <w:rPr>
      <w:rFonts w:ascii="Calibri" w:hAnsi="Calibri"/>
      <w:sz w:val="22"/>
      <w:szCs w:val="22"/>
    </w:rPr>
  </w:style>
  <w:style w:type="character" w:customStyle="1" w:styleId="BezriadkovaniaChar">
    <w:name w:val="Bez riadkovania Char"/>
    <w:link w:val="Bezriadkovania"/>
    <w:uiPriority w:val="99"/>
    <w:locked/>
    <w:rsid w:val="00867817"/>
    <w:rPr>
      <w:rFonts w:ascii="Calibri" w:hAnsi="Calibri"/>
      <w:sz w:val="22"/>
    </w:rPr>
  </w:style>
  <w:style w:type="character" w:customStyle="1" w:styleId="apple-style-span">
    <w:name w:val="apple-style-span"/>
    <w:uiPriority w:val="99"/>
    <w:rsid w:val="00867817"/>
  </w:style>
  <w:style w:type="paragraph" w:customStyle="1" w:styleId="Default">
    <w:name w:val="Default"/>
    <w:uiPriority w:val="99"/>
    <w:rsid w:val="00867817"/>
    <w:pPr>
      <w:autoSpaceDE w:val="0"/>
      <w:autoSpaceDN w:val="0"/>
      <w:adjustRightInd w:val="0"/>
    </w:pPr>
    <w:rPr>
      <w:rFonts w:ascii="Arial" w:hAnsi="Arial" w:cs="Arial"/>
      <w:color w:val="000000"/>
      <w:sz w:val="24"/>
      <w:szCs w:val="24"/>
    </w:rPr>
  </w:style>
  <w:style w:type="paragraph" w:customStyle="1" w:styleId="1nadpis1">
    <w:name w:val="1nadpis1"/>
    <w:basedOn w:val="Normlny"/>
    <w:link w:val="1nadpis1Char"/>
    <w:uiPriority w:val="99"/>
    <w:rsid w:val="00867817"/>
    <w:pPr>
      <w:keepNext/>
      <w:numPr>
        <w:ilvl w:val="1"/>
        <w:numId w:val="15"/>
      </w:numPr>
      <w:tabs>
        <w:tab w:val="clear" w:pos="1440"/>
        <w:tab w:val="num" w:pos="426"/>
      </w:tabs>
      <w:spacing w:before="600" w:after="240" w:line="276" w:lineRule="auto"/>
      <w:ind w:left="425" w:hanging="425"/>
      <w:jc w:val="both"/>
      <w:outlineLvl w:val="0"/>
    </w:pPr>
    <w:rPr>
      <w:rFonts w:ascii="Segoe UI" w:hAnsi="Segoe UI" w:cs="Segoe UI"/>
      <w:b/>
    </w:rPr>
  </w:style>
  <w:style w:type="character" w:customStyle="1" w:styleId="1nadpis1Char">
    <w:name w:val="1nadpis1 Char"/>
    <w:link w:val="1nadpis1"/>
    <w:uiPriority w:val="99"/>
    <w:locked/>
    <w:rsid w:val="00867817"/>
    <w:rPr>
      <w:rFonts w:ascii="Segoe UI" w:hAnsi="Segoe UI" w:cs="Segoe UI"/>
      <w:b/>
      <w:sz w:val="24"/>
      <w:szCs w:val="24"/>
    </w:rPr>
  </w:style>
  <w:style w:type="paragraph" w:customStyle="1" w:styleId="2nadpis2">
    <w:name w:val="2nadpis2"/>
    <w:basedOn w:val="Normlny"/>
    <w:link w:val="2nadpis2Char"/>
    <w:uiPriority w:val="99"/>
    <w:rsid w:val="00867817"/>
    <w:pPr>
      <w:keepNext/>
      <w:tabs>
        <w:tab w:val="left" w:pos="567"/>
      </w:tabs>
      <w:spacing w:before="480" w:after="120"/>
      <w:ind w:left="567" w:hanging="567"/>
      <w:jc w:val="both"/>
    </w:pPr>
    <w:rPr>
      <w:rFonts w:ascii="Segoe UI" w:hAnsi="Segoe UI" w:cs="Segoe UI"/>
      <w:b/>
    </w:rPr>
  </w:style>
  <w:style w:type="character" w:customStyle="1" w:styleId="2nadpis2Char">
    <w:name w:val="2nadpis2 Char"/>
    <w:link w:val="2nadpis2"/>
    <w:uiPriority w:val="99"/>
    <w:locked/>
    <w:rsid w:val="00867817"/>
    <w:rPr>
      <w:rFonts w:ascii="Segoe UI" w:hAnsi="Segoe UI" w:cs="Segoe UI"/>
      <w:b/>
      <w:sz w:val="24"/>
      <w:szCs w:val="24"/>
    </w:rPr>
  </w:style>
  <w:style w:type="paragraph" w:styleId="Textvysvetlivky">
    <w:name w:val="endnote text"/>
    <w:basedOn w:val="Normlny"/>
    <w:link w:val="TextvysvetlivkyChar"/>
    <w:uiPriority w:val="99"/>
    <w:rsid w:val="00867817"/>
    <w:rPr>
      <w:sz w:val="20"/>
      <w:szCs w:val="20"/>
    </w:rPr>
  </w:style>
  <w:style w:type="character" w:customStyle="1" w:styleId="TextvysvetlivkyChar">
    <w:name w:val="Text vysvetlivky Char"/>
    <w:link w:val="Textvysvetlivky"/>
    <w:uiPriority w:val="99"/>
    <w:locked/>
    <w:rsid w:val="00867817"/>
    <w:rPr>
      <w:rFonts w:cs="Times New Roman"/>
    </w:rPr>
  </w:style>
  <w:style w:type="character" w:styleId="Odkaznavysvetlivku">
    <w:name w:val="endnote reference"/>
    <w:uiPriority w:val="99"/>
    <w:rsid w:val="00867817"/>
    <w:rPr>
      <w:rFonts w:cs="Times New Roman"/>
      <w:vertAlign w:val="superscript"/>
    </w:rPr>
  </w:style>
  <w:style w:type="paragraph" w:customStyle="1" w:styleId="3nadpis3">
    <w:name w:val="3nadpis3"/>
    <w:basedOn w:val="Nadpis3"/>
    <w:link w:val="3nadpis3Char"/>
    <w:uiPriority w:val="99"/>
    <w:rsid w:val="00867817"/>
    <w:pPr>
      <w:keepLines w:val="0"/>
      <w:numPr>
        <w:ilvl w:val="2"/>
        <w:numId w:val="1"/>
      </w:numPr>
      <w:tabs>
        <w:tab w:val="clear" w:pos="2160"/>
      </w:tabs>
      <w:spacing w:before="240" w:after="60" w:line="276" w:lineRule="auto"/>
      <w:ind w:left="720" w:hanging="720"/>
    </w:pPr>
    <w:rPr>
      <w:rFonts w:ascii="Segoe UI" w:hAnsi="Segoe UI" w:cs="Segoe UI"/>
      <w:szCs w:val="26"/>
    </w:rPr>
  </w:style>
  <w:style w:type="character" w:customStyle="1" w:styleId="3nadpis3Char">
    <w:name w:val="3nadpis3 Char"/>
    <w:link w:val="3nadpis3"/>
    <w:uiPriority w:val="99"/>
    <w:locked/>
    <w:rsid w:val="00867817"/>
    <w:rPr>
      <w:rFonts w:ascii="Segoe UI" w:hAnsi="Segoe UI" w:cs="Segoe UI"/>
      <w:b/>
      <w:bCs/>
      <w:color w:val="4F81BD"/>
      <w:sz w:val="26"/>
      <w:szCs w:val="26"/>
    </w:rPr>
  </w:style>
  <w:style w:type="paragraph" w:customStyle="1" w:styleId="zcnadpis1">
    <w:name w:val="zc_nadpis1"/>
    <w:basedOn w:val="Normlny"/>
    <w:link w:val="zcnadpis1Char"/>
    <w:uiPriority w:val="99"/>
    <w:rsid w:val="00867817"/>
    <w:pPr>
      <w:numPr>
        <w:ilvl w:val="1"/>
        <w:numId w:val="16"/>
      </w:numPr>
      <w:tabs>
        <w:tab w:val="clear" w:pos="1451"/>
        <w:tab w:val="num" w:pos="426"/>
      </w:tabs>
      <w:spacing w:before="360" w:after="240" w:line="24" w:lineRule="atLeast"/>
      <w:ind w:left="425" w:hanging="425"/>
      <w:jc w:val="both"/>
      <w:outlineLvl w:val="0"/>
    </w:pPr>
    <w:rPr>
      <w:rFonts w:ascii="Segoe UI" w:hAnsi="Segoe UI" w:cs="Segoe UI"/>
      <w:b/>
    </w:rPr>
  </w:style>
  <w:style w:type="character" w:customStyle="1" w:styleId="zcnadpis1Char">
    <w:name w:val="zc_nadpis1 Char"/>
    <w:link w:val="zcnadpis1"/>
    <w:uiPriority w:val="99"/>
    <w:locked/>
    <w:rsid w:val="00867817"/>
    <w:rPr>
      <w:rFonts w:ascii="Segoe UI" w:hAnsi="Segoe UI" w:cs="Segoe UI"/>
      <w:b/>
      <w:sz w:val="24"/>
      <w:szCs w:val="24"/>
    </w:rPr>
  </w:style>
  <w:style w:type="character" w:styleId="Odkaznakomentr">
    <w:name w:val="annotation reference"/>
    <w:uiPriority w:val="99"/>
    <w:rsid w:val="00867817"/>
    <w:rPr>
      <w:rFonts w:cs="Times New Roman"/>
      <w:sz w:val="16"/>
      <w:szCs w:val="16"/>
    </w:rPr>
  </w:style>
  <w:style w:type="paragraph" w:styleId="Textkomentra">
    <w:name w:val="annotation text"/>
    <w:basedOn w:val="Normlny"/>
    <w:link w:val="TextkomentraChar"/>
    <w:uiPriority w:val="99"/>
    <w:rsid w:val="00867817"/>
    <w:rPr>
      <w:sz w:val="20"/>
      <w:szCs w:val="20"/>
    </w:rPr>
  </w:style>
  <w:style w:type="character" w:customStyle="1" w:styleId="TextkomentraChar">
    <w:name w:val="Text komentára Char"/>
    <w:link w:val="Textkomentra"/>
    <w:uiPriority w:val="99"/>
    <w:locked/>
    <w:rsid w:val="00867817"/>
    <w:rPr>
      <w:rFonts w:cs="Times New Roman"/>
    </w:rPr>
  </w:style>
  <w:style w:type="paragraph" w:styleId="Predmetkomentra">
    <w:name w:val="annotation subject"/>
    <w:basedOn w:val="Textkomentra"/>
    <w:next w:val="Textkomentra"/>
    <w:link w:val="PredmetkomentraChar"/>
    <w:uiPriority w:val="99"/>
    <w:rsid w:val="00867817"/>
    <w:rPr>
      <w:b/>
      <w:bCs/>
    </w:rPr>
  </w:style>
  <w:style w:type="character" w:customStyle="1" w:styleId="PredmetkomentraChar">
    <w:name w:val="Predmet komentára Char"/>
    <w:link w:val="Predmetkomentra"/>
    <w:uiPriority w:val="99"/>
    <w:locked/>
    <w:rsid w:val="00867817"/>
    <w:rPr>
      <w:rFonts w:cs="Times New Roman"/>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9204149">
      <w:marLeft w:val="0"/>
      <w:marRight w:val="0"/>
      <w:marTop w:val="0"/>
      <w:marBottom w:val="0"/>
      <w:divBdr>
        <w:top w:val="none" w:sz="0" w:space="0" w:color="auto"/>
        <w:left w:val="none" w:sz="0" w:space="0" w:color="auto"/>
        <w:bottom w:val="none" w:sz="0" w:space="0" w:color="auto"/>
        <w:right w:val="none" w:sz="0" w:space="0" w:color="auto"/>
      </w:divBdr>
    </w:div>
    <w:div w:id="519204150">
      <w:marLeft w:val="0"/>
      <w:marRight w:val="0"/>
      <w:marTop w:val="0"/>
      <w:marBottom w:val="0"/>
      <w:divBdr>
        <w:top w:val="none" w:sz="0" w:space="0" w:color="auto"/>
        <w:left w:val="none" w:sz="0" w:space="0" w:color="auto"/>
        <w:bottom w:val="none" w:sz="0" w:space="0" w:color="auto"/>
        <w:right w:val="none" w:sz="0" w:space="0" w:color="auto"/>
      </w:divBdr>
    </w:div>
    <w:div w:id="519204151">
      <w:marLeft w:val="0"/>
      <w:marRight w:val="0"/>
      <w:marTop w:val="0"/>
      <w:marBottom w:val="0"/>
      <w:divBdr>
        <w:top w:val="none" w:sz="0" w:space="0" w:color="auto"/>
        <w:left w:val="none" w:sz="0" w:space="0" w:color="auto"/>
        <w:bottom w:val="none" w:sz="0" w:space="0" w:color="auto"/>
        <w:right w:val="none" w:sz="0" w:space="0" w:color="auto"/>
      </w:divBdr>
    </w:div>
    <w:div w:id="519204152">
      <w:marLeft w:val="0"/>
      <w:marRight w:val="0"/>
      <w:marTop w:val="0"/>
      <w:marBottom w:val="0"/>
      <w:divBdr>
        <w:top w:val="none" w:sz="0" w:space="0" w:color="auto"/>
        <w:left w:val="none" w:sz="0" w:space="0" w:color="auto"/>
        <w:bottom w:val="none" w:sz="0" w:space="0" w:color="auto"/>
        <w:right w:val="none" w:sz="0" w:space="0" w:color="auto"/>
      </w:divBdr>
    </w:div>
    <w:div w:id="519204153">
      <w:marLeft w:val="0"/>
      <w:marRight w:val="0"/>
      <w:marTop w:val="0"/>
      <w:marBottom w:val="0"/>
      <w:divBdr>
        <w:top w:val="none" w:sz="0" w:space="0" w:color="auto"/>
        <w:left w:val="none" w:sz="0" w:space="0" w:color="auto"/>
        <w:bottom w:val="none" w:sz="0" w:space="0" w:color="auto"/>
        <w:right w:val="none" w:sz="0" w:space="0" w:color="auto"/>
      </w:divBdr>
    </w:div>
    <w:div w:id="519204154">
      <w:marLeft w:val="0"/>
      <w:marRight w:val="0"/>
      <w:marTop w:val="0"/>
      <w:marBottom w:val="0"/>
      <w:divBdr>
        <w:top w:val="none" w:sz="0" w:space="0" w:color="auto"/>
        <w:left w:val="none" w:sz="0" w:space="0" w:color="auto"/>
        <w:bottom w:val="none" w:sz="0" w:space="0" w:color="auto"/>
        <w:right w:val="none" w:sz="0" w:space="0" w:color="auto"/>
      </w:divBdr>
    </w:div>
    <w:div w:id="519204155">
      <w:marLeft w:val="0"/>
      <w:marRight w:val="0"/>
      <w:marTop w:val="0"/>
      <w:marBottom w:val="0"/>
      <w:divBdr>
        <w:top w:val="none" w:sz="0" w:space="0" w:color="auto"/>
        <w:left w:val="none" w:sz="0" w:space="0" w:color="auto"/>
        <w:bottom w:val="none" w:sz="0" w:space="0" w:color="auto"/>
        <w:right w:val="none" w:sz="0" w:space="0" w:color="auto"/>
      </w:divBdr>
    </w:div>
    <w:div w:id="519204156">
      <w:marLeft w:val="0"/>
      <w:marRight w:val="0"/>
      <w:marTop w:val="0"/>
      <w:marBottom w:val="0"/>
      <w:divBdr>
        <w:top w:val="none" w:sz="0" w:space="0" w:color="auto"/>
        <w:left w:val="none" w:sz="0" w:space="0" w:color="auto"/>
        <w:bottom w:val="none" w:sz="0" w:space="0" w:color="auto"/>
        <w:right w:val="none" w:sz="0" w:space="0" w:color="auto"/>
      </w:divBdr>
    </w:div>
    <w:div w:id="519204157">
      <w:marLeft w:val="0"/>
      <w:marRight w:val="0"/>
      <w:marTop w:val="0"/>
      <w:marBottom w:val="0"/>
      <w:divBdr>
        <w:top w:val="none" w:sz="0" w:space="0" w:color="auto"/>
        <w:left w:val="none" w:sz="0" w:space="0" w:color="auto"/>
        <w:bottom w:val="none" w:sz="0" w:space="0" w:color="auto"/>
        <w:right w:val="none" w:sz="0" w:space="0" w:color="auto"/>
      </w:divBdr>
    </w:div>
    <w:div w:id="519204158">
      <w:marLeft w:val="0"/>
      <w:marRight w:val="0"/>
      <w:marTop w:val="0"/>
      <w:marBottom w:val="0"/>
      <w:divBdr>
        <w:top w:val="none" w:sz="0" w:space="0" w:color="auto"/>
        <w:left w:val="none" w:sz="0" w:space="0" w:color="auto"/>
        <w:bottom w:val="none" w:sz="0" w:space="0" w:color="auto"/>
        <w:right w:val="none" w:sz="0" w:space="0" w:color="auto"/>
      </w:divBdr>
    </w:div>
    <w:div w:id="519204159">
      <w:marLeft w:val="0"/>
      <w:marRight w:val="0"/>
      <w:marTop w:val="0"/>
      <w:marBottom w:val="0"/>
      <w:divBdr>
        <w:top w:val="none" w:sz="0" w:space="0" w:color="auto"/>
        <w:left w:val="none" w:sz="0" w:space="0" w:color="auto"/>
        <w:bottom w:val="none" w:sz="0" w:space="0" w:color="auto"/>
        <w:right w:val="none" w:sz="0" w:space="0" w:color="auto"/>
      </w:divBdr>
    </w:div>
    <w:div w:id="519204160">
      <w:marLeft w:val="0"/>
      <w:marRight w:val="0"/>
      <w:marTop w:val="0"/>
      <w:marBottom w:val="0"/>
      <w:divBdr>
        <w:top w:val="none" w:sz="0" w:space="0" w:color="auto"/>
        <w:left w:val="none" w:sz="0" w:space="0" w:color="auto"/>
        <w:bottom w:val="none" w:sz="0" w:space="0" w:color="auto"/>
        <w:right w:val="none" w:sz="0" w:space="0" w:color="auto"/>
      </w:divBdr>
    </w:div>
    <w:div w:id="519204161">
      <w:marLeft w:val="0"/>
      <w:marRight w:val="0"/>
      <w:marTop w:val="0"/>
      <w:marBottom w:val="0"/>
      <w:divBdr>
        <w:top w:val="none" w:sz="0" w:space="0" w:color="auto"/>
        <w:left w:val="none" w:sz="0" w:space="0" w:color="auto"/>
        <w:bottom w:val="none" w:sz="0" w:space="0" w:color="auto"/>
        <w:right w:val="none" w:sz="0" w:space="0" w:color="auto"/>
      </w:divBdr>
    </w:div>
    <w:div w:id="519204162">
      <w:marLeft w:val="0"/>
      <w:marRight w:val="0"/>
      <w:marTop w:val="0"/>
      <w:marBottom w:val="0"/>
      <w:divBdr>
        <w:top w:val="none" w:sz="0" w:space="0" w:color="auto"/>
        <w:left w:val="none" w:sz="0" w:space="0" w:color="auto"/>
        <w:bottom w:val="none" w:sz="0" w:space="0" w:color="auto"/>
        <w:right w:val="none" w:sz="0" w:space="0" w:color="auto"/>
      </w:divBdr>
    </w:div>
    <w:div w:id="519204163">
      <w:marLeft w:val="0"/>
      <w:marRight w:val="0"/>
      <w:marTop w:val="0"/>
      <w:marBottom w:val="0"/>
      <w:divBdr>
        <w:top w:val="none" w:sz="0" w:space="0" w:color="auto"/>
        <w:left w:val="none" w:sz="0" w:space="0" w:color="auto"/>
        <w:bottom w:val="none" w:sz="0" w:space="0" w:color="auto"/>
        <w:right w:val="none" w:sz="0" w:space="0" w:color="auto"/>
      </w:divBdr>
    </w:div>
    <w:div w:id="519204164">
      <w:marLeft w:val="0"/>
      <w:marRight w:val="0"/>
      <w:marTop w:val="0"/>
      <w:marBottom w:val="0"/>
      <w:divBdr>
        <w:top w:val="none" w:sz="0" w:space="0" w:color="auto"/>
        <w:left w:val="none" w:sz="0" w:space="0" w:color="auto"/>
        <w:bottom w:val="none" w:sz="0" w:space="0" w:color="auto"/>
        <w:right w:val="none" w:sz="0" w:space="0" w:color="auto"/>
      </w:divBdr>
    </w:div>
    <w:div w:id="519204165">
      <w:marLeft w:val="0"/>
      <w:marRight w:val="0"/>
      <w:marTop w:val="0"/>
      <w:marBottom w:val="0"/>
      <w:divBdr>
        <w:top w:val="none" w:sz="0" w:space="0" w:color="auto"/>
        <w:left w:val="none" w:sz="0" w:space="0" w:color="auto"/>
        <w:bottom w:val="none" w:sz="0" w:space="0" w:color="auto"/>
        <w:right w:val="none" w:sz="0" w:space="0" w:color="auto"/>
      </w:divBdr>
    </w:div>
    <w:div w:id="519204166">
      <w:marLeft w:val="0"/>
      <w:marRight w:val="0"/>
      <w:marTop w:val="0"/>
      <w:marBottom w:val="0"/>
      <w:divBdr>
        <w:top w:val="none" w:sz="0" w:space="0" w:color="auto"/>
        <w:left w:val="none" w:sz="0" w:space="0" w:color="auto"/>
        <w:bottom w:val="none" w:sz="0" w:space="0" w:color="auto"/>
        <w:right w:val="none" w:sz="0" w:space="0" w:color="auto"/>
      </w:divBdr>
    </w:div>
    <w:div w:id="519204167">
      <w:marLeft w:val="0"/>
      <w:marRight w:val="0"/>
      <w:marTop w:val="0"/>
      <w:marBottom w:val="0"/>
      <w:divBdr>
        <w:top w:val="none" w:sz="0" w:space="0" w:color="auto"/>
        <w:left w:val="none" w:sz="0" w:space="0" w:color="auto"/>
        <w:bottom w:val="none" w:sz="0" w:space="0" w:color="auto"/>
        <w:right w:val="none" w:sz="0" w:space="0" w:color="auto"/>
      </w:divBdr>
    </w:div>
    <w:div w:id="519204168">
      <w:marLeft w:val="0"/>
      <w:marRight w:val="0"/>
      <w:marTop w:val="0"/>
      <w:marBottom w:val="0"/>
      <w:divBdr>
        <w:top w:val="none" w:sz="0" w:space="0" w:color="auto"/>
        <w:left w:val="none" w:sz="0" w:space="0" w:color="auto"/>
        <w:bottom w:val="none" w:sz="0" w:space="0" w:color="auto"/>
        <w:right w:val="none" w:sz="0" w:space="0" w:color="auto"/>
      </w:divBdr>
    </w:div>
    <w:div w:id="519204169">
      <w:marLeft w:val="0"/>
      <w:marRight w:val="0"/>
      <w:marTop w:val="0"/>
      <w:marBottom w:val="0"/>
      <w:divBdr>
        <w:top w:val="none" w:sz="0" w:space="0" w:color="auto"/>
        <w:left w:val="none" w:sz="0" w:space="0" w:color="auto"/>
        <w:bottom w:val="none" w:sz="0" w:space="0" w:color="auto"/>
        <w:right w:val="none" w:sz="0" w:space="0" w:color="auto"/>
      </w:divBdr>
    </w:div>
    <w:div w:id="519204170">
      <w:marLeft w:val="0"/>
      <w:marRight w:val="0"/>
      <w:marTop w:val="0"/>
      <w:marBottom w:val="0"/>
      <w:divBdr>
        <w:top w:val="none" w:sz="0" w:space="0" w:color="auto"/>
        <w:left w:val="none" w:sz="0" w:space="0" w:color="auto"/>
        <w:bottom w:val="none" w:sz="0" w:space="0" w:color="auto"/>
        <w:right w:val="none" w:sz="0" w:space="0" w:color="auto"/>
      </w:divBdr>
    </w:div>
    <w:div w:id="519204171">
      <w:marLeft w:val="0"/>
      <w:marRight w:val="0"/>
      <w:marTop w:val="0"/>
      <w:marBottom w:val="0"/>
      <w:divBdr>
        <w:top w:val="none" w:sz="0" w:space="0" w:color="auto"/>
        <w:left w:val="none" w:sz="0" w:space="0" w:color="auto"/>
        <w:bottom w:val="none" w:sz="0" w:space="0" w:color="auto"/>
        <w:right w:val="none" w:sz="0" w:space="0" w:color="auto"/>
      </w:divBdr>
    </w:div>
    <w:div w:id="519204172">
      <w:marLeft w:val="0"/>
      <w:marRight w:val="0"/>
      <w:marTop w:val="0"/>
      <w:marBottom w:val="0"/>
      <w:divBdr>
        <w:top w:val="none" w:sz="0" w:space="0" w:color="auto"/>
        <w:left w:val="none" w:sz="0" w:space="0" w:color="auto"/>
        <w:bottom w:val="none" w:sz="0" w:space="0" w:color="auto"/>
        <w:right w:val="none" w:sz="0" w:space="0" w:color="auto"/>
      </w:divBdr>
    </w:div>
    <w:div w:id="519204173">
      <w:marLeft w:val="0"/>
      <w:marRight w:val="0"/>
      <w:marTop w:val="0"/>
      <w:marBottom w:val="0"/>
      <w:divBdr>
        <w:top w:val="none" w:sz="0" w:space="0" w:color="auto"/>
        <w:left w:val="none" w:sz="0" w:space="0" w:color="auto"/>
        <w:bottom w:val="none" w:sz="0" w:space="0" w:color="auto"/>
        <w:right w:val="none" w:sz="0" w:space="0" w:color="auto"/>
      </w:divBdr>
    </w:div>
    <w:div w:id="519204174">
      <w:marLeft w:val="0"/>
      <w:marRight w:val="0"/>
      <w:marTop w:val="0"/>
      <w:marBottom w:val="0"/>
      <w:divBdr>
        <w:top w:val="none" w:sz="0" w:space="0" w:color="auto"/>
        <w:left w:val="none" w:sz="0" w:space="0" w:color="auto"/>
        <w:bottom w:val="none" w:sz="0" w:space="0" w:color="auto"/>
        <w:right w:val="none" w:sz="0" w:space="0" w:color="auto"/>
      </w:divBdr>
    </w:div>
    <w:div w:id="519204175">
      <w:marLeft w:val="0"/>
      <w:marRight w:val="0"/>
      <w:marTop w:val="0"/>
      <w:marBottom w:val="0"/>
      <w:divBdr>
        <w:top w:val="none" w:sz="0" w:space="0" w:color="auto"/>
        <w:left w:val="none" w:sz="0" w:space="0" w:color="auto"/>
        <w:bottom w:val="none" w:sz="0" w:space="0" w:color="auto"/>
        <w:right w:val="none" w:sz="0" w:space="0" w:color="auto"/>
      </w:divBdr>
    </w:div>
    <w:div w:id="519204176">
      <w:marLeft w:val="0"/>
      <w:marRight w:val="0"/>
      <w:marTop w:val="0"/>
      <w:marBottom w:val="0"/>
      <w:divBdr>
        <w:top w:val="none" w:sz="0" w:space="0" w:color="auto"/>
        <w:left w:val="none" w:sz="0" w:space="0" w:color="auto"/>
        <w:bottom w:val="none" w:sz="0" w:space="0" w:color="auto"/>
        <w:right w:val="none" w:sz="0" w:space="0" w:color="auto"/>
      </w:divBdr>
    </w:div>
    <w:div w:id="519204177">
      <w:marLeft w:val="0"/>
      <w:marRight w:val="0"/>
      <w:marTop w:val="0"/>
      <w:marBottom w:val="0"/>
      <w:divBdr>
        <w:top w:val="none" w:sz="0" w:space="0" w:color="auto"/>
        <w:left w:val="none" w:sz="0" w:space="0" w:color="auto"/>
        <w:bottom w:val="none" w:sz="0" w:space="0" w:color="auto"/>
        <w:right w:val="none" w:sz="0" w:space="0" w:color="auto"/>
      </w:divBdr>
    </w:div>
    <w:div w:id="519204178">
      <w:marLeft w:val="0"/>
      <w:marRight w:val="0"/>
      <w:marTop w:val="0"/>
      <w:marBottom w:val="0"/>
      <w:divBdr>
        <w:top w:val="none" w:sz="0" w:space="0" w:color="auto"/>
        <w:left w:val="none" w:sz="0" w:space="0" w:color="auto"/>
        <w:bottom w:val="none" w:sz="0" w:space="0" w:color="auto"/>
        <w:right w:val="none" w:sz="0" w:space="0" w:color="auto"/>
      </w:divBdr>
    </w:div>
    <w:div w:id="519204179">
      <w:marLeft w:val="0"/>
      <w:marRight w:val="0"/>
      <w:marTop w:val="0"/>
      <w:marBottom w:val="0"/>
      <w:divBdr>
        <w:top w:val="none" w:sz="0" w:space="0" w:color="auto"/>
        <w:left w:val="none" w:sz="0" w:space="0" w:color="auto"/>
        <w:bottom w:val="none" w:sz="0" w:space="0" w:color="auto"/>
        <w:right w:val="none" w:sz="0" w:space="0" w:color="auto"/>
      </w:divBdr>
    </w:div>
    <w:div w:id="519204180">
      <w:marLeft w:val="0"/>
      <w:marRight w:val="0"/>
      <w:marTop w:val="0"/>
      <w:marBottom w:val="0"/>
      <w:divBdr>
        <w:top w:val="none" w:sz="0" w:space="0" w:color="auto"/>
        <w:left w:val="none" w:sz="0" w:space="0" w:color="auto"/>
        <w:bottom w:val="none" w:sz="0" w:space="0" w:color="auto"/>
        <w:right w:val="none" w:sz="0" w:space="0" w:color="auto"/>
      </w:divBdr>
    </w:div>
    <w:div w:id="519204181">
      <w:marLeft w:val="0"/>
      <w:marRight w:val="0"/>
      <w:marTop w:val="0"/>
      <w:marBottom w:val="0"/>
      <w:divBdr>
        <w:top w:val="none" w:sz="0" w:space="0" w:color="auto"/>
        <w:left w:val="none" w:sz="0" w:space="0" w:color="auto"/>
        <w:bottom w:val="none" w:sz="0" w:space="0" w:color="auto"/>
        <w:right w:val="none" w:sz="0" w:space="0" w:color="auto"/>
      </w:divBdr>
    </w:div>
    <w:div w:id="519204182">
      <w:marLeft w:val="0"/>
      <w:marRight w:val="0"/>
      <w:marTop w:val="0"/>
      <w:marBottom w:val="0"/>
      <w:divBdr>
        <w:top w:val="none" w:sz="0" w:space="0" w:color="auto"/>
        <w:left w:val="none" w:sz="0" w:space="0" w:color="auto"/>
        <w:bottom w:val="none" w:sz="0" w:space="0" w:color="auto"/>
        <w:right w:val="none" w:sz="0" w:space="0" w:color="auto"/>
      </w:divBdr>
    </w:div>
    <w:div w:id="519204183">
      <w:marLeft w:val="0"/>
      <w:marRight w:val="0"/>
      <w:marTop w:val="0"/>
      <w:marBottom w:val="0"/>
      <w:divBdr>
        <w:top w:val="none" w:sz="0" w:space="0" w:color="auto"/>
        <w:left w:val="none" w:sz="0" w:space="0" w:color="auto"/>
        <w:bottom w:val="none" w:sz="0" w:space="0" w:color="auto"/>
        <w:right w:val="none" w:sz="0" w:space="0" w:color="auto"/>
      </w:divBdr>
    </w:div>
    <w:div w:id="519204184">
      <w:marLeft w:val="0"/>
      <w:marRight w:val="0"/>
      <w:marTop w:val="0"/>
      <w:marBottom w:val="0"/>
      <w:divBdr>
        <w:top w:val="none" w:sz="0" w:space="0" w:color="auto"/>
        <w:left w:val="none" w:sz="0" w:space="0" w:color="auto"/>
        <w:bottom w:val="none" w:sz="0" w:space="0" w:color="auto"/>
        <w:right w:val="none" w:sz="0" w:space="0" w:color="auto"/>
      </w:divBdr>
    </w:div>
    <w:div w:id="519204185">
      <w:marLeft w:val="0"/>
      <w:marRight w:val="0"/>
      <w:marTop w:val="0"/>
      <w:marBottom w:val="0"/>
      <w:divBdr>
        <w:top w:val="none" w:sz="0" w:space="0" w:color="auto"/>
        <w:left w:val="none" w:sz="0" w:space="0" w:color="auto"/>
        <w:bottom w:val="none" w:sz="0" w:space="0" w:color="auto"/>
        <w:right w:val="none" w:sz="0" w:space="0" w:color="auto"/>
      </w:divBdr>
    </w:div>
    <w:div w:id="519204186">
      <w:marLeft w:val="0"/>
      <w:marRight w:val="0"/>
      <w:marTop w:val="0"/>
      <w:marBottom w:val="0"/>
      <w:divBdr>
        <w:top w:val="none" w:sz="0" w:space="0" w:color="auto"/>
        <w:left w:val="none" w:sz="0" w:space="0" w:color="auto"/>
        <w:bottom w:val="none" w:sz="0" w:space="0" w:color="auto"/>
        <w:right w:val="none" w:sz="0" w:space="0" w:color="auto"/>
      </w:divBdr>
    </w:div>
    <w:div w:id="519204187">
      <w:marLeft w:val="0"/>
      <w:marRight w:val="0"/>
      <w:marTop w:val="0"/>
      <w:marBottom w:val="0"/>
      <w:divBdr>
        <w:top w:val="none" w:sz="0" w:space="0" w:color="auto"/>
        <w:left w:val="none" w:sz="0" w:space="0" w:color="auto"/>
        <w:bottom w:val="none" w:sz="0" w:space="0" w:color="auto"/>
        <w:right w:val="none" w:sz="0" w:space="0" w:color="auto"/>
      </w:divBdr>
    </w:div>
    <w:div w:id="519204188">
      <w:marLeft w:val="0"/>
      <w:marRight w:val="0"/>
      <w:marTop w:val="0"/>
      <w:marBottom w:val="0"/>
      <w:divBdr>
        <w:top w:val="none" w:sz="0" w:space="0" w:color="auto"/>
        <w:left w:val="none" w:sz="0" w:space="0" w:color="auto"/>
        <w:bottom w:val="none" w:sz="0" w:space="0" w:color="auto"/>
        <w:right w:val="none" w:sz="0" w:space="0" w:color="auto"/>
      </w:divBdr>
    </w:div>
    <w:div w:id="519204189">
      <w:marLeft w:val="0"/>
      <w:marRight w:val="0"/>
      <w:marTop w:val="0"/>
      <w:marBottom w:val="0"/>
      <w:divBdr>
        <w:top w:val="none" w:sz="0" w:space="0" w:color="auto"/>
        <w:left w:val="none" w:sz="0" w:space="0" w:color="auto"/>
        <w:bottom w:val="none" w:sz="0" w:space="0" w:color="auto"/>
        <w:right w:val="none" w:sz="0" w:space="0" w:color="auto"/>
      </w:divBdr>
    </w:div>
    <w:div w:id="519204190">
      <w:marLeft w:val="0"/>
      <w:marRight w:val="0"/>
      <w:marTop w:val="0"/>
      <w:marBottom w:val="0"/>
      <w:divBdr>
        <w:top w:val="none" w:sz="0" w:space="0" w:color="auto"/>
        <w:left w:val="none" w:sz="0" w:space="0" w:color="auto"/>
        <w:bottom w:val="none" w:sz="0" w:space="0" w:color="auto"/>
        <w:right w:val="none" w:sz="0" w:space="0" w:color="auto"/>
      </w:divBdr>
    </w:div>
    <w:div w:id="519204191">
      <w:marLeft w:val="0"/>
      <w:marRight w:val="0"/>
      <w:marTop w:val="0"/>
      <w:marBottom w:val="0"/>
      <w:divBdr>
        <w:top w:val="none" w:sz="0" w:space="0" w:color="auto"/>
        <w:left w:val="none" w:sz="0" w:space="0" w:color="auto"/>
        <w:bottom w:val="none" w:sz="0" w:space="0" w:color="auto"/>
        <w:right w:val="none" w:sz="0" w:space="0" w:color="auto"/>
      </w:divBdr>
    </w:div>
    <w:div w:id="519204192">
      <w:marLeft w:val="0"/>
      <w:marRight w:val="0"/>
      <w:marTop w:val="0"/>
      <w:marBottom w:val="0"/>
      <w:divBdr>
        <w:top w:val="none" w:sz="0" w:space="0" w:color="auto"/>
        <w:left w:val="none" w:sz="0" w:space="0" w:color="auto"/>
        <w:bottom w:val="none" w:sz="0" w:space="0" w:color="auto"/>
        <w:right w:val="none" w:sz="0" w:space="0" w:color="auto"/>
      </w:divBdr>
    </w:div>
    <w:div w:id="519204193">
      <w:marLeft w:val="0"/>
      <w:marRight w:val="0"/>
      <w:marTop w:val="0"/>
      <w:marBottom w:val="0"/>
      <w:divBdr>
        <w:top w:val="none" w:sz="0" w:space="0" w:color="auto"/>
        <w:left w:val="none" w:sz="0" w:space="0" w:color="auto"/>
        <w:bottom w:val="none" w:sz="0" w:space="0" w:color="auto"/>
        <w:right w:val="none" w:sz="0" w:space="0" w:color="auto"/>
      </w:divBdr>
    </w:div>
    <w:div w:id="519204194">
      <w:marLeft w:val="0"/>
      <w:marRight w:val="0"/>
      <w:marTop w:val="0"/>
      <w:marBottom w:val="0"/>
      <w:divBdr>
        <w:top w:val="none" w:sz="0" w:space="0" w:color="auto"/>
        <w:left w:val="none" w:sz="0" w:space="0" w:color="auto"/>
        <w:bottom w:val="none" w:sz="0" w:space="0" w:color="auto"/>
        <w:right w:val="none" w:sz="0" w:space="0" w:color="auto"/>
      </w:divBdr>
    </w:div>
    <w:div w:id="519204195">
      <w:marLeft w:val="0"/>
      <w:marRight w:val="0"/>
      <w:marTop w:val="0"/>
      <w:marBottom w:val="0"/>
      <w:divBdr>
        <w:top w:val="none" w:sz="0" w:space="0" w:color="auto"/>
        <w:left w:val="none" w:sz="0" w:space="0" w:color="auto"/>
        <w:bottom w:val="none" w:sz="0" w:space="0" w:color="auto"/>
        <w:right w:val="none" w:sz="0" w:space="0" w:color="auto"/>
      </w:divBdr>
    </w:div>
    <w:div w:id="519204196">
      <w:marLeft w:val="0"/>
      <w:marRight w:val="0"/>
      <w:marTop w:val="0"/>
      <w:marBottom w:val="0"/>
      <w:divBdr>
        <w:top w:val="none" w:sz="0" w:space="0" w:color="auto"/>
        <w:left w:val="none" w:sz="0" w:space="0" w:color="auto"/>
        <w:bottom w:val="none" w:sz="0" w:space="0" w:color="auto"/>
        <w:right w:val="none" w:sz="0" w:space="0" w:color="auto"/>
      </w:divBdr>
    </w:div>
    <w:div w:id="519204197">
      <w:marLeft w:val="0"/>
      <w:marRight w:val="0"/>
      <w:marTop w:val="0"/>
      <w:marBottom w:val="0"/>
      <w:divBdr>
        <w:top w:val="none" w:sz="0" w:space="0" w:color="auto"/>
        <w:left w:val="none" w:sz="0" w:space="0" w:color="auto"/>
        <w:bottom w:val="none" w:sz="0" w:space="0" w:color="auto"/>
        <w:right w:val="none" w:sz="0" w:space="0" w:color="auto"/>
      </w:divBdr>
    </w:div>
    <w:div w:id="519204198">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package" Target="embeddings/Dokument_programu_Microsoft_Word1.docx"/><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216867-585C-4A1F-B741-866D8C4947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394</TotalTime>
  <Pages>1</Pages>
  <Words>10305</Words>
  <Characters>58740</Characters>
  <Application>Microsoft Office Word</Application>
  <DocSecurity>0</DocSecurity>
  <Lines>489</Lines>
  <Paragraphs>137</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68908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uctaren</cp:lastModifiedBy>
  <cp:revision>27</cp:revision>
  <cp:lastPrinted>2015-04-30T16:14:00Z</cp:lastPrinted>
  <dcterms:created xsi:type="dcterms:W3CDTF">2015-04-30T09:26:00Z</dcterms:created>
  <dcterms:modified xsi:type="dcterms:W3CDTF">2016-03-30T13:34:00Z</dcterms:modified>
</cp:coreProperties>
</file>