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0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PK – Trysk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0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46434984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0D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Dymácka</w:t>
            </w:r>
            <w:proofErr w:type="spellEnd"/>
            <w:r>
              <w:rPr>
                <w:rFonts w:ascii="Arial" w:hAnsi="Arial" w:cs="Arial"/>
              </w:rPr>
              <w:t xml:space="preserve"> 1, 435 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10D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10D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10D36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410D36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26484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 165965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410D36">
              <w:rPr>
                <w:rFonts w:ascii="Arial" w:hAnsi="Arial" w:cs="Arial"/>
                <w:spacing w:val="2"/>
                <w:sz w:val="22"/>
                <w:szCs w:val="22"/>
              </w:rPr>
              <w:t xml:space="preserve"> 2945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4801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24247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10D36">
              <w:rPr>
                <w:rFonts w:ascii="Arial" w:hAnsi="Arial" w:cs="Arial"/>
                <w:sz w:val="22"/>
                <w:szCs w:val="22"/>
              </w:rPr>
              <w:t xml:space="preserve"> 61200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22D3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rovnomerné odpisovanie podľa odpisových skupín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22D3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10D36">
        <w:rPr>
          <w:rFonts w:ascii="Arial" w:hAnsi="Arial" w:cs="Arial"/>
          <w:spacing w:val="-1"/>
          <w:sz w:val="22"/>
          <w:szCs w:val="22"/>
        </w:rPr>
        <w:t xml:space="preserve"> žiadne dotácie</w:t>
      </w:r>
      <w:r w:rsidR="003C22D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61200 € - vklady spoločníkov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C22D3">
        <w:rPr>
          <w:rFonts w:ascii="Arial" w:hAnsi="Arial" w:cs="Arial"/>
          <w:sz w:val="22"/>
          <w:szCs w:val="22"/>
        </w:rPr>
        <w:t xml:space="preserve"> </w:t>
      </w:r>
    </w:p>
    <w:p w:rsidR="003C22D3" w:rsidRPr="00A55E63" w:rsidRDefault="003C22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Zlúčenie spoločnosti PK – Trysk </w:t>
      </w:r>
      <w:proofErr w:type="spellStart"/>
      <w:r>
        <w:rPr>
          <w:rFonts w:ascii="Arial" w:hAnsi="Arial" w:cs="Arial"/>
          <w:sz w:val="22"/>
          <w:szCs w:val="22"/>
        </w:rPr>
        <w:t>SK,s.r.o</w:t>
      </w:r>
      <w:proofErr w:type="spellEnd"/>
      <w:r>
        <w:rPr>
          <w:rFonts w:ascii="Arial" w:hAnsi="Arial" w:cs="Arial"/>
          <w:sz w:val="22"/>
          <w:szCs w:val="22"/>
        </w:rPr>
        <w:t>. IČO: 46434984 – nástupnícka spoločnosť a PK – Trysk s.r.o., IČO: 36781860</w:t>
      </w:r>
      <w:r w:rsidR="002D4DC4">
        <w:rPr>
          <w:rFonts w:ascii="Arial" w:hAnsi="Arial" w:cs="Arial"/>
          <w:sz w:val="22"/>
          <w:szCs w:val="22"/>
        </w:rPr>
        <w:t xml:space="preserve"> – zanikajúca spoločnosť. Základné imanie 11 742€, percentuálna podiel každého spoločníka je 33%.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D4DC4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52C1">
    <w:pPr>
      <w:spacing w:line="200" w:lineRule="exact"/>
      <w:rPr>
        <w:sz w:val="20"/>
        <w:szCs w:val="20"/>
      </w:rPr>
    </w:pPr>
    <w:r w:rsidRPr="003652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52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52C1">
                  <w:fldChar w:fldCharType="separate"/>
                </w:r>
                <w:r w:rsidR="002D4DC4">
                  <w:rPr>
                    <w:rFonts w:cs="Times New Roman"/>
                    <w:noProof/>
                  </w:rPr>
                  <w:t>2</w:t>
                </w:r>
                <w:r w:rsidR="003652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4DC4"/>
    <w:rsid w:val="002D7E6D"/>
    <w:rsid w:val="003652C1"/>
    <w:rsid w:val="003657F5"/>
    <w:rsid w:val="00373635"/>
    <w:rsid w:val="003C22D3"/>
    <w:rsid w:val="003D056F"/>
    <w:rsid w:val="00401155"/>
    <w:rsid w:val="00410D36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2016-03-30T15:12:00Z</dcterms:created>
  <dcterms:modified xsi:type="dcterms:W3CDTF">2016-03-30T15:12:00Z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