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544B2">
        <w:rPr>
          <w:rFonts w:ascii="Times New Roman" w:hAnsi="Times New Roman" w:cs="Times New Roman"/>
          <w:b/>
          <w:sz w:val="24"/>
          <w:szCs w:val="24"/>
        </w:rPr>
        <w:t xml:space="preserve"> ZUZANA spol. s r.o.</w:t>
      </w:r>
    </w:p>
    <w:p w:rsidR="00CE03EC" w:rsidRPr="00C5195B" w:rsidRDefault="00CE03EC" w:rsidP="000544B2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544B2">
        <w:rPr>
          <w:rFonts w:ascii="Times New Roman" w:hAnsi="Times New Roman" w:cs="Times New Roman"/>
          <w:b/>
          <w:sz w:val="24"/>
          <w:szCs w:val="24"/>
        </w:rPr>
        <w:t xml:space="preserve"> Banská Bystrica, Komenského 3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2D2093">
        <w:rPr>
          <w:rFonts w:ascii="Times New Roman" w:hAnsi="Times New Roman" w:cs="Times New Roman"/>
          <w:sz w:val="24"/>
          <w:szCs w:val="24"/>
        </w:rPr>
        <w:t>L.M.I.S.  s.r.o. , Banská Bystrica</w:t>
      </w:r>
    </w:p>
    <w:p w:rsidR="00090EEC" w:rsidRPr="00C5195B" w:rsidRDefault="007F4D3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A67D1F">
            <w:rPr>
              <w:rFonts w:ascii="MS Gothic" w:eastAsia="MS Gothic" w:hAnsi="Times New Roman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67D1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67D1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A67D1F">
            <w:rPr>
              <w:rFonts w:ascii="MS Gothic" w:eastAsia="MS Gothic" w:hAnsi="Times New Roman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eiryo"/>
            <w14:uncheckedState w14:val="2610" w14:font="Meiryo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A67D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A67D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 súčasťou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obst.ceny</w:t>
            </w:r>
            <w:proofErr w:type="spellEnd"/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A67D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A67D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 súčasťou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obst.ceny</w:t>
            </w:r>
            <w:proofErr w:type="spellEnd"/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A67D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A67D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 súčasťou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obst.ceny</w:t>
            </w:r>
            <w:proofErr w:type="spellEnd"/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A67D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A67D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 súčasťou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obst.ceny</w:t>
            </w:r>
            <w:proofErr w:type="spellEnd"/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A67D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A67D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A67D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A67D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A67D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67D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67D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A67D1F" w:rsidRPr="00C5195B" w:rsidRDefault="00A67D1F" w:rsidP="00A67D1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A67D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A67D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Hnuteľný majetok</w:t>
            </w:r>
          </w:p>
        </w:tc>
        <w:tc>
          <w:tcPr>
            <w:tcW w:w="2123" w:type="dxa"/>
          </w:tcPr>
          <w:p w:rsidR="00E42DF0" w:rsidRPr="00C5195B" w:rsidRDefault="00A67D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:rsidR="00E42DF0" w:rsidRPr="00C5195B" w:rsidRDefault="00A67D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</w:tcPr>
          <w:p w:rsidR="00E42DF0" w:rsidRPr="00C5195B" w:rsidRDefault="00A67D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odpísaný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A67D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Drobný HM</w:t>
            </w:r>
          </w:p>
        </w:tc>
        <w:tc>
          <w:tcPr>
            <w:tcW w:w="2123" w:type="dxa"/>
          </w:tcPr>
          <w:p w:rsidR="00E42DF0" w:rsidRPr="00C5195B" w:rsidRDefault="00A67D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čase zaradenia</w:t>
            </w:r>
          </w:p>
        </w:tc>
        <w:tc>
          <w:tcPr>
            <w:tcW w:w="1979" w:type="dxa"/>
          </w:tcPr>
          <w:p w:rsidR="00E42DF0" w:rsidRPr="00C5195B" w:rsidRDefault="00A67D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  <w:tc>
          <w:tcPr>
            <w:tcW w:w="2116" w:type="dxa"/>
          </w:tcPr>
          <w:p w:rsidR="00E42DF0" w:rsidRPr="00C5195B" w:rsidRDefault="00A67D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jednorázovo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C3B5F" w:rsidRDefault="007F4D3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A67D1F">
            <w:rPr>
              <w:rFonts w:ascii="MS Gothic" w:eastAsia="MS Gothic" w:hAnsi="Times New Roman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997389" w:rsidRPr="00A67D1F" w:rsidRDefault="00A67D1F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7D1F">
        <w:rPr>
          <w:rFonts w:ascii="Times New Roman" w:hAnsi="Times New Roman" w:cs="Times New Roman"/>
          <w:sz w:val="24"/>
          <w:szCs w:val="24"/>
        </w:rPr>
        <w:t>Spoločnosť nemala poskytnuté dotácie.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A67D1F" w:rsidRPr="002D2093" w:rsidRDefault="002D2093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2093">
        <w:rPr>
          <w:rFonts w:ascii="Times New Roman" w:hAnsi="Times New Roman" w:cs="Times New Roman"/>
          <w:sz w:val="24"/>
          <w:szCs w:val="24"/>
        </w:rPr>
        <w:t>Spoločnosť</w:t>
      </w:r>
      <w:r>
        <w:rPr>
          <w:rFonts w:ascii="Times New Roman" w:hAnsi="Times New Roman" w:cs="Times New Roman"/>
          <w:sz w:val="24"/>
          <w:szCs w:val="24"/>
        </w:rPr>
        <w:t xml:space="preserve"> opravila nedobytné pohľadávky – odpisom do nákladov, ktoré nemali vplyv na daňový základ /</w:t>
      </w:r>
      <w:proofErr w:type="spellStart"/>
      <w:r>
        <w:rPr>
          <w:rFonts w:ascii="Times New Roman" w:hAnsi="Times New Roman" w:cs="Times New Roman"/>
          <w:sz w:val="24"/>
          <w:szCs w:val="24"/>
        </w:rPr>
        <w:t>pripočitateľná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položka/.</w:t>
      </w:r>
    </w:p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ED71A7" w:rsidRDefault="002D20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D209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spoločnosti sa nevyskytli nákladové a ani výnosové položky, ktoré by mali výnimočný charakter.</w:t>
      </w:r>
    </w:p>
    <w:p w:rsidR="002D2093" w:rsidRDefault="002D20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D2093" w:rsidRDefault="002D20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D2093" w:rsidRPr="002D2093" w:rsidRDefault="002D20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B2E0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55097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B2E0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55108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B2E0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55097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B2E0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55108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B2E0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5539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B2E0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4908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B2E0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5539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B2E0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4908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4B2E02" w:rsidRPr="004B2E02" w:rsidRDefault="004B2E0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</w:t>
      </w:r>
      <w:r w:rsidRPr="004B2E0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zabezpečené záložným právom.</w:t>
      </w:r>
    </w:p>
    <w:p w:rsidR="00CD1824" w:rsidRPr="00C5195B" w:rsidRDefault="00CD1824" w:rsidP="004B2E02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CD1824" w:rsidRPr="00C5195B" w:rsidRDefault="004B2E0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 w:val="24"/>
          <w:szCs w:val="24"/>
        </w:rPr>
        <w:t>Spoločnosť neeviduje</w:t>
      </w:r>
      <w:r>
        <w:rPr>
          <w:rFonts w:ascii="Times New Roman" w:hAnsi="Times New Roman" w:cs="Times New Roman"/>
          <w:sz w:val="24"/>
          <w:szCs w:val="24"/>
        </w:rPr>
        <w:t xml:space="preserve"> vlastné akcie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4B2E02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4B2E02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4B2E02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4B2E02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4B2E02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4B2E02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4B2E02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4B2E02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4B2E02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4B2E02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4B2E0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B2E0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nemala poskytnuté zabezpečenia.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4B2E02" w:rsidRPr="00C5195B" w:rsidRDefault="004B2E0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 w:val="24"/>
          <w:szCs w:val="24"/>
        </w:rPr>
        <w:t>Spoločnosť neeviduje</w:t>
      </w:r>
      <w:r>
        <w:rPr>
          <w:rFonts w:ascii="Times New Roman" w:hAnsi="Times New Roman" w:cs="Times New Roman"/>
          <w:sz w:val="24"/>
          <w:szCs w:val="24"/>
        </w:rPr>
        <w:t xml:space="preserve"> finančné povinnosti mimo súvahy.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4B2E0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4B2E0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4B2E0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4B2E0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4B2E0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4B2E0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4B2E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x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4B2E02" w:rsidRDefault="004B2E0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B2E0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povinnosti, ktoré vyplývajú  z dôchodkových programov pre zamestnancov.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B2E02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Spoločnosť nemá udelené výlučné právo a ani osobitné právo na poskytovanie služieb vo verejnom záujme.</w:t>
      </w: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4D3E" w:rsidRDefault="007F4D3E" w:rsidP="00CE03EC">
      <w:pPr>
        <w:spacing w:after="0" w:line="240" w:lineRule="auto"/>
      </w:pPr>
      <w:r>
        <w:separator/>
      </w:r>
    </w:p>
  </w:endnote>
  <w:endnote w:type="continuationSeparator" w:id="0">
    <w:p w:rsidR="007F4D3E" w:rsidRDefault="007F4D3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Meiry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4D3E" w:rsidRDefault="007F4D3E" w:rsidP="00CE03EC">
      <w:pPr>
        <w:spacing w:after="0" w:line="240" w:lineRule="auto"/>
      </w:pPr>
      <w:r>
        <w:separator/>
      </w:r>
    </w:p>
  </w:footnote>
  <w:footnote w:type="continuationSeparator" w:id="0">
    <w:p w:rsidR="007F4D3E" w:rsidRDefault="007F4D3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44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544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544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544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44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0544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44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544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44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544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44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544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44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544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44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0544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44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544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44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0544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44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544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44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544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44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544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0544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0544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0544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0544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544B2"/>
    <w:rsid w:val="00090EEC"/>
    <w:rsid w:val="000B4576"/>
    <w:rsid w:val="00173C34"/>
    <w:rsid w:val="001A7CA5"/>
    <w:rsid w:val="001D099A"/>
    <w:rsid w:val="00220153"/>
    <w:rsid w:val="002D2093"/>
    <w:rsid w:val="003A2A62"/>
    <w:rsid w:val="003F3E00"/>
    <w:rsid w:val="004B2E02"/>
    <w:rsid w:val="00547F9F"/>
    <w:rsid w:val="006E4085"/>
    <w:rsid w:val="00757BBC"/>
    <w:rsid w:val="00765283"/>
    <w:rsid w:val="00787C52"/>
    <w:rsid w:val="007952A6"/>
    <w:rsid w:val="007F4D3E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67D1F"/>
    <w:rsid w:val="00AF1BE2"/>
    <w:rsid w:val="00B06CAB"/>
    <w:rsid w:val="00BC678C"/>
    <w:rsid w:val="00BE4117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FB8B52-E1B7-4469-93C4-D8507E64B3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766</Words>
  <Characters>4367</Characters>
  <Application>Microsoft Office Word</Application>
  <DocSecurity>0</DocSecurity>
  <Lines>36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Maminka</dc:creator>
  <cp:lastModifiedBy>Maminka</cp:lastModifiedBy>
  <cp:revision>2</cp:revision>
  <cp:lastPrinted>2016-03-05T14:52:00Z</cp:lastPrinted>
  <dcterms:created xsi:type="dcterms:W3CDTF">2016-03-05T14:09:00Z</dcterms:created>
  <dcterms:modified xsi:type="dcterms:W3CDTF">2016-03-05T14:52:00Z</dcterms:modified>
</cp:coreProperties>
</file>