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303" w:rsidRDefault="00BE7303">
      <w:pPr>
        <w:pStyle w:val="normal"/>
        <w:spacing w:before="2"/>
      </w:pPr>
    </w:p>
    <w:p w:rsidR="00BE7303" w:rsidRDefault="00E835E0">
      <w:pPr>
        <w:pStyle w:val="normal"/>
        <w:spacing w:after="120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</w:t>
      </w:r>
      <w:r w:rsidR="00D01D65">
        <w:rPr>
          <w:rFonts w:ascii="Arial Narrow" w:eastAsia="Arial Narrow" w:hAnsi="Arial Narrow" w:cs="Arial Narrow"/>
          <w:b/>
        </w:rPr>
        <w:t>5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adpis1"/>
        <w:spacing w:before="69"/>
        <w:ind w:right="836"/>
        <w:jc w:val="center"/>
      </w:pPr>
      <w:r>
        <w:rPr>
          <w:rFonts w:ascii="Arial" w:eastAsia="Arial" w:hAnsi="Arial" w:cs="Arial"/>
          <w:sz w:val="22"/>
        </w:rPr>
        <w:t>Článok I</w:t>
      </w:r>
    </w:p>
    <w:p w:rsidR="00BE7303" w:rsidRDefault="00E835E0">
      <w:pPr>
        <w:pStyle w:val="normal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BE7303" w:rsidRDefault="00BE7303">
      <w:pPr>
        <w:pStyle w:val="normal"/>
        <w:jc w:val="both"/>
      </w:pPr>
    </w:p>
    <w:tbl>
      <w:tblPr>
        <w:tblStyle w:val="a"/>
        <w:bidiVisual/>
        <w:tblW w:w="9492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495"/>
        <w:gridCol w:w="2997"/>
      </w:tblGrid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>VP architects, s.r.o.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</w:tr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 xml:space="preserve">36 798 771 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</w:tr>
      <w:tr w:rsidR="007708D2" w:rsidTr="007708D2">
        <w:tc>
          <w:tcPr>
            <w:tcW w:w="6495" w:type="dxa"/>
          </w:tcPr>
          <w:p w:rsidR="007708D2" w:rsidRPr="004E0529" w:rsidRDefault="004E0529" w:rsidP="004E0529">
            <w:pPr>
              <w:pStyle w:val="normal"/>
              <w:tabs>
                <w:tab w:val="left" w:pos="808"/>
              </w:tabs>
              <w:contextualSpacing w:val="0"/>
              <w:rPr>
                <w:rFonts w:ascii="Arial" w:eastAsia="Arial" w:hAnsi="Arial" w:cs="Arial"/>
              </w:rPr>
            </w:pPr>
            <w:r w:rsidRPr="004E0529">
              <w:rPr>
                <w:rFonts w:ascii="Arial" w:eastAsia="Arial" w:hAnsi="Arial" w:cs="Arial"/>
              </w:rPr>
              <w:t>Javorinská 26, 080 01  Prešov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Údaje o konsolidovanom celku</w:t>
      </w:r>
      <w:r>
        <w:rPr>
          <w:rFonts w:ascii="Arial" w:eastAsia="Arial" w:hAnsi="Arial" w:cs="Arial"/>
        </w:rPr>
        <w:t xml:space="preserve"> - obchodné meno a sídlo konsolidujúcej účtovnej jednotky: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nie členom konsolidovaného celku.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</w:p>
    <w:p w:rsidR="00BE7303" w:rsidRDefault="00BE7303">
      <w:pPr>
        <w:pStyle w:val="normal"/>
        <w:jc w:val="both"/>
      </w:pPr>
    </w:p>
    <w:tbl>
      <w:tblPr>
        <w:tblStyle w:val="a0"/>
        <w:bidiVisual/>
        <w:tblW w:w="9537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143"/>
        <w:gridCol w:w="2095"/>
        <w:gridCol w:w="3299"/>
      </w:tblGrid>
      <w:tr w:rsidR="00BE7303">
        <w:tc>
          <w:tcPr>
            <w:tcW w:w="4143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  <w:tc>
          <w:tcPr>
            <w:tcW w:w="2095" w:type="dxa"/>
          </w:tcPr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 w:rsidRPr="007708D2">
              <w:rPr>
                <w:rFonts w:ascii="Arial" w:eastAsia="Arial" w:hAnsi="Arial" w:cs="Arial"/>
                <w:b/>
              </w:rPr>
              <w:t>Názov</w:t>
            </w:r>
          </w:p>
        </w:tc>
      </w:tr>
      <w:tr w:rsidR="00BE7303">
        <w:tc>
          <w:tcPr>
            <w:tcW w:w="4143" w:type="dxa"/>
          </w:tcPr>
          <w:p w:rsidR="00BE7303" w:rsidRPr="007708D2" w:rsidRDefault="00A70D23" w:rsidP="007708D2">
            <w:pPr>
              <w:pStyle w:val="normal"/>
              <w:contextualSpacing w:val="0"/>
              <w:jc w:val="center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095" w:type="dxa"/>
          </w:tcPr>
          <w:p w:rsidR="00BE7303" w:rsidRDefault="00A70D23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color w:val="FF0000"/>
              </w:rPr>
              <w:t>0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839"/>
        <w:jc w:val="center"/>
      </w:pPr>
      <w:r>
        <w:rPr>
          <w:rFonts w:ascii="Arial" w:eastAsia="Arial" w:hAnsi="Arial" w:cs="Arial"/>
          <w:sz w:val="22"/>
        </w:rPr>
        <w:t>Článok II</w:t>
      </w:r>
    </w:p>
    <w:p w:rsidR="00BE7303" w:rsidRDefault="00E835E0">
      <w:pPr>
        <w:pStyle w:val="normal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1. Informácia, či je účtovná závierka zostavená za splnenia predpokladu, že účtovná jednotka bude </w:t>
      </w:r>
      <w:r>
        <w:rPr>
          <w:rFonts w:ascii="Arial" w:eastAsia="Arial" w:hAnsi="Arial" w:cs="Arial"/>
          <w:u w:val="single"/>
        </w:rPr>
        <w:t>nepretržite pokračovať</w:t>
      </w:r>
      <w:r>
        <w:rPr>
          <w:rFonts w:ascii="Arial" w:eastAsia="Arial" w:hAnsi="Arial" w:cs="Arial"/>
        </w:rPr>
        <w:t xml:space="preserve"> vo svojej činnosti: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bude nepretržite pokračovať vo svojej činnosti.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oceňovania</w:t>
      </w:r>
      <w:r>
        <w:rPr>
          <w:rFonts w:ascii="Arial" w:eastAsia="Arial" w:hAnsi="Arial" w:cs="Arial"/>
        </w:rPr>
        <w:t xml:space="preserve"> jednotlivých položiek majetku a záväzkov, a to:</w:t>
      </w:r>
    </w:p>
    <w:p w:rsidR="00BE7303" w:rsidRDefault="00BE7303">
      <w:pPr>
        <w:pStyle w:val="normal"/>
        <w:tabs>
          <w:tab w:val="left" w:pos="808"/>
        </w:tabs>
        <w:jc w:val="both"/>
      </w:pPr>
    </w:p>
    <w:tbl>
      <w:tblPr>
        <w:tblStyle w:val="a1"/>
        <w:bidiVisual/>
        <w:tblW w:w="9540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770"/>
        <w:gridCol w:w="4770"/>
      </w:tblGrid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nehmotný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obstarané kúpou: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vytvorené vlastnou činnosťou: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Kúpené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lastRenderedPageBreak/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Krátkodobý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Záväzky vrátane rezerv: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Pôžičky a úvery: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Derivátové operácie:</w:t>
            </w:r>
          </w:p>
        </w:tc>
      </w:tr>
    </w:tbl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3. Spôsob zostavenia </w:t>
      </w:r>
      <w:r>
        <w:rPr>
          <w:rFonts w:ascii="Arial" w:eastAsia="Arial" w:hAnsi="Arial" w:cs="Arial"/>
          <w:u w:val="single"/>
        </w:rPr>
        <w:t>odpisového plánu</w:t>
      </w:r>
      <w:r>
        <w:rPr>
          <w:rFonts w:ascii="Arial" w:eastAsia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="004E0529">
        <w:rPr>
          <w:rFonts w:ascii="Arial" w:eastAsia="Arial" w:hAnsi="Arial" w:cs="Arial"/>
          <w:color w:val="FF0000"/>
        </w:rPr>
        <w:t>Sofware</w:t>
      </w:r>
      <w:r w:rsidR="004E0529">
        <w:rPr>
          <w:rFonts w:ascii="Arial" w:eastAsia="Arial" w:hAnsi="Arial" w:cs="Arial"/>
          <w:color w:val="FF0000"/>
        </w:rPr>
        <w:tab/>
        <w:t>OC = 2 600,00 EUR</w:t>
      </w:r>
      <w:r w:rsidR="004E0529">
        <w:rPr>
          <w:rFonts w:ascii="Arial" w:eastAsia="Arial" w:hAnsi="Arial" w:cs="Arial"/>
          <w:color w:val="FF0000"/>
        </w:rPr>
        <w:tab/>
        <w:t>Doba odpisovania: 4 roky</w:t>
      </w:r>
    </w:p>
    <w:p w:rsidR="004E0529" w:rsidRDefault="004E0529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  <w:color w:val="FF0000"/>
        </w:rPr>
        <w:tab/>
        <w:t>Ostatný dlhodobý hmotný majetok</w:t>
      </w:r>
      <w:r>
        <w:rPr>
          <w:rFonts w:ascii="Arial" w:eastAsia="Arial" w:hAnsi="Arial" w:cs="Arial"/>
          <w:color w:val="FF0000"/>
        </w:rPr>
        <w:tab/>
      </w:r>
      <w:r w:rsidR="00D01D65">
        <w:rPr>
          <w:rFonts w:ascii="Arial" w:eastAsia="Arial" w:hAnsi="Arial" w:cs="Arial"/>
          <w:color w:val="FF0000"/>
        </w:rPr>
        <w:t xml:space="preserve">OC = 5 275,00 EUR  </w:t>
      </w:r>
      <w:r>
        <w:rPr>
          <w:rFonts w:ascii="Arial" w:eastAsia="Arial" w:hAnsi="Arial" w:cs="Arial"/>
          <w:color w:val="FF0000"/>
        </w:rPr>
        <w:t>Zlato a striebro</w:t>
      </w:r>
      <w:r>
        <w:rPr>
          <w:rFonts w:ascii="Arial" w:eastAsia="Arial" w:hAnsi="Arial" w:cs="Arial"/>
          <w:color w:val="FF0000"/>
        </w:rPr>
        <w:tab/>
        <w:t>neodpisovaný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Zmeny účtovných  zásad  a zmeny účtovných  metód</w:t>
      </w:r>
      <w:r>
        <w:rPr>
          <w:rFonts w:ascii="Arial" w:eastAsia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neuskutočnila žiadne zmeny účtovných zásad a metód, ktoré by mali vplyv finančnú  hodnotu  majetku,  záväzkov,  základného  imania a výsledku hospodárenia účtovnej jednotky.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dotáciách</w:t>
      </w:r>
      <w:r>
        <w:rPr>
          <w:rFonts w:ascii="Arial" w:eastAsia="Arial" w:hAnsi="Arial" w:cs="Arial"/>
        </w:rPr>
        <w:t xml:space="preserve"> a ich oceňovanie v účtovníctve:</w:t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neprijala ani neposkytla </w:t>
      </w:r>
      <w:r w:rsidR="00A87444">
        <w:rPr>
          <w:rFonts w:ascii="Arial" w:eastAsia="Arial" w:hAnsi="Arial" w:cs="Arial"/>
          <w:color w:val="FF0000"/>
        </w:rPr>
        <w:t>v bežnom období</w:t>
      </w:r>
      <w:r>
        <w:rPr>
          <w:rFonts w:ascii="Arial" w:eastAsia="Arial" w:hAnsi="Arial" w:cs="Arial"/>
          <w:color w:val="FF0000"/>
        </w:rPr>
        <w:t xml:space="preserve"> žiadne dotácie.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6. Informácie o účtovaní </w:t>
      </w:r>
      <w:r>
        <w:rPr>
          <w:rFonts w:ascii="Arial" w:eastAsia="Arial" w:hAnsi="Arial" w:cs="Arial"/>
          <w:u w:val="single"/>
        </w:rPr>
        <w:t>významných opráv chýb</w:t>
      </w:r>
      <w:r>
        <w:rPr>
          <w:rFonts w:ascii="Arial" w:eastAsia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 w:rsidR="00D01D65">
        <w:rPr>
          <w:rFonts w:ascii="Arial" w:eastAsia="Arial" w:hAnsi="Arial" w:cs="Arial"/>
          <w:color w:val="FF0000"/>
        </w:rPr>
        <w:t xml:space="preserve">Účtovná jednotka </w:t>
      </w:r>
      <w:r>
        <w:rPr>
          <w:rFonts w:ascii="Arial" w:eastAsia="Arial" w:hAnsi="Arial" w:cs="Arial"/>
          <w:color w:val="FF0000"/>
        </w:rPr>
        <w:t xml:space="preserve">účtovala v bežnom období </w:t>
      </w:r>
      <w:r w:rsidR="00D01D65">
        <w:rPr>
          <w:rFonts w:ascii="Arial" w:eastAsia="Arial" w:hAnsi="Arial" w:cs="Arial"/>
          <w:color w:val="FF0000"/>
        </w:rPr>
        <w:t>2015 o chybách na účte 321 v celkovej hodnote 1 708,52 EUR. Chyby boli zaúčtované na účet 518 ako nedaňové náklady.</w:t>
      </w: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157"/>
        <w:jc w:val="center"/>
      </w:pPr>
      <w:r>
        <w:rPr>
          <w:rFonts w:ascii="Arial" w:eastAsia="Arial" w:hAnsi="Arial" w:cs="Arial"/>
          <w:sz w:val="22"/>
        </w:rPr>
        <w:t>Článok III</w:t>
      </w:r>
    </w:p>
    <w:p w:rsidR="00BE7303" w:rsidRDefault="00E835E0">
      <w:pPr>
        <w:pStyle w:val="normal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1. 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u w:val="single"/>
        </w:rPr>
        <w:t>výnimočný rozsah alebo výskyt</w:t>
      </w:r>
      <w:r>
        <w:rPr>
          <w:rFonts w:ascii="Arial" w:eastAsia="Arial" w:hAnsi="Arial" w:cs="Arial"/>
        </w:rPr>
        <w:t>, napríklad výnosy z predaja podniku alebo časti podniku, náklady z dôvodu predaja podniku alebo časti podniku, škody z dôvodu živelných pohrôm: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nákladoch alebo výnosoch, ktoré by mali výnimočný vplyv na výsledok hospodárenia.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Informácie o záväzkoch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záväzkov so zostatkovou dobou splatnosti dlhšou ako päť rokov: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zabezpečených záväzkov, opis a spôsoby zabezpečenia záväzkov: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3. </w:t>
      </w:r>
      <w:r>
        <w:rPr>
          <w:rFonts w:ascii="Arial" w:eastAsia="Arial" w:hAnsi="Arial" w:cs="Arial"/>
          <w:u w:val="single"/>
        </w:rPr>
        <w:t>Informácie o vlastných akciách</w:t>
      </w:r>
      <w:r>
        <w:rPr>
          <w:rFonts w:ascii="Arial" w:eastAsia="Arial" w:hAnsi="Arial" w:cs="Arial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:rsidR="00A87444" w:rsidRPr="00A87444" w:rsidRDefault="00A87444">
      <w:pPr>
        <w:pStyle w:val="normal"/>
        <w:tabs>
          <w:tab w:val="left" w:pos="668"/>
        </w:tabs>
        <w:ind w:left="101" w:right="116"/>
        <w:jc w:val="both"/>
        <w:rPr>
          <w:color w:val="FF0000"/>
        </w:rPr>
      </w:pPr>
      <w:r w:rsidRPr="00A87444">
        <w:rPr>
          <w:rFonts w:ascii="Arial" w:eastAsia="Arial" w:hAnsi="Arial" w:cs="Arial"/>
          <w:color w:val="FF0000"/>
        </w:rPr>
        <w:tab/>
        <w:t>Účtovná jednotka nevlastní žiadne vlastné akcie.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Informácie o orgánoch účtovnej jednotky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neposkytla v bežnom období žiadne záruky alebo zabezpečenia členom orgánov.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 xml:space="preserve">Účtovná jednotka </w:t>
      </w:r>
      <w:r w:rsidR="00A70D23">
        <w:rPr>
          <w:rFonts w:ascii="Arial" w:eastAsia="Arial" w:hAnsi="Arial" w:cs="Arial"/>
          <w:color w:val="FF0000"/>
        </w:rPr>
        <w:t>neposkytla v bežnom období žiadne pôžičky členom orgánov</w:t>
      </w:r>
      <w:r w:rsidR="00A87444">
        <w:rPr>
          <w:rFonts w:ascii="Arial" w:eastAsia="Arial" w:hAnsi="Arial" w:cs="Arial"/>
          <w:color w:val="FF0000"/>
        </w:rPr>
        <w:t>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c) hlavných podmienkach, na základe ktorých im boli záruky alebo iné zabezpečenie a pôžičky poskytnuté; pri pôžičkách sa uvádzajú úrokové sadzby: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</w:r>
      <w:r w:rsidR="00A70D23">
        <w:rPr>
          <w:rFonts w:ascii="Arial" w:eastAsia="Arial" w:hAnsi="Arial" w:cs="Arial"/>
          <w:color w:val="FF0000"/>
        </w:rPr>
        <w:t>-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povinnostiach</w:t>
      </w:r>
      <w:r>
        <w:rPr>
          <w:rFonts w:ascii="Arial" w:eastAsia="Arial" w:hAnsi="Arial" w:cs="Arial"/>
        </w:rPr>
        <w:t xml:space="preserve"> účtovnej jednotky,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a) celkovej sume </w:t>
      </w:r>
      <w:r>
        <w:rPr>
          <w:rFonts w:ascii="Arial" w:eastAsia="Arial" w:hAnsi="Arial" w:cs="Arial"/>
          <w:u w:val="single"/>
        </w:rPr>
        <w:t>finančných povinností</w:t>
      </w:r>
      <w:r>
        <w:rPr>
          <w:rFonts w:ascii="Arial" w:eastAsia="Arial" w:hAnsi="Arial" w:cs="Arial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bookmarkStart w:id="0" w:name="h.gjdgxs" w:colFirst="0" w:colLast="0"/>
      <w:bookmarkEnd w:id="0"/>
      <w:r>
        <w:rPr>
          <w:rFonts w:ascii="Arial" w:eastAsia="Arial" w:hAnsi="Arial" w:cs="Arial"/>
        </w:rPr>
        <w:t xml:space="preserve">b) celkovej sume významných </w:t>
      </w:r>
      <w:r>
        <w:rPr>
          <w:rFonts w:ascii="Arial" w:eastAsia="Arial" w:hAnsi="Arial" w:cs="Arial"/>
          <w:u w:val="single"/>
        </w:rPr>
        <w:t>podmienených záväzkov</w:t>
      </w:r>
      <w:r>
        <w:rPr>
          <w:rFonts w:ascii="Arial" w:eastAsia="Arial" w:hAnsi="Arial" w:cs="Arial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 významných finančných povinností</w:t>
      </w:r>
      <w:r>
        <w:rPr>
          <w:rFonts w:ascii="Arial" w:eastAsia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>opise významných povinností</w:t>
      </w:r>
      <w:r>
        <w:rPr>
          <w:rFonts w:ascii="Arial" w:eastAsia="Arial" w:hAnsi="Arial" w:cs="Arial"/>
        </w:rPr>
        <w:t xml:space="preserve"> účtovnej jednotky vyplývajúcich </w:t>
      </w:r>
      <w:r>
        <w:rPr>
          <w:rFonts w:ascii="Arial" w:eastAsia="Arial" w:hAnsi="Arial" w:cs="Arial"/>
          <w:u w:val="single"/>
        </w:rPr>
        <w:t>z dôchodkových programov</w:t>
      </w:r>
      <w:r>
        <w:rPr>
          <w:rFonts w:ascii="Arial" w:eastAsia="Arial" w:hAnsi="Arial" w:cs="Arial"/>
        </w:rPr>
        <w:t xml:space="preserve"> pre zamestnancov: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sectPr w:rsidR="00BE7303" w:rsidSect="00BE7303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140" w:rsidRDefault="006F5140" w:rsidP="00BE7303">
      <w:r>
        <w:separator/>
      </w:r>
    </w:p>
  </w:endnote>
  <w:endnote w:type="continuationSeparator" w:id="1">
    <w:p w:rsidR="006F5140" w:rsidRDefault="006F5140" w:rsidP="00BE7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spacing w:after="6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140" w:rsidRDefault="006F5140" w:rsidP="00BE7303">
      <w:r>
        <w:separator/>
      </w:r>
    </w:p>
  </w:footnote>
  <w:footnote w:type="continuationSeparator" w:id="1">
    <w:p w:rsidR="006F5140" w:rsidRDefault="006F5140" w:rsidP="00BE7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E835E0">
    <w:pPr>
      <w:pStyle w:val="normal"/>
      <w:tabs>
        <w:tab w:val="left" w:pos="2990"/>
        <w:tab w:val="left" w:pos="6348"/>
      </w:tabs>
      <w:ind w:left="-396"/>
      <w:jc w:val="center"/>
    </w:pPr>
    <w:r>
      <w:rPr>
        <w:rFonts w:ascii="Arial" w:eastAsia="Arial" w:hAnsi="Arial" w:cs="Arial"/>
      </w:rPr>
      <w:t xml:space="preserve">Poznámky Úč MÚJ 3 – 01          </w:t>
    </w:r>
    <w:r w:rsidR="00E601E5">
      <w:rPr>
        <w:rFonts w:ascii="Arial" w:eastAsia="Arial" w:hAnsi="Arial" w:cs="Arial"/>
      </w:rPr>
      <w:t xml:space="preserve">                 IČO: </w:t>
    </w:r>
    <w:r w:rsidR="004E0529">
      <w:rPr>
        <w:rFonts w:ascii="Arial" w:eastAsia="Arial" w:hAnsi="Arial" w:cs="Arial"/>
      </w:rPr>
      <w:t>36 798 771</w:t>
    </w:r>
    <w:r>
      <w:rPr>
        <w:rFonts w:ascii="Arial" w:eastAsia="Arial" w:hAnsi="Arial" w:cs="Arial"/>
      </w:rPr>
      <w:t xml:space="preserve">       DIČ: </w:t>
    </w:r>
    <w:r w:rsidR="004E0529">
      <w:rPr>
        <w:rFonts w:ascii="Arial" w:eastAsia="Arial" w:hAnsi="Arial" w:cs="Arial"/>
      </w:rPr>
      <w:t>202 241 0962</w:t>
    </w: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7303"/>
    <w:rsid w:val="001A7120"/>
    <w:rsid w:val="003E6A82"/>
    <w:rsid w:val="0047039A"/>
    <w:rsid w:val="004730E7"/>
    <w:rsid w:val="004E0529"/>
    <w:rsid w:val="006F5140"/>
    <w:rsid w:val="00731C74"/>
    <w:rsid w:val="007708D2"/>
    <w:rsid w:val="00857F20"/>
    <w:rsid w:val="00994C58"/>
    <w:rsid w:val="00A51121"/>
    <w:rsid w:val="00A70D23"/>
    <w:rsid w:val="00A87444"/>
    <w:rsid w:val="00BE7303"/>
    <w:rsid w:val="00C51562"/>
    <w:rsid w:val="00D01D65"/>
    <w:rsid w:val="00D81D51"/>
    <w:rsid w:val="00E601E5"/>
    <w:rsid w:val="00E835E0"/>
    <w:rsid w:val="00F25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5FA9"/>
  </w:style>
  <w:style w:type="paragraph" w:styleId="Nadpis1">
    <w:name w:val="heading 1"/>
    <w:basedOn w:val="normal"/>
    <w:next w:val="normal"/>
    <w:rsid w:val="00BE7303"/>
    <w:pPr>
      <w:keepNext/>
      <w:keepLines/>
      <w:outlineLvl w:val="0"/>
    </w:pPr>
    <w:rPr>
      <w:rFonts w:ascii="Times New Roman" w:eastAsia="Times New Roman" w:hAnsi="Times New Roman" w:cs="Times New Roman"/>
      <w:b/>
      <w:sz w:val="24"/>
    </w:rPr>
  </w:style>
  <w:style w:type="paragraph" w:styleId="Nadpis2">
    <w:name w:val="heading 2"/>
    <w:basedOn w:val="normal"/>
    <w:next w:val="normal"/>
    <w:rsid w:val="00BE7303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al"/>
    <w:next w:val="normal"/>
    <w:rsid w:val="00BE7303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al"/>
    <w:next w:val="normal"/>
    <w:rsid w:val="00BE7303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al"/>
    <w:next w:val="normal"/>
    <w:rsid w:val="00BE7303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next w:val="normal"/>
    <w:rsid w:val="00BE7303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BE7303"/>
  </w:style>
  <w:style w:type="table" w:customStyle="1" w:styleId="TableNormal">
    <w:name w:val="Table Normal"/>
    <w:rsid w:val="00BE730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BE7303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al"/>
    <w:next w:val="normal"/>
    <w:rsid w:val="00BE7303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57F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7F2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7F20"/>
  </w:style>
  <w:style w:type="paragraph" w:styleId="Pta">
    <w:name w:val="footer"/>
    <w:basedOn w:val="Normlny"/>
    <w:link w:val="Pt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57F2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1147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2016-03-13T16:06:00Z</dcterms:created>
  <dcterms:modified xsi:type="dcterms:W3CDTF">2016-03-13T16:06:00Z</dcterms:modified>
</cp:coreProperties>
</file>