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9166779" w14:textId="77777777"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14:paraId="7916677A" w14:textId="77777777" w:rsidR="004D3B4A" w:rsidRPr="008C0838" w:rsidRDefault="004D3B4A" w:rsidP="004D3B4A">
      <w:pPr>
        <w:pStyle w:val="Zkladntext"/>
        <w:rPr>
          <w:szCs w:val="18"/>
        </w:rPr>
      </w:pPr>
    </w:p>
    <w:p w14:paraId="7916677B" w14:textId="77777777" w:rsidR="001D0C7D" w:rsidRDefault="001D0C7D" w:rsidP="004D3B4A">
      <w:pPr>
        <w:pStyle w:val="Nadpis2"/>
        <w:numPr>
          <w:ilvl w:val="0"/>
          <w:numId w:val="2"/>
        </w:numPr>
        <w:rPr>
          <w:szCs w:val="18"/>
        </w:rPr>
      </w:pPr>
      <w:r>
        <w:rPr>
          <w:szCs w:val="18"/>
        </w:rPr>
        <w:t>Obchodné meno a sídlo spoločnosti:</w:t>
      </w:r>
    </w:p>
    <w:p w14:paraId="7916677C" w14:textId="77777777" w:rsidR="001D0C7D" w:rsidRPr="001D0C7D" w:rsidRDefault="001D0C7D" w:rsidP="00A31BBB"/>
    <w:p w14:paraId="7916677D" w14:textId="7E218975" w:rsidR="001D0C7D" w:rsidRDefault="00367EC1" w:rsidP="001D0C7D">
      <w:pPr>
        <w:pStyle w:val="Zkladntext"/>
      </w:pPr>
      <w:r>
        <w:t>VIMPELs.r.o.</w:t>
      </w:r>
    </w:p>
    <w:p w14:paraId="7916677E" w14:textId="6C5B89FF" w:rsidR="001D0C7D" w:rsidRDefault="00367EC1" w:rsidP="001D0C7D">
      <w:pPr>
        <w:pStyle w:val="Zkladntext"/>
      </w:pPr>
      <w:r>
        <w:t>Šustekova 2</w:t>
      </w:r>
    </w:p>
    <w:p w14:paraId="7916677F" w14:textId="4D7969A0" w:rsidR="001D0C7D" w:rsidRDefault="006E2260" w:rsidP="001D0C7D">
      <w:pPr>
        <w:pStyle w:val="Zkladntext"/>
      </w:pPr>
      <w:r>
        <w:t>8</w:t>
      </w:r>
      <w:r w:rsidR="00367EC1">
        <w:t>5</w:t>
      </w:r>
      <w:r>
        <w:t>1 04  Bratislava</w:t>
      </w:r>
    </w:p>
    <w:p w14:paraId="7F902C6C" w14:textId="77777777" w:rsidR="00CF1DC7" w:rsidRDefault="00CF1DC7" w:rsidP="006E2260">
      <w:pPr>
        <w:pStyle w:val="Zkladntext"/>
        <w:ind w:hanging="66"/>
        <w:rPr>
          <w:szCs w:val="18"/>
        </w:rPr>
      </w:pPr>
    </w:p>
    <w:p w14:paraId="79166783" w14:textId="78CBE29B" w:rsidR="004D3B4A" w:rsidRPr="00FC603B" w:rsidRDefault="006E2260" w:rsidP="006E2260">
      <w:pPr>
        <w:pStyle w:val="Zkladntext"/>
        <w:ind w:hanging="66"/>
        <w:rPr>
          <w:szCs w:val="18"/>
        </w:rPr>
      </w:pPr>
      <w:r w:rsidRPr="006E2260">
        <w:rPr>
          <w:szCs w:val="18"/>
        </w:rPr>
        <w:t xml:space="preserve">Spoločnosť </w:t>
      </w:r>
      <w:r w:rsidR="0026652C">
        <w:rPr>
          <w:szCs w:val="18"/>
        </w:rPr>
        <w:t>VIMPEL s.r.o</w:t>
      </w:r>
      <w:bookmarkStart w:id="1" w:name="_GoBack"/>
      <w:bookmarkEnd w:id="1"/>
      <w:r w:rsidRPr="006E2260">
        <w:rPr>
          <w:szCs w:val="18"/>
        </w:rPr>
        <w:t>. (ďalej len Spoločnosť) bola založená 27.0</w:t>
      </w:r>
      <w:r w:rsidR="00367EC1">
        <w:rPr>
          <w:szCs w:val="18"/>
        </w:rPr>
        <w:t>2</w:t>
      </w:r>
      <w:r w:rsidRPr="006E2260">
        <w:rPr>
          <w:szCs w:val="18"/>
        </w:rPr>
        <w:t>.20</w:t>
      </w:r>
      <w:r w:rsidR="00367EC1">
        <w:rPr>
          <w:szCs w:val="18"/>
        </w:rPr>
        <w:t>06</w:t>
      </w:r>
      <w:r w:rsidRPr="006E2260">
        <w:rPr>
          <w:szCs w:val="18"/>
        </w:rPr>
        <w:t xml:space="preserve"> a do obchodné</w:t>
      </w:r>
      <w:r w:rsidR="00367EC1">
        <w:rPr>
          <w:szCs w:val="18"/>
        </w:rPr>
        <w:t>ho registra bola zapísaná dňa 16.03.2006</w:t>
      </w:r>
      <w:r w:rsidRPr="006E2260">
        <w:rPr>
          <w:szCs w:val="18"/>
        </w:rPr>
        <w:t xml:space="preserve"> (Obchodný register Okresného súdu Bratislava I v Bratislave, oddiel s.r.o., vložka </w:t>
      </w:r>
      <w:r w:rsidR="00367EC1">
        <w:rPr>
          <w:szCs w:val="18"/>
        </w:rPr>
        <w:t>39816</w:t>
      </w:r>
      <w:r w:rsidRPr="006E2260">
        <w:rPr>
          <w:szCs w:val="18"/>
        </w:rPr>
        <w:t>/B)</w:t>
      </w:r>
    </w:p>
    <w:p w14:paraId="18B0BAA5" w14:textId="77777777" w:rsidR="006E2260" w:rsidRDefault="006E2260" w:rsidP="00A31BBB">
      <w:pPr>
        <w:pStyle w:val="Nadpis2"/>
        <w:ind w:firstLine="426"/>
        <w:rPr>
          <w:szCs w:val="18"/>
        </w:rPr>
      </w:pPr>
      <w:bookmarkStart w:id="2" w:name="_Toc530739896"/>
    </w:p>
    <w:p w14:paraId="79166784" w14:textId="77777777" w:rsidR="004D3B4A" w:rsidRPr="00891481" w:rsidRDefault="004D3B4A" w:rsidP="00A31BBB">
      <w:pPr>
        <w:pStyle w:val="Nadpis2"/>
        <w:ind w:firstLine="426"/>
        <w:rPr>
          <w:szCs w:val="18"/>
        </w:rPr>
      </w:pPr>
      <w:r w:rsidRPr="00FD3474">
        <w:rPr>
          <w:szCs w:val="18"/>
        </w:rPr>
        <w:t>Hlavnými či</w:t>
      </w:r>
      <w:r w:rsidRPr="00891481">
        <w:rPr>
          <w:szCs w:val="18"/>
        </w:rPr>
        <w:t>nnosťami Spoločnosti sú:</w:t>
      </w:r>
      <w:bookmarkEnd w:id="2"/>
    </w:p>
    <w:p w14:paraId="4825735F" w14:textId="23E9ED6C" w:rsidR="006E2260" w:rsidRDefault="00367EC1" w:rsidP="006E2260">
      <w:pPr>
        <w:pStyle w:val="Odsekzoznamu"/>
        <w:numPr>
          <w:ilvl w:val="0"/>
          <w:numId w:val="98"/>
        </w:numPr>
        <w:rPr>
          <w:sz w:val="18"/>
          <w:szCs w:val="18"/>
        </w:rPr>
      </w:pPr>
      <w:r>
        <w:rPr>
          <w:rStyle w:val="ra"/>
        </w:rPr>
        <w:t>strážna služba v zmysle § 3 písm. a) až h) zákona č. 473/2005 Z.z. o poskytovaní služieb v oblasti súkromnej bezpečnosti a o zmene a doplnení niektorých zákonov (zákon o súkromnej bezpečnosti)</w:t>
      </w:r>
    </w:p>
    <w:p w14:paraId="5FC7DA6D" w14:textId="6A93E0A2" w:rsidR="006E2260" w:rsidRDefault="00367EC1" w:rsidP="006E2260">
      <w:pPr>
        <w:pStyle w:val="Odsekzoznamu"/>
        <w:numPr>
          <w:ilvl w:val="0"/>
          <w:numId w:val="98"/>
        </w:numPr>
        <w:rPr>
          <w:sz w:val="18"/>
          <w:szCs w:val="18"/>
        </w:rPr>
      </w:pPr>
      <w:r>
        <w:rPr>
          <w:rStyle w:val="ra"/>
        </w:rPr>
        <w:t>detektívna služba v zmysle § 4 ods. 1 písm. a) až g) zákona č. 473/2005 Z.z. o poskytovaní služieb v oblasti súkromnej bezpečnosti a o zmene a doplnení niektorých zákonov (zákon o súkromnej bezpečnosti)</w:t>
      </w:r>
    </w:p>
    <w:p w14:paraId="11137C6A" w14:textId="482E8DF8" w:rsidR="006E2260" w:rsidRDefault="00367EC1" w:rsidP="006E2260">
      <w:pPr>
        <w:pStyle w:val="Odsekzoznamu"/>
        <w:numPr>
          <w:ilvl w:val="0"/>
          <w:numId w:val="98"/>
        </w:numPr>
        <w:rPr>
          <w:sz w:val="18"/>
          <w:szCs w:val="18"/>
        </w:rPr>
      </w:pPr>
      <w:r>
        <w:rPr>
          <w:rStyle w:val="ra"/>
        </w:rPr>
        <w:t>odborná príprava a poradenstvo v zmysle § 5 písm. a) až d) zákona č. 473/2005 Z.z. o poskytovaní služieb v oblasti súkromnej bezpečnosti a o zmene a doplnení niektorých zákonov (zákon o súkromnej bezpečnosti)</w:t>
      </w:r>
    </w:p>
    <w:p w14:paraId="79166788" w14:textId="77777777" w:rsidR="000D1BD5" w:rsidRDefault="000D1BD5" w:rsidP="004D3B4A">
      <w:pPr>
        <w:pStyle w:val="Zkladntext"/>
        <w:rPr>
          <w:szCs w:val="18"/>
        </w:rPr>
      </w:pPr>
    </w:p>
    <w:p w14:paraId="7916678E" w14:textId="77777777"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14:paraId="7916678F" w14:textId="28A9F8C6" w:rsidR="00F00EB3" w:rsidRDefault="0020722A" w:rsidP="0020722A">
      <w:pPr>
        <w:pStyle w:val="Zkladntext"/>
        <w:ind w:hanging="426"/>
        <w:rPr>
          <w:szCs w:val="18"/>
        </w:rPr>
      </w:pPr>
      <w:r w:rsidRPr="00B50225">
        <w:rPr>
          <w:szCs w:val="18"/>
        </w:rPr>
        <w:tab/>
        <w:t>Účtovná závierka Spoločnosti k 31. decembru 201</w:t>
      </w:r>
      <w:r w:rsidR="006E2260">
        <w:rPr>
          <w:szCs w:val="18"/>
        </w:rPr>
        <w:t>4</w:t>
      </w:r>
      <w:r w:rsidRPr="00B50225">
        <w:rPr>
          <w:szCs w:val="18"/>
        </w:rPr>
        <w:t>, za predchádzajúce účtovné obdobie, bola</w:t>
      </w:r>
      <w:r w:rsidR="006E2260">
        <w:rPr>
          <w:szCs w:val="18"/>
        </w:rPr>
        <w:t xml:space="preserve"> schválená valným zhromaždením s</w:t>
      </w:r>
      <w:r w:rsidRPr="00B50225">
        <w:rPr>
          <w:szCs w:val="18"/>
        </w:rPr>
        <w:t>poločnosti 20. mája 201</w:t>
      </w:r>
      <w:r>
        <w:rPr>
          <w:szCs w:val="18"/>
        </w:rPr>
        <w:t xml:space="preserve">5. </w:t>
      </w:r>
    </w:p>
    <w:p w14:paraId="79166790" w14:textId="77777777" w:rsidR="0020722A" w:rsidRDefault="0020722A" w:rsidP="0020722A">
      <w:pPr>
        <w:pStyle w:val="Zkladntext"/>
        <w:ind w:hanging="426"/>
        <w:rPr>
          <w:szCs w:val="18"/>
        </w:rPr>
      </w:pPr>
    </w:p>
    <w:p w14:paraId="79166791" w14:textId="77777777" w:rsidR="0020722A" w:rsidRPr="00891481" w:rsidRDefault="0020722A" w:rsidP="0020722A">
      <w:pPr>
        <w:pStyle w:val="Nadpis2"/>
        <w:numPr>
          <w:ilvl w:val="0"/>
          <w:numId w:val="2"/>
        </w:numPr>
        <w:rPr>
          <w:szCs w:val="18"/>
        </w:rPr>
      </w:pPr>
      <w:r w:rsidRPr="00891481">
        <w:rPr>
          <w:szCs w:val="18"/>
        </w:rPr>
        <w:t>Právny dôvod na zostavenie účtovnej závierky</w:t>
      </w:r>
    </w:p>
    <w:p w14:paraId="79166792" w14:textId="77777777" w:rsidR="0020722A" w:rsidRDefault="0020722A" w:rsidP="0020722A">
      <w:pPr>
        <w:pStyle w:val="Zkladntext"/>
        <w:ind w:hanging="426"/>
        <w:rPr>
          <w:szCs w:val="18"/>
        </w:rPr>
      </w:pPr>
      <w:r w:rsidRPr="008C0838">
        <w:rPr>
          <w:szCs w:val="18"/>
        </w:rPr>
        <w:tab/>
        <w:t xml:space="preserve">Účtovná závierka Spoločnosti k 31. decembru </w:t>
      </w:r>
      <w:r w:rsidRPr="00B50225">
        <w:rPr>
          <w:szCs w:val="18"/>
        </w:rPr>
        <w:t>201</w:t>
      </w:r>
      <w:r>
        <w:rPr>
          <w:szCs w:val="18"/>
        </w:rPr>
        <w:t>5</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za účtovné obdobie od 1. januára 201</w:t>
      </w:r>
      <w:r>
        <w:rPr>
          <w:szCs w:val="18"/>
        </w:rPr>
        <w:t>5</w:t>
      </w:r>
      <w:r w:rsidRPr="00B50225">
        <w:rPr>
          <w:szCs w:val="18"/>
        </w:rPr>
        <w:t xml:space="preserve"> do 31</w:t>
      </w:r>
      <w:r w:rsidR="0018792B" w:rsidRPr="00B50225">
        <w:rPr>
          <w:szCs w:val="18"/>
        </w:rPr>
        <w:t>.</w:t>
      </w:r>
      <w:r w:rsidR="0018792B">
        <w:rPr>
          <w:szCs w:val="18"/>
        </w:rPr>
        <w:t> </w:t>
      </w:r>
      <w:r w:rsidRPr="00B50225">
        <w:rPr>
          <w:szCs w:val="18"/>
        </w:rPr>
        <w:t>decembra 201</w:t>
      </w:r>
      <w:r>
        <w:rPr>
          <w:szCs w:val="18"/>
        </w:rPr>
        <w:t>5</w:t>
      </w:r>
      <w:r w:rsidRPr="00B50225">
        <w:rPr>
          <w:szCs w:val="18"/>
        </w:rPr>
        <w:t>.</w:t>
      </w:r>
    </w:p>
    <w:p w14:paraId="79166793" w14:textId="77777777" w:rsidR="00BA76A6" w:rsidRDefault="00BA76A6" w:rsidP="0020722A">
      <w:pPr>
        <w:pStyle w:val="Zkladntext"/>
        <w:ind w:hanging="426"/>
        <w:rPr>
          <w:szCs w:val="18"/>
        </w:rPr>
      </w:pPr>
    </w:p>
    <w:p w14:paraId="79166794" w14:textId="77777777"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79166795" w14:textId="77777777" w:rsidR="0020722A" w:rsidRPr="00B50225" w:rsidRDefault="0020722A" w:rsidP="0020722A">
      <w:pPr>
        <w:pStyle w:val="Zkladntext"/>
        <w:ind w:hanging="426"/>
        <w:rPr>
          <w:szCs w:val="18"/>
        </w:rPr>
      </w:pPr>
    </w:p>
    <w:p w14:paraId="21641A82" w14:textId="773384B1" w:rsidR="002256C1" w:rsidRDefault="002256C1" w:rsidP="002256C1">
      <w:pPr>
        <w:pStyle w:val="Nadpis2"/>
        <w:numPr>
          <w:ilvl w:val="0"/>
          <w:numId w:val="2"/>
        </w:numPr>
        <w:rPr>
          <w:szCs w:val="18"/>
        </w:rPr>
      </w:pPr>
      <w:r>
        <w:rPr>
          <w:szCs w:val="18"/>
        </w:rPr>
        <w:t>Informácie o skupine</w:t>
      </w:r>
    </w:p>
    <w:p w14:paraId="1859A1AE" w14:textId="77777777" w:rsidR="002256C1" w:rsidRDefault="002256C1" w:rsidP="002256C1">
      <w:pPr>
        <w:pStyle w:val="Zkladntext"/>
        <w:rPr>
          <w:szCs w:val="18"/>
        </w:rPr>
      </w:pPr>
      <w:r>
        <w:rPr>
          <w:szCs w:val="18"/>
        </w:rPr>
        <w:t xml:space="preserve">Spoločnosť nepatrí do žiadnej skupiny. </w:t>
      </w:r>
    </w:p>
    <w:p w14:paraId="419C4962" w14:textId="77777777" w:rsidR="002256C1" w:rsidRDefault="002256C1" w:rsidP="002256C1">
      <w:pPr>
        <w:pStyle w:val="Zkladntext"/>
        <w:ind w:hanging="426"/>
        <w:rPr>
          <w:szCs w:val="18"/>
        </w:rPr>
      </w:pPr>
    </w:p>
    <w:p w14:paraId="23B7FEC8" w14:textId="77777777" w:rsidR="002256C1" w:rsidRDefault="002256C1" w:rsidP="002256C1">
      <w:pPr>
        <w:pStyle w:val="Nadpis2"/>
        <w:numPr>
          <w:ilvl w:val="0"/>
          <w:numId w:val="11"/>
        </w:numPr>
        <w:rPr>
          <w:szCs w:val="18"/>
        </w:rPr>
      </w:pPr>
      <w:r>
        <w:rPr>
          <w:szCs w:val="18"/>
        </w:rPr>
        <w:t xml:space="preserve">Priemerný prepočítaný počet zamestnancov </w:t>
      </w:r>
    </w:p>
    <w:p w14:paraId="64B611C0" w14:textId="77777777" w:rsidR="002256C1" w:rsidRDefault="002256C1" w:rsidP="002256C1">
      <w:pPr>
        <w:pStyle w:val="Zkladntext"/>
        <w:rPr>
          <w:szCs w:val="18"/>
        </w:rPr>
      </w:pPr>
      <w:r>
        <w:rPr>
          <w:szCs w:val="18"/>
        </w:rPr>
        <w:t>Spoločnosť v roku 2015 neevidovala žiadnych zamestnancov.</w:t>
      </w:r>
    </w:p>
    <w:p w14:paraId="791667BC" w14:textId="2CE61ADD" w:rsidR="004D3B4A" w:rsidRPr="00B50225" w:rsidRDefault="00D623EF" w:rsidP="006E2260">
      <w:pPr>
        <w:ind w:left="284"/>
        <w:rPr>
          <w:szCs w:val="18"/>
        </w:rPr>
      </w:pPr>
      <w:r>
        <w:rPr>
          <w:b/>
          <w:i/>
          <w:color w:val="FF0000"/>
        </w:rPr>
        <w:t xml:space="preserve"> </w:t>
      </w:r>
      <w:bookmarkStart w:id="3" w:name="OLE_LINK13"/>
      <w:bookmarkStart w:id="4" w:name="OLE_LINK14"/>
    </w:p>
    <w:bookmarkEnd w:id="3"/>
    <w:bookmarkEnd w:id="4"/>
    <w:p w14:paraId="791667BD" w14:textId="77777777" w:rsidR="004D3B4A" w:rsidRPr="00B50225" w:rsidRDefault="004D3B4A" w:rsidP="004D3B4A">
      <w:pPr>
        <w:pStyle w:val="Zkladntext"/>
        <w:jc w:val="left"/>
        <w:rPr>
          <w:szCs w:val="18"/>
        </w:rPr>
      </w:pPr>
    </w:p>
    <w:p w14:paraId="791667BF" w14:textId="77777777" w:rsidR="004D3B4A" w:rsidRDefault="004D3B4A" w:rsidP="00B50225">
      <w:pPr>
        <w:pStyle w:val="Nadpis1"/>
        <w:tabs>
          <w:tab w:val="num" w:pos="360"/>
        </w:tabs>
        <w:ind w:left="360"/>
        <w:rPr>
          <w:szCs w:val="18"/>
        </w:rPr>
      </w:pPr>
      <w:bookmarkStart w:id="5" w:name="_Toc530739897"/>
      <w:r w:rsidRPr="00B50225">
        <w:rPr>
          <w:szCs w:val="18"/>
        </w:rPr>
        <w:t>Informácie o orgánoch účtovnej jednotky</w:t>
      </w:r>
      <w:bookmarkEnd w:id="5"/>
    </w:p>
    <w:p w14:paraId="791667C0" w14:textId="77777777" w:rsidR="00454AE6" w:rsidRDefault="00454AE6" w:rsidP="00282F28"/>
    <w:p w14:paraId="3329DE56" w14:textId="17CC9C4C" w:rsidR="006E2260" w:rsidRDefault="002256C1" w:rsidP="006E2260">
      <w:pPr>
        <w:pStyle w:val="Zkladntext"/>
        <w:tabs>
          <w:tab w:val="left" w:pos="2268"/>
        </w:tabs>
      </w:pPr>
      <w:r>
        <w:t>Konatelia:</w:t>
      </w:r>
      <w:r>
        <w:tab/>
      </w:r>
      <w:r w:rsidR="00367EC1">
        <w:t>Mgr. Jozef Seman</w:t>
      </w:r>
    </w:p>
    <w:p w14:paraId="791667CB" w14:textId="5C42A867" w:rsidR="004D3B4A" w:rsidRPr="00B50225" w:rsidRDefault="006E2260" w:rsidP="002256C1">
      <w:pPr>
        <w:tabs>
          <w:tab w:val="left" w:pos="1985"/>
        </w:tabs>
        <w:ind w:left="426"/>
        <w:rPr>
          <w:sz w:val="18"/>
          <w:szCs w:val="18"/>
        </w:rPr>
      </w:pPr>
      <w:r>
        <w:tab/>
      </w:r>
      <w:r w:rsidR="002256C1">
        <w:tab/>
        <w:t xml:space="preserve">  </w:t>
      </w:r>
      <w:r w:rsidR="004D3B4A" w:rsidRPr="00B50225">
        <w:rPr>
          <w:sz w:val="18"/>
          <w:szCs w:val="18"/>
        </w:rPr>
        <w:tab/>
      </w:r>
      <w:r w:rsidR="004D3B4A" w:rsidRPr="00B50225">
        <w:rPr>
          <w:sz w:val="18"/>
          <w:szCs w:val="18"/>
        </w:rPr>
        <w:tab/>
      </w:r>
      <w:r w:rsidR="004D3B4A" w:rsidRPr="00B50225">
        <w:rPr>
          <w:sz w:val="18"/>
          <w:szCs w:val="18"/>
        </w:rPr>
        <w:tab/>
      </w:r>
      <w:r w:rsidR="004D3B4A" w:rsidRPr="00B50225">
        <w:rPr>
          <w:sz w:val="18"/>
          <w:szCs w:val="18"/>
        </w:rPr>
        <w:tab/>
      </w:r>
    </w:p>
    <w:p w14:paraId="791667CC" w14:textId="77777777" w:rsidR="00454AE6" w:rsidRDefault="00454AE6">
      <w:pPr>
        <w:spacing w:after="200" w:line="276" w:lineRule="auto"/>
        <w:rPr>
          <w:b/>
          <w:caps/>
          <w:sz w:val="18"/>
          <w:szCs w:val="18"/>
        </w:rPr>
      </w:pPr>
      <w:bookmarkStart w:id="6" w:name="_Toc530739898"/>
    </w:p>
    <w:p w14:paraId="791667CE" w14:textId="77777777" w:rsidR="00454AE6" w:rsidRDefault="00454AE6" w:rsidP="00454AE6">
      <w:pPr>
        <w:pStyle w:val="Zkladntext"/>
        <w:rPr>
          <w:szCs w:val="18"/>
        </w:rPr>
      </w:pPr>
      <w:r w:rsidRPr="00B50225">
        <w:rPr>
          <w:szCs w:val="18"/>
        </w:rPr>
        <w:t>Členom štatutárne</w:t>
      </w:r>
      <w:r>
        <w:rPr>
          <w:szCs w:val="18"/>
        </w:rPr>
        <w:t>ho</w:t>
      </w:r>
      <w:r w:rsidRPr="00B50225">
        <w:rPr>
          <w:szCs w:val="18"/>
        </w:rPr>
        <w:t xml:space="preserve"> orgánu, ani členom dozorných orgánov  neboli v roku 201</w:t>
      </w:r>
      <w:r>
        <w:rPr>
          <w:szCs w:val="18"/>
        </w:rPr>
        <w:t>5</w:t>
      </w:r>
      <w:r w:rsidRPr="00B50225">
        <w:rPr>
          <w:szCs w:val="18"/>
        </w:rPr>
        <w:t xml:space="preserve"> poskytnuté žiadne pôžičky, záruky alebo iné formy zabezpečenia, ani finančné prostriedky alebo iné plnenia na súkromné účely členov, ktoré sa vyúčtovávajú             (v roku 201</w:t>
      </w:r>
      <w:r>
        <w:rPr>
          <w:szCs w:val="18"/>
        </w:rPr>
        <w:t>4</w:t>
      </w:r>
      <w:r w:rsidRPr="00B50225">
        <w:rPr>
          <w:szCs w:val="18"/>
        </w:rPr>
        <w:t>: žiadne).</w:t>
      </w:r>
    </w:p>
    <w:p w14:paraId="791667CF" w14:textId="77777777" w:rsidR="00716632" w:rsidRDefault="00716632">
      <w:pPr>
        <w:spacing w:after="200" w:line="276" w:lineRule="auto"/>
        <w:rPr>
          <w:sz w:val="18"/>
          <w:szCs w:val="18"/>
        </w:rPr>
      </w:pPr>
      <w:r>
        <w:rPr>
          <w:szCs w:val="18"/>
        </w:rPr>
        <w:br w:type="page"/>
      </w:r>
    </w:p>
    <w:p w14:paraId="791667E2" w14:textId="7349F57B" w:rsidR="004D3B4A" w:rsidRDefault="004D3B4A" w:rsidP="00B50225">
      <w:pPr>
        <w:pStyle w:val="Nadpis1"/>
        <w:tabs>
          <w:tab w:val="num" w:pos="360"/>
        </w:tabs>
        <w:ind w:left="360"/>
        <w:rPr>
          <w:szCs w:val="18"/>
        </w:rPr>
      </w:pPr>
      <w:r w:rsidRPr="00B50225">
        <w:rPr>
          <w:szCs w:val="18"/>
        </w:rPr>
        <w:lastRenderedPageBreak/>
        <w:t>informácie o</w:t>
      </w:r>
      <w:r w:rsidR="006E2260">
        <w:rPr>
          <w:szCs w:val="18"/>
        </w:rPr>
        <w:t> </w:t>
      </w:r>
      <w:r w:rsidRPr="00B50225">
        <w:rPr>
          <w:szCs w:val="18"/>
        </w:rPr>
        <w:t>spoločníkoch</w:t>
      </w:r>
      <w:r w:rsidR="006E2260">
        <w:rPr>
          <w:szCs w:val="18"/>
        </w:rPr>
        <w:t xml:space="preserve"> </w:t>
      </w:r>
      <w:r w:rsidRPr="00B50225">
        <w:rPr>
          <w:szCs w:val="18"/>
        </w:rPr>
        <w:t>účtovnej jednotky</w:t>
      </w:r>
      <w:bookmarkEnd w:id="6"/>
    </w:p>
    <w:p w14:paraId="791667E3" w14:textId="77777777" w:rsidR="00274C00" w:rsidRDefault="00274C00" w:rsidP="00A31BBB">
      <w:pPr>
        <w:ind w:left="360"/>
        <w:rPr>
          <w:b/>
          <w:i/>
          <w:color w:val="FF0000"/>
        </w:rPr>
      </w:pPr>
    </w:p>
    <w:p w14:paraId="42BF6400" w14:textId="05739C2B" w:rsidR="006E2260" w:rsidRDefault="006E2260" w:rsidP="006E2260">
      <w:pPr>
        <w:pStyle w:val="Zkladntext"/>
      </w:pPr>
      <w:bookmarkStart w:id="7" w:name="_Toc530739899"/>
      <w:r>
        <w:t>Štruktúra spoločníkov Spoločnosti do 31. decembra 2015 :</w:t>
      </w:r>
    </w:p>
    <w:p w14:paraId="436C2838" w14:textId="77777777" w:rsidR="006E2260" w:rsidRDefault="006E2260" w:rsidP="006E2260">
      <w:pPr>
        <w:pStyle w:val="Zkladntext"/>
      </w:pPr>
    </w:p>
    <w:tbl>
      <w:tblPr>
        <w:tblW w:w="0" w:type="auto"/>
        <w:tblInd w:w="456"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30" w:type="dxa"/>
          <w:right w:w="30" w:type="dxa"/>
        </w:tblCellMar>
        <w:tblLook w:val="0000" w:firstRow="0" w:lastRow="0" w:firstColumn="0" w:lastColumn="0" w:noHBand="0" w:noVBand="0"/>
      </w:tblPr>
      <w:tblGrid>
        <w:gridCol w:w="4677"/>
        <w:gridCol w:w="993"/>
        <w:gridCol w:w="425"/>
        <w:gridCol w:w="992"/>
        <w:gridCol w:w="425"/>
        <w:gridCol w:w="1276"/>
      </w:tblGrid>
      <w:tr w:rsidR="006E2260" w14:paraId="4358AF11" w14:textId="77777777" w:rsidTr="006E2260">
        <w:trPr>
          <w:cantSplit/>
          <w:trHeight w:val="250"/>
        </w:trPr>
        <w:tc>
          <w:tcPr>
            <w:tcW w:w="4677" w:type="dxa"/>
          </w:tcPr>
          <w:p w14:paraId="274FCC7B" w14:textId="77777777" w:rsidR="006E2260" w:rsidRDefault="006E2260" w:rsidP="006E2260">
            <w:pPr>
              <w:pStyle w:val="Tabulka"/>
            </w:pPr>
          </w:p>
        </w:tc>
        <w:tc>
          <w:tcPr>
            <w:tcW w:w="2410" w:type="dxa"/>
            <w:gridSpan w:val="3"/>
          </w:tcPr>
          <w:p w14:paraId="3B643FE2" w14:textId="77777777" w:rsidR="006E2260" w:rsidRDefault="006E2260" w:rsidP="006E2260">
            <w:pPr>
              <w:pStyle w:val="Tabulka"/>
              <w:jc w:val="center"/>
            </w:pPr>
            <w:r>
              <w:t>podiel na základnom imaní</w:t>
            </w:r>
          </w:p>
        </w:tc>
        <w:tc>
          <w:tcPr>
            <w:tcW w:w="425" w:type="dxa"/>
          </w:tcPr>
          <w:p w14:paraId="0FF39998" w14:textId="77777777" w:rsidR="006E2260" w:rsidRDefault="006E2260" w:rsidP="006E2260">
            <w:pPr>
              <w:pStyle w:val="Tabulka"/>
              <w:jc w:val="center"/>
            </w:pPr>
          </w:p>
        </w:tc>
        <w:tc>
          <w:tcPr>
            <w:tcW w:w="1276" w:type="dxa"/>
          </w:tcPr>
          <w:p w14:paraId="0F58238E" w14:textId="77777777" w:rsidR="006E2260" w:rsidRDefault="006E2260" w:rsidP="006E2260">
            <w:pPr>
              <w:pStyle w:val="Tabulka"/>
              <w:jc w:val="center"/>
            </w:pPr>
            <w:r>
              <w:t>hlasovacie práva</w:t>
            </w:r>
          </w:p>
        </w:tc>
      </w:tr>
      <w:tr w:rsidR="006E2260" w14:paraId="0AFD1DB0" w14:textId="77777777" w:rsidTr="006E2260">
        <w:trPr>
          <w:cantSplit/>
          <w:trHeight w:val="250"/>
        </w:trPr>
        <w:tc>
          <w:tcPr>
            <w:tcW w:w="4677" w:type="dxa"/>
          </w:tcPr>
          <w:p w14:paraId="3C40E6A8" w14:textId="77777777" w:rsidR="006E2260" w:rsidRDefault="006E2260" w:rsidP="006E2260">
            <w:pPr>
              <w:pStyle w:val="Tabulka"/>
            </w:pPr>
          </w:p>
        </w:tc>
        <w:tc>
          <w:tcPr>
            <w:tcW w:w="993" w:type="dxa"/>
          </w:tcPr>
          <w:p w14:paraId="20DD9FD0" w14:textId="77777777" w:rsidR="006E2260" w:rsidRDefault="006E2260" w:rsidP="006E2260">
            <w:pPr>
              <w:pStyle w:val="Tabulka"/>
              <w:jc w:val="center"/>
            </w:pPr>
            <w:r>
              <w:t>EUR</w:t>
            </w:r>
          </w:p>
        </w:tc>
        <w:tc>
          <w:tcPr>
            <w:tcW w:w="425" w:type="dxa"/>
          </w:tcPr>
          <w:p w14:paraId="7148ADCD" w14:textId="77777777" w:rsidR="006E2260" w:rsidRDefault="006E2260" w:rsidP="006E2260">
            <w:pPr>
              <w:pStyle w:val="Tabulka"/>
              <w:jc w:val="center"/>
            </w:pPr>
          </w:p>
        </w:tc>
        <w:tc>
          <w:tcPr>
            <w:tcW w:w="992" w:type="dxa"/>
          </w:tcPr>
          <w:p w14:paraId="0C407701" w14:textId="77777777" w:rsidR="006E2260" w:rsidRDefault="006E2260" w:rsidP="006E2260">
            <w:pPr>
              <w:pStyle w:val="Tabulka"/>
              <w:jc w:val="center"/>
            </w:pPr>
            <w:r>
              <w:t>%</w:t>
            </w:r>
          </w:p>
        </w:tc>
        <w:tc>
          <w:tcPr>
            <w:tcW w:w="425" w:type="dxa"/>
          </w:tcPr>
          <w:p w14:paraId="202219A3" w14:textId="77777777" w:rsidR="006E2260" w:rsidRDefault="006E2260" w:rsidP="006E2260">
            <w:pPr>
              <w:pStyle w:val="Tabulka"/>
              <w:jc w:val="center"/>
            </w:pPr>
          </w:p>
        </w:tc>
        <w:tc>
          <w:tcPr>
            <w:tcW w:w="1276" w:type="dxa"/>
          </w:tcPr>
          <w:p w14:paraId="573E4580" w14:textId="77777777" w:rsidR="006E2260" w:rsidRDefault="006E2260" w:rsidP="006E2260">
            <w:pPr>
              <w:pStyle w:val="Tabulka"/>
              <w:jc w:val="center"/>
            </w:pPr>
            <w:r>
              <w:t>%</w:t>
            </w:r>
          </w:p>
        </w:tc>
      </w:tr>
      <w:tr w:rsidR="006E2260" w14:paraId="65DB91D8" w14:textId="77777777" w:rsidTr="006E2260">
        <w:trPr>
          <w:cantSplit/>
          <w:trHeight w:val="250"/>
        </w:trPr>
        <w:tc>
          <w:tcPr>
            <w:tcW w:w="4677" w:type="dxa"/>
          </w:tcPr>
          <w:p w14:paraId="2B68A8C7" w14:textId="19464809" w:rsidR="006E2260" w:rsidRDefault="00367EC1" w:rsidP="006E2260">
            <w:pPr>
              <w:pStyle w:val="Tabulka"/>
            </w:pPr>
            <w:r>
              <w:rPr>
                <w:rStyle w:val="ra"/>
              </w:rPr>
              <w:t>GS7 PROTECTION LIMITED</w:t>
            </w:r>
          </w:p>
        </w:tc>
        <w:tc>
          <w:tcPr>
            <w:tcW w:w="993" w:type="dxa"/>
          </w:tcPr>
          <w:p w14:paraId="691FAAD7" w14:textId="36890A80" w:rsidR="006E2260" w:rsidRDefault="00367EC1" w:rsidP="006E2260">
            <w:pPr>
              <w:pStyle w:val="Tabulka"/>
              <w:jc w:val="center"/>
            </w:pPr>
            <w:r>
              <w:t>6 640</w:t>
            </w:r>
          </w:p>
        </w:tc>
        <w:tc>
          <w:tcPr>
            <w:tcW w:w="425" w:type="dxa"/>
          </w:tcPr>
          <w:p w14:paraId="7EE9DE0E" w14:textId="77777777" w:rsidR="006E2260" w:rsidRDefault="006E2260" w:rsidP="006E2260">
            <w:pPr>
              <w:pStyle w:val="Tabulka"/>
              <w:jc w:val="center"/>
            </w:pPr>
          </w:p>
        </w:tc>
        <w:tc>
          <w:tcPr>
            <w:tcW w:w="992" w:type="dxa"/>
          </w:tcPr>
          <w:p w14:paraId="6CF8CB20" w14:textId="218DEBC2" w:rsidR="006E2260" w:rsidRDefault="00367EC1" w:rsidP="006E2260">
            <w:pPr>
              <w:pStyle w:val="Tabulka"/>
              <w:jc w:val="center"/>
            </w:pPr>
            <w:r>
              <w:t>100</w:t>
            </w:r>
          </w:p>
        </w:tc>
        <w:tc>
          <w:tcPr>
            <w:tcW w:w="425" w:type="dxa"/>
          </w:tcPr>
          <w:p w14:paraId="1F957733" w14:textId="77777777" w:rsidR="006E2260" w:rsidRDefault="006E2260" w:rsidP="006E2260">
            <w:pPr>
              <w:pStyle w:val="Tabulka"/>
              <w:jc w:val="center"/>
            </w:pPr>
          </w:p>
        </w:tc>
        <w:tc>
          <w:tcPr>
            <w:tcW w:w="1276" w:type="dxa"/>
          </w:tcPr>
          <w:p w14:paraId="440A9AA5" w14:textId="4E1B21D3" w:rsidR="006E2260" w:rsidRDefault="00367EC1" w:rsidP="006E2260">
            <w:pPr>
              <w:pStyle w:val="Tabulka"/>
              <w:jc w:val="center"/>
            </w:pPr>
            <w:r>
              <w:t>100</w:t>
            </w:r>
          </w:p>
        </w:tc>
      </w:tr>
      <w:tr w:rsidR="006E2260" w14:paraId="47824634" w14:textId="77777777" w:rsidTr="006E2260">
        <w:trPr>
          <w:cantSplit/>
          <w:trHeight w:val="250"/>
        </w:trPr>
        <w:tc>
          <w:tcPr>
            <w:tcW w:w="4677" w:type="dxa"/>
          </w:tcPr>
          <w:p w14:paraId="49900406" w14:textId="77777777" w:rsidR="006E2260" w:rsidRDefault="006E2260" w:rsidP="006E2260">
            <w:pPr>
              <w:pStyle w:val="Tabulka"/>
              <w:rPr>
                <w:b/>
              </w:rPr>
            </w:pPr>
            <w:r>
              <w:rPr>
                <w:b/>
              </w:rPr>
              <w:t>Spolu</w:t>
            </w:r>
          </w:p>
        </w:tc>
        <w:tc>
          <w:tcPr>
            <w:tcW w:w="993" w:type="dxa"/>
          </w:tcPr>
          <w:p w14:paraId="34F742C8" w14:textId="3DD33EEF" w:rsidR="006E2260" w:rsidRDefault="00367EC1" w:rsidP="006E2260">
            <w:pPr>
              <w:pStyle w:val="Tabulka"/>
              <w:jc w:val="center"/>
              <w:rPr>
                <w:b/>
              </w:rPr>
            </w:pPr>
            <w:r>
              <w:rPr>
                <w:b/>
              </w:rPr>
              <w:t>6 640</w:t>
            </w:r>
          </w:p>
        </w:tc>
        <w:tc>
          <w:tcPr>
            <w:tcW w:w="425" w:type="dxa"/>
          </w:tcPr>
          <w:p w14:paraId="0CC9BC04" w14:textId="77777777" w:rsidR="006E2260" w:rsidRDefault="006E2260" w:rsidP="006E2260">
            <w:pPr>
              <w:pStyle w:val="Tabulka"/>
              <w:jc w:val="center"/>
              <w:rPr>
                <w:b/>
              </w:rPr>
            </w:pPr>
          </w:p>
        </w:tc>
        <w:tc>
          <w:tcPr>
            <w:tcW w:w="992" w:type="dxa"/>
          </w:tcPr>
          <w:p w14:paraId="323E9243" w14:textId="77777777" w:rsidR="006E2260" w:rsidRDefault="006E2260" w:rsidP="006E2260">
            <w:pPr>
              <w:pStyle w:val="Tabulka"/>
              <w:jc w:val="center"/>
              <w:rPr>
                <w:b/>
              </w:rPr>
            </w:pPr>
            <w:r>
              <w:rPr>
                <w:b/>
              </w:rPr>
              <w:t>100</w:t>
            </w:r>
          </w:p>
        </w:tc>
        <w:tc>
          <w:tcPr>
            <w:tcW w:w="425" w:type="dxa"/>
          </w:tcPr>
          <w:p w14:paraId="257DDFA5" w14:textId="77777777" w:rsidR="006E2260" w:rsidRDefault="006E2260" w:rsidP="006E2260">
            <w:pPr>
              <w:pStyle w:val="Tabulka"/>
              <w:jc w:val="center"/>
              <w:rPr>
                <w:b/>
              </w:rPr>
            </w:pPr>
          </w:p>
        </w:tc>
        <w:tc>
          <w:tcPr>
            <w:tcW w:w="1276" w:type="dxa"/>
          </w:tcPr>
          <w:p w14:paraId="68F98578" w14:textId="77777777" w:rsidR="006E2260" w:rsidRDefault="006E2260" w:rsidP="006E2260">
            <w:pPr>
              <w:pStyle w:val="Tabulka"/>
              <w:jc w:val="center"/>
              <w:rPr>
                <w:b/>
              </w:rPr>
            </w:pPr>
            <w:r>
              <w:rPr>
                <w:b/>
              </w:rPr>
              <w:t>100</w:t>
            </w:r>
          </w:p>
        </w:tc>
      </w:tr>
    </w:tbl>
    <w:p w14:paraId="6BCC0B29" w14:textId="77777777" w:rsidR="006E2260" w:rsidRDefault="006E2260" w:rsidP="006E2260">
      <w:pPr>
        <w:pStyle w:val="Zkladntext"/>
        <w:ind w:left="0"/>
      </w:pPr>
    </w:p>
    <w:p w14:paraId="3F3AE421" w14:textId="77777777" w:rsidR="006E2260" w:rsidRDefault="006E2260" w:rsidP="006E2260">
      <w:pPr>
        <w:pStyle w:val="Zkladntext"/>
        <w:ind w:left="0"/>
      </w:pPr>
    </w:p>
    <w:p w14:paraId="791667F0" w14:textId="77777777" w:rsidR="004D3B4A" w:rsidRPr="00FD3474" w:rsidRDefault="004D3B4A" w:rsidP="009E0040">
      <w:pPr>
        <w:pStyle w:val="Nadpis1"/>
        <w:tabs>
          <w:tab w:val="num" w:pos="360"/>
        </w:tabs>
        <w:ind w:left="360"/>
        <w:rPr>
          <w:szCs w:val="18"/>
        </w:rPr>
      </w:pPr>
      <w:r w:rsidRPr="00FD3474">
        <w:rPr>
          <w:szCs w:val="18"/>
        </w:rPr>
        <w:t>Informácie o</w:t>
      </w:r>
      <w:r w:rsidR="00C45F77">
        <w:rPr>
          <w:szCs w:val="18"/>
        </w:rPr>
        <w:t xml:space="preserve"> PRIJATÝCH POSTUPOCH </w:t>
      </w:r>
      <w:bookmarkEnd w:id="7"/>
    </w:p>
    <w:p w14:paraId="791667F1" w14:textId="77777777" w:rsidR="004D3B4A" w:rsidRPr="00891481" w:rsidRDefault="004D3B4A" w:rsidP="00992FAC">
      <w:pPr>
        <w:pStyle w:val="Zkladntext"/>
        <w:ind w:left="786"/>
        <w:rPr>
          <w:szCs w:val="18"/>
        </w:rPr>
      </w:pPr>
    </w:p>
    <w:p w14:paraId="791667F2" w14:textId="77777777"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14:paraId="791667F3" w14:textId="77777777"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(going concern).</w:t>
      </w:r>
    </w:p>
    <w:p w14:paraId="791667F4" w14:textId="77777777" w:rsidR="00F06F0D" w:rsidRDefault="00F06F0D" w:rsidP="004D3B4A">
      <w:pPr>
        <w:pStyle w:val="Zkladntext"/>
        <w:ind w:left="450"/>
        <w:rPr>
          <w:szCs w:val="18"/>
        </w:rPr>
      </w:pPr>
    </w:p>
    <w:p w14:paraId="791667F7" w14:textId="4F016C97" w:rsidR="00C716D5" w:rsidRDefault="004D3B4A">
      <w:pPr>
        <w:pStyle w:val="Zkladntext"/>
        <w:rPr>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p>
    <w:p w14:paraId="04AFC2D6" w14:textId="77777777" w:rsidR="004D4FE5" w:rsidRPr="0028408E" w:rsidRDefault="004D4FE5">
      <w:pPr>
        <w:pStyle w:val="Zkladntext"/>
        <w:rPr>
          <w:color w:val="0070C0"/>
          <w:szCs w:val="18"/>
        </w:rPr>
      </w:pPr>
    </w:p>
    <w:p w14:paraId="791667FB" w14:textId="77777777" w:rsidR="00C716D5" w:rsidRDefault="00C716D5">
      <w:pPr>
        <w:pStyle w:val="Pismenka"/>
        <w:numPr>
          <w:ilvl w:val="0"/>
          <w:numId w:val="32"/>
        </w:numPr>
        <w:rPr>
          <w:szCs w:val="18"/>
        </w:rPr>
      </w:pPr>
      <w:r>
        <w:rPr>
          <w:szCs w:val="18"/>
        </w:rPr>
        <w:t>Informácie o charaktere a účele transakcií, ktoré sa neuvádzajú v</w:t>
      </w:r>
      <w:r w:rsidR="00560173">
        <w:rPr>
          <w:szCs w:val="18"/>
        </w:rPr>
        <w:t> </w:t>
      </w:r>
      <w:r>
        <w:rPr>
          <w:szCs w:val="18"/>
        </w:rPr>
        <w:t>súvahe</w:t>
      </w:r>
    </w:p>
    <w:p w14:paraId="79166812" w14:textId="6DE526A2" w:rsidR="00D32721" w:rsidRPr="004D4FE5" w:rsidRDefault="004D4FE5" w:rsidP="00282F28">
      <w:pPr>
        <w:pStyle w:val="Pismenka"/>
        <w:numPr>
          <w:ilvl w:val="0"/>
          <w:numId w:val="0"/>
        </w:numPr>
        <w:ind w:left="426"/>
        <w:rPr>
          <w:b w:val="0"/>
          <w:szCs w:val="18"/>
        </w:rPr>
      </w:pPr>
      <w:r w:rsidRPr="004D4FE5">
        <w:rPr>
          <w:b w:val="0"/>
          <w:szCs w:val="18"/>
        </w:rPr>
        <w:t>Spoločnosť neeviduje transakcie, ktoré sa neuvádzajú v súvahe</w:t>
      </w:r>
    </w:p>
    <w:p w14:paraId="79166813" w14:textId="77777777" w:rsidR="00D32721" w:rsidRDefault="00D32721" w:rsidP="00A31BBB">
      <w:pPr>
        <w:pStyle w:val="Pismenka"/>
        <w:numPr>
          <w:ilvl w:val="0"/>
          <w:numId w:val="0"/>
        </w:numPr>
        <w:ind w:left="426"/>
        <w:rPr>
          <w:b w:val="0"/>
          <w:color w:val="00B0F0"/>
          <w:szCs w:val="18"/>
        </w:rPr>
      </w:pPr>
    </w:p>
    <w:p w14:paraId="79166814" w14:textId="77777777" w:rsidR="008261CF" w:rsidRPr="00A31BBB" w:rsidRDefault="008261CF" w:rsidP="001210B4">
      <w:pPr>
        <w:pStyle w:val="Pismenka"/>
        <w:numPr>
          <w:ilvl w:val="0"/>
          <w:numId w:val="32"/>
        </w:numPr>
        <w:rPr>
          <w:szCs w:val="18"/>
        </w:rPr>
      </w:pPr>
      <w:r w:rsidRPr="00A31BBB">
        <w:rPr>
          <w:szCs w:val="18"/>
        </w:rPr>
        <w:t>Použitie odhadov a úsudkov</w:t>
      </w:r>
    </w:p>
    <w:p w14:paraId="79166815" w14:textId="77777777" w:rsidR="008261CF" w:rsidRPr="00A31BBB" w:rsidRDefault="008261CF"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79166816" w14:textId="77777777" w:rsidR="008261CF" w:rsidRPr="00A31BBB" w:rsidRDefault="008261CF" w:rsidP="00A31BBB">
      <w:pPr>
        <w:pStyle w:val="Zkladntext"/>
        <w:ind w:left="450"/>
        <w:rPr>
          <w:szCs w:val="18"/>
        </w:rPr>
      </w:pPr>
    </w:p>
    <w:p w14:paraId="79166818" w14:textId="6CE8087F" w:rsidR="00716632" w:rsidRDefault="008261CF" w:rsidP="004D4FE5">
      <w:pPr>
        <w:pStyle w:val="Zkladn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14:paraId="1C9AD30B" w14:textId="77777777" w:rsidR="004D4FE5" w:rsidRDefault="004D4FE5" w:rsidP="004D4FE5">
      <w:pPr>
        <w:pStyle w:val="Zkladntext"/>
        <w:ind w:left="450"/>
        <w:rPr>
          <w:szCs w:val="18"/>
        </w:rPr>
      </w:pPr>
    </w:p>
    <w:p w14:paraId="7916681F" w14:textId="77777777" w:rsidR="001A072E" w:rsidRPr="00D06026" w:rsidRDefault="001A072E" w:rsidP="00A31BBB">
      <w:pPr>
        <w:pStyle w:val="Zkladntext"/>
        <w:rPr>
          <w:b/>
          <w:i/>
          <w:szCs w:val="18"/>
        </w:rPr>
      </w:pPr>
      <w:r w:rsidRPr="00D06026">
        <w:rPr>
          <w:b/>
          <w:i/>
          <w:szCs w:val="18"/>
        </w:rPr>
        <w:t>Úsudky</w:t>
      </w:r>
    </w:p>
    <w:p w14:paraId="79166820" w14:textId="77777777" w:rsidR="001A072E" w:rsidRDefault="001A072E" w:rsidP="001A072E">
      <w:pPr>
        <w:pStyle w:val="NormalLeft"/>
        <w:ind w:left="426"/>
        <w:rPr>
          <w:sz w:val="18"/>
          <w:szCs w:val="18"/>
        </w:rPr>
      </w:pPr>
      <w:r w:rsidRPr="00D06026">
        <w:rPr>
          <w:sz w:val="18"/>
          <w:szCs w:val="18"/>
        </w:rPr>
        <w:t>Informácie o úsudkoch použitých v súvislosti s aplikáciou účtovných metód a účtovných zásad, ktoré majú významný dopad na hodnoty vykázané v účtovnej závierke, sú bližšie opísané v nasledujúcich bodoch poznámok:</w:t>
      </w:r>
    </w:p>
    <w:p w14:paraId="79166828" w14:textId="186DDE01" w:rsidR="00D07F5A" w:rsidRDefault="004D4FE5" w:rsidP="00A31BBB">
      <w:pPr>
        <w:pStyle w:val="Zkladntext"/>
        <w:ind w:left="450"/>
        <w:rPr>
          <w:szCs w:val="18"/>
        </w:rPr>
      </w:pPr>
      <w:r>
        <w:rPr>
          <w:szCs w:val="18"/>
        </w:rPr>
        <w:t>Pri zostavení účtovnej závierky spoločnosť neevidovala žiadne významné úsudky.</w:t>
      </w:r>
    </w:p>
    <w:p w14:paraId="155554C2" w14:textId="77777777" w:rsidR="004D4FE5" w:rsidRDefault="004D4FE5" w:rsidP="00A31BBB">
      <w:pPr>
        <w:pStyle w:val="Zkladntext"/>
        <w:ind w:left="450"/>
        <w:rPr>
          <w:szCs w:val="18"/>
        </w:rPr>
      </w:pPr>
    </w:p>
    <w:p w14:paraId="79166829" w14:textId="77777777" w:rsidR="004C09B5" w:rsidRPr="00D06026" w:rsidRDefault="004C09B5" w:rsidP="00A31BBB">
      <w:pPr>
        <w:pStyle w:val="Zkladntext"/>
        <w:rPr>
          <w:b/>
          <w:i/>
          <w:szCs w:val="18"/>
        </w:rPr>
      </w:pPr>
      <w:r w:rsidRPr="00D06026">
        <w:rPr>
          <w:b/>
          <w:i/>
          <w:szCs w:val="18"/>
        </w:rPr>
        <w:t>Neistoty v odhadoch a predpokladoch</w:t>
      </w:r>
    </w:p>
    <w:p w14:paraId="7916682A" w14:textId="77777777" w:rsidR="004C09B5" w:rsidRDefault="004C09B5" w:rsidP="00AE62D9">
      <w:pPr>
        <w:pStyle w:val="AccountingPolicy"/>
        <w:spacing w:line="240" w:lineRule="auto"/>
        <w:ind w:left="426"/>
        <w:jc w:val="both"/>
        <w:rPr>
          <w:rFonts w:ascii="Times New Roman" w:hAnsi="Times New Roman" w:cs="Times New Roman"/>
          <w:color w:val="auto"/>
          <w:sz w:val="18"/>
          <w:szCs w:val="18"/>
          <w:lang w:val="sk-SK" w:eastAsia="en-US"/>
        </w:rPr>
      </w:pPr>
      <w:r w:rsidRPr="00D06026">
        <w:rPr>
          <w:rFonts w:ascii="Times New Roman" w:hAnsi="Times New Roman" w:cs="Times New Roman"/>
          <w:color w:val="auto"/>
          <w:sz w:val="18"/>
          <w:szCs w:val="18"/>
          <w:lang w:val="sk-SK" w:eastAsia="en-US"/>
        </w:rPr>
        <w:t>Informácie o</w:t>
      </w:r>
      <w:r w:rsidR="00595C22" w:rsidRPr="00D06026">
        <w:rPr>
          <w:rFonts w:ascii="Times New Roman" w:hAnsi="Times New Roman" w:cs="Times New Roman"/>
          <w:color w:val="auto"/>
          <w:sz w:val="18"/>
          <w:szCs w:val="18"/>
          <w:lang w:val="sk-SK" w:eastAsia="en-US"/>
        </w:rPr>
        <w:t xml:space="preserve"> tých </w:t>
      </w:r>
      <w:r w:rsidRPr="00D06026">
        <w:rPr>
          <w:rFonts w:ascii="Times New Roman" w:hAnsi="Times New Roman" w:cs="Times New Roman"/>
          <w:color w:val="auto"/>
          <w:sz w:val="18"/>
          <w:szCs w:val="18"/>
          <w:lang w:val="sk-SK" w:eastAsia="en-US"/>
        </w:rPr>
        <w:t xml:space="preserve"> neistotách v predpokladoch a odhadoch, </w:t>
      </w:r>
      <w:r w:rsidR="00595C22" w:rsidRPr="00D06026">
        <w:rPr>
          <w:rFonts w:ascii="Times New Roman" w:hAnsi="Times New Roman" w:cs="Times New Roman"/>
          <w:color w:val="auto"/>
          <w:sz w:val="18"/>
          <w:szCs w:val="18"/>
          <w:lang w:val="sk-SK" w:eastAsia="en-US"/>
        </w:rPr>
        <w:t>pri</w:t>
      </w:r>
      <w:r w:rsidRPr="00D06026">
        <w:rPr>
          <w:rFonts w:ascii="Times New Roman" w:hAnsi="Times New Roman" w:cs="Times New Roman"/>
          <w:color w:val="auto"/>
          <w:sz w:val="18"/>
          <w:szCs w:val="18"/>
          <w:lang w:val="sk-SK" w:eastAsia="en-US"/>
        </w:rPr>
        <w:t xml:space="preserve"> ktorých </w:t>
      </w:r>
      <w:r w:rsidR="008B79CE">
        <w:rPr>
          <w:rFonts w:ascii="Times New Roman" w:hAnsi="Times New Roman" w:cs="Times New Roman"/>
          <w:color w:val="auto"/>
          <w:sz w:val="18"/>
          <w:szCs w:val="18"/>
          <w:lang w:val="sk-SK" w:eastAsia="en-US"/>
        </w:rPr>
        <w:t>existuje signifikantné</w:t>
      </w:r>
      <w:r w:rsidRPr="00D06026">
        <w:rPr>
          <w:rFonts w:ascii="Times New Roman" w:hAnsi="Times New Roman" w:cs="Times New Roman"/>
          <w:color w:val="auto"/>
          <w:sz w:val="18"/>
          <w:szCs w:val="18"/>
          <w:lang w:val="sk-SK" w:eastAsia="en-US"/>
        </w:rPr>
        <w:t xml:space="preserve"> riziko, že by mohli viesť k významnej úprave v</w:t>
      </w:r>
      <w:r w:rsidR="0040680F">
        <w:rPr>
          <w:rFonts w:ascii="Times New Roman" w:hAnsi="Times New Roman" w:cs="Times New Roman"/>
          <w:color w:val="auto"/>
          <w:sz w:val="18"/>
          <w:szCs w:val="18"/>
          <w:lang w:val="sk-SK" w:eastAsia="en-US"/>
        </w:rPr>
        <w:t> nasledujúcom účtovnom období</w:t>
      </w:r>
      <w:r w:rsidRPr="00D06026">
        <w:rPr>
          <w:rFonts w:ascii="Times New Roman" w:hAnsi="Times New Roman" w:cs="Times New Roman"/>
          <w:color w:val="auto"/>
          <w:sz w:val="18"/>
          <w:szCs w:val="18"/>
          <w:lang w:val="sk-SK" w:eastAsia="en-US"/>
        </w:rPr>
        <w:t xml:space="preserve"> sú bližšie opísané v nasledujúcich bodoch poznámok:</w:t>
      </w:r>
    </w:p>
    <w:p w14:paraId="45ACDBF7" w14:textId="77777777" w:rsidR="004D4FE5" w:rsidRDefault="004D4FE5" w:rsidP="00AE62D9">
      <w:pPr>
        <w:pStyle w:val="AccountingPolicy"/>
        <w:spacing w:line="240" w:lineRule="auto"/>
        <w:ind w:left="426"/>
        <w:jc w:val="both"/>
        <w:rPr>
          <w:rFonts w:ascii="Times New Roman" w:hAnsi="Times New Roman" w:cs="Times New Roman"/>
          <w:color w:val="auto"/>
          <w:sz w:val="18"/>
          <w:szCs w:val="18"/>
          <w:lang w:val="sk-SK" w:eastAsia="en-US"/>
        </w:rPr>
      </w:pPr>
    </w:p>
    <w:p w14:paraId="1A976D29" w14:textId="40662CE3" w:rsidR="004D4FE5" w:rsidRDefault="004D4FE5" w:rsidP="004D4FE5">
      <w:pPr>
        <w:pStyle w:val="Zkladntext"/>
        <w:ind w:left="450"/>
        <w:rPr>
          <w:szCs w:val="18"/>
        </w:rPr>
      </w:pPr>
      <w:r>
        <w:rPr>
          <w:szCs w:val="18"/>
        </w:rPr>
        <w:t>Pri zostavení účtovnej závierky spoločnosť neevidovala žiadne významné zdroje neistoty.</w:t>
      </w:r>
    </w:p>
    <w:p w14:paraId="137F6D79" w14:textId="77777777" w:rsidR="004D4FE5" w:rsidRPr="009B57D6" w:rsidRDefault="004D4FE5" w:rsidP="00AE62D9">
      <w:pPr>
        <w:pStyle w:val="AccountingPolicy"/>
        <w:spacing w:line="240" w:lineRule="auto"/>
        <w:ind w:left="426"/>
        <w:jc w:val="both"/>
        <w:rPr>
          <w:rFonts w:ascii="Times New Roman" w:hAnsi="Times New Roman" w:cs="Times New Roman"/>
          <w:color w:val="auto"/>
          <w:sz w:val="18"/>
          <w:szCs w:val="18"/>
          <w:lang w:val="sk-SK" w:eastAsia="en-US"/>
        </w:rPr>
      </w:pPr>
    </w:p>
    <w:p w14:paraId="79166839" w14:textId="77777777" w:rsidR="00A777E1" w:rsidRPr="00B50225" w:rsidRDefault="00A777E1" w:rsidP="00D06026">
      <w:pPr>
        <w:pStyle w:val="Zoznamsodrkami"/>
        <w:numPr>
          <w:ilvl w:val="0"/>
          <w:numId w:val="0"/>
        </w:numPr>
        <w:ind w:left="918"/>
        <w:rPr>
          <w:szCs w:val="18"/>
        </w:rPr>
      </w:pPr>
    </w:p>
    <w:p w14:paraId="7916683A" w14:textId="77777777"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7916683B" w14:textId="77777777"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7916683C" w14:textId="77777777" w:rsidR="004D3B4A" w:rsidRPr="00B50225" w:rsidRDefault="004D3B4A" w:rsidP="004D3B4A">
      <w:pPr>
        <w:pStyle w:val="Zkladntext"/>
        <w:rPr>
          <w:szCs w:val="18"/>
        </w:rPr>
      </w:pPr>
    </w:p>
    <w:p w14:paraId="7916683D" w14:textId="41587426" w:rsidR="00E91E1F" w:rsidRDefault="004D3B4A" w:rsidP="00AE62D9">
      <w:pPr>
        <w:pStyle w:val="Zkladntext"/>
        <w:rPr>
          <w:szCs w:val="18"/>
        </w:rPr>
      </w:pPr>
      <w:r w:rsidRPr="00B50225">
        <w:rPr>
          <w:szCs w:val="18"/>
        </w:rPr>
        <w:t xml:space="preserve">Súčasťou obstarávacej ceny dlhodobého majetku </w:t>
      </w:r>
      <w:r w:rsidR="00572CB8" w:rsidRPr="004D4FE5">
        <w:rPr>
          <w:szCs w:val="18"/>
        </w:rPr>
        <w:t xml:space="preserve">nie sú </w:t>
      </w:r>
      <w:r w:rsidRPr="00B3143B">
        <w:rPr>
          <w:szCs w:val="18"/>
        </w:rPr>
        <w:t>úroky 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14:paraId="7916683E" w14:textId="77777777" w:rsidR="00BE7642" w:rsidRDefault="00BE7642" w:rsidP="004D3B4A">
      <w:pPr>
        <w:pStyle w:val="Zkladntext"/>
        <w:rPr>
          <w:szCs w:val="18"/>
        </w:rPr>
      </w:pPr>
    </w:p>
    <w:p w14:paraId="7916683F" w14:textId="77777777" w:rsidR="00BE7642" w:rsidRDefault="00BE7642" w:rsidP="004D3B4A">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79166840" w14:textId="77777777" w:rsidR="00572CB8" w:rsidRDefault="0009657F" w:rsidP="004D3B4A">
      <w:pPr>
        <w:pStyle w:val="Zkladntext"/>
        <w:rPr>
          <w:szCs w:val="18"/>
        </w:rPr>
      </w:pPr>
      <w:r>
        <w:rPr>
          <w:szCs w:val="18"/>
        </w:rPr>
        <w:tab/>
      </w:r>
    </w:p>
    <w:p w14:paraId="79166846" w14:textId="77777777" w:rsidR="002C2178" w:rsidRDefault="002C2178" w:rsidP="004D3B4A">
      <w:pPr>
        <w:pStyle w:val="Zkladntext"/>
        <w:rPr>
          <w:szCs w:val="18"/>
        </w:rPr>
      </w:pPr>
    </w:p>
    <w:p w14:paraId="79166847" w14:textId="77777777" w:rsidR="00670AF4" w:rsidRDefault="00670AF4" w:rsidP="003C6202">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79166848" w14:textId="77777777" w:rsidR="00FE335D" w:rsidRDefault="00FE335D" w:rsidP="003C6202">
      <w:pPr>
        <w:pStyle w:val="Zkladntext"/>
        <w:rPr>
          <w:szCs w:val="18"/>
        </w:rPr>
      </w:pPr>
    </w:p>
    <w:p w14:paraId="79166849" w14:textId="77777777" w:rsidR="00670AF4" w:rsidRDefault="00670AF4" w:rsidP="00D06026">
      <w:pPr>
        <w:pStyle w:val="Zkladntext"/>
        <w:numPr>
          <w:ilvl w:val="0"/>
          <w:numId w:val="50"/>
        </w:numPr>
        <w:rPr>
          <w:szCs w:val="18"/>
        </w:rPr>
      </w:pPr>
      <w:r>
        <w:rPr>
          <w:szCs w:val="18"/>
        </w:rPr>
        <w:t>možnosť jeho technického dokončenia tak, že ho bude možné použiť alebo predať,</w:t>
      </w:r>
    </w:p>
    <w:p w14:paraId="7916684A" w14:textId="77777777" w:rsidR="00670AF4" w:rsidRDefault="00670AF4" w:rsidP="00D06026">
      <w:pPr>
        <w:pStyle w:val="Zkladntext"/>
        <w:numPr>
          <w:ilvl w:val="0"/>
          <w:numId w:val="50"/>
        </w:numPr>
        <w:rPr>
          <w:szCs w:val="18"/>
        </w:rPr>
      </w:pPr>
      <w:r>
        <w:rPr>
          <w:szCs w:val="18"/>
        </w:rPr>
        <w:t>zámer jeho dokončenia, používania alebo predaja,</w:t>
      </w:r>
    </w:p>
    <w:p w14:paraId="7916684B" w14:textId="77777777" w:rsidR="00670AF4" w:rsidRDefault="00670AF4" w:rsidP="00D06026">
      <w:pPr>
        <w:pStyle w:val="Zkladntext"/>
        <w:numPr>
          <w:ilvl w:val="0"/>
          <w:numId w:val="50"/>
        </w:numPr>
        <w:rPr>
          <w:szCs w:val="18"/>
        </w:rPr>
      </w:pPr>
      <w:r>
        <w:rPr>
          <w:szCs w:val="18"/>
        </w:rPr>
        <w:lastRenderedPageBreak/>
        <w:t>schopnosť účtovnej jednotky jeho používania a predaja,</w:t>
      </w:r>
    </w:p>
    <w:p w14:paraId="7916684C" w14:textId="77777777" w:rsidR="00670AF4" w:rsidRDefault="00670AF4" w:rsidP="00D06026">
      <w:pPr>
        <w:pStyle w:val="Zkladntext"/>
        <w:numPr>
          <w:ilvl w:val="0"/>
          <w:numId w:val="50"/>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7916684D" w14:textId="77777777" w:rsidR="00670AF4" w:rsidRDefault="00670AF4" w:rsidP="00D06026">
      <w:pPr>
        <w:pStyle w:val="Zkladntext"/>
        <w:numPr>
          <w:ilvl w:val="0"/>
          <w:numId w:val="50"/>
        </w:numPr>
        <w:rPr>
          <w:szCs w:val="18"/>
        </w:rPr>
      </w:pPr>
      <w:r>
        <w:rPr>
          <w:szCs w:val="18"/>
        </w:rPr>
        <w:t>dostupnosť zodpovedajúcich technických zdrojov, finančných zdrojov a ostatných zdrojov pre dokončenie jeho vývoja, použitie alebo predaj,</w:t>
      </w:r>
    </w:p>
    <w:p w14:paraId="7916684E" w14:textId="77777777" w:rsidR="00670AF4" w:rsidRDefault="00670AF4" w:rsidP="00D06026">
      <w:pPr>
        <w:pStyle w:val="Zkladntext"/>
        <w:numPr>
          <w:ilvl w:val="0"/>
          <w:numId w:val="50"/>
        </w:numPr>
        <w:rPr>
          <w:szCs w:val="18"/>
        </w:rPr>
      </w:pPr>
      <w:r>
        <w:rPr>
          <w:szCs w:val="18"/>
        </w:rPr>
        <w:t xml:space="preserve">spoľahlivé ocenenie nákladov súvisiacich s jeho obstaraním v priebehu vývoja. </w:t>
      </w:r>
    </w:p>
    <w:p w14:paraId="7916684F" w14:textId="77777777" w:rsidR="00670AF4" w:rsidRDefault="00670AF4" w:rsidP="00D06026">
      <w:pPr>
        <w:pStyle w:val="Zkladntext"/>
        <w:ind w:left="0"/>
        <w:rPr>
          <w:szCs w:val="18"/>
        </w:rPr>
      </w:pPr>
    </w:p>
    <w:p w14:paraId="79166850" w14:textId="77777777" w:rsidR="00737326" w:rsidRDefault="00737326" w:rsidP="009B57D6">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79166851" w14:textId="77777777" w:rsidR="00BE7642" w:rsidRDefault="00BE7642" w:rsidP="009B57D6">
      <w:pPr>
        <w:pStyle w:val="Zkladntext"/>
        <w:rPr>
          <w:szCs w:val="18"/>
        </w:rPr>
      </w:pPr>
    </w:p>
    <w:p w14:paraId="79166852" w14:textId="77777777" w:rsidR="00737326" w:rsidRDefault="00737326" w:rsidP="00737326">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14:paraId="79166853" w14:textId="77777777" w:rsidR="00737326" w:rsidRDefault="00737326" w:rsidP="00737326">
      <w:pPr>
        <w:pStyle w:val="Zkladntext"/>
        <w:rPr>
          <w:szCs w:val="18"/>
        </w:rPr>
      </w:pPr>
    </w:p>
    <w:p w14:paraId="79166855" w14:textId="77777777" w:rsidR="004107C2" w:rsidRPr="00EB6934" w:rsidRDefault="004107C2" w:rsidP="00282F28">
      <w:pPr>
        <w:pStyle w:val="Zkladntext"/>
        <w:rPr>
          <w:szCs w:val="18"/>
        </w:rPr>
      </w:pPr>
    </w:p>
    <w:p w14:paraId="79166856" w14:textId="77777777" w:rsidR="00AE7EB1" w:rsidRPr="00EB6934" w:rsidRDefault="00737326" w:rsidP="00282F28">
      <w:pPr>
        <w:pStyle w:val="Zkladntext"/>
        <w:rPr>
          <w:szCs w:val="18"/>
        </w:rPr>
      </w:pPr>
      <w:r w:rsidRPr="00EB6934">
        <w:rPr>
          <w:szCs w:val="18"/>
        </w:rPr>
        <w:t>Odpisovať sa začína prvým dňom mesiaca nasledujúceho po uvedení dlhodobého majetku do používania. Drobný dlhodobý nehmotný majetok, ktorého obstarávacia cena (resp. vlastné náklady) je 2 400 EUR a nižšia,</w:t>
      </w:r>
    </w:p>
    <w:p w14:paraId="7916685B" w14:textId="77777777" w:rsidR="00AE7EB1" w:rsidRPr="00EB6934" w:rsidRDefault="00AE7EB1" w:rsidP="00282F28">
      <w:pPr>
        <w:pStyle w:val="Zkladntext"/>
        <w:numPr>
          <w:ilvl w:val="0"/>
          <w:numId w:val="42"/>
        </w:numPr>
        <w:tabs>
          <w:tab w:val="clear" w:pos="340"/>
          <w:tab w:val="num" w:pos="766"/>
        </w:tabs>
        <w:ind w:left="766"/>
        <w:rPr>
          <w:szCs w:val="18"/>
        </w:rPr>
      </w:pPr>
      <w:r w:rsidRPr="00EB6934">
        <w:rPr>
          <w:szCs w:val="18"/>
        </w:rPr>
        <w:t>sa považuje za náklad a účtuje sa na účet 518 – Ostatné služby.</w:t>
      </w:r>
    </w:p>
    <w:p w14:paraId="7916685C" w14:textId="77777777" w:rsidR="00737326" w:rsidRDefault="00737326" w:rsidP="00221081">
      <w:pPr>
        <w:pStyle w:val="Zkladntext"/>
        <w:rPr>
          <w:szCs w:val="18"/>
        </w:rPr>
      </w:pPr>
    </w:p>
    <w:p w14:paraId="7916685D" w14:textId="77777777" w:rsidR="00737326" w:rsidRPr="00B50225" w:rsidRDefault="00737326" w:rsidP="00AE62D9">
      <w:pPr>
        <w:pStyle w:val="Zkladntext"/>
        <w:rPr>
          <w:szCs w:val="18"/>
        </w:rPr>
      </w:pPr>
      <w:r w:rsidRPr="00B50225">
        <w:rPr>
          <w:szCs w:val="18"/>
        </w:rPr>
        <w:t>Predpokladaná doba používania, metóda odpisovania a odpisová sadzba sú uvedené v nasledujúcej tabuľke:</w:t>
      </w:r>
    </w:p>
    <w:p w14:paraId="7916685E" w14:textId="77777777" w:rsidR="003C6202" w:rsidRDefault="003C6202" w:rsidP="00AE62D9">
      <w:pPr>
        <w:pStyle w:val="Zkladntext"/>
        <w:rPr>
          <w:szCs w:val="18"/>
        </w:rPr>
      </w:pPr>
    </w:p>
    <w:bookmarkStart w:id="8" w:name="_MON_1508924653"/>
    <w:bookmarkEnd w:id="8"/>
    <w:p w14:paraId="79166860" w14:textId="5E50A643" w:rsidR="00737326" w:rsidRDefault="00EB6934" w:rsidP="00737326">
      <w:pPr>
        <w:pStyle w:val="Zkladntext"/>
        <w:rPr>
          <w:szCs w:val="18"/>
        </w:rPr>
      </w:pPr>
      <w:r>
        <w:rPr>
          <w:szCs w:val="18"/>
        </w:rPr>
        <w:object w:dxaOrig="8880" w:dyaOrig="2212" w14:anchorId="79166D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5.5pt;height:110.25pt" o:ole="">
            <v:imagedata r:id="rId12" o:title=""/>
          </v:shape>
          <o:OLEObject Type="Embed" ProgID="Excel.Sheet.12" ShapeID="_x0000_i1025" DrawAspect="Content" ObjectID="_1520880049" r:id="rId13"/>
        </w:object>
      </w:r>
      <w:r w:rsidR="00737326" w:rsidRPr="00A31BBB">
        <w:rPr>
          <w:szCs w:val="18"/>
        </w:rPr>
        <w:t>Metódy odpisovania,</w:t>
      </w:r>
      <w:r w:rsidR="00737326" w:rsidRPr="00003DEF">
        <w:rPr>
          <w:szCs w:val="18"/>
        </w:rPr>
        <w:t xml:space="preserve"> doby použiteľnosti a zostatkové</w:t>
      </w:r>
      <w:r w:rsidR="00737326" w:rsidRPr="00A31BBB">
        <w:rPr>
          <w:szCs w:val="18"/>
        </w:rPr>
        <w:t xml:space="preserve"> hodnoty sa prehodnocujú ku dňu, ku ktorému sa zostavuje účtovná závierka, a ak je to potrebné, urobia sa úpravy. </w:t>
      </w:r>
    </w:p>
    <w:p w14:paraId="79166861" w14:textId="77777777" w:rsidR="001B3829" w:rsidRPr="00A31BBB" w:rsidRDefault="001B3829" w:rsidP="00737326">
      <w:pPr>
        <w:pStyle w:val="Zkladntext"/>
        <w:rPr>
          <w:szCs w:val="18"/>
        </w:rPr>
      </w:pPr>
    </w:p>
    <w:p w14:paraId="79166863" w14:textId="66DE2783" w:rsidR="00716632" w:rsidRDefault="003C6202" w:rsidP="00EB6934">
      <w:pPr>
        <w:pStyle w:val="Zkladntext"/>
        <w:rPr>
          <w:szCs w:val="18"/>
        </w:rPr>
      </w:pPr>
      <w:r w:rsidRPr="00891481">
        <w:rPr>
          <w:szCs w:val="18"/>
        </w:rPr>
        <w:t>Odpisy dlhodobého hmotného majetku sú stanovené vychádzajúc z predpokladanej doby jeho používania a predpokladaného priebehu jeho opotrebenia.</w:t>
      </w:r>
    </w:p>
    <w:p w14:paraId="79166868" w14:textId="77777777" w:rsidR="003500E4" w:rsidRPr="00EB6934" w:rsidRDefault="003500E4" w:rsidP="00EB6934">
      <w:pPr>
        <w:pStyle w:val="Zkladntext"/>
        <w:rPr>
          <w:szCs w:val="18"/>
        </w:rPr>
      </w:pPr>
    </w:p>
    <w:p w14:paraId="79166869" w14:textId="77777777" w:rsidR="00AE7EB1" w:rsidRPr="00EB6934" w:rsidRDefault="003C6202" w:rsidP="00EB6934">
      <w:pPr>
        <w:pStyle w:val="Zkladntext"/>
        <w:rPr>
          <w:szCs w:val="18"/>
        </w:rPr>
      </w:pPr>
      <w:r w:rsidRPr="00EB6934">
        <w:rPr>
          <w:szCs w:val="18"/>
        </w:rPr>
        <w:t xml:space="preserve">Odpisovať sa začína prvým dňom mesiaca nasledujúceho po uvedení dlhodobého majetku do používania. Drobný dlhodobý hmotný majetok, ktorého obstarávacia cena (resp. vlastné náklady) je 1 700 EUR a nižšia, </w:t>
      </w:r>
    </w:p>
    <w:p w14:paraId="7916686E" w14:textId="77777777" w:rsidR="00AE7EB1" w:rsidRPr="00EB6934" w:rsidRDefault="00AE7EB1" w:rsidP="00EB6934">
      <w:pPr>
        <w:pStyle w:val="Zkladntext"/>
        <w:rPr>
          <w:szCs w:val="18"/>
        </w:rPr>
      </w:pPr>
      <w:r w:rsidRPr="00EB6934">
        <w:rPr>
          <w:szCs w:val="18"/>
        </w:rPr>
        <w:t>sa považuje za zásoby</w:t>
      </w:r>
      <w:r w:rsidR="004760A1" w:rsidRPr="00EB6934">
        <w:rPr>
          <w:szCs w:val="18"/>
        </w:rPr>
        <w:t xml:space="preserve"> a účtuje sa do nákladov pri jeho vydaní do spotreby. </w:t>
      </w:r>
    </w:p>
    <w:p w14:paraId="7916686F" w14:textId="77777777" w:rsidR="00AE7EB1" w:rsidRPr="00EB6934" w:rsidRDefault="00AE7EB1" w:rsidP="003C6202">
      <w:pPr>
        <w:pStyle w:val="Zkladntext"/>
        <w:rPr>
          <w:szCs w:val="18"/>
        </w:rPr>
      </w:pPr>
    </w:p>
    <w:p w14:paraId="79166870" w14:textId="77777777" w:rsidR="00572CB8" w:rsidRPr="0028408E" w:rsidRDefault="003C6202" w:rsidP="003C6202">
      <w:pPr>
        <w:pStyle w:val="Zkladntext"/>
        <w:rPr>
          <w:szCs w:val="18"/>
        </w:rPr>
      </w:pPr>
      <w:r w:rsidRPr="0028408E">
        <w:rPr>
          <w:szCs w:val="18"/>
        </w:rPr>
        <w:t xml:space="preserve">Pozemky sa neodpisujú. </w:t>
      </w:r>
    </w:p>
    <w:p w14:paraId="79166871" w14:textId="77777777" w:rsidR="004760A1" w:rsidRDefault="004760A1" w:rsidP="003C6202">
      <w:pPr>
        <w:pStyle w:val="Zkladntext"/>
        <w:rPr>
          <w:szCs w:val="18"/>
        </w:rPr>
      </w:pPr>
    </w:p>
    <w:p w14:paraId="79166874" w14:textId="7B225A14" w:rsidR="003C6202" w:rsidRPr="00B50225" w:rsidRDefault="003C6202" w:rsidP="00AE62D9">
      <w:pPr>
        <w:pStyle w:val="Zkladntext"/>
        <w:rPr>
          <w:szCs w:val="18"/>
        </w:rPr>
      </w:pPr>
      <w:r w:rsidRPr="00B50225">
        <w:rPr>
          <w:szCs w:val="18"/>
        </w:rPr>
        <w:t>Predpokladaná doba používania, metóda odpisovania a odpisová sadzba sú uvedené v nasledujúcej tabuľke:</w:t>
      </w:r>
    </w:p>
    <w:bookmarkStart w:id="9" w:name="_MON_1500299770"/>
    <w:bookmarkEnd w:id="9"/>
    <w:p w14:paraId="79166875" w14:textId="71122A50" w:rsidR="003C6202" w:rsidRDefault="001A31FE" w:rsidP="00AE62D9">
      <w:pPr>
        <w:pStyle w:val="Zkladntext"/>
        <w:rPr>
          <w:szCs w:val="18"/>
        </w:rPr>
      </w:pPr>
      <w:r>
        <w:rPr>
          <w:szCs w:val="18"/>
        </w:rPr>
        <w:object w:dxaOrig="8801" w:dyaOrig="2227" w14:anchorId="79166D11">
          <v:shape id="_x0000_i1026" type="#_x0000_t75" style="width:439.5pt;height:111.75pt" o:ole="">
            <v:imagedata r:id="rId14" o:title=""/>
          </v:shape>
          <o:OLEObject Type="Embed" ProgID="Excel.Sheet.12" ShapeID="_x0000_i1026" DrawAspect="Content" ObjectID="_1520880050" r:id="rId15"/>
        </w:object>
      </w:r>
    </w:p>
    <w:p w14:paraId="79166876" w14:textId="0F421B98" w:rsidR="009A399A"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7629469F" w14:textId="196F6ED4" w:rsidR="00367EC1" w:rsidRDefault="00367EC1" w:rsidP="00A31BBB">
      <w:pPr>
        <w:pStyle w:val="Zkladntext"/>
        <w:rPr>
          <w:szCs w:val="18"/>
        </w:rPr>
      </w:pPr>
    </w:p>
    <w:p w14:paraId="62FB7D07" w14:textId="77777777" w:rsidR="00367EC1" w:rsidRPr="00A31BBB" w:rsidRDefault="00367EC1" w:rsidP="00A31BBB">
      <w:pPr>
        <w:pStyle w:val="Zkladntext"/>
        <w:rPr>
          <w:szCs w:val="18"/>
        </w:rPr>
      </w:pPr>
    </w:p>
    <w:p w14:paraId="79166877" w14:textId="77777777" w:rsidR="00F46C6C" w:rsidRDefault="00F46C6C">
      <w:pPr>
        <w:pStyle w:val="Zkladntext"/>
        <w:rPr>
          <w:szCs w:val="18"/>
        </w:rPr>
      </w:pPr>
    </w:p>
    <w:p w14:paraId="79166878" w14:textId="77777777" w:rsidR="00953A9B" w:rsidRPr="009B57D6" w:rsidRDefault="00953A9B" w:rsidP="00A31BBB">
      <w:pPr>
        <w:pStyle w:val="Zkladntext"/>
        <w:rPr>
          <w:i/>
          <w:szCs w:val="18"/>
        </w:rPr>
      </w:pPr>
      <w:r w:rsidRPr="00D06026">
        <w:rPr>
          <w:b/>
          <w:i/>
          <w:szCs w:val="18"/>
        </w:rPr>
        <w:lastRenderedPageBreak/>
        <w:t>Posúdenie zníženia hodnoty majetku</w:t>
      </w:r>
    </w:p>
    <w:p w14:paraId="79166879" w14:textId="77777777" w:rsidR="000C2046" w:rsidRPr="009B57D6" w:rsidRDefault="000C2046" w:rsidP="00A31BBB">
      <w:pPr>
        <w:pStyle w:val="Zkladntext"/>
        <w:rPr>
          <w:i/>
          <w:szCs w:val="18"/>
        </w:rPr>
      </w:pPr>
    </w:p>
    <w:p w14:paraId="7916687A" w14:textId="77777777"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7916687B" w14:textId="77777777" w:rsidR="00953A9B" w:rsidRPr="009E0040" w:rsidRDefault="00953A9B" w:rsidP="00953A9B">
      <w:pPr>
        <w:pStyle w:val="AccountingPolicy"/>
        <w:jc w:val="both"/>
        <w:rPr>
          <w:rFonts w:ascii="Arial" w:hAnsi="Arial" w:cs="Arial"/>
          <w:lang w:val="sk-SK"/>
        </w:rPr>
      </w:pPr>
    </w:p>
    <w:p w14:paraId="7916687C" w14:textId="77777777" w:rsidR="00953A9B" w:rsidRPr="00D06026" w:rsidRDefault="00953A9B" w:rsidP="00D06026">
      <w:pPr>
        <w:pStyle w:val="Zkladntext"/>
      </w:pPr>
      <w:r w:rsidRPr="00D06026">
        <w:t xml:space="preserve">Faktory, ktoré sú považované za dôležité pri  posudzovaní zníženia hodnoty majetku sú: </w:t>
      </w:r>
    </w:p>
    <w:p w14:paraId="7916687D" w14:textId="77777777" w:rsidR="00953A9B" w:rsidRPr="00D06026" w:rsidRDefault="00953A9B" w:rsidP="00D06026">
      <w:pPr>
        <w:pStyle w:val="Zkladntext"/>
        <w:numPr>
          <w:ilvl w:val="0"/>
          <w:numId w:val="44"/>
        </w:numPr>
        <w:tabs>
          <w:tab w:val="clear" w:pos="340"/>
          <w:tab w:val="num" w:pos="766"/>
        </w:tabs>
        <w:ind w:left="766"/>
      </w:pPr>
      <w:r w:rsidRPr="00D06026">
        <w:t>technologický pokrok,</w:t>
      </w:r>
    </w:p>
    <w:p w14:paraId="7916687E" w14:textId="77777777" w:rsidR="00953A9B" w:rsidRPr="00D06026" w:rsidRDefault="00953A9B" w:rsidP="00D06026">
      <w:pPr>
        <w:pStyle w:val="Zkladn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14:paraId="7916687F" w14:textId="77777777" w:rsidR="00953A9B" w:rsidRPr="00D06026" w:rsidRDefault="00953A9B" w:rsidP="00D06026">
      <w:pPr>
        <w:pStyle w:val="Zkladntext"/>
        <w:numPr>
          <w:ilvl w:val="0"/>
          <w:numId w:val="44"/>
        </w:numPr>
        <w:tabs>
          <w:tab w:val="clear" w:pos="340"/>
          <w:tab w:val="num" w:pos="766"/>
        </w:tabs>
        <w:ind w:left="766"/>
      </w:pPr>
      <w:r w:rsidRPr="00D06026">
        <w:t>významné zmeny v spôsobe použitia majetku Spoločnosti alebo celkovej zmeny stratégie Spoločnosti,</w:t>
      </w:r>
    </w:p>
    <w:p w14:paraId="79166880" w14:textId="77777777" w:rsidR="00953A9B" w:rsidRDefault="00953A9B" w:rsidP="00D06026">
      <w:pPr>
        <w:pStyle w:val="Zkladntext"/>
        <w:numPr>
          <w:ilvl w:val="0"/>
          <w:numId w:val="44"/>
        </w:numPr>
        <w:tabs>
          <w:tab w:val="clear" w:pos="340"/>
          <w:tab w:val="num" w:pos="766"/>
        </w:tabs>
        <w:ind w:left="766"/>
      </w:pPr>
      <w:r w:rsidRPr="00D06026">
        <w:t>zastaralosť produktov.</w:t>
      </w:r>
    </w:p>
    <w:p w14:paraId="79166881" w14:textId="77777777" w:rsidR="00F74368" w:rsidRPr="00D06026" w:rsidRDefault="00F74368" w:rsidP="00D06026">
      <w:pPr>
        <w:pStyle w:val="Zkladntext"/>
      </w:pPr>
    </w:p>
    <w:p w14:paraId="79166882" w14:textId="4444A078" w:rsidR="00953A9B" w:rsidRPr="009B57D6" w:rsidRDefault="00953A9B" w:rsidP="00D06026">
      <w:pPr>
        <w:pStyle w:val="Zkladntext"/>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w:t>
      </w:r>
      <w:r w:rsidR="00E56E12">
        <w:t> </w:t>
      </w:r>
      <w:r w:rsidRPr="00D06026">
        <w:t>budúcnosti</w:t>
      </w:r>
      <w:r w:rsidR="00E56E12">
        <w:t xml:space="preserve"> (</w:t>
      </w:r>
      <w:r w:rsidR="00A72789">
        <w:t>p</w:t>
      </w:r>
      <w:r w:rsidR="00CF5274" w:rsidRPr="00D06026">
        <w:t xml:space="preserve">re viac informácií pozri bod </w:t>
      </w:r>
      <w:r w:rsidR="00841F55" w:rsidRPr="002256C1">
        <w:t>D</w:t>
      </w:r>
      <w:r w:rsidR="00C0767A" w:rsidRPr="002256C1">
        <w:t>.</w:t>
      </w:r>
      <w:r w:rsidR="00F80889" w:rsidRPr="002256C1">
        <w:t>15</w:t>
      </w:r>
      <w:r w:rsidR="00A72789">
        <w:t xml:space="preserve"> </w:t>
      </w:r>
      <w:r w:rsidRPr="00D06026">
        <w:t>Zníženie hodnoty</w:t>
      </w:r>
      <w:r w:rsidR="00CF5274" w:rsidRPr="00D06026">
        <w:t xml:space="preserve"> majetku a opravné položky</w:t>
      </w:r>
      <w:r w:rsidR="00A72789">
        <w:t>)</w:t>
      </w:r>
      <w:r w:rsidR="00CF5274" w:rsidRPr="00D06026">
        <w:t>.</w:t>
      </w:r>
      <w:r w:rsidR="00CF5274" w:rsidRPr="009B57D6">
        <w:t xml:space="preserve"> </w:t>
      </w:r>
    </w:p>
    <w:p w14:paraId="79166883" w14:textId="77777777" w:rsidR="00F46C6C" w:rsidRDefault="00F46C6C">
      <w:pPr>
        <w:pStyle w:val="Zkladntext"/>
        <w:rPr>
          <w:szCs w:val="18"/>
        </w:rPr>
      </w:pPr>
    </w:p>
    <w:p w14:paraId="79166884" w14:textId="77777777" w:rsidR="00F46C6C" w:rsidRPr="00992FAC" w:rsidRDefault="00454E4F" w:rsidP="001210B4">
      <w:pPr>
        <w:pStyle w:val="Pismenka"/>
        <w:numPr>
          <w:ilvl w:val="0"/>
          <w:numId w:val="32"/>
        </w:numPr>
        <w:rPr>
          <w:szCs w:val="18"/>
        </w:rPr>
      </w:pPr>
      <w:r w:rsidRPr="00992FAC">
        <w:rPr>
          <w:szCs w:val="18"/>
        </w:rPr>
        <w:t>Dlhodobý finančný majetok</w:t>
      </w:r>
    </w:p>
    <w:p w14:paraId="79166885" w14:textId="77777777" w:rsidR="00454E4F" w:rsidRDefault="0071779C" w:rsidP="00A31BBB">
      <w:pPr>
        <w:pStyle w:val="Pismenka"/>
        <w:numPr>
          <w:ilvl w:val="0"/>
          <w:numId w:val="0"/>
        </w:numPr>
        <w:ind w:left="426"/>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79166886" w14:textId="77777777" w:rsidR="00F626C4" w:rsidRDefault="00F626C4" w:rsidP="00A31BBB">
      <w:pPr>
        <w:pStyle w:val="Pismenka"/>
        <w:numPr>
          <w:ilvl w:val="0"/>
          <w:numId w:val="0"/>
        </w:numPr>
        <w:ind w:left="426"/>
        <w:rPr>
          <w:b w:val="0"/>
          <w:szCs w:val="18"/>
        </w:rPr>
      </w:pPr>
    </w:p>
    <w:p w14:paraId="79166888" w14:textId="2633506E" w:rsidR="00716632" w:rsidRDefault="00F626C4" w:rsidP="00EB6934">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19A14A4E" w14:textId="77777777" w:rsidR="00EB6934" w:rsidRDefault="00EB6934" w:rsidP="00EB6934">
      <w:pPr>
        <w:pStyle w:val="Pismenka"/>
        <w:numPr>
          <w:ilvl w:val="0"/>
          <w:numId w:val="0"/>
        </w:numPr>
        <w:ind w:left="426"/>
        <w:rPr>
          <w:szCs w:val="18"/>
        </w:rPr>
      </w:pPr>
    </w:p>
    <w:p w14:paraId="7916688D" w14:textId="77777777" w:rsidR="00454E4F" w:rsidRPr="00D06026" w:rsidRDefault="0071779C" w:rsidP="00A31BBB">
      <w:pPr>
        <w:pStyle w:val="Pismenka"/>
        <w:numPr>
          <w:ilvl w:val="0"/>
          <w:numId w:val="0"/>
        </w:numPr>
        <w:ind w:left="426"/>
        <w:rPr>
          <w:b w:val="0"/>
          <w:szCs w:val="18"/>
        </w:rPr>
      </w:pPr>
      <w:r w:rsidRPr="00D06026">
        <w:rPr>
          <w:b w:val="0"/>
          <w:szCs w:val="18"/>
        </w:rPr>
        <w:t>Ku dňu, ku ktorému sa zostavuje účtovn</w:t>
      </w:r>
      <w:r w:rsidR="0009489C">
        <w:rPr>
          <w:b w:val="0"/>
          <w:szCs w:val="18"/>
        </w:rPr>
        <w:t>á</w:t>
      </w:r>
      <w:r w:rsidRPr="00D06026">
        <w:rPr>
          <w:b w:val="0"/>
          <w:szCs w:val="18"/>
        </w:rPr>
        <w:t xml:space="preserve"> závierka sa dlhodobý finančný majetok oceňuje takto:</w:t>
      </w:r>
    </w:p>
    <w:p w14:paraId="7916688E" w14:textId="77777777" w:rsidR="0071779C" w:rsidRPr="00D06026" w:rsidRDefault="0071779C" w:rsidP="00A31BBB">
      <w:pPr>
        <w:pStyle w:val="Pismenka"/>
        <w:numPr>
          <w:ilvl w:val="0"/>
          <w:numId w:val="0"/>
        </w:numPr>
        <w:ind w:left="426"/>
        <w:rPr>
          <w:b w:val="0"/>
          <w:szCs w:val="18"/>
        </w:rPr>
      </w:pPr>
    </w:p>
    <w:p w14:paraId="7916688F" w14:textId="77777777" w:rsidR="0071779C" w:rsidRPr="008B78D2" w:rsidRDefault="0071779C" w:rsidP="001210B4">
      <w:pPr>
        <w:pStyle w:val="Pismenka"/>
        <w:numPr>
          <w:ilvl w:val="0"/>
          <w:numId w:val="24"/>
        </w:numPr>
        <w:tabs>
          <w:tab w:val="num" w:pos="766"/>
        </w:tabs>
        <w:ind w:left="766"/>
        <w:rPr>
          <w:b w:val="0"/>
          <w:szCs w:val="18"/>
        </w:rPr>
      </w:pPr>
      <w:r w:rsidRPr="00F3695C">
        <w:rPr>
          <w:b w:val="0"/>
          <w:szCs w:val="18"/>
        </w:rPr>
        <w:t>Podielové cenné papiere a podiely v</w:t>
      </w:r>
      <w:r w:rsidR="0030592D" w:rsidRPr="00F3695C">
        <w:rPr>
          <w:b w:val="0"/>
          <w:szCs w:val="18"/>
        </w:rPr>
        <w:t> dcérskych, spoločných a pridružených účtovných jednotkách:</w:t>
      </w:r>
      <w:r w:rsidR="009E6D88" w:rsidRPr="00F3695C">
        <w:rPr>
          <w:b w:val="0"/>
          <w:szCs w:val="18"/>
        </w:rPr>
        <w:t xml:space="preserve"> </w:t>
      </w:r>
      <w:r w:rsidR="00664515" w:rsidRPr="00F3695C">
        <w:rPr>
          <w:b w:val="0"/>
        </w:rPr>
        <w:t xml:space="preserve">obstarávacou cenou upravenou o prípadné zníženie </w:t>
      </w:r>
      <w:r w:rsidR="0009489C" w:rsidRPr="00F3695C">
        <w:rPr>
          <w:b w:val="0"/>
        </w:rPr>
        <w:t xml:space="preserve">ich </w:t>
      </w:r>
      <w:r w:rsidR="00664515" w:rsidRPr="00F3695C">
        <w:rPr>
          <w:b w:val="0"/>
        </w:rPr>
        <w:t>hodnot</w:t>
      </w:r>
      <w:r w:rsidR="0009489C" w:rsidRPr="00F3695C">
        <w:rPr>
          <w:b w:val="0"/>
        </w:rPr>
        <w:t>y</w:t>
      </w:r>
      <w:r w:rsidR="00664515" w:rsidRPr="00F3695C">
        <w:rPr>
          <w:b w:val="0"/>
        </w:rPr>
        <w:t xml:space="preserve"> oproti ich oceneniu v účtovníctve. </w:t>
      </w:r>
    </w:p>
    <w:p w14:paraId="79166894" w14:textId="77777777" w:rsidR="00F46C6C" w:rsidRDefault="00F46C6C">
      <w:pPr>
        <w:pStyle w:val="Zkladntext"/>
        <w:rPr>
          <w:szCs w:val="18"/>
        </w:rPr>
      </w:pPr>
    </w:p>
    <w:p w14:paraId="79166895" w14:textId="77777777" w:rsidR="0071599A" w:rsidRPr="00F3695C" w:rsidRDefault="0071599A" w:rsidP="001210B4">
      <w:pPr>
        <w:pStyle w:val="Pismenka"/>
        <w:numPr>
          <w:ilvl w:val="0"/>
          <w:numId w:val="32"/>
        </w:numPr>
        <w:rPr>
          <w:szCs w:val="18"/>
        </w:rPr>
      </w:pPr>
      <w:r w:rsidRPr="00F3695C">
        <w:rPr>
          <w:szCs w:val="18"/>
        </w:rPr>
        <w:t xml:space="preserve">Zásoby </w:t>
      </w:r>
    </w:p>
    <w:p w14:paraId="79166896" w14:textId="77777777" w:rsidR="0071599A" w:rsidRPr="00B50225" w:rsidRDefault="0071599A" w:rsidP="0071599A">
      <w:pPr>
        <w:pStyle w:val="Zkladn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14:paraId="79166897" w14:textId="77777777" w:rsidR="0071599A" w:rsidRPr="00B50225" w:rsidRDefault="0071599A" w:rsidP="0071599A">
      <w:pPr>
        <w:pStyle w:val="Zkladntext"/>
        <w:rPr>
          <w:szCs w:val="18"/>
        </w:rPr>
      </w:pPr>
    </w:p>
    <w:p w14:paraId="79166898" w14:textId="77777777" w:rsidR="00C612AB" w:rsidRDefault="0071599A" w:rsidP="00032D7F">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14:paraId="79166899" w14:textId="77777777" w:rsidR="00C612AB" w:rsidRDefault="00C612AB">
      <w:pPr>
        <w:pStyle w:val="odstavec"/>
      </w:pPr>
    </w:p>
    <w:p w14:paraId="7916689C" w14:textId="4EA7880A" w:rsidR="00ED1468" w:rsidRPr="00C612AB" w:rsidRDefault="00ED1468">
      <w:pPr>
        <w:pStyle w:val="odstavec"/>
      </w:pPr>
      <w:r w:rsidRPr="00C612AB">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Pr="0028408E">
        <w:rPr>
          <w:i/>
        </w:rPr>
        <w:t>.</w:t>
      </w:r>
      <w:r w:rsidRPr="00032D7F">
        <w:t xml:space="preserve"> Správ</w:t>
      </w:r>
      <w:r w:rsidR="003F3EFB">
        <w:t>n</w:t>
      </w:r>
      <w:r w:rsidRPr="00032D7F">
        <w:t>a réžia a odbytové náklady nie sú súčasťou vlastných nákladov. Súčasťou vlastných nákladov nie sú úroky z</w:t>
      </w:r>
      <w:r w:rsidR="00155499">
        <w:t xml:space="preserve"> úverov. </w:t>
      </w:r>
    </w:p>
    <w:p w14:paraId="791668A3" w14:textId="77777777" w:rsidR="0071599A" w:rsidRPr="0071599A" w:rsidRDefault="0071599A" w:rsidP="0071599A">
      <w:pPr>
        <w:pStyle w:val="Zkladntext"/>
        <w:rPr>
          <w:szCs w:val="18"/>
        </w:rPr>
      </w:pPr>
    </w:p>
    <w:p w14:paraId="791668A4" w14:textId="77777777" w:rsidR="0071599A" w:rsidRPr="0071599A" w:rsidRDefault="0071599A" w:rsidP="0071599A">
      <w:pPr>
        <w:pStyle w:val="Zkladntext"/>
        <w:rPr>
          <w:szCs w:val="18"/>
        </w:rPr>
      </w:pPr>
      <w:r w:rsidRPr="0071599A">
        <w:rPr>
          <w:szCs w:val="18"/>
        </w:rPr>
        <w:t xml:space="preserve">Čistá realizačná hodnota je predpokladaná predajná cena </w:t>
      </w:r>
      <w:r w:rsidR="000876F9">
        <w:rPr>
          <w:szCs w:val="18"/>
        </w:rPr>
        <w:t xml:space="preserve">zásob </w:t>
      </w:r>
      <w:r w:rsidRPr="0071599A">
        <w:rPr>
          <w:szCs w:val="18"/>
        </w:rPr>
        <w:t xml:space="preserve">znížená o predpokladané náklady na ich dokončenie a o predpokladané náklady súvisiace s ich predajom.  </w:t>
      </w:r>
    </w:p>
    <w:p w14:paraId="791668A5" w14:textId="77777777" w:rsidR="0071599A" w:rsidRPr="0071599A" w:rsidRDefault="0071599A" w:rsidP="0071599A">
      <w:pPr>
        <w:pStyle w:val="Zkladntext"/>
        <w:rPr>
          <w:szCs w:val="18"/>
        </w:rPr>
      </w:pPr>
    </w:p>
    <w:p w14:paraId="791668A6" w14:textId="77777777" w:rsidR="0071599A" w:rsidRDefault="0071599A" w:rsidP="0071599A">
      <w:pPr>
        <w:pStyle w:val="Zkladntext"/>
        <w:rPr>
          <w:szCs w:val="18"/>
        </w:rPr>
      </w:pPr>
      <w:r w:rsidRPr="0071599A">
        <w:rPr>
          <w:szCs w:val="18"/>
        </w:rPr>
        <w:t>Zníženie hodnoty zásob sa zohľadňuje vytvorením opravnej položky.</w:t>
      </w:r>
    </w:p>
    <w:p w14:paraId="5BAC4A9B" w14:textId="77777777" w:rsidR="00EB6934" w:rsidRDefault="00EB6934" w:rsidP="0071599A">
      <w:pPr>
        <w:pStyle w:val="Zkladntext"/>
        <w:rPr>
          <w:szCs w:val="18"/>
        </w:rPr>
      </w:pPr>
    </w:p>
    <w:p w14:paraId="7BB705F4" w14:textId="549925B7" w:rsidR="00EB6934" w:rsidRDefault="00EB6934" w:rsidP="0071599A">
      <w:pPr>
        <w:pStyle w:val="Zkladntext"/>
        <w:rPr>
          <w:szCs w:val="18"/>
        </w:rPr>
      </w:pPr>
      <w:r>
        <w:rPr>
          <w:szCs w:val="18"/>
        </w:rPr>
        <w:t>Zásoby spoločnosť nemá.</w:t>
      </w:r>
    </w:p>
    <w:p w14:paraId="376C6631" w14:textId="77777777" w:rsidR="00EB6934" w:rsidRDefault="00EB6934" w:rsidP="0071599A">
      <w:pPr>
        <w:pStyle w:val="Zkladntext"/>
        <w:rPr>
          <w:szCs w:val="18"/>
        </w:rPr>
      </w:pPr>
    </w:p>
    <w:p w14:paraId="791668A7" w14:textId="77777777" w:rsidR="0071599A" w:rsidRPr="00B50225" w:rsidRDefault="0071599A" w:rsidP="0071599A">
      <w:pPr>
        <w:pStyle w:val="Zkladntext"/>
        <w:rPr>
          <w:szCs w:val="18"/>
        </w:rPr>
      </w:pPr>
    </w:p>
    <w:p w14:paraId="791668A8" w14:textId="77777777" w:rsidR="0071599A" w:rsidRPr="00B50225" w:rsidRDefault="0071599A" w:rsidP="001210B4">
      <w:pPr>
        <w:pStyle w:val="Pismenka"/>
        <w:numPr>
          <w:ilvl w:val="0"/>
          <w:numId w:val="32"/>
        </w:numPr>
        <w:rPr>
          <w:szCs w:val="18"/>
        </w:rPr>
      </w:pPr>
      <w:r w:rsidRPr="00B50225">
        <w:rPr>
          <w:szCs w:val="18"/>
        </w:rPr>
        <w:t>Zákazková výroba</w:t>
      </w:r>
    </w:p>
    <w:p w14:paraId="791668C4" w14:textId="7690E963" w:rsidR="009C08A7" w:rsidRPr="00EB6934" w:rsidRDefault="00EB6934" w:rsidP="00EB6934">
      <w:pPr>
        <w:pStyle w:val="Zkladntext"/>
        <w:rPr>
          <w:szCs w:val="18"/>
        </w:rPr>
      </w:pPr>
      <w:r>
        <w:rPr>
          <w:szCs w:val="18"/>
        </w:rPr>
        <w:t xml:space="preserve">Zákazkovú výrobu spoločnosť </w:t>
      </w:r>
      <w:r w:rsidR="002256C1">
        <w:rPr>
          <w:szCs w:val="18"/>
        </w:rPr>
        <w:t>neuskutočňovala.</w:t>
      </w:r>
    </w:p>
    <w:p w14:paraId="791668C5" w14:textId="77777777" w:rsidR="0071599A" w:rsidRPr="007224BE" w:rsidRDefault="0071599A" w:rsidP="0071599A">
      <w:pPr>
        <w:pStyle w:val="Pismenka"/>
        <w:numPr>
          <w:ilvl w:val="0"/>
          <w:numId w:val="0"/>
        </w:numPr>
        <w:rPr>
          <w:b w:val="0"/>
          <w:szCs w:val="18"/>
        </w:rPr>
      </w:pPr>
    </w:p>
    <w:p w14:paraId="791668C6" w14:textId="77777777" w:rsidR="0071599A" w:rsidRPr="00B50225" w:rsidRDefault="0071599A" w:rsidP="00221081">
      <w:pPr>
        <w:pStyle w:val="Pismenka"/>
        <w:numPr>
          <w:ilvl w:val="0"/>
          <w:numId w:val="32"/>
        </w:numPr>
        <w:rPr>
          <w:szCs w:val="18"/>
        </w:rPr>
      </w:pPr>
      <w:r w:rsidRPr="00B50225">
        <w:rPr>
          <w:szCs w:val="18"/>
        </w:rPr>
        <w:t>Zákazková výstavba nehnuteľnosti</w:t>
      </w:r>
    </w:p>
    <w:p w14:paraId="791668D2" w14:textId="05BFD94A" w:rsidR="00716632" w:rsidRDefault="00EB6934" w:rsidP="00EB6934">
      <w:pPr>
        <w:pStyle w:val="Zkladntext"/>
        <w:rPr>
          <w:szCs w:val="18"/>
        </w:rPr>
      </w:pPr>
      <w:r w:rsidRPr="00EB6934">
        <w:rPr>
          <w:szCs w:val="18"/>
        </w:rPr>
        <w:t>Zákazkovú výstavbu nehnuteľnosti spoločnosť nemá</w:t>
      </w:r>
    </w:p>
    <w:p w14:paraId="2BFF91CC" w14:textId="77777777" w:rsidR="00EB6934" w:rsidRDefault="00EB6934" w:rsidP="00EB6934">
      <w:pPr>
        <w:pStyle w:val="Zkladntext"/>
        <w:rPr>
          <w:b/>
          <w:szCs w:val="18"/>
        </w:rPr>
      </w:pPr>
    </w:p>
    <w:p w14:paraId="791668DB" w14:textId="77777777" w:rsidR="007224BE" w:rsidRPr="00B50225" w:rsidRDefault="007224BE" w:rsidP="001210B4">
      <w:pPr>
        <w:pStyle w:val="Pismenka"/>
        <w:numPr>
          <w:ilvl w:val="0"/>
          <w:numId w:val="32"/>
        </w:numPr>
        <w:rPr>
          <w:szCs w:val="18"/>
        </w:rPr>
      </w:pPr>
      <w:r w:rsidRPr="00B50225">
        <w:rPr>
          <w:szCs w:val="18"/>
        </w:rPr>
        <w:t>Pohľadávky</w:t>
      </w:r>
    </w:p>
    <w:p w14:paraId="791668DC" w14:textId="77777777"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91668DD" w14:textId="77777777" w:rsidR="00BD0E9A" w:rsidRDefault="00BD0E9A" w:rsidP="007224BE">
      <w:pPr>
        <w:pStyle w:val="Zkladntext"/>
        <w:rPr>
          <w:szCs w:val="18"/>
        </w:rPr>
      </w:pPr>
    </w:p>
    <w:p w14:paraId="791668DE" w14:textId="77777777" w:rsidR="00BD0E9A"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30566C1C" w14:textId="5DC9469E" w:rsidR="002256C1" w:rsidRPr="00B50225" w:rsidRDefault="002256C1" w:rsidP="007224BE">
      <w:pPr>
        <w:pStyle w:val="Zkladntext"/>
        <w:rPr>
          <w:szCs w:val="18"/>
        </w:rPr>
      </w:pPr>
      <w:r>
        <w:rPr>
          <w:szCs w:val="18"/>
        </w:rPr>
        <w:t>Spoločnosť netvorila opravné položky k pohľadávkam.</w:t>
      </w:r>
    </w:p>
    <w:p w14:paraId="791668DF" w14:textId="77777777" w:rsidR="003500E4" w:rsidRPr="00FE0F76" w:rsidRDefault="003500E4" w:rsidP="0028408E">
      <w:pPr>
        <w:pStyle w:val="Zkladntext"/>
        <w:ind w:left="0"/>
        <w:rPr>
          <w:szCs w:val="18"/>
        </w:rPr>
      </w:pPr>
    </w:p>
    <w:p w14:paraId="791668E0" w14:textId="77777777" w:rsidR="00F06652" w:rsidRPr="00032D7F" w:rsidRDefault="00F06652" w:rsidP="001210B4">
      <w:pPr>
        <w:pStyle w:val="Pismenka"/>
        <w:numPr>
          <w:ilvl w:val="0"/>
          <w:numId w:val="32"/>
        </w:numPr>
        <w:rPr>
          <w:szCs w:val="18"/>
        </w:rPr>
      </w:pPr>
      <w:r w:rsidRPr="00032D7F">
        <w:rPr>
          <w:szCs w:val="18"/>
        </w:rPr>
        <w:t>Krátkodobý finančný majetok</w:t>
      </w:r>
    </w:p>
    <w:p w14:paraId="791668E1" w14:textId="77777777" w:rsidR="0008496E" w:rsidRDefault="00997015" w:rsidP="009E0040">
      <w:pPr>
        <w:pStyle w:val="Zkladntext"/>
        <w:rPr>
          <w:szCs w:val="18"/>
        </w:rPr>
      </w:pPr>
      <w:r w:rsidRPr="00DD367C">
        <w:rPr>
          <w:szCs w:val="18"/>
        </w:rPr>
        <w:t>Krátkodobý finančný majetok predstavujú krátkodobé cenné papiere majetkového alebo úverového charakteru</w:t>
      </w:r>
      <w:r w:rsidR="007E29FF" w:rsidRPr="00DD367C">
        <w:rPr>
          <w:szCs w:val="18"/>
        </w:rPr>
        <w:t xml:space="preserve">, </w:t>
      </w:r>
      <w:r w:rsidRPr="00ED45D2">
        <w:rPr>
          <w:szCs w:val="18"/>
        </w:rPr>
        <w:t xml:space="preserve"> ktoré sú </w:t>
      </w:r>
      <w:r w:rsidR="00155499" w:rsidRPr="00ED45D2">
        <w:rPr>
          <w:szCs w:val="18"/>
        </w:rPr>
        <w:t> v </w:t>
      </w:r>
      <w:r w:rsidRPr="003A4094">
        <w:rPr>
          <w:szCs w:val="18"/>
        </w:rPr>
        <w:t>čase obstarania splatné do jedného roka, príp. určené na predaj do jedného roka od ich obstarania</w:t>
      </w:r>
      <w:r w:rsidR="007E29FF" w:rsidRPr="003C6505">
        <w:rPr>
          <w:szCs w:val="18"/>
        </w:rPr>
        <w:t xml:space="preserve">, </w:t>
      </w:r>
      <w:r w:rsidRPr="003C6505">
        <w:rPr>
          <w:szCs w:val="18"/>
        </w:rPr>
        <w:t> vlastné akcie a vlastné obchodné podiely</w:t>
      </w:r>
      <w:r w:rsidR="007E29FF" w:rsidRPr="009E0040">
        <w:rPr>
          <w:szCs w:val="18"/>
        </w:rPr>
        <w:t xml:space="preserve"> a emisné kvóty</w:t>
      </w:r>
      <w:r w:rsidR="0008496E" w:rsidRPr="009E0040">
        <w:rPr>
          <w:szCs w:val="18"/>
        </w:rPr>
        <w:t>.</w:t>
      </w:r>
    </w:p>
    <w:p w14:paraId="0DA6F671" w14:textId="5948F4C3" w:rsidR="002256C1" w:rsidRPr="009E0040" w:rsidRDefault="002256C1" w:rsidP="009E0040">
      <w:pPr>
        <w:pStyle w:val="Zkladntext"/>
        <w:rPr>
          <w:b/>
          <w:szCs w:val="18"/>
        </w:rPr>
      </w:pPr>
      <w:r>
        <w:rPr>
          <w:szCs w:val="18"/>
        </w:rPr>
        <w:t>Spoločnosť nemá krátkodobý finančný majetok</w:t>
      </w:r>
    </w:p>
    <w:p w14:paraId="791668E2" w14:textId="77777777" w:rsidR="00997015" w:rsidRPr="00D06026" w:rsidRDefault="00997015" w:rsidP="00A31BBB">
      <w:pPr>
        <w:pStyle w:val="Pismenka"/>
        <w:numPr>
          <w:ilvl w:val="0"/>
          <w:numId w:val="0"/>
        </w:numPr>
        <w:ind w:left="426"/>
        <w:rPr>
          <w:szCs w:val="18"/>
        </w:rPr>
      </w:pPr>
    </w:p>
    <w:p w14:paraId="791668EB" w14:textId="77777777" w:rsidR="00F42181" w:rsidRDefault="00F42181" w:rsidP="00D06026">
      <w:pPr>
        <w:pStyle w:val="Pismenka"/>
        <w:numPr>
          <w:ilvl w:val="0"/>
          <w:numId w:val="32"/>
        </w:numPr>
      </w:pPr>
      <w:r w:rsidRPr="00D06026">
        <w:rPr>
          <w:szCs w:val="18"/>
        </w:rPr>
        <w:t>Vlastné akcie a vlastné obchodné podiely</w:t>
      </w:r>
    </w:p>
    <w:p w14:paraId="791668EC" w14:textId="77777777" w:rsidR="00F42181" w:rsidRPr="00D06026" w:rsidRDefault="00F42181" w:rsidP="00F500B6">
      <w:pPr>
        <w:pStyle w:val="Pismenka"/>
        <w:numPr>
          <w:ilvl w:val="0"/>
          <w:numId w:val="0"/>
        </w:numPr>
        <w:ind w:left="426"/>
      </w:pPr>
      <w:r>
        <w:rPr>
          <w:b w:val="0"/>
          <w:szCs w:val="18"/>
        </w:rPr>
        <w:t>Vlastné akcie a vlastné obchodné podiely sa oceňujú obstarávacou cenou. Na vlastné akcie a vlastné obchodné podiely sa v</w:t>
      </w:r>
      <w:r w:rsidR="00DF1646">
        <w:rPr>
          <w:b w:val="0"/>
          <w:szCs w:val="18"/>
        </w:rPr>
        <w:t>o vlastnom imaní</w:t>
      </w:r>
      <w:r>
        <w:rPr>
          <w:b w:val="0"/>
          <w:szCs w:val="18"/>
        </w:rPr>
        <w:t xml:space="preserve"> vytvára rezervný fond</w:t>
      </w:r>
      <w:r w:rsidR="00DF1646">
        <w:rPr>
          <w:b w:val="0"/>
          <w:szCs w:val="18"/>
        </w:rPr>
        <w:t>.</w:t>
      </w:r>
      <w:r>
        <w:rPr>
          <w:b w:val="0"/>
          <w:szCs w:val="18"/>
        </w:rPr>
        <w:t xml:space="preserve"> </w:t>
      </w:r>
    </w:p>
    <w:p w14:paraId="791668ED" w14:textId="77777777" w:rsidR="00471807" w:rsidRPr="00B50225" w:rsidRDefault="00471807" w:rsidP="004D3B4A">
      <w:pPr>
        <w:pStyle w:val="Zkladntext"/>
        <w:rPr>
          <w:szCs w:val="18"/>
        </w:rPr>
      </w:pPr>
    </w:p>
    <w:p w14:paraId="791668EE" w14:textId="77777777" w:rsidR="004D3B4A" w:rsidRDefault="00F06652" w:rsidP="001210B4">
      <w:pPr>
        <w:pStyle w:val="Pismenka"/>
        <w:numPr>
          <w:ilvl w:val="0"/>
          <w:numId w:val="32"/>
        </w:numPr>
        <w:rPr>
          <w:szCs w:val="18"/>
        </w:rPr>
      </w:pPr>
      <w:r>
        <w:rPr>
          <w:szCs w:val="18"/>
        </w:rPr>
        <w:t>Finančné účty</w:t>
      </w:r>
    </w:p>
    <w:p w14:paraId="791668EF" w14:textId="5EE2C104" w:rsidR="00703E75" w:rsidRPr="0028408E" w:rsidRDefault="00703E75" w:rsidP="00F500B6">
      <w:pPr>
        <w:pStyle w:val="Pismenka"/>
        <w:numPr>
          <w:ilvl w:val="0"/>
          <w:numId w:val="0"/>
        </w:numPr>
        <w:ind w:left="426"/>
        <w:rPr>
          <w:b w:val="0"/>
          <w:szCs w:val="18"/>
        </w:rPr>
      </w:pPr>
      <w:r w:rsidRPr="0028408E">
        <w:rPr>
          <w:b w:val="0"/>
          <w:szCs w:val="18"/>
        </w:rPr>
        <w:t xml:space="preserve">Finančné účty tvorí </w:t>
      </w:r>
      <w:r w:rsidRPr="00EB6934">
        <w:rPr>
          <w:b w:val="0"/>
          <w:szCs w:val="18"/>
        </w:rPr>
        <w:t xml:space="preserve">peňažná hotovosť, zostatky na bankových účtoch </w:t>
      </w:r>
      <w:r w:rsidRPr="0028408E">
        <w:rPr>
          <w:b w:val="0"/>
          <w:szCs w:val="18"/>
        </w:rPr>
        <w:t xml:space="preserve">a oceňujú sa menovitou hodnotou. Zníženie ich hodnoty sa vyjadruje opravnou položkou. </w:t>
      </w:r>
    </w:p>
    <w:p w14:paraId="791668F0" w14:textId="77777777" w:rsidR="00A46A96" w:rsidRDefault="00A46A96" w:rsidP="00032D7F">
      <w:pPr>
        <w:pStyle w:val="odstavec"/>
      </w:pPr>
    </w:p>
    <w:p w14:paraId="791668F1" w14:textId="77777777" w:rsidR="00A46A96" w:rsidRPr="0028408E" w:rsidRDefault="00A46A96" w:rsidP="00A46A96">
      <w:pPr>
        <w:pStyle w:val="Pismenka"/>
        <w:numPr>
          <w:ilvl w:val="0"/>
          <w:numId w:val="32"/>
        </w:numPr>
        <w:rPr>
          <w:szCs w:val="18"/>
        </w:rPr>
      </w:pPr>
      <w:r w:rsidRPr="0028408E">
        <w:rPr>
          <w:szCs w:val="18"/>
        </w:rPr>
        <w:t>Emisné kvóty</w:t>
      </w:r>
    </w:p>
    <w:p w14:paraId="791668F8" w14:textId="4E44BF1C" w:rsidR="00942E47" w:rsidRDefault="00EB6934" w:rsidP="00A46A96">
      <w:pPr>
        <w:pStyle w:val="Zkladntext"/>
        <w:rPr>
          <w:szCs w:val="18"/>
        </w:rPr>
      </w:pPr>
      <w:r>
        <w:rPr>
          <w:szCs w:val="18"/>
        </w:rPr>
        <w:t>Spoločnosť neeviduje emisné kvóty</w:t>
      </w:r>
    </w:p>
    <w:p w14:paraId="791668F9" w14:textId="77777777" w:rsidR="00A46A96" w:rsidRDefault="00A46A96" w:rsidP="00E663FC">
      <w:pPr>
        <w:pStyle w:val="Zkladntext"/>
        <w:rPr>
          <w:szCs w:val="18"/>
        </w:rPr>
      </w:pPr>
    </w:p>
    <w:p w14:paraId="791668FA" w14:textId="77777777" w:rsidR="004D3B4A" w:rsidRPr="00B50225" w:rsidRDefault="004D3B4A" w:rsidP="001210B4">
      <w:pPr>
        <w:pStyle w:val="Pismenka"/>
        <w:numPr>
          <w:ilvl w:val="0"/>
          <w:numId w:val="32"/>
        </w:numPr>
        <w:rPr>
          <w:szCs w:val="18"/>
        </w:rPr>
      </w:pPr>
      <w:r w:rsidRPr="00B50225">
        <w:rPr>
          <w:szCs w:val="18"/>
        </w:rPr>
        <w:t>Náklady budúcich období a príjmy budúcich období</w:t>
      </w:r>
    </w:p>
    <w:p w14:paraId="791668FB" w14:textId="77777777"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791668FC" w14:textId="77777777" w:rsidR="00471807" w:rsidRDefault="00471807" w:rsidP="004D3B4A">
      <w:pPr>
        <w:pStyle w:val="Zkladntext"/>
        <w:rPr>
          <w:szCs w:val="18"/>
        </w:rPr>
      </w:pPr>
    </w:p>
    <w:p w14:paraId="791668FD" w14:textId="77777777"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14:paraId="791668FE" w14:textId="77777777" w:rsidR="00471807" w:rsidRPr="00D06026"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14:paraId="791668FF" w14:textId="77777777" w:rsidR="00716632" w:rsidRDefault="00716632">
      <w:pPr>
        <w:spacing w:after="200" w:line="276" w:lineRule="auto"/>
        <w:rPr>
          <w:sz w:val="18"/>
        </w:rPr>
      </w:pPr>
      <w:r>
        <w:rPr>
          <w:b/>
        </w:rPr>
        <w:br w:type="page"/>
      </w:r>
    </w:p>
    <w:p w14:paraId="79166901" w14:textId="77777777" w:rsidR="00F50A27" w:rsidRPr="00D06026" w:rsidRDefault="00F50A27" w:rsidP="00D07F5A">
      <w:pPr>
        <w:pStyle w:val="Pismenka"/>
        <w:numPr>
          <w:ilvl w:val="0"/>
          <w:numId w:val="0"/>
        </w:numPr>
        <w:ind w:left="426"/>
        <w:rPr>
          <w:i/>
        </w:rPr>
      </w:pPr>
      <w:r w:rsidRPr="00D06026">
        <w:rPr>
          <w:i/>
        </w:rPr>
        <w:lastRenderedPageBreak/>
        <w:t>Zníženie hodnoty dlhodobého majetku a</w:t>
      </w:r>
      <w:r w:rsidR="00C46D68" w:rsidRPr="00D06026">
        <w:rPr>
          <w:i/>
        </w:rPr>
        <w:t> </w:t>
      </w:r>
      <w:r w:rsidRPr="00D06026">
        <w:rPr>
          <w:i/>
        </w:rPr>
        <w:t>zásob</w:t>
      </w:r>
    </w:p>
    <w:p w14:paraId="79166902" w14:textId="3E647C59" w:rsidR="00C46D68" w:rsidRPr="00D06026" w:rsidRDefault="00C46D68" w:rsidP="00D07F5A">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79166903" w14:textId="77777777" w:rsidR="00C46D68" w:rsidRPr="00D06026" w:rsidRDefault="00C46D68" w:rsidP="00D07F5A">
      <w:pPr>
        <w:pStyle w:val="Pismenka"/>
        <w:numPr>
          <w:ilvl w:val="0"/>
          <w:numId w:val="0"/>
        </w:numPr>
        <w:ind w:left="426"/>
        <w:rPr>
          <w:b w:val="0"/>
        </w:rPr>
      </w:pPr>
    </w:p>
    <w:p w14:paraId="79166904" w14:textId="77777777" w:rsidR="00C46D68" w:rsidRPr="00AB3D9A" w:rsidRDefault="00C46D68" w:rsidP="009B57D6">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14:paraId="79166905" w14:textId="77777777" w:rsidR="001578E7" w:rsidRPr="00D06026" w:rsidRDefault="001578E7" w:rsidP="009B57D6">
      <w:pPr>
        <w:pStyle w:val="Pismenka"/>
        <w:numPr>
          <w:ilvl w:val="0"/>
          <w:numId w:val="0"/>
        </w:numPr>
        <w:ind w:left="426"/>
        <w:rPr>
          <w:b w:val="0"/>
        </w:rPr>
      </w:pPr>
    </w:p>
    <w:p w14:paraId="79166907" w14:textId="77777777" w:rsidR="00C46D68" w:rsidRPr="00CC23EC" w:rsidRDefault="00C46D68" w:rsidP="00D07F5A">
      <w:pPr>
        <w:pStyle w:val="Pismenka"/>
        <w:numPr>
          <w:ilvl w:val="0"/>
          <w:numId w:val="0"/>
        </w:numPr>
        <w:ind w:left="426"/>
        <w:rPr>
          <w:b w:val="0"/>
        </w:rPr>
      </w:pPr>
    </w:p>
    <w:p w14:paraId="79166908" w14:textId="77777777" w:rsidR="00F50A27" w:rsidRPr="00CC23EC" w:rsidRDefault="00F50A27" w:rsidP="00D07F5A">
      <w:pPr>
        <w:pStyle w:val="Pismenka"/>
        <w:numPr>
          <w:ilvl w:val="0"/>
          <w:numId w:val="0"/>
        </w:numPr>
        <w:ind w:left="426"/>
        <w:rPr>
          <w:i/>
        </w:rPr>
      </w:pPr>
      <w:r w:rsidRPr="00D06026">
        <w:rPr>
          <w:i/>
        </w:rPr>
        <w:t>Zníženie hodnoty finančného majetku a pohľadávok</w:t>
      </w:r>
      <w:r w:rsidRPr="00CC23EC">
        <w:rPr>
          <w:i/>
        </w:rPr>
        <w:t xml:space="preserve"> </w:t>
      </w:r>
    </w:p>
    <w:p w14:paraId="79166909" w14:textId="77777777" w:rsidR="008211DA" w:rsidRPr="00D06026" w:rsidRDefault="008211DA"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7916690A" w14:textId="77777777" w:rsidR="008211DA" w:rsidRPr="00D06026" w:rsidRDefault="008211DA" w:rsidP="00D07F5A">
      <w:pPr>
        <w:pStyle w:val="Pismenka"/>
        <w:numPr>
          <w:ilvl w:val="0"/>
          <w:numId w:val="0"/>
        </w:numPr>
        <w:ind w:left="426"/>
        <w:rPr>
          <w:b w:val="0"/>
        </w:rPr>
      </w:pPr>
    </w:p>
    <w:p w14:paraId="7916690B" w14:textId="77777777" w:rsidR="008211DA" w:rsidRPr="00D06026" w:rsidRDefault="008211DA" w:rsidP="00D07F5A">
      <w:pPr>
        <w:pStyle w:val="Pismenka"/>
        <w:numPr>
          <w:ilvl w:val="0"/>
          <w:numId w:val="0"/>
        </w:numPr>
        <w:ind w:left="426"/>
        <w:rPr>
          <w:b w:val="0"/>
          <w:szCs w:val="18"/>
        </w:rPr>
      </w:pPr>
      <w:r w:rsidRPr="00D06026">
        <w:rPr>
          <w:b w:val="0"/>
        </w:rPr>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D06026">
        <w:rPr>
          <w:b w:val="0"/>
          <w:szCs w:val="18"/>
        </w:rPr>
        <w:t xml:space="preserve">cej ceny. </w:t>
      </w:r>
    </w:p>
    <w:p w14:paraId="7916690C" w14:textId="77777777" w:rsidR="00F50A27" w:rsidRPr="00D06026" w:rsidRDefault="00F50A27" w:rsidP="00D07F5A">
      <w:pPr>
        <w:pStyle w:val="Pismenka"/>
        <w:numPr>
          <w:ilvl w:val="0"/>
          <w:numId w:val="0"/>
        </w:numPr>
        <w:ind w:left="426"/>
        <w:rPr>
          <w:b w:val="0"/>
          <w:i/>
          <w:szCs w:val="18"/>
        </w:rPr>
      </w:pPr>
    </w:p>
    <w:p w14:paraId="7916690D" w14:textId="77777777" w:rsidR="008809FB" w:rsidRPr="00D06026" w:rsidRDefault="008809FB" w:rsidP="00D07F5A">
      <w:pPr>
        <w:pStyle w:val="Pismenka"/>
        <w:numPr>
          <w:ilvl w:val="0"/>
          <w:numId w:val="0"/>
        </w:numPr>
        <w:ind w:left="426"/>
        <w:rPr>
          <w:b w:val="0"/>
        </w:rPr>
      </w:pPr>
      <w:r w:rsidRPr="00D06026">
        <w:rPr>
          <w:b w:val="0"/>
        </w:rPr>
        <w:t>Predpokladané budúce ekonomické úžitky z investícií Spoločnosti v podielových cenných papieroch a v podieloch a</w:t>
      </w:r>
      <w:r w:rsidR="00155499">
        <w:rPr>
          <w:b w:val="0"/>
        </w:rPr>
        <w:t> z </w:t>
      </w:r>
      <w:r w:rsidRPr="00D06026">
        <w:rPr>
          <w:b w:val="0"/>
        </w:rPr>
        <w:t xml:space="preserve">pohľadávok sa vypočíta ako súčasná hodnota odhadovaných </w:t>
      </w:r>
      <w:r w:rsidR="004F5D96" w:rsidRPr="00D06026">
        <w:rPr>
          <w:b w:val="0"/>
        </w:rPr>
        <w:t xml:space="preserve">diskontovaných </w:t>
      </w:r>
      <w:r w:rsidRPr="00D06026">
        <w:rPr>
          <w:b w:val="0"/>
        </w:rPr>
        <w:t>budúcich peňažných tokov</w:t>
      </w:r>
      <w:r w:rsidR="00CC23EC">
        <w:rPr>
          <w:b w:val="0"/>
        </w:rPr>
        <w:t>.</w:t>
      </w:r>
      <w:r w:rsidRPr="00D06026">
        <w:rPr>
          <w:b w:val="0"/>
        </w:rPr>
        <w:t xml:space="preserve"> Pri určení návratnej hodnoty úverov a pohľadávok sa tiež berie do úvahy schopnosť a výkonnosť dlžníka a hodnota kolaterálov a záruk od tretích strán.</w:t>
      </w:r>
    </w:p>
    <w:p w14:paraId="7916690E" w14:textId="77777777" w:rsidR="00C35DA5" w:rsidRPr="00D06026" w:rsidRDefault="00C35DA5" w:rsidP="00D07F5A">
      <w:pPr>
        <w:pStyle w:val="Pismenka"/>
        <w:numPr>
          <w:ilvl w:val="0"/>
          <w:numId w:val="0"/>
        </w:numPr>
        <w:ind w:left="426"/>
        <w:rPr>
          <w:b w:val="0"/>
        </w:rPr>
      </w:pPr>
    </w:p>
    <w:p w14:paraId="7916690F" w14:textId="77777777" w:rsidR="00C35DA5" w:rsidRDefault="00C35DA5"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79166910" w14:textId="77777777" w:rsidR="00D07F5A" w:rsidRPr="00A31BBB" w:rsidRDefault="00D07F5A" w:rsidP="00D07F5A">
      <w:pPr>
        <w:pStyle w:val="Pismenka"/>
        <w:numPr>
          <w:ilvl w:val="0"/>
          <w:numId w:val="0"/>
        </w:numPr>
        <w:ind w:left="426"/>
        <w:rPr>
          <w:b w:val="0"/>
        </w:rPr>
      </w:pPr>
    </w:p>
    <w:p w14:paraId="79166911" w14:textId="77777777" w:rsidR="004E3A41" w:rsidRPr="00B50225" w:rsidRDefault="004E3A41" w:rsidP="001210B4">
      <w:pPr>
        <w:pStyle w:val="Pismenka"/>
        <w:numPr>
          <w:ilvl w:val="0"/>
          <w:numId w:val="32"/>
        </w:numPr>
        <w:rPr>
          <w:szCs w:val="18"/>
        </w:rPr>
      </w:pPr>
      <w:r w:rsidRPr="00B50225">
        <w:rPr>
          <w:szCs w:val="18"/>
        </w:rPr>
        <w:t>Záväzky</w:t>
      </w:r>
    </w:p>
    <w:p w14:paraId="79166912" w14:textId="77777777"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9166913" w14:textId="77777777" w:rsidR="004E3A41" w:rsidRPr="00B50225" w:rsidRDefault="004E3A41" w:rsidP="004D3B4A">
      <w:pPr>
        <w:pStyle w:val="Zkladntext"/>
        <w:rPr>
          <w:szCs w:val="18"/>
        </w:rPr>
      </w:pPr>
    </w:p>
    <w:p w14:paraId="79166914" w14:textId="77777777" w:rsidR="004D3B4A" w:rsidRPr="0028408E" w:rsidRDefault="004D3B4A" w:rsidP="001210B4">
      <w:pPr>
        <w:pStyle w:val="Pismenka"/>
        <w:numPr>
          <w:ilvl w:val="0"/>
          <w:numId w:val="32"/>
        </w:numPr>
        <w:rPr>
          <w:szCs w:val="18"/>
        </w:rPr>
      </w:pPr>
      <w:r w:rsidRPr="00032D7F">
        <w:rPr>
          <w:szCs w:val="18"/>
        </w:rPr>
        <w:t>Rezervy</w:t>
      </w:r>
    </w:p>
    <w:p w14:paraId="79166915"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9166916" w14:textId="77777777" w:rsidR="00852D4F" w:rsidRPr="00736771" w:rsidRDefault="00852D4F" w:rsidP="00F53D2F">
      <w:pPr>
        <w:pStyle w:val="Zkladntext"/>
        <w:rPr>
          <w:b/>
          <w:szCs w:val="18"/>
        </w:rPr>
      </w:pPr>
    </w:p>
    <w:p w14:paraId="79166917" w14:textId="77777777"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9166918" w14:textId="77777777" w:rsidR="00852D4F" w:rsidRPr="00736771" w:rsidRDefault="00852D4F" w:rsidP="00F53D2F">
      <w:pPr>
        <w:pStyle w:val="Zkladntext"/>
        <w:rPr>
          <w:b/>
          <w:szCs w:val="18"/>
        </w:rPr>
      </w:pPr>
    </w:p>
    <w:p w14:paraId="79166919" w14:textId="77777777"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7916691A" w14:textId="77777777" w:rsidR="00852D4F" w:rsidRPr="009E0040" w:rsidRDefault="00852D4F" w:rsidP="009E0040">
      <w:pPr>
        <w:pStyle w:val="Pismenka"/>
        <w:numPr>
          <w:ilvl w:val="0"/>
          <w:numId w:val="0"/>
        </w:numPr>
        <w:ind w:left="360"/>
        <w:rPr>
          <w:b w:val="0"/>
          <w:szCs w:val="18"/>
        </w:rPr>
      </w:pPr>
    </w:p>
    <w:p w14:paraId="79166927" w14:textId="77777777" w:rsidR="00960872" w:rsidRPr="00B50225" w:rsidRDefault="00960872" w:rsidP="00EB27C5">
      <w:pPr>
        <w:pStyle w:val="Zkladntext"/>
        <w:rPr>
          <w:szCs w:val="18"/>
        </w:rPr>
      </w:pPr>
    </w:p>
    <w:p w14:paraId="79166928" w14:textId="77777777" w:rsidR="00960872" w:rsidRPr="00032D7F" w:rsidRDefault="00960872" w:rsidP="00960872">
      <w:pPr>
        <w:pStyle w:val="Pismenka"/>
        <w:numPr>
          <w:ilvl w:val="0"/>
          <w:numId w:val="32"/>
        </w:numPr>
        <w:rPr>
          <w:szCs w:val="18"/>
        </w:rPr>
      </w:pPr>
      <w:r w:rsidRPr="00032D7F">
        <w:rPr>
          <w:szCs w:val="18"/>
        </w:rPr>
        <w:t>Zamestnanecké požitky</w:t>
      </w:r>
    </w:p>
    <w:p w14:paraId="7916694B" w14:textId="02D3CAE8" w:rsidR="00AB3D9A" w:rsidRDefault="00960872" w:rsidP="00EB6934">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3C13B109" w14:textId="5A7B8667" w:rsidR="002256C1" w:rsidRDefault="002256C1" w:rsidP="00EB6934">
      <w:pPr>
        <w:pStyle w:val="Pismenka"/>
        <w:numPr>
          <w:ilvl w:val="0"/>
          <w:numId w:val="0"/>
        </w:numPr>
        <w:ind w:left="425"/>
        <w:rPr>
          <w:b w:val="0"/>
        </w:rPr>
      </w:pPr>
      <w:r>
        <w:rPr>
          <w:b w:val="0"/>
        </w:rPr>
        <w:t>Spoločnosť nemá zamestnancov.</w:t>
      </w:r>
    </w:p>
    <w:p w14:paraId="121BDBDC" w14:textId="77777777" w:rsidR="00EB6934" w:rsidRDefault="00EB6934" w:rsidP="00EB6934">
      <w:pPr>
        <w:pStyle w:val="Pismenka"/>
        <w:numPr>
          <w:ilvl w:val="0"/>
          <w:numId w:val="0"/>
        </w:numPr>
        <w:ind w:left="425"/>
        <w:rPr>
          <w:b w:val="0"/>
        </w:rPr>
      </w:pPr>
    </w:p>
    <w:p w14:paraId="51CE3587" w14:textId="77777777" w:rsidR="00EB6934" w:rsidRDefault="00EB6934" w:rsidP="00EB6934">
      <w:pPr>
        <w:pStyle w:val="Pismenka"/>
        <w:numPr>
          <w:ilvl w:val="0"/>
          <w:numId w:val="0"/>
        </w:numPr>
        <w:ind w:left="425"/>
        <w:rPr>
          <w:b w:val="0"/>
        </w:rPr>
      </w:pPr>
    </w:p>
    <w:p w14:paraId="6EE86C22" w14:textId="77777777" w:rsidR="00EB6934" w:rsidRDefault="00EB6934" w:rsidP="00EB6934">
      <w:pPr>
        <w:pStyle w:val="Pismenka"/>
        <w:numPr>
          <w:ilvl w:val="0"/>
          <w:numId w:val="0"/>
        </w:numPr>
        <w:ind w:left="425"/>
        <w:rPr>
          <w:b w:val="0"/>
        </w:rPr>
      </w:pPr>
    </w:p>
    <w:p w14:paraId="65894A5D" w14:textId="77777777" w:rsidR="00EB6934" w:rsidRDefault="00EB6934" w:rsidP="00EB6934">
      <w:pPr>
        <w:pStyle w:val="Pismenka"/>
        <w:numPr>
          <w:ilvl w:val="0"/>
          <w:numId w:val="0"/>
        </w:numPr>
        <w:ind w:left="425"/>
        <w:rPr>
          <w:b w:val="0"/>
        </w:rPr>
      </w:pPr>
    </w:p>
    <w:p w14:paraId="5EF6AEEB" w14:textId="77777777" w:rsidR="00EB6934" w:rsidRDefault="00EB6934" w:rsidP="00EB6934">
      <w:pPr>
        <w:pStyle w:val="Pismenka"/>
        <w:numPr>
          <w:ilvl w:val="0"/>
          <w:numId w:val="0"/>
        </w:numPr>
        <w:ind w:left="425"/>
        <w:rPr>
          <w:b w:val="0"/>
        </w:rPr>
      </w:pPr>
    </w:p>
    <w:p w14:paraId="38A1651B" w14:textId="77777777" w:rsidR="00EB6934" w:rsidRDefault="00EB6934" w:rsidP="00EB6934">
      <w:pPr>
        <w:pStyle w:val="Pismenka"/>
        <w:numPr>
          <w:ilvl w:val="0"/>
          <w:numId w:val="0"/>
        </w:numPr>
        <w:ind w:left="425"/>
        <w:rPr>
          <w:b w:val="0"/>
        </w:rPr>
      </w:pPr>
    </w:p>
    <w:p w14:paraId="22B0A0B1" w14:textId="77777777" w:rsidR="00EB6934" w:rsidRPr="00A31BBB" w:rsidRDefault="00EB6934" w:rsidP="00EB6934">
      <w:pPr>
        <w:pStyle w:val="Pismenka"/>
        <w:numPr>
          <w:ilvl w:val="0"/>
          <w:numId w:val="0"/>
        </w:numPr>
        <w:ind w:left="425"/>
        <w:rPr>
          <w:b w:val="0"/>
        </w:rPr>
      </w:pPr>
    </w:p>
    <w:p w14:paraId="7916694C" w14:textId="77777777" w:rsidR="004D3B4A" w:rsidRPr="00891481" w:rsidRDefault="004D3B4A" w:rsidP="001210B4">
      <w:pPr>
        <w:pStyle w:val="Pismenka"/>
        <w:numPr>
          <w:ilvl w:val="0"/>
          <w:numId w:val="32"/>
        </w:numPr>
        <w:rPr>
          <w:szCs w:val="18"/>
        </w:rPr>
      </w:pPr>
      <w:r w:rsidRPr="00FD3474">
        <w:rPr>
          <w:szCs w:val="18"/>
        </w:rPr>
        <w:lastRenderedPageBreak/>
        <w:t>Odložené dane</w:t>
      </w:r>
    </w:p>
    <w:p w14:paraId="7916694D" w14:textId="77777777"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14:paraId="7916694E" w14:textId="77777777" w:rsidR="004D3B4A" w:rsidRPr="00B50225" w:rsidRDefault="004D3B4A" w:rsidP="001210B4">
      <w:pPr>
        <w:pStyle w:val="Zkladntext"/>
        <w:numPr>
          <w:ilvl w:val="0"/>
          <w:numId w:val="6"/>
        </w:numPr>
        <w:rPr>
          <w:szCs w:val="18"/>
        </w:rPr>
      </w:pPr>
      <w:r w:rsidRPr="00B50225">
        <w:rPr>
          <w:szCs w:val="18"/>
        </w:rPr>
        <w:t>dočasné rozdiely medzi účtovnou hodnotou majetku a účtovnou hodnotou záväzkov vykázanou v súvahe a ich daňovou základňou,</w:t>
      </w:r>
    </w:p>
    <w:p w14:paraId="7916694F" w14:textId="77777777" w:rsidR="004D3B4A" w:rsidRPr="00B50225" w:rsidRDefault="004D3B4A" w:rsidP="001210B4">
      <w:pPr>
        <w:pStyle w:val="Zkladntext"/>
        <w:numPr>
          <w:ilvl w:val="0"/>
          <w:numId w:val="6"/>
        </w:numPr>
        <w:rPr>
          <w:szCs w:val="18"/>
        </w:rPr>
      </w:pPr>
      <w:r w:rsidRPr="00B50225">
        <w:rPr>
          <w:szCs w:val="18"/>
        </w:rPr>
        <w:t>možnosť umorovať daňovú stratu v budúcnosti, ktorou sa rozumie možnosť odpočítať daňovú stratu od základu dane v budúcnosti,</w:t>
      </w:r>
    </w:p>
    <w:p w14:paraId="79166950" w14:textId="77777777" w:rsidR="004D3B4A" w:rsidRDefault="004D3B4A" w:rsidP="001210B4">
      <w:pPr>
        <w:pStyle w:val="Zkladntext"/>
        <w:numPr>
          <w:ilvl w:val="0"/>
          <w:numId w:val="6"/>
        </w:numPr>
        <w:rPr>
          <w:szCs w:val="18"/>
        </w:rPr>
      </w:pPr>
      <w:r w:rsidRPr="00B50225">
        <w:rPr>
          <w:szCs w:val="18"/>
        </w:rPr>
        <w:t>možnosť previesť nevyužité daňové odpočty a iné daňové nároky do budúcich období.</w:t>
      </w:r>
    </w:p>
    <w:p w14:paraId="79166951" w14:textId="77777777" w:rsidR="00162383" w:rsidRDefault="00162383" w:rsidP="00A31BBB">
      <w:pPr>
        <w:pStyle w:val="Zkladntext"/>
        <w:rPr>
          <w:szCs w:val="18"/>
        </w:rPr>
      </w:pPr>
    </w:p>
    <w:p w14:paraId="79166952" w14:textId="77777777" w:rsidR="00162383" w:rsidRDefault="00162383" w:rsidP="00A31BBB">
      <w:pPr>
        <w:pStyle w:val="Zkladntext"/>
        <w:rPr>
          <w:szCs w:val="18"/>
        </w:rPr>
      </w:pPr>
      <w:r>
        <w:rPr>
          <w:szCs w:val="18"/>
        </w:rPr>
        <w:t>Odložená daňová pohľadávka ani odložený daňový záväzok sa neúčtuje pri</w:t>
      </w:r>
      <w:r w:rsidR="009B57D6">
        <w:rPr>
          <w:szCs w:val="18"/>
        </w:rPr>
        <w:t xml:space="preserve">: </w:t>
      </w:r>
    </w:p>
    <w:p w14:paraId="79166953" w14:textId="77777777"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pri prvotnom zaúčtovaní </w:t>
      </w:r>
      <w:r w:rsidR="000B6D83">
        <w:rPr>
          <w:szCs w:val="18"/>
        </w:rPr>
        <w:t xml:space="preserve">(angl. initial recognition)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14:paraId="79166954" w14:textId="77777777" w:rsidR="00162383" w:rsidRDefault="00162383" w:rsidP="001210B4">
      <w:pPr>
        <w:pStyle w:val="Zkladntext"/>
        <w:numPr>
          <w:ilvl w:val="0"/>
          <w:numId w:val="21"/>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14:paraId="79166955" w14:textId="77777777"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w:t>
      </w:r>
      <w:r w:rsidR="00DA1E3B">
        <w:rPr>
          <w:szCs w:val="18"/>
        </w:rPr>
        <w:t>pri prvotnom zaúčtovaní goodwillu alebo záporného goodwillu.</w:t>
      </w:r>
    </w:p>
    <w:p w14:paraId="79166956" w14:textId="77777777" w:rsidR="00DA1E3B" w:rsidRDefault="00DA1E3B" w:rsidP="00A31BBB">
      <w:pPr>
        <w:pStyle w:val="Zkladntext"/>
        <w:ind w:left="766"/>
        <w:rPr>
          <w:szCs w:val="18"/>
        </w:rPr>
      </w:pPr>
    </w:p>
    <w:p w14:paraId="79166958" w14:textId="3FF6A94C" w:rsidR="00471807" w:rsidRDefault="00DA1E3B" w:rsidP="004D3B4A">
      <w:pPr>
        <w:pStyle w:val="Zkladntext"/>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r w:rsidR="008C07CB">
        <w:t xml:space="preserve"> </w:t>
      </w:r>
      <w:r w:rsidR="00471807" w:rsidRPr="00CE19D0">
        <w:t>Pri výpočte odloženej dane sa použije sadzba dane z príjmov, o ktorej sa predpokladá, že bude platiť v čase vyrovnania odloženej dane</w:t>
      </w:r>
      <w:r w:rsidR="00922BD5">
        <w:t>.</w:t>
      </w:r>
    </w:p>
    <w:p w14:paraId="79166959" w14:textId="77777777" w:rsidR="000D3FB1" w:rsidRDefault="000D3FB1" w:rsidP="004D3B4A">
      <w:pPr>
        <w:pStyle w:val="Zkladntext"/>
      </w:pPr>
    </w:p>
    <w:p w14:paraId="7916695A" w14:textId="77777777" w:rsidR="000D3FB1" w:rsidRDefault="000D3FB1" w:rsidP="004D3B4A">
      <w:pPr>
        <w:pStyle w:val="Zkladntext"/>
      </w:pPr>
      <w:r>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36B1440E" w14:textId="2222ADF0" w:rsidR="00147F4F" w:rsidRDefault="00147F4F" w:rsidP="004D3B4A">
      <w:pPr>
        <w:pStyle w:val="Zkladntext"/>
        <w:rPr>
          <w:szCs w:val="18"/>
        </w:rPr>
      </w:pPr>
      <w:r>
        <w:t>Spoločnosť v roku 2015 o odloženej dani neúčtovala.</w:t>
      </w:r>
    </w:p>
    <w:p w14:paraId="7916695B" w14:textId="77777777" w:rsidR="00DF202B" w:rsidRPr="00B50225" w:rsidRDefault="00DF202B" w:rsidP="004D3B4A">
      <w:pPr>
        <w:pStyle w:val="Zkladntext"/>
        <w:rPr>
          <w:szCs w:val="18"/>
        </w:rPr>
      </w:pPr>
    </w:p>
    <w:p w14:paraId="7916695C" w14:textId="77777777" w:rsidR="004D3B4A" w:rsidRPr="00B50225" w:rsidRDefault="004D3B4A" w:rsidP="001210B4">
      <w:pPr>
        <w:pStyle w:val="Pismenka"/>
        <w:numPr>
          <w:ilvl w:val="0"/>
          <w:numId w:val="32"/>
        </w:numPr>
        <w:rPr>
          <w:szCs w:val="18"/>
        </w:rPr>
      </w:pPr>
      <w:r w:rsidRPr="00B50225">
        <w:rPr>
          <w:szCs w:val="18"/>
        </w:rPr>
        <w:t>Výdavky budúcich období a výnosy budúcich období</w:t>
      </w:r>
    </w:p>
    <w:p w14:paraId="7916695D" w14:textId="77777777"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7916695E" w14:textId="77777777" w:rsidR="004007CA" w:rsidRPr="00B50225" w:rsidRDefault="004007CA" w:rsidP="004D3B4A">
      <w:pPr>
        <w:pStyle w:val="Zkladntext"/>
        <w:rPr>
          <w:szCs w:val="18"/>
        </w:rPr>
      </w:pPr>
    </w:p>
    <w:p w14:paraId="7916695F" w14:textId="77777777" w:rsidR="004D3B4A" w:rsidRPr="00891481" w:rsidRDefault="004D3B4A" w:rsidP="001210B4">
      <w:pPr>
        <w:pStyle w:val="Pismenka"/>
        <w:numPr>
          <w:ilvl w:val="0"/>
          <w:numId w:val="32"/>
        </w:numPr>
        <w:rPr>
          <w:szCs w:val="18"/>
        </w:rPr>
      </w:pPr>
      <w:r w:rsidRPr="00FD3474">
        <w:rPr>
          <w:szCs w:val="18"/>
        </w:rPr>
        <w:t>Dotácie zo štátneho rozpočtu</w:t>
      </w:r>
    </w:p>
    <w:p w14:paraId="79166960" w14:textId="77777777" w:rsidR="004D3B4A" w:rsidRPr="00B50225" w:rsidRDefault="00F4619A" w:rsidP="004D3B4A">
      <w:pPr>
        <w:ind w:left="450"/>
        <w:jc w:val="both"/>
        <w:rPr>
          <w:sz w:val="18"/>
          <w:szCs w:val="18"/>
        </w:rPr>
      </w:pPr>
      <w:r w:rsidRPr="008C0838">
        <w:rPr>
          <w:sz w:val="18"/>
          <w:szCs w:val="18"/>
        </w:rPr>
        <w:t>O nároku na dotácie zo štátneho rozpočtu</w:t>
      </w:r>
      <w:r w:rsidR="00922BD5">
        <w:rPr>
          <w:sz w:val="18"/>
          <w:szCs w:val="18"/>
        </w:rPr>
        <w:t>, podporu alebo príspevok</w:t>
      </w:r>
      <w:r w:rsidRPr="008C0838">
        <w:rPr>
          <w:sz w:val="18"/>
          <w:szCs w:val="18"/>
        </w:rPr>
        <w:t xml:space="preserve">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14:paraId="79166961" w14:textId="77777777" w:rsidR="004D3B4A" w:rsidRDefault="004D3B4A" w:rsidP="004D3B4A">
      <w:pPr>
        <w:ind w:left="450"/>
        <w:jc w:val="both"/>
        <w:rPr>
          <w:sz w:val="18"/>
          <w:szCs w:val="18"/>
        </w:rPr>
      </w:pPr>
    </w:p>
    <w:p w14:paraId="79166962" w14:textId="77777777" w:rsidR="0082667F" w:rsidRDefault="0082667F" w:rsidP="0082667F">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sidR="00782BB3">
        <w:rPr>
          <w:sz w:val="18"/>
          <w:szCs w:val="18"/>
        </w:rPr>
        <w:t xml:space="preserve">ako výnosy z hospodárskej činnosti </w:t>
      </w:r>
      <w:r w:rsidRPr="00B50225">
        <w:rPr>
          <w:sz w:val="18"/>
          <w:szCs w:val="18"/>
        </w:rPr>
        <w:t xml:space="preserve">v časovej a vecnej súvislosti so zaúčtovaním odpisov z tohto dlhodobého majetku. </w:t>
      </w:r>
    </w:p>
    <w:p w14:paraId="79166963" w14:textId="77777777" w:rsidR="0082667F" w:rsidRPr="00B50225" w:rsidRDefault="0082667F" w:rsidP="004D3B4A">
      <w:pPr>
        <w:ind w:left="450"/>
        <w:jc w:val="both"/>
        <w:rPr>
          <w:sz w:val="18"/>
          <w:szCs w:val="18"/>
        </w:rPr>
      </w:pPr>
    </w:p>
    <w:p w14:paraId="79166964" w14:textId="77777777" w:rsidR="004D3B4A" w:rsidRDefault="00F4619A" w:rsidP="004D3B4A">
      <w:pPr>
        <w:ind w:left="450"/>
        <w:jc w:val="both"/>
        <w:rPr>
          <w:sz w:val="18"/>
          <w:szCs w:val="18"/>
        </w:rPr>
      </w:pPr>
      <w:r w:rsidRPr="00B50225">
        <w:rPr>
          <w:sz w:val="18"/>
          <w:szCs w:val="18"/>
        </w:rPr>
        <w:t xml:space="preserve">Dotácie na </w:t>
      </w:r>
      <w:r w:rsidR="0043488E">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sidR="00841F55">
        <w:rPr>
          <w:sz w:val="18"/>
          <w:szCs w:val="18"/>
        </w:rPr>
        <w:t> </w:t>
      </w:r>
      <w:r w:rsidRPr="00B50225">
        <w:rPr>
          <w:sz w:val="18"/>
          <w:szCs w:val="18"/>
        </w:rPr>
        <w:t>vecnej</w:t>
      </w:r>
      <w:r w:rsidR="00841F55">
        <w:rPr>
          <w:sz w:val="18"/>
          <w:szCs w:val="18"/>
        </w:rPr>
        <w:t xml:space="preserve"> súvislosti s</w:t>
      </w:r>
      <w:r w:rsidRPr="00B50225">
        <w:rPr>
          <w:sz w:val="18"/>
          <w:szCs w:val="18"/>
        </w:rPr>
        <w:t xml:space="preserve"> vynaložením nákladov na príslušný účel.</w:t>
      </w:r>
    </w:p>
    <w:p w14:paraId="76055D0C" w14:textId="77777777" w:rsidR="002256C1" w:rsidRDefault="002256C1" w:rsidP="004D3B4A">
      <w:pPr>
        <w:ind w:left="450"/>
        <w:jc w:val="both"/>
        <w:rPr>
          <w:sz w:val="18"/>
          <w:szCs w:val="18"/>
        </w:rPr>
      </w:pPr>
    </w:p>
    <w:p w14:paraId="0DBF113F" w14:textId="77777777" w:rsidR="002256C1" w:rsidRDefault="002256C1" w:rsidP="002256C1">
      <w:pPr>
        <w:ind w:left="450"/>
        <w:jc w:val="both"/>
        <w:rPr>
          <w:sz w:val="18"/>
          <w:szCs w:val="18"/>
        </w:rPr>
      </w:pPr>
      <w:r>
        <w:rPr>
          <w:sz w:val="18"/>
          <w:szCs w:val="18"/>
        </w:rPr>
        <w:t>Dotácie zo štátneho rozpočtu spoločnosť neprijala.</w:t>
      </w:r>
    </w:p>
    <w:p w14:paraId="4FDFF8FB" w14:textId="77777777" w:rsidR="002256C1" w:rsidRPr="00B50225" w:rsidRDefault="002256C1" w:rsidP="004D3B4A">
      <w:pPr>
        <w:ind w:left="450"/>
        <w:jc w:val="both"/>
        <w:rPr>
          <w:sz w:val="18"/>
          <w:szCs w:val="18"/>
        </w:rPr>
      </w:pPr>
    </w:p>
    <w:p w14:paraId="79166965" w14:textId="77777777" w:rsidR="004D3B4A" w:rsidRPr="00B50225" w:rsidRDefault="004D3B4A" w:rsidP="004D3B4A">
      <w:pPr>
        <w:ind w:left="450"/>
        <w:jc w:val="both"/>
        <w:rPr>
          <w:sz w:val="18"/>
          <w:szCs w:val="18"/>
        </w:rPr>
      </w:pPr>
    </w:p>
    <w:p w14:paraId="79166987" w14:textId="77777777" w:rsidR="004D3B4A" w:rsidRDefault="004D3B4A" w:rsidP="001210B4">
      <w:pPr>
        <w:pStyle w:val="Pismenka"/>
        <w:numPr>
          <w:ilvl w:val="0"/>
          <w:numId w:val="32"/>
        </w:numPr>
        <w:rPr>
          <w:szCs w:val="18"/>
        </w:rPr>
      </w:pPr>
      <w:r w:rsidRPr="00992FAC">
        <w:rPr>
          <w:szCs w:val="18"/>
        </w:rPr>
        <w:t>Deriváty</w:t>
      </w:r>
    </w:p>
    <w:p w14:paraId="79166988" w14:textId="77777777" w:rsidR="00504CD2" w:rsidRPr="0028408E" w:rsidRDefault="00504CD2" w:rsidP="0028408E">
      <w:pPr>
        <w:pStyle w:val="Pismenka"/>
        <w:numPr>
          <w:ilvl w:val="0"/>
          <w:numId w:val="0"/>
        </w:numPr>
        <w:ind w:left="426"/>
        <w:rPr>
          <w:b w:val="0"/>
          <w:szCs w:val="18"/>
        </w:rPr>
      </w:pPr>
      <w:r w:rsidRPr="0028408E">
        <w:rPr>
          <w:b w:val="0"/>
          <w:szCs w:val="18"/>
        </w:rPr>
        <w:t>Deriváty sa pri nadobudnutí oceňujú obstarávacou cenou a ku dňu, ku ktorému sa zostavuje účtovná závierka, reálnou hodnotou.</w:t>
      </w:r>
    </w:p>
    <w:p w14:paraId="79166989" w14:textId="77777777" w:rsidR="004D3B4A" w:rsidRPr="00D06026" w:rsidRDefault="004D3B4A" w:rsidP="004D3B4A">
      <w:pPr>
        <w:pStyle w:val="Zkladntext"/>
        <w:rPr>
          <w:szCs w:val="18"/>
        </w:rPr>
      </w:pPr>
    </w:p>
    <w:p w14:paraId="7916698A" w14:textId="77777777" w:rsidR="004D3B4A" w:rsidRPr="00D06026" w:rsidRDefault="004D3B4A" w:rsidP="004D3B4A">
      <w:pPr>
        <w:pStyle w:val="Zkladntext"/>
        <w:rPr>
          <w:szCs w:val="18"/>
        </w:rPr>
      </w:pPr>
      <w:r w:rsidRPr="00D06026">
        <w:rPr>
          <w:szCs w:val="18"/>
        </w:rPr>
        <w:t>Zmeny reálnych hodnôt zabezpečovacích derivátov sa účtujú bez vplyvu na výsledok hospodárenia, priamo do vlastného imania</w:t>
      </w:r>
      <w:r w:rsidR="00140343" w:rsidRPr="00D06026">
        <w:rPr>
          <w:szCs w:val="18"/>
        </w:rPr>
        <w:t xml:space="preserve"> ako oceňovacie rozdiely z precenenia majetku a záväzkov. </w:t>
      </w:r>
      <w:r w:rsidR="00140343" w:rsidRPr="00D06026">
        <w:t>Výsledok realizácie zabezpečovacích derivátov sa účtuje ako náklady na derivátové operácie a výnosy z derivátových operácií.</w:t>
      </w:r>
    </w:p>
    <w:p w14:paraId="7916698B" w14:textId="77777777" w:rsidR="003226A5" w:rsidRPr="00D06026" w:rsidRDefault="003226A5" w:rsidP="00B50225">
      <w:pPr>
        <w:pStyle w:val="Zkladntext"/>
        <w:ind w:left="0"/>
        <w:rPr>
          <w:szCs w:val="18"/>
        </w:rPr>
      </w:pPr>
    </w:p>
    <w:p w14:paraId="7916698C" w14:textId="77777777" w:rsidR="004D3B4A" w:rsidRPr="00D06026" w:rsidRDefault="004D3B4A" w:rsidP="004D3B4A">
      <w:pPr>
        <w:pStyle w:val="Zkladntext"/>
        <w:rPr>
          <w:szCs w:val="18"/>
        </w:rPr>
      </w:pPr>
      <w:r w:rsidRPr="00D06026">
        <w:rPr>
          <w:szCs w:val="18"/>
        </w:rPr>
        <w:t>Zmeny reálnych hodnôt derivátov určených na obchodovanie na tuzemskej burze, zahraničnej burze alebo</w:t>
      </w:r>
      <w:r w:rsidR="00CF2FC7" w:rsidRPr="00D06026">
        <w:rPr>
          <w:szCs w:val="18"/>
        </w:rPr>
        <w:t xml:space="preserve"> na</w:t>
      </w:r>
      <w:r w:rsidRPr="00D06026">
        <w:rPr>
          <w:szCs w:val="18"/>
        </w:rPr>
        <w:t xml:space="preserve"> inom verejnom trhu sa účtujú s vplyvom na výsledok hospodárenia</w:t>
      </w:r>
      <w:r w:rsidR="00140343" w:rsidRPr="00D06026">
        <w:rPr>
          <w:szCs w:val="18"/>
        </w:rPr>
        <w:t xml:space="preserve"> ako náklady na derivátové operácie a výnosy z derivátových operácií. </w:t>
      </w:r>
    </w:p>
    <w:p w14:paraId="7916698D" w14:textId="77777777" w:rsidR="00AA14FA" w:rsidRPr="00D06026" w:rsidRDefault="00AA14FA" w:rsidP="004D3B4A">
      <w:pPr>
        <w:pStyle w:val="Zkladntext"/>
        <w:rPr>
          <w:szCs w:val="18"/>
        </w:rPr>
      </w:pPr>
    </w:p>
    <w:p w14:paraId="7916698E" w14:textId="77777777" w:rsidR="00140343" w:rsidRPr="000E08F9" w:rsidRDefault="004D3B4A" w:rsidP="00A31BBB">
      <w:pPr>
        <w:pStyle w:val="Zkladntext"/>
        <w:rPr>
          <w:szCs w:val="18"/>
        </w:rPr>
      </w:pPr>
      <w:r w:rsidRPr="00D06026">
        <w:rPr>
          <w:szCs w:val="18"/>
        </w:rPr>
        <w:lastRenderedPageBreak/>
        <w:t>Zmeny reálnych hodnôt derivátov určených na obchodovanie na neverejnom trhu sa účtujú bez vplyvu na výsledok hospodárenia, priamo do vlastného imania</w:t>
      </w:r>
      <w:r w:rsidR="00140343" w:rsidRPr="00D06026">
        <w:rPr>
          <w:szCs w:val="18"/>
        </w:rPr>
        <w:t xml:space="preserve"> ako oceňovacie rozdiely z precenenia majetku a záväzkov. Výsledok realizácie týchto obchodov sa účtuje ako náklady na derivátové operácie a výnosy z derivátových operácií.</w:t>
      </w:r>
    </w:p>
    <w:p w14:paraId="7916698F" w14:textId="77777777" w:rsidR="000E08F9" w:rsidRDefault="000E08F9">
      <w:pPr>
        <w:pStyle w:val="Zkladntext"/>
        <w:rPr>
          <w:szCs w:val="18"/>
        </w:rPr>
      </w:pPr>
    </w:p>
    <w:p w14:paraId="79166990" w14:textId="77777777" w:rsidR="00D97021" w:rsidRPr="00D06026" w:rsidRDefault="00D97021">
      <w:pPr>
        <w:pStyle w:val="Zkladntext"/>
        <w:rPr>
          <w:szCs w:val="18"/>
        </w:rPr>
      </w:pPr>
      <w:r w:rsidRPr="00D06026">
        <w:rPr>
          <w:szCs w:val="18"/>
        </w:rPr>
        <w:t xml:space="preserve">Reálna hodnota menových futurít je stanovená na základe kótovaných cien na burze. </w:t>
      </w:r>
    </w:p>
    <w:p w14:paraId="79166991" w14:textId="77777777" w:rsidR="00D97021" w:rsidRPr="00D06026" w:rsidRDefault="00D97021">
      <w:pPr>
        <w:pStyle w:val="Zkladntext"/>
        <w:rPr>
          <w:szCs w:val="18"/>
        </w:rPr>
      </w:pPr>
    </w:p>
    <w:p w14:paraId="79166992" w14:textId="77777777" w:rsidR="000E2958" w:rsidRPr="00D06026" w:rsidRDefault="000E2958" w:rsidP="00A31BBB">
      <w:pPr>
        <w:pStyle w:val="Zkladntext"/>
        <w:rPr>
          <w:szCs w:val="18"/>
        </w:rPr>
      </w:pPr>
      <w:r w:rsidRPr="00D06026">
        <w:rPr>
          <w:szCs w:val="18"/>
        </w:rPr>
        <w:t>Reálna hodnota úrokových swapov vychádza z maklérskych odhadov. Primeranosť týchto odhadov sa testuje diskontovaním odhadovaných budúcich peňažných tokov podľa podmienok a splatnosti každého kontraktu a s použitím trhových úrokových sadzieb pre podobné nástroje ku dňu ocenenia.</w:t>
      </w:r>
    </w:p>
    <w:p w14:paraId="79166993" w14:textId="77777777" w:rsidR="0057149D" w:rsidRPr="00D06026" w:rsidRDefault="0057149D" w:rsidP="00A31BBB">
      <w:pPr>
        <w:pStyle w:val="Zkladntext"/>
        <w:rPr>
          <w:szCs w:val="18"/>
        </w:rPr>
      </w:pPr>
    </w:p>
    <w:p w14:paraId="79166994" w14:textId="77777777" w:rsidR="0057149D" w:rsidRPr="00A31BBB" w:rsidRDefault="0057149D" w:rsidP="00A31BBB">
      <w:pPr>
        <w:pStyle w:val="Zkladntext"/>
        <w:rPr>
          <w:szCs w:val="18"/>
        </w:rPr>
      </w:pPr>
      <w:r w:rsidRPr="00D06026">
        <w:rPr>
          <w:szCs w:val="18"/>
        </w:rPr>
        <w:t>Reálne hodnoty odrážajú úrokové riziko nástroja a zahŕňajú úpravy s prihliadnutím na úverové riziká Spoločnosti a protistrany, tam kde je to vhodné.</w:t>
      </w:r>
      <w:r w:rsidRPr="00A31BBB">
        <w:rPr>
          <w:szCs w:val="18"/>
        </w:rPr>
        <w:t xml:space="preserve"> </w:t>
      </w:r>
    </w:p>
    <w:p w14:paraId="79166995" w14:textId="77777777" w:rsidR="004D3B4A" w:rsidRPr="00B50225" w:rsidRDefault="004D3B4A" w:rsidP="004D3B4A">
      <w:pPr>
        <w:pStyle w:val="Zkladntext"/>
        <w:rPr>
          <w:szCs w:val="18"/>
        </w:rPr>
      </w:pPr>
    </w:p>
    <w:p w14:paraId="79166996" w14:textId="77777777" w:rsidR="004D3B4A" w:rsidRPr="00992FAC" w:rsidRDefault="004D3B4A" w:rsidP="001210B4">
      <w:pPr>
        <w:pStyle w:val="Pismenka"/>
        <w:numPr>
          <w:ilvl w:val="0"/>
          <w:numId w:val="32"/>
        </w:numPr>
        <w:rPr>
          <w:szCs w:val="18"/>
        </w:rPr>
      </w:pPr>
      <w:r w:rsidRPr="00992FAC">
        <w:rPr>
          <w:szCs w:val="18"/>
        </w:rPr>
        <w:t>Majetok a záväzky zabezpečené derivátmi</w:t>
      </w:r>
    </w:p>
    <w:p w14:paraId="79166997" w14:textId="77777777" w:rsidR="00203C71" w:rsidRPr="000E08F9" w:rsidRDefault="004D3B4A" w:rsidP="004D3B4A">
      <w:pPr>
        <w:pStyle w:val="Zkladntext"/>
        <w:rPr>
          <w:szCs w:val="18"/>
        </w:rPr>
      </w:pPr>
      <w:r w:rsidRPr="00D06026">
        <w:rPr>
          <w:szCs w:val="18"/>
        </w:rPr>
        <w:t>Majetok a záväzky zabezpečené derivátmi sa oceňujú reálnou hodnotou. Zmeny reálnych hodnôt majetku a záväzkov zabezpečených derivátmi sa účtujú bez vplyvu na výsledok hospodárenia, priamo do vlastného imania</w:t>
      </w:r>
      <w:r w:rsidR="00203C71" w:rsidRPr="00D06026">
        <w:rPr>
          <w:szCs w:val="18"/>
        </w:rPr>
        <w:t xml:space="preserve"> ako oceňovacie rozdiely z precenenia majetku a záväzkov.</w:t>
      </w:r>
    </w:p>
    <w:p w14:paraId="79166998" w14:textId="77777777" w:rsidR="0057149D" w:rsidRPr="000E08F9" w:rsidRDefault="0057149D" w:rsidP="004D3B4A">
      <w:pPr>
        <w:pStyle w:val="Zkladntext"/>
        <w:rPr>
          <w:szCs w:val="18"/>
        </w:rPr>
      </w:pPr>
    </w:p>
    <w:p w14:paraId="7916699A" w14:textId="48C5C6EC" w:rsidR="00716632" w:rsidRDefault="00C449C5" w:rsidP="00147F4F">
      <w:pPr>
        <w:pStyle w:val="Zkladntext"/>
        <w:rPr>
          <w:szCs w:val="18"/>
        </w:rPr>
      </w:pPr>
      <w:r w:rsidRPr="00D06026">
        <w:rPr>
          <w:szCs w:val="18"/>
        </w:rPr>
        <w:t xml:space="preserve">Reálna hodnota </w:t>
      </w:r>
      <w:r w:rsidR="00D97021" w:rsidRPr="00D06026">
        <w:rPr>
          <w:szCs w:val="18"/>
        </w:rPr>
        <w:t>majetku a záväzkov zabezpečených derivátmi</w:t>
      </w:r>
      <w:r w:rsidR="0057149D" w:rsidRPr="00D06026">
        <w:rPr>
          <w:szCs w:val="18"/>
        </w:rPr>
        <w:t xml:space="preserve"> je založená na ich kótovanej trhovej cene, ak je táto cena k dispozícii. Ak kótovaná trhová cena nie je k dispozícii, potom sa reálna hodnota odhadne na základe</w:t>
      </w:r>
      <w:r w:rsidR="00D97021" w:rsidRPr="00D06026">
        <w:rPr>
          <w:szCs w:val="18"/>
        </w:rPr>
        <w:t xml:space="preserve"> odhadovaných diskontovaných budúcich peňažných tokov.</w:t>
      </w:r>
    </w:p>
    <w:p w14:paraId="666D25A5" w14:textId="77777777" w:rsidR="00147F4F" w:rsidRDefault="00147F4F" w:rsidP="00147F4F">
      <w:pPr>
        <w:pStyle w:val="Zkladntext"/>
        <w:rPr>
          <w:b/>
          <w:szCs w:val="18"/>
        </w:rPr>
      </w:pPr>
    </w:p>
    <w:p w14:paraId="791669A1" w14:textId="77777777" w:rsidR="004D3B4A" w:rsidRPr="00891481" w:rsidRDefault="004D3B4A" w:rsidP="001210B4">
      <w:pPr>
        <w:pStyle w:val="Pismenka"/>
        <w:numPr>
          <w:ilvl w:val="0"/>
          <w:numId w:val="32"/>
        </w:numPr>
        <w:rPr>
          <w:szCs w:val="18"/>
        </w:rPr>
      </w:pPr>
      <w:r w:rsidRPr="00FD3474">
        <w:rPr>
          <w:szCs w:val="18"/>
        </w:rPr>
        <w:t>Cudzia mena</w:t>
      </w:r>
    </w:p>
    <w:p w14:paraId="791669A2"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791669A3" w14:textId="77777777" w:rsidR="00994CF3" w:rsidRDefault="00994CF3" w:rsidP="004D3B4A">
      <w:pPr>
        <w:pStyle w:val="Zkladntext"/>
        <w:rPr>
          <w:szCs w:val="18"/>
        </w:rPr>
      </w:pPr>
    </w:p>
    <w:p w14:paraId="791669A4" w14:textId="044A29F3" w:rsidR="001E27A6" w:rsidRPr="00B50225" w:rsidRDefault="001E27A6" w:rsidP="00AE62D9">
      <w:pPr>
        <w:pStyle w:val="Zkladntext"/>
        <w:rPr>
          <w:szCs w:val="18"/>
        </w:rPr>
      </w:pPr>
      <w:r w:rsidRPr="00B50225">
        <w:rPr>
          <w:szCs w:val="18"/>
        </w:rPr>
        <w:t>Na ocenenie prírastku cudzej meny nakúpenej za euro sa použije kurz, za ktorý bola táto cudzia mena nakúpená.</w:t>
      </w:r>
    </w:p>
    <w:p w14:paraId="791669A5" w14:textId="77777777" w:rsidR="001E27A6" w:rsidRDefault="001E27A6" w:rsidP="00AE62D9">
      <w:pPr>
        <w:pStyle w:val="Zkladntext"/>
        <w:rPr>
          <w:szCs w:val="18"/>
        </w:rPr>
      </w:pPr>
    </w:p>
    <w:p w14:paraId="791669A6" w14:textId="7B1F1FAC" w:rsidR="000E08F9" w:rsidRDefault="000E08F9" w:rsidP="00AE62D9">
      <w:pPr>
        <w:pStyle w:val="Zkladn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791669A7" w14:textId="77777777" w:rsidR="000E08F9" w:rsidRDefault="000E08F9" w:rsidP="000E08F9">
      <w:pPr>
        <w:pStyle w:val="Zkladntext"/>
        <w:rPr>
          <w:szCs w:val="18"/>
        </w:rPr>
      </w:pPr>
    </w:p>
    <w:p w14:paraId="791669A8" w14:textId="77777777" w:rsidR="000E08F9" w:rsidRDefault="000E08F9" w:rsidP="000E08F9">
      <w:pPr>
        <w:pStyle w:val="Zkladntext"/>
        <w:rPr>
          <w:szCs w:val="18"/>
        </w:rPr>
      </w:pPr>
      <w:r>
        <w:rPr>
          <w:szCs w:val="18"/>
        </w:rPr>
        <w:t xml:space="preserve">Na ocenenie cudzej meny obstarávanej v rámci menového derivátu </w:t>
      </w:r>
    </w:p>
    <w:p w14:paraId="791669A9" w14:textId="77777777" w:rsidR="000E08F9" w:rsidRDefault="000E08F9" w:rsidP="00D06026">
      <w:pPr>
        <w:pStyle w:val="Zkladntext"/>
        <w:numPr>
          <w:ilvl w:val="0"/>
          <w:numId w:val="37"/>
        </w:numPr>
        <w:tabs>
          <w:tab w:val="clear" w:pos="340"/>
          <w:tab w:val="num" w:pos="766"/>
        </w:tabs>
        <w:ind w:left="766"/>
        <w:rPr>
          <w:szCs w:val="18"/>
        </w:rPr>
      </w:pPr>
      <w:r>
        <w:rPr>
          <w:szCs w:val="18"/>
        </w:rPr>
        <w:t xml:space="preserve">ak je zmluvnou stranou banka alebo pobočka zahraničnej banky, použije sa ku dňu ocenenia kurz banky alebo pobočky zahraničnej banky, ktorá je zmluvnou stranou tohto menového derivátu alebo sa použije referenčný kurz </w:t>
      </w:r>
      <w:r w:rsidR="00F830A8">
        <w:rPr>
          <w:szCs w:val="18"/>
        </w:rPr>
        <w:t>ku dňu ocenenia,</w:t>
      </w:r>
    </w:p>
    <w:p w14:paraId="791669AA" w14:textId="77777777" w:rsidR="00F830A8" w:rsidRDefault="00F830A8" w:rsidP="00D06026">
      <w:pPr>
        <w:pStyle w:val="Zkladntext"/>
        <w:numPr>
          <w:ilvl w:val="0"/>
          <w:numId w:val="37"/>
        </w:numPr>
        <w:tabs>
          <w:tab w:val="clear" w:pos="340"/>
          <w:tab w:val="num" w:pos="766"/>
        </w:tabs>
        <w:ind w:left="766"/>
        <w:rPr>
          <w:szCs w:val="18"/>
        </w:rPr>
      </w:pPr>
      <w:r>
        <w:rPr>
          <w:szCs w:val="18"/>
        </w:rPr>
        <w:t>ak zmluvnou stranou nie je banka alebo pobočka zahraničnej banky, použije sa na ocenenie referenčný kurz ku dňu ocenenia.</w:t>
      </w:r>
    </w:p>
    <w:p w14:paraId="791669AB" w14:textId="77777777" w:rsidR="00F830A8" w:rsidRDefault="00F830A8" w:rsidP="00D06026">
      <w:pPr>
        <w:pStyle w:val="Zkladntext"/>
        <w:rPr>
          <w:szCs w:val="18"/>
        </w:rPr>
      </w:pPr>
    </w:p>
    <w:p w14:paraId="791669BC" w14:textId="77777777"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791669BD" w14:textId="77777777" w:rsidR="00F830A8" w:rsidRPr="000106BA" w:rsidRDefault="00F830A8" w:rsidP="00F53D2F">
      <w:pPr>
        <w:pStyle w:val="Pismenka"/>
        <w:numPr>
          <w:ilvl w:val="0"/>
          <w:numId w:val="0"/>
        </w:numPr>
        <w:ind w:left="360"/>
      </w:pPr>
    </w:p>
    <w:p w14:paraId="791669BE" w14:textId="77777777" w:rsidR="00F830A8" w:rsidRPr="00092E6F" w:rsidRDefault="00F830A8"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14:paraId="791669BF" w14:textId="77777777" w:rsidR="008D38F3" w:rsidRPr="000106BA" w:rsidRDefault="008D38F3" w:rsidP="00F53D2F">
      <w:pPr>
        <w:pStyle w:val="Pismenka"/>
        <w:numPr>
          <w:ilvl w:val="0"/>
          <w:numId w:val="0"/>
        </w:numPr>
        <w:ind w:left="360"/>
      </w:pPr>
    </w:p>
    <w:p w14:paraId="791669C0" w14:textId="77777777" w:rsidR="008D38F3" w:rsidRPr="00092E6F" w:rsidRDefault="008D38F3" w:rsidP="00F53D2F">
      <w:pPr>
        <w:pStyle w:val="Pismenka"/>
        <w:numPr>
          <w:ilvl w:val="0"/>
          <w:numId w:val="0"/>
        </w:numPr>
        <w:ind w:left="360"/>
      </w:pPr>
      <w:r w:rsidRPr="00F53D2F">
        <w:rPr>
          <w:b w:val="0"/>
        </w:rPr>
        <w:t xml:space="preserve">Ku dňu, ku ktorému sa zostavuje účtovná závierka, sa už neprepočítavajú. </w:t>
      </w:r>
    </w:p>
    <w:p w14:paraId="791669C1" w14:textId="77777777" w:rsidR="00F830A8" w:rsidRPr="000106BA" w:rsidRDefault="00F830A8" w:rsidP="00F53D2F">
      <w:pPr>
        <w:pStyle w:val="Pismenka"/>
        <w:numPr>
          <w:ilvl w:val="0"/>
          <w:numId w:val="0"/>
        </w:numPr>
        <w:ind w:left="360"/>
      </w:pPr>
    </w:p>
    <w:p w14:paraId="791669C2" w14:textId="77777777" w:rsidR="004D3B4A" w:rsidRPr="00092E6F" w:rsidRDefault="004D3B4A" w:rsidP="00F53D2F">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791669C3" w14:textId="77777777" w:rsidR="004D3B4A" w:rsidRPr="00B50225" w:rsidRDefault="004D3B4A" w:rsidP="004D3B4A">
      <w:pPr>
        <w:pStyle w:val="Zkladntext"/>
        <w:rPr>
          <w:szCs w:val="18"/>
        </w:rPr>
      </w:pPr>
    </w:p>
    <w:p w14:paraId="791669C4" w14:textId="77777777" w:rsidR="004D3B4A" w:rsidRDefault="004D3B4A" w:rsidP="00AB1CF7">
      <w:pPr>
        <w:pStyle w:val="Pismenka"/>
        <w:numPr>
          <w:ilvl w:val="0"/>
          <w:numId w:val="32"/>
        </w:numPr>
        <w:ind w:hanging="436"/>
        <w:rPr>
          <w:szCs w:val="18"/>
        </w:rPr>
      </w:pPr>
      <w:r w:rsidRPr="00A31BBB">
        <w:rPr>
          <w:szCs w:val="18"/>
        </w:rPr>
        <w:t>Výnosy</w:t>
      </w:r>
    </w:p>
    <w:p w14:paraId="791669C5" w14:textId="77777777"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91669C6" w14:textId="77777777" w:rsidR="008A1BA8" w:rsidRDefault="008A1BA8" w:rsidP="00A31BBB">
      <w:pPr>
        <w:pStyle w:val="Pismenka"/>
        <w:numPr>
          <w:ilvl w:val="0"/>
          <w:numId w:val="0"/>
        </w:numPr>
        <w:ind w:left="360"/>
        <w:rPr>
          <w:b w:val="0"/>
        </w:rPr>
      </w:pPr>
    </w:p>
    <w:p w14:paraId="791669C7" w14:textId="77777777" w:rsidR="008A1BA8" w:rsidRPr="00147F4F" w:rsidRDefault="008A1BA8" w:rsidP="00A31BBB">
      <w:pPr>
        <w:pStyle w:val="Pismenka"/>
        <w:numPr>
          <w:ilvl w:val="0"/>
          <w:numId w:val="0"/>
        </w:numPr>
        <w:ind w:left="360"/>
        <w:rPr>
          <w:b w:val="0"/>
        </w:rPr>
      </w:pPr>
      <w:r w:rsidRPr="00E963F8">
        <w:rPr>
          <w:b w:val="0"/>
        </w:rPr>
        <w:t xml:space="preserve">Tržby z predaja výrobkov a tovaru </w:t>
      </w:r>
      <w:r w:rsidRPr="008D38F3">
        <w:rPr>
          <w:b w:val="0"/>
        </w:rPr>
        <w:t>sa vyka</w:t>
      </w:r>
      <w:r w:rsidR="008D38F3" w:rsidRPr="00D06026">
        <w:rPr>
          <w:b w:val="0"/>
        </w:rPr>
        <w:t xml:space="preserve">zujú </w:t>
      </w:r>
      <w:r w:rsidR="008D38F3" w:rsidRPr="00147F4F">
        <w:rPr>
          <w:b w:val="0"/>
        </w:rPr>
        <w:t xml:space="preserve">v deň splnenia dodávky podľa Obchodného zákonníka, podľa Incoterms alebo iných podmienok dohodnutých v zmluve. </w:t>
      </w:r>
    </w:p>
    <w:p w14:paraId="791669C8" w14:textId="77777777" w:rsidR="00DF202B" w:rsidRDefault="00DF202B" w:rsidP="00A31BBB">
      <w:pPr>
        <w:pStyle w:val="Pismenka"/>
        <w:numPr>
          <w:ilvl w:val="0"/>
          <w:numId w:val="0"/>
        </w:numPr>
        <w:ind w:left="360"/>
        <w:rPr>
          <w:b w:val="0"/>
        </w:rPr>
      </w:pPr>
    </w:p>
    <w:p w14:paraId="791669C9" w14:textId="77777777"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14:paraId="791669CA" w14:textId="77777777" w:rsidR="00DF202B" w:rsidRPr="00147F4F" w:rsidRDefault="00DF202B" w:rsidP="00AB1CF7">
      <w:pPr>
        <w:pStyle w:val="Pismenka"/>
        <w:numPr>
          <w:ilvl w:val="0"/>
          <w:numId w:val="0"/>
        </w:numPr>
        <w:ind w:left="426"/>
        <w:rPr>
          <w:b w:val="0"/>
        </w:rPr>
      </w:pPr>
      <w:r>
        <w:rPr>
          <w:b w:val="0"/>
        </w:rPr>
        <w:lastRenderedPageBreak/>
        <w:t xml:space="preserve">Výnosové úroky sa účtujú </w:t>
      </w:r>
      <w:r w:rsidRPr="00147F4F">
        <w:rPr>
          <w:b w:val="0"/>
        </w:rPr>
        <w:t>rovnomerne v účtovných obdobiach, ktorých sa vecne a časovo týkajú / na základe časového rozlíšenia metódou efektívnej úrokovej miery.</w:t>
      </w:r>
    </w:p>
    <w:p w14:paraId="791669CB" w14:textId="77777777" w:rsidR="00DF202B" w:rsidRDefault="00DF202B" w:rsidP="00AB1CF7">
      <w:pPr>
        <w:pStyle w:val="Pismenka"/>
        <w:numPr>
          <w:ilvl w:val="0"/>
          <w:numId w:val="0"/>
        </w:numPr>
        <w:ind w:left="426"/>
        <w:rPr>
          <w:b w:val="0"/>
        </w:rPr>
      </w:pPr>
    </w:p>
    <w:p w14:paraId="791669CC" w14:textId="77777777" w:rsidR="00DF202B" w:rsidRPr="00147F4F" w:rsidRDefault="00DF202B" w:rsidP="00AB1CF7">
      <w:pPr>
        <w:pStyle w:val="Pismenka"/>
        <w:numPr>
          <w:ilvl w:val="0"/>
          <w:numId w:val="0"/>
        </w:numPr>
        <w:ind w:left="426"/>
        <w:rPr>
          <w:b w:val="0"/>
        </w:rPr>
      </w:pPr>
      <w:r w:rsidRPr="00147F4F">
        <w:rPr>
          <w:b w:val="0"/>
        </w:rPr>
        <w:t xml:space="preserve">Výnosy z dividend sa zaúčtujú v čase vzniku práva Spoločnosti na prijatie platby. </w:t>
      </w:r>
    </w:p>
    <w:p w14:paraId="791669CD" w14:textId="77777777" w:rsidR="008D587C" w:rsidRPr="00A31BBB" w:rsidRDefault="008D587C">
      <w:pPr>
        <w:pStyle w:val="odstavec"/>
      </w:pPr>
      <w:bookmarkStart w:id="10" w:name="_Toc530739900"/>
    </w:p>
    <w:p w14:paraId="791669CE" w14:textId="77777777" w:rsidR="0040522D" w:rsidRDefault="0040522D" w:rsidP="001210B4">
      <w:pPr>
        <w:pStyle w:val="Pismenka"/>
        <w:numPr>
          <w:ilvl w:val="0"/>
          <w:numId w:val="32"/>
        </w:numPr>
        <w:rPr>
          <w:szCs w:val="18"/>
        </w:rPr>
      </w:pPr>
      <w:r w:rsidRPr="00A31BBB">
        <w:rPr>
          <w:szCs w:val="18"/>
        </w:rPr>
        <w:t>Porovnateľné údaje</w:t>
      </w:r>
    </w:p>
    <w:p w14:paraId="791669CF" w14:textId="77777777" w:rsidR="00596FF7" w:rsidRPr="00AB1CF7" w:rsidRDefault="00596FF7"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791669D0" w14:textId="77777777" w:rsidR="004F7A8F" w:rsidRDefault="004F7A8F" w:rsidP="0028408E">
      <w:pPr>
        <w:pStyle w:val="Pismenka"/>
        <w:numPr>
          <w:ilvl w:val="0"/>
          <w:numId w:val="0"/>
        </w:numPr>
        <w:ind w:left="360"/>
        <w:rPr>
          <w:b w:val="0"/>
          <w:szCs w:val="18"/>
        </w:rPr>
      </w:pPr>
    </w:p>
    <w:p w14:paraId="791669D2" w14:textId="77777777" w:rsidR="00434E61" w:rsidRDefault="00434E61">
      <w:pPr>
        <w:pStyle w:val="odstavec"/>
      </w:pPr>
    </w:p>
    <w:p w14:paraId="791669D3" w14:textId="77777777" w:rsidR="00003DEF" w:rsidRPr="00032D7F" w:rsidRDefault="00003DEF" w:rsidP="001210B4">
      <w:pPr>
        <w:pStyle w:val="Pismenka"/>
        <w:numPr>
          <w:ilvl w:val="0"/>
          <w:numId w:val="32"/>
        </w:numPr>
        <w:rPr>
          <w:szCs w:val="18"/>
        </w:rPr>
      </w:pPr>
      <w:r w:rsidRPr="00032D7F">
        <w:rPr>
          <w:szCs w:val="18"/>
        </w:rPr>
        <w:t>Oprava chýb minulých období</w:t>
      </w:r>
    </w:p>
    <w:p w14:paraId="791669D4" w14:textId="77777777"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791669D5" w14:textId="77777777" w:rsidR="00896A20" w:rsidRDefault="00896A20" w:rsidP="00A31BBB">
      <w:pPr>
        <w:pStyle w:val="Zkladntext"/>
        <w:rPr>
          <w:szCs w:val="18"/>
        </w:rPr>
      </w:pPr>
    </w:p>
    <w:p w14:paraId="791669D6" w14:textId="7DC12798" w:rsidR="00896A20" w:rsidRPr="00147F4F" w:rsidRDefault="00896A20" w:rsidP="00AB1CF7">
      <w:pPr>
        <w:pStyle w:val="Zkladntext"/>
        <w:rPr>
          <w:szCs w:val="18"/>
        </w:rPr>
      </w:pPr>
      <w:r w:rsidRPr="00147F4F">
        <w:rPr>
          <w:szCs w:val="18"/>
        </w:rPr>
        <w:t>V roku 2015 Spoločnosť neúčtovala o oprave vý</w:t>
      </w:r>
      <w:r w:rsidR="00147F4F">
        <w:rPr>
          <w:szCs w:val="18"/>
        </w:rPr>
        <w:t xml:space="preserve">znamných chýb minulých období. </w:t>
      </w:r>
      <w:r w:rsidRPr="00147F4F">
        <w:rPr>
          <w:szCs w:val="18"/>
        </w:rPr>
        <w:t xml:space="preserve"> </w:t>
      </w:r>
    </w:p>
    <w:p w14:paraId="791669D7" w14:textId="77777777" w:rsidR="00896A20" w:rsidRDefault="00896A20" w:rsidP="009E0040">
      <w:pPr>
        <w:pStyle w:val="Zkladntext"/>
        <w:ind w:left="284"/>
        <w:rPr>
          <w:szCs w:val="18"/>
        </w:rPr>
      </w:pPr>
    </w:p>
    <w:p w14:paraId="791669E7" w14:textId="7618F664" w:rsidR="003226A5" w:rsidRPr="00891481" w:rsidRDefault="004D3B4A" w:rsidP="00AB1CF7">
      <w:pPr>
        <w:pStyle w:val="Zkladntext"/>
        <w:rPr>
          <w:szCs w:val="18"/>
        </w:rPr>
      </w:pPr>
      <w:r w:rsidRPr="00FD3474">
        <w:rPr>
          <w:szCs w:val="18"/>
        </w:rPr>
        <w:br w:type="page"/>
      </w:r>
    </w:p>
    <w:p w14:paraId="791669E8" w14:textId="77777777" w:rsidR="004D3B4A" w:rsidRPr="00B50225" w:rsidRDefault="004D3B4A" w:rsidP="00B50225">
      <w:pPr>
        <w:pStyle w:val="Nadpis1"/>
        <w:tabs>
          <w:tab w:val="num" w:pos="360"/>
        </w:tabs>
        <w:ind w:left="360"/>
        <w:rPr>
          <w:szCs w:val="18"/>
        </w:rPr>
      </w:pPr>
      <w:r w:rsidRPr="00891481">
        <w:rPr>
          <w:szCs w:val="18"/>
        </w:rPr>
        <w:lastRenderedPageBreak/>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10"/>
      <w:r w:rsidR="00E91C09">
        <w:rPr>
          <w:szCs w:val="18"/>
        </w:rPr>
        <w:t xml:space="preserve"> a VÝKAZU ZISKOV A STRÁT</w:t>
      </w:r>
    </w:p>
    <w:p w14:paraId="791669E9" w14:textId="77777777" w:rsidR="004D3B4A" w:rsidRPr="00FC603B" w:rsidRDefault="004D3B4A" w:rsidP="004D3B4A">
      <w:pPr>
        <w:pStyle w:val="Hlavika"/>
        <w:numPr>
          <w:ilvl w:val="12"/>
          <w:numId w:val="0"/>
        </w:numPr>
        <w:jc w:val="both"/>
        <w:rPr>
          <w:sz w:val="18"/>
          <w:szCs w:val="18"/>
        </w:rPr>
      </w:pPr>
    </w:p>
    <w:p w14:paraId="79166A00" w14:textId="77777777" w:rsidR="007A7B97" w:rsidRDefault="007A7B97" w:rsidP="004D3B4A">
      <w:pPr>
        <w:pStyle w:val="Zkladntext"/>
        <w:rPr>
          <w:szCs w:val="18"/>
        </w:rPr>
      </w:pPr>
    </w:p>
    <w:p w14:paraId="79166A01" w14:textId="77777777" w:rsidR="007A7B97" w:rsidRDefault="007A7B97" w:rsidP="001210B4">
      <w:pPr>
        <w:pStyle w:val="Nadpis2"/>
        <w:numPr>
          <w:ilvl w:val="0"/>
          <w:numId w:val="11"/>
        </w:numPr>
        <w:tabs>
          <w:tab w:val="num" w:pos="426"/>
        </w:tabs>
        <w:rPr>
          <w:szCs w:val="18"/>
        </w:rPr>
      </w:pPr>
      <w:r w:rsidRPr="00FD3474">
        <w:rPr>
          <w:szCs w:val="18"/>
        </w:rPr>
        <w:t>Dlhodobý nehmotný m</w:t>
      </w:r>
      <w:r>
        <w:rPr>
          <w:szCs w:val="18"/>
        </w:rPr>
        <w:t xml:space="preserve">ajetok </w:t>
      </w:r>
    </w:p>
    <w:p w14:paraId="79166A02" w14:textId="77777777" w:rsidR="00BC0905" w:rsidRPr="00927709" w:rsidRDefault="00BC0905" w:rsidP="009E0040"/>
    <w:p w14:paraId="0E5572DB" w14:textId="77777777" w:rsidR="002256C1" w:rsidRDefault="002256C1" w:rsidP="002256C1">
      <w:pPr>
        <w:pStyle w:val="Zkladntext"/>
        <w:rPr>
          <w:szCs w:val="18"/>
        </w:rPr>
      </w:pPr>
      <w:r>
        <w:rPr>
          <w:szCs w:val="18"/>
        </w:rPr>
        <w:t>Spoločnosť nevlastní dlhodobý nehmotný majetok.</w:t>
      </w:r>
    </w:p>
    <w:p w14:paraId="79166A1C" w14:textId="3306B4F4" w:rsidR="006D75D8" w:rsidRDefault="006D75D8">
      <w:pPr>
        <w:spacing w:after="200" w:line="276" w:lineRule="auto"/>
        <w:rPr>
          <w:sz w:val="18"/>
          <w:szCs w:val="18"/>
        </w:rPr>
      </w:pPr>
    </w:p>
    <w:p w14:paraId="79166A1D" w14:textId="77777777" w:rsidR="008165C9" w:rsidRPr="008C0838" w:rsidRDefault="008165C9" w:rsidP="00282F28">
      <w:pPr>
        <w:pStyle w:val="Nadpis2"/>
        <w:numPr>
          <w:ilvl w:val="0"/>
          <w:numId w:val="11"/>
        </w:numPr>
        <w:tabs>
          <w:tab w:val="num" w:pos="426"/>
        </w:tabs>
        <w:rPr>
          <w:szCs w:val="18"/>
        </w:rPr>
      </w:pPr>
      <w:r>
        <w:rPr>
          <w:szCs w:val="18"/>
        </w:rPr>
        <w:t>D</w:t>
      </w:r>
      <w:r w:rsidRPr="00891481">
        <w:rPr>
          <w:szCs w:val="18"/>
        </w:rPr>
        <w:t>eriváty</w:t>
      </w:r>
    </w:p>
    <w:p w14:paraId="79166A1E" w14:textId="77777777" w:rsidR="008165C9" w:rsidRPr="00B50225" w:rsidRDefault="008165C9" w:rsidP="008165C9">
      <w:pPr>
        <w:pStyle w:val="Zkladntext"/>
        <w:rPr>
          <w:szCs w:val="18"/>
        </w:rPr>
      </w:pPr>
    </w:p>
    <w:p w14:paraId="79166A9B" w14:textId="1DBBEE15" w:rsidR="008165C9" w:rsidRDefault="00147F4F" w:rsidP="00147F4F">
      <w:pPr>
        <w:pStyle w:val="Zkladntext"/>
        <w:ind w:left="360"/>
        <w:rPr>
          <w:szCs w:val="18"/>
        </w:rPr>
      </w:pPr>
      <w:r>
        <w:rPr>
          <w:szCs w:val="18"/>
        </w:rPr>
        <w:t>Spoločnosť neeviduje deriváty.</w:t>
      </w:r>
    </w:p>
    <w:p w14:paraId="79166A9C" w14:textId="279FBE3E" w:rsidR="0034638A" w:rsidRPr="00E5531E" w:rsidRDefault="0034638A" w:rsidP="004E21C9">
      <w:pPr>
        <w:pStyle w:val="Zkladntext"/>
        <w:rPr>
          <w:szCs w:val="18"/>
        </w:rPr>
      </w:pPr>
    </w:p>
    <w:p w14:paraId="79166AD0" w14:textId="77777777" w:rsidR="000F4640" w:rsidRDefault="000F4640" w:rsidP="00B50225">
      <w:pPr>
        <w:pStyle w:val="Zkladntext"/>
        <w:ind w:left="0"/>
        <w:jc w:val="left"/>
        <w:rPr>
          <w:szCs w:val="18"/>
        </w:rPr>
      </w:pPr>
    </w:p>
    <w:p w14:paraId="79166AD1" w14:textId="77777777" w:rsidR="00B62963" w:rsidRPr="00E602D1" w:rsidRDefault="000F4640" w:rsidP="003F0494">
      <w:pPr>
        <w:pStyle w:val="Nadpis2"/>
        <w:numPr>
          <w:ilvl w:val="0"/>
          <w:numId w:val="2"/>
        </w:numPr>
        <w:ind w:left="851" w:hanging="425"/>
        <w:rPr>
          <w:szCs w:val="18"/>
        </w:rPr>
      </w:pPr>
      <w:bookmarkStart w:id="11" w:name="_Toc530739909"/>
      <w:r w:rsidRPr="00E602D1">
        <w:rPr>
          <w:szCs w:val="18"/>
        </w:rPr>
        <w:t>Z</w:t>
      </w:r>
      <w:r w:rsidR="00491AF0" w:rsidRPr="00E602D1">
        <w:rPr>
          <w:szCs w:val="18"/>
        </w:rPr>
        <w:t>áväzky</w:t>
      </w:r>
      <w:bookmarkEnd w:id="11"/>
    </w:p>
    <w:p w14:paraId="79166AD6" w14:textId="77777777" w:rsidR="004C0F07" w:rsidRDefault="004C0F07" w:rsidP="00491AF0">
      <w:pPr>
        <w:pStyle w:val="Zkladntext"/>
        <w:rPr>
          <w:szCs w:val="18"/>
        </w:rPr>
      </w:pPr>
    </w:p>
    <w:p w14:paraId="79166AD7" w14:textId="6AD438E4" w:rsidR="00491AF0" w:rsidRDefault="00491AF0" w:rsidP="00491AF0">
      <w:pPr>
        <w:pStyle w:val="Zkladntext"/>
        <w:rPr>
          <w:szCs w:val="18"/>
        </w:rPr>
      </w:pPr>
      <w:r w:rsidRPr="00EB5698">
        <w:rPr>
          <w:szCs w:val="18"/>
        </w:rPr>
        <w:t xml:space="preserve">Štruktúra záväzkov </w:t>
      </w:r>
      <w:r w:rsidR="008A3F3F" w:rsidRPr="00EB5698">
        <w:rPr>
          <w:szCs w:val="18"/>
        </w:rPr>
        <w:t xml:space="preserve">(okrem </w:t>
      </w:r>
      <w:r w:rsidR="00CC6436">
        <w:rPr>
          <w:szCs w:val="18"/>
        </w:rPr>
        <w:t xml:space="preserve">záväzkov zo </w:t>
      </w:r>
      <w:r w:rsidR="00CA7F80">
        <w:rPr>
          <w:szCs w:val="18"/>
        </w:rPr>
        <w:t>sociálneho fondu</w:t>
      </w:r>
      <w:r w:rsidR="00B57EE9">
        <w:rPr>
          <w:szCs w:val="18"/>
        </w:rPr>
        <w:t xml:space="preserve"> a </w:t>
      </w:r>
      <w:r w:rsidR="00AF03E0">
        <w:rPr>
          <w:szCs w:val="18"/>
        </w:rPr>
        <w:t>odloženého daňového záväzku</w:t>
      </w:r>
      <w:r w:rsidR="008A3F3F" w:rsidRPr="00EB5698">
        <w:rPr>
          <w:szCs w:val="18"/>
        </w:rPr>
        <w:t xml:space="preserve">) </w:t>
      </w:r>
      <w:r w:rsidRPr="00EB5698">
        <w:rPr>
          <w:szCs w:val="18"/>
        </w:rPr>
        <w:t>podľa zostatkovej doby splatnosti je uvedená v nasledujúcom prehľade:</w:t>
      </w:r>
    </w:p>
    <w:p w14:paraId="79166AD8" w14:textId="77777777" w:rsidR="003F0494" w:rsidRDefault="003F0494" w:rsidP="00491AF0">
      <w:pPr>
        <w:pStyle w:val="Zkladntext"/>
        <w:rPr>
          <w:szCs w:val="18"/>
        </w:rPr>
      </w:pPr>
    </w:p>
    <w:bookmarkStart w:id="12" w:name="_MON_1508918652"/>
    <w:bookmarkEnd w:id="12"/>
    <w:p w14:paraId="79166ADA" w14:textId="19D80F54" w:rsidR="00CE5955" w:rsidRPr="00891481" w:rsidRDefault="00367EC1" w:rsidP="00491AF0">
      <w:pPr>
        <w:pStyle w:val="Zkladntext"/>
        <w:rPr>
          <w:szCs w:val="18"/>
        </w:rPr>
      </w:pPr>
      <w:r>
        <w:rPr>
          <w:szCs w:val="18"/>
        </w:rPr>
        <w:object w:dxaOrig="8760" w:dyaOrig="2368" w14:anchorId="79166D23">
          <v:shape id="_x0000_i1027" type="#_x0000_t75" style="width:436.5pt;height:117.75pt" o:ole="">
            <v:imagedata r:id="rId16" o:title=""/>
          </v:shape>
          <o:OLEObject Type="Embed" ProgID="Excel.Sheet.12" ShapeID="_x0000_i1027" DrawAspect="Content" ObjectID="_1520880051" r:id="rId17"/>
        </w:object>
      </w:r>
    </w:p>
    <w:p w14:paraId="79166AE0" w14:textId="77777777" w:rsidR="0040497D" w:rsidRDefault="0040497D" w:rsidP="00491AF0">
      <w:pPr>
        <w:pStyle w:val="Zkladntext"/>
        <w:rPr>
          <w:szCs w:val="18"/>
        </w:rPr>
      </w:pPr>
    </w:p>
    <w:p w14:paraId="79166AE6" w14:textId="06410950" w:rsidR="000A4CC5" w:rsidRDefault="00147F4F" w:rsidP="00282F28">
      <w:pPr>
        <w:pStyle w:val="Zkladntext"/>
        <w:rPr>
          <w:color w:val="0070C0"/>
          <w:szCs w:val="18"/>
        </w:rPr>
      </w:pPr>
      <w:r>
        <w:rPr>
          <w:szCs w:val="18"/>
        </w:rPr>
        <w:t>Záväzky nie sú kryté záložným právom.</w:t>
      </w:r>
    </w:p>
    <w:p w14:paraId="79166AE7" w14:textId="77777777" w:rsidR="000A4CC5" w:rsidRDefault="000A4CC5" w:rsidP="00282F28">
      <w:pPr>
        <w:pStyle w:val="Zkladntext"/>
        <w:rPr>
          <w:color w:val="0070C0"/>
          <w:szCs w:val="18"/>
        </w:rPr>
      </w:pPr>
    </w:p>
    <w:p w14:paraId="79166B2F" w14:textId="77777777" w:rsidR="00221081" w:rsidRDefault="00221081" w:rsidP="00221081">
      <w:pPr>
        <w:pStyle w:val="Nadpis2"/>
        <w:numPr>
          <w:ilvl w:val="0"/>
          <w:numId w:val="2"/>
        </w:numPr>
        <w:rPr>
          <w:szCs w:val="18"/>
        </w:rPr>
      </w:pPr>
      <w:r>
        <w:rPr>
          <w:szCs w:val="18"/>
        </w:rPr>
        <w:t>Náklady, ktoré majú výnimočný rozsah alebo výskyt</w:t>
      </w:r>
    </w:p>
    <w:p w14:paraId="79166B36" w14:textId="595BB896" w:rsidR="00221081" w:rsidRDefault="00221081" w:rsidP="00282F28">
      <w:pPr>
        <w:ind w:left="426"/>
        <w:rPr>
          <w:szCs w:val="18"/>
        </w:rPr>
      </w:pPr>
    </w:p>
    <w:p w14:paraId="2EC52896" w14:textId="5CB2D104" w:rsidR="0080054F" w:rsidRPr="0040497D" w:rsidRDefault="0080054F" w:rsidP="00282F28">
      <w:pPr>
        <w:ind w:left="426"/>
      </w:pPr>
      <w:r>
        <w:rPr>
          <w:szCs w:val="18"/>
        </w:rPr>
        <w:t>Spoločnosť nemala náklady, ktoré majú výnimočný rozsah alebo výskyt</w:t>
      </w:r>
    </w:p>
    <w:p w14:paraId="79166B37" w14:textId="77777777" w:rsidR="00221081" w:rsidRPr="00772072" w:rsidRDefault="00221081" w:rsidP="00282F28"/>
    <w:p w14:paraId="79166B38" w14:textId="77777777" w:rsidR="00221081" w:rsidRDefault="00221081" w:rsidP="00221081">
      <w:pPr>
        <w:pStyle w:val="Nadpis2"/>
        <w:numPr>
          <w:ilvl w:val="0"/>
          <w:numId w:val="2"/>
        </w:numPr>
        <w:rPr>
          <w:szCs w:val="18"/>
        </w:rPr>
      </w:pPr>
      <w:r>
        <w:rPr>
          <w:szCs w:val="18"/>
        </w:rPr>
        <w:t>Výnosy, ktoré majú výnimočný rozsah alebo výskyt</w:t>
      </w:r>
    </w:p>
    <w:p w14:paraId="79166B3D" w14:textId="2BD0D720" w:rsidR="005D554F" w:rsidRDefault="00BF5758" w:rsidP="00282F28">
      <w:pPr>
        <w:pStyle w:val="Zkladntext"/>
        <w:tabs>
          <w:tab w:val="left" w:pos="1239"/>
        </w:tabs>
        <w:rPr>
          <w:color w:val="00B050"/>
          <w:szCs w:val="18"/>
        </w:rPr>
      </w:pPr>
      <w:r>
        <w:rPr>
          <w:color w:val="00B050"/>
          <w:szCs w:val="18"/>
        </w:rPr>
        <w:tab/>
      </w:r>
    </w:p>
    <w:p w14:paraId="05D9A2A5" w14:textId="0A5A45E0" w:rsidR="0080054F" w:rsidRPr="0040497D" w:rsidRDefault="0080054F" w:rsidP="0080054F">
      <w:pPr>
        <w:ind w:left="426"/>
      </w:pPr>
      <w:bookmarkStart w:id="13" w:name="_MON_1405949598"/>
      <w:bookmarkStart w:id="14" w:name="_MON_1500378563"/>
      <w:bookmarkEnd w:id="13"/>
      <w:bookmarkEnd w:id="14"/>
      <w:r>
        <w:rPr>
          <w:szCs w:val="18"/>
        </w:rPr>
        <w:t>Spoločnosť nemala výnosy, ktoré majú výnimočný rozsah alebo výskyt.</w:t>
      </w:r>
    </w:p>
    <w:p w14:paraId="79166BB9" w14:textId="7F1A09B6" w:rsidR="002C3448" w:rsidRDefault="002C3448" w:rsidP="00282F28">
      <w:pPr>
        <w:pStyle w:val="Zkladntext"/>
        <w:rPr>
          <w:b/>
          <w:szCs w:val="18"/>
        </w:rPr>
      </w:pPr>
    </w:p>
    <w:p w14:paraId="79166BD2" w14:textId="77777777" w:rsidR="0000290B" w:rsidRDefault="00F4619A" w:rsidP="00B50225">
      <w:pPr>
        <w:pStyle w:val="Nadpis1"/>
        <w:tabs>
          <w:tab w:val="num" w:pos="360"/>
        </w:tabs>
        <w:spacing w:before="240" w:after="60"/>
        <w:ind w:left="360"/>
        <w:rPr>
          <w:szCs w:val="18"/>
        </w:rPr>
      </w:pPr>
      <w:r w:rsidRPr="00B50225">
        <w:rPr>
          <w:szCs w:val="18"/>
        </w:rPr>
        <w:t>Informácie o iných aktívach a iných pasívach</w:t>
      </w:r>
    </w:p>
    <w:p w14:paraId="79166BD3" w14:textId="77777777" w:rsidR="00AA0E17" w:rsidRDefault="00AA0E17" w:rsidP="00A31BBB"/>
    <w:p w14:paraId="79166BD4" w14:textId="77777777" w:rsidR="00AA0E17" w:rsidRPr="00B50225" w:rsidRDefault="00AA0E17" w:rsidP="001210B4">
      <w:pPr>
        <w:pStyle w:val="Nadpis2"/>
        <w:numPr>
          <w:ilvl w:val="0"/>
          <w:numId w:val="26"/>
        </w:numPr>
        <w:rPr>
          <w:szCs w:val="18"/>
        </w:rPr>
      </w:pPr>
      <w:r w:rsidRPr="00B50225">
        <w:rPr>
          <w:szCs w:val="18"/>
        </w:rPr>
        <w:t>Podmienený majetok</w:t>
      </w:r>
    </w:p>
    <w:p w14:paraId="79166BD5" w14:textId="77777777" w:rsidR="00AA0E17" w:rsidRPr="00FC603B" w:rsidRDefault="00AA0E17" w:rsidP="00AA0E17">
      <w:pPr>
        <w:rPr>
          <w:sz w:val="18"/>
          <w:szCs w:val="18"/>
        </w:rPr>
      </w:pPr>
    </w:p>
    <w:p w14:paraId="79166BE2" w14:textId="187B2E2A" w:rsidR="00BB3A59" w:rsidRPr="0080054F" w:rsidRDefault="0080054F" w:rsidP="0080054F">
      <w:pPr>
        <w:ind w:left="426"/>
        <w:rPr>
          <w:szCs w:val="18"/>
        </w:rPr>
      </w:pPr>
      <w:r>
        <w:rPr>
          <w:szCs w:val="18"/>
        </w:rPr>
        <w:t>Spoločnosť nemá podmienený majetok</w:t>
      </w:r>
    </w:p>
    <w:p w14:paraId="79166BE3" w14:textId="77777777" w:rsidR="00AA0E17" w:rsidRPr="00A31BBB" w:rsidRDefault="00AA0E17"/>
    <w:p w14:paraId="79166BE4" w14:textId="77777777" w:rsidR="0000290B" w:rsidRPr="00B50225" w:rsidRDefault="00AA0E17" w:rsidP="001210B4">
      <w:pPr>
        <w:pStyle w:val="Nadpis2"/>
        <w:numPr>
          <w:ilvl w:val="0"/>
          <w:numId w:val="26"/>
        </w:numPr>
        <w:rPr>
          <w:szCs w:val="18"/>
        </w:rPr>
      </w:pPr>
      <w:r>
        <w:rPr>
          <w:szCs w:val="18"/>
        </w:rPr>
        <w:t>Podmienené záväzky</w:t>
      </w:r>
    </w:p>
    <w:p w14:paraId="79166BE5" w14:textId="77777777" w:rsidR="0000290B" w:rsidRPr="00B50225" w:rsidRDefault="0000290B" w:rsidP="0000290B">
      <w:pPr>
        <w:pStyle w:val="Zkladntext"/>
        <w:rPr>
          <w:szCs w:val="18"/>
        </w:rPr>
      </w:pPr>
    </w:p>
    <w:p w14:paraId="79166BFC" w14:textId="6A221B2E" w:rsidR="00E571DC" w:rsidRPr="0080054F" w:rsidRDefault="0080054F" w:rsidP="0080054F">
      <w:pPr>
        <w:ind w:left="426"/>
        <w:rPr>
          <w:szCs w:val="18"/>
        </w:rPr>
      </w:pPr>
      <w:r>
        <w:rPr>
          <w:szCs w:val="18"/>
        </w:rPr>
        <w:t>Spoločnosť nemá podmenené záväzky</w:t>
      </w:r>
    </w:p>
    <w:p w14:paraId="79166BFE" w14:textId="77777777" w:rsidR="0000290B" w:rsidRPr="00B50225" w:rsidRDefault="0000290B" w:rsidP="0000290B">
      <w:pPr>
        <w:pStyle w:val="Zkladntext"/>
        <w:rPr>
          <w:szCs w:val="18"/>
        </w:rPr>
      </w:pPr>
    </w:p>
    <w:p w14:paraId="79166BFF" w14:textId="77777777" w:rsidR="00AA0E17" w:rsidRPr="00A31BBB" w:rsidRDefault="00AA0E17" w:rsidP="001210B4">
      <w:pPr>
        <w:pStyle w:val="Nadpis2"/>
        <w:numPr>
          <w:ilvl w:val="0"/>
          <w:numId w:val="26"/>
        </w:numPr>
        <w:rPr>
          <w:szCs w:val="18"/>
        </w:rPr>
      </w:pPr>
      <w:r w:rsidRPr="00A31BBB">
        <w:rPr>
          <w:szCs w:val="18"/>
        </w:rPr>
        <w:t>Ostatné finančné povinnosti</w:t>
      </w:r>
    </w:p>
    <w:p w14:paraId="79166C00" w14:textId="77777777" w:rsidR="00AA0E17" w:rsidRPr="00B50225" w:rsidRDefault="00AA0E17" w:rsidP="00AA0E17">
      <w:pPr>
        <w:pStyle w:val="Zkladntext"/>
        <w:rPr>
          <w:szCs w:val="18"/>
        </w:rPr>
      </w:pPr>
    </w:p>
    <w:p w14:paraId="79166C11" w14:textId="62008058" w:rsidR="0075509E" w:rsidRPr="0080054F" w:rsidRDefault="0080054F" w:rsidP="0080054F">
      <w:pPr>
        <w:ind w:left="426"/>
        <w:rPr>
          <w:szCs w:val="18"/>
        </w:rPr>
      </w:pPr>
      <w:r>
        <w:rPr>
          <w:szCs w:val="18"/>
        </w:rPr>
        <w:t>Spoločnosť nemá ostatné finančné povinnosti</w:t>
      </w:r>
      <w:r w:rsidR="00B91901" w:rsidRPr="0080054F">
        <w:rPr>
          <w:szCs w:val="18"/>
        </w:rPr>
        <w:t>.</w:t>
      </w:r>
    </w:p>
    <w:p w14:paraId="79166C12" w14:textId="77777777" w:rsidR="005A0CAB" w:rsidRDefault="005A0CAB" w:rsidP="00282F28">
      <w:pPr>
        <w:pStyle w:val="Zkladntext"/>
        <w:ind w:left="766"/>
        <w:rPr>
          <w:color w:val="0070C0"/>
          <w:szCs w:val="18"/>
        </w:rPr>
      </w:pPr>
    </w:p>
    <w:p w14:paraId="79166C13" w14:textId="77777777" w:rsidR="0075509E" w:rsidRPr="00282F28" w:rsidRDefault="0075509E" w:rsidP="00282F28">
      <w:pPr>
        <w:pStyle w:val="Zkladntext"/>
        <w:ind w:left="766"/>
        <w:rPr>
          <w:color w:val="0070C0"/>
          <w:szCs w:val="18"/>
        </w:rPr>
      </w:pPr>
    </w:p>
    <w:p w14:paraId="79166C14" w14:textId="77777777" w:rsidR="00AA0E17" w:rsidRPr="00A31BBB" w:rsidRDefault="00AA0E17" w:rsidP="001210B4">
      <w:pPr>
        <w:pStyle w:val="Nadpis2"/>
        <w:numPr>
          <w:ilvl w:val="0"/>
          <w:numId w:val="26"/>
        </w:numPr>
        <w:rPr>
          <w:szCs w:val="18"/>
        </w:rPr>
      </w:pPr>
      <w:r w:rsidRPr="00A31BBB">
        <w:rPr>
          <w:szCs w:val="18"/>
        </w:rPr>
        <w:t>Najatý majetok</w:t>
      </w:r>
    </w:p>
    <w:p w14:paraId="79166C15" w14:textId="77777777" w:rsidR="00AA0E17" w:rsidRPr="00B50225" w:rsidRDefault="00AA0E17" w:rsidP="00AA0E17">
      <w:pPr>
        <w:pStyle w:val="Zkladntext"/>
        <w:rPr>
          <w:szCs w:val="18"/>
        </w:rPr>
      </w:pPr>
    </w:p>
    <w:p w14:paraId="79166C19" w14:textId="49F2EAD0" w:rsidR="00830C02" w:rsidRDefault="0080054F" w:rsidP="00AA0E17">
      <w:pPr>
        <w:pStyle w:val="Zkladntext"/>
        <w:rPr>
          <w:szCs w:val="18"/>
        </w:rPr>
      </w:pPr>
      <w:r>
        <w:rPr>
          <w:szCs w:val="18"/>
        </w:rPr>
        <w:t>Spoločnosť nemá najatý majetok.</w:t>
      </w:r>
    </w:p>
    <w:p w14:paraId="79166C1A" w14:textId="77777777" w:rsidR="00AA0E17" w:rsidRPr="00B50225" w:rsidRDefault="00AA0E17" w:rsidP="009E0040">
      <w:pPr>
        <w:pStyle w:val="Zkladntext"/>
        <w:ind w:left="0"/>
        <w:rPr>
          <w:szCs w:val="18"/>
        </w:rPr>
      </w:pPr>
    </w:p>
    <w:p w14:paraId="79166C1B" w14:textId="77777777" w:rsidR="00AA0E17" w:rsidRPr="00A31BBB" w:rsidRDefault="00AA0E17" w:rsidP="001210B4">
      <w:pPr>
        <w:pStyle w:val="Nadpis2"/>
        <w:numPr>
          <w:ilvl w:val="0"/>
          <w:numId w:val="26"/>
        </w:numPr>
        <w:rPr>
          <w:szCs w:val="18"/>
        </w:rPr>
      </w:pPr>
      <w:r w:rsidRPr="00A31BBB">
        <w:rPr>
          <w:szCs w:val="18"/>
        </w:rPr>
        <w:lastRenderedPageBreak/>
        <w:t>Prenajatý majetok</w:t>
      </w:r>
    </w:p>
    <w:p w14:paraId="79166C1C" w14:textId="77777777" w:rsidR="00AA0E17" w:rsidRPr="00B50225" w:rsidRDefault="00AA0E17" w:rsidP="00AA0E17">
      <w:pPr>
        <w:pStyle w:val="Zkladntext"/>
        <w:rPr>
          <w:szCs w:val="18"/>
        </w:rPr>
      </w:pPr>
    </w:p>
    <w:p w14:paraId="79166C1D" w14:textId="7E53F799" w:rsidR="00AA0E17" w:rsidRDefault="0080054F" w:rsidP="00AA0E17">
      <w:pPr>
        <w:pStyle w:val="Zkladntext"/>
        <w:rPr>
          <w:szCs w:val="18"/>
        </w:rPr>
      </w:pPr>
      <w:r>
        <w:rPr>
          <w:szCs w:val="18"/>
        </w:rPr>
        <w:t>Spoločnosť nemá prenajatý majetok</w:t>
      </w:r>
    </w:p>
    <w:p w14:paraId="79166C1F" w14:textId="7BDA8A14" w:rsidR="000818C7" w:rsidRDefault="000818C7" w:rsidP="005909AB">
      <w:pPr>
        <w:pStyle w:val="Zkladntext"/>
        <w:ind w:left="0"/>
        <w:rPr>
          <w:szCs w:val="18"/>
        </w:rPr>
      </w:pPr>
    </w:p>
    <w:p w14:paraId="79166C20" w14:textId="77777777" w:rsidR="00D15319" w:rsidRPr="00B50225" w:rsidRDefault="00D15319" w:rsidP="00D1531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79166C21" w14:textId="77777777" w:rsidR="00D15319" w:rsidRPr="00B50225" w:rsidRDefault="00D15319" w:rsidP="00D15319">
      <w:pPr>
        <w:pStyle w:val="Zkladntext"/>
        <w:rPr>
          <w:szCs w:val="18"/>
        </w:rPr>
      </w:pPr>
    </w:p>
    <w:p w14:paraId="79166D0B" w14:textId="066FFD41" w:rsidR="007D6502" w:rsidRPr="00B50225" w:rsidRDefault="00D15319" w:rsidP="0080054F">
      <w:pPr>
        <w:pStyle w:val="Zkladntext"/>
        <w:rPr>
          <w:szCs w:val="18"/>
        </w:rPr>
      </w:pPr>
      <w:r w:rsidRPr="00B50225">
        <w:rPr>
          <w:szCs w:val="18"/>
        </w:rPr>
        <w:t>Po 31. decembri 201</w:t>
      </w:r>
      <w:r>
        <w:rPr>
          <w:szCs w:val="18"/>
        </w:rPr>
        <w:t>5</w:t>
      </w:r>
      <w:r w:rsidRPr="00B50225">
        <w:rPr>
          <w:szCs w:val="18"/>
        </w:rPr>
        <w:t xml:space="preserve"> </w:t>
      </w:r>
      <w:r w:rsidR="0080054F">
        <w:rPr>
          <w:szCs w:val="18"/>
        </w:rPr>
        <w:t>nenastali</w:t>
      </w:r>
      <w:r w:rsidRPr="00B50225">
        <w:rPr>
          <w:szCs w:val="18"/>
        </w:rPr>
        <w:t xml:space="preserve"> udalosti majúce významný vplyv na verné zobrazenie skutočností, ktoré sú predmetom účtovníctva</w:t>
      </w:r>
      <w:r w:rsidR="0080054F">
        <w:rPr>
          <w:szCs w:val="18"/>
        </w:rPr>
        <w:t>.</w:t>
      </w:r>
    </w:p>
    <w:sectPr w:rsidR="007D6502" w:rsidRPr="00B50225" w:rsidSect="00B26BA6">
      <w:headerReference w:type="default" r:id="rId18"/>
      <w:footerReference w:type="default" r:id="rId19"/>
      <w:headerReference w:type="first" r:id="rId20"/>
      <w:footerReference w:type="first" r:id="rId21"/>
      <w:pgSz w:w="11906" w:h="16838" w:code="9"/>
      <w:pgMar w:top="1979" w:right="991" w:bottom="1134" w:left="1673" w:header="675" w:footer="340"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FE9A66A" w14:textId="77777777" w:rsidR="00FF619A" w:rsidRDefault="00FF619A" w:rsidP="00E95128">
      <w:r>
        <w:separator/>
      </w:r>
    </w:p>
  </w:endnote>
  <w:endnote w:type="continuationSeparator" w:id="0">
    <w:p w14:paraId="659E0E83" w14:textId="77777777" w:rsidR="00FF619A" w:rsidRDefault="00FF619A"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9999999">
    <w:altName w:val="Times New Roman"/>
    <w:panose1 w:val="00000000000000000000"/>
    <w:charset w:val="00"/>
    <w:family w:val="roman"/>
    <w:notTrueType/>
    <w:pitch w:val="default"/>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0000000000000000000"/>
    <w:charset w:val="00"/>
    <w:family w:val="swiss"/>
    <w:notTrueType/>
    <w:pitch w:val="variable"/>
    <w:sig w:usb0="00000003" w:usb1="00000000" w:usb2="00000000" w:usb3="00000000" w:csb0="00000001" w:csb1="00000000"/>
  </w:font>
  <w:font w:name="Univers 45 Light">
    <w:panose1 w:val="00000000000000000000"/>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90570279"/>
      <w:docPartObj>
        <w:docPartGallery w:val="Page Numbers (Bottom of Page)"/>
        <w:docPartUnique/>
      </w:docPartObj>
    </w:sdtPr>
    <w:sdtEndPr/>
    <w:sdtContent>
      <w:p w14:paraId="01898BDC" w14:textId="466C2D6D" w:rsidR="00B26BA6" w:rsidRDefault="00B26BA6">
        <w:pPr>
          <w:pStyle w:val="Pta"/>
          <w:jc w:val="right"/>
        </w:pPr>
        <w:r>
          <w:fldChar w:fldCharType="begin"/>
        </w:r>
        <w:r>
          <w:instrText>PAGE   \* MERGEFORMAT</w:instrText>
        </w:r>
        <w:r>
          <w:fldChar w:fldCharType="separate"/>
        </w:r>
        <w:r w:rsidR="0026652C">
          <w:rPr>
            <w:noProof/>
          </w:rPr>
          <w:t>13</w:t>
        </w:r>
        <w:r>
          <w:fldChar w:fldCharType="end"/>
        </w:r>
      </w:p>
    </w:sdtContent>
  </w:sdt>
  <w:p w14:paraId="4B485ADB" w14:textId="77777777" w:rsidR="00B26BA6" w:rsidRDefault="00B26BA6">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166DD2" w14:textId="77777777" w:rsidR="006E2260" w:rsidRDefault="006E2260"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79166DD3" w14:textId="77777777" w:rsidR="006E2260" w:rsidRDefault="006E2260" w:rsidP="00F70C00">
    <w:pPr>
      <w:pStyle w:val="Pta"/>
      <w:tabs>
        <w:tab w:val="clear" w:pos="9072"/>
        <w:tab w:val="right" w:pos="9214"/>
      </w:tabs>
      <w:rPr>
        <w:sz w:val="16"/>
        <w:szCs w:val="16"/>
      </w:rPr>
    </w:pPr>
  </w:p>
  <w:p w14:paraId="79166DD4" w14:textId="77777777" w:rsidR="006E2260" w:rsidRPr="00F70C00" w:rsidRDefault="006E2260"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DC1DD27" w14:textId="77777777" w:rsidR="00FF619A" w:rsidRDefault="00FF619A" w:rsidP="00E95128">
      <w:r>
        <w:separator/>
      </w:r>
    </w:p>
  </w:footnote>
  <w:footnote w:type="continuationSeparator" w:id="0">
    <w:p w14:paraId="144D93D0" w14:textId="77777777" w:rsidR="00FF619A" w:rsidRDefault="00FF619A"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166DA0" w14:textId="746AF712" w:rsidR="006E2260" w:rsidRPr="00E95128" w:rsidRDefault="006E2260" w:rsidP="00650498">
    <w:pPr>
      <w:pStyle w:val="Hlavika"/>
      <w:tabs>
        <w:tab w:val="center" w:pos="4820"/>
        <w:tab w:val="right" w:pos="9213"/>
      </w:tabs>
      <w:jc w:val="right"/>
      <w:rPr>
        <w:sz w:val="18"/>
      </w:rPr>
    </w:pPr>
    <w:r>
      <w:rPr>
        <w:sz w:val="18"/>
        <w:szCs w:val="18"/>
      </w:rPr>
      <w:t>Ú</w:t>
    </w:r>
    <w:r w:rsidRPr="008D6361">
      <w:rPr>
        <w:sz w:val="18"/>
        <w:szCs w:val="18"/>
      </w:rPr>
      <w:t>čtovná závierka</w:t>
    </w:r>
    <w:r>
      <w:rPr>
        <w:sz w:val="18"/>
        <w:szCs w:val="18"/>
      </w:rPr>
      <w:t xml:space="preserve"> pre malé účtovné jednotky</w:t>
    </w:r>
  </w:p>
  <w:p w14:paraId="79166DA1" w14:textId="28B6A316" w:rsidR="006E2260" w:rsidRDefault="006E2260" w:rsidP="006E2260">
    <w:pPr>
      <w:pStyle w:val="Hlavika"/>
      <w:tabs>
        <w:tab w:val="clear" w:pos="4536"/>
        <w:tab w:val="clear" w:pos="9072"/>
        <w:tab w:val="center" w:pos="3969"/>
        <w:tab w:val="right" w:pos="9213"/>
      </w:tabs>
      <w:spacing w:after="120"/>
      <w:rPr>
        <w:sz w:val="18"/>
        <w:szCs w:val="18"/>
      </w:rPr>
    </w:pPr>
    <w:r>
      <w:rPr>
        <w:b/>
        <w:bCs/>
        <w:sz w:val="18"/>
        <w:szCs w:val="18"/>
      </w:rPr>
      <w:tab/>
    </w:r>
    <w:r w:rsidR="00367EC1">
      <w:rPr>
        <w:b/>
        <w:bCs/>
        <w:sz w:val="18"/>
        <w:szCs w:val="18"/>
      </w:rPr>
      <w:t>VIMPEL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2015</w:t>
    </w:r>
  </w:p>
  <w:p w14:paraId="79166DA2" w14:textId="77777777" w:rsidR="006E2260" w:rsidRDefault="006E2260"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6E2260" w:rsidRPr="00C14925" w14:paraId="79166DAF" w14:textId="77777777" w:rsidTr="0028408E">
      <w:trPr>
        <w:trHeight w:hRule="exact" w:val="278"/>
      </w:trPr>
      <w:tc>
        <w:tcPr>
          <w:tcW w:w="2062" w:type="dxa"/>
          <w:tcBorders>
            <w:top w:val="nil"/>
            <w:left w:val="nil"/>
            <w:bottom w:val="nil"/>
            <w:right w:val="nil"/>
          </w:tcBorders>
          <w:vAlign w:val="center"/>
        </w:tcPr>
        <w:p w14:paraId="79166DA3" w14:textId="77777777" w:rsidR="006E2260" w:rsidRPr="00C14925" w:rsidRDefault="006E2260"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79166DA4" w14:textId="77777777" w:rsidR="006E2260" w:rsidRPr="00C14925" w:rsidRDefault="006E2260"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79166DA5" w14:textId="77777777" w:rsidR="006E2260" w:rsidRPr="00833D0C" w:rsidRDefault="006E2260"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79166DA6" w14:textId="77777777" w:rsidR="006E2260" w:rsidRPr="00833D0C" w:rsidRDefault="006E2260"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7" w14:textId="0BD54FD5" w:rsidR="006E2260" w:rsidRPr="00833D0C" w:rsidRDefault="00367EC1"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8" w14:textId="43E7ECA3" w:rsidR="006E2260" w:rsidRPr="00833D0C" w:rsidRDefault="00367EC1"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9" w14:textId="2BB4F0A4" w:rsidR="006E2260" w:rsidRPr="00833D0C" w:rsidRDefault="00367EC1"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A" w14:textId="510A7227" w:rsidR="006E2260" w:rsidRPr="00833D0C" w:rsidRDefault="00367EC1"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B" w14:textId="5EC9DFA2" w:rsidR="006E2260" w:rsidRPr="00833D0C" w:rsidRDefault="00367EC1"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C" w14:textId="10E97FD3" w:rsidR="006E2260" w:rsidRPr="00833D0C" w:rsidRDefault="00367EC1"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D" w14:textId="6475F977" w:rsidR="006E2260" w:rsidRPr="00833D0C" w:rsidRDefault="00367EC1"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E" w14:textId="640122FA" w:rsidR="006E2260" w:rsidRPr="00833D0C" w:rsidRDefault="00367EC1" w:rsidP="00650498">
          <w:pPr>
            <w:pStyle w:val="Hlavika"/>
            <w:tabs>
              <w:tab w:val="clear" w:pos="4536"/>
              <w:tab w:val="center" w:pos="4253"/>
              <w:tab w:val="right" w:pos="9213"/>
            </w:tabs>
            <w:spacing w:line="276" w:lineRule="auto"/>
            <w:jc w:val="center"/>
            <w:rPr>
              <w:sz w:val="18"/>
              <w:szCs w:val="18"/>
            </w:rPr>
          </w:pPr>
          <w:r>
            <w:rPr>
              <w:sz w:val="18"/>
              <w:szCs w:val="18"/>
            </w:rPr>
            <w:t>6</w:t>
          </w:r>
        </w:p>
      </w:tc>
    </w:tr>
  </w:tbl>
  <w:p w14:paraId="79166DB0" w14:textId="77777777" w:rsidR="006E2260" w:rsidRPr="00833D0C" w:rsidRDefault="006E2260"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6E2260" w:rsidRPr="00C14925" w14:paraId="79166DBD" w14:textId="77777777" w:rsidTr="008C19C4">
      <w:trPr>
        <w:trHeight w:val="127"/>
      </w:trPr>
      <w:tc>
        <w:tcPr>
          <w:tcW w:w="2012" w:type="dxa"/>
          <w:tcBorders>
            <w:top w:val="nil"/>
            <w:left w:val="nil"/>
            <w:bottom w:val="nil"/>
            <w:right w:val="nil"/>
          </w:tcBorders>
          <w:vAlign w:val="center"/>
          <w:hideMark/>
        </w:tcPr>
        <w:p w14:paraId="79166DB1" w14:textId="77777777" w:rsidR="006E2260" w:rsidRPr="00C14925" w:rsidRDefault="006E2260"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79166DB2" w14:textId="77777777" w:rsidR="006E2260" w:rsidRPr="00C14925" w:rsidRDefault="006E2260"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3" w14:textId="01725B29" w:rsidR="006E2260" w:rsidRPr="00833D0C" w:rsidRDefault="00367EC1"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79166DB4" w14:textId="7ECECBFE" w:rsidR="006E2260" w:rsidRPr="00833D0C" w:rsidRDefault="00367EC1"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5" w14:textId="05C6C783" w:rsidR="006E2260" w:rsidRPr="00833D0C" w:rsidRDefault="00367EC1"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79166DB6" w14:textId="1CD13EF4" w:rsidR="006E2260" w:rsidRPr="00833D0C" w:rsidRDefault="00367EC1"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7" w14:textId="0E769104" w:rsidR="006E2260" w:rsidRPr="00833D0C" w:rsidRDefault="00367EC1"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8" w14:textId="1D74203F" w:rsidR="006E2260" w:rsidRPr="00833D0C" w:rsidRDefault="00367EC1"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9" w14:textId="22F6CBBF" w:rsidR="006E2260" w:rsidRPr="00833D0C" w:rsidRDefault="00367EC1"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A" w14:textId="0D3A0D0F" w:rsidR="006E2260" w:rsidRPr="00833D0C" w:rsidRDefault="00367EC1"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B" w14:textId="57D49C6D" w:rsidR="006E2260" w:rsidRPr="00833D0C" w:rsidRDefault="00367EC1"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C" w14:textId="579F5B50" w:rsidR="006E2260" w:rsidRPr="00833D0C" w:rsidRDefault="00367EC1" w:rsidP="00650498">
          <w:pPr>
            <w:pStyle w:val="Hlavika"/>
            <w:tabs>
              <w:tab w:val="clear" w:pos="4536"/>
              <w:tab w:val="center" w:pos="4253"/>
              <w:tab w:val="right" w:pos="9213"/>
            </w:tabs>
            <w:spacing w:line="276" w:lineRule="auto"/>
            <w:jc w:val="center"/>
            <w:rPr>
              <w:sz w:val="18"/>
              <w:szCs w:val="18"/>
            </w:rPr>
          </w:pPr>
          <w:r>
            <w:rPr>
              <w:sz w:val="18"/>
              <w:szCs w:val="18"/>
            </w:rPr>
            <w:t>3</w:t>
          </w:r>
        </w:p>
      </w:tc>
    </w:tr>
  </w:tbl>
  <w:p w14:paraId="79166DBE" w14:textId="77777777" w:rsidR="006E2260" w:rsidRDefault="006E2260" w:rsidP="00B50225">
    <w:pPr>
      <w:pStyle w:val="Hlavika"/>
      <w:tabs>
        <w:tab w:val="clear" w:pos="4536"/>
        <w:tab w:val="clear" w:pos="9072"/>
        <w:tab w:val="center" w:pos="3969"/>
        <w:tab w:val="right" w:pos="9214"/>
      </w:tabs>
    </w:pPr>
  </w:p>
  <w:p w14:paraId="79166DBF" w14:textId="77777777" w:rsidR="006E2260" w:rsidRPr="00E95128" w:rsidRDefault="006E2260"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166DC0" w14:textId="77777777" w:rsidR="006E2260" w:rsidRDefault="006E2260" w:rsidP="008A2D79">
    <w:pPr>
      <w:pStyle w:val="Hlavika"/>
      <w:tabs>
        <w:tab w:val="center" w:pos="4820"/>
        <w:tab w:val="right" w:pos="9214"/>
      </w:tabs>
      <w:jc w:val="right"/>
      <w:rPr>
        <w:sz w:val="18"/>
      </w:rPr>
    </w:pPr>
  </w:p>
  <w:p w14:paraId="79166DC1" w14:textId="77777777" w:rsidR="006E2260" w:rsidRPr="00E95128" w:rsidRDefault="006E2260"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79166DE1" wp14:editId="79166DE2">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79166DC2" w14:textId="77777777" w:rsidR="006E2260" w:rsidRDefault="006E2260"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79166DC3" w14:textId="77777777" w:rsidR="006E2260" w:rsidRPr="00E95128" w:rsidRDefault="006E2260"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6E2260" w14:paraId="79166DD0" w14:textId="77777777" w:rsidTr="00D34B3E">
      <w:trPr>
        <w:trHeight w:val="299"/>
      </w:trPr>
      <w:tc>
        <w:tcPr>
          <w:tcW w:w="2251" w:type="dxa"/>
          <w:vAlign w:val="center"/>
        </w:tcPr>
        <w:p w14:paraId="79166DC4" w14:textId="77777777" w:rsidR="006E2260" w:rsidRDefault="006E2260"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79166DC5" w14:textId="77777777" w:rsidR="006E2260" w:rsidRDefault="006E2260" w:rsidP="00D34B3E">
          <w:pPr>
            <w:pStyle w:val="Hlavika"/>
            <w:tabs>
              <w:tab w:val="clear" w:pos="4536"/>
              <w:tab w:val="center" w:pos="4253"/>
              <w:tab w:val="right" w:pos="9214"/>
            </w:tabs>
            <w:jc w:val="right"/>
            <w:rPr>
              <w:sz w:val="22"/>
            </w:rPr>
          </w:pPr>
          <w:r>
            <w:rPr>
              <w:sz w:val="22"/>
            </w:rPr>
            <w:t>DIČ</w:t>
          </w:r>
        </w:p>
      </w:tc>
      <w:tc>
        <w:tcPr>
          <w:tcW w:w="284" w:type="dxa"/>
          <w:vAlign w:val="center"/>
        </w:tcPr>
        <w:p w14:paraId="79166DC6" w14:textId="77777777" w:rsidR="006E2260" w:rsidRDefault="006E2260" w:rsidP="00D34B3E">
          <w:pPr>
            <w:pStyle w:val="Hlavika"/>
            <w:tabs>
              <w:tab w:val="clear" w:pos="4536"/>
              <w:tab w:val="center" w:pos="4253"/>
              <w:tab w:val="right" w:pos="9214"/>
            </w:tabs>
            <w:jc w:val="center"/>
            <w:rPr>
              <w:sz w:val="22"/>
            </w:rPr>
          </w:pPr>
        </w:p>
      </w:tc>
      <w:tc>
        <w:tcPr>
          <w:tcW w:w="283" w:type="dxa"/>
          <w:vAlign w:val="center"/>
        </w:tcPr>
        <w:p w14:paraId="79166DC7" w14:textId="77777777" w:rsidR="006E2260" w:rsidRDefault="006E2260" w:rsidP="00D34B3E">
          <w:pPr>
            <w:pStyle w:val="Hlavika"/>
            <w:tabs>
              <w:tab w:val="clear" w:pos="4536"/>
              <w:tab w:val="center" w:pos="4253"/>
              <w:tab w:val="right" w:pos="9214"/>
            </w:tabs>
            <w:jc w:val="center"/>
            <w:rPr>
              <w:sz w:val="22"/>
            </w:rPr>
          </w:pPr>
        </w:p>
      </w:tc>
      <w:tc>
        <w:tcPr>
          <w:tcW w:w="284" w:type="dxa"/>
          <w:vAlign w:val="center"/>
        </w:tcPr>
        <w:p w14:paraId="79166DC8" w14:textId="77777777" w:rsidR="006E2260" w:rsidRDefault="006E2260" w:rsidP="00D34B3E">
          <w:pPr>
            <w:pStyle w:val="Hlavika"/>
            <w:tabs>
              <w:tab w:val="clear" w:pos="4536"/>
              <w:tab w:val="center" w:pos="4253"/>
              <w:tab w:val="right" w:pos="9214"/>
            </w:tabs>
            <w:jc w:val="center"/>
            <w:rPr>
              <w:sz w:val="22"/>
            </w:rPr>
          </w:pPr>
        </w:p>
      </w:tc>
      <w:tc>
        <w:tcPr>
          <w:tcW w:w="283" w:type="dxa"/>
          <w:vAlign w:val="center"/>
        </w:tcPr>
        <w:p w14:paraId="79166DC9" w14:textId="77777777" w:rsidR="006E2260" w:rsidRDefault="006E2260" w:rsidP="00D34B3E">
          <w:pPr>
            <w:pStyle w:val="Hlavika"/>
            <w:tabs>
              <w:tab w:val="clear" w:pos="4536"/>
              <w:tab w:val="center" w:pos="4253"/>
              <w:tab w:val="right" w:pos="9214"/>
            </w:tabs>
            <w:jc w:val="center"/>
            <w:rPr>
              <w:sz w:val="22"/>
            </w:rPr>
          </w:pPr>
        </w:p>
      </w:tc>
      <w:tc>
        <w:tcPr>
          <w:tcW w:w="284" w:type="dxa"/>
          <w:vAlign w:val="center"/>
        </w:tcPr>
        <w:p w14:paraId="79166DCA" w14:textId="77777777" w:rsidR="006E2260" w:rsidRDefault="006E2260" w:rsidP="00D34B3E">
          <w:pPr>
            <w:pStyle w:val="Hlavika"/>
            <w:tabs>
              <w:tab w:val="clear" w:pos="4536"/>
              <w:tab w:val="center" w:pos="4253"/>
              <w:tab w:val="right" w:pos="9214"/>
            </w:tabs>
            <w:jc w:val="center"/>
            <w:rPr>
              <w:sz w:val="22"/>
            </w:rPr>
          </w:pPr>
        </w:p>
      </w:tc>
      <w:tc>
        <w:tcPr>
          <w:tcW w:w="283" w:type="dxa"/>
          <w:vAlign w:val="center"/>
        </w:tcPr>
        <w:p w14:paraId="79166DCB" w14:textId="77777777" w:rsidR="006E2260" w:rsidRDefault="006E2260" w:rsidP="00D34B3E">
          <w:pPr>
            <w:pStyle w:val="Hlavika"/>
            <w:tabs>
              <w:tab w:val="clear" w:pos="4536"/>
              <w:tab w:val="center" w:pos="4253"/>
              <w:tab w:val="right" w:pos="9214"/>
            </w:tabs>
            <w:jc w:val="center"/>
            <w:rPr>
              <w:sz w:val="22"/>
            </w:rPr>
          </w:pPr>
        </w:p>
      </w:tc>
      <w:tc>
        <w:tcPr>
          <w:tcW w:w="284" w:type="dxa"/>
          <w:vAlign w:val="center"/>
        </w:tcPr>
        <w:p w14:paraId="79166DCC" w14:textId="77777777" w:rsidR="006E2260" w:rsidRDefault="006E2260" w:rsidP="00D34B3E">
          <w:pPr>
            <w:pStyle w:val="Hlavika"/>
            <w:tabs>
              <w:tab w:val="clear" w:pos="4536"/>
              <w:tab w:val="center" w:pos="4253"/>
              <w:tab w:val="right" w:pos="9214"/>
            </w:tabs>
            <w:jc w:val="center"/>
            <w:rPr>
              <w:sz w:val="22"/>
            </w:rPr>
          </w:pPr>
        </w:p>
      </w:tc>
      <w:tc>
        <w:tcPr>
          <w:tcW w:w="283" w:type="dxa"/>
          <w:vAlign w:val="center"/>
        </w:tcPr>
        <w:p w14:paraId="79166DCD" w14:textId="77777777" w:rsidR="006E2260" w:rsidRDefault="006E2260" w:rsidP="00D34B3E">
          <w:pPr>
            <w:pStyle w:val="Hlavika"/>
            <w:tabs>
              <w:tab w:val="clear" w:pos="4536"/>
              <w:tab w:val="center" w:pos="4253"/>
              <w:tab w:val="right" w:pos="9214"/>
            </w:tabs>
            <w:jc w:val="center"/>
            <w:rPr>
              <w:sz w:val="22"/>
            </w:rPr>
          </w:pPr>
        </w:p>
      </w:tc>
      <w:tc>
        <w:tcPr>
          <w:tcW w:w="284" w:type="dxa"/>
          <w:vAlign w:val="center"/>
        </w:tcPr>
        <w:p w14:paraId="79166DCE" w14:textId="77777777" w:rsidR="006E2260" w:rsidRDefault="006E2260" w:rsidP="00D34B3E">
          <w:pPr>
            <w:pStyle w:val="Hlavika"/>
            <w:tabs>
              <w:tab w:val="clear" w:pos="4536"/>
              <w:tab w:val="center" w:pos="4253"/>
              <w:tab w:val="right" w:pos="9214"/>
            </w:tabs>
            <w:jc w:val="center"/>
            <w:rPr>
              <w:sz w:val="22"/>
            </w:rPr>
          </w:pPr>
        </w:p>
      </w:tc>
      <w:tc>
        <w:tcPr>
          <w:tcW w:w="283" w:type="dxa"/>
          <w:vAlign w:val="center"/>
        </w:tcPr>
        <w:p w14:paraId="79166DCF" w14:textId="77777777" w:rsidR="006E2260" w:rsidRDefault="006E2260" w:rsidP="00D34B3E">
          <w:pPr>
            <w:pStyle w:val="Hlavika"/>
            <w:tabs>
              <w:tab w:val="clear" w:pos="4536"/>
              <w:tab w:val="center" w:pos="4253"/>
              <w:tab w:val="right" w:pos="9214"/>
            </w:tabs>
            <w:jc w:val="center"/>
            <w:rPr>
              <w:sz w:val="22"/>
            </w:rPr>
          </w:pPr>
        </w:p>
      </w:tc>
    </w:tr>
  </w:tbl>
  <w:p w14:paraId="79166DD1" w14:textId="77777777" w:rsidR="006E2260" w:rsidRPr="00E95128" w:rsidRDefault="006E2260"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1"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2"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4A36042"/>
    <w:multiLevelType w:val="singleLevel"/>
    <w:tmpl w:val="005C07A8"/>
    <w:lvl w:ilvl="0">
      <w:start w:val="1"/>
      <w:numFmt w:val="bullet"/>
      <w:lvlText w:val=""/>
      <w:lvlJc w:val="left"/>
      <w:pPr>
        <w:tabs>
          <w:tab w:val="num" w:pos="908"/>
        </w:tabs>
        <w:ind w:left="908" w:hanging="340"/>
      </w:pPr>
      <w:rPr>
        <w:rFonts w:ascii="Symbol" w:hAnsi="Symbol" w:hint="default"/>
        <w:color w:val="auto"/>
        <w:sz w:val="22"/>
      </w:rPr>
    </w:lvl>
  </w:abstractNum>
  <w:abstractNum w:abstractNumId="1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9"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1"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2"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3"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8"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9"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0"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6"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328A0DE4"/>
    <w:multiLevelType w:val="hybridMultilevel"/>
    <w:tmpl w:val="EA9C05DA"/>
    <w:lvl w:ilvl="0" w:tplc="ACCCA9A0">
      <w:numFmt w:val="bullet"/>
      <w:lvlText w:val="-"/>
      <w:lvlJc w:val="left"/>
      <w:pPr>
        <w:ind w:left="720" w:hanging="360"/>
      </w:pPr>
      <w:rPr>
        <w:rFonts w:ascii="Times New Roman" w:eastAsia="Times New Roman" w:hAnsi="Times New Roman"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9"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0"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1"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2"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43"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4"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5"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6"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7"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8"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9"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50"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2"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3"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4"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5"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7"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8"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9"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0"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1"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2"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3"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4"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5"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6"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7"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8"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9"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0"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1"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2"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3"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4"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5"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76"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7"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8"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79"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0"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75"/>
  </w:num>
  <w:num w:numId="2">
    <w:abstractNumId w:val="42"/>
  </w:num>
  <w:num w:numId="3">
    <w:abstractNumId w:val="28"/>
  </w:num>
  <w:num w:numId="4">
    <w:abstractNumId w:val="0"/>
    <w:lvlOverride w:ilvl="0">
      <w:lvl w:ilvl="0">
        <w:start w:val="1"/>
        <w:numFmt w:val="bullet"/>
        <w:lvlText w:val="-"/>
        <w:legacy w:legacy="1" w:legacySpace="0" w:legacyIndent="360"/>
        <w:lvlJc w:val="left"/>
        <w:pPr>
          <w:ind w:left="360" w:hanging="360"/>
        </w:pPr>
      </w:lvl>
    </w:lvlOverride>
  </w:num>
  <w:num w:numId="5">
    <w:abstractNumId w:val="78"/>
  </w:num>
  <w:num w:numId="6">
    <w:abstractNumId w:val="5"/>
  </w:num>
  <w:num w:numId="7">
    <w:abstractNumId w:val="54"/>
  </w:num>
  <w:num w:numId="8">
    <w:abstractNumId w:val="23"/>
  </w:num>
  <w:num w:numId="9">
    <w:abstractNumId w:val="22"/>
  </w:num>
  <w:num w:numId="10">
    <w:abstractNumId w:val="79"/>
  </w:num>
  <w:num w:numId="11">
    <w:abstractNumId w:val="42"/>
  </w:num>
  <w:num w:numId="12">
    <w:abstractNumId w:val="42"/>
    <w:lvlOverride w:ilvl="0">
      <w:startOverride w:val="1"/>
    </w:lvlOverride>
  </w:num>
  <w:num w:numId="13">
    <w:abstractNumId w:val="12"/>
  </w:num>
  <w:num w:numId="14">
    <w:abstractNumId w:val="9"/>
  </w:num>
  <w:num w:numId="15">
    <w:abstractNumId w:val="27"/>
  </w:num>
  <w:num w:numId="16">
    <w:abstractNumId w:val="14"/>
  </w:num>
  <w:num w:numId="17">
    <w:abstractNumId w:val="8"/>
  </w:num>
  <w:num w:numId="18">
    <w:abstractNumId w:val="18"/>
  </w:num>
  <w:num w:numId="19">
    <w:abstractNumId w:val="42"/>
  </w:num>
  <w:num w:numId="20">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3"/>
  </w:num>
  <w:num w:numId="22">
    <w:abstractNumId w:val="66"/>
  </w:num>
  <w:num w:numId="23">
    <w:abstractNumId w:val="80"/>
  </w:num>
  <w:num w:numId="24">
    <w:abstractNumId w:val="13"/>
  </w:num>
  <w:num w:numId="25">
    <w:abstractNumId w:val="48"/>
  </w:num>
  <w:num w:numId="26">
    <w:abstractNumId w:val="52"/>
  </w:num>
  <w:num w:numId="27">
    <w:abstractNumId w:val="53"/>
  </w:num>
  <w:num w:numId="28">
    <w:abstractNumId w:val="32"/>
  </w:num>
  <w:num w:numId="29">
    <w:abstractNumId w:val="31"/>
  </w:num>
  <w:num w:numId="30">
    <w:abstractNumId w:val="64"/>
  </w:num>
  <w:num w:numId="31">
    <w:abstractNumId w:val="35"/>
  </w:num>
  <w:num w:numId="32">
    <w:abstractNumId w:val="74"/>
  </w:num>
  <w:num w:numId="33">
    <w:abstractNumId w:val="24"/>
  </w:num>
  <w:num w:numId="34">
    <w:abstractNumId w:val="61"/>
  </w:num>
  <w:num w:numId="35">
    <w:abstractNumId w:val="26"/>
  </w:num>
  <w:num w:numId="36">
    <w:abstractNumId w:val="17"/>
  </w:num>
  <w:num w:numId="37">
    <w:abstractNumId w:val="63"/>
  </w:num>
  <w:num w:numId="38">
    <w:abstractNumId w:val="3"/>
  </w:num>
  <w:num w:numId="39">
    <w:abstractNumId w:val="34"/>
  </w:num>
  <w:num w:numId="40">
    <w:abstractNumId w:val="37"/>
  </w:num>
  <w:num w:numId="41">
    <w:abstractNumId w:val="15"/>
  </w:num>
  <w:num w:numId="42">
    <w:abstractNumId w:val="16"/>
  </w:num>
  <w:num w:numId="43">
    <w:abstractNumId w:val="76"/>
  </w:num>
  <w:num w:numId="44">
    <w:abstractNumId w:val="25"/>
  </w:num>
  <w:num w:numId="45">
    <w:abstractNumId w:val="40"/>
  </w:num>
  <w:num w:numId="46">
    <w:abstractNumId w:val="65"/>
  </w:num>
  <w:num w:numId="47">
    <w:abstractNumId w:val="11"/>
  </w:num>
  <w:num w:numId="48">
    <w:abstractNumId w:val="78"/>
  </w:num>
  <w:num w:numId="49">
    <w:abstractNumId w:val="78"/>
  </w:num>
  <w:num w:numId="50">
    <w:abstractNumId w:val="2"/>
  </w:num>
  <w:num w:numId="51">
    <w:abstractNumId w:val="69"/>
  </w:num>
  <w:num w:numId="52">
    <w:abstractNumId w:val="4"/>
  </w:num>
  <w:num w:numId="53">
    <w:abstractNumId w:val="71"/>
  </w:num>
  <w:num w:numId="54">
    <w:abstractNumId w:val="50"/>
  </w:num>
  <w:num w:numId="55">
    <w:abstractNumId w:val="60"/>
  </w:num>
  <w:num w:numId="56">
    <w:abstractNumId w:val="39"/>
  </w:num>
  <w:num w:numId="57">
    <w:abstractNumId w:val="59"/>
  </w:num>
  <w:num w:numId="58">
    <w:abstractNumId w:val="46"/>
  </w:num>
  <w:num w:numId="59">
    <w:abstractNumId w:val="20"/>
  </w:num>
  <w:num w:numId="60">
    <w:abstractNumId w:val="30"/>
  </w:num>
  <w:num w:numId="61">
    <w:abstractNumId w:val="36"/>
  </w:num>
  <w:num w:numId="62">
    <w:abstractNumId w:val="58"/>
  </w:num>
  <w:num w:numId="63">
    <w:abstractNumId w:val="78"/>
  </w:num>
  <w:num w:numId="64">
    <w:abstractNumId w:val="78"/>
  </w:num>
  <w:num w:numId="65">
    <w:abstractNumId w:val="73"/>
  </w:num>
  <w:num w:numId="66">
    <w:abstractNumId w:val="55"/>
  </w:num>
  <w:num w:numId="67">
    <w:abstractNumId w:val="7"/>
  </w:num>
  <w:num w:numId="68">
    <w:abstractNumId w:val="49"/>
  </w:num>
  <w:num w:numId="69">
    <w:abstractNumId w:val="70"/>
  </w:num>
  <w:num w:numId="70">
    <w:abstractNumId w:val="75"/>
  </w:num>
  <w:num w:numId="71">
    <w:abstractNumId w:val="10"/>
  </w:num>
  <w:num w:numId="72">
    <w:abstractNumId w:val="21"/>
  </w:num>
  <w:num w:numId="73">
    <w:abstractNumId w:val="6"/>
  </w:num>
  <w:num w:numId="74">
    <w:abstractNumId w:val="78"/>
  </w:num>
  <w:num w:numId="75">
    <w:abstractNumId w:val="41"/>
  </w:num>
  <w:num w:numId="76">
    <w:abstractNumId w:val="75"/>
  </w:num>
  <w:num w:numId="77">
    <w:abstractNumId w:val="75"/>
  </w:num>
  <w:num w:numId="78">
    <w:abstractNumId w:val="75"/>
    <w:lvlOverride w:ilvl="0">
      <w:startOverride w:val="9"/>
    </w:lvlOverride>
  </w:num>
  <w:num w:numId="79">
    <w:abstractNumId w:val="78"/>
  </w:num>
  <w:num w:numId="80">
    <w:abstractNumId w:val="78"/>
  </w:num>
  <w:num w:numId="81">
    <w:abstractNumId w:val="78"/>
  </w:num>
  <w:num w:numId="82">
    <w:abstractNumId w:val="78"/>
  </w:num>
  <w:num w:numId="83">
    <w:abstractNumId w:val="78"/>
  </w:num>
  <w:num w:numId="84">
    <w:abstractNumId w:val="62"/>
  </w:num>
  <w:num w:numId="85">
    <w:abstractNumId w:val="56"/>
  </w:num>
  <w:num w:numId="86">
    <w:abstractNumId w:val="33"/>
  </w:num>
  <w:num w:numId="87">
    <w:abstractNumId w:val="29"/>
  </w:num>
  <w:num w:numId="88">
    <w:abstractNumId w:val="19"/>
  </w:num>
  <w:num w:numId="89">
    <w:abstractNumId w:val="57"/>
  </w:num>
  <w:num w:numId="90">
    <w:abstractNumId w:val="68"/>
  </w:num>
  <w:num w:numId="91">
    <w:abstractNumId w:val="72"/>
  </w:num>
  <w:num w:numId="92">
    <w:abstractNumId w:val="1"/>
  </w:num>
  <w:num w:numId="93">
    <w:abstractNumId w:val="44"/>
  </w:num>
  <w:num w:numId="94">
    <w:abstractNumId w:val="47"/>
  </w:num>
  <w:num w:numId="95">
    <w:abstractNumId w:val="77"/>
  </w:num>
  <w:num w:numId="96">
    <w:abstractNumId w:val="51"/>
  </w:num>
  <w:num w:numId="97">
    <w:abstractNumId w:val="67"/>
  </w:num>
  <w:num w:numId="98">
    <w:abstractNumId w:val="38"/>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US" w:vendorID="64" w:dllVersion="131078" w:nlCheck="1" w:checkStyle="0"/>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24E1"/>
    <w:rsid w:val="00032D7F"/>
    <w:rsid w:val="000331E6"/>
    <w:rsid w:val="000338A2"/>
    <w:rsid w:val="00035987"/>
    <w:rsid w:val="00036B7B"/>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40C4"/>
    <w:rsid w:val="000F4640"/>
    <w:rsid w:val="000F5666"/>
    <w:rsid w:val="000F66C2"/>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4F"/>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31FE"/>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E5F"/>
    <w:rsid w:val="001F6331"/>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51C"/>
    <w:rsid w:val="00223446"/>
    <w:rsid w:val="0022347C"/>
    <w:rsid w:val="00225398"/>
    <w:rsid w:val="002256C1"/>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4418"/>
    <w:rsid w:val="0025662A"/>
    <w:rsid w:val="00260C4C"/>
    <w:rsid w:val="00262CD4"/>
    <w:rsid w:val="00262E33"/>
    <w:rsid w:val="002648FE"/>
    <w:rsid w:val="00265153"/>
    <w:rsid w:val="00265B4F"/>
    <w:rsid w:val="0026652C"/>
    <w:rsid w:val="002679A0"/>
    <w:rsid w:val="00271316"/>
    <w:rsid w:val="002724ED"/>
    <w:rsid w:val="0027298D"/>
    <w:rsid w:val="00274C00"/>
    <w:rsid w:val="002761B2"/>
    <w:rsid w:val="00280A3A"/>
    <w:rsid w:val="00280D5B"/>
    <w:rsid w:val="00282F28"/>
    <w:rsid w:val="00283139"/>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4AEE"/>
    <w:rsid w:val="002D535C"/>
    <w:rsid w:val="002D5A7F"/>
    <w:rsid w:val="002D69FB"/>
    <w:rsid w:val="002D79A9"/>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92D"/>
    <w:rsid w:val="00307540"/>
    <w:rsid w:val="00310907"/>
    <w:rsid w:val="0031104D"/>
    <w:rsid w:val="0031325B"/>
    <w:rsid w:val="003147AA"/>
    <w:rsid w:val="0032138D"/>
    <w:rsid w:val="003226A5"/>
    <w:rsid w:val="003262E6"/>
    <w:rsid w:val="00327C80"/>
    <w:rsid w:val="00331FD6"/>
    <w:rsid w:val="00332108"/>
    <w:rsid w:val="00332136"/>
    <w:rsid w:val="003323AD"/>
    <w:rsid w:val="003326E7"/>
    <w:rsid w:val="00334301"/>
    <w:rsid w:val="00335C04"/>
    <w:rsid w:val="00340CB1"/>
    <w:rsid w:val="0034119B"/>
    <w:rsid w:val="00342E08"/>
    <w:rsid w:val="003434C5"/>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E8"/>
    <w:rsid w:val="00367A6E"/>
    <w:rsid w:val="00367CB3"/>
    <w:rsid w:val="00367EC1"/>
    <w:rsid w:val="00370F56"/>
    <w:rsid w:val="00372E8B"/>
    <w:rsid w:val="00372FE3"/>
    <w:rsid w:val="00373215"/>
    <w:rsid w:val="00374CFA"/>
    <w:rsid w:val="00375AB4"/>
    <w:rsid w:val="003805B6"/>
    <w:rsid w:val="00381C98"/>
    <w:rsid w:val="00381D7F"/>
    <w:rsid w:val="003846B1"/>
    <w:rsid w:val="0038512E"/>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0B"/>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E0FA2"/>
    <w:rsid w:val="003E149A"/>
    <w:rsid w:val="003E1D5F"/>
    <w:rsid w:val="003E25DD"/>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FF5"/>
    <w:rsid w:val="0040497D"/>
    <w:rsid w:val="0040522D"/>
    <w:rsid w:val="0040614D"/>
    <w:rsid w:val="0040680F"/>
    <w:rsid w:val="00407243"/>
    <w:rsid w:val="00407557"/>
    <w:rsid w:val="004107C2"/>
    <w:rsid w:val="004108AD"/>
    <w:rsid w:val="00411D88"/>
    <w:rsid w:val="00411EDB"/>
    <w:rsid w:val="00412482"/>
    <w:rsid w:val="004145EE"/>
    <w:rsid w:val="00416A0F"/>
    <w:rsid w:val="00420D87"/>
    <w:rsid w:val="00423130"/>
    <w:rsid w:val="00423AFA"/>
    <w:rsid w:val="00424C34"/>
    <w:rsid w:val="004262D7"/>
    <w:rsid w:val="00426669"/>
    <w:rsid w:val="00430148"/>
    <w:rsid w:val="00430F5C"/>
    <w:rsid w:val="004313A2"/>
    <w:rsid w:val="004317F0"/>
    <w:rsid w:val="00432AE6"/>
    <w:rsid w:val="004330B3"/>
    <w:rsid w:val="0043488E"/>
    <w:rsid w:val="00434E61"/>
    <w:rsid w:val="00435C31"/>
    <w:rsid w:val="0043618D"/>
    <w:rsid w:val="00436388"/>
    <w:rsid w:val="004401E3"/>
    <w:rsid w:val="004409F5"/>
    <w:rsid w:val="00440E78"/>
    <w:rsid w:val="00441443"/>
    <w:rsid w:val="00442157"/>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A08"/>
    <w:rsid w:val="0046138C"/>
    <w:rsid w:val="00461D2D"/>
    <w:rsid w:val="00462D57"/>
    <w:rsid w:val="00464F45"/>
    <w:rsid w:val="00471702"/>
    <w:rsid w:val="00471807"/>
    <w:rsid w:val="00474171"/>
    <w:rsid w:val="004760A1"/>
    <w:rsid w:val="0048346B"/>
    <w:rsid w:val="004838B9"/>
    <w:rsid w:val="00483A16"/>
    <w:rsid w:val="0048564A"/>
    <w:rsid w:val="00485C1F"/>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6F8"/>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4FE5"/>
    <w:rsid w:val="004D6075"/>
    <w:rsid w:val="004D68AC"/>
    <w:rsid w:val="004D74F8"/>
    <w:rsid w:val="004D76AD"/>
    <w:rsid w:val="004D7B01"/>
    <w:rsid w:val="004E0168"/>
    <w:rsid w:val="004E0BAA"/>
    <w:rsid w:val="004E0C8C"/>
    <w:rsid w:val="004E21C9"/>
    <w:rsid w:val="004E3A41"/>
    <w:rsid w:val="004E48D3"/>
    <w:rsid w:val="004E61B7"/>
    <w:rsid w:val="004E7FC9"/>
    <w:rsid w:val="004F1F45"/>
    <w:rsid w:val="004F3DD3"/>
    <w:rsid w:val="004F5D96"/>
    <w:rsid w:val="004F78BE"/>
    <w:rsid w:val="004F7A8F"/>
    <w:rsid w:val="00500104"/>
    <w:rsid w:val="00500B7D"/>
    <w:rsid w:val="00503C90"/>
    <w:rsid w:val="00504487"/>
    <w:rsid w:val="00504CD2"/>
    <w:rsid w:val="00505643"/>
    <w:rsid w:val="00506E0F"/>
    <w:rsid w:val="00507B8B"/>
    <w:rsid w:val="00507CB4"/>
    <w:rsid w:val="005108F0"/>
    <w:rsid w:val="00512D17"/>
    <w:rsid w:val="005131C0"/>
    <w:rsid w:val="005138B1"/>
    <w:rsid w:val="00515879"/>
    <w:rsid w:val="0051635F"/>
    <w:rsid w:val="0052114D"/>
    <w:rsid w:val="005213F9"/>
    <w:rsid w:val="00522617"/>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81515"/>
    <w:rsid w:val="005826E3"/>
    <w:rsid w:val="0058479C"/>
    <w:rsid w:val="005852DC"/>
    <w:rsid w:val="0058657D"/>
    <w:rsid w:val="00590177"/>
    <w:rsid w:val="005909AB"/>
    <w:rsid w:val="005918F5"/>
    <w:rsid w:val="00592616"/>
    <w:rsid w:val="00592B74"/>
    <w:rsid w:val="0059450F"/>
    <w:rsid w:val="00594529"/>
    <w:rsid w:val="00595C22"/>
    <w:rsid w:val="00596FF7"/>
    <w:rsid w:val="005A0CAB"/>
    <w:rsid w:val="005A2556"/>
    <w:rsid w:val="005A25EA"/>
    <w:rsid w:val="005A38F9"/>
    <w:rsid w:val="005A5552"/>
    <w:rsid w:val="005A76F0"/>
    <w:rsid w:val="005A7FDD"/>
    <w:rsid w:val="005B1100"/>
    <w:rsid w:val="005B316E"/>
    <w:rsid w:val="005B41C1"/>
    <w:rsid w:val="005B4970"/>
    <w:rsid w:val="005B508D"/>
    <w:rsid w:val="005B5538"/>
    <w:rsid w:val="005B70DE"/>
    <w:rsid w:val="005C0A25"/>
    <w:rsid w:val="005C0D00"/>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AB7"/>
    <w:rsid w:val="00681E3B"/>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7271"/>
    <w:rsid w:val="006C7E90"/>
    <w:rsid w:val="006D0A4B"/>
    <w:rsid w:val="006D36EA"/>
    <w:rsid w:val="006D3989"/>
    <w:rsid w:val="006D3C83"/>
    <w:rsid w:val="006D3D0B"/>
    <w:rsid w:val="006D3D41"/>
    <w:rsid w:val="006D4AE5"/>
    <w:rsid w:val="006D7585"/>
    <w:rsid w:val="006D75D8"/>
    <w:rsid w:val="006D7E17"/>
    <w:rsid w:val="006E2260"/>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7BD3"/>
    <w:rsid w:val="007118E1"/>
    <w:rsid w:val="00711CE0"/>
    <w:rsid w:val="00714597"/>
    <w:rsid w:val="0071599A"/>
    <w:rsid w:val="00716632"/>
    <w:rsid w:val="00717626"/>
    <w:rsid w:val="0071779C"/>
    <w:rsid w:val="007224BE"/>
    <w:rsid w:val="007234E1"/>
    <w:rsid w:val="007239B4"/>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7A32"/>
    <w:rsid w:val="00760750"/>
    <w:rsid w:val="0076129D"/>
    <w:rsid w:val="007616D8"/>
    <w:rsid w:val="00761D76"/>
    <w:rsid w:val="00761E3B"/>
    <w:rsid w:val="00762D9A"/>
    <w:rsid w:val="00763B21"/>
    <w:rsid w:val="007647F1"/>
    <w:rsid w:val="007658EA"/>
    <w:rsid w:val="00772072"/>
    <w:rsid w:val="0077399F"/>
    <w:rsid w:val="00775D22"/>
    <w:rsid w:val="00775FE7"/>
    <w:rsid w:val="007760BC"/>
    <w:rsid w:val="00776E08"/>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C00E6"/>
    <w:rsid w:val="007C065D"/>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054F"/>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27D4"/>
    <w:rsid w:val="00822DE0"/>
    <w:rsid w:val="008240A9"/>
    <w:rsid w:val="00824A7E"/>
    <w:rsid w:val="00825948"/>
    <w:rsid w:val="008261CF"/>
    <w:rsid w:val="0082667F"/>
    <w:rsid w:val="0082704D"/>
    <w:rsid w:val="00830C02"/>
    <w:rsid w:val="0083201C"/>
    <w:rsid w:val="008323FB"/>
    <w:rsid w:val="0083362D"/>
    <w:rsid w:val="0083467A"/>
    <w:rsid w:val="00835222"/>
    <w:rsid w:val="008355A6"/>
    <w:rsid w:val="00837B46"/>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99B"/>
    <w:rsid w:val="008809FB"/>
    <w:rsid w:val="008812D1"/>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4F1"/>
    <w:rsid w:val="008B5909"/>
    <w:rsid w:val="008B5973"/>
    <w:rsid w:val="008B6694"/>
    <w:rsid w:val="008B78D2"/>
    <w:rsid w:val="008B79CE"/>
    <w:rsid w:val="008C07CB"/>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68A4"/>
    <w:rsid w:val="008E7463"/>
    <w:rsid w:val="008F0030"/>
    <w:rsid w:val="008F49A3"/>
    <w:rsid w:val="008F5559"/>
    <w:rsid w:val="008F7E04"/>
    <w:rsid w:val="00900696"/>
    <w:rsid w:val="0090078A"/>
    <w:rsid w:val="009009A0"/>
    <w:rsid w:val="00900FF9"/>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30E"/>
    <w:rsid w:val="009A57FC"/>
    <w:rsid w:val="009A7168"/>
    <w:rsid w:val="009B2404"/>
    <w:rsid w:val="009B2573"/>
    <w:rsid w:val="009B265F"/>
    <w:rsid w:val="009B2884"/>
    <w:rsid w:val="009B2D72"/>
    <w:rsid w:val="009B30AC"/>
    <w:rsid w:val="009B46BC"/>
    <w:rsid w:val="009B56FC"/>
    <w:rsid w:val="009B57D6"/>
    <w:rsid w:val="009B60B7"/>
    <w:rsid w:val="009B7215"/>
    <w:rsid w:val="009B7785"/>
    <w:rsid w:val="009C08A7"/>
    <w:rsid w:val="009C1F30"/>
    <w:rsid w:val="009C7699"/>
    <w:rsid w:val="009C7A66"/>
    <w:rsid w:val="009D02E9"/>
    <w:rsid w:val="009D0700"/>
    <w:rsid w:val="009D0C3F"/>
    <w:rsid w:val="009D24CD"/>
    <w:rsid w:val="009D2E9D"/>
    <w:rsid w:val="009D2ECF"/>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3E99"/>
    <w:rsid w:val="00A2012A"/>
    <w:rsid w:val="00A20891"/>
    <w:rsid w:val="00A209D2"/>
    <w:rsid w:val="00A20D49"/>
    <w:rsid w:val="00A20DD0"/>
    <w:rsid w:val="00A214FA"/>
    <w:rsid w:val="00A21B29"/>
    <w:rsid w:val="00A2269B"/>
    <w:rsid w:val="00A22D6C"/>
    <w:rsid w:val="00A23D4E"/>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70B8E"/>
    <w:rsid w:val="00A7144F"/>
    <w:rsid w:val="00A72789"/>
    <w:rsid w:val="00A72805"/>
    <w:rsid w:val="00A73483"/>
    <w:rsid w:val="00A73577"/>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493A"/>
    <w:rsid w:val="00AC63EC"/>
    <w:rsid w:val="00AC7164"/>
    <w:rsid w:val="00AD0575"/>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6E6"/>
    <w:rsid w:val="00B15A1B"/>
    <w:rsid w:val="00B240D0"/>
    <w:rsid w:val="00B24BBD"/>
    <w:rsid w:val="00B25695"/>
    <w:rsid w:val="00B26BA6"/>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3FC6"/>
    <w:rsid w:val="00BD5EE7"/>
    <w:rsid w:val="00BD6564"/>
    <w:rsid w:val="00BD7181"/>
    <w:rsid w:val="00BD7535"/>
    <w:rsid w:val="00BE075E"/>
    <w:rsid w:val="00BE23DF"/>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1466"/>
    <w:rsid w:val="00CE19A3"/>
    <w:rsid w:val="00CE2EA2"/>
    <w:rsid w:val="00CE31F4"/>
    <w:rsid w:val="00CE376C"/>
    <w:rsid w:val="00CE3B6F"/>
    <w:rsid w:val="00CE3EA0"/>
    <w:rsid w:val="00CE44AF"/>
    <w:rsid w:val="00CE5955"/>
    <w:rsid w:val="00CE612B"/>
    <w:rsid w:val="00CE727C"/>
    <w:rsid w:val="00CF0036"/>
    <w:rsid w:val="00CF1DC7"/>
    <w:rsid w:val="00CF2329"/>
    <w:rsid w:val="00CF2FC7"/>
    <w:rsid w:val="00CF3032"/>
    <w:rsid w:val="00CF3230"/>
    <w:rsid w:val="00CF414F"/>
    <w:rsid w:val="00CF5274"/>
    <w:rsid w:val="00CF5AAE"/>
    <w:rsid w:val="00CF6CFF"/>
    <w:rsid w:val="00CF7C4C"/>
    <w:rsid w:val="00D005D9"/>
    <w:rsid w:val="00D00810"/>
    <w:rsid w:val="00D02B99"/>
    <w:rsid w:val="00D0430D"/>
    <w:rsid w:val="00D04670"/>
    <w:rsid w:val="00D04D91"/>
    <w:rsid w:val="00D06026"/>
    <w:rsid w:val="00D07F5A"/>
    <w:rsid w:val="00D1180C"/>
    <w:rsid w:val="00D13A52"/>
    <w:rsid w:val="00D15319"/>
    <w:rsid w:val="00D15838"/>
    <w:rsid w:val="00D16F95"/>
    <w:rsid w:val="00D1786B"/>
    <w:rsid w:val="00D17EBD"/>
    <w:rsid w:val="00D21626"/>
    <w:rsid w:val="00D21D03"/>
    <w:rsid w:val="00D21E5B"/>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73"/>
    <w:rsid w:val="00DA69AE"/>
    <w:rsid w:val="00DA6F92"/>
    <w:rsid w:val="00DA7028"/>
    <w:rsid w:val="00DB01E3"/>
    <w:rsid w:val="00DB1FDB"/>
    <w:rsid w:val="00DB4BB7"/>
    <w:rsid w:val="00DB78CF"/>
    <w:rsid w:val="00DB7E9D"/>
    <w:rsid w:val="00DC2A64"/>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616D"/>
    <w:rsid w:val="00DE7959"/>
    <w:rsid w:val="00DF1646"/>
    <w:rsid w:val="00DF200E"/>
    <w:rsid w:val="00DF202B"/>
    <w:rsid w:val="00DF434E"/>
    <w:rsid w:val="00DF6280"/>
    <w:rsid w:val="00DF6BFB"/>
    <w:rsid w:val="00E02230"/>
    <w:rsid w:val="00E02386"/>
    <w:rsid w:val="00E02FF0"/>
    <w:rsid w:val="00E03B57"/>
    <w:rsid w:val="00E063C0"/>
    <w:rsid w:val="00E10B8A"/>
    <w:rsid w:val="00E1390D"/>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FC0"/>
    <w:rsid w:val="00E5385A"/>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5698"/>
    <w:rsid w:val="00EB6934"/>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68D"/>
    <w:rsid w:val="00FC5C57"/>
    <w:rsid w:val="00FC603B"/>
    <w:rsid w:val="00FC7213"/>
    <w:rsid w:val="00FD085E"/>
    <w:rsid w:val="00FD0E89"/>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F0E24"/>
    <w:rsid w:val="00FF1B37"/>
    <w:rsid w:val="00FF2C04"/>
    <w:rsid w:val="00FF3376"/>
    <w:rsid w:val="00FF46DB"/>
    <w:rsid w:val="00FF619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91666D7"/>
  <w15:docId w15:val="{45F9A4F5-8B63-409C-B71E-FBFE59AF18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2">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character" w:customStyle="1" w:styleId="ra">
    <w:name w:val="ra"/>
    <w:basedOn w:val="Predvolenpsmoodseku"/>
    <w:rsid w:val="006E226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34439772">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73412121">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13921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Microsoft_Excel_Worksheet.xlsx"/><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package" Target="embeddings/Microsoft_Excel_Worksheet2.xlsx"/><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package" Target="embeddings/Microsoft_Excel_Worksheet1.xlsx"/><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2.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3.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2.xml><?xml version="1.0" encoding="utf-8"?>
<ds:datastoreItem xmlns:ds="http://schemas.openxmlformats.org/officeDocument/2006/customXml" ds:itemID="{0B1BDA18-89F0-40A9-A0C8-FD8DCACFBA32}">
  <ds:schemaRefs>
    <ds:schemaRef ds:uri="http://schemas.microsoft.com/sharepoint/events"/>
  </ds:schemaRefs>
</ds:datastoreItem>
</file>

<file path=customXml/itemProps3.xml><?xml version="1.0" encoding="utf-8"?>
<ds:datastoreItem xmlns:ds="http://schemas.openxmlformats.org/officeDocument/2006/customXml" ds:itemID="{5AAF37F4-4489-489F-8C71-B82FFAD49A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5.xml><?xml version="1.0" encoding="utf-8"?>
<ds:datastoreItem xmlns:ds="http://schemas.openxmlformats.org/officeDocument/2006/customXml" ds:itemID="{589E4BF6-AEDF-4AAD-BD87-B86E0A8C79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4124</Words>
  <Characters>23509</Characters>
  <Application>Microsoft Office Word</Application>
  <DocSecurity>0</DocSecurity>
  <Lines>195</Lines>
  <Paragraphs>55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27578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Peter Lengyel</cp:lastModifiedBy>
  <cp:revision>4</cp:revision>
  <cp:lastPrinted>2016-03-08T12:47:00Z</cp:lastPrinted>
  <dcterms:created xsi:type="dcterms:W3CDTF">2016-03-30T19:41:00Z</dcterms:created>
  <dcterms:modified xsi:type="dcterms:W3CDTF">2016-03-30T19:54:00Z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