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00000" w:rsidTr="00700921">
        <w:tblPrEx>
          <w:tblCellMar>
            <w:top w:w="0" w:type="dxa"/>
            <w:bottom w:w="0" w:type="dxa"/>
          </w:tblCellMar>
        </w:tblPrEx>
        <w:trPr>
          <w:trHeight w:val="540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</w:t>
            </w:r>
            <w:r>
              <w:rPr>
                <w:rFonts w:ascii="Arial Narrow" w:hAnsi="Arial Narrow" w:cs="Arial Narrow"/>
              </w:rPr>
              <w:t>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</w:t>
            </w:r>
            <w:r>
              <w:rPr>
                <w:rFonts w:ascii="Arial Narrow" w:hAnsi="Arial Narrow" w:cs="Arial Narrow"/>
                <w:b/>
                <w:bCs/>
              </w:rPr>
              <w:t>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</w:t>
            </w:r>
            <w:r>
              <w:rPr>
                <w:rFonts w:ascii="Arial Narrow" w:hAnsi="Arial Narrow" w:cs="Arial Narrow"/>
                <w:b/>
                <w:bCs/>
              </w:rPr>
              <w:t>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</w:t>
            </w:r>
            <w:r>
              <w:rPr>
                <w:rFonts w:ascii="Arial Narrow" w:hAnsi="Arial Narrow" w:cs="Arial Narrow"/>
                <w:b/>
                <w:bCs/>
              </w:rPr>
              <w:t>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</w:t>
            </w:r>
            <w:r>
              <w:rPr>
                <w:rFonts w:ascii="Arial Narrow" w:hAnsi="Arial Narrow" w:cs="Arial Narrow"/>
                <w:b/>
                <w:bCs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</w:t>
            </w:r>
            <w:r>
              <w:rPr>
                <w:rFonts w:ascii="Arial Narrow" w:hAnsi="Arial Narrow" w:cs="Arial Narrow"/>
                <w:b/>
                <w:bCs/>
              </w:rPr>
              <w:t xml:space="preserve">ce účtovné obdobie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</w:t>
            </w:r>
            <w:r>
              <w:rPr>
                <w:rFonts w:ascii="Arial Narrow" w:hAnsi="Arial Narrow" w:cs="Arial Narrow"/>
                <w:b/>
                <w:bCs/>
              </w:rPr>
              <w:t>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</w:t>
            </w:r>
            <w:r>
              <w:rPr>
                <w:rFonts w:ascii="Arial Narrow" w:hAnsi="Arial Narrow" w:cs="Arial Narrow"/>
                <w:b/>
                <w:bCs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>Informácie k prílohe č. 3 časti F. písm. c) o </w:t>
      </w:r>
      <w:r>
        <w:rPr>
          <w:rFonts w:ascii="Arial Narrow" w:hAnsi="Arial Narrow" w:cs="Arial Narrow"/>
          <w:b/>
          <w:bCs/>
        </w:rPr>
        <w:t xml:space="preserve">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</w:t>
            </w:r>
            <w:r>
              <w:rPr>
                <w:rFonts w:ascii="Arial Narrow" w:hAnsi="Arial Narrow" w:cs="Arial Narrow"/>
                <w:b/>
                <w:bCs/>
              </w:rPr>
              <w:t>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t xml:space="preserve">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</w:t>
            </w:r>
            <w:r>
              <w:rPr>
                <w:rFonts w:ascii="Arial Narrow" w:hAnsi="Arial Narrow" w:cs="Arial Narrow"/>
                <w:b/>
                <w:bCs/>
              </w:rPr>
              <w:t>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</w:t>
      </w:r>
      <w:r>
        <w:rPr>
          <w:rFonts w:ascii="Arial Narrow" w:hAnsi="Arial Narrow" w:cs="Arial Narrow"/>
          <w:b/>
          <w:bCs/>
          <w:kern w:val="28"/>
        </w:rPr>
        <w:t xml:space="preserve">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 konci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účtov-ného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</w:t>
            </w:r>
            <w:r>
              <w:rPr>
                <w:rFonts w:ascii="Arial Narrow" w:hAnsi="Arial Narrow" w:cs="Arial Narrow"/>
                <w:b/>
                <w:bCs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</w:t>
            </w:r>
            <w:r>
              <w:rPr>
                <w:rFonts w:ascii="Arial Narrow" w:hAnsi="Arial Narrow" w:cs="Arial Narrow"/>
                <w:b/>
                <w:bCs/>
              </w:rPr>
              <w:t>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</w:t>
            </w:r>
            <w:r>
              <w:rPr>
                <w:rFonts w:ascii="Arial Narrow" w:hAnsi="Arial Narrow" w:cs="Arial Narrow"/>
              </w:rPr>
              <w:t xml:space="preserve">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</w:t>
            </w:r>
            <w:r>
              <w:rPr>
                <w:rFonts w:ascii="Arial Narrow" w:hAnsi="Arial Narrow" w:cs="Arial Narrow"/>
              </w:rPr>
              <w:t>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</w:t>
      </w:r>
      <w:r>
        <w:rPr>
          <w:rFonts w:ascii="Arial Narrow" w:hAnsi="Arial Narrow" w:cs="Arial Narrow"/>
          <w:b/>
          <w:bCs/>
          <w:kern w:val="28"/>
        </w:rPr>
        <w:t>robe a o zákazkovej výstavbe nehnuteľnosti určenej na predaj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</w:t>
            </w:r>
            <w:r>
              <w:rPr>
                <w:rFonts w:ascii="Arial Narrow" w:hAnsi="Arial Narrow" w:cs="Arial Narrow"/>
              </w:rPr>
              <w:t>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</w:t>
            </w:r>
            <w:r>
              <w:rPr>
                <w:rFonts w:ascii="Arial Narrow" w:hAnsi="Arial Narrow" w:cs="Arial Narrow"/>
              </w:rPr>
              <w:t>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</w:t>
            </w:r>
            <w:r>
              <w:rPr>
                <w:rFonts w:ascii="Arial Narrow" w:hAnsi="Arial Narrow" w:cs="Arial Narrow"/>
                <w:b/>
                <w:bCs/>
              </w:rPr>
              <w:t>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</w:t>
            </w:r>
            <w:r>
              <w:rPr>
                <w:rFonts w:ascii="Arial Narrow" w:hAnsi="Arial Narrow" w:cs="Arial Narrow"/>
              </w:rPr>
              <w:t>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Úprava nárokov podľa stupňa dokončenia alebo </w:t>
            </w:r>
            <w:r>
              <w:rPr>
                <w:rFonts w:ascii="Arial Narrow" w:hAnsi="Arial Narrow" w:cs="Arial Narrow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</w:t>
      </w:r>
      <w:r>
        <w:rPr>
          <w:rFonts w:ascii="Arial Narrow" w:hAnsi="Arial Narrow" w:cs="Arial Narrow"/>
          <w:b/>
          <w:bCs/>
          <w:kern w:val="28"/>
        </w:rPr>
        <w:t xml:space="preserve">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t>OP 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</w:t>
            </w:r>
            <w:r>
              <w:rPr>
                <w:rFonts w:ascii="Arial Narrow" w:hAnsi="Arial Narrow" w:cs="Arial Narrow"/>
              </w:rPr>
              <w:t xml:space="preserve">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</w:t>
            </w:r>
            <w:r>
              <w:rPr>
                <w:rFonts w:ascii="Arial Narrow" w:hAnsi="Arial Narrow" w:cs="Arial Narrow"/>
              </w:rPr>
              <w:t>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t) a u) o pohľadá</w:t>
      </w:r>
      <w:r>
        <w:rPr>
          <w:rFonts w:ascii="Arial Narrow" w:hAnsi="Arial Narrow" w:cs="Arial Narrow"/>
          <w:b/>
          <w:bCs/>
          <w:kern w:val="28"/>
        </w:rPr>
        <w:t xml:space="preserve">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</w:t>
            </w:r>
            <w:r>
              <w:rPr>
                <w:rFonts w:ascii="Arial Narrow" w:hAnsi="Arial Narrow" w:cs="Arial Narrow"/>
              </w:rPr>
              <w:t>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</w:t>
            </w:r>
            <w:r>
              <w:rPr>
                <w:rFonts w:ascii="Arial Narrow" w:hAnsi="Arial Narrow" w:cs="Arial Narrow"/>
              </w:rPr>
              <w:t>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</w:t>
            </w:r>
            <w:r>
              <w:rPr>
                <w:rFonts w:ascii="Arial Narrow" w:hAnsi="Arial Narrow" w:cs="Arial Narrow"/>
              </w:rPr>
              <w:t xml:space="preserve">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</w:t>
            </w:r>
            <w:r>
              <w:rPr>
                <w:rFonts w:ascii="Arial Narrow" w:hAnsi="Arial Narrow" w:cs="Arial Narrow"/>
              </w:rPr>
              <w:t>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</w:t>
            </w:r>
            <w:r>
              <w:rPr>
                <w:rFonts w:ascii="Arial Narrow" w:hAnsi="Arial Narrow" w:cs="Arial Narrow"/>
              </w:rPr>
              <w:t xml:space="preserve">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</w:t>
            </w:r>
            <w:r>
              <w:rPr>
                <w:rFonts w:ascii="Arial Narrow" w:hAnsi="Arial Narrow" w:cs="Arial Narrow"/>
                <w:b/>
                <w:bCs/>
              </w:rPr>
              <w:t>enie/ zníženie hodnoty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zd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</w:t>
            </w:r>
            <w:r>
              <w:rPr>
                <w:rFonts w:ascii="Arial Narrow" w:hAnsi="Arial Narrow" w:cs="Arial Narrow"/>
                <w:b/>
                <w:bCs/>
              </w:rPr>
              <w:t>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>Informá</w:t>
      </w:r>
      <w:r>
        <w:rPr>
          <w:rFonts w:ascii="Arial Narrow" w:hAnsi="Arial Narrow" w:cs="Arial Narrow"/>
          <w:b/>
          <w:bCs/>
          <w:kern w:val="28"/>
        </w:rPr>
        <w:t>cie k prílohe č. 3 časti G. písm. a) tretiemu bodu o rozdelení účtovného zisku alebo o </w:t>
      </w:r>
      <w:proofErr w:type="spellStart"/>
      <w:r>
        <w:rPr>
          <w:rFonts w:ascii="Arial Narrow" w:hAnsi="Arial Narrow" w:cs="Arial Narrow"/>
          <w:b/>
          <w:bCs/>
          <w:kern w:val="28"/>
        </w:rPr>
        <w:t>vysporiadaní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účtovnej straty 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</w:t>
            </w:r>
            <w:r>
              <w:rPr>
                <w:rFonts w:ascii="Arial Narrow" w:hAnsi="Arial Narrow" w:cs="Arial Narrow"/>
              </w:rPr>
              <w:t>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</w:t>
            </w:r>
            <w:r>
              <w:rPr>
                <w:rFonts w:ascii="Arial Narrow" w:hAnsi="Arial Narrow" w:cs="Arial Narrow"/>
              </w:rPr>
              <w:t>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</w:t>
            </w:r>
            <w:r>
              <w:rPr>
                <w:rFonts w:ascii="Arial Narrow" w:hAnsi="Arial Narrow" w:cs="Arial Narrow"/>
                <w:b/>
                <w:bCs/>
              </w:rPr>
              <w:t>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</w:t>
            </w:r>
            <w:r>
              <w:rPr>
                <w:rFonts w:ascii="Arial Narrow" w:hAnsi="Arial Narrow" w:cs="Arial Narrow"/>
                <w:b/>
                <w:bCs/>
              </w:rPr>
              <w:t>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</w:t>
            </w:r>
            <w:r>
              <w:rPr>
                <w:rFonts w:ascii="Arial Narrow" w:hAnsi="Arial Narrow" w:cs="Arial Narrow"/>
                <w:b/>
                <w:bCs/>
              </w:rPr>
              <w:t xml:space="preserve">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</w:t>
      </w:r>
      <w:r>
        <w:rPr>
          <w:rFonts w:ascii="Arial Narrow" w:hAnsi="Arial Narrow" w:cs="Arial Narrow"/>
          <w:b/>
          <w:bCs/>
          <w:kern w:val="28"/>
        </w:rPr>
        <w:t>č. 3 časti G. písm. i) o bankových úveroch, pôžičkách a krátkodobých finančných výpomociach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</w:t>
            </w:r>
            <w:r>
              <w:rPr>
                <w:rFonts w:ascii="Arial Narrow" w:hAnsi="Arial Narrow" w:cs="Arial Narrow"/>
                <w:b/>
                <w:bCs/>
              </w:rPr>
              <w:t>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predchádzajú-ce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</w:t>
            </w:r>
            <w:r>
              <w:rPr>
                <w:rFonts w:ascii="Arial Narrow" w:hAnsi="Arial Narrow" w:cs="Arial Narrow"/>
                <w:b/>
                <w:bCs/>
              </w:rPr>
              <w:t>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 G. písm. k) o významných položkách derivátov za bežné účtovné</w:t>
      </w:r>
      <w:r>
        <w:rPr>
          <w:rFonts w:ascii="Arial Narrow" w:hAnsi="Arial Narrow" w:cs="Arial Narrow"/>
          <w:b/>
          <w:bCs/>
          <w:kern w:val="28"/>
        </w:rPr>
        <w:t xml:space="preserve"> </w:t>
      </w:r>
      <w:r>
        <w:rPr>
          <w:rFonts w:ascii="Arial Narrow" w:hAnsi="Arial Narrow" w:cs="Arial Narrow"/>
          <w:b/>
          <w:bCs/>
          <w:kern w:val="28"/>
        </w:rPr>
        <w:lastRenderedPageBreak/>
        <w:t xml:space="preserve">obdobie 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</w:t>
      </w:r>
      <w:r>
        <w:rPr>
          <w:rFonts w:ascii="Arial Narrow" w:hAnsi="Arial Narrow" w:cs="Arial Narrow"/>
        </w:rPr>
        <w:t>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</w:t>
            </w:r>
            <w:r>
              <w:rPr>
                <w:rFonts w:ascii="Arial Narrow" w:hAnsi="Arial Narrow" w:cs="Arial Narrow"/>
                <w:b/>
                <w:bCs/>
              </w:rPr>
              <w:t>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</w:t>
      </w: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</w:t>
            </w:r>
            <w:r>
              <w:rPr>
                <w:rFonts w:ascii="Arial Narrow" w:hAnsi="Arial Narrow" w:cs="Arial Narrow"/>
                <w:b/>
                <w:bCs/>
              </w:rPr>
              <w:t>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</w:t>
      </w:r>
      <w:r>
        <w:rPr>
          <w:rFonts w:ascii="Arial Narrow" w:hAnsi="Arial Narrow" w:cs="Arial Narrow"/>
          <w:b/>
          <w:bCs/>
          <w:kern w:val="28"/>
        </w:rPr>
        <w:t>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</w:t>
            </w:r>
            <w:r>
              <w:rPr>
                <w:rFonts w:ascii="Arial Narrow" w:hAnsi="Arial Narrow" w:cs="Arial Narrow"/>
              </w:rPr>
              <w:t>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</w:t>
      </w:r>
      <w:r>
        <w:rPr>
          <w:rFonts w:ascii="Arial Narrow" w:hAnsi="Arial Narrow" w:cs="Arial Narrow"/>
          <w:b/>
          <w:bCs/>
          <w:kern w:val="28"/>
        </w:rPr>
        <w:t>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</w:t>
            </w:r>
            <w:r>
              <w:rPr>
                <w:rFonts w:ascii="Arial Narrow" w:hAnsi="Arial Narrow" w:cs="Arial Narrow"/>
              </w:rPr>
              <w:t>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odlož</w:t>
            </w:r>
            <w:r>
              <w:rPr>
                <w:rFonts w:ascii="Arial Narrow" w:hAnsi="Arial Narrow" w:cs="Arial Narrow"/>
              </w:rPr>
              <w:t>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</w:t>
            </w:r>
            <w:r>
              <w:rPr>
                <w:rFonts w:ascii="Arial Narrow" w:hAnsi="Arial Narrow" w:cs="Arial Narrow"/>
              </w:rPr>
              <w:t>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</w:t>
            </w:r>
            <w:r>
              <w:rPr>
                <w:rFonts w:ascii="Arial Narrow" w:hAnsi="Arial Narrow" w:cs="Arial Narrow"/>
              </w:rPr>
              <w:t>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</w:t>
            </w:r>
            <w:r>
              <w:rPr>
                <w:rFonts w:ascii="Arial Narrow" w:hAnsi="Arial Narrow" w:cs="Arial Narrow"/>
              </w:rPr>
              <w:t xml:space="preserve">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70092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70092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Vysvetlivky k poznámkam: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</w:t>
      </w:r>
      <w:r>
        <w:rPr>
          <w:rFonts w:ascii="Arial Narrow" w:hAnsi="Arial Narrow" w:cs="Arial Narrow"/>
        </w:rPr>
        <w:t xml:space="preserve"> jednotka pridelené.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00000" w:rsidRDefault="00700921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</w:t>
      </w:r>
      <w:r>
        <w:rPr>
          <w:rFonts w:ascii="Arial Narrow" w:hAnsi="Arial Narrow" w:cs="Arial Narrow"/>
        </w:rPr>
        <w:t>rou sa vydáva Štatistická klasifikácia ekonomických činností.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</w:t>
      </w:r>
      <w:r>
        <w:rPr>
          <w:rFonts w:ascii="Arial Narrow" w:hAnsi="Arial Narrow" w:cs="Arial Narrow"/>
        </w:rPr>
        <w:t xml:space="preserve"> sú dobrovoľne vypĺňanými údajmi.</w:t>
      </w:r>
    </w:p>
    <w:p w:rsidR="00000000" w:rsidRDefault="00700921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</w:t>
      </w:r>
      <w:r>
        <w:rPr>
          <w:rFonts w:ascii="Arial Narrow" w:hAnsi="Arial Narrow" w:cs="Arial Narrow"/>
        </w:rPr>
        <w:t>nsolidovaný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000000" w:rsidRDefault="0070092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00000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700921"/>
    <w:rsid w:val="00700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3796</Words>
  <Characters>21642</Characters>
  <Application>Microsoft Office Word</Application>
  <DocSecurity>4</DocSecurity>
  <Lines>180</Lines>
  <Paragraphs>50</Paragraphs>
  <ScaleCrop>false</ScaleCrop>
  <Company/>
  <LinksUpToDate>false</LinksUpToDate>
  <CharactersWithSpaces>25388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Zuzulka</dc:creator>
  <cp:lastModifiedBy>Zuzulka</cp:lastModifiedBy>
  <cp:revision>2</cp:revision>
  <dcterms:created xsi:type="dcterms:W3CDTF">2016-03-30T19:53:00Z</dcterms:created>
  <dcterms:modified xsi:type="dcterms:W3CDTF">2016-03-30T19:53:00Z</dcterms:modified>
</cp:coreProperties>
</file>