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736D88" w:rsidRPr="00B104FD" w:rsidTr="00736D88">
        <w:tc>
          <w:tcPr>
            <w:tcW w:w="3070" w:type="dxa"/>
          </w:tcPr>
          <w:p w:rsidR="00736D88" w:rsidRPr="00B104FD" w:rsidRDefault="00736D8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104F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Poznámky </w:t>
            </w:r>
            <w:proofErr w:type="spellStart"/>
            <w:r w:rsidRPr="00B104FD">
              <w:rPr>
                <w:rFonts w:ascii="Times New Roman" w:hAnsi="Times New Roman" w:cs="Times New Roman"/>
                <w:b/>
                <w:sz w:val="24"/>
                <w:szCs w:val="24"/>
              </w:rPr>
              <w:t>Úč</w:t>
            </w:r>
            <w:proofErr w:type="spellEnd"/>
            <w:r w:rsidRPr="00B104F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MÚJ 3-01</w:t>
            </w:r>
          </w:p>
        </w:tc>
        <w:tc>
          <w:tcPr>
            <w:tcW w:w="3071" w:type="dxa"/>
          </w:tcPr>
          <w:p w:rsidR="00736D88" w:rsidRPr="00B104FD" w:rsidRDefault="00736D88" w:rsidP="003773D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104F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IČO:          </w:t>
            </w:r>
            <w:r w:rsidR="003773D4">
              <w:rPr>
                <w:rFonts w:ascii="Times New Roman" w:hAnsi="Times New Roman" w:cs="Times New Roman"/>
                <w:b/>
                <w:sz w:val="24"/>
                <w:szCs w:val="24"/>
              </w:rPr>
              <w:t>45397490</w:t>
            </w:r>
            <w:r w:rsidRPr="00B104F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3071" w:type="dxa"/>
          </w:tcPr>
          <w:p w:rsidR="00736D88" w:rsidRPr="00B104FD" w:rsidRDefault="00736D88" w:rsidP="003773D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104F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DIČ:       </w:t>
            </w:r>
            <w:r w:rsidR="003773D4">
              <w:rPr>
                <w:rFonts w:ascii="Times New Roman" w:hAnsi="Times New Roman" w:cs="Times New Roman"/>
                <w:b/>
                <w:sz w:val="24"/>
                <w:szCs w:val="24"/>
              </w:rPr>
              <w:t>2022971049</w:t>
            </w:r>
          </w:p>
        </w:tc>
      </w:tr>
    </w:tbl>
    <w:p w:rsidR="00A84A7E" w:rsidRPr="00736D88" w:rsidRDefault="00A84A7E">
      <w:pPr>
        <w:rPr>
          <w:rFonts w:ascii="Times New Roman" w:hAnsi="Times New Roman" w:cs="Times New Roman"/>
          <w:b/>
          <w:sz w:val="24"/>
          <w:szCs w:val="24"/>
        </w:rPr>
      </w:pPr>
    </w:p>
    <w:p w:rsidR="00736D88" w:rsidRDefault="00736D88" w:rsidP="000D4424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36D88">
        <w:rPr>
          <w:rFonts w:ascii="Times New Roman" w:hAnsi="Times New Roman" w:cs="Times New Roman"/>
          <w:b/>
          <w:sz w:val="24"/>
          <w:szCs w:val="24"/>
        </w:rPr>
        <w:t>Čl. I – Všeobecné údaje</w:t>
      </w:r>
    </w:p>
    <w:p w:rsidR="00045F86" w:rsidRDefault="00045F86" w:rsidP="000D4424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(1)</w:t>
      </w: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3085"/>
        <w:gridCol w:w="6127"/>
      </w:tblGrid>
      <w:tr w:rsidR="00736D88" w:rsidTr="00736D88">
        <w:tc>
          <w:tcPr>
            <w:tcW w:w="3085" w:type="dxa"/>
          </w:tcPr>
          <w:p w:rsidR="00736D88" w:rsidRDefault="00736D88" w:rsidP="000D4424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Názov právnickej osoby:</w:t>
            </w:r>
          </w:p>
        </w:tc>
        <w:tc>
          <w:tcPr>
            <w:tcW w:w="6127" w:type="dxa"/>
          </w:tcPr>
          <w:p w:rsidR="00736D88" w:rsidRDefault="003773D4" w:rsidP="003773D4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I am YOU</w:t>
            </w:r>
            <w:r w:rsidR="00736D88">
              <w:rPr>
                <w:rFonts w:ascii="Times New Roman" w:hAnsi="Times New Roman" w:cs="Times New Roman"/>
                <w:b/>
                <w:sz w:val="24"/>
                <w:szCs w:val="24"/>
              </w:rPr>
              <w:t>, s. r. o.</w:t>
            </w:r>
          </w:p>
        </w:tc>
      </w:tr>
      <w:tr w:rsidR="00736D88" w:rsidTr="00736D88">
        <w:tc>
          <w:tcPr>
            <w:tcW w:w="3085" w:type="dxa"/>
          </w:tcPr>
          <w:p w:rsidR="00736D88" w:rsidRDefault="00736D88" w:rsidP="000D4424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Sídlo:</w:t>
            </w:r>
          </w:p>
        </w:tc>
        <w:tc>
          <w:tcPr>
            <w:tcW w:w="6127" w:type="dxa"/>
          </w:tcPr>
          <w:p w:rsidR="00736D88" w:rsidRDefault="003773D4" w:rsidP="003773D4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Hoste 82, 925 45 Hoste</w:t>
            </w:r>
          </w:p>
        </w:tc>
      </w:tr>
    </w:tbl>
    <w:p w:rsidR="00736D88" w:rsidRDefault="00736D88" w:rsidP="000D4424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045F86" w:rsidRDefault="00045F86" w:rsidP="000D4424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(2)  </w:t>
      </w:r>
      <w:r>
        <w:rPr>
          <w:rFonts w:ascii="Times New Roman" w:hAnsi="Times New Roman" w:cs="Times New Roman"/>
          <w:sz w:val="24"/>
          <w:szCs w:val="24"/>
        </w:rPr>
        <w:t>Spoločnosť nie je súčasťou žiadneho konsolidovaného celku.</w:t>
      </w:r>
    </w:p>
    <w:p w:rsidR="00045F86" w:rsidRDefault="00045F86" w:rsidP="000D4424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045F86">
        <w:rPr>
          <w:rFonts w:ascii="Times New Roman" w:hAnsi="Times New Roman" w:cs="Times New Roman"/>
          <w:b/>
          <w:sz w:val="24"/>
          <w:szCs w:val="24"/>
        </w:rPr>
        <w:t>(3)</w:t>
      </w:r>
      <w:r>
        <w:rPr>
          <w:rFonts w:ascii="Times New Roman" w:hAnsi="Times New Roman" w:cs="Times New Roman"/>
          <w:sz w:val="24"/>
          <w:szCs w:val="24"/>
        </w:rPr>
        <w:t xml:space="preserve">  Spoločnosť nemá žiadnych zamestnancov.</w:t>
      </w:r>
    </w:p>
    <w:p w:rsidR="00045F86" w:rsidRPr="00045F86" w:rsidRDefault="00045F86" w:rsidP="000D4424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045F86" w:rsidRPr="00045F86" w:rsidRDefault="00045F86" w:rsidP="000D4424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45F86">
        <w:rPr>
          <w:rFonts w:ascii="Times New Roman" w:hAnsi="Times New Roman" w:cs="Times New Roman"/>
          <w:b/>
          <w:sz w:val="24"/>
          <w:szCs w:val="24"/>
        </w:rPr>
        <w:t>Čl. II – Informácie o prijatých postupoch.</w:t>
      </w:r>
    </w:p>
    <w:p w:rsidR="00045F86" w:rsidRDefault="00045F86" w:rsidP="000D4424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045F86" w:rsidRDefault="00045F86" w:rsidP="000D4424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BE6BB2">
        <w:rPr>
          <w:rFonts w:ascii="Times New Roman" w:hAnsi="Times New Roman" w:cs="Times New Roman"/>
          <w:b/>
          <w:sz w:val="24"/>
          <w:szCs w:val="24"/>
        </w:rPr>
        <w:t>(1)</w:t>
      </w: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Pr="00045F86">
        <w:rPr>
          <w:rFonts w:ascii="Times New Roman" w:hAnsi="Times New Roman" w:cs="Times New Roman"/>
          <w:sz w:val="24"/>
          <w:szCs w:val="24"/>
        </w:rPr>
        <w:t>Účtovná závierka je zostavená za predpokladu, že účtovná jednotka bude nepretržite pokračovať vo svojej činnosti.</w:t>
      </w:r>
    </w:p>
    <w:p w:rsidR="00045F86" w:rsidRDefault="00045F86" w:rsidP="000D4424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BE6BB2">
        <w:rPr>
          <w:rFonts w:ascii="Times New Roman" w:hAnsi="Times New Roman" w:cs="Times New Roman"/>
          <w:b/>
          <w:sz w:val="24"/>
          <w:szCs w:val="24"/>
        </w:rPr>
        <w:t>(2)</w:t>
      </w:r>
      <w:r>
        <w:rPr>
          <w:rFonts w:ascii="Times New Roman" w:hAnsi="Times New Roman" w:cs="Times New Roman"/>
          <w:sz w:val="24"/>
          <w:szCs w:val="24"/>
        </w:rPr>
        <w:t xml:space="preserve">  Spôsob oceňovania jednotlivých položiek majetku a záväzkov:</w:t>
      </w:r>
    </w:p>
    <w:p w:rsidR="003773D4" w:rsidRDefault="003773D4" w:rsidP="000D4424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a)  Dlhodobý hmotný majetok (os. automobil) je ocenený obstarávacou cenou na základe kúpnej zmluvy.</w:t>
      </w:r>
    </w:p>
    <w:p w:rsidR="003773D4" w:rsidRDefault="003773D4" w:rsidP="000D4424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b)   Zásoby tovaru a materiálu sú obstarávané kúpou a oceňované obstarávacou cenou na základe dokladov o kúpe. Cena tovaru pri predaji je stanovená dohodou v súlade so zákonom o cenách.</w:t>
      </w:r>
      <w:r w:rsidR="00901F77">
        <w:rPr>
          <w:rFonts w:ascii="Times New Roman" w:hAnsi="Times New Roman" w:cs="Times New Roman"/>
          <w:sz w:val="24"/>
          <w:szCs w:val="24"/>
        </w:rPr>
        <w:t xml:space="preserve"> Spoločnosť účtuje o zásobách spôsobom B v súlade s platnými postupmi účtovania. </w:t>
      </w:r>
    </w:p>
    <w:p w:rsidR="003773D4" w:rsidRDefault="003773D4" w:rsidP="000D4424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c)  Pohľadávky sú ocenené menovitou hodnotou.</w:t>
      </w:r>
    </w:p>
    <w:p w:rsidR="00045F86" w:rsidRDefault="00045F86" w:rsidP="000D4424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d)</w:t>
      </w:r>
      <w:r w:rsidR="000D442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Krátkodobý finančný majetok: Spoločnosť vlastní finančnú hotovosť, ktorá je oceňovaná v menovitej hodnote.</w:t>
      </w:r>
    </w:p>
    <w:p w:rsidR="000D4424" w:rsidRDefault="000D4424" w:rsidP="000D4424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e)  Záväzky: Spoločnosť vykazuje záväzk</w:t>
      </w:r>
      <w:r w:rsidR="003773D4">
        <w:rPr>
          <w:rFonts w:ascii="Times New Roman" w:hAnsi="Times New Roman" w:cs="Times New Roman"/>
          <w:sz w:val="24"/>
          <w:szCs w:val="24"/>
        </w:rPr>
        <w:t>y</w:t>
      </w:r>
      <w:r>
        <w:rPr>
          <w:rFonts w:ascii="Times New Roman" w:hAnsi="Times New Roman" w:cs="Times New Roman"/>
          <w:sz w:val="24"/>
          <w:szCs w:val="24"/>
        </w:rPr>
        <w:t>, ktor</w:t>
      </w:r>
      <w:r w:rsidR="003773D4">
        <w:rPr>
          <w:rFonts w:ascii="Times New Roman" w:hAnsi="Times New Roman" w:cs="Times New Roman"/>
          <w:sz w:val="24"/>
          <w:szCs w:val="24"/>
        </w:rPr>
        <w:t xml:space="preserve">é sú ocenené </w:t>
      </w:r>
      <w:r>
        <w:rPr>
          <w:rFonts w:ascii="Times New Roman" w:hAnsi="Times New Roman" w:cs="Times New Roman"/>
          <w:sz w:val="24"/>
          <w:szCs w:val="24"/>
        </w:rPr>
        <w:t>ocenený menovitou hodnotou.</w:t>
      </w:r>
    </w:p>
    <w:p w:rsidR="00936AA9" w:rsidRPr="00936AA9" w:rsidRDefault="00936AA9" w:rsidP="000D4424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(3) </w:t>
      </w:r>
      <w:r w:rsidRPr="00936AA9">
        <w:rPr>
          <w:rFonts w:ascii="Times New Roman" w:hAnsi="Times New Roman" w:cs="Times New Roman"/>
          <w:sz w:val="24"/>
          <w:szCs w:val="24"/>
        </w:rPr>
        <w:t>Odpisový plán dlhodobého hmotného majetku</w:t>
      </w:r>
      <w:r>
        <w:rPr>
          <w:rFonts w:ascii="Times New Roman" w:hAnsi="Times New Roman" w:cs="Times New Roman"/>
          <w:sz w:val="24"/>
          <w:szCs w:val="24"/>
        </w:rPr>
        <w:t xml:space="preserve"> bol stanovený v súlade s ustanovením zákona o dani z príjmov. Spoločnosť vlastní jeden automobil, ktorý sa odpisuje rovnomerne počas doby štyri roky, každý rok ¼ obstarávacej ceny (1. odpisová skupina),</w:t>
      </w:r>
    </w:p>
    <w:p w:rsidR="000D4424" w:rsidRDefault="000D4424" w:rsidP="000D4424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0D4424" w:rsidRDefault="000D4424" w:rsidP="000D4424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Čl. III – Informácie, ktoré vysvetľujú a dopĺňajú súvahu a výkaz ziskov a strát</w:t>
      </w:r>
    </w:p>
    <w:p w:rsidR="000D4424" w:rsidRDefault="000D4424" w:rsidP="000D4424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936AA9" w:rsidRDefault="000D4424" w:rsidP="000D4424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BE6BB2">
        <w:rPr>
          <w:rFonts w:ascii="Times New Roman" w:hAnsi="Times New Roman" w:cs="Times New Roman"/>
          <w:b/>
          <w:sz w:val="24"/>
          <w:szCs w:val="24"/>
        </w:rPr>
        <w:t>(2)</w:t>
      </w:r>
      <w:r>
        <w:rPr>
          <w:rFonts w:ascii="Times New Roman" w:hAnsi="Times New Roman" w:cs="Times New Roman"/>
          <w:sz w:val="24"/>
          <w:szCs w:val="24"/>
        </w:rPr>
        <w:t xml:space="preserve">  Sp</w:t>
      </w:r>
      <w:r w:rsidR="00936AA9">
        <w:rPr>
          <w:rFonts w:ascii="Times New Roman" w:hAnsi="Times New Roman" w:cs="Times New Roman"/>
          <w:sz w:val="24"/>
          <w:szCs w:val="24"/>
        </w:rPr>
        <w:t>oločnosť vykazuje iba krátkodobé záväz</w:t>
      </w:r>
      <w:r>
        <w:rPr>
          <w:rFonts w:ascii="Times New Roman" w:hAnsi="Times New Roman" w:cs="Times New Roman"/>
          <w:sz w:val="24"/>
          <w:szCs w:val="24"/>
        </w:rPr>
        <w:t>k</w:t>
      </w:r>
      <w:r w:rsidR="00936AA9">
        <w:rPr>
          <w:rFonts w:ascii="Times New Roman" w:hAnsi="Times New Roman" w:cs="Times New Roman"/>
          <w:sz w:val="24"/>
          <w:szCs w:val="24"/>
        </w:rPr>
        <w:t>y</w:t>
      </w:r>
      <w:r w:rsidR="00D9317A">
        <w:rPr>
          <w:rFonts w:ascii="Times New Roman" w:hAnsi="Times New Roman" w:cs="Times New Roman"/>
          <w:sz w:val="24"/>
          <w:szCs w:val="24"/>
        </w:rPr>
        <w:t xml:space="preserve"> so zostatkovou dobou splatnosti do jedného roka.</w:t>
      </w:r>
    </w:p>
    <w:p w:rsidR="000D4424" w:rsidRDefault="00936AA9" w:rsidP="000D4424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936AA9">
        <w:rPr>
          <w:rFonts w:ascii="Times New Roman" w:hAnsi="Times New Roman" w:cs="Times New Roman"/>
          <w:b/>
          <w:sz w:val="24"/>
          <w:szCs w:val="24"/>
        </w:rPr>
        <w:t>(3)</w:t>
      </w:r>
      <w:r>
        <w:rPr>
          <w:rFonts w:ascii="Times New Roman" w:hAnsi="Times New Roman" w:cs="Times New Roman"/>
          <w:sz w:val="24"/>
          <w:szCs w:val="24"/>
        </w:rPr>
        <w:t xml:space="preserve">  Spoločnosť nevlastní žiadne cenné papiere</w:t>
      </w:r>
      <w:r w:rsidR="000D4424">
        <w:rPr>
          <w:rFonts w:ascii="Times New Roman" w:hAnsi="Times New Roman" w:cs="Times New Roman"/>
          <w:sz w:val="24"/>
          <w:szCs w:val="24"/>
        </w:rPr>
        <w:t>.</w:t>
      </w:r>
    </w:p>
    <w:p w:rsidR="000D4424" w:rsidRDefault="000D4424" w:rsidP="0058781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BE6BB2">
        <w:rPr>
          <w:rFonts w:ascii="Times New Roman" w:hAnsi="Times New Roman" w:cs="Times New Roman"/>
          <w:b/>
          <w:sz w:val="24"/>
          <w:szCs w:val="24"/>
        </w:rPr>
        <w:lastRenderedPageBreak/>
        <w:t>(4)</w:t>
      </w:r>
      <w:r>
        <w:rPr>
          <w:rFonts w:ascii="Times New Roman" w:hAnsi="Times New Roman" w:cs="Times New Roman"/>
          <w:sz w:val="24"/>
          <w:szCs w:val="24"/>
        </w:rPr>
        <w:t xml:space="preserve">  Spoločnosť</w:t>
      </w:r>
      <w:r w:rsidR="00936AA9">
        <w:rPr>
          <w:rFonts w:ascii="Times New Roman" w:hAnsi="Times New Roman" w:cs="Times New Roman"/>
          <w:sz w:val="24"/>
          <w:szCs w:val="24"/>
        </w:rPr>
        <w:t xml:space="preserve"> vlastní jeden spoločník Róbert </w:t>
      </w:r>
      <w:proofErr w:type="spellStart"/>
      <w:r w:rsidR="00936AA9">
        <w:rPr>
          <w:rFonts w:ascii="Times New Roman" w:hAnsi="Times New Roman" w:cs="Times New Roman"/>
          <w:sz w:val="24"/>
          <w:szCs w:val="24"/>
        </w:rPr>
        <w:t>Čambál</w:t>
      </w:r>
      <w:proofErr w:type="spellEnd"/>
      <w:r w:rsidR="00936AA9">
        <w:rPr>
          <w:rFonts w:ascii="Times New Roman" w:hAnsi="Times New Roman" w:cs="Times New Roman"/>
          <w:sz w:val="24"/>
          <w:szCs w:val="24"/>
        </w:rPr>
        <w:t>, ktorý pri vzniku spoločnosti vložil celú výšku základného imania vo výške 5000 EUR, t. j. je 100 % vlastníkom. Spoločník je zároveň konateľom spoločnosti a jediný má rozhodovacie práva. V prípade potreby vkladá do spoločnosti ďalšie svoje finančné zdroje s krátkodobou splatnosťou.</w:t>
      </w:r>
    </w:p>
    <w:p w:rsidR="00D9317A" w:rsidRDefault="00D9317A" w:rsidP="0058781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0D4424" w:rsidRDefault="000D4424" w:rsidP="000D4424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0D4424" w:rsidRDefault="000D4424" w:rsidP="000D4424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0D4424" w:rsidRDefault="000D4424" w:rsidP="000D4424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0D4424" w:rsidRDefault="000D4424" w:rsidP="000D4424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vyhotovenia: 30.03.201</w:t>
      </w:r>
      <w:r w:rsidR="00D9317A">
        <w:rPr>
          <w:rFonts w:ascii="Times New Roman" w:hAnsi="Times New Roman" w:cs="Times New Roman"/>
          <w:sz w:val="24"/>
          <w:szCs w:val="24"/>
        </w:rPr>
        <w:t>6</w:t>
      </w:r>
    </w:p>
    <w:p w:rsidR="000D4424" w:rsidRPr="000D4424" w:rsidRDefault="000D4424" w:rsidP="000D4424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Podpis štatutárneho orgánu: </w:t>
      </w:r>
    </w:p>
    <w:p w:rsidR="000D4424" w:rsidRDefault="000D4424" w:rsidP="000D4424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045F86" w:rsidRDefault="00045F86" w:rsidP="000D4424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sectPr w:rsidR="00045F86" w:rsidSect="00A84A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savePreviewPicture/>
  <w:compat/>
  <w:rsids>
    <w:rsidRoot w:val="00736D88"/>
    <w:rsid w:val="00045F86"/>
    <w:rsid w:val="000D4424"/>
    <w:rsid w:val="003773D4"/>
    <w:rsid w:val="00587816"/>
    <w:rsid w:val="00736D88"/>
    <w:rsid w:val="007D5151"/>
    <w:rsid w:val="00901F77"/>
    <w:rsid w:val="0093689D"/>
    <w:rsid w:val="00936AA9"/>
    <w:rsid w:val="00A84A7E"/>
    <w:rsid w:val="00B104FD"/>
    <w:rsid w:val="00BE6BB2"/>
    <w:rsid w:val="00D9317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84A7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736D8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2</Pages>
  <Words>298</Words>
  <Characters>1701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ASUS</cp:lastModifiedBy>
  <cp:revision>5</cp:revision>
  <dcterms:created xsi:type="dcterms:W3CDTF">2016-03-31T03:21:00Z</dcterms:created>
  <dcterms:modified xsi:type="dcterms:W3CDTF">2016-03-31T03:46:00Z</dcterms:modified>
</cp:coreProperties>
</file>