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CD3" w:rsidRDefault="00D11CD3" w:rsidP="00D11CD3"/>
    <w:p w:rsidR="00D11CD3" w:rsidRPr="00D11CD3" w:rsidRDefault="00D11CD3" w:rsidP="00D11CD3">
      <w:pPr>
        <w:rPr>
          <w:b/>
          <w:sz w:val="28"/>
          <w:szCs w:val="28"/>
        </w:rPr>
      </w:pPr>
      <w:r w:rsidRPr="00D11CD3">
        <w:rPr>
          <w:b/>
          <w:sz w:val="28"/>
          <w:szCs w:val="28"/>
        </w:rPr>
        <w:t>2. Informácie o konsolidovanom celku</w:t>
      </w:r>
    </w:p>
    <w:tbl>
      <w:tblPr>
        <w:tblW w:w="960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0"/>
      </w:tblGrid>
      <w:tr w:rsidR="00D11CD3" w:rsidTr="00D11CD3">
        <w:trPr>
          <w:trHeight w:val="570"/>
        </w:trPr>
        <w:tc>
          <w:tcPr>
            <w:tcW w:w="9600" w:type="dxa"/>
          </w:tcPr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  <w:p w:rsidR="00D11CD3" w:rsidRDefault="00D11CD3" w:rsidP="00D11CD3">
            <w:pPr>
              <w:ind w:left="-23"/>
              <w:rPr>
                <w:b/>
              </w:rPr>
            </w:pPr>
          </w:p>
        </w:tc>
      </w:tr>
    </w:tbl>
    <w:p w:rsidR="00D11CD3" w:rsidRDefault="00D11CD3" w:rsidP="00D11CD3">
      <w:pPr>
        <w:rPr>
          <w:b/>
        </w:rPr>
      </w:pPr>
    </w:p>
    <w:p w:rsidR="00D11CD3" w:rsidRDefault="00D11CD3" w:rsidP="00D11CD3">
      <w:pPr>
        <w:pStyle w:val="Bezriadkovania"/>
        <w:rPr>
          <w:sz w:val="28"/>
          <w:szCs w:val="28"/>
        </w:rPr>
      </w:pPr>
      <w:r w:rsidRPr="00D11CD3">
        <w:rPr>
          <w:b/>
          <w:sz w:val="28"/>
          <w:szCs w:val="28"/>
        </w:rPr>
        <w:t>3. Priemerný prepočítaný počet zamestnancov</w:t>
      </w:r>
    </w:p>
    <w:p w:rsidR="00D11CD3" w:rsidRPr="00D11CD3" w:rsidRDefault="00D11CD3" w:rsidP="00D11CD3">
      <w:pPr>
        <w:pStyle w:val="Bezriadkovania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Priemerný prepočítaný počet zamestnancov .......................</w:t>
      </w:r>
    </w:p>
    <w:p w:rsidR="00D11CD3" w:rsidRDefault="00D11CD3" w:rsidP="00D11CD3">
      <w:pPr>
        <w:pStyle w:val="Bezriadkovania"/>
        <w:rPr>
          <w:b/>
          <w:sz w:val="28"/>
          <w:szCs w:val="28"/>
        </w:rPr>
      </w:pPr>
    </w:p>
    <w:tbl>
      <w:tblPr>
        <w:tblW w:w="95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85"/>
      </w:tblGrid>
      <w:tr w:rsidR="00D11CD3" w:rsidTr="00D11CD3">
        <w:trPr>
          <w:trHeight w:val="1260"/>
        </w:trPr>
        <w:tc>
          <w:tcPr>
            <w:tcW w:w="9585" w:type="dxa"/>
          </w:tcPr>
          <w:p w:rsidR="00D11CD3" w:rsidRPr="00D11CD3" w:rsidRDefault="00D11CD3" w:rsidP="00EE46B0">
            <w:pPr>
              <w:pStyle w:val="Bezriadkovania"/>
            </w:pPr>
            <w:r>
              <w:t xml:space="preserve">firma </w:t>
            </w:r>
            <w:r w:rsidR="00EE46B0">
              <w:t>zamestnáva 2</w:t>
            </w:r>
            <w:r>
              <w:t xml:space="preserve"> zamestnancov</w:t>
            </w:r>
          </w:p>
        </w:tc>
      </w:tr>
    </w:tbl>
    <w:p w:rsidR="00D11CD3" w:rsidRDefault="00D11CD3" w:rsidP="00D11CD3">
      <w:pPr>
        <w:pStyle w:val="Bezriadkovania"/>
        <w:rPr>
          <w:b/>
          <w:sz w:val="28"/>
          <w:szCs w:val="28"/>
        </w:rPr>
      </w:pPr>
    </w:p>
    <w:p w:rsidR="00D11CD3" w:rsidRDefault="00D11CD3" w:rsidP="00D11CD3">
      <w:pPr>
        <w:pStyle w:val="Bezriadkovania"/>
        <w:rPr>
          <w:b/>
          <w:sz w:val="28"/>
          <w:szCs w:val="28"/>
        </w:rPr>
      </w:pPr>
    </w:p>
    <w:p w:rsidR="00D11CD3" w:rsidRDefault="00D11CD3" w:rsidP="00D11CD3">
      <w:pPr>
        <w:pStyle w:val="Bezriadkovania"/>
        <w:rPr>
          <w:b/>
          <w:sz w:val="28"/>
          <w:szCs w:val="28"/>
        </w:rPr>
      </w:pPr>
    </w:p>
    <w:p w:rsidR="00D11CD3" w:rsidRDefault="00D11CD3" w:rsidP="00D11CD3">
      <w:pPr>
        <w:pStyle w:val="Bezriadkovania"/>
        <w:rPr>
          <w:b/>
          <w:sz w:val="28"/>
          <w:szCs w:val="28"/>
        </w:rPr>
      </w:pPr>
    </w:p>
    <w:p w:rsidR="00D11CD3" w:rsidRDefault="00D11CD3" w:rsidP="00D11CD3">
      <w:pPr>
        <w:pStyle w:val="Bezriadkovania"/>
        <w:rPr>
          <w:b/>
          <w:sz w:val="28"/>
          <w:szCs w:val="28"/>
        </w:rPr>
      </w:pPr>
    </w:p>
    <w:p w:rsidR="00D11CD3" w:rsidRDefault="00D11CD3" w:rsidP="00D11CD3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Informácie o prijatých postupoch</w:t>
      </w:r>
    </w:p>
    <w:tbl>
      <w:tblPr>
        <w:tblW w:w="933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30"/>
      </w:tblGrid>
      <w:tr w:rsidR="00D11CD3" w:rsidTr="00397B6B">
        <w:trPr>
          <w:trHeight w:val="12345"/>
        </w:trPr>
        <w:tc>
          <w:tcPr>
            <w:tcW w:w="9330" w:type="dxa"/>
          </w:tcPr>
          <w:p w:rsidR="00D11CD3" w:rsidRPr="00D11CD3" w:rsidRDefault="00D11CD3" w:rsidP="00D11CD3">
            <w:pPr>
              <w:pStyle w:val="Bezriadkovania"/>
            </w:pPr>
            <w:r>
              <w:t>firma neuplatnila odpisy z budovy za rok 2015</w:t>
            </w:r>
          </w:p>
        </w:tc>
      </w:tr>
    </w:tbl>
    <w:p w:rsidR="00D11CD3" w:rsidRDefault="00D11CD3" w:rsidP="00D11CD3">
      <w:pPr>
        <w:pStyle w:val="Bezriadkovania"/>
        <w:rPr>
          <w:b/>
          <w:sz w:val="28"/>
          <w:szCs w:val="28"/>
        </w:rPr>
      </w:pPr>
    </w:p>
    <w:p w:rsidR="00397B6B" w:rsidRDefault="00397B6B" w:rsidP="00D11CD3">
      <w:pPr>
        <w:pStyle w:val="Bezriadkovania"/>
        <w:rPr>
          <w:b/>
          <w:sz w:val="28"/>
          <w:szCs w:val="28"/>
        </w:rPr>
      </w:pPr>
    </w:p>
    <w:p w:rsidR="00397B6B" w:rsidRDefault="00397B6B" w:rsidP="00D11CD3">
      <w:pPr>
        <w:pStyle w:val="Bezriadkovania"/>
        <w:rPr>
          <w:b/>
          <w:sz w:val="28"/>
          <w:szCs w:val="28"/>
        </w:rPr>
      </w:pPr>
    </w:p>
    <w:p w:rsidR="00397B6B" w:rsidRDefault="00397B6B" w:rsidP="00D11CD3">
      <w:pPr>
        <w:pStyle w:val="Bezriadkovania"/>
        <w:rPr>
          <w:b/>
          <w:sz w:val="28"/>
          <w:szCs w:val="28"/>
        </w:rPr>
      </w:pPr>
    </w:p>
    <w:p w:rsidR="00D11CD3" w:rsidRDefault="00D11CD3" w:rsidP="00D11CD3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5. Informácie, ktoré vysvetľujú a dopĺňajú súvahu a výkaz ziskov a strát</w:t>
      </w:r>
    </w:p>
    <w:p w:rsidR="00D11CD3" w:rsidRDefault="00D11CD3" w:rsidP="00D11CD3">
      <w:pPr>
        <w:pStyle w:val="Bezriadkovania"/>
        <w:rPr>
          <w:b/>
          <w:sz w:val="28"/>
          <w:szCs w:val="28"/>
        </w:rPr>
      </w:pPr>
    </w:p>
    <w:tbl>
      <w:tblPr>
        <w:tblW w:w="9210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EE46B0" w:rsidTr="00EE46B0">
        <w:tblPrEx>
          <w:tblCellMar>
            <w:top w:w="0" w:type="dxa"/>
            <w:bottom w:w="0" w:type="dxa"/>
          </w:tblCellMar>
        </w:tblPrEx>
        <w:trPr>
          <w:trHeight w:val="12195"/>
        </w:trPr>
        <w:tc>
          <w:tcPr>
            <w:tcW w:w="9210" w:type="dxa"/>
          </w:tcPr>
          <w:p w:rsidR="00EE46B0" w:rsidRDefault="00EE46B0" w:rsidP="00D11CD3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                                          400,-    €</w:t>
            </w:r>
          </w:p>
          <w:p w:rsidR="00EE46B0" w:rsidRDefault="00EE46B0" w:rsidP="00EE46B0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                   7 407,03 €</w:t>
            </w:r>
          </w:p>
          <w:p w:rsidR="00EE46B0" w:rsidRDefault="00EE46B0" w:rsidP="00EE46B0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Sociálne náklady                  2 606,98 €</w:t>
            </w:r>
          </w:p>
          <w:p w:rsidR="00EE46B0" w:rsidRDefault="00EE46B0" w:rsidP="00EE46B0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                     53,00 €</w:t>
            </w:r>
          </w:p>
          <w:p w:rsidR="00EE46B0" w:rsidRPr="00EE46B0" w:rsidRDefault="00EE46B0" w:rsidP="00EE46B0">
            <w:pPr>
              <w:pStyle w:val="Bezriadkovania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daňová licencia                        960,00 €</w:t>
            </w:r>
            <w:bookmarkStart w:id="0" w:name="_GoBack"/>
            <w:bookmarkEnd w:id="0"/>
          </w:p>
        </w:tc>
      </w:tr>
    </w:tbl>
    <w:p w:rsidR="00EE46B0" w:rsidRPr="00D11CD3" w:rsidRDefault="00EE46B0" w:rsidP="00D11CD3">
      <w:pPr>
        <w:pStyle w:val="Bezriadkovania"/>
        <w:rPr>
          <w:b/>
          <w:sz w:val="28"/>
          <w:szCs w:val="28"/>
        </w:rPr>
      </w:pPr>
    </w:p>
    <w:sectPr w:rsidR="00EE46B0" w:rsidRPr="00D11CD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0F48" w:rsidRDefault="00BB0F48" w:rsidP="00D11CD3">
      <w:pPr>
        <w:spacing w:after="0" w:line="240" w:lineRule="auto"/>
      </w:pPr>
      <w:r>
        <w:separator/>
      </w:r>
    </w:p>
  </w:endnote>
  <w:endnote w:type="continuationSeparator" w:id="0">
    <w:p w:rsidR="00BB0F48" w:rsidRDefault="00BB0F48" w:rsidP="00D11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94463856"/>
      <w:docPartObj>
        <w:docPartGallery w:val="Page Numbers (Bottom of Page)"/>
        <w:docPartUnique/>
      </w:docPartObj>
    </w:sdtPr>
    <w:sdtEndPr/>
    <w:sdtContent>
      <w:p w:rsidR="00397B6B" w:rsidRDefault="00397B6B">
        <w:pPr>
          <w:pStyle w:val="Pt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editId="5320C613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522" name="Automatický tvar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21600000"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97B6B" w:rsidRDefault="00397B6B">
                              <w:pPr>
                                <w:pStyle w:val="Pta"/>
                                <w:pBdr>
                                  <w:top w:val="single" w:sz="12" w:space="1" w:color="9BBB59" w:themeColor="accent3"/>
                                  <w:bottom w:val="single" w:sz="48" w:space="1" w:color="9BBB59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Cs w:val="21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szCs w:val="21"/>
                                </w:rPr>
                                <w:fldChar w:fldCharType="separate"/>
                              </w:r>
                              <w:r w:rsidR="00EE46B0" w:rsidRPr="00EE46B0">
                                <w:rPr>
                                  <w:noProof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matický tvar 13" o:spid="_x0000_s1026" type="#_x0000_t176" style="position:absolute;margin-left:0;margin-top:0;width:40.35pt;height:34.75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" filled="f" fillcolor="#5c83b4" stroked="f" strokecolor="#737373">
                  <v:textbox>
                    <w:txbxContent>
                      <w:p w:rsidR="00397B6B" w:rsidRDefault="00397B6B">
                        <w:pPr>
                          <w:pStyle w:val="Pta"/>
                          <w:pBdr>
                            <w:top w:val="single" w:sz="12" w:space="1" w:color="9BBB59" w:themeColor="accent3"/>
                            <w:bottom w:val="single" w:sz="48" w:space="1" w:color="9BBB59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Cs w:val="21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szCs w:val="21"/>
                          </w:rPr>
                          <w:fldChar w:fldCharType="separate"/>
                        </w:r>
                        <w:r w:rsidR="00EE46B0" w:rsidRPr="00EE46B0">
                          <w:rPr>
                            <w:noProof/>
                            <w:sz w:val="28"/>
                            <w:szCs w:val="28"/>
                          </w:rPr>
                          <w:t>3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0F48" w:rsidRDefault="00BB0F48" w:rsidP="00D11CD3">
      <w:pPr>
        <w:spacing w:after="0" w:line="240" w:lineRule="auto"/>
      </w:pPr>
      <w:r>
        <w:separator/>
      </w:r>
    </w:p>
  </w:footnote>
  <w:footnote w:type="continuationSeparator" w:id="0">
    <w:p w:rsidR="00BB0F48" w:rsidRDefault="00BB0F48" w:rsidP="00D11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1CD3" w:rsidRDefault="00397B6B">
    <w:pPr>
      <w:pStyle w:val="Hlavika"/>
    </w:pPr>
    <w:r>
      <w:t xml:space="preserve">Poznámky individuálnej účtovnej závierky </w:t>
    </w:r>
    <w:proofErr w:type="spellStart"/>
    <w:r>
      <w:t>mikro</w:t>
    </w:r>
    <w:proofErr w:type="spellEnd"/>
    <w:r>
      <w:t xml:space="preserve"> účtovnej jednotky                               </w:t>
    </w:r>
    <w:proofErr w:type="spellStart"/>
    <w:r w:rsidR="00EE46B0">
      <w:t>Lestrade</w:t>
    </w:r>
    <w:proofErr w:type="spellEnd"/>
    <w:r w:rsidR="00EE46B0">
      <w:t xml:space="preserve"> s.r.o.</w:t>
    </w:r>
  </w:p>
  <w:p w:rsidR="00397B6B" w:rsidRDefault="00397B6B">
    <w:pPr>
      <w:pStyle w:val="Hlavika"/>
    </w:pPr>
    <w:r>
      <w:t xml:space="preserve">             </w:t>
    </w:r>
    <w:r>
      <w:tab/>
      <w:t xml:space="preserve">                                                                                                                                          DIČ: </w:t>
    </w:r>
    <w:r w:rsidR="00EE46B0">
      <w:t>2021973613</w:t>
    </w:r>
  </w:p>
  <w:p w:rsidR="00397B6B" w:rsidRDefault="00397B6B">
    <w:pPr>
      <w:pStyle w:val="Hlavika"/>
    </w:pPr>
    <w:r>
      <w:tab/>
      <w:t xml:space="preserve">                                                                                                                                                 IČO: </w:t>
    </w:r>
    <w:r w:rsidR="00EE46B0">
      <w:t>36636096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CD3"/>
    <w:rsid w:val="002E7086"/>
    <w:rsid w:val="00397B6B"/>
    <w:rsid w:val="008D7A3E"/>
    <w:rsid w:val="00BB0F48"/>
    <w:rsid w:val="00D11CD3"/>
    <w:rsid w:val="00DF6882"/>
    <w:rsid w:val="00EE46B0"/>
    <w:rsid w:val="00F42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CD3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D11C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1CD3"/>
  </w:style>
  <w:style w:type="paragraph" w:styleId="Pta">
    <w:name w:val="footer"/>
    <w:basedOn w:val="Normlny"/>
    <w:link w:val="PtaChar"/>
    <w:uiPriority w:val="99"/>
    <w:unhideWhenUsed/>
    <w:rsid w:val="00D11C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1CD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CD3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D11C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1CD3"/>
  </w:style>
  <w:style w:type="paragraph" w:styleId="Pta">
    <w:name w:val="footer"/>
    <w:basedOn w:val="Normlny"/>
    <w:link w:val="PtaChar"/>
    <w:uiPriority w:val="99"/>
    <w:unhideWhenUsed/>
    <w:rsid w:val="00D11C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1C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Denisa</dc:creator>
  <cp:lastModifiedBy>Denisa</cp:lastModifiedBy>
  <cp:revision>3</cp:revision>
  <cp:lastPrinted>2016-03-30T10:55:00Z</cp:lastPrinted>
  <dcterms:created xsi:type="dcterms:W3CDTF">2016-03-31T15:51:00Z</dcterms:created>
  <dcterms:modified xsi:type="dcterms:W3CDTF">2016-03-31T15:57:00Z</dcterms:modified>
</cp:coreProperties>
</file>