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C" w14:textId="77777777" w:rsidR="001D0C7D" w:rsidRPr="0051407F" w:rsidRDefault="001D0C7D" w:rsidP="00A31BBB">
      <w:pPr>
        <w:rPr>
          <w:b/>
        </w:rPr>
      </w:pPr>
    </w:p>
    <w:p w14:paraId="7916677D" w14:textId="359A9B2F" w:rsidR="001D0C7D" w:rsidRPr="00D6458B" w:rsidRDefault="00AB34C6" w:rsidP="001D0C7D">
      <w:pPr>
        <w:pStyle w:val="BodyText"/>
        <w:rPr>
          <w:b/>
        </w:rPr>
      </w:pPr>
      <w:proofErr w:type="spellStart"/>
      <w:r w:rsidRPr="00D6458B">
        <w:rPr>
          <w:b/>
        </w:rPr>
        <w:t>Angelini</w:t>
      </w:r>
      <w:proofErr w:type="spellEnd"/>
      <w:r w:rsidRPr="00D6458B">
        <w:rPr>
          <w:b/>
        </w:rPr>
        <w:t xml:space="preserve"> </w:t>
      </w:r>
      <w:proofErr w:type="spellStart"/>
      <w:r w:rsidRPr="00D6458B">
        <w:rPr>
          <w:b/>
        </w:rPr>
        <w:t>Pharma</w:t>
      </w:r>
      <w:proofErr w:type="spellEnd"/>
      <w:r w:rsidRPr="00D6458B">
        <w:rPr>
          <w:b/>
        </w:rPr>
        <w:t xml:space="preserve"> Slovenská republika </w:t>
      </w:r>
      <w:proofErr w:type="spellStart"/>
      <w:r w:rsidRPr="00D6458B">
        <w:rPr>
          <w:b/>
        </w:rPr>
        <w:t>s.r.o</w:t>
      </w:r>
      <w:proofErr w:type="spellEnd"/>
      <w:r w:rsidRPr="00D6458B">
        <w:rPr>
          <w:b/>
        </w:rPr>
        <w:t>.</w:t>
      </w:r>
    </w:p>
    <w:p w14:paraId="7916677E" w14:textId="3901F353" w:rsidR="001D0C7D" w:rsidRPr="00D6458B" w:rsidRDefault="00AB34C6" w:rsidP="001D0C7D">
      <w:pPr>
        <w:pStyle w:val="BodyText"/>
        <w:rPr>
          <w:b/>
        </w:rPr>
      </w:pPr>
      <w:r w:rsidRPr="00D6458B">
        <w:rPr>
          <w:b/>
        </w:rPr>
        <w:t>Júnová 33</w:t>
      </w:r>
    </w:p>
    <w:p w14:paraId="7916677F" w14:textId="2D76C89E" w:rsidR="001D0C7D" w:rsidRPr="00D6458B" w:rsidRDefault="00AB34C6" w:rsidP="001D0C7D">
      <w:pPr>
        <w:pStyle w:val="BodyText"/>
        <w:rPr>
          <w:b/>
        </w:rPr>
      </w:pPr>
      <w:r w:rsidRPr="00D6458B">
        <w:rPr>
          <w:b/>
        </w:rPr>
        <w:t>831 01 Bratislava</w:t>
      </w:r>
    </w:p>
    <w:p w14:paraId="79166780" w14:textId="77777777" w:rsidR="001D0C7D" w:rsidRPr="00D6458B" w:rsidRDefault="001D0C7D" w:rsidP="00A31BBB">
      <w:pPr>
        <w:pStyle w:val="Heading2"/>
        <w:ind w:left="360"/>
        <w:rPr>
          <w:szCs w:val="18"/>
        </w:rPr>
      </w:pPr>
    </w:p>
    <w:p w14:paraId="79166783" w14:textId="7DAF5295" w:rsidR="004D3B4A" w:rsidRPr="00D6458B" w:rsidRDefault="00D623EF" w:rsidP="00AB34C6">
      <w:pPr>
        <w:pStyle w:val="Heading2"/>
        <w:ind w:left="360"/>
        <w:rPr>
          <w:szCs w:val="18"/>
        </w:rPr>
      </w:pPr>
      <w:r w:rsidRPr="00D6458B">
        <w:rPr>
          <w:i/>
          <w:color w:val="FF0000"/>
          <w:szCs w:val="18"/>
        </w:rPr>
        <w:t xml:space="preserve"> </w:t>
      </w:r>
    </w:p>
    <w:p w14:paraId="79166784" w14:textId="77777777" w:rsidR="004D3B4A" w:rsidRPr="00D6458B" w:rsidRDefault="004D3B4A" w:rsidP="00A31BBB">
      <w:pPr>
        <w:pStyle w:val="Heading2"/>
        <w:ind w:firstLine="426"/>
        <w:rPr>
          <w:szCs w:val="18"/>
        </w:rPr>
      </w:pPr>
      <w:bookmarkStart w:id="1" w:name="_Toc530739896"/>
      <w:r w:rsidRPr="00D6458B">
        <w:rPr>
          <w:szCs w:val="18"/>
        </w:rPr>
        <w:t>Hlavnými činnosťami Spoločnosti sú:</w:t>
      </w:r>
      <w:bookmarkEnd w:id="1"/>
    </w:p>
    <w:p w14:paraId="6560F0E5" w14:textId="77777777" w:rsidR="0051407F" w:rsidRPr="00D6458B" w:rsidRDefault="0051407F" w:rsidP="0051407F">
      <w:pPr>
        <w:pStyle w:val="BodyText"/>
        <w:rPr>
          <w:szCs w:val="18"/>
        </w:rPr>
      </w:pPr>
      <w:r w:rsidRPr="00D6458B">
        <w:rPr>
          <w:szCs w:val="18"/>
        </w:rPr>
        <w:t>– prieskum trhu a verejnej mienky,</w:t>
      </w:r>
    </w:p>
    <w:p w14:paraId="79166786" w14:textId="7D31B1D8" w:rsidR="004D3B4A" w:rsidRPr="00D6458B" w:rsidRDefault="004D3B4A" w:rsidP="004D3B4A">
      <w:pPr>
        <w:pStyle w:val="BodyText"/>
        <w:rPr>
          <w:szCs w:val="18"/>
        </w:rPr>
      </w:pPr>
      <w:r w:rsidRPr="00D6458B">
        <w:rPr>
          <w:szCs w:val="18"/>
        </w:rPr>
        <w:t xml:space="preserve">– </w:t>
      </w:r>
      <w:r w:rsidR="00AB34C6" w:rsidRPr="00D6458B">
        <w:rPr>
          <w:szCs w:val="18"/>
        </w:rPr>
        <w:t>činnosť podnikateľských, organizačných a ekonomických poradcov</w:t>
      </w:r>
      <w:r w:rsidRPr="00D6458B">
        <w:rPr>
          <w:szCs w:val="18"/>
        </w:rPr>
        <w:t>,</w:t>
      </w:r>
    </w:p>
    <w:p w14:paraId="36E5357F" w14:textId="0B5AB832" w:rsidR="00AB34C6" w:rsidRPr="00D6458B" w:rsidRDefault="00AB34C6" w:rsidP="00AB34C6">
      <w:pPr>
        <w:pStyle w:val="BodyText"/>
        <w:rPr>
          <w:szCs w:val="18"/>
        </w:rPr>
      </w:pPr>
      <w:r w:rsidRPr="00D6458B">
        <w:rPr>
          <w:szCs w:val="18"/>
        </w:rPr>
        <w:t>– sprostredkovateľská činnosť v oblasti služieb,</w:t>
      </w:r>
    </w:p>
    <w:p w14:paraId="583F317F" w14:textId="38B95166" w:rsidR="00AB34C6" w:rsidRPr="00D6458B" w:rsidRDefault="00AB34C6" w:rsidP="00AB34C6">
      <w:pPr>
        <w:pStyle w:val="BodyText"/>
        <w:rPr>
          <w:szCs w:val="18"/>
        </w:rPr>
      </w:pPr>
      <w:r w:rsidRPr="00D6458B">
        <w:rPr>
          <w:szCs w:val="18"/>
        </w:rPr>
        <w:t>– sprostredkovateľská činnosť v oblasti obchodu,</w:t>
      </w:r>
    </w:p>
    <w:p w14:paraId="331B4432" w14:textId="39CEE4CA" w:rsidR="00AB34C6" w:rsidRPr="00D6458B" w:rsidRDefault="00AB34C6" w:rsidP="0051407F">
      <w:pPr>
        <w:pStyle w:val="BodyText"/>
        <w:rPr>
          <w:szCs w:val="18"/>
        </w:rPr>
      </w:pPr>
      <w:r w:rsidRPr="00D6458B">
        <w:rPr>
          <w:szCs w:val="18"/>
        </w:rPr>
        <w:t xml:space="preserve">– organizovanie kultúrnych </w:t>
      </w:r>
      <w:r w:rsidR="0051407F" w:rsidRPr="00D6458B">
        <w:rPr>
          <w:szCs w:val="18"/>
        </w:rPr>
        <w:t>a iných spoločenských podujatí,</w:t>
      </w:r>
    </w:p>
    <w:p w14:paraId="08C1454F" w14:textId="1B857A69" w:rsidR="00674C31" w:rsidRPr="00D6458B" w:rsidRDefault="00674C31" w:rsidP="00674C31">
      <w:pPr>
        <w:pStyle w:val="BodyText"/>
        <w:rPr>
          <w:szCs w:val="18"/>
        </w:rPr>
      </w:pPr>
      <w:r w:rsidRPr="00D6458B">
        <w:rPr>
          <w:szCs w:val="18"/>
        </w:rPr>
        <w:t>– administratívne služby.</w:t>
      </w:r>
    </w:p>
    <w:p w14:paraId="79166788" w14:textId="77777777" w:rsidR="000D1BD5" w:rsidRPr="00D6458B" w:rsidRDefault="000D1BD5" w:rsidP="004D3B4A">
      <w:pPr>
        <w:pStyle w:val="BodyText"/>
        <w:rPr>
          <w:szCs w:val="18"/>
        </w:rPr>
      </w:pPr>
    </w:p>
    <w:p w14:paraId="7916678A" w14:textId="77777777" w:rsidR="00D07F5A" w:rsidRPr="00D6458B" w:rsidRDefault="00D07F5A" w:rsidP="004D3B4A">
      <w:pPr>
        <w:pStyle w:val="BodyText"/>
        <w:rPr>
          <w:szCs w:val="18"/>
        </w:rPr>
      </w:pPr>
    </w:p>
    <w:p w14:paraId="79166791" w14:textId="77777777" w:rsidR="0020722A" w:rsidRPr="00D6458B" w:rsidRDefault="0020722A" w:rsidP="0020722A">
      <w:pPr>
        <w:pStyle w:val="Heading2"/>
        <w:numPr>
          <w:ilvl w:val="0"/>
          <w:numId w:val="2"/>
        </w:numPr>
        <w:rPr>
          <w:szCs w:val="18"/>
        </w:rPr>
      </w:pPr>
      <w:r w:rsidRPr="00D6458B">
        <w:rPr>
          <w:szCs w:val="18"/>
        </w:rPr>
        <w:t>Právny dôvod na zostavenie účtovnej závierky</w:t>
      </w:r>
    </w:p>
    <w:p w14:paraId="79166792" w14:textId="6934BDB4" w:rsidR="0020722A" w:rsidRPr="00D6458B" w:rsidRDefault="0020722A" w:rsidP="0020722A">
      <w:pPr>
        <w:pStyle w:val="BodyText"/>
        <w:ind w:hanging="426"/>
        <w:rPr>
          <w:szCs w:val="18"/>
        </w:rPr>
      </w:pPr>
      <w:r w:rsidRPr="00D6458B">
        <w:rPr>
          <w:szCs w:val="18"/>
        </w:rPr>
        <w:tab/>
        <w:t xml:space="preserve">Účtovná závierka Spoločnosti k 31. decembru 2015 je zostavená ako riadna účtovná závierka podľa § 17 ods. 6 zákona NR SR č. 431/2002 Z. z. o účtovníctve </w:t>
      </w:r>
      <w:r w:rsidR="00E70680" w:rsidRPr="00D6458B">
        <w:rPr>
          <w:szCs w:val="18"/>
        </w:rPr>
        <w:t>(ďalej „</w:t>
      </w:r>
      <w:r w:rsidR="0018792B" w:rsidRPr="00D6458B">
        <w:rPr>
          <w:szCs w:val="18"/>
        </w:rPr>
        <w:t>zákon o</w:t>
      </w:r>
      <w:r w:rsidR="00E70680" w:rsidRPr="00D6458B">
        <w:rPr>
          <w:szCs w:val="18"/>
        </w:rPr>
        <w:t> </w:t>
      </w:r>
      <w:r w:rsidR="0018792B" w:rsidRPr="00D6458B">
        <w:rPr>
          <w:szCs w:val="18"/>
        </w:rPr>
        <w:t>účtovníctve</w:t>
      </w:r>
      <w:r w:rsidR="00E70680" w:rsidRPr="00D6458B">
        <w:rPr>
          <w:szCs w:val="18"/>
        </w:rPr>
        <w:t>“</w:t>
      </w:r>
      <w:r w:rsidR="0018792B" w:rsidRPr="00D6458B">
        <w:rPr>
          <w:szCs w:val="18"/>
        </w:rPr>
        <w:t xml:space="preserve">) </w:t>
      </w:r>
      <w:r w:rsidRPr="00D6458B">
        <w:rPr>
          <w:szCs w:val="18"/>
        </w:rPr>
        <w:t xml:space="preserve">za účtovné obdobie od </w:t>
      </w:r>
      <w:r w:rsidR="0051407F" w:rsidRPr="00D6458B">
        <w:rPr>
          <w:szCs w:val="18"/>
        </w:rPr>
        <w:t>vzniku spoločnosti</w:t>
      </w:r>
      <w:r w:rsidRPr="00D6458B">
        <w:rPr>
          <w:szCs w:val="18"/>
        </w:rPr>
        <w:t xml:space="preserve"> do 31</w:t>
      </w:r>
      <w:r w:rsidR="0018792B" w:rsidRPr="00D6458B">
        <w:rPr>
          <w:szCs w:val="18"/>
        </w:rPr>
        <w:t>. </w:t>
      </w:r>
      <w:r w:rsidRPr="00D6458B">
        <w:rPr>
          <w:szCs w:val="18"/>
        </w:rPr>
        <w:t>decembra 2015.</w:t>
      </w:r>
    </w:p>
    <w:p w14:paraId="79166793" w14:textId="77777777" w:rsidR="00BA76A6" w:rsidRPr="00D6458B" w:rsidRDefault="00BA76A6" w:rsidP="0020722A">
      <w:pPr>
        <w:pStyle w:val="BodyText"/>
        <w:ind w:hanging="426"/>
        <w:rPr>
          <w:szCs w:val="18"/>
        </w:rPr>
      </w:pPr>
    </w:p>
    <w:p w14:paraId="79166794" w14:textId="77777777" w:rsidR="00BA76A6" w:rsidRPr="008270FE" w:rsidRDefault="00BA76A6" w:rsidP="0020722A">
      <w:pPr>
        <w:pStyle w:val="BodyText"/>
        <w:ind w:hanging="426"/>
        <w:rPr>
          <w:szCs w:val="18"/>
        </w:rPr>
      </w:pPr>
      <w:r w:rsidRPr="00D6458B">
        <w:rPr>
          <w:szCs w:val="18"/>
        </w:rPr>
        <w:tab/>
      </w:r>
      <w:r w:rsidR="00D41499" w:rsidRPr="008270F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8270FE">
        <w:rPr>
          <w:szCs w:val="18"/>
        </w:rPr>
        <w:t> </w:t>
      </w:r>
      <w:r w:rsidR="00D41499" w:rsidRPr="008270FE">
        <w:rPr>
          <w:szCs w:val="18"/>
        </w:rPr>
        <w:t>pôži</w:t>
      </w:r>
      <w:r w:rsidR="00DA5773" w:rsidRPr="008270FE">
        <w:rPr>
          <w:szCs w:val="18"/>
        </w:rPr>
        <w:t xml:space="preserve">čiek a iní veritelia, mohli potrebovať. Títo používatelia musia relevantné informácie získať z iných zdrojov. </w:t>
      </w:r>
    </w:p>
    <w:p w14:paraId="79166795" w14:textId="77777777" w:rsidR="0020722A" w:rsidRPr="008270FE" w:rsidRDefault="0020722A" w:rsidP="0020722A">
      <w:pPr>
        <w:pStyle w:val="BodyText"/>
        <w:ind w:hanging="426"/>
        <w:rPr>
          <w:szCs w:val="18"/>
        </w:rPr>
      </w:pPr>
    </w:p>
    <w:p w14:paraId="79166796" w14:textId="77777777" w:rsidR="005B41C1" w:rsidRPr="008270FE" w:rsidRDefault="005B41C1" w:rsidP="00A31BBB">
      <w:pPr>
        <w:pStyle w:val="Heading2"/>
        <w:numPr>
          <w:ilvl w:val="0"/>
          <w:numId w:val="2"/>
        </w:numPr>
        <w:rPr>
          <w:szCs w:val="18"/>
        </w:rPr>
      </w:pPr>
      <w:r w:rsidRPr="008270FE">
        <w:rPr>
          <w:szCs w:val="18"/>
        </w:rPr>
        <w:t xml:space="preserve">Informácie o skupine </w:t>
      </w:r>
    </w:p>
    <w:p w14:paraId="79166797" w14:textId="203E8761" w:rsidR="00F00EB3" w:rsidRPr="008270FE" w:rsidRDefault="005B41C1" w:rsidP="00F00EB3">
      <w:pPr>
        <w:pStyle w:val="BodyText"/>
        <w:rPr>
          <w:szCs w:val="18"/>
        </w:rPr>
      </w:pPr>
      <w:r w:rsidRPr="008270FE">
        <w:rPr>
          <w:szCs w:val="18"/>
        </w:rPr>
        <w:t xml:space="preserve">Spoločnosť sa zahŕňa do konsolidovanej účtovnej závierky spoločnosti </w:t>
      </w:r>
      <w:proofErr w:type="spellStart"/>
      <w:r w:rsidR="00C34898" w:rsidRPr="008270FE">
        <w:rPr>
          <w:szCs w:val="18"/>
          <w:lang w:val="en-US"/>
        </w:rPr>
        <w:t>Finaf</w:t>
      </w:r>
      <w:proofErr w:type="spellEnd"/>
      <w:r w:rsidR="00C34898" w:rsidRPr="008270FE">
        <w:rPr>
          <w:szCs w:val="18"/>
          <w:lang w:val="en-US"/>
        </w:rPr>
        <w:t xml:space="preserve"> </w:t>
      </w:r>
      <w:proofErr w:type="spellStart"/>
      <w:r w:rsidR="00C34898" w:rsidRPr="008270FE">
        <w:rPr>
          <w:szCs w:val="18"/>
          <w:lang w:val="en-US"/>
        </w:rPr>
        <w:t>SpA</w:t>
      </w:r>
      <w:proofErr w:type="spellEnd"/>
      <w:r w:rsidR="00C34898" w:rsidRPr="008270FE">
        <w:rPr>
          <w:szCs w:val="18"/>
          <w:lang w:val="en-US"/>
        </w:rPr>
        <w:t xml:space="preserve"> – </w:t>
      </w:r>
      <w:proofErr w:type="spellStart"/>
      <w:r w:rsidR="00C34898" w:rsidRPr="008270FE">
        <w:rPr>
          <w:szCs w:val="18"/>
          <w:lang w:val="en-US"/>
        </w:rPr>
        <w:t>Viale</w:t>
      </w:r>
      <w:proofErr w:type="spellEnd"/>
      <w:r w:rsidR="00C34898" w:rsidRPr="008270FE">
        <w:rPr>
          <w:szCs w:val="18"/>
          <w:lang w:val="en-US"/>
        </w:rPr>
        <w:t xml:space="preserve"> Amelia 70, 00181 Roma, Italy </w:t>
      </w:r>
      <w:r w:rsidRPr="008270FE">
        <w:rPr>
          <w:szCs w:val="18"/>
        </w:rPr>
        <w:t xml:space="preserve">a táto sa zahŕňa do konsolidovanej účtovnej závierky koncernu </w:t>
      </w:r>
      <w:proofErr w:type="spellStart"/>
      <w:r w:rsidR="00EA5D55" w:rsidRPr="008270FE">
        <w:rPr>
          <w:szCs w:val="18"/>
        </w:rPr>
        <w:t>Angelini</w:t>
      </w:r>
      <w:proofErr w:type="spellEnd"/>
      <w:r w:rsidRPr="008270FE">
        <w:rPr>
          <w:szCs w:val="18"/>
        </w:rPr>
        <w:t xml:space="preserve">. </w:t>
      </w:r>
      <w:r w:rsidR="00F00EB3" w:rsidRPr="008270FE">
        <w:rPr>
          <w:szCs w:val="18"/>
        </w:rPr>
        <w:t xml:space="preserve">Konsolidovanú účtovnú závierku koncernu </w:t>
      </w:r>
      <w:proofErr w:type="spellStart"/>
      <w:r w:rsidR="00EA5D55" w:rsidRPr="008270FE">
        <w:rPr>
          <w:szCs w:val="18"/>
        </w:rPr>
        <w:t>Angelini</w:t>
      </w:r>
      <w:proofErr w:type="spellEnd"/>
      <w:r w:rsidR="00EA5D55" w:rsidRPr="008270FE">
        <w:rPr>
          <w:szCs w:val="18"/>
        </w:rPr>
        <w:t xml:space="preserve"> zostavuje spoločnosť</w:t>
      </w:r>
      <w:r w:rsidR="00C34898" w:rsidRPr="008270FE">
        <w:rPr>
          <w:szCs w:val="18"/>
        </w:rPr>
        <w:t xml:space="preserve"> </w:t>
      </w:r>
      <w:proofErr w:type="spellStart"/>
      <w:r w:rsidR="00C34898" w:rsidRPr="008270FE">
        <w:rPr>
          <w:szCs w:val="18"/>
          <w:lang w:val="en-US"/>
        </w:rPr>
        <w:t>Angelini</w:t>
      </w:r>
      <w:proofErr w:type="spellEnd"/>
      <w:r w:rsidR="00C34898" w:rsidRPr="008270FE">
        <w:rPr>
          <w:szCs w:val="18"/>
          <w:lang w:val="en-US"/>
        </w:rPr>
        <w:t xml:space="preserve"> </w:t>
      </w:r>
      <w:proofErr w:type="spellStart"/>
      <w:r w:rsidR="00C34898" w:rsidRPr="008270FE">
        <w:rPr>
          <w:szCs w:val="18"/>
          <w:lang w:val="en-US"/>
        </w:rPr>
        <w:t>Finanziaria</w:t>
      </w:r>
      <w:proofErr w:type="spellEnd"/>
      <w:r w:rsidR="00C34898" w:rsidRPr="008270FE">
        <w:rPr>
          <w:szCs w:val="18"/>
          <w:lang w:val="en-US"/>
        </w:rPr>
        <w:t xml:space="preserve"> </w:t>
      </w:r>
      <w:proofErr w:type="spellStart"/>
      <w:r w:rsidR="00C34898" w:rsidRPr="008270FE">
        <w:rPr>
          <w:szCs w:val="18"/>
          <w:lang w:val="en-US"/>
        </w:rPr>
        <w:t>SpA</w:t>
      </w:r>
      <w:proofErr w:type="spellEnd"/>
      <w:r w:rsidR="00C34898" w:rsidRPr="008270FE">
        <w:rPr>
          <w:szCs w:val="18"/>
          <w:lang w:val="en-US"/>
        </w:rPr>
        <w:t xml:space="preserve"> – </w:t>
      </w:r>
      <w:proofErr w:type="spellStart"/>
      <w:r w:rsidR="00C34898" w:rsidRPr="008270FE">
        <w:rPr>
          <w:szCs w:val="18"/>
          <w:lang w:val="en-US"/>
        </w:rPr>
        <w:t>Viale</w:t>
      </w:r>
      <w:proofErr w:type="spellEnd"/>
      <w:r w:rsidR="00C34898" w:rsidRPr="008270FE">
        <w:rPr>
          <w:szCs w:val="18"/>
          <w:lang w:val="en-US"/>
        </w:rPr>
        <w:t xml:space="preserve"> Amelia 70, 00181 Roma, Italy.</w:t>
      </w:r>
    </w:p>
    <w:p w14:paraId="79166798" w14:textId="77777777" w:rsidR="005B41C1" w:rsidRPr="008270FE" w:rsidRDefault="005B41C1" w:rsidP="005B41C1">
      <w:pPr>
        <w:pStyle w:val="BodyText"/>
        <w:ind w:hanging="426"/>
        <w:rPr>
          <w:szCs w:val="18"/>
        </w:rPr>
      </w:pPr>
    </w:p>
    <w:p w14:paraId="7916679A" w14:textId="1B43C516" w:rsidR="005B41C1" w:rsidRPr="008270FE" w:rsidRDefault="005B41C1" w:rsidP="009A7DB7">
      <w:pPr>
        <w:pStyle w:val="BodyText"/>
        <w:rPr>
          <w:szCs w:val="18"/>
        </w:rPr>
      </w:pPr>
      <w:r w:rsidRPr="008270FE">
        <w:rPr>
          <w:szCs w:val="18"/>
        </w:rPr>
        <w:t>Tieto konsolidované účtovné závierky je možné dostať priamo v sídle uvedených spoločností alebo v sídle spoločnosti</w:t>
      </w:r>
      <w:r w:rsidR="009A7DB7" w:rsidRPr="008270FE">
        <w:rPr>
          <w:szCs w:val="18"/>
        </w:rPr>
        <w:t xml:space="preserve"> </w:t>
      </w:r>
      <w:proofErr w:type="spellStart"/>
      <w:r w:rsidR="00C34898" w:rsidRPr="008270FE">
        <w:rPr>
          <w:szCs w:val="18"/>
          <w:lang w:val="en-US"/>
        </w:rPr>
        <w:t>Angelini</w:t>
      </w:r>
      <w:proofErr w:type="spellEnd"/>
      <w:r w:rsidR="00C34898" w:rsidRPr="008270FE">
        <w:rPr>
          <w:szCs w:val="18"/>
          <w:lang w:val="en-US"/>
        </w:rPr>
        <w:t xml:space="preserve"> </w:t>
      </w:r>
      <w:proofErr w:type="spellStart"/>
      <w:r w:rsidR="00C34898" w:rsidRPr="008270FE">
        <w:rPr>
          <w:szCs w:val="18"/>
          <w:lang w:val="en-US"/>
        </w:rPr>
        <w:t>Finanziaria</w:t>
      </w:r>
      <w:proofErr w:type="spellEnd"/>
      <w:r w:rsidR="00C34898" w:rsidRPr="008270FE">
        <w:rPr>
          <w:szCs w:val="18"/>
          <w:lang w:val="en-US"/>
        </w:rPr>
        <w:t xml:space="preserve"> </w:t>
      </w:r>
      <w:proofErr w:type="spellStart"/>
      <w:r w:rsidR="00C34898" w:rsidRPr="008270FE">
        <w:rPr>
          <w:szCs w:val="18"/>
          <w:lang w:val="en-US"/>
        </w:rPr>
        <w:t>SpA</w:t>
      </w:r>
      <w:proofErr w:type="spellEnd"/>
      <w:r w:rsidR="00C34898" w:rsidRPr="008270FE">
        <w:rPr>
          <w:szCs w:val="18"/>
          <w:lang w:val="en-US"/>
        </w:rPr>
        <w:t xml:space="preserve"> – </w:t>
      </w:r>
      <w:proofErr w:type="spellStart"/>
      <w:r w:rsidR="00C34898" w:rsidRPr="008270FE">
        <w:rPr>
          <w:szCs w:val="18"/>
          <w:lang w:val="en-US"/>
        </w:rPr>
        <w:t>Viale</w:t>
      </w:r>
      <w:proofErr w:type="spellEnd"/>
      <w:r w:rsidR="00C34898" w:rsidRPr="008270FE">
        <w:rPr>
          <w:szCs w:val="18"/>
          <w:lang w:val="en-US"/>
        </w:rPr>
        <w:t xml:space="preserve"> Amelia 70, 00181 Roma, Italy</w:t>
      </w:r>
      <w:r w:rsidRPr="008270FE">
        <w:rPr>
          <w:szCs w:val="18"/>
        </w:rPr>
        <w:t xml:space="preserve">. </w:t>
      </w:r>
    </w:p>
    <w:p w14:paraId="791667B0" w14:textId="7A362017" w:rsidR="007A69A8" w:rsidRPr="008270FE" w:rsidRDefault="00EF04C0" w:rsidP="00D6458B">
      <w:pPr>
        <w:pStyle w:val="BodyText"/>
        <w:ind w:hanging="426"/>
        <w:rPr>
          <w:szCs w:val="18"/>
        </w:rPr>
      </w:pPr>
      <w:r w:rsidRPr="008270FE">
        <w:rPr>
          <w:szCs w:val="18"/>
        </w:rPr>
        <w:tab/>
      </w:r>
    </w:p>
    <w:p w14:paraId="791667B1" w14:textId="4A65B7DE" w:rsidR="004D3B4A" w:rsidRPr="008270FE" w:rsidRDefault="00D21D03" w:rsidP="004D3B4A">
      <w:pPr>
        <w:pStyle w:val="Heading2"/>
        <w:numPr>
          <w:ilvl w:val="0"/>
          <w:numId w:val="2"/>
        </w:numPr>
        <w:rPr>
          <w:szCs w:val="18"/>
        </w:rPr>
      </w:pPr>
      <w:r w:rsidRPr="008270FE">
        <w:rPr>
          <w:szCs w:val="18"/>
        </w:rPr>
        <w:t>Priemerný prepočítaný p</w:t>
      </w:r>
      <w:r w:rsidR="004D3B4A" w:rsidRPr="008270FE">
        <w:rPr>
          <w:szCs w:val="18"/>
        </w:rPr>
        <w:t xml:space="preserve">očet zamestnancov </w:t>
      </w:r>
    </w:p>
    <w:p w14:paraId="791667B2" w14:textId="6216B8EF" w:rsidR="00EF04C0" w:rsidRPr="00A31BBB" w:rsidRDefault="00EF04C0" w:rsidP="00A31BBB">
      <w:pPr>
        <w:pStyle w:val="Body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51407F">
        <w:rPr>
          <w:szCs w:val="18"/>
        </w:rPr>
        <w:t>39,98.</w:t>
      </w:r>
    </w:p>
    <w:p w14:paraId="791667B3" w14:textId="77777777" w:rsidR="00EF04C0" w:rsidRPr="00A31BBB" w:rsidRDefault="00EF04C0" w:rsidP="00A31BBB">
      <w:pPr>
        <w:pStyle w:val="BodyText"/>
        <w:rPr>
          <w:szCs w:val="18"/>
        </w:rPr>
      </w:pPr>
    </w:p>
    <w:p w14:paraId="791667BD" w14:textId="4B591068" w:rsidR="004D3B4A" w:rsidRPr="00B50225" w:rsidRDefault="00D623EF" w:rsidP="0051407F">
      <w:pPr>
        <w:ind w:left="284"/>
        <w:rPr>
          <w:szCs w:val="18"/>
        </w:rPr>
      </w:pPr>
      <w:r>
        <w:rPr>
          <w:b/>
          <w:i/>
          <w:color w:val="FF0000"/>
        </w:rPr>
        <w:t xml:space="preserve"> </w:t>
      </w:r>
    </w:p>
    <w:p w14:paraId="791667BF" w14:textId="77777777" w:rsidR="004D3B4A" w:rsidRDefault="004D3B4A" w:rsidP="00B50225">
      <w:pPr>
        <w:pStyle w:val="Heading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4" w14:textId="049FC63B" w:rsidR="004D3B4A" w:rsidRPr="00D6458B" w:rsidRDefault="00A55358" w:rsidP="004D3B4A">
      <w:pPr>
        <w:pStyle w:val="BodyText"/>
        <w:rPr>
          <w:szCs w:val="18"/>
        </w:rPr>
      </w:pPr>
      <w:r w:rsidRPr="00D6458B">
        <w:rPr>
          <w:szCs w:val="18"/>
        </w:rPr>
        <w:t>Konateľ</w:t>
      </w:r>
      <w:r w:rsidR="004D3B4A" w:rsidRPr="00D6458B">
        <w:rPr>
          <w:szCs w:val="18"/>
        </w:rPr>
        <w:tab/>
      </w:r>
      <w:r w:rsidR="004D3B4A" w:rsidRPr="00D6458B">
        <w:rPr>
          <w:szCs w:val="18"/>
        </w:rPr>
        <w:tab/>
      </w:r>
      <w:r w:rsidR="007A1677" w:rsidRPr="00D6458B">
        <w:rPr>
          <w:szCs w:val="18"/>
        </w:rPr>
        <w:t xml:space="preserve">PharmDr. Peter </w:t>
      </w:r>
      <w:proofErr w:type="spellStart"/>
      <w:r w:rsidR="007A1677" w:rsidRPr="00D6458B">
        <w:rPr>
          <w:szCs w:val="18"/>
        </w:rPr>
        <w:t>Špringer</w:t>
      </w:r>
      <w:proofErr w:type="spellEnd"/>
      <w:r w:rsidR="007A1677" w:rsidRPr="00D6458B">
        <w:rPr>
          <w:szCs w:val="18"/>
        </w:rPr>
        <w:t xml:space="preserve"> </w:t>
      </w:r>
    </w:p>
    <w:p w14:paraId="791667C5" w14:textId="6ECA7471" w:rsidR="004D3B4A" w:rsidRPr="00D6458B" w:rsidRDefault="004D3B4A" w:rsidP="004D3B4A">
      <w:pPr>
        <w:pStyle w:val="BodyText"/>
        <w:rPr>
          <w:szCs w:val="18"/>
        </w:rPr>
      </w:pPr>
      <w:r w:rsidRPr="00D6458B">
        <w:rPr>
          <w:szCs w:val="18"/>
        </w:rPr>
        <w:tab/>
      </w:r>
      <w:r w:rsidRPr="00D6458B">
        <w:rPr>
          <w:szCs w:val="18"/>
        </w:rPr>
        <w:tab/>
      </w:r>
      <w:r w:rsidRPr="00D6458B">
        <w:rPr>
          <w:szCs w:val="18"/>
        </w:rPr>
        <w:tab/>
      </w:r>
    </w:p>
    <w:p w14:paraId="788D5A14" w14:textId="77777777" w:rsidR="00D6458B" w:rsidRDefault="000C2AE7" w:rsidP="00D6458B">
      <w:pPr>
        <w:pStyle w:val="BodyText"/>
        <w:rPr>
          <w:szCs w:val="18"/>
        </w:rPr>
      </w:pPr>
      <w:bookmarkStart w:id="3" w:name="_Toc530739898"/>
      <w:r w:rsidRPr="00D6458B">
        <w:rPr>
          <w:szCs w:val="18"/>
        </w:rPr>
        <w:t xml:space="preserve">Členom štatutárneho orgánu </w:t>
      </w:r>
      <w:r w:rsidR="00454AE6" w:rsidRPr="00D6458B">
        <w:rPr>
          <w:szCs w:val="18"/>
        </w:rPr>
        <w:t>neboli v roku 2015 poskytnuté žiadne pôžičky, záruky alebo iné formy zabezpečenia, ani finančné prostriedky alebo iné plnenia na súkromné účely členov, k</w:t>
      </w:r>
      <w:r w:rsidR="007A1677" w:rsidRPr="00D6458B">
        <w:rPr>
          <w:szCs w:val="18"/>
        </w:rPr>
        <w:t>toré sa vyúčtovávajú</w:t>
      </w:r>
    </w:p>
    <w:p w14:paraId="76D1AA60" w14:textId="77777777" w:rsidR="00D6458B" w:rsidRDefault="00D6458B" w:rsidP="00D6458B">
      <w:pPr>
        <w:pStyle w:val="BodyText"/>
        <w:rPr>
          <w:szCs w:val="18"/>
        </w:rPr>
      </w:pPr>
    </w:p>
    <w:p w14:paraId="139EB118" w14:textId="61C5A82D" w:rsidR="00D6458B" w:rsidRDefault="007A1677" w:rsidP="00D6458B">
      <w:pPr>
        <w:pStyle w:val="BodyText"/>
        <w:rPr>
          <w:szCs w:val="18"/>
        </w:rPr>
      </w:pPr>
      <w:r w:rsidRPr="00D6458B">
        <w:rPr>
          <w:szCs w:val="18"/>
        </w:rPr>
        <w:t>.</w:t>
      </w:r>
    </w:p>
    <w:p w14:paraId="791667E2" w14:textId="77777777" w:rsidR="004D3B4A" w:rsidRPr="00D6458B" w:rsidRDefault="004D3B4A" w:rsidP="00D6458B">
      <w:pPr>
        <w:pStyle w:val="Heading1"/>
        <w:tabs>
          <w:tab w:val="num" w:pos="360"/>
        </w:tabs>
        <w:ind w:left="360"/>
        <w:rPr>
          <w:szCs w:val="18"/>
        </w:rPr>
      </w:pPr>
      <w:r w:rsidRPr="00D6458B">
        <w:rPr>
          <w:szCs w:val="18"/>
        </w:rPr>
        <w:t>informácie o</w:t>
      </w:r>
      <w:r w:rsidR="00572CB8" w:rsidRPr="00D6458B">
        <w:rPr>
          <w:szCs w:val="18"/>
        </w:rPr>
        <w:t> </w:t>
      </w:r>
      <w:r w:rsidRPr="00D6458B">
        <w:rPr>
          <w:szCs w:val="18"/>
        </w:rPr>
        <w:t>spoločníkoch</w:t>
      </w:r>
      <w:r w:rsidR="00572CB8" w:rsidRPr="00D6458B">
        <w:rPr>
          <w:szCs w:val="18"/>
        </w:rPr>
        <w:t xml:space="preserve"> (AKCIONÁROCH)</w:t>
      </w:r>
      <w:r w:rsidRPr="00D6458B">
        <w:rPr>
          <w:szCs w:val="18"/>
        </w:rPr>
        <w:t xml:space="preserve"> účtovnej jednotky</w:t>
      </w:r>
      <w:bookmarkEnd w:id="3"/>
    </w:p>
    <w:p w14:paraId="791667E3" w14:textId="77777777" w:rsidR="00274C00" w:rsidRDefault="00274C00" w:rsidP="00A31BBB">
      <w:pPr>
        <w:ind w:left="360"/>
        <w:rPr>
          <w:b/>
          <w:i/>
        </w:rPr>
      </w:pPr>
    </w:p>
    <w:p w14:paraId="18C6FFA9" w14:textId="43355B56" w:rsidR="008270FE" w:rsidRDefault="008270FE" w:rsidP="00A31BBB">
      <w:pPr>
        <w:ind w:left="360"/>
      </w:pPr>
      <w:r>
        <w:t>K 31.12.2015 bola štruktúra spoločníkov (akcionárov) Spoločnosti takáto:</w:t>
      </w:r>
    </w:p>
    <w:p w14:paraId="791667E5" w14:textId="77777777" w:rsidR="00274C00" w:rsidRPr="007A1677" w:rsidRDefault="00274C00" w:rsidP="00274C00">
      <w:pPr>
        <w:pStyle w:val="BodyText"/>
        <w:rPr>
          <w:color w:val="FF0000"/>
          <w:szCs w:val="18"/>
        </w:rPr>
      </w:pPr>
    </w:p>
    <w:bookmarkStart w:id="4" w:name="_MON_1508080632"/>
    <w:bookmarkEnd w:id="4"/>
    <w:p w14:paraId="791667E6" w14:textId="49601D7C" w:rsidR="00274C00" w:rsidRPr="007A1677" w:rsidRDefault="00D6458B" w:rsidP="00274C00">
      <w:pPr>
        <w:pStyle w:val="BodyText"/>
        <w:rPr>
          <w:color w:val="FF0000"/>
          <w:szCs w:val="18"/>
        </w:rPr>
      </w:pPr>
      <w:r w:rsidRPr="007A1677">
        <w:rPr>
          <w:color w:val="FF0000"/>
          <w:szCs w:val="18"/>
        </w:rPr>
        <w:object w:dxaOrig="8386" w:dyaOrig="1268"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25pt" o:ole="">
            <v:imagedata r:id="rId11" o:title=""/>
          </v:shape>
          <o:OLEObject Type="Embed" ProgID="Excel.Sheet.12" ShapeID="_x0000_i1025" DrawAspect="Content" ObjectID="_1520849434" r:id="rId12"/>
        </w:object>
      </w:r>
    </w:p>
    <w:p w14:paraId="791667E7" w14:textId="77777777" w:rsidR="00274C00" w:rsidRPr="007A1677" w:rsidRDefault="00274C00" w:rsidP="00274C00">
      <w:pPr>
        <w:pStyle w:val="BodyText"/>
        <w:rPr>
          <w:color w:val="FF0000"/>
          <w:szCs w:val="18"/>
        </w:rPr>
      </w:pPr>
    </w:p>
    <w:p w14:paraId="791667E8" w14:textId="77777777" w:rsidR="00274C00" w:rsidRPr="007A1677" w:rsidRDefault="00274C00" w:rsidP="00274C00">
      <w:pPr>
        <w:pStyle w:val="BodyText"/>
        <w:rPr>
          <w:color w:val="FF0000"/>
          <w:szCs w:val="18"/>
        </w:rPr>
      </w:pPr>
    </w:p>
    <w:p w14:paraId="791667E9" w14:textId="77777777" w:rsidR="004D3B4A" w:rsidRPr="007A1677" w:rsidRDefault="004D3B4A" w:rsidP="004D3B4A">
      <w:pPr>
        <w:rPr>
          <w:color w:val="FF0000"/>
          <w:sz w:val="18"/>
          <w:szCs w:val="18"/>
        </w:rPr>
      </w:pPr>
    </w:p>
    <w:p w14:paraId="791667F0" w14:textId="77777777" w:rsidR="004D3B4A" w:rsidRPr="00FD3474" w:rsidRDefault="004D3B4A" w:rsidP="009E0040">
      <w:pPr>
        <w:pStyle w:val="Heading1"/>
        <w:tabs>
          <w:tab w:val="num" w:pos="360"/>
        </w:tabs>
        <w:ind w:left="360"/>
        <w:rPr>
          <w:szCs w:val="18"/>
        </w:rPr>
      </w:pPr>
      <w:bookmarkStart w:id="5" w:name="_Toc530739899"/>
      <w:r w:rsidRPr="00FD3474">
        <w:rPr>
          <w:szCs w:val="18"/>
        </w:rPr>
        <w:lastRenderedPageBreak/>
        <w:t>Informácie o</w:t>
      </w:r>
      <w:r w:rsidR="00C45F77">
        <w:rPr>
          <w:szCs w:val="18"/>
        </w:rPr>
        <w:t xml:space="preserve"> PRIJATÝCH POSTUPOCH </w:t>
      </w:r>
      <w:bookmarkEnd w:id="5"/>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BodyText"/>
        <w:ind w:left="450"/>
        <w:rPr>
          <w:szCs w:val="18"/>
        </w:rPr>
      </w:pPr>
    </w:p>
    <w:p w14:paraId="791667F7" w14:textId="082B8059" w:rsidR="00C716D5" w:rsidRPr="007A1677" w:rsidRDefault="004D3B4A">
      <w:pPr>
        <w:pStyle w:val="Body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w:t>
      </w:r>
      <w:r w:rsidR="000C2AE7">
        <w:rPr>
          <w:szCs w:val="18"/>
        </w:rPr>
        <w:t>.</w:t>
      </w:r>
    </w:p>
    <w:p w14:paraId="791667F8" w14:textId="77777777" w:rsidR="000F1CF9" w:rsidRPr="004F532E" w:rsidRDefault="000F1CF9">
      <w:pPr>
        <w:pStyle w:val="BodyText"/>
        <w:rPr>
          <w:color w:val="FF000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08FF924F" w14:textId="77777777" w:rsidR="00D6458B" w:rsidRDefault="008261CF" w:rsidP="00D6458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E3CA116" w14:textId="43272874" w:rsidR="0040334F" w:rsidRPr="00B50225" w:rsidRDefault="0040334F" w:rsidP="00D6458B">
      <w:pPr>
        <w:pStyle w:val="BodyText"/>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BodyText"/>
        <w:rPr>
          <w:szCs w:val="18"/>
        </w:rPr>
      </w:pPr>
    </w:p>
    <w:p w14:paraId="7916683D" w14:textId="44E72705" w:rsidR="00E91E1F" w:rsidRDefault="004D3B4A" w:rsidP="00AE62D9">
      <w:pPr>
        <w:pStyle w:val="BodyText"/>
        <w:rPr>
          <w:szCs w:val="18"/>
        </w:rPr>
      </w:pPr>
      <w:r w:rsidRPr="00B50225">
        <w:rPr>
          <w:szCs w:val="18"/>
        </w:rPr>
        <w:t>Súčasťou obsta</w:t>
      </w:r>
      <w:r w:rsidR="000C2AE7">
        <w:rPr>
          <w:szCs w:val="18"/>
        </w:rPr>
        <w:t xml:space="preserve">rávacej ceny dlhodobého </w:t>
      </w:r>
      <w:r w:rsidR="000C2AE7" w:rsidRPr="000C2AE7">
        <w:rPr>
          <w:szCs w:val="18"/>
        </w:rPr>
        <w:t>majetku</w:t>
      </w:r>
      <w:r w:rsidR="00572CB8" w:rsidRPr="000C2AE7">
        <w:rPr>
          <w:szCs w:val="18"/>
        </w:rPr>
        <w:t xml:space="preserve"> 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BodyText"/>
        <w:rPr>
          <w:szCs w:val="18"/>
        </w:rPr>
      </w:pPr>
    </w:p>
    <w:p w14:paraId="7916683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Pr="004F532E" w:rsidRDefault="0009657F" w:rsidP="004D3B4A">
      <w:pPr>
        <w:pStyle w:val="BodyText"/>
        <w:rPr>
          <w:color w:val="000000" w:themeColor="text1"/>
          <w:szCs w:val="18"/>
        </w:rPr>
      </w:pPr>
      <w:r w:rsidRPr="004F532E">
        <w:rPr>
          <w:color w:val="000000" w:themeColor="text1"/>
          <w:szCs w:val="18"/>
        </w:rPr>
        <w:tab/>
      </w:r>
    </w:p>
    <w:p w14:paraId="79166847"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BodyText"/>
        <w:rPr>
          <w:szCs w:val="18"/>
        </w:rPr>
      </w:pPr>
    </w:p>
    <w:p w14:paraId="79166849"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BodyText"/>
        <w:numPr>
          <w:ilvl w:val="0"/>
          <w:numId w:val="50"/>
        </w:numPr>
        <w:rPr>
          <w:szCs w:val="18"/>
        </w:rPr>
      </w:pPr>
      <w:r>
        <w:rPr>
          <w:szCs w:val="18"/>
        </w:rPr>
        <w:t>zámer jeho dokončenia, používania alebo predaja,</w:t>
      </w:r>
    </w:p>
    <w:p w14:paraId="7916684B" w14:textId="77777777" w:rsidR="00670AF4" w:rsidRDefault="00670AF4" w:rsidP="00D06026">
      <w:pPr>
        <w:pStyle w:val="BodyText"/>
        <w:numPr>
          <w:ilvl w:val="0"/>
          <w:numId w:val="50"/>
        </w:numPr>
        <w:rPr>
          <w:szCs w:val="18"/>
        </w:rPr>
      </w:pPr>
      <w:r>
        <w:rPr>
          <w:szCs w:val="18"/>
        </w:rPr>
        <w:t>schopnosť účtovnej jednotky jeho používania a predaja,</w:t>
      </w:r>
    </w:p>
    <w:p w14:paraId="7916684C"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BodyText"/>
        <w:ind w:left="0"/>
        <w:rPr>
          <w:szCs w:val="18"/>
        </w:rPr>
      </w:pPr>
    </w:p>
    <w:p w14:paraId="79166850"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BodyText"/>
        <w:rPr>
          <w:szCs w:val="18"/>
        </w:rPr>
      </w:pPr>
    </w:p>
    <w:p w14:paraId="79166852"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BodyText"/>
        <w:rPr>
          <w:szCs w:val="18"/>
        </w:rPr>
      </w:pPr>
    </w:p>
    <w:p w14:paraId="7916685B" w14:textId="366DCA3F" w:rsidR="00AE7EB1" w:rsidRDefault="00737326" w:rsidP="000C2AE7">
      <w:pPr>
        <w:pStyle w:val="BodyText"/>
        <w:rPr>
          <w:color w:val="000000" w:themeColor="text1"/>
          <w:szCs w:val="18"/>
        </w:rPr>
      </w:pPr>
      <w:r w:rsidRPr="00D6458B">
        <w:rPr>
          <w:color w:val="000000" w:themeColor="text1"/>
          <w:szCs w:val="18"/>
        </w:rPr>
        <w:t>Odpisovať sa začína prvým dňom mesiaca nasledujúceho po uvedení dlhodobého majetku do používania. Drobný dlhodobý nehmotný majetok, ktorého obstarávacia cena (resp. vlastné</w:t>
      </w:r>
      <w:r w:rsidR="000C2AE7" w:rsidRPr="00D6458B">
        <w:rPr>
          <w:color w:val="000000" w:themeColor="text1"/>
          <w:szCs w:val="18"/>
        </w:rPr>
        <w:t xml:space="preserve"> náklady) je 2 400 EUR a nižšia </w:t>
      </w:r>
      <w:r w:rsidR="00AE7EB1" w:rsidRPr="00D6458B">
        <w:rPr>
          <w:color w:val="000000" w:themeColor="text1"/>
          <w:szCs w:val="18"/>
        </w:rPr>
        <w:t>sa považuje za náklad a účtuje sa na účet 518 – Ostatné služby.</w:t>
      </w:r>
    </w:p>
    <w:p w14:paraId="439ED443" w14:textId="77777777" w:rsidR="00D6458B" w:rsidRDefault="00D6458B" w:rsidP="000C2AE7">
      <w:pPr>
        <w:pStyle w:val="BodyText"/>
        <w:rPr>
          <w:color w:val="000000" w:themeColor="text1"/>
          <w:szCs w:val="18"/>
        </w:rPr>
      </w:pPr>
    </w:p>
    <w:p w14:paraId="3F41F178" w14:textId="77777777" w:rsidR="00D6458B" w:rsidRDefault="00D6458B" w:rsidP="000C2AE7">
      <w:pPr>
        <w:pStyle w:val="BodyText"/>
        <w:rPr>
          <w:color w:val="000000" w:themeColor="text1"/>
          <w:szCs w:val="18"/>
        </w:rPr>
      </w:pPr>
    </w:p>
    <w:p w14:paraId="5FD96E58" w14:textId="77777777" w:rsidR="00D6458B" w:rsidRDefault="00D6458B" w:rsidP="000C2AE7">
      <w:pPr>
        <w:pStyle w:val="BodyText"/>
        <w:rPr>
          <w:color w:val="000000" w:themeColor="text1"/>
          <w:szCs w:val="18"/>
        </w:rPr>
      </w:pPr>
    </w:p>
    <w:p w14:paraId="336B196F" w14:textId="77777777" w:rsidR="00D6458B" w:rsidRDefault="00D6458B" w:rsidP="000C2AE7">
      <w:pPr>
        <w:pStyle w:val="BodyText"/>
        <w:rPr>
          <w:color w:val="000000" w:themeColor="text1"/>
          <w:szCs w:val="18"/>
        </w:rPr>
      </w:pPr>
    </w:p>
    <w:p w14:paraId="2EBB8DA5" w14:textId="77777777" w:rsidR="00D6458B" w:rsidRDefault="00D6458B" w:rsidP="000C2AE7">
      <w:pPr>
        <w:pStyle w:val="BodyText"/>
        <w:rPr>
          <w:color w:val="000000" w:themeColor="text1"/>
          <w:szCs w:val="18"/>
        </w:rPr>
      </w:pPr>
    </w:p>
    <w:p w14:paraId="6C35B001" w14:textId="77777777" w:rsidR="00D6458B" w:rsidRDefault="00D6458B" w:rsidP="000C2AE7">
      <w:pPr>
        <w:pStyle w:val="BodyText"/>
        <w:rPr>
          <w:color w:val="000000" w:themeColor="text1"/>
          <w:szCs w:val="18"/>
        </w:rPr>
      </w:pPr>
    </w:p>
    <w:p w14:paraId="62AE17FD" w14:textId="77777777" w:rsidR="00D6458B" w:rsidRPr="000C2AE7" w:rsidRDefault="00D6458B" w:rsidP="000C2AE7">
      <w:pPr>
        <w:pStyle w:val="BodyText"/>
        <w:rPr>
          <w:color w:val="000000" w:themeColor="text1"/>
          <w:szCs w:val="18"/>
        </w:rPr>
      </w:pPr>
    </w:p>
    <w:p w14:paraId="16FC8FE1" w14:textId="77777777" w:rsidR="0040334F" w:rsidRDefault="0040334F" w:rsidP="0040334F">
      <w:pPr>
        <w:pStyle w:val="BodyText"/>
        <w:rPr>
          <w:color w:val="0070C0"/>
          <w:szCs w:val="18"/>
        </w:rPr>
      </w:pPr>
    </w:p>
    <w:p w14:paraId="7916685D" w14:textId="77777777" w:rsidR="00737326" w:rsidRPr="00B50225" w:rsidRDefault="00737326" w:rsidP="00AE62D9">
      <w:pPr>
        <w:pStyle w:val="BodyText"/>
        <w:rPr>
          <w:szCs w:val="18"/>
        </w:rPr>
      </w:pPr>
      <w:r w:rsidRPr="00B50225">
        <w:rPr>
          <w:szCs w:val="18"/>
        </w:rPr>
        <w:lastRenderedPageBreak/>
        <w:t>Predpokladaná doba používania, metóda odpisovania a odpisová sadzba sú uvedené v nasledujúcej tabuľke:</w:t>
      </w:r>
    </w:p>
    <w:p w14:paraId="7916685E" w14:textId="77777777" w:rsidR="003C6202" w:rsidRDefault="003C6202" w:rsidP="00AE62D9">
      <w:pPr>
        <w:pStyle w:val="BodyText"/>
        <w:rPr>
          <w:szCs w:val="18"/>
        </w:rPr>
      </w:pPr>
    </w:p>
    <w:bookmarkStart w:id="6" w:name="_MON_1508924653"/>
    <w:bookmarkEnd w:id="6"/>
    <w:p w14:paraId="7916685F" w14:textId="76FC2EDD" w:rsidR="00737326" w:rsidRDefault="00D6458B" w:rsidP="00AE62D9">
      <w:pPr>
        <w:pStyle w:val="BodyText"/>
        <w:rPr>
          <w:szCs w:val="18"/>
        </w:rPr>
      </w:pPr>
      <w:r>
        <w:rPr>
          <w:szCs w:val="18"/>
        </w:rPr>
        <w:object w:dxaOrig="8904" w:dyaOrig="2212" w14:anchorId="79166D10">
          <v:shape id="_x0000_i1026" type="#_x0000_t75" style="width:446.25pt;height:110.25pt" o:ole="">
            <v:imagedata r:id="rId13" o:title=""/>
          </v:shape>
          <o:OLEObject Type="Embed" ProgID="Excel.Sheet.12" ShapeID="_x0000_i1026" DrawAspect="Content" ObjectID="_1520849435" r:id="rId14"/>
        </w:object>
      </w:r>
    </w:p>
    <w:p w14:paraId="79166860"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BodyText"/>
        <w:rPr>
          <w:szCs w:val="18"/>
        </w:rPr>
      </w:pPr>
    </w:p>
    <w:p w14:paraId="79166868" w14:textId="081FEFDF" w:rsidR="003500E4" w:rsidRDefault="003C6202" w:rsidP="008270FE">
      <w:pPr>
        <w:pStyle w:val="Body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4C41EF8A" w14:textId="641DE127" w:rsidR="008270FE" w:rsidRPr="008270FE" w:rsidRDefault="008270FE" w:rsidP="008270FE">
      <w:pPr>
        <w:pStyle w:val="BodyText"/>
        <w:rPr>
          <w:szCs w:val="18"/>
        </w:rPr>
      </w:pPr>
      <w:r>
        <w:rPr>
          <w:szCs w:val="18"/>
        </w:rPr>
        <w:t>Odpisovať sa začína prvým dňom mesiaca nasledujúceho po uvedení dlhodobého majetku do používania. Drobný dlhodobý hmotný majetok, ktorého obstarávacia cena (resp. vlastné náklady) je 1700 EUR a nižšia sa odpisuje postupne počas predpokladanej doby používania.</w:t>
      </w:r>
    </w:p>
    <w:p w14:paraId="7916686F" w14:textId="77777777" w:rsidR="00AE7EB1" w:rsidRPr="00FE335D" w:rsidRDefault="00AE7EB1" w:rsidP="003C6202">
      <w:pPr>
        <w:pStyle w:val="BodyText"/>
        <w:rPr>
          <w:color w:val="00B0F0"/>
          <w:szCs w:val="18"/>
        </w:rPr>
      </w:pPr>
    </w:p>
    <w:p w14:paraId="79166870" w14:textId="77777777" w:rsidR="00572CB8" w:rsidRPr="0028408E" w:rsidRDefault="003C6202" w:rsidP="003C6202">
      <w:pPr>
        <w:pStyle w:val="BodyText"/>
        <w:rPr>
          <w:szCs w:val="18"/>
        </w:rPr>
      </w:pPr>
      <w:r w:rsidRPr="0028408E">
        <w:rPr>
          <w:szCs w:val="18"/>
        </w:rPr>
        <w:t xml:space="preserve">Pozemky sa neodpisujú. </w:t>
      </w:r>
    </w:p>
    <w:p w14:paraId="79166871" w14:textId="77777777" w:rsidR="004760A1" w:rsidRDefault="004760A1" w:rsidP="003C6202">
      <w:pPr>
        <w:pStyle w:val="BodyText"/>
        <w:rPr>
          <w:szCs w:val="18"/>
        </w:rPr>
      </w:pPr>
    </w:p>
    <w:p w14:paraId="7916687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BodyText"/>
        <w:rPr>
          <w:szCs w:val="18"/>
        </w:rPr>
      </w:pPr>
    </w:p>
    <w:p w14:paraId="79166874" w14:textId="77777777" w:rsidR="003C6202" w:rsidRPr="00B50225" w:rsidRDefault="003C6202" w:rsidP="00AE62D9">
      <w:pPr>
        <w:pStyle w:val="BodyText"/>
        <w:rPr>
          <w:szCs w:val="18"/>
        </w:rPr>
      </w:pPr>
    </w:p>
    <w:bookmarkStart w:id="7" w:name="_MON_1500299770"/>
    <w:bookmarkEnd w:id="7"/>
    <w:p w14:paraId="79166875" w14:textId="2DDA265D" w:rsidR="003C6202" w:rsidRDefault="00D6458B" w:rsidP="00AE62D9">
      <w:pPr>
        <w:pStyle w:val="BodyText"/>
        <w:rPr>
          <w:szCs w:val="18"/>
        </w:rPr>
      </w:pPr>
      <w:r>
        <w:rPr>
          <w:szCs w:val="18"/>
        </w:rPr>
        <w:object w:dxaOrig="8825" w:dyaOrig="2227" w14:anchorId="79166D11">
          <v:shape id="_x0000_i1027" type="#_x0000_t75" style="width:441pt;height:111.75pt" o:ole="">
            <v:imagedata r:id="rId15" o:title=""/>
          </v:shape>
          <o:OLEObject Type="Embed" ProgID="Excel.Sheet.12" ShapeID="_x0000_i1027" DrawAspect="Content" ObjectID="_1520849436" r:id="rId16"/>
        </w:object>
      </w:r>
    </w:p>
    <w:p w14:paraId="7916687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BodyText"/>
        <w:rPr>
          <w:szCs w:val="18"/>
        </w:rPr>
      </w:pPr>
    </w:p>
    <w:p w14:paraId="79166878" w14:textId="77777777" w:rsidR="00953A9B" w:rsidRPr="009B57D6" w:rsidRDefault="00953A9B" w:rsidP="00A31BBB">
      <w:pPr>
        <w:pStyle w:val="BodyText"/>
        <w:rPr>
          <w:i/>
          <w:szCs w:val="18"/>
        </w:rPr>
      </w:pPr>
      <w:r w:rsidRPr="00D06026">
        <w:rPr>
          <w:b/>
          <w:i/>
          <w:szCs w:val="18"/>
        </w:rPr>
        <w:t>Posúdenie zníženia hodnoty majetku</w:t>
      </w:r>
    </w:p>
    <w:p w14:paraId="79166879" w14:textId="77777777" w:rsidR="000C2046" w:rsidRPr="009B57D6" w:rsidRDefault="000C2046" w:rsidP="00A31BBB">
      <w:pPr>
        <w:pStyle w:val="BodyText"/>
        <w:rPr>
          <w:i/>
          <w:szCs w:val="18"/>
        </w:rPr>
      </w:pPr>
    </w:p>
    <w:p w14:paraId="7916687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BodyText"/>
      </w:pPr>
      <w:r w:rsidRPr="00D06026">
        <w:t xml:space="preserve">Faktory, ktoré sú považované za dôležité pri  posudzovaní zníženia hodnoty majetku sú: </w:t>
      </w:r>
    </w:p>
    <w:p w14:paraId="7916687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BodyText"/>
      </w:pPr>
    </w:p>
    <w:p w14:paraId="79166882" w14:textId="4797FF6E" w:rsidR="00953A9B"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D6458B">
        <w:t> </w:t>
      </w:r>
      <w:r w:rsidRPr="00D06026">
        <w:t>budúcnosti</w:t>
      </w:r>
      <w:r w:rsidR="00D6458B">
        <w:t>.</w:t>
      </w:r>
    </w:p>
    <w:p w14:paraId="2A72E767" w14:textId="77777777" w:rsidR="00736205" w:rsidRDefault="00736205" w:rsidP="00D06026">
      <w:pPr>
        <w:pStyle w:val="BodyText"/>
      </w:pPr>
      <w:bookmarkStart w:id="8" w:name="_GoBack"/>
      <w:bookmarkEnd w:id="8"/>
    </w:p>
    <w:p w14:paraId="79166895" w14:textId="77777777" w:rsidR="0071599A" w:rsidRPr="00F3695C" w:rsidRDefault="0071599A" w:rsidP="001210B4">
      <w:pPr>
        <w:pStyle w:val="Pismenka"/>
        <w:numPr>
          <w:ilvl w:val="0"/>
          <w:numId w:val="32"/>
        </w:numPr>
        <w:rPr>
          <w:szCs w:val="18"/>
        </w:rPr>
      </w:pPr>
      <w:r w:rsidRPr="00F3695C">
        <w:rPr>
          <w:szCs w:val="18"/>
        </w:rPr>
        <w:lastRenderedPageBreak/>
        <w:t xml:space="preserve">Zásoby </w:t>
      </w:r>
    </w:p>
    <w:p w14:paraId="79166896" w14:textId="5CD02094" w:rsidR="0071599A" w:rsidRPr="00B50225" w:rsidRDefault="0071599A" w:rsidP="0071599A">
      <w:pPr>
        <w:pStyle w:val="BodyText"/>
        <w:rPr>
          <w:szCs w:val="18"/>
        </w:rPr>
      </w:pPr>
      <w:r w:rsidRPr="00B50225">
        <w:rPr>
          <w:szCs w:val="18"/>
        </w:rPr>
        <w:t>Zásoby sa oceňujú obstarávacou cenou (nakupované zásoby)</w:t>
      </w:r>
      <w:r w:rsidR="0058048C">
        <w:rPr>
          <w:szCs w:val="18"/>
        </w:rPr>
        <w:t>.</w:t>
      </w:r>
    </w:p>
    <w:p w14:paraId="79166897" w14:textId="77777777" w:rsidR="0071599A" w:rsidRPr="00B50225" w:rsidRDefault="0071599A" w:rsidP="0071599A">
      <w:pPr>
        <w:pStyle w:val="Body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766A28A" w14:textId="77777777" w:rsidR="0040334F" w:rsidRPr="00B50225" w:rsidRDefault="0040334F" w:rsidP="0071599A">
      <w:pPr>
        <w:pStyle w:val="Body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BodyText"/>
        <w:rPr>
          <w:szCs w:val="18"/>
        </w:rPr>
      </w:pPr>
    </w:p>
    <w:p w14:paraId="791668DE"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B50225" w:rsidRDefault="00471807" w:rsidP="0058048C">
      <w:pPr>
        <w:pStyle w:val="BodyText"/>
        <w:ind w:left="0"/>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Finančné účty tvorí</w:t>
      </w:r>
      <w:r w:rsidRPr="002657CA">
        <w:rPr>
          <w:b w:val="0"/>
          <w:color w:val="000000" w:themeColor="text1"/>
          <w:szCs w:val="18"/>
        </w:rPr>
        <w:t xml:space="preserve"> </w:t>
      </w:r>
      <w:r w:rsidRPr="0058048C">
        <w:rPr>
          <w:b w:val="0"/>
          <w:color w:val="000000" w:themeColor="text1"/>
          <w:szCs w:val="18"/>
        </w:rPr>
        <w:t>peňažná hotovosť, ceniny, zostatky na bankových účtoch</w:t>
      </w:r>
      <w:r w:rsidRPr="002657CA">
        <w:rPr>
          <w:b w:val="0"/>
          <w:color w:val="000000" w:themeColor="text1"/>
          <w:szCs w:val="18"/>
        </w:rPr>
        <w:t xml:space="preserve">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Body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5611988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Body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BodyText"/>
        <w:rPr>
          <w:b/>
          <w:szCs w:val="18"/>
        </w:rPr>
      </w:pPr>
    </w:p>
    <w:p w14:paraId="79166919" w14:textId="77777777" w:rsidR="00852D4F" w:rsidRDefault="00852D4F" w:rsidP="00F53D2F">
      <w:pPr>
        <w:pStyle w:val="Body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FE9644" w14:textId="77777777" w:rsidR="0058048C" w:rsidRPr="00736771" w:rsidRDefault="0058048C" w:rsidP="00F53D2F">
      <w:pPr>
        <w:pStyle w:val="BodyText"/>
        <w:rPr>
          <w:b/>
          <w:szCs w:val="18"/>
        </w:rPr>
      </w:pPr>
    </w:p>
    <w:p w14:paraId="7916691A" w14:textId="77777777" w:rsidR="00852D4F" w:rsidRPr="009E0040" w:rsidRDefault="00852D4F" w:rsidP="009E0040">
      <w:pPr>
        <w:pStyle w:val="Pismenka"/>
        <w:numPr>
          <w:ilvl w:val="0"/>
          <w:numId w:val="0"/>
        </w:numPr>
        <w:ind w:left="360"/>
        <w:rPr>
          <w:b w:val="0"/>
          <w:szCs w:val="18"/>
        </w:rPr>
      </w:pPr>
    </w:p>
    <w:p w14:paraId="79166928" w14:textId="77777777" w:rsidR="00960872" w:rsidRPr="00032D7F" w:rsidRDefault="00960872" w:rsidP="00960872">
      <w:pPr>
        <w:pStyle w:val="Pismenka"/>
        <w:numPr>
          <w:ilvl w:val="0"/>
          <w:numId w:val="32"/>
        </w:numPr>
        <w:rPr>
          <w:szCs w:val="18"/>
        </w:rPr>
      </w:pPr>
      <w:r w:rsidRPr="00032D7F">
        <w:rPr>
          <w:szCs w:val="18"/>
        </w:rPr>
        <w:lastRenderedPageBreak/>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Body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BodyText"/>
        <w:rPr>
          <w:szCs w:val="18"/>
        </w:rPr>
      </w:pPr>
    </w:p>
    <w:p w14:paraId="263C2880" w14:textId="12F594FE" w:rsidR="00955E42" w:rsidRPr="00955E42" w:rsidRDefault="004D3B4A" w:rsidP="00955E42">
      <w:pPr>
        <w:pStyle w:val="Pismenka"/>
        <w:numPr>
          <w:ilvl w:val="0"/>
          <w:numId w:val="32"/>
        </w:numPr>
        <w:rPr>
          <w:szCs w:val="18"/>
        </w:rPr>
      </w:pPr>
      <w:r w:rsidRPr="00955E42">
        <w:rPr>
          <w:szCs w:val="18"/>
        </w:rPr>
        <w:t>Prenájom (lízing)</w:t>
      </w:r>
      <w:r w:rsidR="00AF48F5" w:rsidRPr="00955E42">
        <w:rPr>
          <w:szCs w:val="18"/>
        </w:rPr>
        <w:t xml:space="preserve"> (</w:t>
      </w:r>
      <w:r w:rsidR="00412482" w:rsidRPr="00955E42">
        <w:rPr>
          <w:szCs w:val="18"/>
        </w:rPr>
        <w:t xml:space="preserve">Spoločnosť ako </w:t>
      </w:r>
      <w:r w:rsidR="00AF48F5" w:rsidRPr="00955E42">
        <w:rPr>
          <w:szCs w:val="18"/>
        </w:rPr>
        <w:t>nájomca)</w:t>
      </w:r>
    </w:p>
    <w:p w14:paraId="79166977"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BodyText"/>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674E52E4"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BodyText"/>
        <w:rPr>
          <w:szCs w:val="18"/>
        </w:rPr>
      </w:pPr>
    </w:p>
    <w:p w14:paraId="791669A6" w14:textId="601A2D72" w:rsidR="000E08F9" w:rsidRDefault="000E08F9" w:rsidP="00AE62D9">
      <w:pPr>
        <w:pStyle w:val="BodyText"/>
        <w:rPr>
          <w:szCs w:val="18"/>
        </w:rPr>
      </w:pPr>
      <w:r w:rsidRPr="00B50225">
        <w:rPr>
          <w:szCs w:val="18"/>
        </w:rPr>
        <w:t xml:space="preserve">Na ocenenie prírastku cudzej </w:t>
      </w:r>
      <w:r w:rsidRPr="002657CA">
        <w:rPr>
          <w:szCs w:val="18"/>
        </w:rPr>
        <w:t xml:space="preserve">meny nakúpenej </w:t>
      </w:r>
      <w:r>
        <w:rPr>
          <w:szCs w:val="18"/>
        </w:rPr>
        <w:t>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BodyText"/>
        <w:rPr>
          <w:szCs w:val="18"/>
        </w:rPr>
      </w:pPr>
    </w:p>
    <w:p w14:paraId="791669B2" w14:textId="77A9D4DF" w:rsidR="004D3B4A" w:rsidRDefault="001E27A6" w:rsidP="00955E42">
      <w:pPr>
        <w:pStyle w:val="BodyText"/>
        <w:rPr>
          <w:szCs w:val="18"/>
        </w:rPr>
      </w:pPr>
      <w:r w:rsidRPr="00955E42">
        <w:rPr>
          <w:szCs w:val="18"/>
        </w:rPr>
        <w:t xml:space="preserve">Na úbytok rovnakej cudzej meny v hotovosti alebo z devízového účtu sa na prepočet cudzej meny na eurá použije </w:t>
      </w:r>
      <w:r w:rsidR="00B56595" w:rsidRPr="00955E42">
        <w:rPr>
          <w:szCs w:val="18"/>
        </w:rPr>
        <w:t>referenčný výmenný kurz určený a vyhlásený Európskou centrálnou bankou alebo Národnou bankou Slovenska v deň predchádzajúci dňu uskutočnenia účtovného prípadu</w:t>
      </w:r>
      <w:r w:rsidR="00955E42" w:rsidRPr="00955E42">
        <w:rPr>
          <w:szCs w:val="18"/>
        </w:rPr>
        <w:t>.</w:t>
      </w:r>
    </w:p>
    <w:p w14:paraId="49585729" w14:textId="77777777" w:rsidR="00955E42" w:rsidRPr="00955E42" w:rsidRDefault="00955E42" w:rsidP="00955E42">
      <w:pPr>
        <w:pStyle w:val="Body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Body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5D14AC50" w:rsidR="00B33494" w:rsidRDefault="00B33494" w:rsidP="00A31BBB">
      <w:pPr>
        <w:pStyle w:val="Pismenka"/>
        <w:numPr>
          <w:ilvl w:val="0"/>
          <w:numId w:val="0"/>
        </w:numPr>
        <w:ind w:left="360"/>
        <w:rPr>
          <w:b w:val="0"/>
        </w:rPr>
      </w:pPr>
      <w:r w:rsidRPr="00A31BBB">
        <w:rPr>
          <w:b w:val="0"/>
        </w:rPr>
        <w:t xml:space="preserve">Tržby za vlastné výkony a tovar neobsahujú daň z pridanej hodnoty. </w:t>
      </w:r>
    </w:p>
    <w:p w14:paraId="791669C6" w14:textId="77777777" w:rsidR="008A1BA8" w:rsidRDefault="008A1BA8"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90CEA1" w:rsidR="00DF202B" w:rsidRPr="002657CA" w:rsidRDefault="00DF202B" w:rsidP="00AB1CF7">
      <w:pPr>
        <w:pStyle w:val="Pismenka"/>
        <w:numPr>
          <w:ilvl w:val="0"/>
          <w:numId w:val="0"/>
        </w:numPr>
        <w:ind w:left="426"/>
        <w:rPr>
          <w:b w:val="0"/>
          <w:color w:val="FF0000"/>
        </w:rPr>
      </w:pPr>
      <w:r>
        <w:rPr>
          <w:b w:val="0"/>
        </w:rPr>
        <w:t xml:space="preserve">Výnosové úroky sa účtujú </w:t>
      </w:r>
      <w:r w:rsidRPr="00955E42">
        <w:rPr>
          <w:b w:val="0"/>
        </w:rPr>
        <w:t>rovnomerne v účtovných obdobiach, ktorých sa vecne a časovo týkajú</w:t>
      </w:r>
      <w:r w:rsidR="00955E42" w:rsidRPr="00955E42">
        <w:rPr>
          <w:b w:val="0"/>
        </w:rPr>
        <w:t>.</w:t>
      </w:r>
    </w:p>
    <w:p w14:paraId="791669CB" w14:textId="77777777" w:rsidR="00DF202B" w:rsidRPr="002657CA" w:rsidRDefault="00DF202B" w:rsidP="00AB1CF7">
      <w:pPr>
        <w:pStyle w:val="Pismenka"/>
        <w:numPr>
          <w:ilvl w:val="0"/>
          <w:numId w:val="0"/>
        </w:numPr>
        <w:ind w:left="426"/>
        <w:rPr>
          <w:b w:val="0"/>
        </w:rPr>
      </w:pPr>
    </w:p>
    <w:p w14:paraId="791669CE" w14:textId="77777777" w:rsidR="0040522D" w:rsidRDefault="0040522D" w:rsidP="001210B4">
      <w:pPr>
        <w:pStyle w:val="Pismenka"/>
        <w:numPr>
          <w:ilvl w:val="0"/>
          <w:numId w:val="32"/>
        </w:numPr>
        <w:rPr>
          <w:szCs w:val="18"/>
        </w:rPr>
      </w:pPr>
      <w:bookmarkStart w:id="9" w:name="_Toc530739900"/>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6DD1421C" w:rsidR="004F7A8F" w:rsidRPr="0028408E" w:rsidRDefault="004F7A8F" w:rsidP="00282F28">
      <w:pPr>
        <w:pStyle w:val="Pismenka"/>
        <w:numPr>
          <w:ilvl w:val="0"/>
          <w:numId w:val="0"/>
        </w:numPr>
        <w:ind w:left="426"/>
        <w:rPr>
          <w:b w:val="0"/>
          <w:color w:val="0070C0"/>
          <w:szCs w:val="18"/>
        </w:rPr>
      </w:pPr>
      <w:r w:rsidRPr="00955E42">
        <w:rPr>
          <w:b w:val="0"/>
          <w:szCs w:val="18"/>
        </w:rPr>
        <w:t>V dôsledku zmeny zákona o dani z príjmov je rezerva na overenie účtovnej závierky a zostavenie daňového priznania k 31</w:t>
      </w:r>
      <w:r w:rsidR="00411EDB" w:rsidRPr="00955E42">
        <w:rPr>
          <w:b w:val="0"/>
          <w:szCs w:val="18"/>
        </w:rPr>
        <w:t>. </w:t>
      </w:r>
      <w:r w:rsidRPr="00955E42">
        <w:rPr>
          <w:b w:val="0"/>
          <w:szCs w:val="18"/>
        </w:rPr>
        <w:t>decembru 2015 vykázaná</w:t>
      </w:r>
      <w:r w:rsidR="00955E42" w:rsidRPr="00955E42">
        <w:rPr>
          <w:b w:val="0"/>
          <w:szCs w:val="18"/>
        </w:rPr>
        <w:t xml:space="preserve"> ako krátkodobá ostatná rezerva.</w:t>
      </w:r>
      <w:r w:rsidRPr="002657CA">
        <w:rPr>
          <w:b w:val="0"/>
          <w:color w:val="FF0000"/>
          <w:szCs w:val="18"/>
        </w:rPr>
        <w:t xml:space="preserve"> </w:t>
      </w: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791669D9" w14:textId="77777777" w:rsidR="002A3458" w:rsidRDefault="002A3458" w:rsidP="00282F28">
      <w:pPr>
        <w:pStyle w:val="BodyText"/>
        <w:rPr>
          <w:szCs w:val="18"/>
        </w:rPr>
      </w:pPr>
    </w:p>
    <w:p w14:paraId="791669E8"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eader"/>
        <w:numPr>
          <w:ilvl w:val="12"/>
          <w:numId w:val="0"/>
        </w:numPr>
        <w:jc w:val="both"/>
        <w:rPr>
          <w:sz w:val="18"/>
          <w:szCs w:val="18"/>
        </w:rPr>
      </w:pPr>
    </w:p>
    <w:p w14:paraId="79166A00" w14:textId="77777777" w:rsidR="007A7B97" w:rsidRDefault="007A7B97" w:rsidP="004D3B4A">
      <w:pPr>
        <w:pStyle w:val="BodyText"/>
        <w:rPr>
          <w:szCs w:val="18"/>
        </w:rPr>
      </w:pPr>
    </w:p>
    <w:p w14:paraId="79166A01"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515AD4CB" w14:textId="601BEA64" w:rsidR="00026FB3" w:rsidRDefault="00026FB3" w:rsidP="00730DA1">
      <w:pPr>
        <w:pStyle w:val="BodyText"/>
        <w:tabs>
          <w:tab w:val="left" w:pos="1635"/>
        </w:tabs>
        <w:rPr>
          <w:szCs w:val="18"/>
        </w:rPr>
      </w:pPr>
      <w:r>
        <w:rPr>
          <w:szCs w:val="18"/>
        </w:rPr>
        <w:t xml:space="preserve">Dlhodobý nehmotný majetok spoločnosti tvorí </w:t>
      </w:r>
      <w:proofErr w:type="spellStart"/>
      <w:r>
        <w:rPr>
          <w:szCs w:val="18"/>
        </w:rPr>
        <w:t>goodwill</w:t>
      </w:r>
      <w:proofErr w:type="spellEnd"/>
      <w:r>
        <w:rPr>
          <w:szCs w:val="18"/>
        </w:rPr>
        <w:t>, ktorého netto hodnota ku dňu uzávierky 112 736,10 EUR.</w:t>
      </w:r>
    </w:p>
    <w:p w14:paraId="03DE308E" w14:textId="7407AFC1" w:rsidR="00026FB3" w:rsidRDefault="00026FB3" w:rsidP="00730DA1">
      <w:pPr>
        <w:pStyle w:val="BodyText"/>
        <w:tabs>
          <w:tab w:val="left" w:pos="1635"/>
        </w:tabs>
        <w:rPr>
          <w:szCs w:val="18"/>
        </w:rPr>
      </w:pPr>
      <w:proofErr w:type="spellStart"/>
      <w:r>
        <w:rPr>
          <w:szCs w:val="18"/>
        </w:rPr>
        <w:t>Goodwill</w:t>
      </w:r>
      <w:proofErr w:type="spellEnd"/>
      <w:r>
        <w:rPr>
          <w:szCs w:val="18"/>
        </w:rPr>
        <w:t xml:space="preserve"> vznikol z rozdielu medzi hodnotou vkladaného majetku do spoločnosti a ocenením vkladu podniku. Odpisuje sa účtovne 5 rokov a daňovo v celkovej sume v prvom roku vzniku </w:t>
      </w:r>
      <w:proofErr w:type="spellStart"/>
      <w:r>
        <w:rPr>
          <w:szCs w:val="18"/>
        </w:rPr>
        <w:t>goodwillu</w:t>
      </w:r>
      <w:proofErr w:type="spellEnd"/>
      <w:r>
        <w:rPr>
          <w:szCs w:val="18"/>
        </w:rPr>
        <w:t xml:space="preserve">.  </w:t>
      </w:r>
    </w:p>
    <w:p w14:paraId="42217930" w14:textId="77777777" w:rsidR="00925EFE" w:rsidRPr="00925EFE" w:rsidRDefault="00925EFE" w:rsidP="00282F28">
      <w:pPr>
        <w:pStyle w:val="BodyText"/>
        <w:rPr>
          <w:szCs w:val="18"/>
        </w:rPr>
      </w:pPr>
    </w:p>
    <w:p w14:paraId="79166AD1" w14:textId="77777777" w:rsidR="00B62963" w:rsidRPr="00E602D1" w:rsidRDefault="000F4640" w:rsidP="003F0494">
      <w:pPr>
        <w:pStyle w:val="Heading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BodyText"/>
        <w:rPr>
          <w:szCs w:val="18"/>
        </w:rPr>
      </w:pPr>
    </w:p>
    <w:p w14:paraId="79166AD7" w14:textId="6AD438E4"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BodyText"/>
        <w:rPr>
          <w:szCs w:val="18"/>
        </w:rPr>
      </w:pPr>
    </w:p>
    <w:bookmarkStart w:id="11" w:name="_MON_1508918652"/>
    <w:bookmarkEnd w:id="11"/>
    <w:p w14:paraId="79166ADA" w14:textId="14CD64B3" w:rsidR="00CE5955" w:rsidRPr="00891481" w:rsidRDefault="00AA795C" w:rsidP="00491AF0">
      <w:pPr>
        <w:pStyle w:val="BodyText"/>
        <w:rPr>
          <w:szCs w:val="18"/>
        </w:rPr>
      </w:pPr>
      <w:r>
        <w:rPr>
          <w:szCs w:val="18"/>
        </w:rPr>
        <w:object w:dxaOrig="8756" w:dyaOrig="2368" w14:anchorId="79166D23">
          <v:shape id="_x0000_i1028" type="#_x0000_t75" style="width:435.75pt;height:117.75pt" o:ole="">
            <v:imagedata r:id="rId17" o:title=""/>
          </v:shape>
          <o:OLEObject Type="Embed" ProgID="Excel.Sheet.12" ShapeID="_x0000_i1028" DrawAspect="Content" ObjectID="_1520849437" r:id="rId18"/>
        </w:object>
      </w:r>
    </w:p>
    <w:p w14:paraId="79166AE0" w14:textId="77777777" w:rsidR="0040497D" w:rsidRDefault="0040497D" w:rsidP="00491AF0">
      <w:pPr>
        <w:pStyle w:val="BodyText"/>
        <w:rPr>
          <w:szCs w:val="18"/>
        </w:rPr>
      </w:pPr>
    </w:p>
    <w:p w14:paraId="79166BD2" w14:textId="421A0DB3" w:rsidR="0000290B" w:rsidRDefault="00F4619A" w:rsidP="00B50225">
      <w:pPr>
        <w:pStyle w:val="Heading1"/>
        <w:tabs>
          <w:tab w:val="num" w:pos="360"/>
        </w:tabs>
        <w:spacing w:before="240" w:after="60"/>
        <w:ind w:left="360"/>
        <w:rPr>
          <w:szCs w:val="18"/>
        </w:rPr>
      </w:pPr>
      <w:bookmarkStart w:id="12" w:name="_MON_1405949598"/>
      <w:bookmarkStart w:id="13" w:name="_MON_1500378563"/>
      <w:bookmarkEnd w:id="12"/>
      <w:bookmarkEnd w:id="13"/>
      <w:r w:rsidRPr="000D0776">
        <w:rPr>
          <w:szCs w:val="18"/>
        </w:rPr>
        <w:t>Informácie o iných aktívach a iných pasívach</w:t>
      </w:r>
      <w:r w:rsidR="00C36079" w:rsidRPr="000D0776">
        <w:rPr>
          <w:szCs w:val="18"/>
        </w:rPr>
        <w:t xml:space="preserve">   </w:t>
      </w:r>
    </w:p>
    <w:p w14:paraId="7BD860BE" w14:textId="77777777" w:rsidR="000D0776" w:rsidRDefault="000D0776" w:rsidP="000D0776">
      <w:pPr>
        <w:ind w:left="360"/>
      </w:pPr>
    </w:p>
    <w:p w14:paraId="37044ED0" w14:textId="0A906289" w:rsidR="000D0776" w:rsidRPr="000D0776" w:rsidRDefault="000D0776" w:rsidP="000D0776">
      <w:pPr>
        <w:ind w:left="360"/>
      </w:pPr>
      <w:r>
        <w:t>Spoločnosť nemá obsahovú náplň.</w:t>
      </w:r>
    </w:p>
    <w:p w14:paraId="79166BFE" w14:textId="77777777" w:rsidR="0000290B" w:rsidRDefault="0000290B" w:rsidP="0000290B">
      <w:pPr>
        <w:pStyle w:val="BodyText"/>
        <w:rPr>
          <w:szCs w:val="18"/>
        </w:rPr>
      </w:pPr>
    </w:p>
    <w:p w14:paraId="66C2CB50" w14:textId="77777777" w:rsidR="004E009E" w:rsidRPr="00B50225" w:rsidRDefault="004E009E" w:rsidP="0000290B">
      <w:pPr>
        <w:pStyle w:val="BodyText"/>
        <w:rPr>
          <w:szCs w:val="18"/>
        </w:rPr>
      </w:pPr>
    </w:p>
    <w:p w14:paraId="79166C20"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BodyText"/>
        <w:rPr>
          <w:szCs w:val="18"/>
        </w:rPr>
      </w:pPr>
    </w:p>
    <w:p w14:paraId="773F95A3" w14:textId="77777777" w:rsidR="004E009E" w:rsidRDefault="00D15319" w:rsidP="004E009E">
      <w:pPr>
        <w:pStyle w:val="BodyText"/>
        <w:rPr>
          <w:szCs w:val="18"/>
        </w:rPr>
      </w:pPr>
      <w:r w:rsidRPr="00B50225">
        <w:rPr>
          <w:szCs w:val="18"/>
        </w:rPr>
        <w:t>Po 31. decembri 201</w:t>
      </w:r>
      <w:r>
        <w:rPr>
          <w:szCs w:val="18"/>
        </w:rPr>
        <w:t>5</w:t>
      </w:r>
      <w:r w:rsidRPr="00B50225">
        <w:rPr>
          <w:szCs w:val="18"/>
        </w:rPr>
        <w:t xml:space="preserve"> </w:t>
      </w:r>
      <w:r w:rsidR="004E009E">
        <w:rPr>
          <w:szCs w:val="18"/>
        </w:rPr>
        <w:t xml:space="preserve">nenastali </w:t>
      </w:r>
      <w:r w:rsidRPr="00B50225">
        <w:rPr>
          <w:szCs w:val="18"/>
        </w:rPr>
        <w:t>udalosti majúce významný vplyv na verné zobrazenie skutočností, ktoré sú predmetom účtovníctva</w:t>
      </w:r>
      <w:bookmarkStart w:id="14" w:name="_Toc530739926"/>
      <w:r w:rsidR="004E009E">
        <w:rPr>
          <w:szCs w:val="18"/>
        </w:rPr>
        <w:t>.</w:t>
      </w:r>
    </w:p>
    <w:bookmarkEnd w:id="14"/>
    <w:p w14:paraId="41F03AB5" w14:textId="77777777" w:rsidR="004E009E" w:rsidRDefault="004E009E" w:rsidP="004E009E">
      <w:pPr>
        <w:pStyle w:val="BodyText"/>
        <w:rPr>
          <w:szCs w:val="18"/>
        </w:rPr>
      </w:pPr>
    </w:p>
    <w:sectPr w:rsidR="004E009E"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9F2C20" w14:textId="77777777" w:rsidR="00375E5C" w:rsidRDefault="00375E5C" w:rsidP="00E95128">
      <w:r>
        <w:separator/>
      </w:r>
    </w:p>
  </w:endnote>
  <w:endnote w:type="continuationSeparator" w:id="0">
    <w:p w14:paraId="7AF9F53B" w14:textId="77777777" w:rsidR="00375E5C" w:rsidRDefault="00375E5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C00F54" w:rsidRDefault="00C00F54"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C00F54" w:rsidRDefault="00C00F54" w:rsidP="00F70C00">
    <w:pPr>
      <w:pStyle w:val="Footer"/>
      <w:tabs>
        <w:tab w:val="clear" w:pos="9072"/>
        <w:tab w:val="right" w:pos="9214"/>
      </w:tabs>
      <w:rPr>
        <w:sz w:val="16"/>
        <w:szCs w:val="16"/>
      </w:rPr>
    </w:pPr>
  </w:p>
  <w:p w14:paraId="79166DD4" w14:textId="77777777" w:rsidR="00C00F54" w:rsidRPr="00F70C00" w:rsidRDefault="00C00F54"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44B373" w14:textId="77777777" w:rsidR="00375E5C" w:rsidRDefault="00375E5C" w:rsidP="00E95128">
      <w:r>
        <w:separator/>
      </w:r>
    </w:p>
  </w:footnote>
  <w:footnote w:type="continuationSeparator" w:id="0">
    <w:p w14:paraId="3A3EDFF3" w14:textId="77777777" w:rsidR="00375E5C" w:rsidRDefault="00375E5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6DA345E8" w:rsidR="00C00F54" w:rsidRPr="00E95128" w:rsidRDefault="00C00F54" w:rsidP="00650498">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0051407F">
      <w:rPr>
        <w:sz w:val="18"/>
        <w:szCs w:val="18"/>
      </w:rPr>
      <w:t>Ú</w:t>
    </w:r>
    <w:r w:rsidRPr="008D6361">
      <w:rPr>
        <w:sz w:val="18"/>
        <w:szCs w:val="18"/>
      </w:rPr>
      <w:t>čtovná závierka</w:t>
    </w:r>
    <w:r>
      <w:rPr>
        <w:sz w:val="18"/>
        <w:szCs w:val="18"/>
      </w:rPr>
      <w:t xml:space="preserve"> pre malé účtovné jednotky</w:t>
    </w:r>
  </w:p>
  <w:p w14:paraId="79166DA1" w14:textId="08810B89" w:rsidR="00C00F54" w:rsidRDefault="00C00F54" w:rsidP="00650498">
    <w:pPr>
      <w:pStyle w:val="Header"/>
      <w:tabs>
        <w:tab w:val="clear" w:pos="4536"/>
        <w:tab w:val="clear" w:pos="9072"/>
        <w:tab w:val="center" w:pos="3969"/>
        <w:tab w:val="right" w:pos="9213"/>
      </w:tabs>
      <w:spacing w:after="120"/>
      <w:jc w:val="right"/>
      <w:rPr>
        <w:sz w:val="18"/>
        <w:szCs w:val="18"/>
      </w:rPr>
    </w:pPr>
    <w:r>
      <w:rPr>
        <w:b/>
        <w:bCs/>
        <w:sz w:val="18"/>
        <w:szCs w:val="18"/>
      </w:rPr>
      <w:tab/>
    </w:r>
    <w:proofErr w:type="spellStart"/>
    <w:r w:rsidRPr="00D6458B">
      <w:rPr>
        <w:b/>
        <w:bCs/>
        <w:sz w:val="18"/>
        <w:szCs w:val="18"/>
      </w:rPr>
      <w:t>A</w:t>
    </w:r>
    <w:r w:rsidR="0051407F" w:rsidRPr="00D6458B">
      <w:rPr>
        <w:b/>
        <w:bCs/>
        <w:sz w:val="18"/>
        <w:szCs w:val="18"/>
      </w:rPr>
      <w:t>ngelini</w:t>
    </w:r>
    <w:proofErr w:type="spellEnd"/>
    <w:r w:rsidR="0051407F" w:rsidRPr="00D6458B">
      <w:rPr>
        <w:b/>
        <w:bCs/>
        <w:sz w:val="18"/>
        <w:szCs w:val="18"/>
      </w:rPr>
      <w:t xml:space="preserve"> </w:t>
    </w:r>
    <w:proofErr w:type="spellStart"/>
    <w:r w:rsidR="0051407F" w:rsidRPr="00D6458B">
      <w:rPr>
        <w:b/>
        <w:bCs/>
        <w:sz w:val="18"/>
        <w:szCs w:val="18"/>
      </w:rPr>
      <w:t>Pharma</w:t>
    </w:r>
    <w:proofErr w:type="spellEnd"/>
    <w:r w:rsidR="0051407F" w:rsidRPr="00D6458B">
      <w:rPr>
        <w:b/>
        <w:bCs/>
        <w:sz w:val="18"/>
        <w:szCs w:val="18"/>
      </w:rPr>
      <w:t xml:space="preserve"> Slovenská republ</w:t>
    </w:r>
    <w:r w:rsidRPr="00D6458B">
      <w:rPr>
        <w:b/>
        <w:bCs/>
        <w:sz w:val="18"/>
        <w:szCs w:val="18"/>
      </w:rPr>
      <w:t xml:space="preserve">ika </w:t>
    </w:r>
    <w:proofErr w:type="spellStart"/>
    <w:r w:rsidRPr="00D6458B">
      <w:rPr>
        <w:b/>
        <w:bCs/>
        <w:sz w:val="18"/>
        <w:szCs w:val="18"/>
      </w:rPr>
      <w:t>s.r.o</w:t>
    </w:r>
    <w:proofErr w:type="spellEnd"/>
    <w:r w:rsidRPr="00D6458B">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79166DA2" w14:textId="77777777" w:rsidR="00C00F54" w:rsidRDefault="00C00F54"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00F54" w:rsidRPr="00D6458B" w14:paraId="79166DAF" w14:textId="77777777" w:rsidTr="0028408E">
      <w:trPr>
        <w:trHeight w:hRule="exact" w:val="278"/>
      </w:trPr>
      <w:tc>
        <w:tcPr>
          <w:tcW w:w="2062" w:type="dxa"/>
          <w:tcBorders>
            <w:top w:val="nil"/>
            <w:left w:val="nil"/>
            <w:bottom w:val="nil"/>
            <w:right w:val="nil"/>
          </w:tcBorders>
          <w:vAlign w:val="center"/>
        </w:tcPr>
        <w:p w14:paraId="79166DA3" w14:textId="77777777" w:rsidR="00C00F54" w:rsidRPr="00D6458B" w:rsidRDefault="00C00F54" w:rsidP="001B3829">
          <w:pPr>
            <w:pStyle w:val="Header"/>
            <w:tabs>
              <w:tab w:val="clear" w:pos="4536"/>
              <w:tab w:val="center" w:pos="4253"/>
              <w:tab w:val="right" w:pos="9213"/>
            </w:tabs>
            <w:spacing w:line="276" w:lineRule="auto"/>
            <w:ind w:right="-276" w:firstLine="2"/>
            <w:rPr>
              <w:sz w:val="18"/>
              <w:szCs w:val="18"/>
            </w:rPr>
          </w:pPr>
          <w:r w:rsidRPr="00D6458B">
            <w:rPr>
              <w:sz w:val="18"/>
              <w:szCs w:val="18"/>
            </w:rPr>
            <w:t xml:space="preserve">Poznámky </w:t>
          </w:r>
          <w:proofErr w:type="spellStart"/>
          <w:r w:rsidRPr="00D6458B">
            <w:rPr>
              <w:sz w:val="18"/>
              <w:szCs w:val="18"/>
            </w:rPr>
            <w:t>Úč</w:t>
          </w:r>
          <w:proofErr w:type="spellEnd"/>
          <w:r w:rsidRPr="00D6458B">
            <w:rPr>
              <w:sz w:val="18"/>
              <w:szCs w:val="18"/>
            </w:rPr>
            <w:t xml:space="preserve"> PODV 3 - 01</w:t>
          </w:r>
        </w:p>
      </w:tc>
      <w:tc>
        <w:tcPr>
          <w:tcW w:w="4317" w:type="dxa"/>
          <w:tcBorders>
            <w:top w:val="nil"/>
            <w:left w:val="nil"/>
            <w:bottom w:val="nil"/>
            <w:right w:val="nil"/>
          </w:tcBorders>
          <w:vAlign w:val="center"/>
          <w:hideMark/>
        </w:tcPr>
        <w:p w14:paraId="79166DA4" w14:textId="77777777" w:rsidR="00C00F54" w:rsidRPr="00D6458B" w:rsidRDefault="00C00F54" w:rsidP="00D94BB3">
          <w:pPr>
            <w:pStyle w:val="Header"/>
            <w:tabs>
              <w:tab w:val="clear" w:pos="4536"/>
              <w:tab w:val="center" w:pos="4253"/>
              <w:tab w:val="right" w:pos="9213"/>
            </w:tabs>
            <w:spacing w:line="276" w:lineRule="auto"/>
            <w:ind w:left="278" w:hanging="278"/>
            <w:jc w:val="center"/>
            <w:rPr>
              <w:sz w:val="18"/>
              <w:szCs w:val="18"/>
            </w:rPr>
          </w:pPr>
          <w:r w:rsidRPr="00D6458B">
            <w:rPr>
              <w:sz w:val="18"/>
              <w:szCs w:val="18"/>
            </w:rPr>
            <w:t xml:space="preserve">                                                                                     IČO</w:t>
          </w:r>
        </w:p>
      </w:tc>
      <w:tc>
        <w:tcPr>
          <w:tcW w:w="280" w:type="dxa"/>
          <w:tcBorders>
            <w:top w:val="nil"/>
            <w:left w:val="nil"/>
            <w:bottom w:val="nil"/>
            <w:right w:val="nil"/>
          </w:tcBorders>
          <w:vAlign w:val="center"/>
        </w:tcPr>
        <w:p w14:paraId="79166DA5" w14:textId="77777777" w:rsidR="00C00F54" w:rsidRPr="00D6458B" w:rsidRDefault="00C00F54"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C00F54" w:rsidRPr="00D6458B" w:rsidRDefault="00C00F54"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14BCF3CC"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95FB93B"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FB2CFD7"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11E92E1E"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05618D1B"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5CB6AB85"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128A21DC"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6984671F"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1</w:t>
          </w:r>
        </w:p>
      </w:tc>
    </w:tr>
  </w:tbl>
  <w:p w14:paraId="79166DB0" w14:textId="77777777" w:rsidR="00C00F54" w:rsidRPr="00D6458B" w:rsidRDefault="00C00F54"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00F5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C00F54" w:rsidRPr="00D6458B" w:rsidRDefault="00C00F54"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38A2CBD"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36E30968"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EEC9DD8"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67030C0" w:rsidR="00C00F54" w:rsidRPr="00D6458B" w:rsidRDefault="00C00F54" w:rsidP="00AB34C6">
          <w:pPr>
            <w:pStyle w:val="Header"/>
            <w:tabs>
              <w:tab w:val="clear" w:pos="4536"/>
              <w:tab w:val="center" w:pos="4253"/>
              <w:tab w:val="right" w:pos="9213"/>
            </w:tabs>
            <w:spacing w:line="276" w:lineRule="auto"/>
            <w:rPr>
              <w:sz w:val="18"/>
              <w:szCs w:val="18"/>
            </w:rPr>
          </w:pPr>
          <w:r w:rsidRPr="00D6458B">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690B01F3"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656BD10"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289FFD55"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CC67CA6"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5A8ACD2"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32FAB6D4" w:rsidR="00C00F54" w:rsidRPr="00D6458B" w:rsidRDefault="00C00F54" w:rsidP="00650498">
          <w:pPr>
            <w:pStyle w:val="Header"/>
            <w:tabs>
              <w:tab w:val="clear" w:pos="4536"/>
              <w:tab w:val="center" w:pos="4253"/>
              <w:tab w:val="right" w:pos="9213"/>
            </w:tabs>
            <w:spacing w:line="276" w:lineRule="auto"/>
            <w:jc w:val="center"/>
            <w:rPr>
              <w:sz w:val="18"/>
              <w:szCs w:val="18"/>
            </w:rPr>
          </w:pPr>
          <w:r w:rsidRPr="00D6458B">
            <w:rPr>
              <w:sz w:val="18"/>
              <w:szCs w:val="18"/>
            </w:rPr>
            <w:t>5</w:t>
          </w:r>
        </w:p>
      </w:tc>
    </w:tr>
  </w:tbl>
  <w:p w14:paraId="79166DBE" w14:textId="77777777" w:rsidR="00C00F54" w:rsidRDefault="00C00F54" w:rsidP="00B50225">
    <w:pPr>
      <w:pStyle w:val="Header"/>
      <w:tabs>
        <w:tab w:val="clear" w:pos="4536"/>
        <w:tab w:val="clear" w:pos="9072"/>
        <w:tab w:val="center" w:pos="3969"/>
        <w:tab w:val="right" w:pos="9214"/>
      </w:tabs>
    </w:pPr>
  </w:p>
  <w:p w14:paraId="79166DBF" w14:textId="77777777" w:rsidR="00C00F54" w:rsidRPr="00E95128" w:rsidRDefault="00C00F54"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C00F54" w:rsidRDefault="00C00F54" w:rsidP="008A2D79">
    <w:pPr>
      <w:pStyle w:val="Header"/>
      <w:tabs>
        <w:tab w:val="center" w:pos="4820"/>
        <w:tab w:val="right" w:pos="9214"/>
      </w:tabs>
      <w:jc w:val="right"/>
      <w:rPr>
        <w:sz w:val="18"/>
      </w:rPr>
    </w:pPr>
  </w:p>
  <w:p w14:paraId="79166DC1" w14:textId="77777777" w:rsidR="00C00F54" w:rsidRPr="00E95128" w:rsidRDefault="00C00F54"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C00F54" w:rsidRDefault="00C00F54"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C00F54" w:rsidRPr="00E95128" w:rsidRDefault="00C00F54"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00F54" w14:paraId="79166DD0" w14:textId="77777777" w:rsidTr="00D34B3E">
      <w:trPr>
        <w:trHeight w:val="299"/>
      </w:trPr>
      <w:tc>
        <w:tcPr>
          <w:tcW w:w="2251" w:type="dxa"/>
          <w:vAlign w:val="center"/>
        </w:tcPr>
        <w:p w14:paraId="79166DC4" w14:textId="77777777" w:rsidR="00C00F54" w:rsidRDefault="00C00F54"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C00F54" w:rsidRDefault="00C00F54"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C00F54" w:rsidRDefault="00C00F54" w:rsidP="00D34B3E">
          <w:pPr>
            <w:pStyle w:val="Header"/>
            <w:tabs>
              <w:tab w:val="clear" w:pos="4536"/>
              <w:tab w:val="center" w:pos="4253"/>
              <w:tab w:val="right" w:pos="9214"/>
            </w:tabs>
            <w:jc w:val="center"/>
            <w:rPr>
              <w:sz w:val="22"/>
            </w:rPr>
          </w:pPr>
        </w:p>
      </w:tc>
      <w:tc>
        <w:tcPr>
          <w:tcW w:w="283" w:type="dxa"/>
          <w:vAlign w:val="center"/>
        </w:tcPr>
        <w:p w14:paraId="79166DC7" w14:textId="77777777" w:rsidR="00C00F54" w:rsidRDefault="00C00F54" w:rsidP="00D34B3E">
          <w:pPr>
            <w:pStyle w:val="Header"/>
            <w:tabs>
              <w:tab w:val="clear" w:pos="4536"/>
              <w:tab w:val="center" w:pos="4253"/>
              <w:tab w:val="right" w:pos="9214"/>
            </w:tabs>
            <w:jc w:val="center"/>
            <w:rPr>
              <w:sz w:val="22"/>
            </w:rPr>
          </w:pPr>
        </w:p>
      </w:tc>
      <w:tc>
        <w:tcPr>
          <w:tcW w:w="284" w:type="dxa"/>
          <w:vAlign w:val="center"/>
        </w:tcPr>
        <w:p w14:paraId="79166DC8" w14:textId="77777777" w:rsidR="00C00F54" w:rsidRDefault="00C00F54" w:rsidP="00D34B3E">
          <w:pPr>
            <w:pStyle w:val="Header"/>
            <w:tabs>
              <w:tab w:val="clear" w:pos="4536"/>
              <w:tab w:val="center" w:pos="4253"/>
              <w:tab w:val="right" w:pos="9214"/>
            </w:tabs>
            <w:jc w:val="center"/>
            <w:rPr>
              <w:sz w:val="22"/>
            </w:rPr>
          </w:pPr>
        </w:p>
      </w:tc>
      <w:tc>
        <w:tcPr>
          <w:tcW w:w="283" w:type="dxa"/>
          <w:vAlign w:val="center"/>
        </w:tcPr>
        <w:p w14:paraId="79166DC9" w14:textId="77777777" w:rsidR="00C00F54" w:rsidRDefault="00C00F54" w:rsidP="00D34B3E">
          <w:pPr>
            <w:pStyle w:val="Header"/>
            <w:tabs>
              <w:tab w:val="clear" w:pos="4536"/>
              <w:tab w:val="center" w:pos="4253"/>
              <w:tab w:val="right" w:pos="9214"/>
            </w:tabs>
            <w:jc w:val="center"/>
            <w:rPr>
              <w:sz w:val="22"/>
            </w:rPr>
          </w:pPr>
        </w:p>
      </w:tc>
      <w:tc>
        <w:tcPr>
          <w:tcW w:w="284" w:type="dxa"/>
          <w:vAlign w:val="center"/>
        </w:tcPr>
        <w:p w14:paraId="79166DCA" w14:textId="77777777" w:rsidR="00C00F54" w:rsidRDefault="00C00F54" w:rsidP="00D34B3E">
          <w:pPr>
            <w:pStyle w:val="Header"/>
            <w:tabs>
              <w:tab w:val="clear" w:pos="4536"/>
              <w:tab w:val="center" w:pos="4253"/>
              <w:tab w:val="right" w:pos="9214"/>
            </w:tabs>
            <w:jc w:val="center"/>
            <w:rPr>
              <w:sz w:val="22"/>
            </w:rPr>
          </w:pPr>
        </w:p>
      </w:tc>
      <w:tc>
        <w:tcPr>
          <w:tcW w:w="283" w:type="dxa"/>
          <w:vAlign w:val="center"/>
        </w:tcPr>
        <w:p w14:paraId="79166DCB" w14:textId="77777777" w:rsidR="00C00F54" w:rsidRDefault="00C00F54" w:rsidP="00D34B3E">
          <w:pPr>
            <w:pStyle w:val="Header"/>
            <w:tabs>
              <w:tab w:val="clear" w:pos="4536"/>
              <w:tab w:val="center" w:pos="4253"/>
              <w:tab w:val="right" w:pos="9214"/>
            </w:tabs>
            <w:jc w:val="center"/>
            <w:rPr>
              <w:sz w:val="22"/>
            </w:rPr>
          </w:pPr>
        </w:p>
      </w:tc>
      <w:tc>
        <w:tcPr>
          <w:tcW w:w="284" w:type="dxa"/>
          <w:vAlign w:val="center"/>
        </w:tcPr>
        <w:p w14:paraId="79166DCC" w14:textId="77777777" w:rsidR="00C00F54" w:rsidRDefault="00C00F54" w:rsidP="00D34B3E">
          <w:pPr>
            <w:pStyle w:val="Header"/>
            <w:tabs>
              <w:tab w:val="clear" w:pos="4536"/>
              <w:tab w:val="center" w:pos="4253"/>
              <w:tab w:val="right" w:pos="9214"/>
            </w:tabs>
            <w:jc w:val="center"/>
            <w:rPr>
              <w:sz w:val="22"/>
            </w:rPr>
          </w:pPr>
        </w:p>
      </w:tc>
      <w:tc>
        <w:tcPr>
          <w:tcW w:w="283" w:type="dxa"/>
          <w:vAlign w:val="center"/>
        </w:tcPr>
        <w:p w14:paraId="79166DCD" w14:textId="77777777" w:rsidR="00C00F54" w:rsidRDefault="00C00F54" w:rsidP="00D34B3E">
          <w:pPr>
            <w:pStyle w:val="Header"/>
            <w:tabs>
              <w:tab w:val="clear" w:pos="4536"/>
              <w:tab w:val="center" w:pos="4253"/>
              <w:tab w:val="right" w:pos="9214"/>
            </w:tabs>
            <w:jc w:val="center"/>
            <w:rPr>
              <w:sz w:val="22"/>
            </w:rPr>
          </w:pPr>
        </w:p>
      </w:tc>
      <w:tc>
        <w:tcPr>
          <w:tcW w:w="284" w:type="dxa"/>
          <w:vAlign w:val="center"/>
        </w:tcPr>
        <w:p w14:paraId="79166DCE" w14:textId="77777777" w:rsidR="00C00F54" w:rsidRDefault="00C00F54" w:rsidP="00D34B3E">
          <w:pPr>
            <w:pStyle w:val="Header"/>
            <w:tabs>
              <w:tab w:val="clear" w:pos="4536"/>
              <w:tab w:val="center" w:pos="4253"/>
              <w:tab w:val="right" w:pos="9214"/>
            </w:tabs>
            <w:jc w:val="center"/>
            <w:rPr>
              <w:sz w:val="22"/>
            </w:rPr>
          </w:pPr>
        </w:p>
      </w:tc>
      <w:tc>
        <w:tcPr>
          <w:tcW w:w="283" w:type="dxa"/>
          <w:vAlign w:val="center"/>
        </w:tcPr>
        <w:p w14:paraId="79166DCF" w14:textId="77777777" w:rsidR="00C00F54" w:rsidRDefault="00C00F54" w:rsidP="00D34B3E">
          <w:pPr>
            <w:pStyle w:val="Header"/>
            <w:tabs>
              <w:tab w:val="clear" w:pos="4536"/>
              <w:tab w:val="center" w:pos="4253"/>
              <w:tab w:val="right" w:pos="9214"/>
            </w:tabs>
            <w:jc w:val="center"/>
            <w:rPr>
              <w:sz w:val="22"/>
            </w:rPr>
          </w:pPr>
        </w:p>
      </w:tc>
    </w:tr>
  </w:tbl>
  <w:p w14:paraId="79166DD1" w14:textId="77777777" w:rsidR="00C00F54" w:rsidRPr="00E95128" w:rsidRDefault="00C00F54"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5B79A5"/>
    <w:multiLevelType w:val="hybridMultilevel"/>
    <w:tmpl w:val="EE0A7976"/>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EAF8BFB4"/>
    <w:lvl w:ilvl="0">
      <w:start w:val="1"/>
      <w:numFmt w:val="decimal"/>
      <w:lvlText w:val="%1."/>
      <w:lvlJc w:val="left"/>
      <w:pPr>
        <w:ind w:left="720" w:hanging="360"/>
      </w:pPr>
      <w:rPr>
        <w:rFonts w:hint="default"/>
        <w:color w:val="auto"/>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AE5125"/>
    <w:multiLevelType w:val="hybridMultilevel"/>
    <w:tmpl w:val="BFF49118"/>
    <w:lvl w:ilvl="0" w:tplc="BA1EA2DE">
      <w:start w:val="831"/>
      <w:numFmt w:val="bullet"/>
      <w:lvlText w:val=""/>
      <w:lvlJc w:val="left"/>
      <w:pPr>
        <w:ind w:left="786" w:hanging="360"/>
      </w:pPr>
      <w:rPr>
        <w:rFonts w:ascii="Wingdings" w:eastAsia="Times New Roman" w:hAnsi="Wingdings"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BAF6EE1"/>
    <w:multiLevelType w:val="hybridMultilevel"/>
    <w:tmpl w:val="78DACE60"/>
    <w:lvl w:ilvl="0" w:tplc="627806EA">
      <w:start w:val="8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6"/>
  </w:num>
  <w:num w:numId="7">
    <w:abstractNumId w:val="54"/>
  </w:num>
  <w:num w:numId="8">
    <w:abstractNumId w:val="24"/>
  </w:num>
  <w:num w:numId="9">
    <w:abstractNumId w:val="23"/>
  </w:num>
  <w:num w:numId="10">
    <w:abstractNumId w:val="81"/>
  </w:num>
  <w:num w:numId="11">
    <w:abstractNumId w:val="42"/>
    <w:lvlOverride w:ilvl="0">
      <w:startOverride w:val="1"/>
    </w:lvlOverride>
  </w:num>
  <w:num w:numId="12">
    <w:abstractNumId w:val="42"/>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7"/>
  </w:num>
  <w:num w:numId="23">
    <w:abstractNumId w:val="82"/>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5"/>
  </w:num>
  <w:num w:numId="31">
    <w:abstractNumId w:val="36"/>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5"/>
  </w:num>
  <w:num w:numId="40">
    <w:abstractNumId w:val="38"/>
  </w:num>
  <w:num w:numId="41">
    <w:abstractNumId w:val="16"/>
  </w:num>
  <w:num w:numId="42">
    <w:abstractNumId w:val="17"/>
  </w:num>
  <w:num w:numId="43">
    <w:abstractNumId w:val="78"/>
  </w:num>
  <w:num w:numId="44">
    <w:abstractNumId w:val="26"/>
  </w:num>
  <w:num w:numId="45">
    <w:abstractNumId w:val="40"/>
  </w:num>
  <w:num w:numId="46">
    <w:abstractNumId w:val="66"/>
  </w:num>
  <w:num w:numId="47">
    <w:abstractNumId w:val="12"/>
  </w:num>
  <w:num w:numId="48">
    <w:abstractNumId w:val="80"/>
  </w:num>
  <w:num w:numId="49">
    <w:abstractNumId w:val="80"/>
  </w:num>
  <w:num w:numId="50">
    <w:abstractNumId w:val="2"/>
  </w:num>
  <w:num w:numId="51">
    <w:abstractNumId w:val="70"/>
  </w:num>
  <w:num w:numId="52">
    <w:abstractNumId w:val="5"/>
  </w:num>
  <w:num w:numId="53">
    <w:abstractNumId w:val="72"/>
  </w:num>
  <w:num w:numId="54">
    <w:abstractNumId w:val="50"/>
  </w:num>
  <w:num w:numId="55">
    <w:abstractNumId w:val="61"/>
  </w:num>
  <w:num w:numId="56">
    <w:abstractNumId w:val="39"/>
  </w:num>
  <w:num w:numId="57">
    <w:abstractNumId w:val="60"/>
  </w:num>
  <w:num w:numId="58">
    <w:abstractNumId w:val="46"/>
  </w:num>
  <w:num w:numId="59">
    <w:abstractNumId w:val="21"/>
  </w:num>
  <w:num w:numId="60">
    <w:abstractNumId w:val="31"/>
  </w:num>
  <w:num w:numId="61">
    <w:abstractNumId w:val="37"/>
  </w:num>
  <w:num w:numId="62">
    <w:abstractNumId w:val="59"/>
  </w:num>
  <w:num w:numId="63">
    <w:abstractNumId w:val="80"/>
  </w:num>
  <w:num w:numId="64">
    <w:abstractNumId w:val="80"/>
  </w:num>
  <w:num w:numId="65">
    <w:abstractNumId w:val="75"/>
  </w:num>
  <w:num w:numId="66">
    <w:abstractNumId w:val="55"/>
  </w:num>
  <w:num w:numId="67">
    <w:abstractNumId w:val="8"/>
  </w:num>
  <w:num w:numId="68">
    <w:abstractNumId w:val="49"/>
  </w:num>
  <w:num w:numId="69">
    <w:abstractNumId w:val="71"/>
  </w:num>
  <w:num w:numId="70">
    <w:abstractNumId w:val="77"/>
  </w:num>
  <w:num w:numId="71">
    <w:abstractNumId w:val="11"/>
  </w:num>
  <w:num w:numId="72">
    <w:abstractNumId w:val="22"/>
  </w:num>
  <w:num w:numId="73">
    <w:abstractNumId w:val="7"/>
  </w:num>
  <w:num w:numId="74">
    <w:abstractNumId w:val="80"/>
  </w:num>
  <w:num w:numId="75">
    <w:abstractNumId w:val="41"/>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6"/>
  </w:num>
  <w:num w:numId="86">
    <w:abstractNumId w:val="34"/>
  </w:num>
  <w:num w:numId="87">
    <w:abstractNumId w:val="30"/>
  </w:num>
  <w:num w:numId="88">
    <w:abstractNumId w:val="20"/>
  </w:num>
  <w:num w:numId="89">
    <w:abstractNumId w:val="58"/>
  </w:num>
  <w:num w:numId="90">
    <w:abstractNumId w:val="69"/>
  </w:num>
  <w:num w:numId="91">
    <w:abstractNumId w:val="74"/>
  </w:num>
  <w:num w:numId="92">
    <w:abstractNumId w:val="1"/>
  </w:num>
  <w:num w:numId="93">
    <w:abstractNumId w:val="44"/>
  </w:num>
  <w:num w:numId="94">
    <w:abstractNumId w:val="47"/>
  </w:num>
  <w:num w:numId="95">
    <w:abstractNumId w:val="79"/>
  </w:num>
  <w:num w:numId="96">
    <w:abstractNumId w:val="51"/>
  </w:num>
  <w:num w:numId="97">
    <w:abstractNumId w:val="68"/>
  </w:num>
  <w:num w:numId="98">
    <w:abstractNumId w:val="73"/>
  </w:num>
  <w:num w:numId="99">
    <w:abstractNumId w:val="57"/>
  </w:num>
  <w:num w:numId="100">
    <w:abstractNumId w:val="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6FB3"/>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892"/>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AE7"/>
    <w:rsid w:val="000C2D66"/>
    <w:rsid w:val="000C2E5F"/>
    <w:rsid w:val="000C3422"/>
    <w:rsid w:val="000C68B3"/>
    <w:rsid w:val="000C7A1D"/>
    <w:rsid w:val="000D0776"/>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2A3"/>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864"/>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2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5B8"/>
    <w:rsid w:val="00260C4C"/>
    <w:rsid w:val="00262CD4"/>
    <w:rsid w:val="00262E33"/>
    <w:rsid w:val="002648FE"/>
    <w:rsid w:val="00264A3A"/>
    <w:rsid w:val="00265153"/>
    <w:rsid w:val="002657CA"/>
    <w:rsid w:val="00265B4F"/>
    <w:rsid w:val="002679A0"/>
    <w:rsid w:val="00271316"/>
    <w:rsid w:val="002724ED"/>
    <w:rsid w:val="0027298D"/>
    <w:rsid w:val="00274C00"/>
    <w:rsid w:val="002761B2"/>
    <w:rsid w:val="00280A3A"/>
    <w:rsid w:val="00280D5B"/>
    <w:rsid w:val="00282F28"/>
    <w:rsid w:val="00283139"/>
    <w:rsid w:val="0028408E"/>
    <w:rsid w:val="0028597F"/>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2C6"/>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CE3"/>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5E5C"/>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0EE"/>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145F"/>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0BC"/>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9E"/>
    <w:rsid w:val="004E0168"/>
    <w:rsid w:val="004E0BAA"/>
    <w:rsid w:val="004E0C8C"/>
    <w:rsid w:val="004E21C9"/>
    <w:rsid w:val="004E3A41"/>
    <w:rsid w:val="004E48D3"/>
    <w:rsid w:val="004E61B7"/>
    <w:rsid w:val="004E7FC9"/>
    <w:rsid w:val="004F1F45"/>
    <w:rsid w:val="004F3DD3"/>
    <w:rsid w:val="004F532E"/>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407F"/>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48C"/>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C31"/>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06B"/>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0DA1"/>
    <w:rsid w:val="00732CCB"/>
    <w:rsid w:val="007336EE"/>
    <w:rsid w:val="00734BF4"/>
    <w:rsid w:val="00736205"/>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677"/>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AC4"/>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D60"/>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0907"/>
    <w:rsid w:val="008211DA"/>
    <w:rsid w:val="008227D4"/>
    <w:rsid w:val="00822DE0"/>
    <w:rsid w:val="008240A9"/>
    <w:rsid w:val="00824A7E"/>
    <w:rsid w:val="00825948"/>
    <w:rsid w:val="008261CF"/>
    <w:rsid w:val="0082667F"/>
    <w:rsid w:val="0082704D"/>
    <w:rsid w:val="008270FE"/>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6F7"/>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EFE"/>
    <w:rsid w:val="00927709"/>
    <w:rsid w:val="00930F2B"/>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5E42"/>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A7DB7"/>
    <w:rsid w:val="009B2404"/>
    <w:rsid w:val="009B2573"/>
    <w:rsid w:val="009B265F"/>
    <w:rsid w:val="009B2884"/>
    <w:rsid w:val="009B2D72"/>
    <w:rsid w:val="009B46BC"/>
    <w:rsid w:val="009B56FC"/>
    <w:rsid w:val="009B57D6"/>
    <w:rsid w:val="009B60B7"/>
    <w:rsid w:val="009B7215"/>
    <w:rsid w:val="009B7785"/>
    <w:rsid w:val="009C08A7"/>
    <w:rsid w:val="009C0DC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15E21"/>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358"/>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95C"/>
    <w:rsid w:val="00AB0237"/>
    <w:rsid w:val="00AB1CF7"/>
    <w:rsid w:val="00AB2AFD"/>
    <w:rsid w:val="00AB308E"/>
    <w:rsid w:val="00AB34C6"/>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64CA"/>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288"/>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083B"/>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0F54"/>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898"/>
    <w:rsid w:val="00C3571D"/>
    <w:rsid w:val="00C35DA5"/>
    <w:rsid w:val="00C36079"/>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7A23"/>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58B"/>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270"/>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F10"/>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5D5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9E"/>
    <w:rsid w:val="00EF578D"/>
    <w:rsid w:val="00EF5A22"/>
    <w:rsid w:val="00EF5B56"/>
    <w:rsid w:val="00EF688C"/>
    <w:rsid w:val="00EF7C50"/>
    <w:rsid w:val="00F00603"/>
    <w:rsid w:val="00F00EB3"/>
    <w:rsid w:val="00F05756"/>
    <w:rsid w:val="00F06652"/>
    <w:rsid w:val="00F06F0D"/>
    <w:rsid w:val="00F07829"/>
    <w:rsid w:val="00F07ACF"/>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4.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Microsoft_Excel_Worksheet3.xls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2.xlsx"/><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841AD38A-B1E3-4EF0-8230-3060E153D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2517</Words>
  <Characters>14352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16836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Pflieglerova, Petra</cp:lastModifiedBy>
  <cp:revision>4</cp:revision>
  <cp:lastPrinted>2016-03-17T09:25:00Z</cp:lastPrinted>
  <dcterms:created xsi:type="dcterms:W3CDTF">2016-03-30T11:19:00Z</dcterms:created>
  <dcterms:modified xsi:type="dcterms:W3CDTF">2016-03-30T11:24:00Z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