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81150" w:rsidRPr="00EC39C1" w:rsidRDefault="00C81150" w:rsidP="00277161">
      <w:pPr>
        <w:rPr>
          <w:snapToGrid w:val="0"/>
          <w:sz w:val="14"/>
          <w:szCs w:val="14"/>
          <w:lang w:eastAsia="sk-SK"/>
        </w:rPr>
      </w:pPr>
    </w:p>
    <w:p w:rsidR="00C81150" w:rsidRPr="00EC39C1" w:rsidRDefault="00C81150" w:rsidP="00277161">
      <w:pPr>
        <w:rPr>
          <w:sz w:val="14"/>
          <w:szCs w:val="14"/>
        </w:rPr>
      </w:pPr>
    </w:p>
    <w:p w:rsidR="00C81150" w:rsidRPr="00EC39C1" w:rsidRDefault="00C81150" w:rsidP="00277161">
      <w:pPr>
        <w:pStyle w:val="Nadpis1"/>
      </w:pPr>
      <w:r w:rsidRPr="00EC39C1">
        <w:t>VŠEOBECNÉ INFORMÁCIE</w:t>
      </w:r>
    </w:p>
    <w:p w:rsidR="00C81150" w:rsidRPr="00EC39C1" w:rsidRDefault="00C81150" w:rsidP="00277161">
      <w:pPr>
        <w:rPr>
          <w:b/>
          <w:snapToGrid w:val="0"/>
          <w:sz w:val="14"/>
          <w:szCs w:val="14"/>
          <w:u w:val="single"/>
          <w:lang w:eastAsia="sk-SK"/>
        </w:rPr>
      </w:pPr>
    </w:p>
    <w:p w:rsidR="00C81150" w:rsidRPr="00EC39C1" w:rsidRDefault="00C81150" w:rsidP="00277161">
      <w:pPr>
        <w:pStyle w:val="Nadpis2"/>
      </w:pPr>
      <w:r w:rsidRPr="00EC39C1">
        <w:t>Základné údaje o spoločnosti</w:t>
      </w:r>
    </w:p>
    <w:p w:rsidR="00C81150" w:rsidRPr="00EC39C1" w:rsidRDefault="00C81150" w:rsidP="00277161">
      <w:pPr>
        <w:rPr>
          <w:b/>
          <w:snapToGrid w:val="0"/>
          <w:sz w:val="14"/>
          <w:szCs w:val="14"/>
          <w:u w:val="single"/>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4064"/>
        <w:gridCol w:w="5223"/>
      </w:tblGrid>
      <w:tr w:rsidR="00C81150" w:rsidRPr="00EC39C1" w:rsidTr="00277161">
        <w:tc>
          <w:tcPr>
            <w:tcW w:w="2188" w:type="pct"/>
            <w:tcBorders>
              <w:top w:val="single" w:sz="8" w:space="0" w:color="auto"/>
              <w:bottom w:val="dotted" w:sz="4" w:space="0" w:color="auto"/>
            </w:tcBorders>
          </w:tcPr>
          <w:p w:rsidR="00C81150" w:rsidRPr="005D34F5" w:rsidRDefault="00C81150" w:rsidP="00277161">
            <w:pPr>
              <w:rPr>
                <w:b/>
                <w:sz w:val="15"/>
                <w:szCs w:val="15"/>
              </w:rPr>
            </w:pPr>
            <w:r w:rsidRPr="005D34F5">
              <w:rPr>
                <w:b/>
                <w:sz w:val="15"/>
                <w:szCs w:val="15"/>
              </w:rPr>
              <w:t>Obchodné meno a sídlo</w:t>
            </w:r>
          </w:p>
        </w:tc>
        <w:tc>
          <w:tcPr>
            <w:tcW w:w="2813" w:type="pct"/>
            <w:tcBorders>
              <w:top w:val="single" w:sz="8" w:space="0" w:color="auto"/>
              <w:bottom w:val="dotted" w:sz="4" w:space="0" w:color="auto"/>
            </w:tcBorders>
          </w:tcPr>
          <w:p w:rsidR="00C81150" w:rsidRPr="005D34F5" w:rsidRDefault="005D34F5" w:rsidP="00277161">
            <w:pPr>
              <w:rPr>
                <w:sz w:val="15"/>
                <w:szCs w:val="15"/>
              </w:rPr>
            </w:pPr>
            <w:r w:rsidRPr="005D34F5">
              <w:rPr>
                <w:sz w:val="15"/>
                <w:szCs w:val="15"/>
              </w:rPr>
              <w:t>VODOHOSPODÁRSKE STAVBY a.s.</w:t>
            </w:r>
          </w:p>
          <w:p w:rsidR="005D34F5" w:rsidRPr="005D34F5" w:rsidRDefault="005D34F5" w:rsidP="00277161">
            <w:pPr>
              <w:rPr>
                <w:snapToGrid w:val="0"/>
                <w:sz w:val="15"/>
                <w:szCs w:val="15"/>
                <w:lang w:eastAsia="sk-SK"/>
              </w:rPr>
            </w:pPr>
            <w:r w:rsidRPr="005D34F5">
              <w:rPr>
                <w:snapToGrid w:val="0"/>
                <w:sz w:val="15"/>
                <w:szCs w:val="15"/>
                <w:lang w:eastAsia="sk-SK"/>
              </w:rPr>
              <w:t>Röntgenova 26</w:t>
            </w:r>
          </w:p>
          <w:p w:rsidR="005D34F5" w:rsidRPr="005D34F5" w:rsidRDefault="005D34F5" w:rsidP="00277161">
            <w:pPr>
              <w:rPr>
                <w:snapToGrid w:val="0"/>
                <w:sz w:val="15"/>
                <w:szCs w:val="15"/>
                <w:lang w:eastAsia="sk-SK"/>
              </w:rPr>
            </w:pPr>
            <w:r w:rsidRPr="005D34F5">
              <w:rPr>
                <w:snapToGrid w:val="0"/>
                <w:sz w:val="15"/>
                <w:szCs w:val="15"/>
                <w:lang w:eastAsia="sk-SK"/>
              </w:rPr>
              <w:t>851 01 Bratislava</w:t>
            </w:r>
          </w:p>
        </w:tc>
      </w:tr>
      <w:tr w:rsidR="00C81150" w:rsidRPr="00EC39C1" w:rsidTr="00277161">
        <w:tc>
          <w:tcPr>
            <w:tcW w:w="2188" w:type="pct"/>
            <w:tcBorders>
              <w:top w:val="dotted" w:sz="4" w:space="0" w:color="auto"/>
              <w:bottom w:val="dotted" w:sz="4" w:space="0" w:color="auto"/>
            </w:tcBorders>
          </w:tcPr>
          <w:p w:rsidR="00C81150" w:rsidRPr="005D34F5" w:rsidRDefault="00C81150" w:rsidP="00277161">
            <w:pPr>
              <w:rPr>
                <w:b/>
                <w:sz w:val="15"/>
                <w:szCs w:val="15"/>
              </w:rPr>
            </w:pPr>
            <w:r w:rsidRPr="005D34F5">
              <w:rPr>
                <w:b/>
                <w:sz w:val="15"/>
                <w:szCs w:val="15"/>
              </w:rPr>
              <w:t>Dátum založenia</w:t>
            </w:r>
          </w:p>
        </w:tc>
        <w:tc>
          <w:tcPr>
            <w:tcW w:w="2813" w:type="pct"/>
            <w:tcBorders>
              <w:top w:val="dotted" w:sz="4" w:space="0" w:color="auto"/>
              <w:bottom w:val="dotted" w:sz="4" w:space="0" w:color="auto"/>
            </w:tcBorders>
          </w:tcPr>
          <w:p w:rsidR="00C81150" w:rsidRPr="005D34F5" w:rsidRDefault="005D34F5" w:rsidP="00277161">
            <w:pPr>
              <w:rPr>
                <w:sz w:val="15"/>
                <w:szCs w:val="15"/>
              </w:rPr>
            </w:pPr>
            <w:r w:rsidRPr="005D34F5">
              <w:rPr>
                <w:sz w:val="15"/>
                <w:szCs w:val="15"/>
              </w:rPr>
              <w:t>13.04.1992</w:t>
            </w:r>
          </w:p>
        </w:tc>
      </w:tr>
      <w:tr w:rsidR="00C81150" w:rsidRPr="00EC39C1" w:rsidTr="00277161">
        <w:tc>
          <w:tcPr>
            <w:tcW w:w="2188" w:type="pct"/>
            <w:tcBorders>
              <w:top w:val="dotted" w:sz="4" w:space="0" w:color="auto"/>
              <w:bottom w:val="dotted" w:sz="4" w:space="0" w:color="auto"/>
            </w:tcBorders>
          </w:tcPr>
          <w:p w:rsidR="00C81150" w:rsidRPr="005D34F5" w:rsidRDefault="00C81150" w:rsidP="00277161">
            <w:pPr>
              <w:rPr>
                <w:b/>
                <w:sz w:val="15"/>
                <w:szCs w:val="15"/>
              </w:rPr>
            </w:pPr>
            <w:r w:rsidRPr="005D34F5">
              <w:rPr>
                <w:b/>
                <w:sz w:val="15"/>
                <w:szCs w:val="15"/>
              </w:rPr>
              <w:t>Dátum vzniku (podľa obchodného registra)</w:t>
            </w:r>
          </w:p>
        </w:tc>
        <w:tc>
          <w:tcPr>
            <w:tcW w:w="2813" w:type="pct"/>
            <w:tcBorders>
              <w:top w:val="dotted" w:sz="4" w:space="0" w:color="auto"/>
              <w:bottom w:val="dotted" w:sz="4" w:space="0" w:color="auto"/>
            </w:tcBorders>
          </w:tcPr>
          <w:p w:rsidR="00C81150" w:rsidRPr="005D34F5" w:rsidRDefault="005D34F5" w:rsidP="00277161">
            <w:pPr>
              <w:rPr>
                <w:sz w:val="15"/>
                <w:szCs w:val="15"/>
              </w:rPr>
            </w:pPr>
            <w:r w:rsidRPr="005D34F5">
              <w:rPr>
                <w:sz w:val="15"/>
                <w:szCs w:val="15"/>
              </w:rPr>
              <w:t>01.05.1992</w:t>
            </w:r>
            <w:r w:rsidR="00E26A6C" w:rsidRPr="005D34F5">
              <w:rPr>
                <w:sz w:val="15"/>
                <w:szCs w:val="15"/>
              </w:rPr>
              <w:t xml:space="preserve"> </w:t>
            </w:r>
          </w:p>
        </w:tc>
      </w:tr>
      <w:tr w:rsidR="00C81150" w:rsidRPr="00EC39C1" w:rsidTr="00277161">
        <w:tc>
          <w:tcPr>
            <w:tcW w:w="2188" w:type="pct"/>
            <w:tcBorders>
              <w:top w:val="dotted" w:sz="4" w:space="0" w:color="auto"/>
            </w:tcBorders>
          </w:tcPr>
          <w:p w:rsidR="00C81150" w:rsidRPr="005D34F5" w:rsidRDefault="00C81150" w:rsidP="00277161">
            <w:pPr>
              <w:rPr>
                <w:b/>
                <w:sz w:val="15"/>
                <w:szCs w:val="15"/>
              </w:rPr>
            </w:pPr>
            <w:r w:rsidRPr="005D34F5">
              <w:rPr>
                <w:b/>
                <w:sz w:val="15"/>
                <w:szCs w:val="15"/>
              </w:rPr>
              <w:t>Hospodárska činnosť</w:t>
            </w:r>
          </w:p>
        </w:tc>
        <w:tc>
          <w:tcPr>
            <w:tcW w:w="2813" w:type="pct"/>
            <w:tcBorders>
              <w:top w:val="dotted" w:sz="4" w:space="0" w:color="auto"/>
            </w:tcBorders>
          </w:tcPr>
          <w:p w:rsidR="005D34F5" w:rsidRPr="005D34F5" w:rsidRDefault="005D34F5" w:rsidP="005D34F5">
            <w:pPr>
              <w:rPr>
                <w:szCs w:val="22"/>
              </w:rPr>
            </w:pPr>
            <w:r w:rsidRPr="005D34F5">
              <w:rPr>
                <w:szCs w:val="22"/>
              </w:rPr>
              <w:t>– vykonávanie inžinierskych, priemyselných, bytových a občianskych stavieb,</w:t>
            </w:r>
          </w:p>
          <w:p w:rsidR="005D34F5" w:rsidRPr="005D34F5" w:rsidRDefault="005D34F5" w:rsidP="005D34F5">
            <w:pPr>
              <w:rPr>
                <w:szCs w:val="22"/>
              </w:rPr>
            </w:pPr>
            <w:r w:rsidRPr="005D34F5">
              <w:rPr>
                <w:szCs w:val="22"/>
              </w:rPr>
              <w:t>– vykonávanie dopravných stavieb,</w:t>
            </w:r>
          </w:p>
          <w:p w:rsidR="005D34F5" w:rsidRPr="005D34F5" w:rsidRDefault="005D34F5" w:rsidP="005D34F5">
            <w:pPr>
              <w:rPr>
                <w:szCs w:val="22"/>
              </w:rPr>
            </w:pPr>
            <w:r w:rsidRPr="005D34F5">
              <w:rPr>
                <w:szCs w:val="22"/>
              </w:rPr>
              <w:t>– výroba, dodávka a montáž mechanických častí technológie pre inžiniersku a priemyselnú výstavbu,</w:t>
            </w:r>
          </w:p>
          <w:p w:rsidR="005D34F5" w:rsidRPr="005D34F5" w:rsidRDefault="005D34F5" w:rsidP="005D34F5">
            <w:pPr>
              <w:rPr>
                <w:szCs w:val="22"/>
              </w:rPr>
            </w:pPr>
            <w:r w:rsidRPr="005D34F5">
              <w:rPr>
                <w:szCs w:val="22"/>
              </w:rPr>
              <w:t>– výroba zámočníckych výrobkov,</w:t>
            </w:r>
          </w:p>
          <w:p w:rsidR="005D34F5" w:rsidRPr="005D34F5" w:rsidRDefault="005D34F5" w:rsidP="005D34F5">
            <w:pPr>
              <w:rPr>
                <w:szCs w:val="22"/>
              </w:rPr>
            </w:pPr>
            <w:r w:rsidRPr="005D34F5">
              <w:rPr>
                <w:szCs w:val="22"/>
              </w:rPr>
              <w:t>– výroba, montáž a predpínanie prefabrikovaných prvkov pre investičnú výstavbu,</w:t>
            </w:r>
          </w:p>
          <w:p w:rsidR="005D34F5" w:rsidRPr="005D34F5" w:rsidRDefault="005D34F5" w:rsidP="005D34F5">
            <w:pPr>
              <w:rPr>
                <w:szCs w:val="22"/>
              </w:rPr>
            </w:pPr>
            <w:r w:rsidRPr="005D34F5">
              <w:rPr>
                <w:szCs w:val="22"/>
              </w:rPr>
              <w:t>– opravy motorových a dopravných prostriedkov, ako aj strojov a zariadení pre stavebnú činnosť,</w:t>
            </w:r>
          </w:p>
          <w:p w:rsidR="005D34F5" w:rsidRPr="005D34F5" w:rsidRDefault="005D34F5" w:rsidP="005D34F5">
            <w:pPr>
              <w:rPr>
                <w:szCs w:val="22"/>
              </w:rPr>
            </w:pPr>
            <w:r w:rsidRPr="005D34F5">
              <w:rPr>
                <w:szCs w:val="22"/>
              </w:rPr>
              <w:t>– kúpa rozličného tovaru za účelom jeho ďalšieho predaja a predaj v rozsahu voľnej živnosti,</w:t>
            </w:r>
          </w:p>
          <w:p w:rsidR="005D34F5" w:rsidRPr="005D34F5" w:rsidRDefault="005D34F5" w:rsidP="005D34F5">
            <w:pPr>
              <w:rPr>
                <w:szCs w:val="22"/>
              </w:rPr>
            </w:pPr>
            <w:r w:rsidRPr="005D34F5">
              <w:rPr>
                <w:szCs w:val="22"/>
              </w:rPr>
              <w:t>– výkon činnosti stavbyvedúceho - Vodohospodárske stavby,</w:t>
            </w:r>
          </w:p>
          <w:p w:rsidR="005D34F5" w:rsidRPr="005D34F5" w:rsidRDefault="005D34F5" w:rsidP="005D34F5">
            <w:pPr>
              <w:rPr>
                <w:szCs w:val="22"/>
              </w:rPr>
            </w:pPr>
            <w:r w:rsidRPr="005D34F5">
              <w:rPr>
                <w:szCs w:val="22"/>
              </w:rPr>
              <w:t>– výkon činnosti stavebného dozoru - Vodohospodárske stavby,</w:t>
            </w:r>
          </w:p>
          <w:p w:rsidR="005D34F5" w:rsidRPr="005D34F5" w:rsidRDefault="005D34F5" w:rsidP="005D34F5">
            <w:pPr>
              <w:rPr>
                <w:szCs w:val="22"/>
              </w:rPr>
            </w:pPr>
            <w:r w:rsidRPr="005D34F5">
              <w:rPr>
                <w:szCs w:val="22"/>
              </w:rPr>
              <w:t>– vnútroštátna nepravidelná autobusová doprava,</w:t>
            </w:r>
          </w:p>
          <w:p w:rsidR="005D34F5" w:rsidRPr="005D34F5" w:rsidRDefault="005D34F5" w:rsidP="005D34F5">
            <w:pPr>
              <w:rPr>
                <w:szCs w:val="22"/>
              </w:rPr>
            </w:pPr>
            <w:r w:rsidRPr="005D34F5">
              <w:rPr>
                <w:szCs w:val="22"/>
              </w:rPr>
              <w:t>– vnútroštátna nákladná doprava,</w:t>
            </w:r>
          </w:p>
          <w:p w:rsidR="005D34F5" w:rsidRPr="005D34F5" w:rsidRDefault="005D34F5" w:rsidP="005D34F5">
            <w:pPr>
              <w:rPr>
                <w:szCs w:val="22"/>
              </w:rPr>
            </w:pPr>
            <w:r w:rsidRPr="005D34F5">
              <w:rPr>
                <w:szCs w:val="22"/>
              </w:rPr>
              <w:t>– inžinierska činnosť,</w:t>
            </w:r>
          </w:p>
          <w:p w:rsidR="005D34F5" w:rsidRPr="005D34F5" w:rsidRDefault="005D34F5" w:rsidP="005D34F5">
            <w:pPr>
              <w:rPr>
                <w:szCs w:val="22"/>
              </w:rPr>
            </w:pPr>
            <w:r w:rsidRPr="005D34F5">
              <w:rPr>
                <w:szCs w:val="22"/>
              </w:rPr>
              <w:t>– uskutočňovanie stavieb a ich zmien,</w:t>
            </w:r>
          </w:p>
          <w:p w:rsidR="005D34F5" w:rsidRPr="005D34F5" w:rsidRDefault="005D34F5" w:rsidP="005D34F5">
            <w:pPr>
              <w:rPr>
                <w:szCs w:val="22"/>
              </w:rPr>
            </w:pPr>
            <w:r w:rsidRPr="005D34F5">
              <w:rPr>
                <w:szCs w:val="22"/>
              </w:rPr>
              <w:t>– sprostredkovanie predaja, prenájmu a kúpy nehnuteľností (realitná činnosť),</w:t>
            </w:r>
          </w:p>
          <w:p w:rsidR="005D34F5" w:rsidRPr="005D34F5" w:rsidRDefault="005D34F5" w:rsidP="005D34F5">
            <w:pPr>
              <w:rPr>
                <w:szCs w:val="22"/>
              </w:rPr>
            </w:pPr>
            <w:r w:rsidRPr="005D34F5">
              <w:rPr>
                <w:szCs w:val="22"/>
              </w:rPr>
              <w:t>– činnosť podnikateľských, organizačných a ekonomických poradcov,</w:t>
            </w:r>
          </w:p>
          <w:p w:rsidR="005D34F5" w:rsidRPr="005D34F5" w:rsidRDefault="005D34F5" w:rsidP="005D34F5">
            <w:pPr>
              <w:rPr>
                <w:szCs w:val="22"/>
              </w:rPr>
            </w:pPr>
            <w:r w:rsidRPr="005D34F5">
              <w:rPr>
                <w:szCs w:val="22"/>
              </w:rPr>
              <w:t>– prenájom nehnuteľností spojený s poskytovaním iných než základných služieb spojených s prenájmom,</w:t>
            </w:r>
          </w:p>
          <w:p w:rsidR="005D34F5" w:rsidRPr="005D34F5" w:rsidRDefault="005D34F5" w:rsidP="005D34F5">
            <w:pPr>
              <w:rPr>
                <w:szCs w:val="22"/>
              </w:rPr>
            </w:pPr>
            <w:r w:rsidRPr="005D34F5">
              <w:rPr>
                <w:szCs w:val="22"/>
              </w:rPr>
              <w:t>– kúpa tovaru na účely jeho predaja konečnému spotrebiteľovi (maloobchod) alebo iným prevádzkovateľom živnosti (veľkoobchod),</w:t>
            </w:r>
          </w:p>
          <w:p w:rsidR="005D34F5" w:rsidRPr="005D34F5" w:rsidRDefault="005D34F5" w:rsidP="005D34F5">
            <w:pPr>
              <w:rPr>
                <w:szCs w:val="22"/>
              </w:rPr>
            </w:pPr>
            <w:r w:rsidRPr="005D34F5">
              <w:rPr>
                <w:szCs w:val="22"/>
              </w:rPr>
              <w:t>– správa registratúry.</w:t>
            </w:r>
          </w:p>
          <w:p w:rsidR="00C81150" w:rsidRPr="005D34F5" w:rsidRDefault="00C81150" w:rsidP="00277161">
            <w:pPr>
              <w:numPr>
                <w:ilvl w:val="0"/>
                <w:numId w:val="3"/>
              </w:numPr>
              <w:tabs>
                <w:tab w:val="clear" w:pos="720"/>
                <w:tab w:val="num" w:pos="243"/>
              </w:tabs>
              <w:ind w:left="243" w:hanging="243"/>
              <w:rPr>
                <w:snapToGrid w:val="0"/>
                <w:sz w:val="15"/>
                <w:szCs w:val="15"/>
                <w:lang w:eastAsia="sk-SK"/>
              </w:rPr>
            </w:pPr>
          </w:p>
        </w:tc>
      </w:tr>
    </w:tbl>
    <w:p w:rsidR="00C81150" w:rsidRPr="00EC39C1" w:rsidRDefault="00C81150" w:rsidP="00277161">
      <w:pPr>
        <w:rPr>
          <w:snapToGrid w:val="0"/>
          <w:sz w:val="14"/>
          <w:szCs w:val="14"/>
          <w:lang w:eastAsia="sk-SK"/>
        </w:rPr>
      </w:pPr>
    </w:p>
    <w:p w:rsidR="00C81150" w:rsidRPr="00EC39C1" w:rsidRDefault="00C81150" w:rsidP="00277161">
      <w:pPr>
        <w:rPr>
          <w:snapToGrid w:val="0"/>
          <w:sz w:val="14"/>
          <w:szCs w:val="14"/>
          <w:lang w:eastAsia="sk-SK"/>
        </w:rPr>
      </w:pPr>
    </w:p>
    <w:p w:rsidR="00C81150" w:rsidRPr="00EC39C1" w:rsidRDefault="00C81150" w:rsidP="00277161">
      <w:pPr>
        <w:pStyle w:val="Nadpis2"/>
      </w:pPr>
      <w:r w:rsidRPr="00EC39C1">
        <w:t>Zamestnanci</w:t>
      </w:r>
    </w:p>
    <w:p w:rsidR="00277161" w:rsidRPr="00EC39C1" w:rsidRDefault="00277161" w:rsidP="00277161">
      <w:pPr>
        <w:rPr>
          <w:snapToGrid w:val="0"/>
          <w:sz w:val="14"/>
          <w:szCs w:val="14"/>
          <w:lang w:eastAsia="sk-SK"/>
        </w:rPr>
      </w:pPr>
      <w:bookmarkStart w:id="0" w:name="T_number_of_employees"/>
      <w:r w:rsidRPr="00EC39C1">
        <w:rPr>
          <w:rFonts w:cs="Arial"/>
          <w:b/>
          <w:bCs/>
          <w:i/>
          <w:iCs/>
          <w:sz w:val="15"/>
          <w:szCs w:val="15"/>
          <w:lang w:eastAsia="sk-SK"/>
        </w:rPr>
        <w:t xml:space="preserve"> </w:t>
      </w:r>
    </w:p>
    <w:tbl>
      <w:tblPr>
        <w:tblW w:w="5000" w:type="pct"/>
        <w:tblLook w:val="04A0" w:firstRow="1" w:lastRow="0" w:firstColumn="1" w:lastColumn="0" w:noHBand="0" w:noVBand="1"/>
      </w:tblPr>
      <w:tblGrid>
        <w:gridCol w:w="6599"/>
        <w:gridCol w:w="1345"/>
        <w:gridCol w:w="1343"/>
      </w:tblGrid>
      <w:tr w:rsidR="00277161" w:rsidRPr="00EC39C1" w:rsidTr="00277161">
        <w:tc>
          <w:tcPr>
            <w:tcW w:w="3553" w:type="pct"/>
            <w:tcBorders>
              <w:top w:val="single" w:sz="8" w:space="0" w:color="auto"/>
              <w:left w:val="nil"/>
              <w:bottom w:val="nil"/>
              <w:right w:val="nil"/>
            </w:tcBorders>
            <w:shd w:val="clear" w:color="auto" w:fill="auto"/>
            <w:vAlign w:val="center"/>
            <w:hideMark/>
          </w:tcPr>
          <w:p w:rsidR="00277161" w:rsidRPr="00EC39C1" w:rsidRDefault="00277161" w:rsidP="00277161">
            <w:pPr>
              <w:jc w:val="left"/>
              <w:rPr>
                <w:rFonts w:cs="Arial"/>
                <w:b/>
                <w:bCs/>
                <w:i/>
                <w:iCs/>
                <w:sz w:val="15"/>
                <w:szCs w:val="15"/>
                <w:lang w:val="en-US"/>
              </w:rPr>
            </w:pPr>
            <w:bookmarkStart w:id="1" w:name="RANGE!B14:D17"/>
            <w:r w:rsidRPr="00EC39C1">
              <w:rPr>
                <w:rFonts w:cs="Arial"/>
                <w:b/>
                <w:bCs/>
                <w:i/>
                <w:iCs/>
                <w:sz w:val="15"/>
                <w:szCs w:val="15"/>
                <w:lang w:val="en-US"/>
              </w:rPr>
              <w:t xml:space="preserve">Názov položky </w:t>
            </w:r>
            <w:bookmarkEnd w:id="1"/>
          </w:p>
        </w:tc>
        <w:tc>
          <w:tcPr>
            <w:tcW w:w="724"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2015</w:t>
            </w:r>
          </w:p>
        </w:tc>
        <w:tc>
          <w:tcPr>
            <w:tcW w:w="724"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2014</w:t>
            </w:r>
          </w:p>
        </w:tc>
      </w:tr>
      <w:tr w:rsidR="00277161" w:rsidRPr="00EC39C1" w:rsidTr="00277161">
        <w:tc>
          <w:tcPr>
            <w:tcW w:w="3553" w:type="pct"/>
            <w:tcBorders>
              <w:top w:val="single" w:sz="4" w:space="0" w:color="auto"/>
              <w:left w:val="nil"/>
              <w:bottom w:val="nil"/>
              <w:right w:val="nil"/>
            </w:tcBorders>
            <w:shd w:val="clear" w:color="auto" w:fill="auto"/>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Priemerný prepočítaný počet zamestnancov</w:t>
            </w:r>
          </w:p>
        </w:tc>
        <w:tc>
          <w:tcPr>
            <w:tcW w:w="724" w:type="pct"/>
            <w:tcBorders>
              <w:top w:val="single" w:sz="4" w:space="0" w:color="auto"/>
              <w:left w:val="nil"/>
              <w:bottom w:val="nil"/>
              <w:right w:val="nil"/>
            </w:tcBorders>
            <w:shd w:val="clear" w:color="auto" w:fill="auto"/>
            <w:vAlign w:val="bottom"/>
            <w:hideMark/>
          </w:tcPr>
          <w:p w:rsidR="00277161" w:rsidRPr="00EC39C1" w:rsidRDefault="005D34F5" w:rsidP="00277161">
            <w:pPr>
              <w:jc w:val="right"/>
              <w:rPr>
                <w:rFonts w:cs="Arial"/>
                <w:sz w:val="15"/>
                <w:szCs w:val="15"/>
                <w:lang w:val="en-US"/>
              </w:rPr>
            </w:pPr>
            <w:r>
              <w:rPr>
                <w:rFonts w:cs="Arial"/>
                <w:sz w:val="15"/>
                <w:szCs w:val="15"/>
                <w:lang w:val="en-US"/>
              </w:rPr>
              <w:t>146</w:t>
            </w:r>
            <w:r w:rsidR="00277161" w:rsidRPr="00EC39C1">
              <w:rPr>
                <w:rFonts w:cs="Arial"/>
                <w:sz w:val="15"/>
                <w:szCs w:val="15"/>
                <w:lang w:val="en-US"/>
              </w:rPr>
              <w:t xml:space="preserve"> </w:t>
            </w:r>
          </w:p>
        </w:tc>
        <w:tc>
          <w:tcPr>
            <w:tcW w:w="724" w:type="pct"/>
            <w:tcBorders>
              <w:top w:val="single" w:sz="4" w:space="0" w:color="auto"/>
              <w:left w:val="nil"/>
              <w:bottom w:val="nil"/>
              <w:right w:val="nil"/>
            </w:tcBorders>
            <w:shd w:val="clear" w:color="auto" w:fill="auto"/>
            <w:vAlign w:val="bottom"/>
            <w:hideMark/>
          </w:tcPr>
          <w:p w:rsidR="00277161" w:rsidRPr="00EC39C1" w:rsidRDefault="005D34F5" w:rsidP="00277161">
            <w:pPr>
              <w:jc w:val="right"/>
              <w:rPr>
                <w:rFonts w:cs="Arial"/>
                <w:sz w:val="15"/>
                <w:szCs w:val="15"/>
                <w:lang w:val="en-US"/>
              </w:rPr>
            </w:pPr>
            <w:r>
              <w:rPr>
                <w:rFonts w:cs="Arial"/>
                <w:sz w:val="15"/>
                <w:szCs w:val="15"/>
                <w:lang w:val="en-US"/>
              </w:rPr>
              <w:t>150</w:t>
            </w:r>
            <w:r w:rsidR="00277161" w:rsidRPr="00EC39C1">
              <w:rPr>
                <w:rFonts w:cs="Arial"/>
                <w:sz w:val="15"/>
                <w:szCs w:val="15"/>
                <w:lang w:val="en-US"/>
              </w:rPr>
              <w:t xml:space="preserve"> </w:t>
            </w:r>
          </w:p>
        </w:tc>
      </w:tr>
      <w:tr w:rsidR="00277161" w:rsidRPr="00EC39C1" w:rsidTr="00277161">
        <w:tc>
          <w:tcPr>
            <w:tcW w:w="3553" w:type="pct"/>
            <w:tcBorders>
              <w:top w:val="nil"/>
              <w:left w:val="nil"/>
              <w:bottom w:val="nil"/>
              <w:right w:val="nil"/>
            </w:tcBorders>
            <w:shd w:val="clear" w:color="auto" w:fill="auto"/>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Stav zamestnancov ku dňu, ku ktorému sa zostavuje účtovná závierka</w:t>
            </w:r>
          </w:p>
        </w:tc>
        <w:tc>
          <w:tcPr>
            <w:tcW w:w="724" w:type="pct"/>
            <w:tcBorders>
              <w:top w:val="nil"/>
              <w:left w:val="nil"/>
              <w:bottom w:val="nil"/>
              <w:right w:val="nil"/>
            </w:tcBorders>
            <w:shd w:val="clear" w:color="auto" w:fill="auto"/>
            <w:vAlign w:val="bottom"/>
            <w:hideMark/>
          </w:tcPr>
          <w:p w:rsidR="00277161" w:rsidRPr="00EC39C1" w:rsidRDefault="005D34F5" w:rsidP="00277161">
            <w:pPr>
              <w:jc w:val="right"/>
              <w:rPr>
                <w:rFonts w:cs="Arial"/>
                <w:sz w:val="15"/>
                <w:szCs w:val="15"/>
                <w:lang w:val="en-US"/>
              </w:rPr>
            </w:pPr>
            <w:r>
              <w:rPr>
                <w:rFonts w:cs="Arial"/>
                <w:sz w:val="15"/>
                <w:szCs w:val="15"/>
                <w:lang w:val="en-US"/>
              </w:rPr>
              <w:t>147</w:t>
            </w:r>
            <w:r w:rsidR="00277161" w:rsidRPr="00EC39C1">
              <w:rPr>
                <w:rFonts w:cs="Arial"/>
                <w:sz w:val="15"/>
                <w:szCs w:val="15"/>
                <w:lang w:val="en-US"/>
              </w:rPr>
              <w:t xml:space="preserve"> </w:t>
            </w:r>
          </w:p>
        </w:tc>
        <w:tc>
          <w:tcPr>
            <w:tcW w:w="724" w:type="pct"/>
            <w:tcBorders>
              <w:top w:val="nil"/>
              <w:left w:val="nil"/>
              <w:bottom w:val="nil"/>
              <w:right w:val="nil"/>
            </w:tcBorders>
            <w:shd w:val="clear" w:color="auto" w:fill="auto"/>
            <w:vAlign w:val="bottom"/>
            <w:hideMark/>
          </w:tcPr>
          <w:p w:rsidR="00277161" w:rsidRPr="00EC39C1" w:rsidRDefault="005D34F5" w:rsidP="00277161">
            <w:pPr>
              <w:jc w:val="right"/>
              <w:rPr>
                <w:rFonts w:cs="Arial"/>
                <w:sz w:val="15"/>
                <w:szCs w:val="15"/>
                <w:lang w:val="en-US"/>
              </w:rPr>
            </w:pPr>
            <w:r>
              <w:rPr>
                <w:rFonts w:cs="Arial"/>
                <w:sz w:val="15"/>
                <w:szCs w:val="15"/>
                <w:lang w:val="en-US"/>
              </w:rPr>
              <w:t>152</w:t>
            </w:r>
            <w:r w:rsidR="00277161" w:rsidRPr="00EC39C1">
              <w:rPr>
                <w:rFonts w:cs="Arial"/>
                <w:sz w:val="15"/>
                <w:szCs w:val="15"/>
                <w:lang w:val="en-US"/>
              </w:rPr>
              <w:t xml:space="preserve"> </w:t>
            </w:r>
          </w:p>
        </w:tc>
      </w:tr>
      <w:tr w:rsidR="00277161" w:rsidRPr="00EC39C1" w:rsidTr="00277161">
        <w:tc>
          <w:tcPr>
            <w:tcW w:w="3553" w:type="pct"/>
            <w:tcBorders>
              <w:top w:val="nil"/>
              <w:left w:val="nil"/>
              <w:bottom w:val="single" w:sz="8" w:space="0" w:color="auto"/>
              <w:right w:val="nil"/>
            </w:tcBorders>
            <w:shd w:val="clear" w:color="auto" w:fill="auto"/>
            <w:vAlign w:val="center"/>
            <w:hideMark/>
          </w:tcPr>
          <w:p w:rsidR="00277161" w:rsidRPr="00EC39C1" w:rsidRDefault="00277161" w:rsidP="00277161">
            <w:pPr>
              <w:ind w:left="176"/>
              <w:jc w:val="left"/>
              <w:rPr>
                <w:rFonts w:cs="Arial"/>
                <w:i/>
                <w:iCs/>
                <w:sz w:val="15"/>
                <w:szCs w:val="15"/>
                <w:lang w:val="en-US"/>
              </w:rPr>
            </w:pPr>
            <w:r w:rsidRPr="00EC39C1">
              <w:rPr>
                <w:rFonts w:cs="Arial"/>
                <w:i/>
                <w:iCs/>
                <w:sz w:val="15"/>
                <w:szCs w:val="15"/>
                <w:lang w:val="en-US"/>
              </w:rPr>
              <w:t>z toho: vedúci zamestnanci</w:t>
            </w:r>
          </w:p>
        </w:tc>
        <w:tc>
          <w:tcPr>
            <w:tcW w:w="724" w:type="pct"/>
            <w:tcBorders>
              <w:top w:val="nil"/>
              <w:left w:val="nil"/>
              <w:bottom w:val="single" w:sz="8" w:space="0" w:color="auto"/>
              <w:right w:val="nil"/>
            </w:tcBorders>
            <w:shd w:val="clear" w:color="auto" w:fill="auto"/>
            <w:vAlign w:val="bottom"/>
            <w:hideMark/>
          </w:tcPr>
          <w:p w:rsidR="00277161" w:rsidRPr="00EC39C1" w:rsidRDefault="005D34F5" w:rsidP="00277161">
            <w:pPr>
              <w:jc w:val="right"/>
              <w:rPr>
                <w:rFonts w:cs="Arial"/>
                <w:i/>
                <w:iCs/>
                <w:sz w:val="15"/>
                <w:szCs w:val="15"/>
                <w:lang w:val="en-US"/>
              </w:rPr>
            </w:pPr>
            <w:r>
              <w:rPr>
                <w:rFonts w:cs="Arial"/>
                <w:i/>
                <w:iCs/>
                <w:sz w:val="15"/>
                <w:szCs w:val="15"/>
                <w:lang w:val="en-US"/>
              </w:rPr>
              <w:t>9</w:t>
            </w:r>
          </w:p>
        </w:tc>
        <w:tc>
          <w:tcPr>
            <w:tcW w:w="724" w:type="pct"/>
            <w:tcBorders>
              <w:top w:val="nil"/>
              <w:left w:val="nil"/>
              <w:bottom w:val="single" w:sz="8" w:space="0" w:color="auto"/>
              <w:right w:val="nil"/>
            </w:tcBorders>
            <w:shd w:val="clear" w:color="auto" w:fill="auto"/>
            <w:vAlign w:val="bottom"/>
            <w:hideMark/>
          </w:tcPr>
          <w:p w:rsidR="00277161" w:rsidRPr="00EC39C1" w:rsidRDefault="005D34F5" w:rsidP="00277161">
            <w:pPr>
              <w:jc w:val="right"/>
              <w:rPr>
                <w:rFonts w:cs="Arial"/>
                <w:i/>
                <w:iCs/>
                <w:sz w:val="15"/>
                <w:szCs w:val="15"/>
                <w:lang w:val="en-US"/>
              </w:rPr>
            </w:pPr>
            <w:r>
              <w:rPr>
                <w:rFonts w:cs="Arial"/>
                <w:i/>
                <w:iCs/>
                <w:sz w:val="15"/>
                <w:szCs w:val="15"/>
                <w:lang w:val="en-US"/>
              </w:rPr>
              <w:t>9</w:t>
            </w:r>
            <w:r w:rsidR="00277161" w:rsidRPr="00EC39C1">
              <w:rPr>
                <w:rFonts w:cs="Arial"/>
                <w:i/>
                <w:iCs/>
                <w:sz w:val="15"/>
                <w:szCs w:val="15"/>
                <w:lang w:val="en-US"/>
              </w:rPr>
              <w:t xml:space="preserve"> </w:t>
            </w:r>
          </w:p>
        </w:tc>
      </w:tr>
    </w:tbl>
    <w:p w:rsidR="00C81150" w:rsidRPr="00EC39C1" w:rsidRDefault="00C81150" w:rsidP="00277161">
      <w:pPr>
        <w:rPr>
          <w:snapToGrid w:val="0"/>
          <w:sz w:val="14"/>
          <w:szCs w:val="14"/>
          <w:lang w:eastAsia="sk-SK"/>
        </w:rPr>
      </w:pPr>
    </w:p>
    <w:bookmarkEnd w:id="0"/>
    <w:p w:rsidR="00C81150" w:rsidRPr="00EC39C1" w:rsidRDefault="00C81150" w:rsidP="00277161">
      <w:pPr>
        <w:rPr>
          <w:snapToGrid w:val="0"/>
          <w:sz w:val="14"/>
          <w:szCs w:val="14"/>
          <w:lang w:eastAsia="sk-SK"/>
        </w:rPr>
      </w:pPr>
    </w:p>
    <w:p w:rsidR="0021576C" w:rsidRPr="00EC39C1" w:rsidRDefault="0021576C" w:rsidP="00277161">
      <w:pPr>
        <w:rPr>
          <w:snapToGrid w:val="0"/>
          <w:sz w:val="14"/>
          <w:szCs w:val="14"/>
          <w:lang w:eastAsia="sk-SK"/>
        </w:rPr>
      </w:pPr>
    </w:p>
    <w:p w:rsidR="00C81150" w:rsidRPr="00EC39C1" w:rsidRDefault="00C81150" w:rsidP="00277161">
      <w:pPr>
        <w:pStyle w:val="Nadpis2"/>
      </w:pPr>
      <w:r w:rsidRPr="00EC39C1">
        <w:t>Neobmedzené ručenie</w:t>
      </w:r>
    </w:p>
    <w:p w:rsidR="00162043" w:rsidRPr="00EC39C1" w:rsidRDefault="00162043" w:rsidP="00277161">
      <w:pPr>
        <w:rPr>
          <w:snapToGrid w:val="0"/>
          <w:sz w:val="14"/>
          <w:szCs w:val="14"/>
          <w:lang w:eastAsia="sk-SK"/>
        </w:rPr>
      </w:pPr>
    </w:p>
    <w:p w:rsidR="00C81150" w:rsidRPr="00EC39C1" w:rsidRDefault="00C81150" w:rsidP="00277161">
      <w:pPr>
        <w:rPr>
          <w:snapToGrid w:val="0"/>
          <w:sz w:val="14"/>
          <w:szCs w:val="14"/>
          <w:lang w:eastAsia="sk-SK"/>
        </w:rPr>
      </w:pPr>
    </w:p>
    <w:p w:rsidR="00C81150" w:rsidRDefault="005D34F5" w:rsidP="00277161">
      <w:pPr>
        <w:rPr>
          <w:snapToGrid w:val="0"/>
          <w:sz w:val="14"/>
          <w:szCs w:val="14"/>
          <w:lang w:eastAsia="sk-SK"/>
        </w:rPr>
      </w:pPr>
      <w:r>
        <w:rPr>
          <w:snapToGrid w:val="0"/>
          <w:sz w:val="14"/>
          <w:szCs w:val="14"/>
          <w:lang w:eastAsia="sk-SK"/>
        </w:rPr>
        <w:t>Spoločnoť nie je neobmedzene ručiacim spoločníkom.</w:t>
      </w:r>
    </w:p>
    <w:p w:rsidR="005D34F5" w:rsidRPr="00EC39C1" w:rsidRDefault="005D34F5" w:rsidP="00277161">
      <w:pPr>
        <w:rPr>
          <w:snapToGrid w:val="0"/>
          <w:sz w:val="14"/>
          <w:szCs w:val="14"/>
          <w:lang w:eastAsia="sk-SK"/>
        </w:rPr>
      </w:pPr>
    </w:p>
    <w:p w:rsidR="00C81150" w:rsidRPr="00EC39C1" w:rsidRDefault="00C81150" w:rsidP="00277161">
      <w:pPr>
        <w:pStyle w:val="Nadpis2"/>
      </w:pPr>
      <w:r w:rsidRPr="00EC39C1">
        <w:t>Právny dôvod zostavenia účtovnej závierky</w:t>
      </w:r>
    </w:p>
    <w:p w:rsidR="00162043" w:rsidRPr="005D34F5" w:rsidRDefault="00162043" w:rsidP="00277161">
      <w:pPr>
        <w:rPr>
          <w:snapToGrid w:val="0"/>
          <w:sz w:val="14"/>
          <w:szCs w:val="14"/>
          <w:lang w:eastAsia="sk-SK"/>
        </w:rPr>
      </w:pPr>
    </w:p>
    <w:p w:rsidR="00C81150" w:rsidRPr="00EC39C1" w:rsidRDefault="00C81150" w:rsidP="00277161">
      <w:pPr>
        <w:rPr>
          <w:snapToGrid w:val="0"/>
          <w:lang w:eastAsia="sk-SK"/>
        </w:rPr>
      </w:pPr>
      <w:r w:rsidRPr="005D34F5">
        <w:rPr>
          <w:snapToGrid w:val="0"/>
          <w:lang w:eastAsia="sk-SK"/>
        </w:rPr>
        <w:t xml:space="preserve">Táto účtovná závierka je riadna individuálna účtovná závierka </w:t>
      </w:r>
      <w:r w:rsidR="00C27954" w:rsidRPr="005D34F5">
        <w:rPr>
          <w:snapToGrid w:val="0"/>
          <w:lang w:eastAsia="sk-SK"/>
        </w:rPr>
        <w:t xml:space="preserve">spoločnosti </w:t>
      </w:r>
      <w:r w:rsidR="005D34F5" w:rsidRPr="005D34F5">
        <w:t>VODOHOSPODÁRSKE STAVBY a.s.</w:t>
      </w:r>
      <w:r w:rsidRPr="005D34F5">
        <w:rPr>
          <w:snapToGrid w:val="0"/>
          <w:lang w:eastAsia="sk-SK"/>
        </w:rPr>
        <w:t>. Bola zostavená za účtovné obdobie od 1. januára do 31. decembra </w:t>
      </w:r>
      <w:r w:rsidR="00F14CD1" w:rsidRPr="005D34F5">
        <w:rPr>
          <w:snapToGrid w:val="0"/>
          <w:lang w:eastAsia="sk-SK"/>
        </w:rPr>
        <w:t>201</w:t>
      </w:r>
      <w:r w:rsidR="005E1CFF" w:rsidRPr="005D34F5">
        <w:rPr>
          <w:snapToGrid w:val="0"/>
          <w:lang w:eastAsia="sk-SK"/>
        </w:rPr>
        <w:t>5</w:t>
      </w:r>
      <w:r w:rsidR="00F14CD1" w:rsidRPr="005D34F5">
        <w:rPr>
          <w:snapToGrid w:val="0"/>
          <w:lang w:eastAsia="sk-SK"/>
        </w:rPr>
        <w:t xml:space="preserve"> </w:t>
      </w:r>
      <w:r w:rsidRPr="00EC39C1">
        <w:rPr>
          <w:snapToGrid w:val="0"/>
          <w:lang w:eastAsia="sk-SK"/>
        </w:rPr>
        <w:t>podľa slovenských právnych predpisov, a to zákona o</w:t>
      </w:r>
      <w:r w:rsidRPr="00EC39C1">
        <w:t> </w:t>
      </w:r>
      <w:r w:rsidRPr="00EC39C1">
        <w:rPr>
          <w:snapToGrid w:val="0"/>
          <w:lang w:eastAsia="sk-SK"/>
        </w:rPr>
        <w:t xml:space="preserve">účtovníctve a postupov účtovania pre podnikateľov. </w:t>
      </w:r>
    </w:p>
    <w:p w:rsidR="00C81150" w:rsidRPr="00EC39C1" w:rsidRDefault="00C81150" w:rsidP="00277161">
      <w:pPr>
        <w:rPr>
          <w:snapToGrid w:val="0"/>
          <w:sz w:val="14"/>
          <w:szCs w:val="14"/>
          <w:lang w:eastAsia="sk-SK"/>
        </w:rPr>
      </w:pPr>
    </w:p>
    <w:p w:rsidR="00416D85" w:rsidRPr="00EC39C1" w:rsidRDefault="00416D85" w:rsidP="00277161">
      <w:r w:rsidRPr="00EC39C1">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416D85" w:rsidRPr="00EC39C1" w:rsidRDefault="00416D85" w:rsidP="00277161">
      <w:pPr>
        <w:rPr>
          <w:snapToGrid w:val="0"/>
          <w:sz w:val="14"/>
          <w:szCs w:val="14"/>
          <w:lang w:eastAsia="sk-SK"/>
        </w:rPr>
      </w:pPr>
    </w:p>
    <w:p w:rsidR="00C81150" w:rsidRPr="00EC39C1" w:rsidRDefault="00C81150" w:rsidP="00277161">
      <w:pPr>
        <w:rPr>
          <w:snapToGrid w:val="0"/>
          <w:sz w:val="14"/>
          <w:szCs w:val="14"/>
          <w:lang w:eastAsia="sk-SK"/>
        </w:rPr>
      </w:pPr>
    </w:p>
    <w:p w:rsidR="00C81150" w:rsidRPr="00EC39C1" w:rsidRDefault="00C81150" w:rsidP="00277161">
      <w:pPr>
        <w:pStyle w:val="Nadpis2"/>
      </w:pPr>
      <w:r w:rsidRPr="00EC39C1">
        <w:t>Schválen</w:t>
      </w:r>
      <w:r w:rsidR="00AC79A3" w:rsidRPr="00EC39C1">
        <w:t xml:space="preserve">ie účtovnej závierky za rok </w:t>
      </w:r>
      <w:r w:rsidR="00FD22DC" w:rsidRPr="00EC39C1">
        <w:t>2014</w:t>
      </w:r>
    </w:p>
    <w:p w:rsidR="00AC79A3" w:rsidRPr="00EC39C1" w:rsidRDefault="00AC79A3" w:rsidP="00277161">
      <w:pPr>
        <w:rPr>
          <w:sz w:val="14"/>
          <w:szCs w:val="14"/>
          <w:lang w:eastAsia="sk-SK"/>
        </w:rPr>
      </w:pPr>
    </w:p>
    <w:p w:rsidR="00C81150" w:rsidRPr="0016523E" w:rsidRDefault="00C81150" w:rsidP="00277161">
      <w:pPr>
        <w:rPr>
          <w:snapToGrid w:val="0"/>
          <w:lang w:eastAsia="sk-SK"/>
        </w:rPr>
      </w:pPr>
      <w:r w:rsidRPr="00EC39C1">
        <w:rPr>
          <w:snapToGrid w:val="0"/>
          <w:lang w:eastAsia="sk-SK"/>
        </w:rPr>
        <w:t xml:space="preserve">Účtovnú závierku spoločnosti </w:t>
      </w:r>
      <w:r w:rsidR="005D34F5" w:rsidRPr="0016523E">
        <w:t>VODOHOSPODÁRSKE STAVBY a.s.</w:t>
      </w:r>
      <w:r w:rsidR="005D34F5" w:rsidRPr="0016523E">
        <w:rPr>
          <w:snapToGrid w:val="0"/>
          <w:lang w:eastAsia="sk-SK"/>
        </w:rPr>
        <w:t>.</w:t>
      </w:r>
      <w:r w:rsidRPr="0016523E">
        <w:rPr>
          <w:snapToGrid w:val="0"/>
          <w:lang w:eastAsia="sk-SK"/>
        </w:rPr>
        <w:t xml:space="preserve">, za rok </w:t>
      </w:r>
      <w:r w:rsidR="00FD22DC" w:rsidRPr="0016523E">
        <w:rPr>
          <w:snapToGrid w:val="0"/>
          <w:lang w:eastAsia="sk-SK"/>
        </w:rPr>
        <w:t xml:space="preserve">2014 </w:t>
      </w:r>
      <w:r w:rsidRPr="0016523E">
        <w:rPr>
          <w:snapToGrid w:val="0"/>
          <w:lang w:eastAsia="sk-SK"/>
        </w:rPr>
        <w:t>schválilo riadne valné zhromaždenie, kto</w:t>
      </w:r>
      <w:r w:rsidR="00AC79A3" w:rsidRPr="0016523E">
        <w:rPr>
          <w:snapToGrid w:val="0"/>
          <w:lang w:eastAsia="sk-SK"/>
        </w:rPr>
        <w:t xml:space="preserve">ré sa konalo dňa </w:t>
      </w:r>
      <w:r w:rsidR="0016523E" w:rsidRPr="0016523E">
        <w:rPr>
          <w:snapToGrid w:val="0"/>
          <w:lang w:eastAsia="sk-SK"/>
        </w:rPr>
        <w:t>30.06.2015</w:t>
      </w:r>
      <w:r w:rsidRPr="0016523E">
        <w:rPr>
          <w:snapToGrid w:val="0"/>
          <w:lang w:eastAsia="sk-SK"/>
        </w:rPr>
        <w:t xml:space="preserve">. </w:t>
      </w:r>
    </w:p>
    <w:p w:rsidR="00C81150" w:rsidRPr="0016523E" w:rsidRDefault="00C81150" w:rsidP="00277161">
      <w:pPr>
        <w:rPr>
          <w:snapToGrid w:val="0"/>
          <w:sz w:val="14"/>
          <w:szCs w:val="14"/>
          <w:lang w:eastAsia="sk-SK"/>
        </w:rPr>
      </w:pPr>
    </w:p>
    <w:p w:rsidR="00C81150" w:rsidRPr="00EC39C1" w:rsidRDefault="00C81150" w:rsidP="00277161">
      <w:pPr>
        <w:rPr>
          <w:snapToGrid w:val="0"/>
          <w:sz w:val="14"/>
          <w:szCs w:val="14"/>
          <w:lang w:eastAsia="sk-SK"/>
        </w:rPr>
      </w:pPr>
    </w:p>
    <w:p w:rsidR="00C81150" w:rsidRPr="00EC39C1" w:rsidRDefault="00C54D1E" w:rsidP="00277161">
      <w:pPr>
        <w:pStyle w:val="Nadpis2"/>
      </w:pPr>
      <w:r w:rsidRPr="00EC39C1">
        <w:t>K</w:t>
      </w:r>
      <w:r w:rsidR="00C81150" w:rsidRPr="00EC39C1">
        <w:t>onsolidovaná účtovná závierka</w:t>
      </w:r>
    </w:p>
    <w:p w:rsidR="00C54D1E" w:rsidRDefault="00C54D1E" w:rsidP="00277161"/>
    <w:p w:rsidR="0016523E" w:rsidRPr="00EC39C1" w:rsidRDefault="0016523E" w:rsidP="00277161">
      <w:r>
        <w:t>Spoločnosť nezostavuje konsolidovanú účtovnú závierku.</w:t>
      </w:r>
    </w:p>
    <w:p w:rsidR="0000253C" w:rsidRPr="00EC39C1" w:rsidRDefault="0000253C" w:rsidP="00277161">
      <w:pPr>
        <w:rPr>
          <w:i/>
          <w:snapToGrid w:val="0"/>
          <w:color w:val="FF0000"/>
          <w:lang w:eastAsia="sk-SK"/>
        </w:rPr>
      </w:pPr>
    </w:p>
    <w:p w:rsidR="00845108" w:rsidRPr="00EC39C1" w:rsidRDefault="00845108" w:rsidP="00277161">
      <w:pPr>
        <w:pStyle w:val="Nadpis1"/>
      </w:pPr>
      <w:bookmarkStart w:id="2" w:name="_Ref150575427"/>
      <w:r w:rsidRPr="00EC39C1">
        <w:t>POUŽITÉ ÚČTOVNÉ ZÁSADY A ÚČTOVNÉ METÓDY</w:t>
      </w:r>
    </w:p>
    <w:bookmarkEnd w:id="2"/>
    <w:p w:rsidR="00C81150" w:rsidRPr="00EC39C1" w:rsidRDefault="00C81150" w:rsidP="00277161"/>
    <w:p w:rsidR="00BE09FD" w:rsidRPr="00EC39C1" w:rsidRDefault="00C81150" w:rsidP="00277161">
      <w:pPr>
        <w:numPr>
          <w:ilvl w:val="0"/>
          <w:numId w:val="6"/>
        </w:numPr>
        <w:rPr>
          <w:snapToGrid w:val="0"/>
          <w:lang w:eastAsia="sk-SK"/>
        </w:rPr>
      </w:pPr>
      <w:r w:rsidRPr="00EC39C1">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C39C1">
        <w:rPr>
          <w:snapToGrid w:val="0"/>
          <w:lang w:eastAsia="sk-SK"/>
        </w:rPr>
        <w:t>eurách</w:t>
      </w:r>
      <w:r w:rsidRPr="00EC39C1">
        <w:rPr>
          <w:snapToGrid w:val="0"/>
          <w:lang w:eastAsia="sk-SK"/>
        </w:rPr>
        <w:t>.</w:t>
      </w:r>
    </w:p>
    <w:p w:rsidR="00BE09FD" w:rsidRPr="00EC39C1" w:rsidRDefault="00BE09FD" w:rsidP="00277161">
      <w:pPr>
        <w:rPr>
          <w:snapToGrid w:val="0"/>
          <w:sz w:val="14"/>
          <w:szCs w:val="14"/>
          <w:lang w:eastAsia="sk-SK"/>
        </w:rPr>
      </w:pPr>
    </w:p>
    <w:p w:rsidR="00C81150" w:rsidRPr="00EC39C1" w:rsidRDefault="00C81150" w:rsidP="00277161">
      <w:pPr>
        <w:numPr>
          <w:ilvl w:val="0"/>
          <w:numId w:val="6"/>
        </w:numPr>
      </w:pPr>
      <w:r w:rsidRPr="00EC39C1">
        <w:t xml:space="preserve">Účtovná závierka za rok </w:t>
      </w:r>
      <w:r w:rsidR="00F14CD1" w:rsidRPr="00EC39C1">
        <w:t>201</w:t>
      </w:r>
      <w:r w:rsidR="00BB1CF3">
        <w:t>5</w:t>
      </w:r>
      <w:r w:rsidR="00F14CD1" w:rsidRPr="00EC39C1">
        <w:t xml:space="preserve"> </w:t>
      </w:r>
      <w:r w:rsidRPr="00EC39C1">
        <w:t xml:space="preserve">bola spracovaná za predpokladu nepretržitého pokračovania činnosti. </w:t>
      </w:r>
    </w:p>
    <w:p w:rsidR="00C81150" w:rsidRPr="00EC39C1" w:rsidRDefault="00C81150" w:rsidP="00277161">
      <w:pPr>
        <w:tabs>
          <w:tab w:val="num" w:pos="540"/>
        </w:tabs>
        <w:ind w:left="540" w:hanging="540"/>
        <w:rPr>
          <w:sz w:val="14"/>
          <w:szCs w:val="14"/>
        </w:rPr>
      </w:pPr>
    </w:p>
    <w:p w:rsidR="00C81150" w:rsidRPr="00BE49B9" w:rsidRDefault="00C81150" w:rsidP="00277161">
      <w:pPr>
        <w:numPr>
          <w:ilvl w:val="0"/>
          <w:numId w:val="6"/>
        </w:numPr>
      </w:pPr>
      <w:r w:rsidRPr="00EC39C1">
        <w:t xml:space="preserve">Účtovníctvo sa vedie na základe dodržania časovej a vecnej súvislosti nákladov a výnosov. Za základ sa berú všetky náklady a výnosy, ktoré sa vzťahujú na účtovné obdobie bez ohľadu </w:t>
      </w:r>
      <w:r w:rsidRPr="00BE49B9">
        <w:t xml:space="preserve">na dátum ich platenia. </w:t>
      </w:r>
    </w:p>
    <w:p w:rsidR="00C81150" w:rsidRPr="00BE49B9" w:rsidRDefault="00C81150" w:rsidP="00277161">
      <w:pPr>
        <w:tabs>
          <w:tab w:val="num" w:pos="540"/>
        </w:tabs>
        <w:ind w:left="540" w:hanging="540"/>
        <w:rPr>
          <w:sz w:val="14"/>
          <w:szCs w:val="14"/>
        </w:rPr>
      </w:pPr>
    </w:p>
    <w:p w:rsidR="00C81150" w:rsidRPr="00BE49B9" w:rsidRDefault="00C81150" w:rsidP="00277161">
      <w:pPr>
        <w:numPr>
          <w:ilvl w:val="0"/>
          <w:numId w:val="6"/>
        </w:numPr>
      </w:pPr>
      <w:r w:rsidRPr="00BE49B9">
        <w:t>Pri oceňovaní majetku a záväzkov sa uplatňuje zásada opatrnosti, t. j. berú sa za základ všetky riziká, straty a zníženia hodnoty, ktoré sa týkajú majetku a záväzkov a ktoré sú známe ku dňu, ku ktorému sa zostavuje účtovná závierka.</w:t>
      </w:r>
    </w:p>
    <w:p w:rsidR="00C81150" w:rsidRPr="00BE49B9" w:rsidRDefault="00C81150" w:rsidP="00277161">
      <w:pPr>
        <w:tabs>
          <w:tab w:val="num" w:pos="540"/>
        </w:tabs>
        <w:ind w:left="540" w:hanging="540"/>
        <w:rPr>
          <w:sz w:val="14"/>
          <w:szCs w:val="14"/>
        </w:rPr>
      </w:pPr>
    </w:p>
    <w:p w:rsidR="00C81150" w:rsidRPr="00BE49B9" w:rsidRDefault="00C81150" w:rsidP="00277161">
      <w:pPr>
        <w:numPr>
          <w:ilvl w:val="0"/>
          <w:numId w:val="6"/>
        </w:numPr>
      </w:pPr>
      <w:r w:rsidRPr="00BE49B9">
        <w:t>Moment zaúčtovania výnosov – výnosy sa účtujú pri splnení dodacích podmienok, nakoľko v tomto okamihu prechádzajú na odberateľa významné riziká a vlastnícke práva</w:t>
      </w:r>
      <w:r w:rsidR="0016523E" w:rsidRPr="00BE49B9">
        <w:t xml:space="preserve"> alebo v momente doručenia účtovných dokladov,ktoré s účtovným prípadom súvisia</w:t>
      </w:r>
      <w:r w:rsidRPr="00BE49B9">
        <w:t>.</w:t>
      </w:r>
    </w:p>
    <w:p w:rsidR="00C81150" w:rsidRPr="00BE49B9" w:rsidRDefault="00C81150" w:rsidP="00277161">
      <w:pPr>
        <w:tabs>
          <w:tab w:val="num" w:pos="540"/>
        </w:tabs>
        <w:ind w:left="540" w:hanging="540"/>
        <w:rPr>
          <w:sz w:val="14"/>
          <w:szCs w:val="14"/>
        </w:rPr>
      </w:pPr>
    </w:p>
    <w:p w:rsidR="00C81150" w:rsidRPr="00EC39C1" w:rsidRDefault="00C81150" w:rsidP="00277161">
      <w:pPr>
        <w:numPr>
          <w:ilvl w:val="0"/>
          <w:numId w:val="6"/>
        </w:numPr>
      </w:pPr>
      <w:r w:rsidRPr="00BE49B9">
        <w:t xml:space="preserve">Dlhodobé </w:t>
      </w:r>
      <w:r w:rsidRPr="00EC39C1">
        <w:t>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C81150" w:rsidRPr="00EC39C1" w:rsidRDefault="00C81150" w:rsidP="00277161">
      <w:pPr>
        <w:tabs>
          <w:tab w:val="num" w:pos="540"/>
        </w:tabs>
        <w:ind w:left="540" w:hanging="540"/>
        <w:rPr>
          <w:sz w:val="14"/>
          <w:szCs w:val="14"/>
        </w:rPr>
      </w:pPr>
    </w:p>
    <w:p w:rsidR="00C81150" w:rsidRDefault="00C81150" w:rsidP="00277161">
      <w:pPr>
        <w:numPr>
          <w:ilvl w:val="0"/>
          <w:numId w:val="6"/>
        </w:numPr>
      </w:pPr>
      <w:r w:rsidRPr="00EC39C1">
        <w:t>Použitie odhadov – zostavenie účtovnej závierky si vyžaduje, aby vedenie spoločnosti vypracovalo odhady a predpoklady, ktoré majú vplyv na vykazované sumy aktív a pasív, uvedenie možných budúcich aktív a pasív k</w:t>
      </w:r>
      <w:r w:rsidR="003B3C94" w:rsidRPr="00EC39C1">
        <w:t> </w:t>
      </w:r>
      <w:r w:rsidRPr="00EC39C1">
        <w:t>dátumu</w:t>
      </w:r>
      <w:r w:rsidR="003B3C94" w:rsidRPr="00EC39C1">
        <w:t>, ku ktorému sa zostavuje</w:t>
      </w:r>
      <w:r w:rsidRPr="00EC39C1">
        <w:t xml:space="preserve"> účtovn</w:t>
      </w:r>
      <w:r w:rsidR="003B3C94" w:rsidRPr="00EC39C1">
        <w:t>á</w:t>
      </w:r>
      <w:r w:rsidRPr="00EC39C1">
        <w:t xml:space="preserve"> závierk</w:t>
      </w:r>
      <w:r w:rsidR="003B3C94" w:rsidRPr="00EC39C1">
        <w:t>a</w:t>
      </w:r>
      <w:r w:rsidRPr="00EC39C1">
        <w:t>, ako aj na vykazovanú výšku výnosov a nákladov počas roka. Skutočné výsledky sa môžu od takýchto odhadov líšiť.</w:t>
      </w:r>
    </w:p>
    <w:p w:rsidR="00BE49B9" w:rsidRDefault="00BE49B9" w:rsidP="00BE49B9">
      <w:pPr>
        <w:pStyle w:val="Odsekzoznamu"/>
      </w:pPr>
    </w:p>
    <w:p w:rsidR="00C81150" w:rsidRPr="00EC39C1" w:rsidRDefault="00C81150" w:rsidP="00BE49B9">
      <w:pPr>
        <w:numPr>
          <w:ilvl w:val="0"/>
          <w:numId w:val="6"/>
        </w:numPr>
      </w:pPr>
      <w:r w:rsidRPr="00EC39C1">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2551CB" w:rsidRPr="00EC39C1" w:rsidRDefault="002551CB" w:rsidP="00277161">
      <w:pPr>
        <w:pStyle w:val="Odsekzoznamu"/>
        <w:rPr>
          <w:sz w:val="14"/>
          <w:szCs w:val="14"/>
        </w:rPr>
      </w:pPr>
    </w:p>
    <w:p w:rsidR="00277161" w:rsidRPr="00EC39C1" w:rsidRDefault="00277161">
      <w:pPr>
        <w:jc w:val="left"/>
        <w:rPr>
          <w:rFonts w:cs="Arial"/>
          <w:b/>
          <w:bCs/>
          <w:iCs/>
          <w:szCs w:val="28"/>
        </w:rPr>
      </w:pPr>
      <w:bookmarkStart w:id="3" w:name="_Ref150575436"/>
    </w:p>
    <w:p w:rsidR="00C81150" w:rsidRPr="00EC39C1" w:rsidRDefault="00C81150" w:rsidP="00277161">
      <w:pPr>
        <w:pStyle w:val="Nadpis2"/>
        <w:numPr>
          <w:ilvl w:val="1"/>
          <w:numId w:val="4"/>
        </w:numPr>
      </w:pPr>
      <w:r w:rsidRPr="00EC39C1">
        <w:t>Spôsob ocenenia jednotlivých zložiek majetku a záväzkov – prvé ocenenie</w:t>
      </w:r>
      <w:bookmarkEnd w:id="3"/>
    </w:p>
    <w:p w:rsidR="00C81150" w:rsidRPr="00EC39C1" w:rsidRDefault="00C81150" w:rsidP="00277161">
      <w:pPr>
        <w:rPr>
          <w:sz w:val="16"/>
          <w:szCs w:val="16"/>
        </w:rPr>
      </w:pPr>
    </w:p>
    <w:p w:rsidR="00C81150" w:rsidRPr="00EC39C1" w:rsidRDefault="00C81150" w:rsidP="00277161">
      <w:r w:rsidRPr="00EC39C1">
        <w:t>Pri obstaraní majetku sa uplatňuje princíp obstarávacích cien (t. j. historických cien). Ocenenie jednotlivých položiek majetku a záväzkov je takéto:</w:t>
      </w:r>
    </w:p>
    <w:p w:rsidR="00904A4D" w:rsidRDefault="00904A4D" w:rsidP="00277161"/>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8"/>
        <w:gridCol w:w="8494"/>
      </w:tblGrid>
      <w:tr w:rsidR="00B76AC3" w:rsidRPr="00BE49B9" w:rsidTr="00675A67">
        <w:trPr>
          <w:trHeight w:hRule="exact" w:val="340"/>
        </w:trPr>
        <w:tc>
          <w:tcPr>
            <w:tcW w:w="583" w:type="dxa"/>
            <w:vAlign w:val="center"/>
          </w:tcPr>
          <w:p w:rsidR="00B76AC3" w:rsidRPr="00BE49B9" w:rsidRDefault="00B76AC3" w:rsidP="00675A67">
            <w:r w:rsidRPr="00BE49B9">
              <w:t>)</w:t>
            </w:r>
          </w:p>
        </w:tc>
        <w:tc>
          <w:tcPr>
            <w:tcW w:w="8602" w:type="dxa"/>
            <w:vAlign w:val="center"/>
          </w:tcPr>
          <w:p w:rsidR="00B76AC3" w:rsidRPr="00BE49B9" w:rsidRDefault="00B76AC3" w:rsidP="00675A67">
            <w:pPr>
              <w:jc w:val="center"/>
            </w:pPr>
            <w:r w:rsidRPr="00BE49B9">
              <w:t>Spôsob oceňovania jednotlivých zložiek majetku a záväzkov:</w:t>
            </w:r>
          </w:p>
        </w:tc>
      </w:tr>
    </w:tbl>
    <w:p w:rsidR="00B76AC3" w:rsidRPr="00BE49B9" w:rsidRDefault="00B76AC3" w:rsidP="00B76AC3"/>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49"/>
        <w:gridCol w:w="523"/>
      </w:tblGrid>
      <w:tr w:rsidR="00B76AC3" w:rsidRPr="00BE49B9" w:rsidTr="00675A67">
        <w:tc>
          <w:tcPr>
            <w:tcW w:w="9072" w:type="dxa"/>
            <w:gridSpan w:val="2"/>
            <w:vAlign w:val="center"/>
          </w:tcPr>
          <w:p w:rsidR="00B76AC3" w:rsidRPr="00BE49B9" w:rsidRDefault="00B76AC3" w:rsidP="00675A67">
            <w:pPr>
              <w:widowControl w:val="0"/>
              <w:autoSpaceDE w:val="0"/>
              <w:autoSpaceDN w:val="0"/>
              <w:adjustRightInd w:val="0"/>
            </w:pPr>
            <w:r w:rsidRPr="00BE49B9">
              <w:t>ca) obstarávacou cenou</w:t>
            </w:r>
          </w:p>
        </w:tc>
      </w:tr>
      <w:tr w:rsidR="00B76AC3" w:rsidRPr="00BE49B9" w:rsidTr="00675A67">
        <w:tc>
          <w:tcPr>
            <w:tcW w:w="8549" w:type="dxa"/>
            <w:vAlign w:val="center"/>
          </w:tcPr>
          <w:p w:rsidR="00B76AC3" w:rsidRPr="00BE49B9" w:rsidRDefault="00B76AC3" w:rsidP="00675A67">
            <w:pPr>
              <w:widowControl w:val="0"/>
              <w:autoSpaceDE w:val="0"/>
              <w:autoSpaceDN w:val="0"/>
              <w:adjustRightInd w:val="0"/>
            </w:pPr>
            <w:r w:rsidRPr="00BE49B9">
              <w:t xml:space="preserve">1. hmotný majetok s výnimkou hmotného majetku vytvoreného vlastnou činnosťou </w:t>
            </w:r>
          </w:p>
        </w:tc>
        <w:tc>
          <w:tcPr>
            <w:tcW w:w="523" w:type="dxa"/>
            <w:vAlign w:val="center"/>
          </w:tcPr>
          <w:p w:rsidR="00B76AC3" w:rsidRPr="00BE49B9" w:rsidRDefault="00B76AC3" w:rsidP="00675A67">
            <w:pPr>
              <w:widowControl w:val="0"/>
              <w:autoSpaceDE w:val="0"/>
              <w:autoSpaceDN w:val="0"/>
              <w:adjustRightInd w:val="0"/>
            </w:pPr>
            <w:r w:rsidRPr="00BE49B9">
              <w:t>X</w:t>
            </w:r>
          </w:p>
        </w:tc>
      </w:tr>
      <w:tr w:rsidR="00B76AC3" w:rsidRPr="00BE49B9" w:rsidTr="00675A67">
        <w:tc>
          <w:tcPr>
            <w:tcW w:w="8549" w:type="dxa"/>
            <w:vAlign w:val="center"/>
          </w:tcPr>
          <w:p w:rsidR="00B76AC3" w:rsidRPr="00BE49B9" w:rsidRDefault="00B76AC3" w:rsidP="00675A67">
            <w:pPr>
              <w:widowControl w:val="0"/>
              <w:autoSpaceDE w:val="0"/>
              <w:autoSpaceDN w:val="0"/>
              <w:adjustRightInd w:val="0"/>
            </w:pPr>
            <w:r w:rsidRPr="00BE49B9">
              <w:t xml:space="preserve">2. zásoby s výnimkou zásob vytvorených vlastnou činnosťou </w:t>
            </w:r>
          </w:p>
        </w:tc>
        <w:tc>
          <w:tcPr>
            <w:tcW w:w="523" w:type="dxa"/>
            <w:vAlign w:val="center"/>
          </w:tcPr>
          <w:p w:rsidR="00B76AC3" w:rsidRPr="00BE49B9" w:rsidRDefault="00B76AC3" w:rsidP="00675A67">
            <w:pPr>
              <w:widowControl w:val="0"/>
              <w:autoSpaceDE w:val="0"/>
              <w:autoSpaceDN w:val="0"/>
              <w:adjustRightInd w:val="0"/>
            </w:pPr>
            <w:r w:rsidRPr="00BE49B9">
              <w:t>X</w:t>
            </w:r>
          </w:p>
        </w:tc>
      </w:tr>
      <w:tr w:rsidR="00B76AC3" w:rsidRPr="00BE49B9" w:rsidTr="00675A67">
        <w:tc>
          <w:tcPr>
            <w:tcW w:w="8549" w:type="dxa"/>
            <w:vAlign w:val="center"/>
          </w:tcPr>
          <w:p w:rsidR="00B76AC3" w:rsidRPr="00BE49B9" w:rsidRDefault="00B76AC3" w:rsidP="00675A67">
            <w:pPr>
              <w:widowControl w:val="0"/>
              <w:autoSpaceDE w:val="0"/>
              <w:autoSpaceDN w:val="0"/>
              <w:adjustRightInd w:val="0"/>
            </w:pPr>
            <w:r w:rsidRPr="00BE49B9">
              <w:t xml:space="preserve">3. podiely na ZI obchodných spoločností, deriváty a cenné papiere okrem cenných papierov, podielov na ZI obchodných spoločností, ktoré nemajú podobu cenného papiera a derivátov </w:t>
            </w:r>
          </w:p>
        </w:tc>
        <w:tc>
          <w:tcPr>
            <w:tcW w:w="523" w:type="dxa"/>
            <w:vAlign w:val="center"/>
          </w:tcPr>
          <w:p w:rsidR="00B76AC3" w:rsidRPr="00BE49B9" w:rsidRDefault="00B76AC3" w:rsidP="00675A67">
            <w:pPr>
              <w:widowControl w:val="0"/>
              <w:autoSpaceDE w:val="0"/>
              <w:autoSpaceDN w:val="0"/>
              <w:adjustRightInd w:val="0"/>
            </w:pPr>
            <w:r w:rsidRPr="00BE49B9">
              <w:t>X</w:t>
            </w:r>
          </w:p>
        </w:tc>
      </w:tr>
      <w:tr w:rsidR="00B76AC3" w:rsidRPr="00BE49B9" w:rsidTr="00675A67">
        <w:tc>
          <w:tcPr>
            <w:tcW w:w="8549" w:type="dxa"/>
            <w:vAlign w:val="center"/>
          </w:tcPr>
          <w:p w:rsidR="00B76AC3" w:rsidRPr="00BE49B9" w:rsidRDefault="00B76AC3" w:rsidP="00675A67">
            <w:pPr>
              <w:widowControl w:val="0"/>
              <w:autoSpaceDE w:val="0"/>
              <w:autoSpaceDN w:val="0"/>
              <w:adjustRightInd w:val="0"/>
            </w:pPr>
            <w:r w:rsidRPr="00BE49B9">
              <w:t xml:space="preserve">4. pohľadávky pri odplatnom nadobudnutí alebo pohľadávky nadobudnuté vkladom do ZI </w:t>
            </w:r>
          </w:p>
        </w:tc>
        <w:tc>
          <w:tcPr>
            <w:tcW w:w="523" w:type="dxa"/>
            <w:vAlign w:val="center"/>
          </w:tcPr>
          <w:p w:rsidR="00B76AC3" w:rsidRPr="00BE49B9" w:rsidRDefault="00B76AC3" w:rsidP="00675A67">
            <w:pPr>
              <w:widowControl w:val="0"/>
              <w:autoSpaceDE w:val="0"/>
              <w:autoSpaceDN w:val="0"/>
              <w:adjustRightInd w:val="0"/>
            </w:pPr>
            <w:r w:rsidRPr="00BE49B9">
              <w:t>X</w:t>
            </w:r>
          </w:p>
        </w:tc>
      </w:tr>
      <w:tr w:rsidR="00B76AC3" w:rsidRPr="00BE49B9" w:rsidTr="00675A67">
        <w:tc>
          <w:tcPr>
            <w:tcW w:w="8549" w:type="dxa"/>
            <w:vAlign w:val="center"/>
          </w:tcPr>
          <w:p w:rsidR="00B76AC3" w:rsidRPr="00BE49B9" w:rsidRDefault="00B76AC3" w:rsidP="00675A67">
            <w:pPr>
              <w:widowControl w:val="0"/>
              <w:autoSpaceDE w:val="0"/>
              <w:autoSpaceDN w:val="0"/>
              <w:adjustRightInd w:val="0"/>
            </w:pPr>
            <w:r w:rsidRPr="00BE49B9">
              <w:t xml:space="preserve">5. nehmotný majetok s výnimkou nehmotného majetku vytvoreného vlastnou činnosťou, </w:t>
            </w:r>
          </w:p>
        </w:tc>
        <w:tc>
          <w:tcPr>
            <w:tcW w:w="523" w:type="dxa"/>
            <w:vAlign w:val="center"/>
          </w:tcPr>
          <w:p w:rsidR="00B76AC3" w:rsidRPr="00BE49B9" w:rsidRDefault="00B76AC3" w:rsidP="00675A67">
            <w:pPr>
              <w:widowControl w:val="0"/>
              <w:autoSpaceDE w:val="0"/>
              <w:autoSpaceDN w:val="0"/>
              <w:adjustRightInd w:val="0"/>
            </w:pPr>
            <w:r w:rsidRPr="00BE49B9">
              <w:t>X</w:t>
            </w:r>
          </w:p>
        </w:tc>
      </w:tr>
      <w:tr w:rsidR="00B76AC3" w:rsidRPr="00BE49B9" w:rsidTr="00675A67">
        <w:tc>
          <w:tcPr>
            <w:tcW w:w="8549" w:type="dxa"/>
            <w:vAlign w:val="center"/>
          </w:tcPr>
          <w:p w:rsidR="00B76AC3" w:rsidRPr="00BE49B9" w:rsidRDefault="00B76AC3" w:rsidP="00675A67">
            <w:pPr>
              <w:widowControl w:val="0"/>
              <w:autoSpaceDE w:val="0"/>
              <w:autoSpaceDN w:val="0"/>
              <w:adjustRightInd w:val="0"/>
            </w:pPr>
            <w:r w:rsidRPr="00BE49B9">
              <w:t xml:space="preserve">6. záväzky pri ich prevzatí </w:t>
            </w:r>
          </w:p>
        </w:tc>
        <w:tc>
          <w:tcPr>
            <w:tcW w:w="523" w:type="dxa"/>
            <w:vAlign w:val="center"/>
          </w:tcPr>
          <w:p w:rsidR="00B76AC3" w:rsidRPr="00BE49B9" w:rsidRDefault="00B76AC3" w:rsidP="00675A67">
            <w:pPr>
              <w:widowControl w:val="0"/>
              <w:autoSpaceDE w:val="0"/>
              <w:autoSpaceDN w:val="0"/>
              <w:adjustRightInd w:val="0"/>
            </w:pPr>
            <w:r w:rsidRPr="00BE49B9">
              <w:t>X</w:t>
            </w:r>
          </w:p>
        </w:tc>
      </w:tr>
    </w:tbl>
    <w:p w:rsidR="00B76AC3" w:rsidRPr="00BE49B9" w:rsidRDefault="00B76AC3" w:rsidP="00B76AC3"/>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49"/>
        <w:gridCol w:w="523"/>
      </w:tblGrid>
      <w:tr w:rsidR="00B76AC3" w:rsidRPr="00BE49B9" w:rsidTr="00675A67">
        <w:tc>
          <w:tcPr>
            <w:tcW w:w="9072" w:type="dxa"/>
            <w:gridSpan w:val="2"/>
            <w:vAlign w:val="center"/>
          </w:tcPr>
          <w:p w:rsidR="00B76AC3" w:rsidRPr="00BE49B9" w:rsidRDefault="00B76AC3" w:rsidP="00675A67">
            <w:pPr>
              <w:widowControl w:val="0"/>
              <w:autoSpaceDE w:val="0"/>
              <w:autoSpaceDN w:val="0"/>
              <w:adjustRightInd w:val="0"/>
            </w:pPr>
            <w:r w:rsidRPr="00BE49B9">
              <w:t>cb) vlastnými nákladmi</w:t>
            </w:r>
          </w:p>
        </w:tc>
      </w:tr>
      <w:tr w:rsidR="00B76AC3" w:rsidRPr="00BE49B9" w:rsidTr="00675A67">
        <w:tc>
          <w:tcPr>
            <w:tcW w:w="8549" w:type="dxa"/>
            <w:vAlign w:val="center"/>
          </w:tcPr>
          <w:p w:rsidR="00B76AC3" w:rsidRPr="00BE49B9" w:rsidRDefault="00B76AC3" w:rsidP="00675A67">
            <w:pPr>
              <w:widowControl w:val="0"/>
              <w:autoSpaceDE w:val="0"/>
              <w:autoSpaceDN w:val="0"/>
              <w:adjustRightInd w:val="0"/>
            </w:pPr>
            <w:r w:rsidRPr="00BE49B9">
              <w:t xml:space="preserve">1. hmotný majetok vytvorený vlastnou činnosťou </w:t>
            </w:r>
          </w:p>
        </w:tc>
        <w:tc>
          <w:tcPr>
            <w:tcW w:w="523" w:type="dxa"/>
            <w:vAlign w:val="center"/>
          </w:tcPr>
          <w:p w:rsidR="00B76AC3" w:rsidRPr="00BE49B9" w:rsidRDefault="00B76AC3" w:rsidP="00675A67">
            <w:pPr>
              <w:widowControl w:val="0"/>
              <w:autoSpaceDE w:val="0"/>
              <w:autoSpaceDN w:val="0"/>
              <w:adjustRightInd w:val="0"/>
            </w:pPr>
          </w:p>
        </w:tc>
      </w:tr>
      <w:tr w:rsidR="00B76AC3" w:rsidRPr="00BE49B9" w:rsidTr="00675A67">
        <w:tc>
          <w:tcPr>
            <w:tcW w:w="8549" w:type="dxa"/>
            <w:vAlign w:val="center"/>
          </w:tcPr>
          <w:p w:rsidR="00B76AC3" w:rsidRPr="00BE49B9" w:rsidRDefault="00B76AC3" w:rsidP="00675A67">
            <w:pPr>
              <w:widowControl w:val="0"/>
              <w:autoSpaceDE w:val="0"/>
              <w:autoSpaceDN w:val="0"/>
              <w:adjustRightInd w:val="0"/>
            </w:pPr>
            <w:r w:rsidRPr="00BE49B9">
              <w:t xml:space="preserve">2. zásoby vytvorené vlastnou činnosťou </w:t>
            </w:r>
          </w:p>
        </w:tc>
        <w:tc>
          <w:tcPr>
            <w:tcW w:w="523" w:type="dxa"/>
            <w:vAlign w:val="center"/>
          </w:tcPr>
          <w:p w:rsidR="00B76AC3" w:rsidRPr="00BE49B9" w:rsidRDefault="00B76AC3" w:rsidP="00675A67">
            <w:pPr>
              <w:widowControl w:val="0"/>
              <w:autoSpaceDE w:val="0"/>
              <w:autoSpaceDN w:val="0"/>
              <w:adjustRightInd w:val="0"/>
            </w:pPr>
            <w:r w:rsidRPr="00BE49B9">
              <w:t>x</w:t>
            </w:r>
          </w:p>
        </w:tc>
      </w:tr>
      <w:tr w:rsidR="00B76AC3" w:rsidRPr="00BE49B9" w:rsidTr="00675A67">
        <w:tc>
          <w:tcPr>
            <w:tcW w:w="8549" w:type="dxa"/>
            <w:vAlign w:val="center"/>
          </w:tcPr>
          <w:p w:rsidR="00B76AC3" w:rsidRPr="00BE49B9" w:rsidRDefault="00B76AC3" w:rsidP="00675A67">
            <w:pPr>
              <w:widowControl w:val="0"/>
              <w:autoSpaceDE w:val="0"/>
              <w:autoSpaceDN w:val="0"/>
              <w:adjustRightInd w:val="0"/>
            </w:pPr>
            <w:r w:rsidRPr="00BE49B9">
              <w:t xml:space="preserve">3. nehmotný majetok vytvorený vlastnou činnosťou </w:t>
            </w:r>
          </w:p>
        </w:tc>
        <w:tc>
          <w:tcPr>
            <w:tcW w:w="523" w:type="dxa"/>
            <w:vAlign w:val="center"/>
          </w:tcPr>
          <w:p w:rsidR="00B76AC3" w:rsidRPr="00BE49B9" w:rsidRDefault="00B76AC3" w:rsidP="00675A67">
            <w:pPr>
              <w:widowControl w:val="0"/>
              <w:autoSpaceDE w:val="0"/>
              <w:autoSpaceDN w:val="0"/>
              <w:adjustRightInd w:val="0"/>
            </w:pPr>
          </w:p>
        </w:tc>
      </w:tr>
      <w:tr w:rsidR="00B76AC3" w:rsidRPr="00BE49B9" w:rsidTr="00675A67">
        <w:tc>
          <w:tcPr>
            <w:tcW w:w="8549" w:type="dxa"/>
            <w:vAlign w:val="center"/>
          </w:tcPr>
          <w:p w:rsidR="00B76AC3" w:rsidRPr="00BE49B9" w:rsidRDefault="00B76AC3" w:rsidP="00675A67">
            <w:pPr>
              <w:widowControl w:val="0"/>
              <w:autoSpaceDE w:val="0"/>
              <w:autoSpaceDN w:val="0"/>
              <w:adjustRightInd w:val="0"/>
            </w:pPr>
            <w:r w:rsidRPr="00BE49B9">
              <w:t xml:space="preserve">4. príchovky a prírastky zvierat </w:t>
            </w:r>
          </w:p>
        </w:tc>
        <w:tc>
          <w:tcPr>
            <w:tcW w:w="523" w:type="dxa"/>
            <w:vAlign w:val="center"/>
          </w:tcPr>
          <w:p w:rsidR="00B76AC3" w:rsidRPr="00BE49B9" w:rsidRDefault="00B76AC3" w:rsidP="00675A67">
            <w:pPr>
              <w:widowControl w:val="0"/>
              <w:autoSpaceDE w:val="0"/>
              <w:autoSpaceDN w:val="0"/>
              <w:adjustRightInd w:val="0"/>
            </w:pPr>
          </w:p>
        </w:tc>
      </w:tr>
    </w:tbl>
    <w:p w:rsidR="00B76AC3" w:rsidRPr="00BE49B9" w:rsidRDefault="00B76AC3" w:rsidP="00B76AC3"/>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49"/>
        <w:gridCol w:w="523"/>
      </w:tblGrid>
      <w:tr w:rsidR="00B76AC3" w:rsidRPr="00BE49B9" w:rsidTr="00675A67">
        <w:tc>
          <w:tcPr>
            <w:tcW w:w="9072" w:type="dxa"/>
            <w:gridSpan w:val="2"/>
          </w:tcPr>
          <w:p w:rsidR="00B76AC3" w:rsidRPr="00BE49B9" w:rsidRDefault="00B76AC3" w:rsidP="00675A67">
            <w:pPr>
              <w:widowControl w:val="0"/>
              <w:autoSpaceDE w:val="0"/>
              <w:autoSpaceDN w:val="0"/>
              <w:adjustRightInd w:val="0"/>
            </w:pPr>
            <w:r w:rsidRPr="00BE49B9">
              <w:t>cc) menovitou hodnotou</w:t>
            </w:r>
          </w:p>
        </w:tc>
      </w:tr>
      <w:tr w:rsidR="00B76AC3" w:rsidRPr="00BE49B9" w:rsidTr="00675A67">
        <w:tc>
          <w:tcPr>
            <w:tcW w:w="8549" w:type="dxa"/>
          </w:tcPr>
          <w:p w:rsidR="00B76AC3" w:rsidRPr="00BE49B9" w:rsidRDefault="00B76AC3" w:rsidP="00675A67">
            <w:pPr>
              <w:widowControl w:val="0"/>
              <w:autoSpaceDE w:val="0"/>
              <w:autoSpaceDN w:val="0"/>
              <w:adjustRightInd w:val="0"/>
            </w:pPr>
            <w:r w:rsidRPr="00BE49B9">
              <w:t xml:space="preserve">1. peňažné prostriedky a ceniny </w:t>
            </w:r>
          </w:p>
        </w:tc>
        <w:tc>
          <w:tcPr>
            <w:tcW w:w="523" w:type="dxa"/>
            <w:vAlign w:val="center"/>
          </w:tcPr>
          <w:p w:rsidR="00B76AC3" w:rsidRPr="00BE49B9" w:rsidRDefault="00B76AC3" w:rsidP="00675A67">
            <w:pPr>
              <w:widowControl w:val="0"/>
              <w:autoSpaceDE w:val="0"/>
              <w:autoSpaceDN w:val="0"/>
              <w:adjustRightInd w:val="0"/>
            </w:pPr>
            <w:r w:rsidRPr="00BE49B9">
              <w:t>X</w:t>
            </w:r>
          </w:p>
        </w:tc>
      </w:tr>
      <w:tr w:rsidR="00B76AC3" w:rsidRPr="00BE49B9" w:rsidTr="00675A67">
        <w:tc>
          <w:tcPr>
            <w:tcW w:w="8549" w:type="dxa"/>
          </w:tcPr>
          <w:p w:rsidR="00B76AC3" w:rsidRPr="00BE49B9" w:rsidRDefault="00B76AC3" w:rsidP="00675A67">
            <w:pPr>
              <w:widowControl w:val="0"/>
              <w:autoSpaceDE w:val="0"/>
              <w:autoSpaceDN w:val="0"/>
              <w:adjustRightInd w:val="0"/>
            </w:pPr>
            <w:r w:rsidRPr="00BE49B9">
              <w:t xml:space="preserve">2. pohľadávky pri ich vzniku </w:t>
            </w:r>
          </w:p>
        </w:tc>
        <w:tc>
          <w:tcPr>
            <w:tcW w:w="523" w:type="dxa"/>
            <w:vAlign w:val="center"/>
          </w:tcPr>
          <w:p w:rsidR="00B76AC3" w:rsidRPr="00BE49B9" w:rsidRDefault="00B76AC3" w:rsidP="00675A67">
            <w:pPr>
              <w:widowControl w:val="0"/>
              <w:autoSpaceDE w:val="0"/>
              <w:autoSpaceDN w:val="0"/>
              <w:adjustRightInd w:val="0"/>
            </w:pPr>
            <w:r w:rsidRPr="00BE49B9">
              <w:t>X</w:t>
            </w:r>
          </w:p>
        </w:tc>
      </w:tr>
      <w:tr w:rsidR="00B76AC3" w:rsidRPr="00BE49B9" w:rsidTr="00675A67">
        <w:tc>
          <w:tcPr>
            <w:tcW w:w="8549" w:type="dxa"/>
          </w:tcPr>
          <w:p w:rsidR="00B76AC3" w:rsidRPr="00BE49B9" w:rsidRDefault="00B76AC3" w:rsidP="00675A67">
            <w:pPr>
              <w:widowControl w:val="0"/>
              <w:autoSpaceDE w:val="0"/>
              <w:autoSpaceDN w:val="0"/>
              <w:adjustRightInd w:val="0"/>
            </w:pPr>
            <w:r w:rsidRPr="00BE49B9">
              <w:t xml:space="preserve">3. záväzky pri ich vzniku </w:t>
            </w:r>
          </w:p>
        </w:tc>
        <w:tc>
          <w:tcPr>
            <w:tcW w:w="523" w:type="dxa"/>
            <w:vAlign w:val="center"/>
          </w:tcPr>
          <w:p w:rsidR="00B76AC3" w:rsidRPr="00BE49B9" w:rsidRDefault="00B76AC3" w:rsidP="00675A67">
            <w:pPr>
              <w:widowControl w:val="0"/>
              <w:autoSpaceDE w:val="0"/>
              <w:autoSpaceDN w:val="0"/>
              <w:adjustRightInd w:val="0"/>
            </w:pPr>
            <w:r w:rsidRPr="00BE49B9">
              <w:t>X</w:t>
            </w:r>
          </w:p>
        </w:tc>
      </w:tr>
      <w:tr w:rsidR="00B76AC3" w:rsidRPr="00BE49B9" w:rsidTr="00675A67">
        <w:tc>
          <w:tcPr>
            <w:tcW w:w="8549" w:type="dxa"/>
          </w:tcPr>
          <w:p w:rsidR="00B76AC3" w:rsidRPr="00BE49B9" w:rsidRDefault="00B76AC3" w:rsidP="00675A67">
            <w:pPr>
              <w:widowControl w:val="0"/>
              <w:autoSpaceDE w:val="0"/>
              <w:autoSpaceDN w:val="0"/>
              <w:adjustRightInd w:val="0"/>
            </w:pPr>
          </w:p>
        </w:tc>
        <w:tc>
          <w:tcPr>
            <w:tcW w:w="523" w:type="dxa"/>
            <w:vAlign w:val="center"/>
          </w:tcPr>
          <w:p w:rsidR="00B76AC3" w:rsidRPr="00BE49B9" w:rsidRDefault="00B76AC3" w:rsidP="00675A67">
            <w:pPr>
              <w:widowControl w:val="0"/>
              <w:autoSpaceDE w:val="0"/>
              <w:autoSpaceDN w:val="0"/>
              <w:adjustRightInd w:val="0"/>
            </w:pPr>
          </w:p>
        </w:tc>
      </w:tr>
    </w:tbl>
    <w:p w:rsidR="00B76AC3" w:rsidRPr="00BE49B9" w:rsidRDefault="00B76AC3" w:rsidP="00B76AC3"/>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49"/>
        <w:gridCol w:w="523"/>
      </w:tblGrid>
      <w:tr w:rsidR="00B76AC3" w:rsidRPr="00BE49B9" w:rsidTr="00675A67">
        <w:tc>
          <w:tcPr>
            <w:tcW w:w="9072" w:type="dxa"/>
            <w:gridSpan w:val="2"/>
            <w:vAlign w:val="center"/>
          </w:tcPr>
          <w:p w:rsidR="00B76AC3" w:rsidRPr="00BE49B9" w:rsidRDefault="00B76AC3" w:rsidP="00675A67">
            <w:pPr>
              <w:widowControl w:val="0"/>
              <w:autoSpaceDE w:val="0"/>
              <w:autoSpaceDN w:val="0"/>
              <w:adjustRightInd w:val="0"/>
            </w:pPr>
            <w:r w:rsidRPr="00BE49B9">
              <w:t>ce) reálnou hodnotou</w:t>
            </w:r>
          </w:p>
        </w:tc>
      </w:tr>
      <w:tr w:rsidR="00B76AC3" w:rsidRPr="00BE49B9" w:rsidTr="00675A67">
        <w:tc>
          <w:tcPr>
            <w:tcW w:w="8549" w:type="dxa"/>
            <w:vAlign w:val="center"/>
          </w:tcPr>
          <w:p w:rsidR="00B76AC3" w:rsidRPr="00BE49B9" w:rsidRDefault="00B76AC3" w:rsidP="00675A67">
            <w:pPr>
              <w:widowControl w:val="0"/>
              <w:autoSpaceDE w:val="0"/>
              <w:autoSpaceDN w:val="0"/>
              <w:adjustRightInd w:val="0"/>
            </w:pPr>
            <w:r w:rsidRPr="00BE49B9">
              <w:t xml:space="preserve">1. majetok a záväzky nadobudnuté kúpou podniku alebo jeho časti </w:t>
            </w:r>
          </w:p>
        </w:tc>
        <w:tc>
          <w:tcPr>
            <w:tcW w:w="523" w:type="dxa"/>
            <w:vAlign w:val="center"/>
          </w:tcPr>
          <w:p w:rsidR="00B76AC3" w:rsidRPr="00BE49B9" w:rsidRDefault="00B76AC3" w:rsidP="00675A67">
            <w:pPr>
              <w:widowControl w:val="0"/>
              <w:autoSpaceDE w:val="0"/>
              <w:autoSpaceDN w:val="0"/>
              <w:adjustRightInd w:val="0"/>
            </w:pPr>
          </w:p>
        </w:tc>
      </w:tr>
      <w:tr w:rsidR="00B76AC3" w:rsidRPr="00BE49B9" w:rsidTr="00675A67">
        <w:tc>
          <w:tcPr>
            <w:tcW w:w="8549" w:type="dxa"/>
            <w:vAlign w:val="center"/>
          </w:tcPr>
          <w:p w:rsidR="00B76AC3" w:rsidRPr="00BE49B9" w:rsidRDefault="00B76AC3" w:rsidP="00675A67">
            <w:pPr>
              <w:widowControl w:val="0"/>
              <w:autoSpaceDE w:val="0"/>
              <w:autoSpaceDN w:val="0"/>
              <w:adjustRightInd w:val="0"/>
            </w:pPr>
            <w:r w:rsidRPr="00BE49B9">
              <w:t xml:space="preserve">2. majetok a záväzky nadobudnuté vkladom podniku alebo jeho časti a majetok a záväzky nadobudnuté zámenou </w:t>
            </w:r>
          </w:p>
        </w:tc>
        <w:tc>
          <w:tcPr>
            <w:tcW w:w="523" w:type="dxa"/>
            <w:vAlign w:val="center"/>
          </w:tcPr>
          <w:p w:rsidR="00B76AC3" w:rsidRPr="00BE49B9" w:rsidRDefault="00B76AC3" w:rsidP="00675A67">
            <w:pPr>
              <w:widowControl w:val="0"/>
              <w:autoSpaceDE w:val="0"/>
              <w:autoSpaceDN w:val="0"/>
              <w:adjustRightInd w:val="0"/>
            </w:pPr>
          </w:p>
        </w:tc>
      </w:tr>
      <w:tr w:rsidR="00B76AC3" w:rsidRPr="00BE49B9" w:rsidTr="00675A67">
        <w:tc>
          <w:tcPr>
            <w:tcW w:w="8549" w:type="dxa"/>
            <w:vAlign w:val="center"/>
          </w:tcPr>
          <w:p w:rsidR="00B76AC3" w:rsidRPr="00BE49B9" w:rsidRDefault="00B76AC3" w:rsidP="00675A67">
            <w:pPr>
              <w:widowControl w:val="0"/>
              <w:autoSpaceDE w:val="0"/>
              <w:autoSpaceDN w:val="0"/>
              <w:adjustRightInd w:val="0"/>
            </w:pPr>
            <w:r w:rsidRPr="00BE49B9">
              <w:t xml:space="preserve">3. cenné papiere, deriváty a podiely na základnom imaní </w:t>
            </w:r>
          </w:p>
        </w:tc>
        <w:tc>
          <w:tcPr>
            <w:tcW w:w="523" w:type="dxa"/>
            <w:vAlign w:val="center"/>
          </w:tcPr>
          <w:p w:rsidR="00B76AC3" w:rsidRPr="00BE49B9" w:rsidRDefault="00B76AC3" w:rsidP="00675A67">
            <w:pPr>
              <w:widowControl w:val="0"/>
              <w:autoSpaceDE w:val="0"/>
              <w:autoSpaceDN w:val="0"/>
              <w:adjustRightInd w:val="0"/>
            </w:pPr>
            <w:r w:rsidRPr="00BE49B9">
              <w:t>x</w:t>
            </w:r>
          </w:p>
        </w:tc>
      </w:tr>
      <w:tr w:rsidR="00B76AC3" w:rsidRPr="00BE49B9" w:rsidTr="00675A67">
        <w:tc>
          <w:tcPr>
            <w:tcW w:w="8549" w:type="dxa"/>
            <w:vAlign w:val="center"/>
          </w:tcPr>
          <w:p w:rsidR="00B76AC3" w:rsidRPr="00BE49B9" w:rsidRDefault="00B76AC3" w:rsidP="00675A67">
            <w:pPr>
              <w:widowControl w:val="0"/>
              <w:autoSpaceDE w:val="0"/>
              <w:autoSpaceDN w:val="0"/>
              <w:adjustRightInd w:val="0"/>
            </w:pPr>
          </w:p>
        </w:tc>
        <w:tc>
          <w:tcPr>
            <w:tcW w:w="523" w:type="dxa"/>
            <w:vAlign w:val="center"/>
          </w:tcPr>
          <w:p w:rsidR="00B76AC3" w:rsidRPr="00BE49B9" w:rsidRDefault="00B76AC3" w:rsidP="00675A67">
            <w:pPr>
              <w:widowControl w:val="0"/>
              <w:autoSpaceDE w:val="0"/>
              <w:autoSpaceDN w:val="0"/>
              <w:adjustRightInd w:val="0"/>
            </w:pPr>
          </w:p>
        </w:tc>
      </w:tr>
    </w:tbl>
    <w:p w:rsidR="00B76AC3" w:rsidRPr="00BE49B9" w:rsidRDefault="00B76AC3" w:rsidP="00B76AC3"/>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49"/>
        <w:gridCol w:w="523"/>
      </w:tblGrid>
      <w:tr w:rsidR="00B76AC3" w:rsidRPr="00BE49B9" w:rsidTr="00675A67">
        <w:tc>
          <w:tcPr>
            <w:tcW w:w="9072" w:type="dxa"/>
            <w:gridSpan w:val="2"/>
            <w:vAlign w:val="center"/>
          </w:tcPr>
          <w:p w:rsidR="00B76AC3" w:rsidRPr="00BE49B9" w:rsidRDefault="00B76AC3" w:rsidP="00675A67">
            <w:pPr>
              <w:widowControl w:val="0"/>
              <w:autoSpaceDE w:val="0"/>
              <w:autoSpaceDN w:val="0"/>
              <w:adjustRightInd w:val="0"/>
            </w:pPr>
            <w:r w:rsidRPr="00BE49B9">
              <w:t xml:space="preserve">Úbytok zásob rovnakého druhu sa účtuje v ocenení: </w:t>
            </w:r>
          </w:p>
        </w:tc>
      </w:tr>
      <w:tr w:rsidR="00B76AC3" w:rsidRPr="00BE49B9" w:rsidTr="00675A67">
        <w:tc>
          <w:tcPr>
            <w:tcW w:w="8549" w:type="dxa"/>
            <w:vAlign w:val="center"/>
          </w:tcPr>
          <w:p w:rsidR="00B76AC3" w:rsidRPr="00BE49B9" w:rsidRDefault="00B76AC3" w:rsidP="00675A67">
            <w:pPr>
              <w:widowControl w:val="0"/>
              <w:autoSpaceDE w:val="0"/>
              <w:autoSpaceDN w:val="0"/>
              <w:adjustRightInd w:val="0"/>
            </w:pPr>
            <w:r w:rsidRPr="00BE49B9">
              <w:t>Cenou zistenou váženým aritmetickým priemerom</w:t>
            </w:r>
          </w:p>
        </w:tc>
        <w:tc>
          <w:tcPr>
            <w:tcW w:w="523" w:type="dxa"/>
            <w:vAlign w:val="center"/>
          </w:tcPr>
          <w:p w:rsidR="00B76AC3" w:rsidRPr="00BE49B9" w:rsidRDefault="00B76AC3" w:rsidP="00675A67">
            <w:pPr>
              <w:widowControl w:val="0"/>
              <w:autoSpaceDE w:val="0"/>
              <w:autoSpaceDN w:val="0"/>
              <w:adjustRightInd w:val="0"/>
            </w:pPr>
            <w:r w:rsidRPr="00BE49B9">
              <w:t>x</w:t>
            </w:r>
          </w:p>
        </w:tc>
      </w:tr>
      <w:tr w:rsidR="00B76AC3" w:rsidRPr="00BE49B9" w:rsidTr="00675A67">
        <w:tc>
          <w:tcPr>
            <w:tcW w:w="8549" w:type="dxa"/>
            <w:vAlign w:val="center"/>
          </w:tcPr>
          <w:p w:rsidR="00B76AC3" w:rsidRPr="00BE49B9" w:rsidRDefault="00B76AC3" w:rsidP="00675A67">
            <w:pPr>
              <w:widowControl w:val="0"/>
              <w:autoSpaceDE w:val="0"/>
              <w:autoSpaceDN w:val="0"/>
              <w:adjustRightInd w:val="0"/>
            </w:pPr>
            <w:r w:rsidRPr="00BE49B9">
              <w:t>Metódou FIFO</w:t>
            </w:r>
          </w:p>
        </w:tc>
        <w:tc>
          <w:tcPr>
            <w:tcW w:w="523" w:type="dxa"/>
            <w:vAlign w:val="center"/>
          </w:tcPr>
          <w:p w:rsidR="00B76AC3" w:rsidRPr="00BE49B9" w:rsidRDefault="00B76AC3" w:rsidP="00675A67">
            <w:pPr>
              <w:widowControl w:val="0"/>
              <w:autoSpaceDE w:val="0"/>
              <w:autoSpaceDN w:val="0"/>
              <w:adjustRightInd w:val="0"/>
            </w:pPr>
          </w:p>
        </w:tc>
      </w:tr>
      <w:tr w:rsidR="00B76AC3" w:rsidRPr="00BE49B9" w:rsidTr="00675A67">
        <w:tc>
          <w:tcPr>
            <w:tcW w:w="8549" w:type="dxa"/>
            <w:vAlign w:val="center"/>
          </w:tcPr>
          <w:p w:rsidR="00B76AC3" w:rsidRPr="00BE49B9" w:rsidRDefault="00B76AC3" w:rsidP="00675A67">
            <w:pPr>
              <w:widowControl w:val="0"/>
              <w:autoSpaceDE w:val="0"/>
              <w:autoSpaceDN w:val="0"/>
              <w:adjustRightInd w:val="0"/>
            </w:pPr>
            <w:r w:rsidRPr="00BE49B9">
              <w:t>Obstarávacia cena zásob sa rozdeľuje na cenu za ktoré sa zásoby obstarali</w:t>
            </w:r>
          </w:p>
          <w:p w:rsidR="00B76AC3" w:rsidRPr="00BE49B9" w:rsidRDefault="00B76AC3" w:rsidP="00675A67">
            <w:pPr>
              <w:widowControl w:val="0"/>
              <w:autoSpaceDE w:val="0"/>
              <w:autoSpaceDN w:val="0"/>
              <w:adjustRightInd w:val="0"/>
            </w:pPr>
            <w:r w:rsidRPr="00BE49B9">
              <w:t xml:space="preserve"> a náklady súvisiace s obstaraním(VON).</w:t>
            </w:r>
          </w:p>
        </w:tc>
        <w:tc>
          <w:tcPr>
            <w:tcW w:w="523" w:type="dxa"/>
            <w:vAlign w:val="center"/>
          </w:tcPr>
          <w:p w:rsidR="00B76AC3" w:rsidRPr="00BE49B9" w:rsidRDefault="00B76AC3" w:rsidP="00675A67">
            <w:pPr>
              <w:widowControl w:val="0"/>
              <w:autoSpaceDE w:val="0"/>
              <w:autoSpaceDN w:val="0"/>
              <w:adjustRightInd w:val="0"/>
            </w:pPr>
          </w:p>
        </w:tc>
      </w:tr>
      <w:tr w:rsidR="00B76AC3" w:rsidRPr="00BE49B9" w:rsidTr="00675A67">
        <w:tc>
          <w:tcPr>
            <w:tcW w:w="8549" w:type="dxa"/>
            <w:vAlign w:val="center"/>
          </w:tcPr>
          <w:p w:rsidR="00B76AC3" w:rsidRPr="00BE49B9" w:rsidRDefault="00B76AC3" w:rsidP="00675A67">
            <w:pPr>
              <w:widowControl w:val="0"/>
              <w:autoSpaceDE w:val="0"/>
              <w:autoSpaceDN w:val="0"/>
              <w:adjustRightInd w:val="0"/>
            </w:pPr>
            <w:r w:rsidRPr="00BE49B9">
              <w:t xml:space="preserve">Pri vyskladnení sa VON rozpúšťajú nasledovne :VON/(PS zásob + príjem zásob) x výdaj  zásob </w:t>
            </w:r>
          </w:p>
        </w:tc>
        <w:tc>
          <w:tcPr>
            <w:tcW w:w="523" w:type="dxa"/>
            <w:vAlign w:val="center"/>
          </w:tcPr>
          <w:p w:rsidR="00B76AC3" w:rsidRPr="00BE49B9" w:rsidRDefault="00B76AC3" w:rsidP="00675A67">
            <w:pPr>
              <w:widowControl w:val="0"/>
              <w:autoSpaceDE w:val="0"/>
              <w:autoSpaceDN w:val="0"/>
              <w:adjustRightInd w:val="0"/>
            </w:pPr>
          </w:p>
        </w:tc>
      </w:tr>
    </w:tbl>
    <w:p w:rsidR="00B76AC3" w:rsidRPr="00BE49B9" w:rsidRDefault="00B76AC3" w:rsidP="00B76AC3"/>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49"/>
        <w:gridCol w:w="523"/>
      </w:tblGrid>
      <w:tr w:rsidR="00B76AC3" w:rsidRPr="00BE49B9" w:rsidTr="00675A67">
        <w:tc>
          <w:tcPr>
            <w:tcW w:w="9072" w:type="dxa"/>
            <w:gridSpan w:val="2"/>
          </w:tcPr>
          <w:p w:rsidR="00B76AC3" w:rsidRPr="00BE49B9" w:rsidRDefault="00B76AC3" w:rsidP="00675A67">
            <w:pPr>
              <w:spacing w:before="100" w:beforeAutospacing="1" w:after="100" w:afterAutospacing="1"/>
            </w:pPr>
          </w:p>
        </w:tc>
      </w:tr>
      <w:tr w:rsidR="00B76AC3" w:rsidRPr="00BE49B9" w:rsidTr="00675A67">
        <w:tc>
          <w:tcPr>
            <w:tcW w:w="8549" w:type="dxa"/>
            <w:vAlign w:val="center"/>
          </w:tcPr>
          <w:p w:rsidR="00B76AC3" w:rsidRPr="00BE49B9" w:rsidRDefault="00B76AC3" w:rsidP="00675A67">
            <w:pPr>
              <w:widowControl w:val="0"/>
              <w:autoSpaceDE w:val="0"/>
              <w:autoSpaceDN w:val="0"/>
              <w:adjustRightInd w:val="0"/>
            </w:pPr>
            <w:r w:rsidRPr="00BE49B9">
              <w:t>Výdavky budúcich období a príjmy budúcich období  sa vykazujú vo výške, ktorá je potrebná na dodržanie zásady vecnej a časovej súvislosti s účtovným obdobím.</w:t>
            </w:r>
          </w:p>
        </w:tc>
        <w:tc>
          <w:tcPr>
            <w:tcW w:w="523" w:type="dxa"/>
            <w:vAlign w:val="center"/>
          </w:tcPr>
          <w:p w:rsidR="00B76AC3" w:rsidRPr="00BE49B9" w:rsidRDefault="00B76AC3" w:rsidP="00675A67">
            <w:pPr>
              <w:widowControl w:val="0"/>
              <w:autoSpaceDE w:val="0"/>
              <w:autoSpaceDN w:val="0"/>
              <w:adjustRightInd w:val="0"/>
            </w:pPr>
            <w:r w:rsidRPr="00BE49B9">
              <w:t>X</w:t>
            </w:r>
          </w:p>
        </w:tc>
      </w:tr>
      <w:tr w:rsidR="00B76AC3" w:rsidRPr="00BE49B9" w:rsidTr="00675A67">
        <w:tc>
          <w:tcPr>
            <w:tcW w:w="8549" w:type="dxa"/>
            <w:vAlign w:val="center"/>
          </w:tcPr>
          <w:p w:rsidR="00B76AC3" w:rsidRPr="00BE49B9" w:rsidRDefault="00B76AC3" w:rsidP="00675A67">
            <w:pPr>
              <w:widowControl w:val="0"/>
              <w:autoSpaceDE w:val="0"/>
              <w:autoSpaceDN w:val="0"/>
              <w:adjustRightInd w:val="0"/>
            </w:pPr>
            <w:r w:rsidRPr="00BE49B9">
              <w:lastRenderedPageBreak/>
              <w:t>Rezervy sú záväzky s neurčitým časovým vymedzením alebo výškou; tvoria sa na krytie známych rizík alebo strát z podnikania. Oceňujú sa v očakávanej výške záväzku.</w:t>
            </w:r>
          </w:p>
        </w:tc>
        <w:tc>
          <w:tcPr>
            <w:tcW w:w="523" w:type="dxa"/>
            <w:vAlign w:val="center"/>
          </w:tcPr>
          <w:p w:rsidR="00B76AC3" w:rsidRPr="00BE49B9" w:rsidRDefault="00B76AC3" w:rsidP="00675A67">
            <w:pPr>
              <w:widowControl w:val="0"/>
              <w:autoSpaceDE w:val="0"/>
              <w:autoSpaceDN w:val="0"/>
              <w:adjustRightInd w:val="0"/>
            </w:pPr>
            <w:r w:rsidRPr="00BE49B9">
              <w:t>X</w:t>
            </w:r>
          </w:p>
        </w:tc>
      </w:tr>
      <w:tr w:rsidR="00B76AC3" w:rsidRPr="00BE49B9" w:rsidTr="00675A67">
        <w:tc>
          <w:tcPr>
            <w:tcW w:w="8549" w:type="dxa"/>
            <w:vAlign w:val="center"/>
          </w:tcPr>
          <w:p w:rsidR="00B76AC3" w:rsidRPr="00BE49B9" w:rsidRDefault="00B76AC3" w:rsidP="00675A67">
            <w:r w:rsidRPr="00BE49B9">
              <w:t xml:space="preserve">Prenajatý  majetok a majetok obstaraný na základe  zmluvy o kúpe prenajatej veci - v ocenení rovnajúcom istine a náklady súvisiace s obstaraním </w:t>
            </w:r>
          </w:p>
        </w:tc>
        <w:tc>
          <w:tcPr>
            <w:tcW w:w="523" w:type="dxa"/>
            <w:vAlign w:val="center"/>
          </w:tcPr>
          <w:p w:rsidR="00B76AC3" w:rsidRPr="00BE49B9" w:rsidRDefault="00B76AC3" w:rsidP="00675A67">
            <w:pPr>
              <w:widowControl w:val="0"/>
              <w:autoSpaceDE w:val="0"/>
              <w:autoSpaceDN w:val="0"/>
              <w:adjustRightInd w:val="0"/>
            </w:pPr>
            <w:r w:rsidRPr="00BE49B9">
              <w:t>x</w:t>
            </w:r>
          </w:p>
        </w:tc>
      </w:tr>
      <w:tr w:rsidR="00B76AC3" w:rsidRPr="00BE49B9" w:rsidTr="00675A67">
        <w:tc>
          <w:tcPr>
            <w:tcW w:w="8549" w:type="dxa"/>
            <w:vAlign w:val="center"/>
          </w:tcPr>
          <w:p w:rsidR="00B76AC3" w:rsidRPr="00BE49B9" w:rsidRDefault="00B76AC3" w:rsidP="00675A67">
            <w:r w:rsidRPr="00BE49B9">
              <w:t>Daň z príjmov splatná –daň sa  určuje z účtovného zisku pred zdanením pri sadzbe 22 % po úpravách na daňové účely podľa zákona o daniach z príjmov</w:t>
            </w:r>
          </w:p>
        </w:tc>
        <w:tc>
          <w:tcPr>
            <w:tcW w:w="523" w:type="dxa"/>
            <w:vAlign w:val="center"/>
          </w:tcPr>
          <w:p w:rsidR="00B76AC3" w:rsidRPr="00BE49B9" w:rsidRDefault="00B76AC3" w:rsidP="00675A67">
            <w:pPr>
              <w:widowControl w:val="0"/>
              <w:autoSpaceDE w:val="0"/>
              <w:autoSpaceDN w:val="0"/>
              <w:adjustRightInd w:val="0"/>
            </w:pPr>
            <w:r w:rsidRPr="00BE49B9">
              <w:t>X</w:t>
            </w:r>
          </w:p>
        </w:tc>
      </w:tr>
      <w:tr w:rsidR="00B76AC3" w:rsidRPr="00BE49B9" w:rsidTr="00675A67">
        <w:tc>
          <w:tcPr>
            <w:tcW w:w="8549" w:type="dxa"/>
          </w:tcPr>
          <w:p w:rsidR="00B76AC3" w:rsidRPr="00BE49B9" w:rsidRDefault="00B76AC3" w:rsidP="00675A67">
            <w:r w:rsidRPr="00BE49B9">
              <w:t>Náklady a výnosy časovo rozlišujú. Časovo sa  nerozlišujú náklady a výnosy, ak ide o nevýznamný a stále sa opakujúci účtovný prípad týkajúci sa časového rozlíšenia nákladov alebo výnosov posledného a prvého mesiaca účtovného obdobia.</w:t>
            </w:r>
          </w:p>
        </w:tc>
        <w:tc>
          <w:tcPr>
            <w:tcW w:w="523" w:type="dxa"/>
            <w:vAlign w:val="center"/>
          </w:tcPr>
          <w:p w:rsidR="00B76AC3" w:rsidRPr="00BE49B9" w:rsidRDefault="00B76AC3" w:rsidP="00675A67">
            <w:pPr>
              <w:widowControl w:val="0"/>
              <w:autoSpaceDE w:val="0"/>
              <w:autoSpaceDN w:val="0"/>
              <w:adjustRightInd w:val="0"/>
            </w:pPr>
            <w:r w:rsidRPr="00BE49B9">
              <w:t>X</w:t>
            </w:r>
          </w:p>
        </w:tc>
      </w:tr>
    </w:tbl>
    <w:p w:rsidR="00B76AC3" w:rsidRPr="00BE49B9" w:rsidRDefault="00B76AC3" w:rsidP="00B76AC3"/>
    <w:p w:rsidR="00B76AC3" w:rsidRPr="00BE49B9" w:rsidRDefault="00B76AC3" w:rsidP="00B76AC3">
      <w:r w:rsidRPr="00BE49B9">
        <w:t>E.d) Spôsob zostavenia odpisového plánu dlhodobého majetku</w:t>
      </w:r>
    </w:p>
    <w:tbl>
      <w:tblPr>
        <w:tblW w:w="907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70"/>
        <w:gridCol w:w="1539"/>
        <w:gridCol w:w="463"/>
      </w:tblGrid>
      <w:tr w:rsidR="00B76AC3" w:rsidRPr="00BE49B9" w:rsidTr="00675A67">
        <w:tc>
          <w:tcPr>
            <w:tcW w:w="8609" w:type="dxa"/>
            <w:gridSpan w:val="2"/>
            <w:tcBorders>
              <w:right w:val="single" w:sz="4" w:space="0" w:color="auto"/>
            </w:tcBorders>
          </w:tcPr>
          <w:p w:rsidR="00B76AC3" w:rsidRPr="00BE49B9" w:rsidRDefault="00B76AC3" w:rsidP="00675A67">
            <w:pPr>
              <w:widowControl w:val="0"/>
              <w:autoSpaceDE w:val="0"/>
              <w:autoSpaceDN w:val="0"/>
              <w:adjustRightInd w:val="0"/>
            </w:pPr>
            <w:r w:rsidRPr="00BE49B9">
              <w:t xml:space="preserve">Nehmotný majetok odpisuje účtovná jednotka počas predpokladanej doby používania zodpovedajúcej spotrebe budúcich ekonomických úžitkov z majetku. Nehmotný majetok, ktorým sú náklady na vývoj sa odpisuje  najneskôr do piatich rokov od jeho obstarania. Nehmotný majetok vytvorený vlastnou činnosťou sa neaktivuje okrem softvéru a nákladov na vývoj, ktoré sa aktivujú v súlade s postupmi účtovania. </w:t>
            </w:r>
          </w:p>
        </w:tc>
        <w:tc>
          <w:tcPr>
            <w:tcW w:w="463" w:type="dxa"/>
            <w:tcBorders>
              <w:left w:val="single" w:sz="4" w:space="0" w:color="auto"/>
            </w:tcBorders>
            <w:vAlign w:val="center"/>
          </w:tcPr>
          <w:p w:rsidR="00B76AC3" w:rsidRPr="00BE49B9" w:rsidRDefault="00B76AC3" w:rsidP="00675A67"/>
          <w:p w:rsidR="00B76AC3" w:rsidRPr="00BE49B9" w:rsidRDefault="00B76AC3" w:rsidP="00675A67"/>
          <w:p w:rsidR="00B76AC3" w:rsidRPr="00BE49B9" w:rsidRDefault="00B76AC3" w:rsidP="00675A67"/>
        </w:tc>
      </w:tr>
      <w:tr w:rsidR="00B76AC3" w:rsidRPr="00BE49B9" w:rsidTr="00675A67">
        <w:trPr>
          <w:trHeight w:val="963"/>
        </w:trPr>
        <w:tc>
          <w:tcPr>
            <w:tcW w:w="8609" w:type="dxa"/>
            <w:gridSpan w:val="2"/>
            <w:tcBorders>
              <w:right w:val="single" w:sz="4" w:space="0" w:color="auto"/>
            </w:tcBorders>
          </w:tcPr>
          <w:p w:rsidR="00B76AC3" w:rsidRPr="00BE49B9" w:rsidRDefault="00B76AC3" w:rsidP="00675A67">
            <w:pPr>
              <w:widowControl w:val="0"/>
              <w:autoSpaceDE w:val="0"/>
              <w:autoSpaceDN w:val="0"/>
              <w:adjustRightInd w:val="0"/>
            </w:pPr>
            <w:r w:rsidRPr="00BE49B9">
              <w:t>Dlhodobý hmotný majetok sa odpisuje s ohľadom na opotrebovanie zodpovedajúce bežným podmienkam jeho používania. Pri tvorbe odpisového plánu sa zohľadňuje doba použiteľnosti, počet výrobkov alebo podobných jednotiek, u ktorých sa predpokladá ich získanie prostredníctvom majetku .Účtovné a daňové odpisy sa rovnajú</w:t>
            </w:r>
          </w:p>
        </w:tc>
        <w:tc>
          <w:tcPr>
            <w:tcW w:w="463" w:type="dxa"/>
            <w:tcBorders>
              <w:left w:val="single" w:sz="4" w:space="0" w:color="auto"/>
            </w:tcBorders>
            <w:vAlign w:val="center"/>
          </w:tcPr>
          <w:p w:rsidR="00B76AC3" w:rsidRPr="00BE49B9" w:rsidRDefault="00B76AC3" w:rsidP="00675A67"/>
          <w:p w:rsidR="00B76AC3" w:rsidRPr="00BE49B9" w:rsidRDefault="00B76AC3" w:rsidP="00675A67"/>
          <w:p w:rsidR="00B76AC3" w:rsidRPr="00BE49B9" w:rsidRDefault="00B76AC3" w:rsidP="00675A67"/>
        </w:tc>
      </w:tr>
      <w:tr w:rsidR="00B76AC3" w:rsidRPr="00BE49B9" w:rsidTr="00675A67">
        <w:trPr>
          <w:trHeight w:val="1217"/>
        </w:trPr>
        <w:tc>
          <w:tcPr>
            <w:tcW w:w="8609" w:type="dxa"/>
            <w:gridSpan w:val="2"/>
            <w:tcBorders>
              <w:right w:val="single" w:sz="4" w:space="0" w:color="auto"/>
            </w:tcBorders>
          </w:tcPr>
          <w:p w:rsidR="00B76AC3" w:rsidRPr="00BE49B9" w:rsidRDefault="00B76AC3" w:rsidP="00675A67">
            <w:pPr>
              <w:widowControl w:val="0"/>
              <w:autoSpaceDE w:val="0"/>
              <w:autoSpaceDN w:val="0"/>
              <w:adjustRightInd w:val="0"/>
            </w:pPr>
            <w:r w:rsidRPr="00BE49B9">
              <w:t>Dlhodobý hmotný majetok sa odpisuje s ohľadom na opotrebovanie zodpovedajúce bežným podmienkam jeho používania. Pri tvorbe odpisového plánu sa zohľadňuje doba použiteľnosti, počet výrobkov alebo podobných jednotiek, u ktorých sa predpokladá ich získanie prostredníctvom majetku. Účtovné a daňové odpisy sa nerovnajú</w:t>
            </w:r>
          </w:p>
        </w:tc>
        <w:tc>
          <w:tcPr>
            <w:tcW w:w="463" w:type="dxa"/>
            <w:tcBorders>
              <w:left w:val="single" w:sz="4" w:space="0" w:color="auto"/>
            </w:tcBorders>
            <w:vAlign w:val="center"/>
          </w:tcPr>
          <w:p w:rsidR="00B76AC3" w:rsidRPr="00BE49B9" w:rsidRDefault="00B76AC3" w:rsidP="00675A67">
            <w:r w:rsidRPr="00BE49B9">
              <w:t>X</w:t>
            </w:r>
          </w:p>
        </w:tc>
      </w:tr>
      <w:tr w:rsidR="00B76AC3" w:rsidRPr="00BE49B9" w:rsidTr="00675A67">
        <w:trPr>
          <w:trHeight w:val="64"/>
        </w:trPr>
        <w:tc>
          <w:tcPr>
            <w:tcW w:w="7070" w:type="dxa"/>
            <w:tcBorders>
              <w:right w:val="single" w:sz="4" w:space="0" w:color="auto"/>
            </w:tcBorders>
          </w:tcPr>
          <w:p w:rsidR="00B76AC3" w:rsidRPr="00BE49B9" w:rsidRDefault="00B76AC3" w:rsidP="00675A67">
            <w:pPr>
              <w:widowControl w:val="0"/>
              <w:autoSpaceDE w:val="0"/>
              <w:autoSpaceDN w:val="0"/>
              <w:adjustRightInd w:val="0"/>
            </w:pPr>
            <w:r w:rsidRPr="00BE49B9">
              <w:t xml:space="preserve">Dlhodobý nehmotný majetok =doba použiteľnosti viac ako rok a vstupná cena je  viac ako </w:t>
            </w:r>
          </w:p>
        </w:tc>
        <w:tc>
          <w:tcPr>
            <w:tcW w:w="1539" w:type="dxa"/>
            <w:tcBorders>
              <w:right w:val="single" w:sz="4" w:space="0" w:color="auto"/>
            </w:tcBorders>
          </w:tcPr>
          <w:p w:rsidR="00B76AC3" w:rsidRPr="00BE49B9" w:rsidRDefault="00B76AC3" w:rsidP="00675A67">
            <w:pPr>
              <w:widowControl w:val="0"/>
              <w:autoSpaceDE w:val="0"/>
              <w:autoSpaceDN w:val="0"/>
              <w:adjustRightInd w:val="0"/>
            </w:pPr>
            <w:r w:rsidRPr="00BE49B9">
              <w:t>2400,-eur</w:t>
            </w:r>
          </w:p>
        </w:tc>
        <w:tc>
          <w:tcPr>
            <w:tcW w:w="463" w:type="dxa"/>
            <w:tcBorders>
              <w:left w:val="single" w:sz="4" w:space="0" w:color="auto"/>
            </w:tcBorders>
            <w:vAlign w:val="center"/>
          </w:tcPr>
          <w:p w:rsidR="00B76AC3" w:rsidRPr="00BE49B9" w:rsidRDefault="00B76AC3" w:rsidP="00675A67">
            <w:r w:rsidRPr="00BE49B9">
              <w:t>X</w:t>
            </w:r>
          </w:p>
        </w:tc>
      </w:tr>
      <w:tr w:rsidR="00B76AC3" w:rsidRPr="00BE49B9" w:rsidTr="00675A67">
        <w:trPr>
          <w:trHeight w:val="64"/>
        </w:trPr>
        <w:tc>
          <w:tcPr>
            <w:tcW w:w="7070" w:type="dxa"/>
            <w:tcBorders>
              <w:right w:val="single" w:sz="4" w:space="0" w:color="auto"/>
            </w:tcBorders>
          </w:tcPr>
          <w:p w:rsidR="00B76AC3" w:rsidRPr="00BE49B9" w:rsidRDefault="00B76AC3" w:rsidP="00675A67">
            <w:pPr>
              <w:widowControl w:val="0"/>
              <w:autoSpaceDE w:val="0"/>
              <w:autoSpaceDN w:val="0"/>
              <w:adjustRightInd w:val="0"/>
            </w:pPr>
            <w:r w:rsidRPr="00BE49B9">
              <w:t>Samostatné hnuteľné veci sú dlhodobým hmotným majetkom ak doba použiteľnosti je viac ako rok a vstupná cena viac ako:</w:t>
            </w:r>
          </w:p>
        </w:tc>
        <w:tc>
          <w:tcPr>
            <w:tcW w:w="1539" w:type="dxa"/>
            <w:tcBorders>
              <w:right w:val="single" w:sz="4" w:space="0" w:color="auto"/>
            </w:tcBorders>
          </w:tcPr>
          <w:p w:rsidR="00B76AC3" w:rsidRPr="00BE49B9" w:rsidRDefault="00B76AC3" w:rsidP="00675A67">
            <w:pPr>
              <w:widowControl w:val="0"/>
              <w:autoSpaceDE w:val="0"/>
              <w:autoSpaceDN w:val="0"/>
              <w:adjustRightInd w:val="0"/>
            </w:pPr>
            <w:r w:rsidRPr="00BE49B9">
              <w:t>1700,-eur</w:t>
            </w:r>
          </w:p>
        </w:tc>
        <w:tc>
          <w:tcPr>
            <w:tcW w:w="463" w:type="dxa"/>
            <w:tcBorders>
              <w:left w:val="single" w:sz="4" w:space="0" w:color="auto"/>
            </w:tcBorders>
            <w:vAlign w:val="center"/>
          </w:tcPr>
          <w:p w:rsidR="00B76AC3" w:rsidRPr="00BE49B9" w:rsidRDefault="00B76AC3" w:rsidP="00675A67">
            <w:r w:rsidRPr="00BE49B9">
              <w:t>X</w:t>
            </w:r>
          </w:p>
        </w:tc>
      </w:tr>
    </w:tbl>
    <w:p w:rsidR="0000253C" w:rsidRPr="00EC39C1" w:rsidRDefault="003B5D6D" w:rsidP="002E30F0">
      <w:pPr>
        <w:jc w:val="left"/>
      </w:pPr>
      <w:r>
        <w:br w:type="page"/>
      </w:r>
    </w:p>
    <w:p w:rsidR="00C81150" w:rsidRPr="00EC39C1" w:rsidRDefault="00C81150" w:rsidP="00277161">
      <w:pPr>
        <w:numPr>
          <w:ilvl w:val="0"/>
          <w:numId w:val="14"/>
        </w:numPr>
        <w:tabs>
          <w:tab w:val="clear" w:pos="539"/>
          <w:tab w:val="num" w:pos="900"/>
        </w:tabs>
        <w:ind w:left="900" w:hanging="360"/>
        <w:rPr>
          <w:snapToGrid w:val="0"/>
          <w:lang w:eastAsia="sk-SK"/>
        </w:rPr>
      </w:pPr>
      <w:r w:rsidRPr="00EC39C1">
        <w:rPr>
          <w:snapToGrid w:val="0"/>
          <w:u w:val="single"/>
          <w:lang w:eastAsia="sk-SK"/>
        </w:rPr>
        <w:lastRenderedPageBreak/>
        <w:t xml:space="preserve">Plán odpisov </w:t>
      </w:r>
    </w:p>
    <w:p w:rsidR="00C81150" w:rsidRPr="00EC39C1" w:rsidRDefault="00C81150" w:rsidP="00277161">
      <w:pPr>
        <w:ind w:left="900"/>
        <w:rPr>
          <w:snapToGrid w:val="0"/>
          <w:lang w:eastAsia="sk-SK"/>
        </w:rPr>
      </w:pPr>
    </w:p>
    <w:p w:rsidR="00C81150" w:rsidRPr="00EC39C1" w:rsidRDefault="00C81150" w:rsidP="00277161">
      <w:pPr>
        <w:ind w:left="900"/>
      </w:pPr>
      <w:r w:rsidRPr="00EC39C1">
        <w:t>Dlhodobý hmotný a nehmotný majetok sa odpisuje podľa plánu odpisov, ktorý bol stanovený vzhľadom na odhad</w:t>
      </w:r>
      <w:r w:rsidR="00BC0B54" w:rsidRPr="00EC39C1">
        <w:t xml:space="preserve"> jeho</w:t>
      </w:r>
      <w:r w:rsidRPr="00EC39C1">
        <w:t xml:space="preserve"> reálnej ekonomickej životnosti. </w:t>
      </w:r>
      <w:r w:rsidR="007F1711" w:rsidRPr="00EC39C1">
        <w:t xml:space="preserve">Majetok sa odpisuje počas predpokladanej doby používania zodpovedajúcej spotrebe budúcich ekonomických úžitkov z majetku. </w:t>
      </w:r>
      <w:r w:rsidRPr="00EC39C1">
        <w:t xml:space="preserve">Účtovné odpisy sú rovnomerné. Majetok sa začína odpisovať v mesiaci nasledujúcom po mesiaci zaradenia do používania. </w:t>
      </w:r>
    </w:p>
    <w:p w:rsidR="00C81150" w:rsidRPr="00EC39C1" w:rsidRDefault="00C81150" w:rsidP="00277161">
      <w:pPr>
        <w:ind w:left="900"/>
        <w:rPr>
          <w:b/>
          <w:snapToGrid w:val="0"/>
          <w:lang w:eastAsia="sk-SK"/>
        </w:rPr>
      </w:pPr>
    </w:p>
    <w:p w:rsidR="00C81150" w:rsidRDefault="00C81150" w:rsidP="00277161">
      <w:pPr>
        <w:ind w:left="900"/>
      </w:pPr>
      <w:r w:rsidRPr="00EC39C1">
        <w:t>Priemerné životnosti podľa plánu odpisov sú:</w:t>
      </w:r>
    </w:p>
    <w:p w:rsidR="00B76AC3" w:rsidRDefault="00B76AC3" w:rsidP="00277161">
      <w:pPr>
        <w:ind w:left="900"/>
      </w:pPr>
    </w:p>
    <w:p w:rsidR="00B76AC3" w:rsidRPr="00EC39C1" w:rsidRDefault="00B76AC3" w:rsidP="00277161">
      <w:pPr>
        <w:ind w:left="900"/>
      </w:pPr>
    </w:p>
    <w:p w:rsidR="00C81150" w:rsidRPr="00EC39C1" w:rsidRDefault="00C81150" w:rsidP="00277161">
      <w:pPr>
        <w:ind w:left="539"/>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EC39C1" w:rsidTr="00FD22DC">
        <w:tc>
          <w:tcPr>
            <w:tcW w:w="3211" w:type="dxa"/>
            <w:tcBorders>
              <w:top w:val="single" w:sz="8" w:space="0" w:color="auto"/>
              <w:bottom w:val="single" w:sz="4" w:space="0" w:color="auto"/>
            </w:tcBorders>
          </w:tcPr>
          <w:p w:rsidR="00C81150" w:rsidRPr="00EC39C1" w:rsidRDefault="00C81150" w:rsidP="00277161">
            <w:pPr>
              <w:jc w:val="left"/>
              <w:rPr>
                <w:b/>
                <w:i/>
                <w:sz w:val="15"/>
                <w:szCs w:val="15"/>
              </w:rPr>
            </w:pPr>
            <w:r w:rsidRPr="00EC39C1">
              <w:rPr>
                <w:b/>
                <w:i/>
                <w:sz w:val="15"/>
                <w:szCs w:val="15"/>
              </w:rPr>
              <w:t>Druh majetku</w:t>
            </w:r>
          </w:p>
        </w:tc>
        <w:tc>
          <w:tcPr>
            <w:tcW w:w="2268" w:type="dxa"/>
            <w:tcBorders>
              <w:top w:val="single" w:sz="8" w:space="0" w:color="auto"/>
              <w:bottom w:val="single" w:sz="4" w:space="0" w:color="auto"/>
            </w:tcBorders>
          </w:tcPr>
          <w:p w:rsidR="00C81150" w:rsidRPr="00EC39C1" w:rsidRDefault="00C81150" w:rsidP="00277161">
            <w:pPr>
              <w:jc w:val="center"/>
              <w:rPr>
                <w:b/>
                <w:i/>
                <w:sz w:val="15"/>
                <w:szCs w:val="15"/>
              </w:rPr>
            </w:pPr>
            <w:r w:rsidRPr="00EC39C1">
              <w:rPr>
                <w:b/>
                <w:i/>
                <w:sz w:val="15"/>
                <w:szCs w:val="15"/>
              </w:rPr>
              <w:t>Životnosť</w:t>
            </w:r>
          </w:p>
        </w:tc>
        <w:tc>
          <w:tcPr>
            <w:tcW w:w="2693" w:type="dxa"/>
            <w:tcBorders>
              <w:top w:val="single" w:sz="8" w:space="0" w:color="auto"/>
              <w:bottom w:val="single" w:sz="4" w:space="0" w:color="auto"/>
            </w:tcBorders>
          </w:tcPr>
          <w:p w:rsidR="00C81150" w:rsidRPr="00EC39C1" w:rsidRDefault="00C81150" w:rsidP="00277161">
            <w:pPr>
              <w:jc w:val="center"/>
              <w:rPr>
                <w:b/>
                <w:i/>
                <w:sz w:val="15"/>
                <w:szCs w:val="15"/>
              </w:rPr>
            </w:pPr>
            <w:r w:rsidRPr="00EC39C1">
              <w:rPr>
                <w:b/>
                <w:i/>
                <w:sz w:val="15"/>
                <w:szCs w:val="15"/>
              </w:rPr>
              <w:t>Ročná sadzba odpisov</w:t>
            </w:r>
          </w:p>
        </w:tc>
      </w:tr>
      <w:tr w:rsidR="00C81150" w:rsidRPr="00B76AC3" w:rsidTr="00FD22DC">
        <w:tc>
          <w:tcPr>
            <w:tcW w:w="3211" w:type="dxa"/>
            <w:tcBorders>
              <w:top w:val="single" w:sz="4" w:space="0" w:color="auto"/>
            </w:tcBorders>
          </w:tcPr>
          <w:p w:rsidR="00C81150" w:rsidRPr="00B76AC3" w:rsidRDefault="00C81150" w:rsidP="00277161">
            <w:pPr>
              <w:rPr>
                <w:b/>
                <w:snapToGrid w:val="0"/>
                <w:sz w:val="15"/>
                <w:szCs w:val="15"/>
                <w:lang w:eastAsia="sk-SK"/>
              </w:rPr>
            </w:pPr>
            <w:r w:rsidRPr="00B76AC3">
              <w:rPr>
                <w:sz w:val="15"/>
                <w:szCs w:val="15"/>
              </w:rPr>
              <w:t>Budovy a stavby</w:t>
            </w:r>
          </w:p>
        </w:tc>
        <w:tc>
          <w:tcPr>
            <w:tcW w:w="2268" w:type="dxa"/>
            <w:tcBorders>
              <w:top w:val="single" w:sz="4" w:space="0" w:color="auto"/>
            </w:tcBorders>
          </w:tcPr>
          <w:p w:rsidR="00C81150" w:rsidRPr="00B76AC3" w:rsidRDefault="00B76AC3" w:rsidP="00277161">
            <w:pPr>
              <w:jc w:val="center"/>
              <w:rPr>
                <w:snapToGrid w:val="0"/>
                <w:sz w:val="15"/>
                <w:szCs w:val="15"/>
                <w:lang w:eastAsia="sk-SK"/>
              </w:rPr>
            </w:pPr>
            <w:r w:rsidRPr="00B76AC3">
              <w:rPr>
                <w:snapToGrid w:val="0"/>
                <w:sz w:val="15"/>
                <w:szCs w:val="15"/>
                <w:lang w:eastAsia="sk-SK"/>
              </w:rPr>
              <w:t>20</w:t>
            </w:r>
          </w:p>
        </w:tc>
        <w:tc>
          <w:tcPr>
            <w:tcW w:w="2693" w:type="dxa"/>
            <w:tcBorders>
              <w:top w:val="single" w:sz="4" w:space="0" w:color="auto"/>
            </w:tcBorders>
          </w:tcPr>
          <w:p w:rsidR="00C81150" w:rsidRPr="00B76AC3" w:rsidRDefault="00B76AC3" w:rsidP="00277161">
            <w:pPr>
              <w:jc w:val="center"/>
              <w:rPr>
                <w:sz w:val="15"/>
                <w:szCs w:val="15"/>
              </w:rPr>
            </w:pPr>
            <w:r w:rsidRPr="00B76AC3">
              <w:rPr>
                <w:sz w:val="15"/>
                <w:szCs w:val="15"/>
              </w:rPr>
              <w:t>5 %</w:t>
            </w:r>
          </w:p>
        </w:tc>
      </w:tr>
      <w:tr w:rsidR="00C81150" w:rsidRPr="00B76AC3" w:rsidTr="00990976">
        <w:tc>
          <w:tcPr>
            <w:tcW w:w="3211" w:type="dxa"/>
          </w:tcPr>
          <w:p w:rsidR="00C81150" w:rsidRPr="00B76AC3" w:rsidRDefault="00C81150" w:rsidP="00277161">
            <w:pPr>
              <w:tabs>
                <w:tab w:val="left" w:pos="1920"/>
              </w:tabs>
              <w:rPr>
                <w:b/>
                <w:snapToGrid w:val="0"/>
                <w:sz w:val="15"/>
                <w:szCs w:val="15"/>
                <w:lang w:eastAsia="sk-SK"/>
              </w:rPr>
            </w:pPr>
            <w:r w:rsidRPr="00B76AC3">
              <w:rPr>
                <w:sz w:val="15"/>
                <w:szCs w:val="15"/>
              </w:rPr>
              <w:t>Stroje</w:t>
            </w:r>
            <w:r w:rsidR="00B76AC3">
              <w:rPr>
                <w:sz w:val="15"/>
                <w:szCs w:val="15"/>
              </w:rPr>
              <w:t>, prístroje</w:t>
            </w:r>
            <w:r w:rsidRPr="00B76AC3">
              <w:rPr>
                <w:sz w:val="15"/>
                <w:szCs w:val="15"/>
              </w:rPr>
              <w:t xml:space="preserve"> a zariadenia</w:t>
            </w:r>
          </w:p>
        </w:tc>
        <w:tc>
          <w:tcPr>
            <w:tcW w:w="2268" w:type="dxa"/>
          </w:tcPr>
          <w:p w:rsidR="00C81150" w:rsidRPr="00B76AC3" w:rsidRDefault="00B76AC3" w:rsidP="00277161">
            <w:pPr>
              <w:jc w:val="center"/>
              <w:rPr>
                <w:snapToGrid w:val="0"/>
                <w:sz w:val="15"/>
                <w:szCs w:val="15"/>
                <w:lang w:eastAsia="sk-SK"/>
              </w:rPr>
            </w:pPr>
            <w:r w:rsidRPr="00B76AC3">
              <w:rPr>
                <w:snapToGrid w:val="0"/>
                <w:sz w:val="15"/>
                <w:szCs w:val="15"/>
                <w:lang w:eastAsia="sk-SK"/>
              </w:rPr>
              <w:t>8 až 12</w:t>
            </w:r>
          </w:p>
        </w:tc>
        <w:tc>
          <w:tcPr>
            <w:tcW w:w="2693" w:type="dxa"/>
          </w:tcPr>
          <w:p w:rsidR="00C81150" w:rsidRPr="00B76AC3" w:rsidRDefault="00B76AC3" w:rsidP="00277161">
            <w:pPr>
              <w:jc w:val="center"/>
              <w:rPr>
                <w:sz w:val="15"/>
                <w:szCs w:val="15"/>
              </w:rPr>
            </w:pPr>
            <w:r w:rsidRPr="00B76AC3">
              <w:rPr>
                <w:sz w:val="15"/>
                <w:szCs w:val="15"/>
              </w:rPr>
              <w:t>8,3% až 12,5 %</w:t>
            </w:r>
          </w:p>
        </w:tc>
      </w:tr>
      <w:tr w:rsidR="00C81150" w:rsidRPr="00B76AC3" w:rsidTr="00990976">
        <w:tc>
          <w:tcPr>
            <w:tcW w:w="3211" w:type="dxa"/>
          </w:tcPr>
          <w:p w:rsidR="00C81150" w:rsidRPr="00B76AC3" w:rsidRDefault="00C81150" w:rsidP="00277161">
            <w:pPr>
              <w:rPr>
                <w:b/>
                <w:snapToGrid w:val="0"/>
                <w:sz w:val="15"/>
                <w:szCs w:val="15"/>
                <w:lang w:eastAsia="sk-SK"/>
              </w:rPr>
            </w:pPr>
            <w:r w:rsidRPr="00B76AC3">
              <w:rPr>
                <w:sz w:val="15"/>
                <w:szCs w:val="15"/>
              </w:rPr>
              <w:t>Dopravné prostriedky</w:t>
            </w:r>
          </w:p>
        </w:tc>
        <w:tc>
          <w:tcPr>
            <w:tcW w:w="2268" w:type="dxa"/>
          </w:tcPr>
          <w:p w:rsidR="00C81150" w:rsidRPr="00B76AC3" w:rsidRDefault="00B76AC3" w:rsidP="00277161">
            <w:pPr>
              <w:jc w:val="center"/>
              <w:rPr>
                <w:snapToGrid w:val="0"/>
                <w:sz w:val="15"/>
                <w:szCs w:val="15"/>
                <w:lang w:eastAsia="sk-SK"/>
              </w:rPr>
            </w:pPr>
            <w:r w:rsidRPr="00B76AC3">
              <w:rPr>
                <w:snapToGrid w:val="0"/>
                <w:sz w:val="15"/>
                <w:szCs w:val="15"/>
                <w:lang w:eastAsia="sk-SK"/>
              </w:rPr>
              <w:t>4 až 6</w:t>
            </w:r>
          </w:p>
        </w:tc>
        <w:tc>
          <w:tcPr>
            <w:tcW w:w="2693" w:type="dxa"/>
          </w:tcPr>
          <w:p w:rsidR="00C81150" w:rsidRPr="00B76AC3" w:rsidRDefault="00B76AC3" w:rsidP="00277161">
            <w:pPr>
              <w:jc w:val="center"/>
              <w:rPr>
                <w:sz w:val="15"/>
                <w:szCs w:val="15"/>
              </w:rPr>
            </w:pPr>
            <w:r w:rsidRPr="00B76AC3">
              <w:rPr>
                <w:sz w:val="15"/>
                <w:szCs w:val="15"/>
              </w:rPr>
              <w:t>16 % až 25 %</w:t>
            </w:r>
          </w:p>
        </w:tc>
      </w:tr>
      <w:tr w:rsidR="00C81150" w:rsidRPr="00B76AC3" w:rsidTr="00990976">
        <w:tc>
          <w:tcPr>
            <w:tcW w:w="3211" w:type="dxa"/>
          </w:tcPr>
          <w:p w:rsidR="00C81150" w:rsidRPr="00B76AC3" w:rsidRDefault="00C81150" w:rsidP="00277161">
            <w:pPr>
              <w:rPr>
                <w:b/>
                <w:snapToGrid w:val="0"/>
                <w:sz w:val="15"/>
                <w:szCs w:val="15"/>
                <w:lang w:eastAsia="sk-SK"/>
              </w:rPr>
            </w:pPr>
          </w:p>
        </w:tc>
        <w:tc>
          <w:tcPr>
            <w:tcW w:w="2268" w:type="dxa"/>
          </w:tcPr>
          <w:p w:rsidR="00C81150" w:rsidRPr="00B76AC3" w:rsidRDefault="00C81150" w:rsidP="00277161">
            <w:pPr>
              <w:jc w:val="center"/>
              <w:rPr>
                <w:snapToGrid w:val="0"/>
                <w:sz w:val="15"/>
                <w:szCs w:val="15"/>
                <w:lang w:eastAsia="sk-SK"/>
              </w:rPr>
            </w:pPr>
          </w:p>
        </w:tc>
        <w:tc>
          <w:tcPr>
            <w:tcW w:w="2693" w:type="dxa"/>
          </w:tcPr>
          <w:p w:rsidR="00C81150" w:rsidRPr="00B76AC3" w:rsidRDefault="00C81150" w:rsidP="00277161">
            <w:pPr>
              <w:jc w:val="center"/>
              <w:rPr>
                <w:sz w:val="15"/>
                <w:szCs w:val="15"/>
              </w:rPr>
            </w:pPr>
          </w:p>
        </w:tc>
      </w:tr>
      <w:tr w:rsidR="00B76AC3" w:rsidRPr="00B76AC3" w:rsidTr="00B76AC3">
        <w:trPr>
          <w:trHeight w:val="68"/>
        </w:trPr>
        <w:tc>
          <w:tcPr>
            <w:tcW w:w="3211" w:type="dxa"/>
            <w:tcBorders>
              <w:bottom w:val="single" w:sz="8" w:space="0" w:color="auto"/>
            </w:tcBorders>
          </w:tcPr>
          <w:p w:rsidR="00C81150" w:rsidRPr="00B76AC3" w:rsidRDefault="00C81150" w:rsidP="00277161">
            <w:pPr>
              <w:rPr>
                <w:sz w:val="15"/>
                <w:szCs w:val="15"/>
              </w:rPr>
            </w:pPr>
            <w:r w:rsidRPr="00B76AC3">
              <w:rPr>
                <w:sz w:val="15"/>
                <w:szCs w:val="15"/>
              </w:rPr>
              <w:t>Softvér</w:t>
            </w:r>
          </w:p>
        </w:tc>
        <w:tc>
          <w:tcPr>
            <w:tcW w:w="2268" w:type="dxa"/>
            <w:tcBorders>
              <w:bottom w:val="single" w:sz="8" w:space="0" w:color="auto"/>
            </w:tcBorders>
          </w:tcPr>
          <w:p w:rsidR="00C81150" w:rsidRPr="00B76AC3" w:rsidRDefault="00B76AC3" w:rsidP="00277161">
            <w:pPr>
              <w:jc w:val="center"/>
              <w:rPr>
                <w:sz w:val="15"/>
                <w:szCs w:val="15"/>
              </w:rPr>
            </w:pPr>
            <w:r w:rsidRPr="00B76AC3">
              <w:rPr>
                <w:sz w:val="15"/>
                <w:szCs w:val="15"/>
              </w:rPr>
              <w:t>4</w:t>
            </w:r>
          </w:p>
        </w:tc>
        <w:tc>
          <w:tcPr>
            <w:tcW w:w="2693" w:type="dxa"/>
            <w:tcBorders>
              <w:bottom w:val="single" w:sz="8" w:space="0" w:color="auto"/>
            </w:tcBorders>
          </w:tcPr>
          <w:p w:rsidR="00C81150" w:rsidRPr="00B76AC3" w:rsidRDefault="00B76AC3" w:rsidP="00277161">
            <w:pPr>
              <w:jc w:val="center"/>
              <w:rPr>
                <w:sz w:val="15"/>
                <w:szCs w:val="15"/>
              </w:rPr>
            </w:pPr>
            <w:r w:rsidRPr="00B76AC3">
              <w:rPr>
                <w:sz w:val="15"/>
                <w:szCs w:val="15"/>
              </w:rPr>
              <w:t>25 %</w:t>
            </w:r>
          </w:p>
        </w:tc>
      </w:tr>
    </w:tbl>
    <w:p w:rsidR="007F1711" w:rsidRPr="00EC39C1" w:rsidRDefault="007F1711" w:rsidP="00277161">
      <w:pPr>
        <w:ind w:left="900"/>
        <w:rPr>
          <w:snapToGrid w:val="0"/>
        </w:rPr>
      </w:pPr>
    </w:p>
    <w:p w:rsidR="00C81150" w:rsidRPr="00B76AC3" w:rsidRDefault="00C81150" w:rsidP="00277161">
      <w:pPr>
        <w:ind w:left="900"/>
      </w:pPr>
      <w:r w:rsidRPr="00EC39C1">
        <w:rPr>
          <w:snapToGrid w:val="0"/>
        </w:rPr>
        <w:t xml:space="preserve">Daňové odpisy sa uplatňujú podľa sadzieb uvedených v zákone o dani z príjmov platných pre </w:t>
      </w:r>
      <w:r w:rsidR="00B76AC3" w:rsidRPr="00B76AC3">
        <w:rPr>
          <w:snapToGrid w:val="0"/>
        </w:rPr>
        <w:t>rovnomerné</w:t>
      </w:r>
      <w:r w:rsidRPr="00B76AC3">
        <w:t xml:space="preserve"> odpisovanie.</w:t>
      </w:r>
    </w:p>
    <w:p w:rsidR="0000253C" w:rsidRPr="00EC39C1" w:rsidRDefault="0070249A" w:rsidP="00277161">
      <w:r>
        <w:t>ý</w:t>
      </w:r>
    </w:p>
    <w:p w:rsidR="0000253C" w:rsidRPr="00EC39C1" w:rsidRDefault="0000253C" w:rsidP="00277161"/>
    <w:p w:rsidR="00C81150" w:rsidRPr="00EC39C1" w:rsidRDefault="00C81150" w:rsidP="00277161">
      <w:pPr>
        <w:pStyle w:val="Nadpis2"/>
      </w:pPr>
      <w:r w:rsidRPr="00EC39C1">
        <w:t>Prepočet údajov v cudzích menách na slovenskú menu</w:t>
      </w:r>
    </w:p>
    <w:p w:rsidR="00C81150" w:rsidRPr="00EC39C1" w:rsidRDefault="00C81150" w:rsidP="00277161"/>
    <w:p w:rsidR="00C81150" w:rsidRPr="00EC39C1" w:rsidRDefault="00C81150" w:rsidP="00277161">
      <w:r w:rsidRPr="00EC39C1">
        <w:t xml:space="preserve">Majetok a záväzky vyjadrené v cudzej mene sa prepočítavajú na </w:t>
      </w:r>
      <w:r w:rsidR="006A49A3" w:rsidRPr="00EC39C1">
        <w:t>eurá referenčným výmenným</w:t>
      </w:r>
      <w:r w:rsidRPr="00EC39C1">
        <w:t xml:space="preserve"> kurzom určeným </w:t>
      </w:r>
      <w:r w:rsidR="00487854" w:rsidRPr="00EC39C1">
        <w:t>a vyhláseným Európskou centrálnou bankou (ECB) alebo Národnou bankou Slovenska (</w:t>
      </w:r>
      <w:r w:rsidRPr="00EC39C1">
        <w:t>NBS</w:t>
      </w:r>
      <w:r w:rsidR="00487854" w:rsidRPr="00EC39C1">
        <w:t>)</w:t>
      </w:r>
      <w:r w:rsidRPr="00EC39C1">
        <w:t xml:space="preserve"> </w:t>
      </w:r>
      <w:r w:rsidR="00487854" w:rsidRPr="00EC39C1">
        <w:t xml:space="preserve">v deň predchádzajúci </w:t>
      </w:r>
      <w:r w:rsidRPr="00EC39C1">
        <w:t xml:space="preserve">dňu uskutočnenia účtovného prípadu a </w:t>
      </w:r>
      <w:r w:rsidR="00487854" w:rsidRPr="00EC39C1">
        <w:t>v</w:t>
      </w:r>
      <w:r w:rsidR="00B76AC3">
        <w:t> </w:t>
      </w:r>
      <w:r w:rsidR="00487854" w:rsidRPr="00EC39C1">
        <w:t>deň</w:t>
      </w:r>
      <w:r w:rsidR="00B76AC3">
        <w:t>.</w:t>
      </w:r>
      <w:r w:rsidR="003B3C94" w:rsidRPr="00EC39C1">
        <w:t xml:space="preserve"> </w:t>
      </w:r>
      <w:r w:rsidR="000F2546" w:rsidRPr="00EC39C1">
        <w:t xml:space="preserve">Prijaté a poskytnuté preddavky v cudzej mene sa </w:t>
      </w:r>
      <w:r w:rsidR="006F1C45" w:rsidRPr="00EC39C1">
        <w:t>ku dňu, ku ktorému sa zostavuje účtovná závierka</w:t>
      </w:r>
      <w:r w:rsidR="007D6303" w:rsidRPr="00EC39C1">
        <w:t>,</w:t>
      </w:r>
      <w:r w:rsidR="006F1C45" w:rsidRPr="00EC39C1">
        <w:t xml:space="preserve"> neprepočítavajú. </w:t>
      </w:r>
      <w:r w:rsidRPr="00EC39C1">
        <w:t xml:space="preserve">Pri kúpe a predaji cudzej meny za menu </w:t>
      </w:r>
      <w:r w:rsidR="00487854" w:rsidRPr="00EC39C1">
        <w:t xml:space="preserve">euro a pri prevode peňažných prostriedkov z účtu zriadeného v cudzej mene na účet zriadený v eurách a z účtu zriadeného v eurách na účet zriadený v cudzej mene </w:t>
      </w:r>
      <w:r w:rsidRPr="00EC39C1">
        <w:t>sa použil kurz, za ktorý boli tieto hodnoty nakúpené alebo predané.</w:t>
      </w:r>
      <w:r w:rsidR="006F1C45" w:rsidRPr="00EC39C1">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EC39C1">
        <w:t xml:space="preserve">referenčný výmenný </w:t>
      </w:r>
      <w:r w:rsidR="00D3184D" w:rsidRPr="00EC39C1">
        <w:t xml:space="preserve">kurz </w:t>
      </w:r>
      <w:r w:rsidR="00487854" w:rsidRPr="00EC39C1">
        <w:t>určený a vyhlásený ECB alebo</w:t>
      </w:r>
      <w:r w:rsidR="006F1C45" w:rsidRPr="00EC39C1">
        <w:t xml:space="preserve"> NBS v deň </w:t>
      </w:r>
      <w:r w:rsidR="00487854" w:rsidRPr="00EC39C1">
        <w:t xml:space="preserve">predchádzajúci dňu </w:t>
      </w:r>
      <w:r w:rsidR="006F1C45" w:rsidRPr="00EC39C1">
        <w:t>vysporiadania obchodu.</w:t>
      </w:r>
    </w:p>
    <w:p w:rsidR="00C81150" w:rsidRPr="00EC39C1" w:rsidRDefault="00C81150" w:rsidP="00277161">
      <w:pPr>
        <w:ind w:left="567"/>
        <w:rPr>
          <w:b/>
          <w:snapToGrid w:val="0"/>
          <w:lang w:eastAsia="sk-SK"/>
        </w:rPr>
      </w:pPr>
    </w:p>
    <w:p w:rsidR="00C81150" w:rsidRPr="00EC39C1" w:rsidRDefault="00C81150" w:rsidP="00277161">
      <w:pPr>
        <w:ind w:left="567"/>
      </w:pPr>
    </w:p>
    <w:p w:rsidR="003B5D6D" w:rsidRDefault="003B5D6D">
      <w:pPr>
        <w:jc w:val="left"/>
        <w:rPr>
          <w:rFonts w:cs="Arial"/>
          <w:b/>
          <w:bCs/>
          <w:iCs/>
          <w:szCs w:val="28"/>
        </w:rPr>
      </w:pPr>
      <w:r>
        <w:br w:type="page"/>
      </w:r>
    </w:p>
    <w:p w:rsidR="00CB407B" w:rsidRDefault="00CB407B" w:rsidP="00277161">
      <w:pPr>
        <w:pStyle w:val="Nadpis2"/>
      </w:pPr>
      <w:r w:rsidRPr="00EC39C1">
        <w:lastRenderedPageBreak/>
        <w:t xml:space="preserve">Zmeny účtovných zásad a účtovných metód </w:t>
      </w:r>
    </w:p>
    <w:p w:rsidR="00B76AC3" w:rsidRDefault="00B76AC3" w:rsidP="00B76AC3"/>
    <w:p w:rsidR="00B76AC3" w:rsidRPr="00B76AC3" w:rsidRDefault="00B76AC3" w:rsidP="00B76AC3">
      <w:r>
        <w:t>Účtovná jednotka nemenila účtovné zásady a metódy.</w:t>
      </w:r>
    </w:p>
    <w:p w:rsidR="00CB407B" w:rsidRPr="00EC39C1" w:rsidRDefault="00CB407B" w:rsidP="00277161"/>
    <w:p w:rsidR="00904A4D" w:rsidRPr="00EC39C1" w:rsidRDefault="00904A4D" w:rsidP="00277161">
      <w:pPr>
        <w:rPr>
          <w:i/>
          <w:color w:val="FF0000"/>
        </w:rPr>
      </w:pPr>
    </w:p>
    <w:p w:rsidR="00277161" w:rsidRPr="00EC39C1" w:rsidRDefault="00277161" w:rsidP="00277161">
      <w:pPr>
        <w:rPr>
          <w:i/>
          <w:color w:val="FF0000"/>
        </w:rPr>
      </w:pPr>
    </w:p>
    <w:p w:rsidR="00904A4D" w:rsidRPr="00EC39C1" w:rsidRDefault="00904A4D" w:rsidP="00277161">
      <w:pPr>
        <w:pStyle w:val="Nadpis2"/>
      </w:pPr>
      <w:r w:rsidRPr="00EC39C1">
        <w:t xml:space="preserve">Oprava významných chýb minulých </w:t>
      </w:r>
      <w:r w:rsidR="00B90DC3" w:rsidRPr="00EC39C1">
        <w:t xml:space="preserve">účtovných </w:t>
      </w:r>
      <w:r w:rsidRPr="00EC39C1">
        <w:t>období</w:t>
      </w:r>
    </w:p>
    <w:p w:rsidR="00904A4D" w:rsidRPr="00EC39C1" w:rsidRDefault="00904A4D" w:rsidP="00277161"/>
    <w:p w:rsidR="00E3502B" w:rsidRPr="00F174A0" w:rsidRDefault="00F174A0" w:rsidP="00F174A0">
      <w:pPr>
        <w:jc w:val="left"/>
        <w:sectPr w:rsidR="00E3502B" w:rsidRPr="00F174A0" w:rsidSect="003B5D6D">
          <w:headerReference w:type="default" r:id="rId10"/>
          <w:footerReference w:type="default" r:id="rId11"/>
          <w:pgSz w:w="11907" w:h="16840" w:code="9"/>
          <w:pgMar w:top="1418" w:right="1418" w:bottom="992" w:left="1418" w:header="850" w:footer="680" w:gutter="0"/>
          <w:pgNumType w:start="1"/>
          <w:cols w:space="708"/>
          <w:docGrid w:linePitch="360"/>
        </w:sectPr>
      </w:pPr>
      <w:r w:rsidRPr="00F174A0">
        <w:t>Účtovná jednotka  neopravovala významné chyby minulých účtovných období.</w:t>
      </w:r>
    </w:p>
    <w:p w:rsidR="00CB407B" w:rsidRPr="00EC39C1" w:rsidRDefault="00CB407B" w:rsidP="00277161">
      <w:pPr>
        <w:pStyle w:val="Nadpis1"/>
      </w:pPr>
      <w:r w:rsidRPr="00EC39C1">
        <w:lastRenderedPageBreak/>
        <w:t>ÚDAJE VYKÁZANÉ NA STRANE AKTÍV SÚVAHY</w:t>
      </w:r>
    </w:p>
    <w:p w:rsidR="00CB407B" w:rsidRPr="003B5D6D" w:rsidRDefault="00CB407B" w:rsidP="00277161">
      <w:pPr>
        <w:rPr>
          <w:b/>
          <w:snapToGrid w:val="0"/>
          <w:sz w:val="14"/>
          <w:szCs w:val="14"/>
          <w:u w:val="single"/>
          <w:lang w:eastAsia="sk-SK"/>
        </w:rPr>
      </w:pPr>
    </w:p>
    <w:p w:rsidR="00CB407B" w:rsidRPr="00EC39C1" w:rsidRDefault="00CB407B" w:rsidP="00277161">
      <w:pPr>
        <w:pStyle w:val="Nadpis2"/>
      </w:pPr>
      <w:r w:rsidRPr="00EC39C1">
        <w:t xml:space="preserve">Dlhodobý nehmotný a hmotný majetok </w:t>
      </w:r>
    </w:p>
    <w:p w:rsidR="00CB407B" w:rsidRPr="003B5D6D" w:rsidRDefault="00CB407B" w:rsidP="00277161">
      <w:pPr>
        <w:rPr>
          <w:snapToGrid w:val="0"/>
          <w:sz w:val="14"/>
          <w:szCs w:val="14"/>
          <w:lang w:eastAsia="sk-SK"/>
        </w:rPr>
      </w:pPr>
    </w:p>
    <w:p w:rsidR="00CB407B" w:rsidRPr="00EC39C1" w:rsidRDefault="00CB407B" w:rsidP="00277161">
      <w:pPr>
        <w:pStyle w:val="Nadpis3"/>
      </w:pPr>
      <w:r w:rsidRPr="00EC39C1">
        <w:t xml:space="preserve">Pohyby na účtoch dlhodobého nehmotného majetku, oprávok, opravných položiek a zostatkovej hodnoty </w:t>
      </w:r>
    </w:p>
    <w:p w:rsidR="00CB407B" w:rsidRPr="003B5D6D" w:rsidRDefault="00CB407B" w:rsidP="00277161">
      <w:pPr>
        <w:rPr>
          <w:snapToGrid w:val="0"/>
          <w:sz w:val="14"/>
          <w:szCs w:val="14"/>
          <w:lang w:eastAsia="sk-SK"/>
        </w:rPr>
      </w:pPr>
    </w:p>
    <w:p w:rsidR="00845108" w:rsidRPr="00EC39C1" w:rsidRDefault="00845108" w:rsidP="00277161">
      <w:pPr>
        <w:rPr>
          <w:b/>
          <w:snapToGrid w:val="0"/>
          <w:lang w:eastAsia="sk-SK"/>
        </w:rPr>
      </w:pPr>
      <w:r w:rsidRPr="00EC39C1">
        <w:rPr>
          <w:snapToGrid w:val="0"/>
          <w:u w:val="single"/>
          <w:lang w:eastAsia="sk-SK"/>
        </w:rPr>
        <w:t xml:space="preserve">31. december </w:t>
      </w:r>
      <w:r w:rsidR="00F14CD1" w:rsidRPr="00EC39C1">
        <w:rPr>
          <w:snapToGrid w:val="0"/>
          <w:u w:val="single"/>
          <w:lang w:eastAsia="sk-SK"/>
        </w:rPr>
        <w:t>201</w:t>
      </w:r>
      <w:r w:rsidR="004022EF" w:rsidRPr="00EC39C1">
        <w:rPr>
          <w:snapToGrid w:val="0"/>
          <w:u w:val="single"/>
          <w:lang w:eastAsia="sk-SK"/>
        </w:rPr>
        <w:t>5</w:t>
      </w:r>
    </w:p>
    <w:p w:rsidR="00277161" w:rsidRPr="003B5D6D" w:rsidRDefault="00277161" w:rsidP="00277161">
      <w:pPr>
        <w:rPr>
          <w:sz w:val="14"/>
          <w:szCs w:val="14"/>
        </w:rPr>
      </w:pPr>
      <w:bookmarkStart w:id="5" w:name="T_intangible_assets_1"/>
      <w:r w:rsidRPr="003B5D6D">
        <w:rPr>
          <w:rFonts w:cs="Arial"/>
          <w:b/>
          <w:bCs/>
          <w:i/>
          <w:iCs/>
          <w:sz w:val="14"/>
          <w:szCs w:val="14"/>
          <w:lang w:eastAsia="sk-SK"/>
        </w:rPr>
        <w:t xml:space="preserve"> </w:t>
      </w:r>
    </w:p>
    <w:tbl>
      <w:tblPr>
        <w:tblW w:w="5000" w:type="pct"/>
        <w:tblLook w:val="04A0" w:firstRow="1" w:lastRow="0" w:firstColumn="1" w:lastColumn="0" w:noHBand="0" w:noVBand="1"/>
      </w:tblPr>
      <w:tblGrid>
        <w:gridCol w:w="4386"/>
        <w:gridCol w:w="1257"/>
        <w:gridCol w:w="1089"/>
        <w:gridCol w:w="1160"/>
        <w:gridCol w:w="1092"/>
        <w:gridCol w:w="1439"/>
        <w:gridCol w:w="1522"/>
        <w:gridCol w:w="1186"/>
        <w:gridCol w:w="1089"/>
      </w:tblGrid>
      <w:tr w:rsidR="00277161" w:rsidRPr="00EC39C1" w:rsidTr="00277161">
        <w:trPr>
          <w:trHeight w:val="182"/>
        </w:trPr>
        <w:tc>
          <w:tcPr>
            <w:tcW w:w="1542" w:type="pct"/>
            <w:vMerge w:val="restart"/>
            <w:tcBorders>
              <w:top w:val="single" w:sz="8" w:space="0" w:color="auto"/>
              <w:left w:val="nil"/>
              <w:bottom w:val="single" w:sz="4" w:space="0" w:color="000000"/>
              <w:right w:val="nil"/>
            </w:tcBorders>
            <w:shd w:val="clear" w:color="auto" w:fill="auto"/>
            <w:vAlign w:val="center"/>
            <w:hideMark/>
          </w:tcPr>
          <w:p w:rsidR="00277161" w:rsidRPr="00EC39C1" w:rsidRDefault="00277161" w:rsidP="00277161">
            <w:pPr>
              <w:jc w:val="left"/>
              <w:rPr>
                <w:rFonts w:cs="Arial"/>
                <w:b/>
                <w:bCs/>
                <w:i/>
                <w:iCs/>
                <w:sz w:val="15"/>
                <w:szCs w:val="15"/>
                <w:lang w:val="en-US"/>
              </w:rPr>
            </w:pPr>
            <w:bookmarkStart w:id="6" w:name="RANGE!B15:J40"/>
            <w:r w:rsidRPr="00EC39C1">
              <w:rPr>
                <w:rFonts w:cs="Arial"/>
                <w:b/>
                <w:bCs/>
                <w:i/>
                <w:iCs/>
                <w:sz w:val="15"/>
                <w:szCs w:val="15"/>
                <w:lang w:val="en-US"/>
              </w:rPr>
              <w:t> </w:t>
            </w:r>
            <w:bookmarkEnd w:id="6"/>
          </w:p>
        </w:tc>
        <w:tc>
          <w:tcPr>
            <w:tcW w:w="442" w:type="pct"/>
            <w:vMerge w:val="restart"/>
            <w:tcBorders>
              <w:top w:val="single" w:sz="8" w:space="0" w:color="auto"/>
              <w:left w:val="nil"/>
              <w:bottom w:val="single" w:sz="4" w:space="0" w:color="000000"/>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Aktivované náklady na vývoj</w:t>
            </w:r>
          </w:p>
        </w:tc>
        <w:tc>
          <w:tcPr>
            <w:tcW w:w="383" w:type="pct"/>
            <w:vMerge w:val="restart"/>
            <w:tcBorders>
              <w:top w:val="single" w:sz="8" w:space="0" w:color="auto"/>
              <w:left w:val="nil"/>
              <w:bottom w:val="single" w:sz="4" w:space="0" w:color="000000"/>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Softvér</w:t>
            </w:r>
          </w:p>
        </w:tc>
        <w:tc>
          <w:tcPr>
            <w:tcW w:w="408" w:type="pct"/>
            <w:vMerge w:val="restart"/>
            <w:tcBorders>
              <w:top w:val="single" w:sz="8" w:space="0" w:color="auto"/>
              <w:left w:val="nil"/>
              <w:bottom w:val="single" w:sz="4" w:space="0" w:color="000000"/>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Oceniteľné práva</w:t>
            </w:r>
          </w:p>
        </w:tc>
        <w:tc>
          <w:tcPr>
            <w:tcW w:w="384" w:type="pct"/>
            <w:vMerge w:val="restart"/>
            <w:tcBorders>
              <w:top w:val="single" w:sz="8" w:space="0" w:color="auto"/>
              <w:left w:val="nil"/>
              <w:bottom w:val="single" w:sz="4" w:space="0" w:color="000000"/>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Goodwill</w:t>
            </w:r>
          </w:p>
        </w:tc>
        <w:tc>
          <w:tcPr>
            <w:tcW w:w="506" w:type="pct"/>
            <w:vMerge w:val="restart"/>
            <w:tcBorders>
              <w:top w:val="single" w:sz="8" w:space="0" w:color="auto"/>
              <w:left w:val="nil"/>
              <w:bottom w:val="single" w:sz="4" w:space="0" w:color="000000"/>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Ostatný dlhodobý nehmotný majetok</w:t>
            </w:r>
          </w:p>
        </w:tc>
        <w:tc>
          <w:tcPr>
            <w:tcW w:w="535" w:type="pct"/>
            <w:vMerge w:val="restart"/>
            <w:tcBorders>
              <w:top w:val="single" w:sz="8" w:space="0" w:color="auto"/>
              <w:left w:val="nil"/>
              <w:bottom w:val="single" w:sz="4" w:space="0" w:color="000000"/>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Obstarávaný dlhodobý nehmotný majetok</w:t>
            </w:r>
          </w:p>
        </w:tc>
        <w:tc>
          <w:tcPr>
            <w:tcW w:w="417" w:type="pct"/>
            <w:vMerge w:val="restart"/>
            <w:tcBorders>
              <w:top w:val="single" w:sz="8" w:space="0" w:color="auto"/>
              <w:left w:val="nil"/>
              <w:bottom w:val="single" w:sz="4" w:space="0" w:color="000000"/>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Poskytnuté preddavky</w:t>
            </w:r>
          </w:p>
        </w:tc>
        <w:tc>
          <w:tcPr>
            <w:tcW w:w="383" w:type="pct"/>
            <w:vMerge w:val="restart"/>
            <w:tcBorders>
              <w:top w:val="single" w:sz="8" w:space="0" w:color="auto"/>
              <w:left w:val="nil"/>
              <w:bottom w:val="single" w:sz="4" w:space="0" w:color="000000"/>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Celkom</w:t>
            </w:r>
          </w:p>
        </w:tc>
      </w:tr>
      <w:tr w:rsidR="00277161" w:rsidRPr="00EC39C1" w:rsidTr="00277161">
        <w:trPr>
          <w:trHeight w:val="182"/>
        </w:trPr>
        <w:tc>
          <w:tcPr>
            <w:tcW w:w="1542" w:type="pct"/>
            <w:vMerge/>
            <w:tcBorders>
              <w:top w:val="single" w:sz="8" w:space="0" w:color="auto"/>
              <w:left w:val="nil"/>
              <w:bottom w:val="single" w:sz="4" w:space="0" w:color="000000"/>
              <w:right w:val="nil"/>
            </w:tcBorders>
            <w:vAlign w:val="center"/>
            <w:hideMark/>
          </w:tcPr>
          <w:p w:rsidR="00277161" w:rsidRPr="00EC39C1" w:rsidRDefault="00277161" w:rsidP="00277161">
            <w:pPr>
              <w:jc w:val="left"/>
              <w:rPr>
                <w:rFonts w:cs="Arial"/>
                <w:b/>
                <w:bCs/>
                <w:i/>
                <w:iCs/>
                <w:sz w:val="15"/>
                <w:szCs w:val="15"/>
                <w:lang w:val="en-US"/>
              </w:rPr>
            </w:pPr>
          </w:p>
        </w:tc>
        <w:tc>
          <w:tcPr>
            <w:tcW w:w="442" w:type="pct"/>
            <w:vMerge/>
            <w:tcBorders>
              <w:top w:val="single" w:sz="8" w:space="0" w:color="auto"/>
              <w:left w:val="nil"/>
              <w:bottom w:val="single" w:sz="4" w:space="0" w:color="000000"/>
              <w:right w:val="nil"/>
            </w:tcBorders>
            <w:vAlign w:val="center"/>
            <w:hideMark/>
          </w:tcPr>
          <w:p w:rsidR="00277161" w:rsidRPr="00EC39C1" w:rsidRDefault="00277161" w:rsidP="00277161">
            <w:pPr>
              <w:jc w:val="left"/>
              <w:rPr>
                <w:rFonts w:cs="Arial"/>
                <w:b/>
                <w:bCs/>
                <w:i/>
                <w:iCs/>
                <w:sz w:val="15"/>
                <w:szCs w:val="15"/>
                <w:lang w:val="en-US"/>
              </w:rPr>
            </w:pPr>
          </w:p>
        </w:tc>
        <w:tc>
          <w:tcPr>
            <w:tcW w:w="383" w:type="pct"/>
            <w:vMerge/>
            <w:tcBorders>
              <w:top w:val="single" w:sz="8" w:space="0" w:color="auto"/>
              <w:left w:val="nil"/>
              <w:bottom w:val="single" w:sz="4" w:space="0" w:color="000000"/>
              <w:right w:val="nil"/>
            </w:tcBorders>
            <w:vAlign w:val="center"/>
            <w:hideMark/>
          </w:tcPr>
          <w:p w:rsidR="00277161" w:rsidRPr="00EC39C1" w:rsidRDefault="00277161" w:rsidP="00277161">
            <w:pPr>
              <w:jc w:val="left"/>
              <w:rPr>
                <w:rFonts w:cs="Arial"/>
                <w:b/>
                <w:bCs/>
                <w:i/>
                <w:iCs/>
                <w:sz w:val="15"/>
                <w:szCs w:val="15"/>
                <w:lang w:val="en-US"/>
              </w:rPr>
            </w:pPr>
          </w:p>
        </w:tc>
        <w:tc>
          <w:tcPr>
            <w:tcW w:w="408" w:type="pct"/>
            <w:vMerge/>
            <w:tcBorders>
              <w:top w:val="single" w:sz="8" w:space="0" w:color="auto"/>
              <w:left w:val="nil"/>
              <w:bottom w:val="single" w:sz="4" w:space="0" w:color="000000"/>
              <w:right w:val="nil"/>
            </w:tcBorders>
            <w:vAlign w:val="center"/>
            <w:hideMark/>
          </w:tcPr>
          <w:p w:rsidR="00277161" w:rsidRPr="00EC39C1" w:rsidRDefault="00277161" w:rsidP="00277161">
            <w:pPr>
              <w:jc w:val="left"/>
              <w:rPr>
                <w:rFonts w:cs="Arial"/>
                <w:b/>
                <w:bCs/>
                <w:i/>
                <w:iCs/>
                <w:sz w:val="15"/>
                <w:szCs w:val="15"/>
                <w:lang w:val="en-US"/>
              </w:rPr>
            </w:pPr>
          </w:p>
        </w:tc>
        <w:tc>
          <w:tcPr>
            <w:tcW w:w="384" w:type="pct"/>
            <w:vMerge/>
            <w:tcBorders>
              <w:top w:val="single" w:sz="8" w:space="0" w:color="auto"/>
              <w:left w:val="nil"/>
              <w:bottom w:val="single" w:sz="4" w:space="0" w:color="000000"/>
              <w:right w:val="nil"/>
            </w:tcBorders>
            <w:vAlign w:val="center"/>
            <w:hideMark/>
          </w:tcPr>
          <w:p w:rsidR="00277161" w:rsidRPr="00EC39C1" w:rsidRDefault="00277161" w:rsidP="00277161">
            <w:pPr>
              <w:jc w:val="left"/>
              <w:rPr>
                <w:rFonts w:cs="Arial"/>
                <w:b/>
                <w:bCs/>
                <w:i/>
                <w:iCs/>
                <w:sz w:val="15"/>
                <w:szCs w:val="15"/>
                <w:lang w:val="en-US"/>
              </w:rPr>
            </w:pPr>
          </w:p>
        </w:tc>
        <w:tc>
          <w:tcPr>
            <w:tcW w:w="506" w:type="pct"/>
            <w:vMerge/>
            <w:tcBorders>
              <w:top w:val="single" w:sz="8" w:space="0" w:color="auto"/>
              <w:left w:val="nil"/>
              <w:bottom w:val="single" w:sz="4" w:space="0" w:color="000000"/>
              <w:right w:val="nil"/>
            </w:tcBorders>
            <w:vAlign w:val="center"/>
            <w:hideMark/>
          </w:tcPr>
          <w:p w:rsidR="00277161" w:rsidRPr="00EC39C1" w:rsidRDefault="00277161" w:rsidP="00277161">
            <w:pPr>
              <w:jc w:val="left"/>
              <w:rPr>
                <w:rFonts w:cs="Arial"/>
                <w:b/>
                <w:bCs/>
                <w:i/>
                <w:iCs/>
                <w:sz w:val="15"/>
                <w:szCs w:val="15"/>
                <w:lang w:val="en-US"/>
              </w:rPr>
            </w:pPr>
          </w:p>
        </w:tc>
        <w:tc>
          <w:tcPr>
            <w:tcW w:w="535" w:type="pct"/>
            <w:vMerge/>
            <w:tcBorders>
              <w:top w:val="single" w:sz="8" w:space="0" w:color="auto"/>
              <w:left w:val="nil"/>
              <w:bottom w:val="single" w:sz="4" w:space="0" w:color="000000"/>
              <w:right w:val="nil"/>
            </w:tcBorders>
            <w:vAlign w:val="center"/>
            <w:hideMark/>
          </w:tcPr>
          <w:p w:rsidR="00277161" w:rsidRPr="00EC39C1" w:rsidRDefault="00277161" w:rsidP="00277161">
            <w:pPr>
              <w:jc w:val="left"/>
              <w:rPr>
                <w:rFonts w:cs="Arial"/>
                <w:b/>
                <w:bCs/>
                <w:i/>
                <w:iCs/>
                <w:sz w:val="15"/>
                <w:szCs w:val="15"/>
                <w:lang w:val="en-US"/>
              </w:rPr>
            </w:pPr>
          </w:p>
        </w:tc>
        <w:tc>
          <w:tcPr>
            <w:tcW w:w="417" w:type="pct"/>
            <w:vMerge/>
            <w:tcBorders>
              <w:top w:val="single" w:sz="8" w:space="0" w:color="auto"/>
              <w:left w:val="nil"/>
              <w:bottom w:val="single" w:sz="4" w:space="0" w:color="000000"/>
              <w:right w:val="nil"/>
            </w:tcBorders>
            <w:vAlign w:val="center"/>
            <w:hideMark/>
          </w:tcPr>
          <w:p w:rsidR="00277161" w:rsidRPr="00EC39C1" w:rsidRDefault="00277161" w:rsidP="00277161">
            <w:pPr>
              <w:jc w:val="left"/>
              <w:rPr>
                <w:rFonts w:cs="Arial"/>
                <w:b/>
                <w:bCs/>
                <w:i/>
                <w:iCs/>
                <w:sz w:val="15"/>
                <w:szCs w:val="15"/>
                <w:lang w:val="en-US"/>
              </w:rPr>
            </w:pPr>
          </w:p>
        </w:tc>
        <w:tc>
          <w:tcPr>
            <w:tcW w:w="383" w:type="pct"/>
            <w:vMerge/>
            <w:tcBorders>
              <w:top w:val="single" w:sz="8" w:space="0" w:color="auto"/>
              <w:left w:val="nil"/>
              <w:bottom w:val="single" w:sz="4" w:space="0" w:color="000000"/>
              <w:right w:val="nil"/>
            </w:tcBorders>
            <w:vAlign w:val="center"/>
            <w:hideMark/>
          </w:tcPr>
          <w:p w:rsidR="00277161" w:rsidRPr="00EC39C1" w:rsidRDefault="00277161" w:rsidP="00277161">
            <w:pPr>
              <w:jc w:val="left"/>
              <w:rPr>
                <w:rFonts w:cs="Arial"/>
                <w:b/>
                <w:bCs/>
                <w:i/>
                <w:iCs/>
                <w:sz w:val="15"/>
                <w:szCs w:val="15"/>
                <w:lang w:val="en-US"/>
              </w:rPr>
            </w:pPr>
          </w:p>
        </w:tc>
      </w:tr>
      <w:tr w:rsidR="00277161" w:rsidRPr="00EC39C1" w:rsidTr="00277161">
        <w:tc>
          <w:tcPr>
            <w:tcW w:w="1542" w:type="pct"/>
            <w:tcBorders>
              <w:top w:val="nil"/>
              <w:left w:val="nil"/>
              <w:bottom w:val="nil"/>
              <w:right w:val="nil"/>
            </w:tcBorders>
            <w:shd w:val="clear" w:color="auto" w:fill="auto"/>
            <w:vAlign w:val="center"/>
            <w:hideMark/>
          </w:tcPr>
          <w:p w:rsidR="00277161" w:rsidRPr="00EC39C1" w:rsidRDefault="00277161" w:rsidP="00277161">
            <w:pPr>
              <w:jc w:val="left"/>
              <w:rPr>
                <w:rFonts w:cs="Arial"/>
                <w:b/>
                <w:bCs/>
                <w:sz w:val="15"/>
                <w:szCs w:val="15"/>
                <w:lang w:val="en-US"/>
              </w:rPr>
            </w:pPr>
            <w:r w:rsidRPr="00EC39C1">
              <w:rPr>
                <w:rFonts w:cs="Arial"/>
                <w:b/>
                <w:bCs/>
                <w:sz w:val="15"/>
                <w:szCs w:val="15"/>
                <w:lang w:val="en-US"/>
              </w:rPr>
              <w:t>Prvotné ocenenie</w:t>
            </w:r>
          </w:p>
        </w:tc>
        <w:tc>
          <w:tcPr>
            <w:tcW w:w="442"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w:t>
            </w:r>
          </w:p>
        </w:tc>
        <w:tc>
          <w:tcPr>
            <w:tcW w:w="383"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08"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w:t>
            </w:r>
          </w:p>
        </w:tc>
        <w:tc>
          <w:tcPr>
            <w:tcW w:w="384"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w:t>
            </w:r>
          </w:p>
        </w:tc>
        <w:tc>
          <w:tcPr>
            <w:tcW w:w="50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w:t>
            </w:r>
          </w:p>
        </w:tc>
        <w:tc>
          <w:tcPr>
            <w:tcW w:w="53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w:t>
            </w:r>
          </w:p>
        </w:tc>
        <w:tc>
          <w:tcPr>
            <w:tcW w:w="383"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w:t>
            </w:r>
          </w:p>
        </w:tc>
      </w:tr>
      <w:tr w:rsidR="00277161" w:rsidRPr="00EC39C1" w:rsidTr="00277161">
        <w:tc>
          <w:tcPr>
            <w:tcW w:w="1542" w:type="pct"/>
            <w:tcBorders>
              <w:top w:val="nil"/>
              <w:left w:val="nil"/>
              <w:bottom w:val="nil"/>
              <w:right w:val="nil"/>
            </w:tcBorders>
            <w:shd w:val="clear" w:color="auto" w:fill="auto"/>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K 1. januáru 2015</w:t>
            </w:r>
          </w:p>
        </w:tc>
        <w:tc>
          <w:tcPr>
            <w:tcW w:w="442"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277161" w:rsidRPr="00EC39C1" w:rsidRDefault="00B76AC3" w:rsidP="00277161">
            <w:pPr>
              <w:jc w:val="right"/>
              <w:rPr>
                <w:rFonts w:cs="Arial"/>
                <w:sz w:val="15"/>
                <w:szCs w:val="15"/>
                <w:lang w:val="en-US"/>
              </w:rPr>
            </w:pPr>
            <w:r>
              <w:rPr>
                <w:rFonts w:cs="Arial"/>
                <w:sz w:val="15"/>
                <w:szCs w:val="15"/>
                <w:lang w:val="en-US"/>
              </w:rPr>
              <w:t>49.624</w:t>
            </w:r>
            <w:r w:rsidR="00277161" w:rsidRPr="00EC39C1">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rsidR="00277161" w:rsidRPr="00EC39C1" w:rsidRDefault="00F174A0" w:rsidP="00277161">
            <w:pPr>
              <w:jc w:val="right"/>
              <w:rPr>
                <w:rFonts w:cs="Arial"/>
                <w:sz w:val="15"/>
                <w:szCs w:val="15"/>
                <w:lang w:val="en-US"/>
              </w:rPr>
            </w:pPr>
            <w:r>
              <w:rPr>
                <w:rFonts w:cs="Arial"/>
                <w:sz w:val="15"/>
                <w:szCs w:val="15"/>
                <w:lang w:val="en-US"/>
              </w:rPr>
              <w:t>1.971</w:t>
            </w:r>
            <w:r w:rsidR="00277161" w:rsidRPr="00EC39C1">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277161" w:rsidRPr="00EC39C1" w:rsidRDefault="00F174A0" w:rsidP="00277161">
            <w:pPr>
              <w:jc w:val="right"/>
              <w:rPr>
                <w:rFonts w:cs="Arial"/>
                <w:sz w:val="15"/>
                <w:szCs w:val="15"/>
                <w:lang w:val="en-US"/>
              </w:rPr>
            </w:pPr>
            <w:r>
              <w:rPr>
                <w:rFonts w:cs="Arial"/>
                <w:sz w:val="15"/>
                <w:szCs w:val="15"/>
                <w:lang w:val="en-US"/>
              </w:rPr>
              <w:t>51.595</w:t>
            </w:r>
          </w:p>
        </w:tc>
      </w:tr>
      <w:tr w:rsidR="00277161" w:rsidRPr="00EC39C1" w:rsidTr="00277161">
        <w:tc>
          <w:tcPr>
            <w:tcW w:w="1542" w:type="pct"/>
            <w:tcBorders>
              <w:top w:val="nil"/>
              <w:left w:val="nil"/>
              <w:bottom w:val="nil"/>
              <w:right w:val="nil"/>
            </w:tcBorders>
            <w:shd w:val="clear" w:color="auto" w:fill="auto"/>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Prírastky</w:t>
            </w:r>
          </w:p>
        </w:tc>
        <w:tc>
          <w:tcPr>
            <w:tcW w:w="442"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277161" w:rsidRPr="00EC39C1" w:rsidRDefault="00B76AC3" w:rsidP="00277161">
            <w:pPr>
              <w:jc w:val="right"/>
              <w:rPr>
                <w:rFonts w:cs="Arial"/>
                <w:sz w:val="15"/>
                <w:szCs w:val="15"/>
                <w:lang w:val="en-US"/>
              </w:rPr>
            </w:pPr>
            <w:r>
              <w:rPr>
                <w:rFonts w:cs="Arial"/>
                <w:sz w:val="15"/>
                <w:szCs w:val="15"/>
                <w:lang w:val="en-US"/>
              </w:rPr>
              <w:t>1.125</w:t>
            </w:r>
            <w:r w:rsidR="00277161" w:rsidRPr="00EC39C1">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277161" w:rsidRPr="00EC39C1" w:rsidRDefault="00F174A0" w:rsidP="00277161">
            <w:pPr>
              <w:jc w:val="right"/>
              <w:rPr>
                <w:rFonts w:cs="Arial"/>
                <w:sz w:val="15"/>
                <w:szCs w:val="15"/>
                <w:lang w:val="en-US"/>
              </w:rPr>
            </w:pPr>
            <w:r>
              <w:rPr>
                <w:rFonts w:cs="Arial"/>
                <w:sz w:val="15"/>
                <w:szCs w:val="15"/>
                <w:lang w:val="en-US"/>
              </w:rPr>
              <w:t>1.125</w:t>
            </w:r>
            <w:r w:rsidR="00277161" w:rsidRPr="00EC39C1">
              <w:rPr>
                <w:rFonts w:cs="Arial"/>
                <w:sz w:val="15"/>
                <w:szCs w:val="15"/>
                <w:lang w:val="en-US"/>
              </w:rPr>
              <w:t xml:space="preserve"> </w:t>
            </w:r>
          </w:p>
        </w:tc>
      </w:tr>
      <w:tr w:rsidR="00277161" w:rsidRPr="00EC39C1" w:rsidTr="00277161">
        <w:tc>
          <w:tcPr>
            <w:tcW w:w="1542" w:type="pct"/>
            <w:tcBorders>
              <w:top w:val="nil"/>
              <w:left w:val="nil"/>
              <w:bottom w:val="nil"/>
              <w:right w:val="nil"/>
            </w:tcBorders>
            <w:shd w:val="clear" w:color="auto" w:fill="auto"/>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Úbytky</w:t>
            </w:r>
          </w:p>
        </w:tc>
        <w:tc>
          <w:tcPr>
            <w:tcW w:w="442"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277161">
        <w:tc>
          <w:tcPr>
            <w:tcW w:w="1542" w:type="pct"/>
            <w:tcBorders>
              <w:top w:val="nil"/>
              <w:left w:val="nil"/>
              <w:bottom w:val="nil"/>
              <w:right w:val="nil"/>
            </w:tcBorders>
            <w:shd w:val="clear" w:color="auto" w:fill="auto"/>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Presuny</w:t>
            </w:r>
          </w:p>
        </w:tc>
        <w:tc>
          <w:tcPr>
            <w:tcW w:w="442"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277161" w:rsidRPr="00EC39C1" w:rsidRDefault="00B76AC3" w:rsidP="00277161">
            <w:pPr>
              <w:jc w:val="right"/>
              <w:rPr>
                <w:rFonts w:cs="Arial"/>
                <w:sz w:val="15"/>
                <w:szCs w:val="15"/>
                <w:lang w:val="en-US"/>
              </w:rPr>
            </w:pPr>
            <w:r>
              <w:rPr>
                <w:rFonts w:cs="Arial"/>
                <w:sz w:val="15"/>
                <w:szCs w:val="15"/>
                <w:lang w:val="en-US"/>
              </w:rPr>
              <w:t>50.749</w:t>
            </w:r>
            <w:r w:rsidR="00277161" w:rsidRPr="00EC39C1">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rsidR="00277161" w:rsidRPr="00EC39C1" w:rsidRDefault="00F174A0" w:rsidP="00277161">
            <w:pPr>
              <w:jc w:val="right"/>
              <w:rPr>
                <w:rFonts w:cs="Arial"/>
                <w:sz w:val="15"/>
                <w:szCs w:val="15"/>
                <w:lang w:val="en-US"/>
              </w:rPr>
            </w:pPr>
            <w:r>
              <w:rPr>
                <w:rFonts w:cs="Arial"/>
                <w:sz w:val="15"/>
                <w:szCs w:val="15"/>
                <w:lang w:val="en-US"/>
              </w:rPr>
              <w:t>1.971</w:t>
            </w:r>
            <w:r w:rsidR="00277161" w:rsidRPr="00EC39C1">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277161" w:rsidRPr="00EC39C1" w:rsidRDefault="002E30F0" w:rsidP="00277161">
            <w:pPr>
              <w:jc w:val="right"/>
              <w:rPr>
                <w:rFonts w:cs="Arial"/>
                <w:sz w:val="15"/>
                <w:szCs w:val="15"/>
                <w:lang w:val="en-US"/>
              </w:rPr>
            </w:pPr>
            <w:r>
              <w:rPr>
                <w:rFonts w:cs="Arial"/>
                <w:sz w:val="15"/>
                <w:szCs w:val="15"/>
                <w:lang w:val="en-US"/>
              </w:rPr>
              <w:t>52.720</w:t>
            </w:r>
            <w:r w:rsidR="00277161" w:rsidRPr="00EC39C1">
              <w:rPr>
                <w:rFonts w:cs="Arial"/>
                <w:sz w:val="15"/>
                <w:szCs w:val="15"/>
                <w:lang w:val="en-US"/>
              </w:rPr>
              <w:t xml:space="preserve"> </w:t>
            </w:r>
          </w:p>
        </w:tc>
      </w:tr>
      <w:tr w:rsidR="00277161" w:rsidRPr="00EC39C1" w:rsidTr="00277161">
        <w:tc>
          <w:tcPr>
            <w:tcW w:w="1542" w:type="pct"/>
            <w:tcBorders>
              <w:top w:val="nil"/>
              <w:left w:val="nil"/>
              <w:bottom w:val="nil"/>
              <w:right w:val="nil"/>
            </w:tcBorders>
            <w:shd w:val="clear" w:color="auto" w:fill="auto"/>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K 31. decembru 2015</w:t>
            </w:r>
          </w:p>
        </w:tc>
        <w:tc>
          <w:tcPr>
            <w:tcW w:w="442"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08"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4"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6"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35"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277161">
        <w:tc>
          <w:tcPr>
            <w:tcW w:w="1542" w:type="pct"/>
            <w:tcBorders>
              <w:top w:val="nil"/>
              <w:left w:val="nil"/>
              <w:bottom w:val="nil"/>
              <w:right w:val="nil"/>
            </w:tcBorders>
            <w:shd w:val="clear" w:color="auto" w:fill="auto"/>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 </w:t>
            </w:r>
          </w:p>
        </w:tc>
        <w:tc>
          <w:tcPr>
            <w:tcW w:w="442"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p>
        </w:tc>
        <w:tc>
          <w:tcPr>
            <w:tcW w:w="383"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p>
        </w:tc>
        <w:tc>
          <w:tcPr>
            <w:tcW w:w="408"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p>
        </w:tc>
        <w:tc>
          <w:tcPr>
            <w:tcW w:w="384"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p>
        </w:tc>
        <w:tc>
          <w:tcPr>
            <w:tcW w:w="50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p>
        </w:tc>
        <w:tc>
          <w:tcPr>
            <w:tcW w:w="53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p>
        </w:tc>
        <w:tc>
          <w:tcPr>
            <w:tcW w:w="383"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p>
        </w:tc>
      </w:tr>
      <w:tr w:rsidR="00277161" w:rsidRPr="00EC39C1" w:rsidTr="00277161">
        <w:tc>
          <w:tcPr>
            <w:tcW w:w="1542" w:type="pct"/>
            <w:tcBorders>
              <w:top w:val="nil"/>
              <w:left w:val="nil"/>
              <w:bottom w:val="nil"/>
              <w:right w:val="nil"/>
            </w:tcBorders>
            <w:shd w:val="clear" w:color="auto" w:fill="auto"/>
            <w:vAlign w:val="center"/>
            <w:hideMark/>
          </w:tcPr>
          <w:p w:rsidR="00277161" w:rsidRPr="00EC39C1" w:rsidRDefault="00277161" w:rsidP="00277161">
            <w:pPr>
              <w:jc w:val="left"/>
              <w:rPr>
                <w:rFonts w:cs="Arial"/>
                <w:b/>
                <w:bCs/>
                <w:sz w:val="15"/>
                <w:szCs w:val="15"/>
                <w:lang w:val="en-US"/>
              </w:rPr>
            </w:pPr>
            <w:r w:rsidRPr="00EC39C1">
              <w:rPr>
                <w:rFonts w:cs="Arial"/>
                <w:b/>
                <w:bCs/>
                <w:sz w:val="15"/>
                <w:szCs w:val="15"/>
                <w:lang w:val="en-US"/>
              </w:rPr>
              <w:t>Oprávky</w:t>
            </w:r>
          </w:p>
        </w:tc>
        <w:tc>
          <w:tcPr>
            <w:tcW w:w="442" w:type="pct"/>
            <w:tcBorders>
              <w:top w:val="nil"/>
              <w:left w:val="nil"/>
              <w:bottom w:val="nil"/>
              <w:right w:val="nil"/>
            </w:tcBorders>
            <w:shd w:val="clear" w:color="auto" w:fill="auto"/>
            <w:vAlign w:val="bottom"/>
            <w:hideMark/>
          </w:tcPr>
          <w:p w:rsidR="00277161" w:rsidRPr="00EC39C1" w:rsidRDefault="00277161" w:rsidP="00277161">
            <w:pPr>
              <w:jc w:val="right"/>
              <w:rPr>
                <w:rFonts w:cs="Arial"/>
                <w:b/>
                <w:bCs/>
                <w:sz w:val="15"/>
                <w:szCs w:val="15"/>
                <w:lang w:val="en-US"/>
              </w:rPr>
            </w:pPr>
          </w:p>
        </w:tc>
        <w:tc>
          <w:tcPr>
            <w:tcW w:w="383"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p>
        </w:tc>
        <w:tc>
          <w:tcPr>
            <w:tcW w:w="408"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p>
        </w:tc>
        <w:tc>
          <w:tcPr>
            <w:tcW w:w="384"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p>
        </w:tc>
        <w:tc>
          <w:tcPr>
            <w:tcW w:w="50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p>
        </w:tc>
        <w:tc>
          <w:tcPr>
            <w:tcW w:w="53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p>
        </w:tc>
        <w:tc>
          <w:tcPr>
            <w:tcW w:w="383"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p>
        </w:tc>
      </w:tr>
      <w:tr w:rsidR="00277161" w:rsidRPr="00EC39C1" w:rsidTr="00277161">
        <w:tc>
          <w:tcPr>
            <w:tcW w:w="1542" w:type="pct"/>
            <w:tcBorders>
              <w:top w:val="nil"/>
              <w:left w:val="nil"/>
              <w:bottom w:val="nil"/>
              <w:right w:val="nil"/>
            </w:tcBorders>
            <w:shd w:val="clear" w:color="auto" w:fill="auto"/>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K 1. januáru 2015</w:t>
            </w:r>
          </w:p>
        </w:tc>
        <w:tc>
          <w:tcPr>
            <w:tcW w:w="442"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277161" w:rsidRPr="00EC39C1" w:rsidRDefault="00F174A0" w:rsidP="00277161">
            <w:pPr>
              <w:jc w:val="right"/>
              <w:rPr>
                <w:rFonts w:cs="Arial"/>
                <w:sz w:val="15"/>
                <w:szCs w:val="15"/>
                <w:lang w:val="en-US"/>
              </w:rPr>
            </w:pPr>
            <w:r>
              <w:rPr>
                <w:rFonts w:cs="Arial"/>
                <w:sz w:val="15"/>
                <w:szCs w:val="15"/>
                <w:lang w:val="en-US"/>
              </w:rPr>
              <w:t>39.246</w:t>
            </w:r>
            <w:r w:rsidR="00277161" w:rsidRPr="00EC39C1">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rsidR="00277161" w:rsidRPr="00EC39C1" w:rsidRDefault="00F174A0" w:rsidP="00277161">
            <w:pPr>
              <w:jc w:val="right"/>
              <w:rPr>
                <w:rFonts w:cs="Arial"/>
                <w:sz w:val="15"/>
                <w:szCs w:val="15"/>
                <w:lang w:val="en-US"/>
              </w:rPr>
            </w:pPr>
            <w:r>
              <w:rPr>
                <w:rFonts w:cs="Arial"/>
                <w:sz w:val="15"/>
                <w:szCs w:val="15"/>
                <w:lang w:val="en-US"/>
              </w:rPr>
              <w:t>1.971</w:t>
            </w:r>
          </w:p>
        </w:tc>
        <w:tc>
          <w:tcPr>
            <w:tcW w:w="53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277161" w:rsidRPr="00EC39C1" w:rsidRDefault="002E30F0" w:rsidP="00277161">
            <w:pPr>
              <w:jc w:val="right"/>
              <w:rPr>
                <w:rFonts w:cs="Arial"/>
                <w:sz w:val="15"/>
                <w:szCs w:val="15"/>
                <w:lang w:val="en-US"/>
              </w:rPr>
            </w:pPr>
            <w:r>
              <w:rPr>
                <w:rFonts w:cs="Arial"/>
                <w:sz w:val="15"/>
                <w:szCs w:val="15"/>
                <w:lang w:val="en-US"/>
              </w:rPr>
              <w:t>41.217</w:t>
            </w:r>
          </w:p>
        </w:tc>
      </w:tr>
      <w:tr w:rsidR="00277161" w:rsidRPr="00EC39C1" w:rsidTr="00277161">
        <w:tc>
          <w:tcPr>
            <w:tcW w:w="1542" w:type="pct"/>
            <w:tcBorders>
              <w:top w:val="nil"/>
              <w:left w:val="nil"/>
              <w:bottom w:val="nil"/>
              <w:right w:val="nil"/>
            </w:tcBorders>
            <w:shd w:val="clear" w:color="auto" w:fill="auto"/>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Prírastky</w:t>
            </w:r>
          </w:p>
        </w:tc>
        <w:tc>
          <w:tcPr>
            <w:tcW w:w="442"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277161" w:rsidRPr="00EC39C1" w:rsidRDefault="00F174A0" w:rsidP="00277161">
            <w:pPr>
              <w:jc w:val="right"/>
              <w:rPr>
                <w:rFonts w:cs="Arial"/>
                <w:sz w:val="15"/>
                <w:szCs w:val="15"/>
                <w:lang w:val="en-US"/>
              </w:rPr>
            </w:pPr>
            <w:r>
              <w:rPr>
                <w:rFonts w:cs="Arial"/>
                <w:sz w:val="15"/>
                <w:szCs w:val="15"/>
                <w:lang w:val="en-US"/>
              </w:rPr>
              <w:t>4.881</w:t>
            </w:r>
            <w:r w:rsidR="00277161" w:rsidRPr="00EC39C1">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277161" w:rsidRPr="00EC39C1" w:rsidRDefault="00F174A0" w:rsidP="00277161">
            <w:pPr>
              <w:jc w:val="right"/>
              <w:rPr>
                <w:rFonts w:cs="Arial"/>
                <w:sz w:val="15"/>
                <w:szCs w:val="15"/>
                <w:lang w:val="en-US"/>
              </w:rPr>
            </w:pPr>
            <w:r>
              <w:rPr>
                <w:rFonts w:cs="Arial"/>
                <w:sz w:val="15"/>
                <w:szCs w:val="15"/>
                <w:lang w:val="en-US"/>
              </w:rPr>
              <w:t>4.881</w:t>
            </w:r>
            <w:r w:rsidR="00277161" w:rsidRPr="00EC39C1">
              <w:rPr>
                <w:rFonts w:cs="Arial"/>
                <w:sz w:val="15"/>
                <w:szCs w:val="15"/>
                <w:lang w:val="en-US"/>
              </w:rPr>
              <w:t xml:space="preserve"> </w:t>
            </w:r>
          </w:p>
        </w:tc>
      </w:tr>
      <w:tr w:rsidR="00277161" w:rsidRPr="00EC39C1" w:rsidTr="00277161">
        <w:tc>
          <w:tcPr>
            <w:tcW w:w="1542" w:type="pct"/>
            <w:tcBorders>
              <w:top w:val="nil"/>
              <w:left w:val="nil"/>
              <w:bottom w:val="nil"/>
              <w:right w:val="nil"/>
            </w:tcBorders>
            <w:shd w:val="clear" w:color="auto" w:fill="auto"/>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Úbytky</w:t>
            </w:r>
          </w:p>
        </w:tc>
        <w:tc>
          <w:tcPr>
            <w:tcW w:w="442"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277161">
        <w:tc>
          <w:tcPr>
            <w:tcW w:w="1542" w:type="pct"/>
            <w:tcBorders>
              <w:top w:val="nil"/>
              <w:left w:val="nil"/>
              <w:bottom w:val="nil"/>
              <w:right w:val="nil"/>
            </w:tcBorders>
            <w:shd w:val="clear" w:color="auto" w:fill="auto"/>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Presuny</w:t>
            </w:r>
          </w:p>
        </w:tc>
        <w:tc>
          <w:tcPr>
            <w:tcW w:w="442"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277161" w:rsidRPr="00EC39C1" w:rsidRDefault="00F174A0" w:rsidP="00277161">
            <w:pPr>
              <w:jc w:val="right"/>
              <w:rPr>
                <w:rFonts w:cs="Arial"/>
                <w:sz w:val="15"/>
                <w:szCs w:val="15"/>
                <w:lang w:val="en-US"/>
              </w:rPr>
            </w:pPr>
            <w:r>
              <w:rPr>
                <w:rFonts w:cs="Arial"/>
                <w:sz w:val="15"/>
                <w:szCs w:val="15"/>
                <w:lang w:val="en-US"/>
              </w:rPr>
              <w:t>44.127</w:t>
            </w:r>
            <w:r w:rsidR="00277161" w:rsidRPr="00EC39C1">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rsidR="00277161" w:rsidRPr="00EC39C1" w:rsidRDefault="00F174A0" w:rsidP="00277161">
            <w:pPr>
              <w:jc w:val="right"/>
              <w:rPr>
                <w:rFonts w:cs="Arial"/>
                <w:sz w:val="15"/>
                <w:szCs w:val="15"/>
                <w:lang w:val="en-US"/>
              </w:rPr>
            </w:pPr>
            <w:r>
              <w:rPr>
                <w:rFonts w:cs="Arial"/>
                <w:sz w:val="15"/>
                <w:szCs w:val="15"/>
                <w:lang w:val="en-US"/>
              </w:rPr>
              <w:t>1.971</w:t>
            </w:r>
            <w:r w:rsidR="00277161" w:rsidRPr="00EC39C1">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277161" w:rsidRPr="00EC39C1" w:rsidRDefault="002E30F0" w:rsidP="00277161">
            <w:pPr>
              <w:jc w:val="right"/>
              <w:rPr>
                <w:rFonts w:cs="Arial"/>
                <w:sz w:val="15"/>
                <w:szCs w:val="15"/>
                <w:lang w:val="en-US"/>
              </w:rPr>
            </w:pPr>
            <w:r>
              <w:rPr>
                <w:rFonts w:cs="Arial"/>
                <w:sz w:val="15"/>
                <w:szCs w:val="15"/>
                <w:lang w:val="en-US"/>
              </w:rPr>
              <w:t>46.098</w:t>
            </w:r>
            <w:r w:rsidR="00277161" w:rsidRPr="00EC39C1">
              <w:rPr>
                <w:rFonts w:cs="Arial"/>
                <w:sz w:val="15"/>
                <w:szCs w:val="15"/>
                <w:lang w:val="en-US"/>
              </w:rPr>
              <w:t xml:space="preserve"> </w:t>
            </w:r>
          </w:p>
        </w:tc>
      </w:tr>
      <w:tr w:rsidR="00277161" w:rsidRPr="00EC39C1" w:rsidTr="00277161">
        <w:tc>
          <w:tcPr>
            <w:tcW w:w="1542" w:type="pct"/>
            <w:tcBorders>
              <w:top w:val="nil"/>
              <w:left w:val="nil"/>
              <w:bottom w:val="nil"/>
              <w:right w:val="nil"/>
            </w:tcBorders>
            <w:shd w:val="clear" w:color="auto" w:fill="auto"/>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K 31. decembru 2015</w:t>
            </w:r>
          </w:p>
        </w:tc>
        <w:tc>
          <w:tcPr>
            <w:tcW w:w="442"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08"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4"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6"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35"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277161">
        <w:tc>
          <w:tcPr>
            <w:tcW w:w="1542" w:type="pct"/>
            <w:tcBorders>
              <w:top w:val="nil"/>
              <w:left w:val="nil"/>
              <w:bottom w:val="nil"/>
              <w:right w:val="nil"/>
            </w:tcBorders>
            <w:shd w:val="clear" w:color="auto" w:fill="auto"/>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 </w:t>
            </w:r>
          </w:p>
        </w:tc>
        <w:tc>
          <w:tcPr>
            <w:tcW w:w="442"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p>
        </w:tc>
        <w:tc>
          <w:tcPr>
            <w:tcW w:w="383"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p>
        </w:tc>
        <w:tc>
          <w:tcPr>
            <w:tcW w:w="408"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p>
        </w:tc>
        <w:tc>
          <w:tcPr>
            <w:tcW w:w="384"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p>
        </w:tc>
        <w:tc>
          <w:tcPr>
            <w:tcW w:w="50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p>
        </w:tc>
        <w:tc>
          <w:tcPr>
            <w:tcW w:w="53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p>
        </w:tc>
        <w:tc>
          <w:tcPr>
            <w:tcW w:w="383"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p>
        </w:tc>
      </w:tr>
      <w:tr w:rsidR="00277161" w:rsidRPr="00EC39C1" w:rsidTr="00277161">
        <w:tc>
          <w:tcPr>
            <w:tcW w:w="1542" w:type="pct"/>
            <w:tcBorders>
              <w:top w:val="nil"/>
              <w:left w:val="nil"/>
              <w:bottom w:val="nil"/>
              <w:right w:val="nil"/>
            </w:tcBorders>
            <w:shd w:val="clear" w:color="auto" w:fill="auto"/>
            <w:vAlign w:val="center"/>
            <w:hideMark/>
          </w:tcPr>
          <w:p w:rsidR="00277161" w:rsidRPr="00EC39C1" w:rsidRDefault="00277161" w:rsidP="00277161">
            <w:pPr>
              <w:jc w:val="left"/>
              <w:rPr>
                <w:rFonts w:cs="Arial"/>
                <w:b/>
                <w:bCs/>
                <w:sz w:val="15"/>
                <w:szCs w:val="15"/>
                <w:lang w:val="en-US"/>
              </w:rPr>
            </w:pPr>
            <w:r w:rsidRPr="00EC39C1">
              <w:rPr>
                <w:rFonts w:cs="Arial"/>
                <w:b/>
                <w:bCs/>
                <w:sz w:val="15"/>
                <w:szCs w:val="15"/>
                <w:lang w:val="en-US"/>
              </w:rPr>
              <w:t>Opravná položka</w:t>
            </w:r>
          </w:p>
        </w:tc>
        <w:tc>
          <w:tcPr>
            <w:tcW w:w="442" w:type="pct"/>
            <w:tcBorders>
              <w:top w:val="nil"/>
              <w:left w:val="nil"/>
              <w:bottom w:val="nil"/>
              <w:right w:val="nil"/>
            </w:tcBorders>
            <w:shd w:val="clear" w:color="auto" w:fill="auto"/>
            <w:vAlign w:val="bottom"/>
            <w:hideMark/>
          </w:tcPr>
          <w:p w:rsidR="00277161" w:rsidRPr="00EC39C1" w:rsidRDefault="00277161" w:rsidP="00277161">
            <w:pPr>
              <w:jc w:val="right"/>
              <w:rPr>
                <w:rFonts w:cs="Arial"/>
                <w:b/>
                <w:bCs/>
                <w:sz w:val="15"/>
                <w:szCs w:val="15"/>
                <w:lang w:val="en-US"/>
              </w:rPr>
            </w:pPr>
          </w:p>
        </w:tc>
        <w:tc>
          <w:tcPr>
            <w:tcW w:w="383"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p>
        </w:tc>
        <w:tc>
          <w:tcPr>
            <w:tcW w:w="408"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p>
        </w:tc>
        <w:tc>
          <w:tcPr>
            <w:tcW w:w="384"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p>
        </w:tc>
        <w:tc>
          <w:tcPr>
            <w:tcW w:w="50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p>
        </w:tc>
        <w:tc>
          <w:tcPr>
            <w:tcW w:w="53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p>
        </w:tc>
        <w:tc>
          <w:tcPr>
            <w:tcW w:w="383"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p>
        </w:tc>
      </w:tr>
      <w:tr w:rsidR="00277161" w:rsidRPr="00EC39C1" w:rsidTr="00277161">
        <w:tc>
          <w:tcPr>
            <w:tcW w:w="1542" w:type="pct"/>
            <w:tcBorders>
              <w:top w:val="nil"/>
              <w:left w:val="nil"/>
              <w:bottom w:val="nil"/>
              <w:right w:val="nil"/>
            </w:tcBorders>
            <w:shd w:val="clear" w:color="auto" w:fill="auto"/>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K 1. januáru 2015</w:t>
            </w:r>
          </w:p>
        </w:tc>
        <w:tc>
          <w:tcPr>
            <w:tcW w:w="442"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277161">
        <w:tc>
          <w:tcPr>
            <w:tcW w:w="1542" w:type="pct"/>
            <w:tcBorders>
              <w:top w:val="nil"/>
              <w:left w:val="nil"/>
              <w:bottom w:val="nil"/>
              <w:right w:val="nil"/>
            </w:tcBorders>
            <w:shd w:val="clear" w:color="auto" w:fill="auto"/>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Prírastky</w:t>
            </w:r>
          </w:p>
        </w:tc>
        <w:tc>
          <w:tcPr>
            <w:tcW w:w="442"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277161">
        <w:tc>
          <w:tcPr>
            <w:tcW w:w="1542" w:type="pct"/>
            <w:tcBorders>
              <w:top w:val="nil"/>
              <w:left w:val="nil"/>
              <w:bottom w:val="nil"/>
              <w:right w:val="nil"/>
            </w:tcBorders>
            <w:shd w:val="clear" w:color="auto" w:fill="auto"/>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Úbytky</w:t>
            </w:r>
          </w:p>
        </w:tc>
        <w:tc>
          <w:tcPr>
            <w:tcW w:w="442"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277161">
        <w:tc>
          <w:tcPr>
            <w:tcW w:w="1542" w:type="pct"/>
            <w:tcBorders>
              <w:top w:val="nil"/>
              <w:left w:val="nil"/>
              <w:bottom w:val="nil"/>
              <w:right w:val="nil"/>
            </w:tcBorders>
            <w:shd w:val="clear" w:color="auto" w:fill="auto"/>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Presuny</w:t>
            </w:r>
          </w:p>
        </w:tc>
        <w:tc>
          <w:tcPr>
            <w:tcW w:w="442"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277161">
        <w:tc>
          <w:tcPr>
            <w:tcW w:w="1542" w:type="pct"/>
            <w:tcBorders>
              <w:top w:val="nil"/>
              <w:left w:val="nil"/>
              <w:bottom w:val="nil"/>
              <w:right w:val="nil"/>
            </w:tcBorders>
            <w:shd w:val="clear" w:color="auto" w:fill="auto"/>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K 31. decembru 2015</w:t>
            </w:r>
          </w:p>
        </w:tc>
        <w:tc>
          <w:tcPr>
            <w:tcW w:w="442"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08"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4"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6"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35"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277161">
        <w:tc>
          <w:tcPr>
            <w:tcW w:w="1542" w:type="pct"/>
            <w:tcBorders>
              <w:top w:val="nil"/>
              <w:left w:val="nil"/>
              <w:bottom w:val="nil"/>
              <w:right w:val="nil"/>
            </w:tcBorders>
            <w:shd w:val="clear" w:color="auto" w:fill="auto"/>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 </w:t>
            </w:r>
          </w:p>
        </w:tc>
        <w:tc>
          <w:tcPr>
            <w:tcW w:w="442"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p>
        </w:tc>
        <w:tc>
          <w:tcPr>
            <w:tcW w:w="383"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p>
        </w:tc>
        <w:tc>
          <w:tcPr>
            <w:tcW w:w="408"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p>
        </w:tc>
        <w:tc>
          <w:tcPr>
            <w:tcW w:w="384"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p>
        </w:tc>
        <w:tc>
          <w:tcPr>
            <w:tcW w:w="50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p>
        </w:tc>
        <w:tc>
          <w:tcPr>
            <w:tcW w:w="53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p>
        </w:tc>
        <w:tc>
          <w:tcPr>
            <w:tcW w:w="383"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p>
        </w:tc>
      </w:tr>
      <w:tr w:rsidR="00277161" w:rsidRPr="00EC39C1" w:rsidTr="00277161">
        <w:tc>
          <w:tcPr>
            <w:tcW w:w="1542" w:type="pct"/>
            <w:tcBorders>
              <w:top w:val="nil"/>
              <w:left w:val="nil"/>
              <w:bottom w:val="nil"/>
              <w:right w:val="nil"/>
            </w:tcBorders>
            <w:shd w:val="clear" w:color="auto" w:fill="auto"/>
            <w:vAlign w:val="center"/>
            <w:hideMark/>
          </w:tcPr>
          <w:p w:rsidR="00277161" w:rsidRPr="00EC39C1" w:rsidRDefault="00277161" w:rsidP="00277161">
            <w:pPr>
              <w:jc w:val="left"/>
              <w:rPr>
                <w:rFonts w:cs="Arial"/>
                <w:b/>
                <w:bCs/>
                <w:sz w:val="15"/>
                <w:szCs w:val="15"/>
                <w:lang w:val="en-US"/>
              </w:rPr>
            </w:pPr>
            <w:r w:rsidRPr="00EC39C1">
              <w:rPr>
                <w:rFonts w:cs="Arial"/>
                <w:b/>
                <w:bCs/>
                <w:sz w:val="15"/>
                <w:szCs w:val="15"/>
                <w:lang w:val="en-US"/>
              </w:rPr>
              <w:t xml:space="preserve">Zostatková hodnota </w:t>
            </w:r>
          </w:p>
        </w:tc>
        <w:tc>
          <w:tcPr>
            <w:tcW w:w="442" w:type="pct"/>
            <w:tcBorders>
              <w:top w:val="nil"/>
              <w:left w:val="nil"/>
              <w:bottom w:val="nil"/>
              <w:right w:val="nil"/>
            </w:tcBorders>
            <w:shd w:val="clear" w:color="auto" w:fill="auto"/>
            <w:vAlign w:val="bottom"/>
            <w:hideMark/>
          </w:tcPr>
          <w:p w:rsidR="00277161" w:rsidRPr="00EC39C1" w:rsidRDefault="00277161" w:rsidP="00277161">
            <w:pPr>
              <w:jc w:val="right"/>
              <w:rPr>
                <w:rFonts w:cs="Arial"/>
                <w:b/>
                <w:bCs/>
                <w:sz w:val="15"/>
                <w:szCs w:val="15"/>
                <w:lang w:val="en-US"/>
              </w:rPr>
            </w:pPr>
          </w:p>
        </w:tc>
        <w:tc>
          <w:tcPr>
            <w:tcW w:w="383"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p>
        </w:tc>
        <w:tc>
          <w:tcPr>
            <w:tcW w:w="408"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p>
        </w:tc>
        <w:tc>
          <w:tcPr>
            <w:tcW w:w="384"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p>
        </w:tc>
        <w:tc>
          <w:tcPr>
            <w:tcW w:w="50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p>
        </w:tc>
        <w:tc>
          <w:tcPr>
            <w:tcW w:w="53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p>
        </w:tc>
        <w:tc>
          <w:tcPr>
            <w:tcW w:w="383"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p>
        </w:tc>
      </w:tr>
      <w:tr w:rsidR="00277161" w:rsidRPr="00EC39C1" w:rsidTr="00277161">
        <w:tc>
          <w:tcPr>
            <w:tcW w:w="1542" w:type="pct"/>
            <w:tcBorders>
              <w:top w:val="nil"/>
              <w:left w:val="nil"/>
              <w:bottom w:val="nil"/>
              <w:right w:val="nil"/>
            </w:tcBorders>
            <w:shd w:val="clear" w:color="auto" w:fill="auto"/>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K 1. januáru 2015</w:t>
            </w:r>
          </w:p>
        </w:tc>
        <w:tc>
          <w:tcPr>
            <w:tcW w:w="442"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277161" w:rsidRPr="00EC39C1" w:rsidRDefault="00F174A0" w:rsidP="00277161">
            <w:pPr>
              <w:jc w:val="right"/>
              <w:rPr>
                <w:rFonts w:cs="Arial"/>
                <w:sz w:val="15"/>
                <w:szCs w:val="15"/>
                <w:lang w:val="en-US"/>
              </w:rPr>
            </w:pPr>
            <w:r>
              <w:rPr>
                <w:rFonts w:cs="Arial"/>
                <w:sz w:val="15"/>
                <w:szCs w:val="15"/>
                <w:lang w:val="en-US"/>
              </w:rPr>
              <w:t>10.378</w:t>
            </w:r>
          </w:p>
        </w:tc>
        <w:tc>
          <w:tcPr>
            <w:tcW w:w="408"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277161" w:rsidRPr="00EC39C1" w:rsidRDefault="00F174A0" w:rsidP="00277161">
            <w:pPr>
              <w:jc w:val="right"/>
              <w:rPr>
                <w:rFonts w:cs="Arial"/>
                <w:sz w:val="15"/>
                <w:szCs w:val="15"/>
                <w:lang w:val="en-US"/>
              </w:rPr>
            </w:pPr>
            <w:r>
              <w:rPr>
                <w:rFonts w:cs="Arial"/>
                <w:sz w:val="15"/>
                <w:szCs w:val="15"/>
                <w:lang w:val="en-US"/>
              </w:rPr>
              <w:t>10.378</w:t>
            </w:r>
            <w:r w:rsidR="00277161" w:rsidRPr="00EC39C1">
              <w:rPr>
                <w:rFonts w:cs="Arial"/>
                <w:sz w:val="15"/>
                <w:szCs w:val="15"/>
                <w:lang w:val="en-US"/>
              </w:rPr>
              <w:t xml:space="preserve"> </w:t>
            </w:r>
          </w:p>
        </w:tc>
      </w:tr>
      <w:tr w:rsidR="00277161" w:rsidRPr="00EC39C1" w:rsidTr="00277161">
        <w:tc>
          <w:tcPr>
            <w:tcW w:w="1542" w:type="pct"/>
            <w:tcBorders>
              <w:top w:val="nil"/>
              <w:left w:val="nil"/>
              <w:bottom w:val="single" w:sz="8" w:space="0" w:color="auto"/>
              <w:right w:val="nil"/>
            </w:tcBorders>
            <w:shd w:val="clear" w:color="auto" w:fill="auto"/>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K 31. decembru 2015</w:t>
            </w:r>
          </w:p>
        </w:tc>
        <w:tc>
          <w:tcPr>
            <w:tcW w:w="442" w:type="pct"/>
            <w:tcBorders>
              <w:top w:val="single" w:sz="4" w:space="0" w:color="auto"/>
              <w:left w:val="nil"/>
              <w:bottom w:val="single" w:sz="8"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single" w:sz="4" w:space="0" w:color="auto"/>
              <w:left w:val="nil"/>
              <w:bottom w:val="single" w:sz="8" w:space="0" w:color="auto"/>
              <w:right w:val="nil"/>
            </w:tcBorders>
            <w:shd w:val="clear" w:color="auto" w:fill="auto"/>
            <w:vAlign w:val="bottom"/>
            <w:hideMark/>
          </w:tcPr>
          <w:p w:rsidR="00277161" w:rsidRPr="00EC39C1" w:rsidRDefault="00F174A0" w:rsidP="00277161">
            <w:pPr>
              <w:jc w:val="right"/>
              <w:rPr>
                <w:rFonts w:cs="Arial"/>
                <w:sz w:val="15"/>
                <w:szCs w:val="15"/>
                <w:lang w:val="en-US"/>
              </w:rPr>
            </w:pPr>
            <w:r>
              <w:rPr>
                <w:rFonts w:cs="Arial"/>
                <w:sz w:val="15"/>
                <w:szCs w:val="15"/>
                <w:lang w:val="en-US"/>
              </w:rPr>
              <w:t>6.622</w:t>
            </w:r>
            <w:r w:rsidR="00277161" w:rsidRPr="00EC39C1">
              <w:rPr>
                <w:rFonts w:cs="Arial"/>
                <w:sz w:val="15"/>
                <w:szCs w:val="15"/>
                <w:lang w:val="en-US"/>
              </w:rPr>
              <w:t xml:space="preserve"> </w:t>
            </w:r>
          </w:p>
        </w:tc>
        <w:tc>
          <w:tcPr>
            <w:tcW w:w="408" w:type="pct"/>
            <w:tcBorders>
              <w:top w:val="single" w:sz="4" w:space="0" w:color="auto"/>
              <w:left w:val="nil"/>
              <w:bottom w:val="single" w:sz="8"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4" w:type="pct"/>
            <w:tcBorders>
              <w:top w:val="single" w:sz="4" w:space="0" w:color="auto"/>
              <w:left w:val="nil"/>
              <w:bottom w:val="single" w:sz="8"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6" w:type="pct"/>
            <w:tcBorders>
              <w:top w:val="single" w:sz="4" w:space="0" w:color="auto"/>
              <w:left w:val="nil"/>
              <w:bottom w:val="single" w:sz="8"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35" w:type="pct"/>
            <w:tcBorders>
              <w:top w:val="single" w:sz="4" w:space="0" w:color="auto"/>
              <w:left w:val="nil"/>
              <w:bottom w:val="single" w:sz="8"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single" w:sz="4" w:space="0" w:color="auto"/>
              <w:left w:val="nil"/>
              <w:bottom w:val="single" w:sz="8"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single" w:sz="4" w:space="0" w:color="auto"/>
              <w:left w:val="nil"/>
              <w:bottom w:val="single" w:sz="8" w:space="0" w:color="auto"/>
              <w:right w:val="nil"/>
            </w:tcBorders>
            <w:shd w:val="clear" w:color="auto" w:fill="auto"/>
            <w:vAlign w:val="bottom"/>
            <w:hideMark/>
          </w:tcPr>
          <w:p w:rsidR="00277161" w:rsidRPr="00EC39C1" w:rsidRDefault="00F174A0" w:rsidP="00277161">
            <w:pPr>
              <w:jc w:val="right"/>
              <w:rPr>
                <w:rFonts w:cs="Arial"/>
                <w:sz w:val="15"/>
                <w:szCs w:val="15"/>
                <w:lang w:val="en-US"/>
              </w:rPr>
            </w:pPr>
            <w:r>
              <w:rPr>
                <w:rFonts w:cs="Arial"/>
                <w:sz w:val="15"/>
                <w:szCs w:val="15"/>
                <w:lang w:val="en-US"/>
              </w:rPr>
              <w:t>6.622</w:t>
            </w:r>
            <w:r w:rsidR="00277161" w:rsidRPr="00EC39C1">
              <w:rPr>
                <w:rFonts w:cs="Arial"/>
                <w:sz w:val="15"/>
                <w:szCs w:val="15"/>
                <w:lang w:val="en-US"/>
              </w:rPr>
              <w:t xml:space="preserve"> </w:t>
            </w:r>
          </w:p>
        </w:tc>
      </w:tr>
    </w:tbl>
    <w:p w:rsidR="00CB407B" w:rsidRPr="003B5D6D" w:rsidRDefault="00CB407B" w:rsidP="00277161">
      <w:pPr>
        <w:rPr>
          <w:sz w:val="14"/>
          <w:szCs w:val="14"/>
        </w:rPr>
      </w:pPr>
    </w:p>
    <w:bookmarkEnd w:id="5"/>
    <w:p w:rsidR="00BE49B9" w:rsidRDefault="00BE49B9" w:rsidP="00277161">
      <w:pPr>
        <w:rPr>
          <w:snapToGrid w:val="0"/>
          <w:u w:val="single"/>
          <w:lang w:eastAsia="sk-SK"/>
        </w:rPr>
      </w:pPr>
    </w:p>
    <w:p w:rsidR="00BE49B9" w:rsidRDefault="00BE49B9" w:rsidP="00277161">
      <w:pPr>
        <w:rPr>
          <w:snapToGrid w:val="0"/>
          <w:u w:val="single"/>
          <w:lang w:eastAsia="sk-SK"/>
        </w:rPr>
      </w:pPr>
    </w:p>
    <w:p w:rsidR="00BE49B9" w:rsidRDefault="00BE49B9" w:rsidP="00277161">
      <w:pPr>
        <w:rPr>
          <w:snapToGrid w:val="0"/>
          <w:u w:val="single"/>
          <w:lang w:eastAsia="sk-SK"/>
        </w:rPr>
      </w:pPr>
    </w:p>
    <w:p w:rsidR="00BE49B9" w:rsidRDefault="00BE49B9" w:rsidP="00277161">
      <w:pPr>
        <w:rPr>
          <w:snapToGrid w:val="0"/>
          <w:u w:val="single"/>
          <w:lang w:eastAsia="sk-SK"/>
        </w:rPr>
      </w:pPr>
    </w:p>
    <w:p w:rsidR="00BE49B9" w:rsidRDefault="00BE49B9" w:rsidP="00277161">
      <w:pPr>
        <w:rPr>
          <w:snapToGrid w:val="0"/>
          <w:u w:val="single"/>
          <w:lang w:eastAsia="sk-SK"/>
        </w:rPr>
      </w:pPr>
    </w:p>
    <w:p w:rsidR="00BE49B9" w:rsidRDefault="00BE49B9" w:rsidP="00277161">
      <w:pPr>
        <w:rPr>
          <w:snapToGrid w:val="0"/>
          <w:u w:val="single"/>
          <w:lang w:eastAsia="sk-SK"/>
        </w:rPr>
      </w:pPr>
    </w:p>
    <w:p w:rsidR="00BE49B9" w:rsidRDefault="00BE49B9" w:rsidP="00277161">
      <w:pPr>
        <w:rPr>
          <w:snapToGrid w:val="0"/>
          <w:u w:val="single"/>
          <w:lang w:eastAsia="sk-SK"/>
        </w:rPr>
      </w:pPr>
    </w:p>
    <w:p w:rsidR="00BE49B9" w:rsidRDefault="00BE49B9" w:rsidP="00277161">
      <w:pPr>
        <w:rPr>
          <w:snapToGrid w:val="0"/>
          <w:u w:val="single"/>
          <w:lang w:eastAsia="sk-SK"/>
        </w:rPr>
      </w:pPr>
    </w:p>
    <w:p w:rsidR="00BE49B9" w:rsidRDefault="00BE49B9" w:rsidP="00277161">
      <w:pPr>
        <w:rPr>
          <w:snapToGrid w:val="0"/>
          <w:u w:val="single"/>
          <w:lang w:eastAsia="sk-SK"/>
        </w:rPr>
      </w:pPr>
    </w:p>
    <w:p w:rsidR="00705FBF" w:rsidRPr="00EC39C1" w:rsidRDefault="00705FBF" w:rsidP="00277161">
      <w:pPr>
        <w:rPr>
          <w:b/>
          <w:snapToGrid w:val="0"/>
          <w:lang w:eastAsia="sk-SK"/>
        </w:rPr>
      </w:pPr>
      <w:r w:rsidRPr="00EC39C1">
        <w:rPr>
          <w:snapToGrid w:val="0"/>
          <w:u w:val="single"/>
          <w:lang w:eastAsia="sk-SK"/>
        </w:rPr>
        <w:t xml:space="preserve">31. december </w:t>
      </w:r>
      <w:r w:rsidR="00F14CD1" w:rsidRPr="00EC39C1">
        <w:rPr>
          <w:snapToGrid w:val="0"/>
          <w:u w:val="single"/>
          <w:lang w:eastAsia="sk-SK"/>
        </w:rPr>
        <w:t>201</w:t>
      </w:r>
      <w:r w:rsidR="004022EF" w:rsidRPr="00EC39C1">
        <w:rPr>
          <w:snapToGrid w:val="0"/>
          <w:u w:val="single"/>
          <w:lang w:eastAsia="sk-SK"/>
        </w:rPr>
        <w:t>4</w:t>
      </w:r>
    </w:p>
    <w:p w:rsidR="00277161" w:rsidRPr="00EC39C1" w:rsidRDefault="00277161" w:rsidP="00277161">
      <w:bookmarkStart w:id="7" w:name="T_intangible_assets_2"/>
      <w:r w:rsidRPr="00EC39C1">
        <w:rPr>
          <w:rFonts w:cs="Arial"/>
          <w:b/>
          <w:bCs/>
          <w:i/>
          <w:iCs/>
          <w:sz w:val="15"/>
          <w:szCs w:val="15"/>
          <w:lang w:eastAsia="sk-SK"/>
        </w:rPr>
        <w:t xml:space="preserve"> </w:t>
      </w:r>
    </w:p>
    <w:tbl>
      <w:tblPr>
        <w:tblW w:w="5000" w:type="pct"/>
        <w:tblLook w:val="04A0" w:firstRow="1" w:lastRow="0" w:firstColumn="1" w:lastColumn="0" w:noHBand="0" w:noVBand="1"/>
      </w:tblPr>
      <w:tblGrid>
        <w:gridCol w:w="4386"/>
        <w:gridCol w:w="1257"/>
        <w:gridCol w:w="1089"/>
        <w:gridCol w:w="1160"/>
        <w:gridCol w:w="1092"/>
        <w:gridCol w:w="1439"/>
        <w:gridCol w:w="1522"/>
        <w:gridCol w:w="1186"/>
        <w:gridCol w:w="1089"/>
      </w:tblGrid>
      <w:tr w:rsidR="00277161" w:rsidRPr="00EC39C1" w:rsidTr="00277161">
        <w:trPr>
          <w:trHeight w:val="182"/>
        </w:trPr>
        <w:tc>
          <w:tcPr>
            <w:tcW w:w="1542" w:type="pct"/>
            <w:vMerge w:val="restart"/>
            <w:tcBorders>
              <w:top w:val="single" w:sz="8" w:space="0" w:color="auto"/>
              <w:left w:val="nil"/>
              <w:bottom w:val="nil"/>
              <w:right w:val="nil"/>
            </w:tcBorders>
            <w:shd w:val="clear" w:color="auto" w:fill="auto"/>
            <w:vAlign w:val="center"/>
            <w:hideMark/>
          </w:tcPr>
          <w:p w:rsidR="00277161" w:rsidRPr="00EC39C1" w:rsidRDefault="00277161" w:rsidP="00277161">
            <w:pPr>
              <w:jc w:val="left"/>
              <w:rPr>
                <w:rFonts w:cs="Arial"/>
                <w:b/>
                <w:bCs/>
                <w:i/>
                <w:iCs/>
                <w:sz w:val="15"/>
                <w:szCs w:val="15"/>
                <w:lang w:val="en-US"/>
              </w:rPr>
            </w:pPr>
            <w:bookmarkStart w:id="8" w:name="RANGE!B45:J70"/>
            <w:r w:rsidRPr="00EC39C1">
              <w:rPr>
                <w:rFonts w:cs="Arial"/>
                <w:b/>
                <w:bCs/>
                <w:i/>
                <w:iCs/>
                <w:sz w:val="15"/>
                <w:szCs w:val="15"/>
                <w:lang w:val="en-US"/>
              </w:rPr>
              <w:t> </w:t>
            </w:r>
            <w:bookmarkEnd w:id="8"/>
          </w:p>
        </w:tc>
        <w:tc>
          <w:tcPr>
            <w:tcW w:w="442" w:type="pct"/>
            <w:vMerge w:val="restar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Aktivované náklady na vývoj</w:t>
            </w:r>
          </w:p>
        </w:tc>
        <w:tc>
          <w:tcPr>
            <w:tcW w:w="383" w:type="pct"/>
            <w:vMerge w:val="restar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Softvér</w:t>
            </w:r>
          </w:p>
        </w:tc>
        <w:tc>
          <w:tcPr>
            <w:tcW w:w="408" w:type="pct"/>
            <w:vMerge w:val="restar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Oceniteľné práva</w:t>
            </w:r>
          </w:p>
        </w:tc>
        <w:tc>
          <w:tcPr>
            <w:tcW w:w="384" w:type="pct"/>
            <w:vMerge w:val="restar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Goodwill</w:t>
            </w:r>
          </w:p>
        </w:tc>
        <w:tc>
          <w:tcPr>
            <w:tcW w:w="506" w:type="pct"/>
            <w:vMerge w:val="restar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Ostatný dlhodobý nehmotný majetok</w:t>
            </w:r>
          </w:p>
        </w:tc>
        <w:tc>
          <w:tcPr>
            <w:tcW w:w="535" w:type="pct"/>
            <w:vMerge w:val="restar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Obstarávaný dlhodobý nehmotný majetok</w:t>
            </w:r>
          </w:p>
        </w:tc>
        <w:tc>
          <w:tcPr>
            <w:tcW w:w="417" w:type="pct"/>
            <w:vMerge w:val="restar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Poskytnuté preddavky</w:t>
            </w:r>
          </w:p>
        </w:tc>
        <w:tc>
          <w:tcPr>
            <w:tcW w:w="383" w:type="pct"/>
            <w:vMerge w:val="restar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Celkom</w:t>
            </w:r>
          </w:p>
        </w:tc>
      </w:tr>
      <w:tr w:rsidR="00277161" w:rsidRPr="00EC39C1" w:rsidTr="00277161">
        <w:trPr>
          <w:trHeight w:val="182"/>
        </w:trPr>
        <w:tc>
          <w:tcPr>
            <w:tcW w:w="1542" w:type="pct"/>
            <w:vMerge/>
            <w:tcBorders>
              <w:top w:val="single" w:sz="8" w:space="0" w:color="auto"/>
              <w:left w:val="nil"/>
              <w:bottom w:val="nil"/>
              <w:right w:val="nil"/>
            </w:tcBorders>
            <w:vAlign w:val="center"/>
            <w:hideMark/>
          </w:tcPr>
          <w:p w:rsidR="00277161" w:rsidRPr="00EC39C1" w:rsidRDefault="00277161" w:rsidP="00277161">
            <w:pPr>
              <w:jc w:val="left"/>
              <w:rPr>
                <w:rFonts w:cs="Arial"/>
                <w:b/>
                <w:bCs/>
                <w:i/>
                <w:iCs/>
                <w:sz w:val="15"/>
                <w:szCs w:val="15"/>
                <w:lang w:val="en-US"/>
              </w:rPr>
            </w:pPr>
          </w:p>
        </w:tc>
        <w:tc>
          <w:tcPr>
            <w:tcW w:w="442" w:type="pct"/>
            <w:vMerge/>
            <w:tcBorders>
              <w:top w:val="single" w:sz="8" w:space="0" w:color="auto"/>
              <w:left w:val="nil"/>
              <w:bottom w:val="nil"/>
              <w:right w:val="nil"/>
            </w:tcBorders>
            <w:vAlign w:val="center"/>
            <w:hideMark/>
          </w:tcPr>
          <w:p w:rsidR="00277161" w:rsidRPr="00EC39C1" w:rsidRDefault="00277161" w:rsidP="00277161">
            <w:pPr>
              <w:jc w:val="left"/>
              <w:rPr>
                <w:rFonts w:cs="Arial"/>
                <w:b/>
                <w:bCs/>
                <w:i/>
                <w:iCs/>
                <w:sz w:val="15"/>
                <w:szCs w:val="15"/>
                <w:lang w:val="en-US"/>
              </w:rPr>
            </w:pPr>
          </w:p>
        </w:tc>
        <w:tc>
          <w:tcPr>
            <w:tcW w:w="383" w:type="pct"/>
            <w:vMerge/>
            <w:tcBorders>
              <w:top w:val="single" w:sz="8" w:space="0" w:color="auto"/>
              <w:left w:val="nil"/>
              <w:bottom w:val="nil"/>
              <w:right w:val="nil"/>
            </w:tcBorders>
            <w:vAlign w:val="center"/>
            <w:hideMark/>
          </w:tcPr>
          <w:p w:rsidR="00277161" w:rsidRPr="00EC39C1" w:rsidRDefault="00277161" w:rsidP="00277161">
            <w:pPr>
              <w:jc w:val="left"/>
              <w:rPr>
                <w:rFonts w:cs="Arial"/>
                <w:b/>
                <w:bCs/>
                <w:i/>
                <w:iCs/>
                <w:sz w:val="15"/>
                <w:szCs w:val="15"/>
                <w:lang w:val="en-US"/>
              </w:rPr>
            </w:pPr>
          </w:p>
        </w:tc>
        <w:tc>
          <w:tcPr>
            <w:tcW w:w="408" w:type="pct"/>
            <w:vMerge/>
            <w:tcBorders>
              <w:top w:val="single" w:sz="8" w:space="0" w:color="auto"/>
              <w:left w:val="nil"/>
              <w:bottom w:val="nil"/>
              <w:right w:val="nil"/>
            </w:tcBorders>
            <w:vAlign w:val="center"/>
            <w:hideMark/>
          </w:tcPr>
          <w:p w:rsidR="00277161" w:rsidRPr="00EC39C1" w:rsidRDefault="00277161" w:rsidP="00277161">
            <w:pPr>
              <w:jc w:val="left"/>
              <w:rPr>
                <w:rFonts w:cs="Arial"/>
                <w:b/>
                <w:bCs/>
                <w:i/>
                <w:iCs/>
                <w:sz w:val="15"/>
                <w:szCs w:val="15"/>
                <w:lang w:val="en-US"/>
              </w:rPr>
            </w:pPr>
          </w:p>
        </w:tc>
        <w:tc>
          <w:tcPr>
            <w:tcW w:w="384" w:type="pct"/>
            <w:vMerge/>
            <w:tcBorders>
              <w:top w:val="single" w:sz="8" w:space="0" w:color="auto"/>
              <w:left w:val="nil"/>
              <w:bottom w:val="nil"/>
              <w:right w:val="nil"/>
            </w:tcBorders>
            <w:vAlign w:val="center"/>
            <w:hideMark/>
          </w:tcPr>
          <w:p w:rsidR="00277161" w:rsidRPr="00EC39C1" w:rsidRDefault="00277161" w:rsidP="00277161">
            <w:pPr>
              <w:jc w:val="left"/>
              <w:rPr>
                <w:rFonts w:cs="Arial"/>
                <w:b/>
                <w:bCs/>
                <w:i/>
                <w:iCs/>
                <w:sz w:val="15"/>
                <w:szCs w:val="15"/>
                <w:lang w:val="en-US"/>
              </w:rPr>
            </w:pPr>
          </w:p>
        </w:tc>
        <w:tc>
          <w:tcPr>
            <w:tcW w:w="506" w:type="pct"/>
            <w:vMerge/>
            <w:tcBorders>
              <w:top w:val="single" w:sz="8" w:space="0" w:color="auto"/>
              <w:left w:val="nil"/>
              <w:bottom w:val="nil"/>
              <w:right w:val="nil"/>
            </w:tcBorders>
            <w:vAlign w:val="center"/>
            <w:hideMark/>
          </w:tcPr>
          <w:p w:rsidR="00277161" w:rsidRPr="00EC39C1" w:rsidRDefault="00277161" w:rsidP="00277161">
            <w:pPr>
              <w:jc w:val="left"/>
              <w:rPr>
                <w:rFonts w:cs="Arial"/>
                <w:b/>
                <w:bCs/>
                <w:i/>
                <w:iCs/>
                <w:sz w:val="15"/>
                <w:szCs w:val="15"/>
                <w:lang w:val="en-US"/>
              </w:rPr>
            </w:pPr>
          </w:p>
        </w:tc>
        <w:tc>
          <w:tcPr>
            <w:tcW w:w="535" w:type="pct"/>
            <w:vMerge/>
            <w:tcBorders>
              <w:top w:val="single" w:sz="8" w:space="0" w:color="auto"/>
              <w:left w:val="nil"/>
              <w:bottom w:val="nil"/>
              <w:right w:val="nil"/>
            </w:tcBorders>
            <w:vAlign w:val="center"/>
            <w:hideMark/>
          </w:tcPr>
          <w:p w:rsidR="00277161" w:rsidRPr="00EC39C1" w:rsidRDefault="00277161" w:rsidP="00277161">
            <w:pPr>
              <w:jc w:val="left"/>
              <w:rPr>
                <w:rFonts w:cs="Arial"/>
                <w:b/>
                <w:bCs/>
                <w:i/>
                <w:iCs/>
                <w:sz w:val="15"/>
                <w:szCs w:val="15"/>
                <w:lang w:val="en-US"/>
              </w:rPr>
            </w:pPr>
          </w:p>
        </w:tc>
        <w:tc>
          <w:tcPr>
            <w:tcW w:w="417" w:type="pct"/>
            <w:vMerge/>
            <w:tcBorders>
              <w:top w:val="single" w:sz="8" w:space="0" w:color="auto"/>
              <w:left w:val="nil"/>
              <w:bottom w:val="nil"/>
              <w:right w:val="nil"/>
            </w:tcBorders>
            <w:vAlign w:val="center"/>
            <w:hideMark/>
          </w:tcPr>
          <w:p w:rsidR="00277161" w:rsidRPr="00EC39C1" w:rsidRDefault="00277161" w:rsidP="00277161">
            <w:pPr>
              <w:jc w:val="left"/>
              <w:rPr>
                <w:rFonts w:cs="Arial"/>
                <w:b/>
                <w:bCs/>
                <w:i/>
                <w:iCs/>
                <w:sz w:val="15"/>
                <w:szCs w:val="15"/>
                <w:lang w:val="en-US"/>
              </w:rPr>
            </w:pPr>
          </w:p>
        </w:tc>
        <w:tc>
          <w:tcPr>
            <w:tcW w:w="383" w:type="pct"/>
            <w:vMerge/>
            <w:tcBorders>
              <w:top w:val="single" w:sz="8" w:space="0" w:color="auto"/>
              <w:left w:val="nil"/>
              <w:bottom w:val="nil"/>
              <w:right w:val="nil"/>
            </w:tcBorders>
            <w:vAlign w:val="center"/>
            <w:hideMark/>
          </w:tcPr>
          <w:p w:rsidR="00277161" w:rsidRPr="00EC39C1" w:rsidRDefault="00277161" w:rsidP="00277161">
            <w:pPr>
              <w:jc w:val="left"/>
              <w:rPr>
                <w:rFonts w:cs="Arial"/>
                <w:b/>
                <w:bCs/>
                <w:i/>
                <w:iCs/>
                <w:sz w:val="15"/>
                <w:szCs w:val="15"/>
                <w:lang w:val="en-US"/>
              </w:rPr>
            </w:pPr>
          </w:p>
        </w:tc>
      </w:tr>
      <w:tr w:rsidR="00277161" w:rsidRPr="00EC39C1" w:rsidTr="00277161">
        <w:tc>
          <w:tcPr>
            <w:tcW w:w="1542" w:type="pct"/>
            <w:tcBorders>
              <w:top w:val="single" w:sz="4" w:space="0" w:color="auto"/>
              <w:left w:val="nil"/>
              <w:bottom w:val="nil"/>
              <w:right w:val="nil"/>
            </w:tcBorders>
            <w:shd w:val="clear" w:color="auto" w:fill="auto"/>
            <w:vAlign w:val="center"/>
            <w:hideMark/>
          </w:tcPr>
          <w:p w:rsidR="00277161" w:rsidRPr="00EC39C1" w:rsidRDefault="00277161" w:rsidP="00277161">
            <w:pPr>
              <w:jc w:val="left"/>
              <w:rPr>
                <w:rFonts w:cs="Arial"/>
                <w:b/>
                <w:bCs/>
                <w:sz w:val="15"/>
                <w:szCs w:val="15"/>
                <w:lang w:val="en-US"/>
              </w:rPr>
            </w:pPr>
            <w:r w:rsidRPr="00EC39C1">
              <w:rPr>
                <w:rFonts w:cs="Arial"/>
                <w:b/>
                <w:bCs/>
                <w:sz w:val="15"/>
                <w:szCs w:val="15"/>
                <w:lang w:val="en-US"/>
              </w:rPr>
              <w:t>Prvotné ocenenie</w:t>
            </w:r>
          </w:p>
        </w:tc>
        <w:tc>
          <w:tcPr>
            <w:tcW w:w="442"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w:t>
            </w:r>
          </w:p>
        </w:tc>
        <w:tc>
          <w:tcPr>
            <w:tcW w:w="383"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08"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w:t>
            </w:r>
          </w:p>
        </w:tc>
        <w:tc>
          <w:tcPr>
            <w:tcW w:w="384"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w:t>
            </w:r>
          </w:p>
        </w:tc>
        <w:tc>
          <w:tcPr>
            <w:tcW w:w="506"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w:t>
            </w:r>
          </w:p>
        </w:tc>
        <w:tc>
          <w:tcPr>
            <w:tcW w:w="535"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17"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w:t>
            </w:r>
          </w:p>
        </w:tc>
        <w:tc>
          <w:tcPr>
            <w:tcW w:w="383"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w:t>
            </w:r>
          </w:p>
        </w:tc>
      </w:tr>
      <w:tr w:rsidR="00277161" w:rsidRPr="00EC39C1" w:rsidTr="00277161">
        <w:tc>
          <w:tcPr>
            <w:tcW w:w="1542" w:type="pct"/>
            <w:tcBorders>
              <w:top w:val="nil"/>
              <w:left w:val="nil"/>
              <w:bottom w:val="nil"/>
              <w:right w:val="nil"/>
            </w:tcBorders>
            <w:shd w:val="clear" w:color="auto" w:fill="auto"/>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K 1. januáru 2014</w:t>
            </w:r>
          </w:p>
        </w:tc>
        <w:tc>
          <w:tcPr>
            <w:tcW w:w="442"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277161" w:rsidRPr="00EC39C1" w:rsidRDefault="00F174A0" w:rsidP="00277161">
            <w:pPr>
              <w:jc w:val="right"/>
              <w:rPr>
                <w:rFonts w:cs="Arial"/>
                <w:sz w:val="15"/>
                <w:szCs w:val="15"/>
                <w:lang w:val="en-US"/>
              </w:rPr>
            </w:pPr>
            <w:r>
              <w:rPr>
                <w:rFonts w:cs="Arial"/>
                <w:sz w:val="15"/>
                <w:szCs w:val="15"/>
                <w:lang w:val="en-US"/>
              </w:rPr>
              <w:t>41.095</w:t>
            </w:r>
          </w:p>
        </w:tc>
        <w:tc>
          <w:tcPr>
            <w:tcW w:w="408"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rsidR="00277161" w:rsidRPr="00EC39C1" w:rsidRDefault="00F174A0" w:rsidP="00277161">
            <w:pPr>
              <w:jc w:val="right"/>
              <w:rPr>
                <w:rFonts w:cs="Arial"/>
                <w:sz w:val="15"/>
                <w:szCs w:val="15"/>
                <w:lang w:val="en-US"/>
              </w:rPr>
            </w:pPr>
            <w:r>
              <w:rPr>
                <w:rFonts w:cs="Arial"/>
                <w:sz w:val="15"/>
                <w:szCs w:val="15"/>
                <w:lang w:val="en-US"/>
              </w:rPr>
              <w:t>1.971</w:t>
            </w:r>
          </w:p>
        </w:tc>
        <w:tc>
          <w:tcPr>
            <w:tcW w:w="53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277161" w:rsidRPr="00EC39C1" w:rsidRDefault="00F174A0" w:rsidP="00277161">
            <w:pPr>
              <w:jc w:val="right"/>
              <w:rPr>
                <w:rFonts w:cs="Arial"/>
                <w:sz w:val="15"/>
                <w:szCs w:val="15"/>
                <w:lang w:val="en-US"/>
              </w:rPr>
            </w:pPr>
            <w:r>
              <w:rPr>
                <w:rFonts w:cs="Arial"/>
                <w:sz w:val="15"/>
                <w:szCs w:val="15"/>
                <w:lang w:val="en-US"/>
              </w:rPr>
              <w:t>43.066</w:t>
            </w:r>
          </w:p>
        </w:tc>
      </w:tr>
      <w:tr w:rsidR="00277161" w:rsidRPr="00EC39C1" w:rsidTr="00277161">
        <w:tc>
          <w:tcPr>
            <w:tcW w:w="1542" w:type="pct"/>
            <w:tcBorders>
              <w:top w:val="nil"/>
              <w:left w:val="nil"/>
              <w:bottom w:val="nil"/>
              <w:right w:val="nil"/>
            </w:tcBorders>
            <w:shd w:val="clear" w:color="auto" w:fill="auto"/>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Prírastky</w:t>
            </w:r>
          </w:p>
        </w:tc>
        <w:tc>
          <w:tcPr>
            <w:tcW w:w="442"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277161" w:rsidRPr="00EC39C1" w:rsidRDefault="00F174A0" w:rsidP="00277161">
            <w:pPr>
              <w:jc w:val="right"/>
              <w:rPr>
                <w:rFonts w:cs="Arial"/>
                <w:sz w:val="15"/>
                <w:szCs w:val="15"/>
                <w:lang w:val="en-US"/>
              </w:rPr>
            </w:pPr>
            <w:r>
              <w:rPr>
                <w:rFonts w:cs="Arial"/>
                <w:sz w:val="15"/>
                <w:szCs w:val="15"/>
                <w:lang w:val="en-US"/>
              </w:rPr>
              <w:t>10.238</w:t>
            </w:r>
            <w:r w:rsidR="00277161" w:rsidRPr="00EC39C1">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277161" w:rsidRPr="00EC39C1" w:rsidRDefault="00F174A0" w:rsidP="002E30F0">
            <w:pPr>
              <w:jc w:val="right"/>
              <w:rPr>
                <w:rFonts w:cs="Arial"/>
                <w:sz w:val="15"/>
                <w:szCs w:val="15"/>
                <w:lang w:val="en-US"/>
              </w:rPr>
            </w:pPr>
            <w:r>
              <w:rPr>
                <w:rFonts w:cs="Arial"/>
                <w:sz w:val="15"/>
                <w:szCs w:val="15"/>
                <w:lang w:val="en-US"/>
              </w:rPr>
              <w:t>10.23</w:t>
            </w:r>
            <w:r w:rsidR="002E30F0">
              <w:rPr>
                <w:rFonts w:cs="Arial"/>
                <w:sz w:val="15"/>
                <w:szCs w:val="15"/>
                <w:lang w:val="en-US"/>
              </w:rPr>
              <w:t>8</w:t>
            </w:r>
            <w:r w:rsidR="00277161" w:rsidRPr="00EC39C1">
              <w:rPr>
                <w:rFonts w:cs="Arial"/>
                <w:sz w:val="15"/>
                <w:szCs w:val="15"/>
                <w:lang w:val="en-US"/>
              </w:rPr>
              <w:t xml:space="preserve"> </w:t>
            </w:r>
          </w:p>
        </w:tc>
      </w:tr>
      <w:tr w:rsidR="00277161" w:rsidRPr="00EC39C1" w:rsidTr="00277161">
        <w:tc>
          <w:tcPr>
            <w:tcW w:w="1542" w:type="pct"/>
            <w:tcBorders>
              <w:top w:val="nil"/>
              <w:left w:val="nil"/>
              <w:bottom w:val="nil"/>
              <w:right w:val="nil"/>
            </w:tcBorders>
            <w:shd w:val="clear" w:color="auto" w:fill="auto"/>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Úbytky</w:t>
            </w:r>
          </w:p>
        </w:tc>
        <w:tc>
          <w:tcPr>
            <w:tcW w:w="442"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277161" w:rsidRPr="00EC39C1" w:rsidRDefault="00F174A0" w:rsidP="00277161">
            <w:pPr>
              <w:jc w:val="right"/>
              <w:rPr>
                <w:rFonts w:cs="Arial"/>
                <w:sz w:val="15"/>
                <w:szCs w:val="15"/>
                <w:lang w:val="en-US"/>
              </w:rPr>
            </w:pPr>
            <w:r>
              <w:rPr>
                <w:rFonts w:cs="Arial"/>
                <w:sz w:val="15"/>
                <w:szCs w:val="15"/>
                <w:lang w:val="en-US"/>
              </w:rPr>
              <w:t>1.709</w:t>
            </w:r>
            <w:r w:rsidR="00277161" w:rsidRPr="00EC39C1">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277161" w:rsidRPr="00EC39C1" w:rsidRDefault="00F174A0" w:rsidP="00277161">
            <w:pPr>
              <w:jc w:val="right"/>
              <w:rPr>
                <w:rFonts w:cs="Arial"/>
                <w:sz w:val="15"/>
                <w:szCs w:val="15"/>
                <w:lang w:val="en-US"/>
              </w:rPr>
            </w:pPr>
            <w:r>
              <w:rPr>
                <w:rFonts w:cs="Arial"/>
                <w:sz w:val="15"/>
                <w:szCs w:val="15"/>
                <w:lang w:val="en-US"/>
              </w:rPr>
              <w:t>1.709</w:t>
            </w:r>
            <w:r w:rsidR="00277161" w:rsidRPr="00EC39C1">
              <w:rPr>
                <w:rFonts w:cs="Arial"/>
                <w:sz w:val="15"/>
                <w:szCs w:val="15"/>
                <w:lang w:val="en-US"/>
              </w:rPr>
              <w:t xml:space="preserve"> </w:t>
            </w:r>
          </w:p>
        </w:tc>
      </w:tr>
      <w:tr w:rsidR="00277161" w:rsidRPr="00EC39C1" w:rsidTr="00277161">
        <w:tc>
          <w:tcPr>
            <w:tcW w:w="1542" w:type="pct"/>
            <w:tcBorders>
              <w:top w:val="nil"/>
              <w:left w:val="nil"/>
              <w:bottom w:val="nil"/>
              <w:right w:val="nil"/>
            </w:tcBorders>
            <w:shd w:val="clear" w:color="auto" w:fill="auto"/>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Presuny</w:t>
            </w:r>
          </w:p>
        </w:tc>
        <w:tc>
          <w:tcPr>
            <w:tcW w:w="442"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277161" w:rsidRPr="00EC39C1" w:rsidRDefault="00F174A0" w:rsidP="00277161">
            <w:pPr>
              <w:jc w:val="right"/>
              <w:rPr>
                <w:rFonts w:cs="Arial"/>
                <w:sz w:val="15"/>
                <w:szCs w:val="15"/>
                <w:lang w:val="en-US"/>
              </w:rPr>
            </w:pPr>
            <w:r>
              <w:rPr>
                <w:rFonts w:cs="Arial"/>
                <w:sz w:val="15"/>
                <w:szCs w:val="15"/>
                <w:lang w:val="en-US"/>
              </w:rPr>
              <w:t>49.624</w:t>
            </w:r>
            <w:r w:rsidR="00277161" w:rsidRPr="00EC39C1">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rsidR="00277161" w:rsidRPr="00EC39C1" w:rsidRDefault="00F174A0" w:rsidP="00277161">
            <w:pPr>
              <w:jc w:val="right"/>
              <w:rPr>
                <w:rFonts w:cs="Arial"/>
                <w:sz w:val="15"/>
                <w:szCs w:val="15"/>
                <w:lang w:val="en-US"/>
              </w:rPr>
            </w:pPr>
            <w:r>
              <w:rPr>
                <w:rFonts w:cs="Arial"/>
                <w:sz w:val="15"/>
                <w:szCs w:val="15"/>
                <w:lang w:val="en-US"/>
              </w:rPr>
              <w:t>1.971</w:t>
            </w:r>
            <w:r w:rsidR="00277161" w:rsidRPr="00EC39C1">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277161" w:rsidRPr="00EC39C1" w:rsidRDefault="00F174A0" w:rsidP="00277161">
            <w:pPr>
              <w:jc w:val="right"/>
              <w:rPr>
                <w:rFonts w:cs="Arial"/>
                <w:sz w:val="15"/>
                <w:szCs w:val="15"/>
                <w:lang w:val="en-US"/>
              </w:rPr>
            </w:pPr>
            <w:r>
              <w:rPr>
                <w:rFonts w:cs="Arial"/>
                <w:sz w:val="15"/>
                <w:szCs w:val="15"/>
                <w:lang w:val="en-US"/>
              </w:rPr>
              <w:t>51.595</w:t>
            </w:r>
            <w:r w:rsidR="00277161" w:rsidRPr="00EC39C1">
              <w:rPr>
                <w:rFonts w:cs="Arial"/>
                <w:sz w:val="15"/>
                <w:szCs w:val="15"/>
                <w:lang w:val="en-US"/>
              </w:rPr>
              <w:t xml:space="preserve"> </w:t>
            </w:r>
          </w:p>
        </w:tc>
      </w:tr>
      <w:tr w:rsidR="00277161" w:rsidRPr="00EC39C1" w:rsidTr="00277161">
        <w:tc>
          <w:tcPr>
            <w:tcW w:w="1542" w:type="pct"/>
            <w:tcBorders>
              <w:top w:val="nil"/>
              <w:left w:val="nil"/>
              <w:bottom w:val="nil"/>
              <w:right w:val="nil"/>
            </w:tcBorders>
            <w:shd w:val="clear" w:color="auto" w:fill="auto"/>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K 31. decembru 2014</w:t>
            </w:r>
          </w:p>
        </w:tc>
        <w:tc>
          <w:tcPr>
            <w:tcW w:w="442"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08"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4"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6"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35"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277161">
        <w:tc>
          <w:tcPr>
            <w:tcW w:w="1542" w:type="pct"/>
            <w:tcBorders>
              <w:top w:val="nil"/>
              <w:left w:val="nil"/>
              <w:bottom w:val="nil"/>
              <w:right w:val="nil"/>
            </w:tcBorders>
            <w:shd w:val="clear" w:color="auto" w:fill="auto"/>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 </w:t>
            </w:r>
          </w:p>
        </w:tc>
        <w:tc>
          <w:tcPr>
            <w:tcW w:w="442"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383"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408"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384"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506"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535"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383"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r>
      <w:tr w:rsidR="00277161" w:rsidRPr="00EC39C1" w:rsidTr="00277161">
        <w:tc>
          <w:tcPr>
            <w:tcW w:w="1542" w:type="pct"/>
            <w:tcBorders>
              <w:top w:val="nil"/>
              <w:left w:val="nil"/>
              <w:bottom w:val="nil"/>
              <w:right w:val="nil"/>
            </w:tcBorders>
            <w:shd w:val="clear" w:color="auto" w:fill="auto"/>
            <w:vAlign w:val="center"/>
            <w:hideMark/>
          </w:tcPr>
          <w:p w:rsidR="00277161" w:rsidRPr="00EC39C1" w:rsidRDefault="00277161" w:rsidP="00277161">
            <w:pPr>
              <w:jc w:val="left"/>
              <w:rPr>
                <w:rFonts w:cs="Arial"/>
                <w:b/>
                <w:bCs/>
                <w:sz w:val="15"/>
                <w:szCs w:val="15"/>
                <w:lang w:val="en-US"/>
              </w:rPr>
            </w:pPr>
            <w:r w:rsidRPr="00EC39C1">
              <w:rPr>
                <w:rFonts w:cs="Arial"/>
                <w:b/>
                <w:bCs/>
                <w:sz w:val="15"/>
                <w:szCs w:val="15"/>
                <w:lang w:val="en-US"/>
              </w:rPr>
              <w:t>Oprávky</w:t>
            </w:r>
          </w:p>
        </w:tc>
        <w:tc>
          <w:tcPr>
            <w:tcW w:w="442" w:type="pct"/>
            <w:tcBorders>
              <w:top w:val="nil"/>
              <w:left w:val="nil"/>
              <w:bottom w:val="nil"/>
              <w:right w:val="nil"/>
            </w:tcBorders>
            <w:shd w:val="clear" w:color="auto" w:fill="auto"/>
            <w:vAlign w:val="bottom"/>
            <w:hideMark/>
          </w:tcPr>
          <w:p w:rsidR="00277161" w:rsidRPr="00EC39C1" w:rsidRDefault="00277161" w:rsidP="00277161">
            <w:pPr>
              <w:jc w:val="right"/>
              <w:rPr>
                <w:rFonts w:cs="Arial"/>
                <w:b/>
                <w:bCs/>
                <w:sz w:val="15"/>
                <w:szCs w:val="15"/>
                <w:lang w:val="en-US"/>
              </w:rPr>
            </w:pPr>
          </w:p>
        </w:tc>
        <w:tc>
          <w:tcPr>
            <w:tcW w:w="383"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408"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384"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506"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535"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383"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r>
      <w:tr w:rsidR="00277161" w:rsidRPr="00EC39C1" w:rsidTr="00277161">
        <w:tc>
          <w:tcPr>
            <w:tcW w:w="1542" w:type="pct"/>
            <w:tcBorders>
              <w:top w:val="nil"/>
              <w:left w:val="nil"/>
              <w:bottom w:val="nil"/>
              <w:right w:val="nil"/>
            </w:tcBorders>
            <w:shd w:val="clear" w:color="auto" w:fill="auto"/>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K 1. januáru 2014</w:t>
            </w:r>
          </w:p>
        </w:tc>
        <w:tc>
          <w:tcPr>
            <w:tcW w:w="442"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277161" w:rsidRPr="00EC39C1" w:rsidRDefault="00F174A0" w:rsidP="00277161">
            <w:pPr>
              <w:jc w:val="right"/>
              <w:rPr>
                <w:rFonts w:cs="Arial"/>
                <w:sz w:val="15"/>
                <w:szCs w:val="15"/>
                <w:lang w:val="en-US"/>
              </w:rPr>
            </w:pPr>
            <w:r>
              <w:rPr>
                <w:rFonts w:cs="Arial"/>
                <w:sz w:val="15"/>
                <w:szCs w:val="15"/>
                <w:lang w:val="en-US"/>
              </w:rPr>
              <w:t>37.195</w:t>
            </w:r>
            <w:r w:rsidR="00277161" w:rsidRPr="00EC39C1">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rsidR="00277161" w:rsidRPr="00EC39C1" w:rsidRDefault="00F174A0" w:rsidP="00277161">
            <w:pPr>
              <w:jc w:val="right"/>
              <w:rPr>
                <w:rFonts w:cs="Arial"/>
                <w:sz w:val="15"/>
                <w:szCs w:val="15"/>
                <w:lang w:val="en-US"/>
              </w:rPr>
            </w:pPr>
            <w:r>
              <w:rPr>
                <w:rFonts w:cs="Arial"/>
                <w:sz w:val="15"/>
                <w:szCs w:val="15"/>
                <w:lang w:val="en-US"/>
              </w:rPr>
              <w:t>1.971</w:t>
            </w:r>
            <w:r w:rsidR="00277161" w:rsidRPr="00EC39C1">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277161" w:rsidRPr="00EC39C1" w:rsidRDefault="00F174A0" w:rsidP="00277161">
            <w:pPr>
              <w:jc w:val="right"/>
              <w:rPr>
                <w:rFonts w:cs="Arial"/>
                <w:sz w:val="15"/>
                <w:szCs w:val="15"/>
                <w:lang w:val="en-US"/>
              </w:rPr>
            </w:pPr>
            <w:r>
              <w:rPr>
                <w:rFonts w:cs="Arial"/>
                <w:sz w:val="15"/>
                <w:szCs w:val="15"/>
                <w:lang w:val="en-US"/>
              </w:rPr>
              <w:t>39.166</w:t>
            </w:r>
            <w:r w:rsidR="00277161" w:rsidRPr="00EC39C1">
              <w:rPr>
                <w:rFonts w:cs="Arial"/>
                <w:sz w:val="15"/>
                <w:szCs w:val="15"/>
                <w:lang w:val="en-US"/>
              </w:rPr>
              <w:t xml:space="preserve"> </w:t>
            </w:r>
          </w:p>
        </w:tc>
      </w:tr>
      <w:tr w:rsidR="00277161" w:rsidRPr="00EC39C1" w:rsidTr="00277161">
        <w:tc>
          <w:tcPr>
            <w:tcW w:w="1542" w:type="pct"/>
            <w:tcBorders>
              <w:top w:val="nil"/>
              <w:left w:val="nil"/>
              <w:bottom w:val="nil"/>
              <w:right w:val="nil"/>
            </w:tcBorders>
            <w:shd w:val="clear" w:color="auto" w:fill="auto"/>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Prírastky</w:t>
            </w:r>
          </w:p>
        </w:tc>
        <w:tc>
          <w:tcPr>
            <w:tcW w:w="442"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277161" w:rsidRPr="00EC39C1" w:rsidRDefault="00F174A0" w:rsidP="00277161">
            <w:pPr>
              <w:jc w:val="right"/>
              <w:rPr>
                <w:rFonts w:cs="Arial"/>
                <w:sz w:val="15"/>
                <w:szCs w:val="15"/>
                <w:lang w:val="en-US"/>
              </w:rPr>
            </w:pPr>
            <w:r>
              <w:rPr>
                <w:rFonts w:cs="Arial"/>
                <w:sz w:val="15"/>
                <w:szCs w:val="15"/>
                <w:lang w:val="en-US"/>
              </w:rPr>
              <w:t>3.750</w:t>
            </w:r>
            <w:r w:rsidR="00277161" w:rsidRPr="00EC39C1">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277161" w:rsidRPr="00EC39C1" w:rsidRDefault="00F174A0" w:rsidP="00277161">
            <w:pPr>
              <w:jc w:val="right"/>
              <w:rPr>
                <w:rFonts w:cs="Arial"/>
                <w:sz w:val="15"/>
                <w:szCs w:val="15"/>
                <w:lang w:val="en-US"/>
              </w:rPr>
            </w:pPr>
            <w:r>
              <w:rPr>
                <w:rFonts w:cs="Arial"/>
                <w:sz w:val="15"/>
                <w:szCs w:val="15"/>
                <w:lang w:val="en-US"/>
              </w:rPr>
              <w:t>3.760</w:t>
            </w:r>
            <w:r w:rsidR="00277161" w:rsidRPr="00EC39C1">
              <w:rPr>
                <w:rFonts w:cs="Arial"/>
                <w:sz w:val="15"/>
                <w:szCs w:val="15"/>
                <w:lang w:val="en-US"/>
              </w:rPr>
              <w:t xml:space="preserve"> </w:t>
            </w:r>
          </w:p>
        </w:tc>
      </w:tr>
      <w:tr w:rsidR="00277161" w:rsidRPr="00EC39C1" w:rsidTr="00277161">
        <w:tc>
          <w:tcPr>
            <w:tcW w:w="1542" w:type="pct"/>
            <w:tcBorders>
              <w:top w:val="nil"/>
              <w:left w:val="nil"/>
              <w:bottom w:val="nil"/>
              <w:right w:val="nil"/>
            </w:tcBorders>
            <w:shd w:val="clear" w:color="auto" w:fill="auto"/>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Úbytky</w:t>
            </w:r>
          </w:p>
        </w:tc>
        <w:tc>
          <w:tcPr>
            <w:tcW w:w="442"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277161" w:rsidRPr="00EC39C1" w:rsidRDefault="00F174A0" w:rsidP="00277161">
            <w:pPr>
              <w:jc w:val="right"/>
              <w:rPr>
                <w:rFonts w:cs="Arial"/>
                <w:sz w:val="15"/>
                <w:szCs w:val="15"/>
                <w:lang w:val="en-US"/>
              </w:rPr>
            </w:pPr>
            <w:r>
              <w:rPr>
                <w:rFonts w:cs="Arial"/>
                <w:sz w:val="15"/>
                <w:szCs w:val="15"/>
                <w:lang w:val="en-US"/>
              </w:rPr>
              <w:t>1.709</w:t>
            </w:r>
            <w:r w:rsidR="00277161" w:rsidRPr="00EC39C1">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277161" w:rsidRPr="00EC39C1" w:rsidRDefault="00F174A0" w:rsidP="00277161">
            <w:pPr>
              <w:jc w:val="right"/>
              <w:rPr>
                <w:rFonts w:cs="Arial"/>
                <w:sz w:val="15"/>
                <w:szCs w:val="15"/>
                <w:lang w:val="en-US"/>
              </w:rPr>
            </w:pPr>
            <w:r>
              <w:rPr>
                <w:rFonts w:cs="Arial"/>
                <w:sz w:val="15"/>
                <w:szCs w:val="15"/>
                <w:lang w:val="en-US"/>
              </w:rPr>
              <w:t>1.709</w:t>
            </w:r>
            <w:r w:rsidR="00277161" w:rsidRPr="00EC39C1">
              <w:rPr>
                <w:rFonts w:cs="Arial"/>
                <w:sz w:val="15"/>
                <w:szCs w:val="15"/>
                <w:lang w:val="en-US"/>
              </w:rPr>
              <w:t xml:space="preserve"> </w:t>
            </w:r>
          </w:p>
        </w:tc>
      </w:tr>
      <w:tr w:rsidR="00277161" w:rsidRPr="00EC39C1" w:rsidTr="00277161">
        <w:tc>
          <w:tcPr>
            <w:tcW w:w="1542" w:type="pct"/>
            <w:tcBorders>
              <w:top w:val="nil"/>
              <w:left w:val="nil"/>
              <w:bottom w:val="nil"/>
              <w:right w:val="nil"/>
            </w:tcBorders>
            <w:shd w:val="clear" w:color="auto" w:fill="auto"/>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Presuny</w:t>
            </w:r>
          </w:p>
        </w:tc>
        <w:tc>
          <w:tcPr>
            <w:tcW w:w="442"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277161" w:rsidRPr="00EC39C1" w:rsidRDefault="00F174A0" w:rsidP="00277161">
            <w:pPr>
              <w:jc w:val="right"/>
              <w:rPr>
                <w:rFonts w:cs="Arial"/>
                <w:sz w:val="15"/>
                <w:szCs w:val="15"/>
                <w:lang w:val="en-US"/>
              </w:rPr>
            </w:pPr>
            <w:r>
              <w:rPr>
                <w:rFonts w:cs="Arial"/>
                <w:sz w:val="15"/>
                <w:szCs w:val="15"/>
                <w:lang w:val="en-US"/>
              </w:rPr>
              <w:t>39.246</w:t>
            </w:r>
            <w:r w:rsidR="00277161" w:rsidRPr="00EC39C1">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rsidR="00277161" w:rsidRPr="00EC39C1" w:rsidRDefault="00F174A0" w:rsidP="00277161">
            <w:pPr>
              <w:jc w:val="right"/>
              <w:rPr>
                <w:rFonts w:cs="Arial"/>
                <w:sz w:val="15"/>
                <w:szCs w:val="15"/>
                <w:lang w:val="en-US"/>
              </w:rPr>
            </w:pPr>
            <w:r>
              <w:rPr>
                <w:rFonts w:cs="Arial"/>
                <w:sz w:val="15"/>
                <w:szCs w:val="15"/>
                <w:lang w:val="en-US"/>
              </w:rPr>
              <w:t>1.971</w:t>
            </w:r>
            <w:r w:rsidR="00277161" w:rsidRPr="00EC39C1">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277161" w:rsidRPr="00EC39C1" w:rsidRDefault="00F174A0" w:rsidP="00277161">
            <w:pPr>
              <w:jc w:val="right"/>
              <w:rPr>
                <w:rFonts w:cs="Arial"/>
                <w:sz w:val="15"/>
                <w:szCs w:val="15"/>
                <w:lang w:val="en-US"/>
              </w:rPr>
            </w:pPr>
            <w:r>
              <w:rPr>
                <w:rFonts w:cs="Arial"/>
                <w:sz w:val="15"/>
                <w:szCs w:val="15"/>
                <w:lang w:val="en-US"/>
              </w:rPr>
              <w:t>41.217</w:t>
            </w:r>
            <w:r w:rsidR="00277161" w:rsidRPr="00EC39C1">
              <w:rPr>
                <w:rFonts w:cs="Arial"/>
                <w:sz w:val="15"/>
                <w:szCs w:val="15"/>
                <w:lang w:val="en-US"/>
              </w:rPr>
              <w:t xml:space="preserve"> </w:t>
            </w:r>
          </w:p>
        </w:tc>
      </w:tr>
      <w:tr w:rsidR="00277161" w:rsidRPr="00EC39C1" w:rsidTr="00277161">
        <w:tc>
          <w:tcPr>
            <w:tcW w:w="1542" w:type="pct"/>
            <w:tcBorders>
              <w:top w:val="nil"/>
              <w:left w:val="nil"/>
              <w:bottom w:val="nil"/>
              <w:right w:val="nil"/>
            </w:tcBorders>
            <w:shd w:val="clear" w:color="auto" w:fill="auto"/>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K 31. decembru 2014</w:t>
            </w:r>
          </w:p>
        </w:tc>
        <w:tc>
          <w:tcPr>
            <w:tcW w:w="442"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08"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4"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6"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35"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277161">
        <w:tc>
          <w:tcPr>
            <w:tcW w:w="1542" w:type="pct"/>
            <w:tcBorders>
              <w:top w:val="nil"/>
              <w:left w:val="nil"/>
              <w:bottom w:val="nil"/>
              <w:right w:val="nil"/>
            </w:tcBorders>
            <w:shd w:val="clear" w:color="auto" w:fill="auto"/>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 </w:t>
            </w:r>
          </w:p>
        </w:tc>
        <w:tc>
          <w:tcPr>
            <w:tcW w:w="442"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383"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408"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384"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506"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535"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383"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r>
      <w:tr w:rsidR="00277161" w:rsidRPr="00EC39C1" w:rsidTr="00277161">
        <w:tc>
          <w:tcPr>
            <w:tcW w:w="1542" w:type="pct"/>
            <w:tcBorders>
              <w:top w:val="nil"/>
              <w:left w:val="nil"/>
              <w:bottom w:val="nil"/>
              <w:right w:val="nil"/>
            </w:tcBorders>
            <w:shd w:val="clear" w:color="auto" w:fill="auto"/>
            <w:vAlign w:val="center"/>
            <w:hideMark/>
          </w:tcPr>
          <w:p w:rsidR="00277161" w:rsidRPr="00EC39C1" w:rsidRDefault="00277161" w:rsidP="00277161">
            <w:pPr>
              <w:jc w:val="left"/>
              <w:rPr>
                <w:rFonts w:cs="Arial"/>
                <w:b/>
                <w:bCs/>
                <w:sz w:val="15"/>
                <w:szCs w:val="15"/>
                <w:lang w:val="en-US"/>
              </w:rPr>
            </w:pPr>
            <w:r w:rsidRPr="00EC39C1">
              <w:rPr>
                <w:rFonts w:cs="Arial"/>
                <w:b/>
                <w:bCs/>
                <w:sz w:val="15"/>
                <w:szCs w:val="15"/>
                <w:lang w:val="en-US"/>
              </w:rPr>
              <w:t>Opravná položka</w:t>
            </w:r>
          </w:p>
        </w:tc>
        <w:tc>
          <w:tcPr>
            <w:tcW w:w="442" w:type="pct"/>
            <w:tcBorders>
              <w:top w:val="nil"/>
              <w:left w:val="nil"/>
              <w:bottom w:val="nil"/>
              <w:right w:val="nil"/>
            </w:tcBorders>
            <w:shd w:val="clear" w:color="auto" w:fill="auto"/>
            <w:vAlign w:val="bottom"/>
            <w:hideMark/>
          </w:tcPr>
          <w:p w:rsidR="00277161" w:rsidRPr="00EC39C1" w:rsidRDefault="00277161" w:rsidP="00277161">
            <w:pPr>
              <w:jc w:val="right"/>
              <w:rPr>
                <w:rFonts w:cs="Arial"/>
                <w:b/>
                <w:bCs/>
                <w:sz w:val="15"/>
                <w:szCs w:val="15"/>
                <w:lang w:val="en-US"/>
              </w:rPr>
            </w:pPr>
          </w:p>
        </w:tc>
        <w:tc>
          <w:tcPr>
            <w:tcW w:w="383"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408"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384"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506"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535"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383"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r>
      <w:tr w:rsidR="00277161" w:rsidRPr="00EC39C1" w:rsidTr="00277161">
        <w:tc>
          <w:tcPr>
            <w:tcW w:w="1542" w:type="pct"/>
            <w:tcBorders>
              <w:top w:val="nil"/>
              <w:left w:val="nil"/>
              <w:bottom w:val="nil"/>
              <w:right w:val="nil"/>
            </w:tcBorders>
            <w:shd w:val="clear" w:color="auto" w:fill="auto"/>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K 1. januáru 2014</w:t>
            </w:r>
          </w:p>
        </w:tc>
        <w:tc>
          <w:tcPr>
            <w:tcW w:w="442"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277161">
        <w:tc>
          <w:tcPr>
            <w:tcW w:w="1542" w:type="pct"/>
            <w:tcBorders>
              <w:top w:val="nil"/>
              <w:left w:val="nil"/>
              <w:bottom w:val="nil"/>
              <w:right w:val="nil"/>
            </w:tcBorders>
            <w:shd w:val="clear" w:color="auto" w:fill="auto"/>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Prírastky</w:t>
            </w:r>
          </w:p>
        </w:tc>
        <w:tc>
          <w:tcPr>
            <w:tcW w:w="442"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277161">
        <w:tc>
          <w:tcPr>
            <w:tcW w:w="1542" w:type="pct"/>
            <w:tcBorders>
              <w:top w:val="nil"/>
              <w:left w:val="nil"/>
              <w:bottom w:val="nil"/>
              <w:right w:val="nil"/>
            </w:tcBorders>
            <w:shd w:val="clear" w:color="auto" w:fill="auto"/>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Úbytky</w:t>
            </w:r>
          </w:p>
        </w:tc>
        <w:tc>
          <w:tcPr>
            <w:tcW w:w="442"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277161">
        <w:tc>
          <w:tcPr>
            <w:tcW w:w="1542" w:type="pct"/>
            <w:tcBorders>
              <w:top w:val="nil"/>
              <w:left w:val="nil"/>
              <w:bottom w:val="nil"/>
              <w:right w:val="nil"/>
            </w:tcBorders>
            <w:shd w:val="clear" w:color="auto" w:fill="auto"/>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Presuny</w:t>
            </w:r>
          </w:p>
        </w:tc>
        <w:tc>
          <w:tcPr>
            <w:tcW w:w="442"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277161">
        <w:tc>
          <w:tcPr>
            <w:tcW w:w="1542" w:type="pct"/>
            <w:tcBorders>
              <w:top w:val="nil"/>
              <w:left w:val="nil"/>
              <w:bottom w:val="nil"/>
              <w:right w:val="nil"/>
            </w:tcBorders>
            <w:shd w:val="clear" w:color="auto" w:fill="auto"/>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K 31. decembru 2014</w:t>
            </w:r>
          </w:p>
        </w:tc>
        <w:tc>
          <w:tcPr>
            <w:tcW w:w="442"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08"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4"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6"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35"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277161">
        <w:tc>
          <w:tcPr>
            <w:tcW w:w="1542" w:type="pct"/>
            <w:tcBorders>
              <w:top w:val="nil"/>
              <w:left w:val="nil"/>
              <w:bottom w:val="nil"/>
              <w:right w:val="nil"/>
            </w:tcBorders>
            <w:shd w:val="clear" w:color="auto" w:fill="auto"/>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 </w:t>
            </w:r>
          </w:p>
        </w:tc>
        <w:tc>
          <w:tcPr>
            <w:tcW w:w="442"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383"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408"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384"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506"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535"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383"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r>
      <w:tr w:rsidR="00277161" w:rsidRPr="00EC39C1" w:rsidTr="00277161">
        <w:tc>
          <w:tcPr>
            <w:tcW w:w="1542" w:type="pct"/>
            <w:tcBorders>
              <w:top w:val="nil"/>
              <w:left w:val="nil"/>
              <w:bottom w:val="nil"/>
              <w:right w:val="nil"/>
            </w:tcBorders>
            <w:shd w:val="clear" w:color="auto" w:fill="auto"/>
            <w:vAlign w:val="center"/>
            <w:hideMark/>
          </w:tcPr>
          <w:p w:rsidR="00277161" w:rsidRPr="00EC39C1" w:rsidRDefault="00277161" w:rsidP="00277161">
            <w:pPr>
              <w:jc w:val="left"/>
              <w:rPr>
                <w:rFonts w:cs="Arial"/>
                <w:b/>
                <w:bCs/>
                <w:sz w:val="15"/>
                <w:szCs w:val="15"/>
                <w:lang w:val="en-US"/>
              </w:rPr>
            </w:pPr>
            <w:r w:rsidRPr="00EC39C1">
              <w:rPr>
                <w:rFonts w:cs="Arial"/>
                <w:b/>
                <w:bCs/>
                <w:sz w:val="15"/>
                <w:szCs w:val="15"/>
                <w:lang w:val="en-US"/>
              </w:rPr>
              <w:t xml:space="preserve">Zostatková hodnota </w:t>
            </w:r>
          </w:p>
        </w:tc>
        <w:tc>
          <w:tcPr>
            <w:tcW w:w="442" w:type="pct"/>
            <w:tcBorders>
              <w:top w:val="nil"/>
              <w:left w:val="nil"/>
              <w:bottom w:val="nil"/>
              <w:right w:val="nil"/>
            </w:tcBorders>
            <w:shd w:val="clear" w:color="auto" w:fill="auto"/>
            <w:vAlign w:val="bottom"/>
            <w:hideMark/>
          </w:tcPr>
          <w:p w:rsidR="00277161" w:rsidRPr="00EC39C1" w:rsidRDefault="00277161" w:rsidP="00277161">
            <w:pPr>
              <w:jc w:val="right"/>
              <w:rPr>
                <w:rFonts w:cs="Arial"/>
                <w:b/>
                <w:bCs/>
                <w:sz w:val="15"/>
                <w:szCs w:val="15"/>
                <w:lang w:val="en-US"/>
              </w:rPr>
            </w:pPr>
          </w:p>
        </w:tc>
        <w:tc>
          <w:tcPr>
            <w:tcW w:w="383"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408"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384"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506"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535"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383"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r>
      <w:tr w:rsidR="00277161" w:rsidRPr="00EC39C1" w:rsidTr="00277161">
        <w:tc>
          <w:tcPr>
            <w:tcW w:w="1542" w:type="pct"/>
            <w:tcBorders>
              <w:top w:val="nil"/>
              <w:left w:val="nil"/>
              <w:bottom w:val="nil"/>
              <w:right w:val="nil"/>
            </w:tcBorders>
            <w:shd w:val="clear" w:color="auto" w:fill="auto"/>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K 1. januáru 2014</w:t>
            </w:r>
          </w:p>
        </w:tc>
        <w:tc>
          <w:tcPr>
            <w:tcW w:w="442"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277161" w:rsidRPr="00EC39C1" w:rsidRDefault="002E30F0" w:rsidP="00277161">
            <w:pPr>
              <w:jc w:val="right"/>
              <w:rPr>
                <w:rFonts w:cs="Arial"/>
                <w:sz w:val="15"/>
                <w:szCs w:val="15"/>
                <w:lang w:val="en-US"/>
              </w:rPr>
            </w:pPr>
            <w:r>
              <w:rPr>
                <w:rFonts w:cs="Arial"/>
                <w:sz w:val="15"/>
                <w:szCs w:val="15"/>
                <w:lang w:val="en-US"/>
              </w:rPr>
              <w:t>3.900</w:t>
            </w:r>
          </w:p>
        </w:tc>
        <w:tc>
          <w:tcPr>
            <w:tcW w:w="408"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277161" w:rsidRPr="00EC39C1" w:rsidRDefault="002E30F0" w:rsidP="00277161">
            <w:pPr>
              <w:jc w:val="right"/>
              <w:rPr>
                <w:rFonts w:cs="Arial"/>
                <w:sz w:val="15"/>
                <w:szCs w:val="15"/>
                <w:lang w:val="en-US"/>
              </w:rPr>
            </w:pPr>
            <w:r>
              <w:rPr>
                <w:rFonts w:cs="Arial"/>
                <w:sz w:val="15"/>
                <w:szCs w:val="15"/>
                <w:lang w:val="en-US"/>
              </w:rPr>
              <w:t>3.900</w:t>
            </w:r>
          </w:p>
        </w:tc>
      </w:tr>
      <w:tr w:rsidR="00277161" w:rsidRPr="00EC39C1" w:rsidTr="00277161">
        <w:tc>
          <w:tcPr>
            <w:tcW w:w="1542" w:type="pct"/>
            <w:tcBorders>
              <w:top w:val="nil"/>
              <w:left w:val="nil"/>
              <w:bottom w:val="single" w:sz="8" w:space="0" w:color="auto"/>
              <w:right w:val="nil"/>
            </w:tcBorders>
            <w:shd w:val="clear" w:color="auto" w:fill="auto"/>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K 31. decembru 2014</w:t>
            </w:r>
          </w:p>
        </w:tc>
        <w:tc>
          <w:tcPr>
            <w:tcW w:w="442" w:type="pct"/>
            <w:tcBorders>
              <w:top w:val="single" w:sz="4" w:space="0" w:color="auto"/>
              <w:left w:val="nil"/>
              <w:bottom w:val="single" w:sz="8"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single" w:sz="4" w:space="0" w:color="auto"/>
              <w:left w:val="nil"/>
              <w:bottom w:val="single" w:sz="8" w:space="0" w:color="auto"/>
              <w:right w:val="nil"/>
            </w:tcBorders>
            <w:shd w:val="clear" w:color="auto" w:fill="auto"/>
            <w:vAlign w:val="bottom"/>
            <w:hideMark/>
          </w:tcPr>
          <w:p w:rsidR="00277161" w:rsidRPr="00EC39C1" w:rsidRDefault="002E30F0" w:rsidP="00277161">
            <w:pPr>
              <w:jc w:val="right"/>
              <w:rPr>
                <w:rFonts w:cs="Arial"/>
                <w:sz w:val="15"/>
                <w:szCs w:val="15"/>
                <w:lang w:val="en-US"/>
              </w:rPr>
            </w:pPr>
            <w:r>
              <w:rPr>
                <w:rFonts w:cs="Arial"/>
                <w:sz w:val="15"/>
                <w:szCs w:val="15"/>
                <w:lang w:val="en-US"/>
              </w:rPr>
              <w:t>10.378</w:t>
            </w:r>
            <w:r w:rsidR="00277161" w:rsidRPr="00EC39C1">
              <w:rPr>
                <w:rFonts w:cs="Arial"/>
                <w:sz w:val="15"/>
                <w:szCs w:val="15"/>
                <w:lang w:val="en-US"/>
              </w:rPr>
              <w:t xml:space="preserve"> </w:t>
            </w:r>
          </w:p>
        </w:tc>
        <w:tc>
          <w:tcPr>
            <w:tcW w:w="408" w:type="pct"/>
            <w:tcBorders>
              <w:top w:val="single" w:sz="4" w:space="0" w:color="auto"/>
              <w:left w:val="nil"/>
              <w:bottom w:val="single" w:sz="8"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4" w:type="pct"/>
            <w:tcBorders>
              <w:top w:val="single" w:sz="4" w:space="0" w:color="auto"/>
              <w:left w:val="nil"/>
              <w:bottom w:val="single" w:sz="8"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6" w:type="pct"/>
            <w:tcBorders>
              <w:top w:val="single" w:sz="4" w:space="0" w:color="auto"/>
              <w:left w:val="nil"/>
              <w:bottom w:val="single" w:sz="8"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35" w:type="pct"/>
            <w:tcBorders>
              <w:top w:val="single" w:sz="4" w:space="0" w:color="auto"/>
              <w:left w:val="nil"/>
              <w:bottom w:val="single" w:sz="8"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single" w:sz="4" w:space="0" w:color="auto"/>
              <w:left w:val="nil"/>
              <w:bottom w:val="single" w:sz="8"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single" w:sz="4" w:space="0" w:color="auto"/>
              <w:left w:val="nil"/>
              <w:bottom w:val="single" w:sz="8" w:space="0" w:color="auto"/>
              <w:right w:val="nil"/>
            </w:tcBorders>
            <w:shd w:val="clear" w:color="auto" w:fill="auto"/>
            <w:vAlign w:val="bottom"/>
            <w:hideMark/>
          </w:tcPr>
          <w:p w:rsidR="00277161" w:rsidRPr="00EC39C1" w:rsidRDefault="002E30F0" w:rsidP="00277161">
            <w:pPr>
              <w:jc w:val="right"/>
              <w:rPr>
                <w:rFonts w:cs="Arial"/>
                <w:sz w:val="15"/>
                <w:szCs w:val="15"/>
                <w:lang w:val="en-US"/>
              </w:rPr>
            </w:pPr>
            <w:r>
              <w:rPr>
                <w:rFonts w:cs="Arial"/>
                <w:sz w:val="15"/>
                <w:szCs w:val="15"/>
                <w:lang w:val="en-US"/>
              </w:rPr>
              <w:t>10.378</w:t>
            </w:r>
            <w:r w:rsidR="00277161" w:rsidRPr="00EC39C1">
              <w:rPr>
                <w:rFonts w:cs="Arial"/>
                <w:sz w:val="15"/>
                <w:szCs w:val="15"/>
                <w:lang w:val="en-US"/>
              </w:rPr>
              <w:t xml:space="preserve"> </w:t>
            </w:r>
          </w:p>
        </w:tc>
      </w:tr>
    </w:tbl>
    <w:p w:rsidR="00845108" w:rsidRPr="003B5D6D" w:rsidRDefault="00845108" w:rsidP="00277161">
      <w:pPr>
        <w:rPr>
          <w:sz w:val="14"/>
          <w:szCs w:val="14"/>
        </w:rPr>
      </w:pPr>
    </w:p>
    <w:bookmarkEnd w:id="7"/>
    <w:p w:rsidR="00BE49B9" w:rsidRDefault="00BE49B9" w:rsidP="003B5D6D">
      <w:pPr>
        <w:rPr>
          <w:i/>
          <w:color w:val="FF0000"/>
        </w:rPr>
      </w:pPr>
    </w:p>
    <w:p w:rsidR="003B5D6D" w:rsidRPr="00EC39C1" w:rsidRDefault="003B5D6D" w:rsidP="003B5D6D">
      <w:pPr>
        <w:rPr>
          <w:i/>
          <w:color w:val="FF0000"/>
        </w:rPr>
      </w:pPr>
      <w:r w:rsidRPr="00EC39C1">
        <w:rPr>
          <w:i/>
          <w:color w:val="FF0000"/>
        </w:rPr>
        <w:t>.</w:t>
      </w:r>
    </w:p>
    <w:p w:rsidR="001B30A4" w:rsidRPr="00EC39C1" w:rsidRDefault="001B30A4" w:rsidP="00277161">
      <w:pPr>
        <w:rPr>
          <w:snapToGrid w:val="0"/>
          <w:lang w:eastAsia="sk-SK"/>
        </w:rPr>
      </w:pPr>
    </w:p>
    <w:p w:rsidR="001B30A4" w:rsidRPr="00EC39C1" w:rsidRDefault="001B30A4" w:rsidP="00277161">
      <w:pPr>
        <w:sectPr w:rsidR="001B30A4" w:rsidRPr="00EC39C1" w:rsidSect="003B5D6D">
          <w:pgSz w:w="16840" w:h="11907" w:orient="landscape" w:code="9"/>
          <w:pgMar w:top="1418" w:right="1418" w:bottom="1134" w:left="1418" w:header="850" w:footer="680" w:gutter="0"/>
          <w:cols w:space="708"/>
          <w:docGrid w:linePitch="360"/>
        </w:sectPr>
      </w:pPr>
    </w:p>
    <w:p w:rsidR="001B30A4" w:rsidRPr="00EC39C1" w:rsidRDefault="001B30A4" w:rsidP="00277161">
      <w:pPr>
        <w:pStyle w:val="Nadpis3"/>
      </w:pPr>
      <w:r w:rsidRPr="00EC39C1">
        <w:lastRenderedPageBreak/>
        <w:t>Pohyby na účtoch dlhodobého hmotného majetku, oprávok, opravných položiek a zostatkovej hodnoty</w:t>
      </w:r>
    </w:p>
    <w:p w:rsidR="001B30A4" w:rsidRPr="00EC39C1" w:rsidRDefault="001B30A4" w:rsidP="00277161"/>
    <w:p w:rsidR="008F4A7C" w:rsidRPr="00EC39C1" w:rsidRDefault="008F4A7C" w:rsidP="00277161">
      <w:pPr>
        <w:rPr>
          <w:b/>
          <w:snapToGrid w:val="0"/>
          <w:lang w:eastAsia="sk-SK"/>
        </w:rPr>
      </w:pPr>
      <w:r w:rsidRPr="00EC39C1">
        <w:rPr>
          <w:snapToGrid w:val="0"/>
          <w:u w:val="single"/>
          <w:lang w:eastAsia="sk-SK"/>
        </w:rPr>
        <w:t xml:space="preserve">31. december </w:t>
      </w:r>
      <w:r w:rsidR="00F14CD1" w:rsidRPr="00EC39C1">
        <w:rPr>
          <w:snapToGrid w:val="0"/>
          <w:u w:val="single"/>
          <w:lang w:eastAsia="sk-SK"/>
        </w:rPr>
        <w:t>201</w:t>
      </w:r>
      <w:r w:rsidR="004022EF" w:rsidRPr="00EC39C1">
        <w:rPr>
          <w:snapToGrid w:val="0"/>
          <w:u w:val="single"/>
          <w:lang w:eastAsia="sk-SK"/>
        </w:rPr>
        <w:t>5</w:t>
      </w:r>
    </w:p>
    <w:p w:rsidR="00277161" w:rsidRPr="00EC39C1" w:rsidRDefault="00277161" w:rsidP="00277161">
      <w:bookmarkStart w:id="9" w:name="T_tangible_assets_1"/>
      <w:r w:rsidRPr="00EC39C1">
        <w:rPr>
          <w:rFonts w:cs="Arial"/>
          <w:b/>
          <w:bCs/>
          <w:i/>
          <w:iCs/>
          <w:sz w:val="15"/>
          <w:szCs w:val="15"/>
          <w:lang w:eastAsia="sk-SK"/>
        </w:rPr>
        <w:t xml:space="preserve"> </w:t>
      </w:r>
    </w:p>
    <w:tbl>
      <w:tblPr>
        <w:tblW w:w="5000" w:type="pct"/>
        <w:tblLook w:val="04A0" w:firstRow="1" w:lastRow="0" w:firstColumn="1" w:lastColumn="0" w:noHBand="0" w:noVBand="1"/>
      </w:tblPr>
      <w:tblGrid>
        <w:gridCol w:w="3439"/>
        <w:gridCol w:w="1423"/>
        <w:gridCol w:w="1230"/>
        <w:gridCol w:w="1275"/>
        <w:gridCol w:w="1426"/>
        <w:gridCol w:w="984"/>
        <w:gridCol w:w="993"/>
        <w:gridCol w:w="1286"/>
        <w:gridCol w:w="1171"/>
        <w:gridCol w:w="993"/>
      </w:tblGrid>
      <w:tr w:rsidR="00277161" w:rsidRPr="00EC39C1" w:rsidTr="009B2B0F">
        <w:tc>
          <w:tcPr>
            <w:tcW w:w="1215" w:type="pct"/>
            <w:tcBorders>
              <w:top w:val="single" w:sz="8" w:space="0" w:color="auto"/>
              <w:left w:val="nil"/>
              <w:bottom w:val="nil"/>
              <w:right w:val="nil"/>
            </w:tcBorders>
            <w:shd w:val="clear" w:color="auto" w:fill="auto"/>
            <w:noWrap/>
            <w:vAlign w:val="center"/>
            <w:hideMark/>
          </w:tcPr>
          <w:p w:rsidR="00277161" w:rsidRPr="00EC39C1" w:rsidRDefault="00277161" w:rsidP="00277161">
            <w:pPr>
              <w:jc w:val="left"/>
              <w:rPr>
                <w:rFonts w:cs="Arial"/>
                <w:b/>
                <w:bCs/>
                <w:i/>
                <w:iCs/>
                <w:sz w:val="15"/>
                <w:szCs w:val="15"/>
                <w:lang w:val="en-US"/>
              </w:rPr>
            </w:pPr>
            <w:bookmarkStart w:id="10" w:name="RANGE!B15:K39"/>
            <w:r w:rsidRPr="00EC39C1">
              <w:rPr>
                <w:rFonts w:cs="Arial"/>
                <w:b/>
                <w:bCs/>
                <w:i/>
                <w:iCs/>
                <w:sz w:val="15"/>
                <w:szCs w:val="15"/>
                <w:lang w:val="en-US"/>
              </w:rPr>
              <w:t> </w:t>
            </w:r>
            <w:bookmarkEnd w:id="10"/>
          </w:p>
        </w:tc>
        <w:tc>
          <w:tcPr>
            <w:tcW w:w="506"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Pozemky</w:t>
            </w:r>
          </w:p>
        </w:tc>
        <w:tc>
          <w:tcPr>
            <w:tcW w:w="438"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Stavby</w:t>
            </w:r>
          </w:p>
        </w:tc>
        <w:tc>
          <w:tcPr>
            <w:tcW w:w="454"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Samostatné hnuteľné veci a súbory hnuteľných vecí</w:t>
            </w:r>
          </w:p>
        </w:tc>
        <w:tc>
          <w:tcPr>
            <w:tcW w:w="507"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Pestovateľské celky trvalých porastov</w:t>
            </w:r>
          </w:p>
        </w:tc>
        <w:tc>
          <w:tcPr>
            <w:tcW w:w="351"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Základné stádo a ťažné zvieratá</w:t>
            </w:r>
          </w:p>
        </w:tc>
        <w:tc>
          <w:tcPr>
            <w:tcW w:w="355"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Ostatný dlhodobý hmotný majetok</w:t>
            </w:r>
          </w:p>
        </w:tc>
        <w:tc>
          <w:tcPr>
            <w:tcW w:w="458"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Obstarávaný dlhodobý hmotný majetok</w:t>
            </w:r>
          </w:p>
        </w:tc>
        <w:tc>
          <w:tcPr>
            <w:tcW w:w="417"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Poskytnuté preddavky</w:t>
            </w:r>
          </w:p>
        </w:tc>
        <w:tc>
          <w:tcPr>
            <w:tcW w:w="299"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Celkom</w:t>
            </w:r>
          </w:p>
        </w:tc>
      </w:tr>
      <w:tr w:rsidR="00277161" w:rsidRPr="00EC39C1" w:rsidTr="009B2B0F">
        <w:tc>
          <w:tcPr>
            <w:tcW w:w="1215" w:type="pct"/>
            <w:tcBorders>
              <w:top w:val="single" w:sz="4" w:space="0" w:color="auto"/>
              <w:left w:val="nil"/>
              <w:bottom w:val="nil"/>
              <w:right w:val="nil"/>
            </w:tcBorders>
            <w:shd w:val="clear" w:color="auto" w:fill="auto"/>
            <w:vAlign w:val="center"/>
            <w:hideMark/>
          </w:tcPr>
          <w:p w:rsidR="00277161" w:rsidRPr="00EC39C1" w:rsidRDefault="00277161" w:rsidP="00277161">
            <w:pPr>
              <w:jc w:val="left"/>
              <w:rPr>
                <w:rFonts w:cs="Arial"/>
                <w:b/>
                <w:bCs/>
                <w:sz w:val="15"/>
                <w:szCs w:val="15"/>
                <w:lang w:val="en-US"/>
              </w:rPr>
            </w:pPr>
            <w:r w:rsidRPr="00EC39C1">
              <w:rPr>
                <w:rFonts w:cs="Arial"/>
                <w:b/>
                <w:bCs/>
                <w:sz w:val="15"/>
                <w:szCs w:val="15"/>
                <w:lang w:val="en-US"/>
              </w:rPr>
              <w:t>Prvotné ocenenie</w:t>
            </w:r>
          </w:p>
        </w:tc>
        <w:tc>
          <w:tcPr>
            <w:tcW w:w="506"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38"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54"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w:t>
            </w:r>
          </w:p>
        </w:tc>
        <w:tc>
          <w:tcPr>
            <w:tcW w:w="507"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w:t>
            </w:r>
          </w:p>
        </w:tc>
        <w:tc>
          <w:tcPr>
            <w:tcW w:w="351"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w:t>
            </w:r>
          </w:p>
        </w:tc>
        <w:tc>
          <w:tcPr>
            <w:tcW w:w="355"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58"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17"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w:t>
            </w:r>
          </w:p>
        </w:tc>
        <w:tc>
          <w:tcPr>
            <w:tcW w:w="299"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w:t>
            </w:r>
          </w:p>
        </w:tc>
      </w:tr>
      <w:tr w:rsidR="00277161" w:rsidRPr="00EC39C1" w:rsidTr="009B2B0F">
        <w:tc>
          <w:tcPr>
            <w:tcW w:w="1215" w:type="pct"/>
            <w:tcBorders>
              <w:top w:val="nil"/>
              <w:left w:val="nil"/>
              <w:bottom w:val="nil"/>
              <w:right w:val="nil"/>
            </w:tcBorders>
            <w:shd w:val="clear" w:color="auto" w:fill="auto"/>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K 1. januáru 2015</w:t>
            </w:r>
          </w:p>
        </w:tc>
        <w:tc>
          <w:tcPr>
            <w:tcW w:w="506" w:type="pct"/>
            <w:tcBorders>
              <w:top w:val="nil"/>
              <w:left w:val="nil"/>
              <w:bottom w:val="nil"/>
              <w:right w:val="nil"/>
            </w:tcBorders>
            <w:shd w:val="clear" w:color="auto" w:fill="auto"/>
            <w:vAlign w:val="bottom"/>
            <w:hideMark/>
          </w:tcPr>
          <w:p w:rsidR="00277161" w:rsidRPr="00EC39C1" w:rsidRDefault="009009A2" w:rsidP="00277161">
            <w:pPr>
              <w:jc w:val="right"/>
              <w:rPr>
                <w:rFonts w:cs="Arial"/>
                <w:sz w:val="15"/>
                <w:szCs w:val="15"/>
                <w:lang w:val="en-US"/>
              </w:rPr>
            </w:pPr>
            <w:r>
              <w:rPr>
                <w:rFonts w:cs="Arial"/>
                <w:sz w:val="15"/>
                <w:szCs w:val="15"/>
                <w:lang w:val="en-US"/>
              </w:rPr>
              <w:t>485.287</w:t>
            </w:r>
          </w:p>
        </w:tc>
        <w:tc>
          <w:tcPr>
            <w:tcW w:w="438" w:type="pct"/>
            <w:tcBorders>
              <w:top w:val="nil"/>
              <w:left w:val="nil"/>
              <w:bottom w:val="nil"/>
              <w:right w:val="nil"/>
            </w:tcBorders>
            <w:shd w:val="clear" w:color="auto" w:fill="auto"/>
            <w:vAlign w:val="bottom"/>
            <w:hideMark/>
          </w:tcPr>
          <w:p w:rsidR="00277161" w:rsidRPr="00EC39C1" w:rsidRDefault="009009A2" w:rsidP="00277161">
            <w:pPr>
              <w:jc w:val="right"/>
              <w:rPr>
                <w:rFonts w:cs="Arial"/>
                <w:sz w:val="15"/>
                <w:szCs w:val="15"/>
                <w:lang w:val="en-US"/>
              </w:rPr>
            </w:pPr>
            <w:r>
              <w:rPr>
                <w:rFonts w:cs="Arial"/>
                <w:sz w:val="15"/>
                <w:szCs w:val="15"/>
                <w:lang w:val="en-US"/>
              </w:rPr>
              <w:t>592.489</w:t>
            </w:r>
            <w:r w:rsidR="00277161" w:rsidRPr="00EC39C1">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rsidR="00277161" w:rsidRPr="00EC39C1" w:rsidRDefault="009009A2" w:rsidP="00277161">
            <w:pPr>
              <w:jc w:val="right"/>
              <w:rPr>
                <w:rFonts w:cs="Arial"/>
                <w:sz w:val="15"/>
                <w:szCs w:val="15"/>
                <w:lang w:val="en-US"/>
              </w:rPr>
            </w:pPr>
            <w:r>
              <w:rPr>
                <w:rFonts w:cs="Arial"/>
                <w:sz w:val="15"/>
                <w:szCs w:val="15"/>
                <w:lang w:val="en-US"/>
              </w:rPr>
              <w:t>4.981.904</w:t>
            </w:r>
            <w:r w:rsidR="00277161"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rsidR="00277161" w:rsidRPr="00EC39C1" w:rsidRDefault="00C451A0" w:rsidP="00277161">
            <w:pPr>
              <w:jc w:val="right"/>
              <w:rPr>
                <w:rFonts w:cs="Arial"/>
                <w:sz w:val="15"/>
                <w:szCs w:val="15"/>
                <w:lang w:val="en-US"/>
              </w:rPr>
            </w:pPr>
            <w:r>
              <w:rPr>
                <w:rFonts w:cs="Arial"/>
                <w:sz w:val="15"/>
                <w:szCs w:val="15"/>
                <w:lang w:val="en-US"/>
              </w:rPr>
              <w:t>174.758</w:t>
            </w:r>
            <w:r w:rsidR="00277161"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rsidR="00277161" w:rsidRPr="00EC39C1" w:rsidRDefault="009009A2" w:rsidP="00277161">
            <w:pPr>
              <w:jc w:val="right"/>
              <w:rPr>
                <w:rFonts w:cs="Arial"/>
                <w:sz w:val="15"/>
                <w:szCs w:val="15"/>
                <w:lang w:val="en-US"/>
              </w:rPr>
            </w:pPr>
            <w:r>
              <w:rPr>
                <w:rFonts w:cs="Arial"/>
                <w:sz w:val="15"/>
                <w:szCs w:val="15"/>
                <w:lang w:val="en-US"/>
              </w:rPr>
              <w:t>11.650</w:t>
            </w:r>
            <w:r w:rsidR="00277161"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277161" w:rsidRPr="00EC39C1" w:rsidRDefault="009009A2" w:rsidP="00277161">
            <w:pPr>
              <w:jc w:val="right"/>
              <w:rPr>
                <w:rFonts w:cs="Arial"/>
                <w:sz w:val="15"/>
                <w:szCs w:val="15"/>
                <w:lang w:val="en-US"/>
              </w:rPr>
            </w:pPr>
            <w:r>
              <w:rPr>
                <w:rFonts w:cs="Arial"/>
                <w:sz w:val="15"/>
                <w:szCs w:val="15"/>
                <w:lang w:val="en-US"/>
              </w:rPr>
              <w:t>34.790</w:t>
            </w:r>
            <w:r w:rsidR="00277161"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rsidR="00277161" w:rsidRPr="00EC39C1" w:rsidRDefault="009009A2" w:rsidP="00DC62C4">
            <w:pPr>
              <w:jc w:val="right"/>
              <w:rPr>
                <w:rFonts w:cs="Arial"/>
                <w:sz w:val="15"/>
                <w:szCs w:val="15"/>
                <w:lang w:val="en-US"/>
              </w:rPr>
            </w:pPr>
            <w:r>
              <w:rPr>
                <w:rFonts w:cs="Arial"/>
                <w:sz w:val="15"/>
                <w:szCs w:val="15"/>
                <w:lang w:val="en-US"/>
              </w:rPr>
              <w:t>6.</w:t>
            </w:r>
            <w:r w:rsidR="00DC62C4">
              <w:rPr>
                <w:rFonts w:cs="Arial"/>
                <w:sz w:val="15"/>
                <w:szCs w:val="15"/>
                <w:lang w:val="en-US"/>
              </w:rPr>
              <w:t>280.878</w:t>
            </w:r>
            <w:r w:rsidR="00277161" w:rsidRPr="00EC39C1">
              <w:rPr>
                <w:rFonts w:cs="Arial"/>
                <w:sz w:val="15"/>
                <w:szCs w:val="15"/>
                <w:lang w:val="en-US"/>
              </w:rPr>
              <w:t xml:space="preserve"> </w:t>
            </w:r>
          </w:p>
        </w:tc>
      </w:tr>
      <w:tr w:rsidR="00277161" w:rsidRPr="00EC39C1" w:rsidTr="009B2B0F">
        <w:tc>
          <w:tcPr>
            <w:tcW w:w="1215" w:type="pct"/>
            <w:tcBorders>
              <w:top w:val="nil"/>
              <w:left w:val="nil"/>
              <w:bottom w:val="nil"/>
              <w:right w:val="nil"/>
            </w:tcBorders>
            <w:shd w:val="clear" w:color="auto" w:fill="auto"/>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Prírastky</w:t>
            </w:r>
          </w:p>
        </w:tc>
        <w:tc>
          <w:tcPr>
            <w:tcW w:w="50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rsidR="00277161" w:rsidRPr="00EC39C1" w:rsidRDefault="001D4E87" w:rsidP="00277161">
            <w:pPr>
              <w:jc w:val="right"/>
              <w:rPr>
                <w:rFonts w:cs="Arial"/>
                <w:sz w:val="15"/>
                <w:szCs w:val="15"/>
                <w:lang w:val="en-US"/>
              </w:rPr>
            </w:pPr>
            <w:r>
              <w:rPr>
                <w:rFonts w:cs="Arial"/>
                <w:sz w:val="15"/>
                <w:szCs w:val="15"/>
                <w:lang w:val="en-US"/>
              </w:rPr>
              <w:t>444.464</w:t>
            </w:r>
          </w:p>
        </w:tc>
        <w:tc>
          <w:tcPr>
            <w:tcW w:w="50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rsidR="00277161" w:rsidRPr="00EC39C1" w:rsidRDefault="009009A2" w:rsidP="00277161">
            <w:pPr>
              <w:jc w:val="right"/>
              <w:rPr>
                <w:rFonts w:cs="Arial"/>
                <w:sz w:val="15"/>
                <w:szCs w:val="15"/>
                <w:lang w:val="en-US"/>
              </w:rPr>
            </w:pPr>
            <w:r>
              <w:rPr>
                <w:rFonts w:cs="Arial"/>
                <w:sz w:val="15"/>
                <w:szCs w:val="15"/>
                <w:lang w:val="en-US"/>
              </w:rPr>
              <w:t>1.497.470</w:t>
            </w:r>
            <w:r w:rsidR="00277161"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277161" w:rsidRPr="00EC39C1" w:rsidRDefault="009009A2" w:rsidP="00277161">
            <w:pPr>
              <w:jc w:val="right"/>
              <w:rPr>
                <w:rFonts w:cs="Arial"/>
                <w:sz w:val="15"/>
                <w:szCs w:val="15"/>
                <w:lang w:val="en-US"/>
              </w:rPr>
            </w:pPr>
            <w:r>
              <w:rPr>
                <w:rFonts w:cs="Arial"/>
                <w:sz w:val="15"/>
                <w:szCs w:val="15"/>
                <w:lang w:val="en-US"/>
              </w:rPr>
              <w:t>33.690</w:t>
            </w:r>
            <w:r w:rsidR="00277161"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rsidR="00277161" w:rsidRPr="00EC39C1" w:rsidRDefault="009009A2" w:rsidP="00391891">
            <w:pPr>
              <w:jc w:val="right"/>
              <w:rPr>
                <w:rFonts w:cs="Arial"/>
                <w:sz w:val="15"/>
                <w:szCs w:val="15"/>
                <w:lang w:val="en-US"/>
              </w:rPr>
            </w:pPr>
            <w:r>
              <w:rPr>
                <w:rFonts w:cs="Arial"/>
                <w:sz w:val="15"/>
                <w:szCs w:val="15"/>
                <w:lang w:val="en-US"/>
              </w:rPr>
              <w:t>1.</w:t>
            </w:r>
            <w:r w:rsidR="00391891">
              <w:rPr>
                <w:rFonts w:cs="Arial"/>
                <w:sz w:val="15"/>
                <w:szCs w:val="15"/>
                <w:lang w:val="en-US"/>
              </w:rPr>
              <w:t>975.624</w:t>
            </w:r>
            <w:r w:rsidR="00277161" w:rsidRPr="00EC39C1">
              <w:rPr>
                <w:rFonts w:cs="Arial"/>
                <w:sz w:val="15"/>
                <w:szCs w:val="15"/>
                <w:lang w:val="en-US"/>
              </w:rPr>
              <w:t xml:space="preserve"> </w:t>
            </w:r>
          </w:p>
        </w:tc>
      </w:tr>
      <w:tr w:rsidR="00277161" w:rsidRPr="00EC39C1" w:rsidTr="009B2B0F">
        <w:tc>
          <w:tcPr>
            <w:tcW w:w="1215" w:type="pct"/>
            <w:tcBorders>
              <w:top w:val="nil"/>
              <w:left w:val="nil"/>
              <w:bottom w:val="nil"/>
              <w:right w:val="nil"/>
            </w:tcBorders>
            <w:shd w:val="clear" w:color="auto" w:fill="auto"/>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Úbytky</w:t>
            </w:r>
          </w:p>
        </w:tc>
        <w:tc>
          <w:tcPr>
            <w:tcW w:w="50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rsidR="00277161" w:rsidRPr="00EC39C1" w:rsidRDefault="001D4E87" w:rsidP="00277161">
            <w:pPr>
              <w:jc w:val="right"/>
              <w:rPr>
                <w:rFonts w:cs="Arial"/>
                <w:sz w:val="15"/>
                <w:szCs w:val="15"/>
                <w:lang w:val="en-US"/>
              </w:rPr>
            </w:pPr>
            <w:r>
              <w:rPr>
                <w:rFonts w:cs="Arial"/>
                <w:sz w:val="15"/>
                <w:szCs w:val="15"/>
                <w:lang w:val="en-US"/>
              </w:rPr>
              <w:t>87.564</w:t>
            </w:r>
            <w:r w:rsidR="00277161"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rsidR="00277161" w:rsidRPr="00EC39C1" w:rsidRDefault="009009A2" w:rsidP="00277161">
            <w:pPr>
              <w:jc w:val="right"/>
              <w:rPr>
                <w:rFonts w:cs="Arial"/>
                <w:sz w:val="15"/>
                <w:szCs w:val="15"/>
                <w:lang w:val="en-US"/>
              </w:rPr>
            </w:pPr>
            <w:r>
              <w:rPr>
                <w:rFonts w:cs="Arial"/>
                <w:sz w:val="15"/>
                <w:szCs w:val="15"/>
                <w:lang w:val="en-US"/>
              </w:rPr>
              <w:t>47.842</w:t>
            </w:r>
            <w:r w:rsidR="00277161"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rsidR="00277161" w:rsidRPr="00EC39C1" w:rsidRDefault="009009A2" w:rsidP="00277161">
            <w:pPr>
              <w:jc w:val="right"/>
              <w:rPr>
                <w:rFonts w:cs="Arial"/>
                <w:sz w:val="15"/>
                <w:szCs w:val="15"/>
                <w:lang w:val="en-US"/>
              </w:rPr>
            </w:pPr>
            <w:r>
              <w:rPr>
                <w:rFonts w:cs="Arial"/>
                <w:sz w:val="15"/>
                <w:szCs w:val="15"/>
                <w:lang w:val="en-US"/>
              </w:rPr>
              <w:t>475.615</w:t>
            </w:r>
            <w:r w:rsidR="00277161"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277161" w:rsidRPr="00EC39C1" w:rsidRDefault="009009A2" w:rsidP="00277161">
            <w:pPr>
              <w:jc w:val="right"/>
              <w:rPr>
                <w:rFonts w:cs="Arial"/>
                <w:sz w:val="15"/>
                <w:szCs w:val="15"/>
                <w:lang w:val="en-US"/>
              </w:rPr>
            </w:pPr>
            <w:r>
              <w:rPr>
                <w:rFonts w:cs="Arial"/>
                <w:sz w:val="15"/>
                <w:szCs w:val="15"/>
                <w:lang w:val="en-US"/>
              </w:rPr>
              <w:t>59.580</w:t>
            </w:r>
            <w:r w:rsidR="00277161"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rsidR="00277161" w:rsidRPr="00EC39C1" w:rsidRDefault="00391891" w:rsidP="00277161">
            <w:pPr>
              <w:jc w:val="right"/>
              <w:rPr>
                <w:rFonts w:cs="Arial"/>
                <w:sz w:val="15"/>
                <w:szCs w:val="15"/>
                <w:lang w:val="en-US"/>
              </w:rPr>
            </w:pPr>
            <w:r>
              <w:rPr>
                <w:rFonts w:cs="Arial"/>
                <w:sz w:val="15"/>
                <w:szCs w:val="15"/>
                <w:lang w:val="en-US"/>
              </w:rPr>
              <w:t>670.601</w:t>
            </w:r>
            <w:r w:rsidR="00277161" w:rsidRPr="00EC39C1">
              <w:rPr>
                <w:rFonts w:cs="Arial"/>
                <w:sz w:val="15"/>
                <w:szCs w:val="15"/>
                <w:lang w:val="en-US"/>
              </w:rPr>
              <w:t xml:space="preserve"> </w:t>
            </w:r>
          </w:p>
        </w:tc>
      </w:tr>
      <w:tr w:rsidR="00277161" w:rsidRPr="00EC39C1" w:rsidTr="009B2B0F">
        <w:tc>
          <w:tcPr>
            <w:tcW w:w="1215" w:type="pct"/>
            <w:tcBorders>
              <w:top w:val="nil"/>
              <w:left w:val="nil"/>
              <w:bottom w:val="nil"/>
              <w:right w:val="nil"/>
            </w:tcBorders>
            <w:shd w:val="clear" w:color="auto" w:fill="auto"/>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Presuny</w:t>
            </w:r>
          </w:p>
        </w:tc>
        <w:tc>
          <w:tcPr>
            <w:tcW w:w="50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9B2B0F">
        <w:tc>
          <w:tcPr>
            <w:tcW w:w="1215" w:type="pct"/>
            <w:tcBorders>
              <w:top w:val="nil"/>
              <w:left w:val="nil"/>
              <w:bottom w:val="nil"/>
              <w:right w:val="nil"/>
            </w:tcBorders>
            <w:shd w:val="clear" w:color="auto" w:fill="auto"/>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K 31. decembru 2015</w:t>
            </w:r>
          </w:p>
        </w:tc>
        <w:tc>
          <w:tcPr>
            <w:tcW w:w="506" w:type="pct"/>
            <w:tcBorders>
              <w:top w:val="single" w:sz="4" w:space="0" w:color="auto"/>
              <w:left w:val="nil"/>
              <w:bottom w:val="nil"/>
              <w:right w:val="nil"/>
            </w:tcBorders>
            <w:shd w:val="clear" w:color="auto" w:fill="auto"/>
            <w:vAlign w:val="bottom"/>
            <w:hideMark/>
          </w:tcPr>
          <w:p w:rsidR="00277161" w:rsidRPr="00EC39C1" w:rsidRDefault="009009A2" w:rsidP="00277161">
            <w:pPr>
              <w:jc w:val="right"/>
              <w:rPr>
                <w:rFonts w:cs="Arial"/>
                <w:sz w:val="15"/>
                <w:szCs w:val="15"/>
                <w:lang w:val="en-US"/>
              </w:rPr>
            </w:pPr>
            <w:r>
              <w:rPr>
                <w:rFonts w:cs="Arial"/>
                <w:sz w:val="15"/>
                <w:szCs w:val="15"/>
                <w:lang w:val="en-US"/>
              </w:rPr>
              <w:t>485.287</w:t>
            </w:r>
            <w:r w:rsidR="00277161" w:rsidRPr="00EC39C1">
              <w:rPr>
                <w:rFonts w:cs="Arial"/>
                <w:sz w:val="15"/>
                <w:szCs w:val="15"/>
                <w:lang w:val="en-US"/>
              </w:rPr>
              <w:t xml:space="preserve"> </w:t>
            </w:r>
          </w:p>
        </w:tc>
        <w:tc>
          <w:tcPr>
            <w:tcW w:w="438" w:type="pct"/>
            <w:tcBorders>
              <w:top w:val="single" w:sz="4" w:space="0" w:color="auto"/>
              <w:left w:val="nil"/>
              <w:bottom w:val="nil"/>
              <w:right w:val="nil"/>
            </w:tcBorders>
            <w:shd w:val="clear" w:color="auto" w:fill="auto"/>
            <w:vAlign w:val="bottom"/>
            <w:hideMark/>
          </w:tcPr>
          <w:p w:rsidR="00277161" w:rsidRPr="00EC39C1" w:rsidRDefault="009009A2" w:rsidP="00277161">
            <w:pPr>
              <w:jc w:val="right"/>
              <w:rPr>
                <w:rFonts w:cs="Arial"/>
                <w:sz w:val="15"/>
                <w:szCs w:val="15"/>
                <w:lang w:val="en-US"/>
              </w:rPr>
            </w:pPr>
            <w:r>
              <w:rPr>
                <w:rFonts w:cs="Arial"/>
                <w:sz w:val="15"/>
                <w:szCs w:val="15"/>
                <w:lang w:val="en-US"/>
              </w:rPr>
              <w:t>592.489</w:t>
            </w:r>
          </w:p>
        </w:tc>
        <w:tc>
          <w:tcPr>
            <w:tcW w:w="454" w:type="pct"/>
            <w:tcBorders>
              <w:top w:val="single" w:sz="4" w:space="0" w:color="auto"/>
              <w:left w:val="nil"/>
              <w:bottom w:val="nil"/>
              <w:right w:val="nil"/>
            </w:tcBorders>
            <w:shd w:val="clear" w:color="auto" w:fill="auto"/>
            <w:vAlign w:val="bottom"/>
            <w:hideMark/>
          </w:tcPr>
          <w:p w:rsidR="00277161" w:rsidRPr="00EC39C1" w:rsidRDefault="009009A2" w:rsidP="00277161">
            <w:pPr>
              <w:jc w:val="right"/>
              <w:rPr>
                <w:rFonts w:cs="Arial"/>
                <w:sz w:val="15"/>
                <w:szCs w:val="15"/>
                <w:lang w:val="en-US"/>
              </w:rPr>
            </w:pPr>
            <w:r>
              <w:rPr>
                <w:rFonts w:cs="Arial"/>
                <w:sz w:val="15"/>
                <w:szCs w:val="15"/>
                <w:lang w:val="en-US"/>
              </w:rPr>
              <w:t>5.338.804</w:t>
            </w:r>
            <w:r w:rsidR="00277161" w:rsidRPr="00EC39C1">
              <w:rPr>
                <w:rFonts w:cs="Arial"/>
                <w:sz w:val="15"/>
                <w:szCs w:val="15"/>
                <w:lang w:val="en-US"/>
              </w:rPr>
              <w:t xml:space="preserve"> </w:t>
            </w:r>
          </w:p>
        </w:tc>
        <w:tc>
          <w:tcPr>
            <w:tcW w:w="507"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single" w:sz="4" w:space="0" w:color="auto"/>
              <w:left w:val="nil"/>
              <w:bottom w:val="nil"/>
              <w:right w:val="nil"/>
            </w:tcBorders>
            <w:shd w:val="clear" w:color="auto" w:fill="auto"/>
            <w:vAlign w:val="bottom"/>
            <w:hideMark/>
          </w:tcPr>
          <w:p w:rsidR="00277161" w:rsidRPr="00EC39C1" w:rsidRDefault="00C451A0" w:rsidP="00277161">
            <w:pPr>
              <w:jc w:val="right"/>
              <w:rPr>
                <w:rFonts w:cs="Arial"/>
                <w:sz w:val="15"/>
                <w:szCs w:val="15"/>
                <w:lang w:val="en-US"/>
              </w:rPr>
            </w:pPr>
            <w:r>
              <w:rPr>
                <w:rFonts w:cs="Arial"/>
                <w:sz w:val="15"/>
                <w:szCs w:val="15"/>
                <w:lang w:val="en-US"/>
              </w:rPr>
              <w:t>126.916</w:t>
            </w:r>
            <w:r w:rsidR="00277161" w:rsidRPr="00EC39C1">
              <w:rPr>
                <w:rFonts w:cs="Arial"/>
                <w:sz w:val="15"/>
                <w:szCs w:val="15"/>
                <w:lang w:val="en-US"/>
              </w:rPr>
              <w:t xml:space="preserve"> </w:t>
            </w:r>
          </w:p>
        </w:tc>
        <w:tc>
          <w:tcPr>
            <w:tcW w:w="458" w:type="pct"/>
            <w:tcBorders>
              <w:top w:val="single" w:sz="4" w:space="0" w:color="auto"/>
              <w:left w:val="nil"/>
              <w:bottom w:val="nil"/>
              <w:right w:val="nil"/>
            </w:tcBorders>
            <w:shd w:val="clear" w:color="auto" w:fill="auto"/>
            <w:vAlign w:val="bottom"/>
            <w:hideMark/>
          </w:tcPr>
          <w:p w:rsidR="00277161" w:rsidRPr="00EC39C1" w:rsidRDefault="009009A2" w:rsidP="009009A2">
            <w:pPr>
              <w:jc w:val="right"/>
              <w:rPr>
                <w:rFonts w:cs="Arial"/>
                <w:sz w:val="15"/>
                <w:szCs w:val="15"/>
                <w:lang w:val="en-US"/>
              </w:rPr>
            </w:pPr>
            <w:r>
              <w:rPr>
                <w:rFonts w:cs="Arial"/>
                <w:sz w:val="15"/>
                <w:szCs w:val="15"/>
                <w:lang w:val="en-US"/>
              </w:rPr>
              <w:t>1.033.505</w:t>
            </w:r>
            <w:r w:rsidR="00277161" w:rsidRPr="00EC39C1">
              <w:rPr>
                <w:rFonts w:cs="Arial"/>
                <w:sz w:val="15"/>
                <w:szCs w:val="15"/>
                <w:lang w:val="en-US"/>
              </w:rPr>
              <w:t xml:space="preserve"> </w:t>
            </w:r>
          </w:p>
        </w:tc>
        <w:tc>
          <w:tcPr>
            <w:tcW w:w="417" w:type="pct"/>
            <w:tcBorders>
              <w:top w:val="single" w:sz="4" w:space="0" w:color="auto"/>
              <w:left w:val="nil"/>
              <w:bottom w:val="nil"/>
              <w:right w:val="nil"/>
            </w:tcBorders>
            <w:shd w:val="clear" w:color="auto" w:fill="auto"/>
            <w:vAlign w:val="bottom"/>
            <w:hideMark/>
          </w:tcPr>
          <w:p w:rsidR="00277161" w:rsidRPr="00EC39C1" w:rsidRDefault="009009A2" w:rsidP="00277161">
            <w:pPr>
              <w:jc w:val="right"/>
              <w:rPr>
                <w:rFonts w:cs="Arial"/>
                <w:sz w:val="15"/>
                <w:szCs w:val="15"/>
                <w:lang w:val="en-US"/>
              </w:rPr>
            </w:pPr>
            <w:r>
              <w:rPr>
                <w:rFonts w:cs="Arial"/>
                <w:sz w:val="15"/>
                <w:szCs w:val="15"/>
                <w:lang w:val="en-US"/>
              </w:rPr>
              <w:t>8.900</w:t>
            </w:r>
            <w:r w:rsidR="00277161" w:rsidRPr="00EC39C1">
              <w:rPr>
                <w:rFonts w:cs="Arial"/>
                <w:sz w:val="15"/>
                <w:szCs w:val="15"/>
                <w:lang w:val="en-US"/>
              </w:rPr>
              <w:t xml:space="preserve"> </w:t>
            </w:r>
          </w:p>
        </w:tc>
        <w:tc>
          <w:tcPr>
            <w:tcW w:w="299" w:type="pct"/>
            <w:tcBorders>
              <w:top w:val="single" w:sz="4" w:space="0" w:color="auto"/>
              <w:left w:val="nil"/>
              <w:bottom w:val="nil"/>
              <w:right w:val="nil"/>
            </w:tcBorders>
            <w:shd w:val="clear" w:color="auto" w:fill="auto"/>
            <w:vAlign w:val="bottom"/>
            <w:hideMark/>
          </w:tcPr>
          <w:p w:rsidR="00277161" w:rsidRPr="00EC39C1" w:rsidRDefault="00DC62C4" w:rsidP="00277161">
            <w:pPr>
              <w:jc w:val="right"/>
              <w:rPr>
                <w:rFonts w:cs="Arial"/>
                <w:sz w:val="15"/>
                <w:szCs w:val="15"/>
                <w:lang w:val="en-US"/>
              </w:rPr>
            </w:pPr>
            <w:r>
              <w:rPr>
                <w:rFonts w:cs="Arial"/>
                <w:sz w:val="15"/>
                <w:szCs w:val="15"/>
                <w:lang w:val="en-US"/>
              </w:rPr>
              <w:t>7.585.901</w:t>
            </w:r>
            <w:r w:rsidR="00277161" w:rsidRPr="00EC39C1">
              <w:rPr>
                <w:rFonts w:cs="Arial"/>
                <w:sz w:val="15"/>
                <w:szCs w:val="15"/>
                <w:lang w:val="en-US"/>
              </w:rPr>
              <w:t xml:space="preserve"> </w:t>
            </w:r>
          </w:p>
        </w:tc>
      </w:tr>
      <w:tr w:rsidR="00277161" w:rsidRPr="00EC39C1" w:rsidTr="009B2B0F">
        <w:tc>
          <w:tcPr>
            <w:tcW w:w="1215" w:type="pct"/>
            <w:tcBorders>
              <w:top w:val="nil"/>
              <w:left w:val="nil"/>
              <w:bottom w:val="nil"/>
              <w:right w:val="nil"/>
            </w:tcBorders>
            <w:shd w:val="clear" w:color="auto" w:fill="auto"/>
            <w:noWrap/>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 </w:t>
            </w:r>
          </w:p>
        </w:tc>
        <w:tc>
          <w:tcPr>
            <w:tcW w:w="506"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438"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454"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507"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351"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355"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458" w:type="pct"/>
            <w:tcBorders>
              <w:top w:val="nil"/>
              <w:left w:val="nil"/>
              <w:bottom w:val="nil"/>
              <w:right w:val="nil"/>
            </w:tcBorders>
            <w:shd w:val="clear" w:color="auto" w:fill="auto"/>
            <w:vAlign w:val="bottom"/>
            <w:hideMark/>
          </w:tcPr>
          <w:p w:rsidR="00277161" w:rsidRPr="00EC39C1" w:rsidRDefault="00277161" w:rsidP="009009A2">
            <w:pPr>
              <w:jc w:val="center"/>
              <w:rPr>
                <w:sz w:val="15"/>
                <w:szCs w:val="15"/>
                <w:lang w:val="en-US"/>
              </w:rPr>
            </w:pP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299"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r>
      <w:tr w:rsidR="00277161" w:rsidRPr="00EC39C1" w:rsidTr="009B2B0F">
        <w:tc>
          <w:tcPr>
            <w:tcW w:w="1215" w:type="pct"/>
            <w:tcBorders>
              <w:top w:val="nil"/>
              <w:left w:val="nil"/>
              <w:bottom w:val="nil"/>
              <w:right w:val="nil"/>
            </w:tcBorders>
            <w:shd w:val="clear" w:color="auto" w:fill="auto"/>
            <w:noWrap/>
            <w:vAlign w:val="center"/>
            <w:hideMark/>
          </w:tcPr>
          <w:p w:rsidR="00277161" w:rsidRPr="00EC39C1" w:rsidRDefault="00277161" w:rsidP="00277161">
            <w:pPr>
              <w:jc w:val="left"/>
              <w:rPr>
                <w:rFonts w:cs="Arial"/>
                <w:b/>
                <w:bCs/>
                <w:sz w:val="15"/>
                <w:szCs w:val="15"/>
                <w:lang w:val="en-US"/>
              </w:rPr>
            </w:pPr>
            <w:r w:rsidRPr="00EC39C1">
              <w:rPr>
                <w:rFonts w:cs="Arial"/>
                <w:b/>
                <w:bCs/>
                <w:sz w:val="15"/>
                <w:szCs w:val="15"/>
                <w:lang w:val="en-US"/>
              </w:rPr>
              <w:t>Oprávky</w:t>
            </w:r>
          </w:p>
        </w:tc>
        <w:tc>
          <w:tcPr>
            <w:tcW w:w="506" w:type="pct"/>
            <w:tcBorders>
              <w:top w:val="nil"/>
              <w:left w:val="nil"/>
              <w:bottom w:val="nil"/>
              <w:right w:val="nil"/>
            </w:tcBorders>
            <w:shd w:val="clear" w:color="auto" w:fill="auto"/>
            <w:vAlign w:val="bottom"/>
            <w:hideMark/>
          </w:tcPr>
          <w:p w:rsidR="00277161" w:rsidRPr="00EC39C1" w:rsidRDefault="00277161" w:rsidP="00277161">
            <w:pPr>
              <w:jc w:val="right"/>
              <w:rPr>
                <w:rFonts w:cs="Arial"/>
                <w:b/>
                <w:bCs/>
                <w:sz w:val="15"/>
                <w:szCs w:val="15"/>
                <w:lang w:val="en-US"/>
              </w:rPr>
            </w:pPr>
          </w:p>
        </w:tc>
        <w:tc>
          <w:tcPr>
            <w:tcW w:w="438"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454"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507"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351"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355"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458"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299"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r>
      <w:tr w:rsidR="00277161" w:rsidRPr="00EC39C1" w:rsidTr="009B2B0F">
        <w:tc>
          <w:tcPr>
            <w:tcW w:w="1215" w:type="pct"/>
            <w:tcBorders>
              <w:top w:val="nil"/>
              <w:left w:val="nil"/>
              <w:bottom w:val="nil"/>
              <w:right w:val="nil"/>
            </w:tcBorders>
            <w:shd w:val="clear" w:color="auto" w:fill="auto"/>
            <w:noWrap/>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K 1. januáru 2015</w:t>
            </w:r>
          </w:p>
        </w:tc>
        <w:tc>
          <w:tcPr>
            <w:tcW w:w="50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277161" w:rsidRPr="00EC39C1" w:rsidRDefault="00C62244" w:rsidP="00277161">
            <w:pPr>
              <w:jc w:val="right"/>
              <w:rPr>
                <w:rFonts w:cs="Arial"/>
                <w:sz w:val="15"/>
                <w:szCs w:val="15"/>
                <w:lang w:val="en-US"/>
              </w:rPr>
            </w:pPr>
            <w:r>
              <w:rPr>
                <w:rFonts w:cs="Arial"/>
                <w:sz w:val="15"/>
                <w:szCs w:val="15"/>
                <w:lang w:val="en-US"/>
              </w:rPr>
              <w:t>250.532</w:t>
            </w:r>
            <w:r w:rsidR="00277161" w:rsidRPr="00EC39C1">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rsidR="00277161" w:rsidRPr="00EC39C1" w:rsidRDefault="001D4E87" w:rsidP="001D4E87">
            <w:pPr>
              <w:jc w:val="right"/>
              <w:rPr>
                <w:rFonts w:cs="Arial"/>
                <w:sz w:val="15"/>
                <w:szCs w:val="15"/>
                <w:lang w:val="en-US"/>
              </w:rPr>
            </w:pPr>
            <w:r>
              <w:rPr>
                <w:rFonts w:cs="Arial"/>
                <w:sz w:val="15"/>
                <w:szCs w:val="15"/>
                <w:lang w:val="en-US"/>
              </w:rPr>
              <w:t>4.27</w:t>
            </w:r>
            <w:r w:rsidR="009009A2">
              <w:rPr>
                <w:rFonts w:cs="Arial"/>
                <w:sz w:val="15"/>
                <w:szCs w:val="15"/>
                <w:lang w:val="en-US"/>
              </w:rPr>
              <w:t>7.</w:t>
            </w:r>
            <w:r>
              <w:rPr>
                <w:rFonts w:cs="Arial"/>
                <w:sz w:val="15"/>
                <w:szCs w:val="15"/>
                <w:lang w:val="en-US"/>
              </w:rPr>
              <w:t>330</w:t>
            </w:r>
          </w:p>
        </w:tc>
        <w:tc>
          <w:tcPr>
            <w:tcW w:w="50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rsidR="00277161" w:rsidRPr="00EC39C1" w:rsidRDefault="00C451A0" w:rsidP="00277161">
            <w:pPr>
              <w:jc w:val="right"/>
              <w:rPr>
                <w:rFonts w:cs="Arial"/>
                <w:sz w:val="15"/>
                <w:szCs w:val="15"/>
                <w:lang w:val="en-US"/>
              </w:rPr>
            </w:pPr>
            <w:r>
              <w:rPr>
                <w:rFonts w:cs="Arial"/>
                <w:sz w:val="15"/>
                <w:szCs w:val="15"/>
                <w:lang w:val="en-US"/>
              </w:rPr>
              <w:t>158.223</w:t>
            </w:r>
            <w:r w:rsidR="00277161"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rsidR="00277161" w:rsidRPr="00EC39C1" w:rsidRDefault="00DC62C4" w:rsidP="00277161">
            <w:pPr>
              <w:jc w:val="right"/>
              <w:rPr>
                <w:rFonts w:cs="Arial"/>
                <w:sz w:val="15"/>
                <w:szCs w:val="15"/>
                <w:lang w:val="en-US"/>
              </w:rPr>
            </w:pPr>
            <w:r>
              <w:rPr>
                <w:rFonts w:cs="Arial"/>
                <w:sz w:val="15"/>
                <w:szCs w:val="15"/>
                <w:lang w:val="en-US"/>
              </w:rPr>
              <w:t>4.686.085</w:t>
            </w:r>
            <w:r w:rsidR="00277161" w:rsidRPr="00EC39C1">
              <w:rPr>
                <w:rFonts w:cs="Arial"/>
                <w:sz w:val="15"/>
                <w:szCs w:val="15"/>
                <w:lang w:val="en-US"/>
              </w:rPr>
              <w:t xml:space="preserve"> </w:t>
            </w:r>
          </w:p>
        </w:tc>
      </w:tr>
      <w:tr w:rsidR="00277161" w:rsidRPr="00EC39C1" w:rsidTr="009B2B0F">
        <w:tc>
          <w:tcPr>
            <w:tcW w:w="1215" w:type="pct"/>
            <w:tcBorders>
              <w:top w:val="nil"/>
              <w:left w:val="nil"/>
              <w:bottom w:val="nil"/>
              <w:right w:val="nil"/>
            </w:tcBorders>
            <w:shd w:val="clear" w:color="auto" w:fill="auto"/>
            <w:noWrap/>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Prírastky</w:t>
            </w:r>
          </w:p>
        </w:tc>
        <w:tc>
          <w:tcPr>
            <w:tcW w:w="50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277161" w:rsidRPr="00EC39C1" w:rsidRDefault="00C62244" w:rsidP="00277161">
            <w:pPr>
              <w:jc w:val="right"/>
              <w:rPr>
                <w:rFonts w:cs="Arial"/>
                <w:sz w:val="15"/>
                <w:szCs w:val="15"/>
                <w:lang w:val="en-US"/>
              </w:rPr>
            </w:pPr>
            <w:r>
              <w:rPr>
                <w:rFonts w:cs="Arial"/>
                <w:sz w:val="15"/>
                <w:szCs w:val="15"/>
                <w:lang w:val="en-US"/>
              </w:rPr>
              <w:t>29.766</w:t>
            </w:r>
            <w:r w:rsidR="00277161" w:rsidRPr="00EC39C1">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rsidR="00277161" w:rsidRPr="00EC39C1" w:rsidRDefault="00C62244" w:rsidP="00277161">
            <w:pPr>
              <w:jc w:val="right"/>
              <w:rPr>
                <w:rFonts w:cs="Arial"/>
                <w:sz w:val="15"/>
                <w:szCs w:val="15"/>
                <w:lang w:val="en-US"/>
              </w:rPr>
            </w:pPr>
            <w:r>
              <w:rPr>
                <w:rFonts w:cs="Arial"/>
                <w:sz w:val="15"/>
                <w:szCs w:val="15"/>
                <w:lang w:val="en-US"/>
              </w:rPr>
              <w:t>203</w:t>
            </w:r>
            <w:r w:rsidR="001D4E87">
              <w:rPr>
                <w:rFonts w:cs="Arial"/>
                <w:sz w:val="15"/>
                <w:szCs w:val="15"/>
                <w:lang w:val="en-US"/>
              </w:rPr>
              <w:t>.</w:t>
            </w:r>
            <w:r>
              <w:rPr>
                <w:rFonts w:cs="Arial"/>
                <w:sz w:val="15"/>
                <w:szCs w:val="15"/>
                <w:lang w:val="en-US"/>
              </w:rPr>
              <w:t>956</w:t>
            </w:r>
            <w:r w:rsidR="00277161"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rsidR="00277161" w:rsidRPr="00EC39C1" w:rsidRDefault="00C451A0" w:rsidP="00277161">
            <w:pPr>
              <w:jc w:val="right"/>
              <w:rPr>
                <w:rFonts w:cs="Arial"/>
                <w:sz w:val="15"/>
                <w:szCs w:val="15"/>
                <w:lang w:val="en-US"/>
              </w:rPr>
            </w:pPr>
            <w:r>
              <w:rPr>
                <w:rFonts w:cs="Arial"/>
                <w:sz w:val="15"/>
                <w:szCs w:val="15"/>
                <w:lang w:val="en-US"/>
              </w:rPr>
              <w:t>1.883</w:t>
            </w:r>
          </w:p>
        </w:tc>
        <w:tc>
          <w:tcPr>
            <w:tcW w:w="458"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rsidR="00277161" w:rsidRPr="00EC39C1" w:rsidRDefault="00DC62C4" w:rsidP="00277161">
            <w:pPr>
              <w:jc w:val="right"/>
              <w:rPr>
                <w:rFonts w:cs="Arial"/>
                <w:sz w:val="15"/>
                <w:szCs w:val="15"/>
                <w:lang w:val="en-US"/>
              </w:rPr>
            </w:pPr>
            <w:r>
              <w:rPr>
                <w:rFonts w:cs="Arial"/>
                <w:sz w:val="15"/>
                <w:szCs w:val="15"/>
                <w:lang w:val="en-US"/>
              </w:rPr>
              <w:t>235.605</w:t>
            </w:r>
            <w:r w:rsidR="00277161" w:rsidRPr="00EC39C1">
              <w:rPr>
                <w:rFonts w:cs="Arial"/>
                <w:sz w:val="15"/>
                <w:szCs w:val="15"/>
                <w:lang w:val="en-US"/>
              </w:rPr>
              <w:t xml:space="preserve"> </w:t>
            </w:r>
          </w:p>
        </w:tc>
      </w:tr>
      <w:tr w:rsidR="00277161" w:rsidRPr="00EC39C1" w:rsidTr="009B2B0F">
        <w:tc>
          <w:tcPr>
            <w:tcW w:w="1215" w:type="pct"/>
            <w:tcBorders>
              <w:top w:val="nil"/>
              <w:left w:val="nil"/>
              <w:bottom w:val="nil"/>
              <w:right w:val="nil"/>
            </w:tcBorders>
            <w:shd w:val="clear" w:color="auto" w:fill="auto"/>
            <w:noWrap/>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Úbytky</w:t>
            </w:r>
          </w:p>
        </w:tc>
        <w:tc>
          <w:tcPr>
            <w:tcW w:w="50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rsidR="00277161" w:rsidRPr="00EC39C1" w:rsidRDefault="00277161" w:rsidP="00C62244">
            <w:pPr>
              <w:jc w:val="center"/>
              <w:rPr>
                <w:rFonts w:cs="Arial"/>
                <w:sz w:val="15"/>
                <w:szCs w:val="15"/>
                <w:lang w:val="en-US"/>
              </w:rPr>
            </w:pPr>
            <w:r w:rsidRPr="00EC39C1">
              <w:rPr>
                <w:rFonts w:cs="Arial"/>
                <w:sz w:val="15"/>
                <w:szCs w:val="15"/>
                <w:lang w:val="en-US"/>
              </w:rPr>
              <w:t xml:space="preserve"> </w:t>
            </w:r>
            <w:r w:rsidR="00C62244">
              <w:rPr>
                <w:rFonts w:cs="Arial"/>
                <w:sz w:val="15"/>
                <w:szCs w:val="15"/>
                <w:lang w:val="en-US"/>
              </w:rPr>
              <w:t xml:space="preserve">         87.564</w:t>
            </w:r>
          </w:p>
        </w:tc>
        <w:tc>
          <w:tcPr>
            <w:tcW w:w="50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rsidR="00277161" w:rsidRPr="00EC39C1" w:rsidRDefault="00C451A0" w:rsidP="00277161">
            <w:pPr>
              <w:jc w:val="right"/>
              <w:rPr>
                <w:rFonts w:cs="Arial"/>
                <w:sz w:val="15"/>
                <w:szCs w:val="15"/>
                <w:lang w:val="en-US"/>
              </w:rPr>
            </w:pPr>
            <w:r>
              <w:rPr>
                <w:rFonts w:cs="Arial"/>
                <w:sz w:val="15"/>
                <w:szCs w:val="15"/>
                <w:lang w:val="en-US"/>
              </w:rPr>
              <w:t>47.842</w:t>
            </w:r>
            <w:r w:rsidR="00277161"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rsidR="00277161" w:rsidRPr="00EC39C1" w:rsidRDefault="00DC62C4" w:rsidP="00277161">
            <w:pPr>
              <w:jc w:val="right"/>
              <w:rPr>
                <w:rFonts w:cs="Arial"/>
                <w:sz w:val="15"/>
                <w:szCs w:val="15"/>
                <w:lang w:val="en-US"/>
              </w:rPr>
            </w:pPr>
            <w:r>
              <w:rPr>
                <w:rFonts w:cs="Arial"/>
                <w:sz w:val="15"/>
                <w:szCs w:val="15"/>
                <w:lang w:val="en-US"/>
              </w:rPr>
              <w:t>135.406</w:t>
            </w:r>
            <w:r w:rsidR="00277161" w:rsidRPr="00EC39C1">
              <w:rPr>
                <w:rFonts w:cs="Arial"/>
                <w:sz w:val="15"/>
                <w:szCs w:val="15"/>
                <w:lang w:val="en-US"/>
              </w:rPr>
              <w:t xml:space="preserve"> </w:t>
            </w:r>
          </w:p>
        </w:tc>
      </w:tr>
      <w:tr w:rsidR="00277161" w:rsidRPr="00EC39C1" w:rsidTr="009B2B0F">
        <w:tc>
          <w:tcPr>
            <w:tcW w:w="1215" w:type="pct"/>
            <w:tcBorders>
              <w:top w:val="nil"/>
              <w:left w:val="nil"/>
              <w:bottom w:val="nil"/>
              <w:right w:val="nil"/>
            </w:tcBorders>
            <w:shd w:val="clear" w:color="auto" w:fill="auto"/>
            <w:noWrap/>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Presuny</w:t>
            </w:r>
          </w:p>
        </w:tc>
        <w:tc>
          <w:tcPr>
            <w:tcW w:w="50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9B2B0F">
        <w:tc>
          <w:tcPr>
            <w:tcW w:w="1215" w:type="pct"/>
            <w:tcBorders>
              <w:top w:val="nil"/>
              <w:left w:val="nil"/>
              <w:bottom w:val="nil"/>
              <w:right w:val="nil"/>
            </w:tcBorders>
            <w:shd w:val="clear" w:color="auto" w:fill="auto"/>
            <w:noWrap/>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K 31. decembru 2015</w:t>
            </w:r>
          </w:p>
        </w:tc>
        <w:tc>
          <w:tcPr>
            <w:tcW w:w="506"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single" w:sz="4" w:space="0" w:color="auto"/>
              <w:left w:val="nil"/>
              <w:bottom w:val="nil"/>
              <w:right w:val="nil"/>
            </w:tcBorders>
            <w:shd w:val="clear" w:color="auto" w:fill="auto"/>
            <w:vAlign w:val="bottom"/>
            <w:hideMark/>
          </w:tcPr>
          <w:p w:rsidR="00277161" w:rsidRPr="00EC39C1" w:rsidRDefault="001D4E87" w:rsidP="00277161">
            <w:pPr>
              <w:jc w:val="right"/>
              <w:rPr>
                <w:rFonts w:cs="Arial"/>
                <w:sz w:val="15"/>
                <w:szCs w:val="15"/>
                <w:lang w:val="en-US"/>
              </w:rPr>
            </w:pPr>
            <w:r>
              <w:rPr>
                <w:rFonts w:cs="Arial"/>
                <w:sz w:val="15"/>
                <w:szCs w:val="15"/>
                <w:lang w:val="en-US"/>
              </w:rPr>
              <w:t>28</w:t>
            </w:r>
            <w:r w:rsidR="00C62244">
              <w:rPr>
                <w:rFonts w:cs="Arial"/>
                <w:sz w:val="15"/>
                <w:szCs w:val="15"/>
                <w:lang w:val="en-US"/>
              </w:rPr>
              <w:t>0.298</w:t>
            </w:r>
            <w:r w:rsidR="00277161" w:rsidRPr="00EC39C1">
              <w:rPr>
                <w:rFonts w:cs="Arial"/>
                <w:sz w:val="15"/>
                <w:szCs w:val="15"/>
                <w:lang w:val="en-US"/>
              </w:rPr>
              <w:t xml:space="preserve"> </w:t>
            </w:r>
          </w:p>
        </w:tc>
        <w:tc>
          <w:tcPr>
            <w:tcW w:w="454" w:type="pct"/>
            <w:tcBorders>
              <w:top w:val="single" w:sz="4" w:space="0" w:color="auto"/>
              <w:left w:val="nil"/>
              <w:bottom w:val="nil"/>
              <w:right w:val="nil"/>
            </w:tcBorders>
            <w:shd w:val="clear" w:color="auto" w:fill="auto"/>
            <w:vAlign w:val="bottom"/>
            <w:hideMark/>
          </w:tcPr>
          <w:p w:rsidR="00277161" w:rsidRPr="00EC39C1" w:rsidRDefault="00C62244" w:rsidP="00277161">
            <w:pPr>
              <w:jc w:val="right"/>
              <w:rPr>
                <w:rFonts w:cs="Arial"/>
                <w:sz w:val="15"/>
                <w:szCs w:val="15"/>
                <w:lang w:val="en-US"/>
              </w:rPr>
            </w:pPr>
            <w:r>
              <w:rPr>
                <w:rFonts w:cs="Arial"/>
                <w:sz w:val="15"/>
                <w:szCs w:val="15"/>
                <w:lang w:val="en-US"/>
              </w:rPr>
              <w:t>4.393.722</w:t>
            </w:r>
            <w:r w:rsidR="00277161" w:rsidRPr="00EC39C1">
              <w:rPr>
                <w:rFonts w:cs="Arial"/>
                <w:sz w:val="15"/>
                <w:szCs w:val="15"/>
                <w:lang w:val="en-US"/>
              </w:rPr>
              <w:t xml:space="preserve"> </w:t>
            </w:r>
          </w:p>
        </w:tc>
        <w:tc>
          <w:tcPr>
            <w:tcW w:w="507"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single" w:sz="4" w:space="0" w:color="auto"/>
              <w:left w:val="nil"/>
              <w:bottom w:val="nil"/>
              <w:right w:val="nil"/>
            </w:tcBorders>
            <w:shd w:val="clear" w:color="auto" w:fill="auto"/>
            <w:vAlign w:val="bottom"/>
            <w:hideMark/>
          </w:tcPr>
          <w:p w:rsidR="00277161" w:rsidRPr="00EC39C1" w:rsidRDefault="00C451A0" w:rsidP="00277161">
            <w:pPr>
              <w:jc w:val="right"/>
              <w:rPr>
                <w:rFonts w:cs="Arial"/>
                <w:sz w:val="15"/>
                <w:szCs w:val="15"/>
                <w:lang w:val="en-US"/>
              </w:rPr>
            </w:pPr>
            <w:r>
              <w:rPr>
                <w:rFonts w:cs="Arial"/>
                <w:sz w:val="15"/>
                <w:szCs w:val="15"/>
                <w:lang w:val="en-US"/>
              </w:rPr>
              <w:t>112.264</w:t>
            </w:r>
            <w:r w:rsidR="00277161" w:rsidRPr="00EC39C1">
              <w:rPr>
                <w:rFonts w:cs="Arial"/>
                <w:sz w:val="15"/>
                <w:szCs w:val="15"/>
                <w:lang w:val="en-US"/>
              </w:rPr>
              <w:t xml:space="preserve"> </w:t>
            </w:r>
          </w:p>
        </w:tc>
        <w:tc>
          <w:tcPr>
            <w:tcW w:w="458"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single" w:sz="4" w:space="0" w:color="auto"/>
              <w:left w:val="nil"/>
              <w:bottom w:val="nil"/>
              <w:right w:val="nil"/>
            </w:tcBorders>
            <w:shd w:val="clear" w:color="auto" w:fill="auto"/>
            <w:vAlign w:val="bottom"/>
            <w:hideMark/>
          </w:tcPr>
          <w:p w:rsidR="00277161" w:rsidRPr="00EC39C1" w:rsidRDefault="00DC62C4" w:rsidP="00277161">
            <w:pPr>
              <w:jc w:val="right"/>
              <w:rPr>
                <w:rFonts w:cs="Arial"/>
                <w:sz w:val="15"/>
                <w:szCs w:val="15"/>
                <w:lang w:val="en-US"/>
              </w:rPr>
            </w:pPr>
            <w:r>
              <w:rPr>
                <w:rFonts w:cs="Arial"/>
                <w:sz w:val="15"/>
                <w:szCs w:val="15"/>
                <w:lang w:val="en-US"/>
              </w:rPr>
              <w:t>4.786.284</w:t>
            </w:r>
            <w:r w:rsidR="00277161" w:rsidRPr="00EC39C1">
              <w:rPr>
                <w:rFonts w:cs="Arial"/>
                <w:sz w:val="15"/>
                <w:szCs w:val="15"/>
                <w:lang w:val="en-US"/>
              </w:rPr>
              <w:t xml:space="preserve"> </w:t>
            </w:r>
          </w:p>
        </w:tc>
      </w:tr>
      <w:tr w:rsidR="00277161" w:rsidRPr="00EC39C1" w:rsidTr="009B2B0F">
        <w:tc>
          <w:tcPr>
            <w:tcW w:w="1215" w:type="pct"/>
            <w:tcBorders>
              <w:top w:val="nil"/>
              <w:left w:val="nil"/>
              <w:bottom w:val="nil"/>
              <w:right w:val="nil"/>
            </w:tcBorders>
            <w:shd w:val="clear" w:color="auto" w:fill="auto"/>
            <w:noWrap/>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 </w:t>
            </w:r>
          </w:p>
        </w:tc>
        <w:tc>
          <w:tcPr>
            <w:tcW w:w="506"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438"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454"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507"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351"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355"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458"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299"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r>
      <w:tr w:rsidR="00277161" w:rsidRPr="00EC39C1" w:rsidTr="009B2B0F">
        <w:tc>
          <w:tcPr>
            <w:tcW w:w="1215" w:type="pct"/>
            <w:tcBorders>
              <w:top w:val="nil"/>
              <w:left w:val="nil"/>
              <w:bottom w:val="nil"/>
              <w:right w:val="nil"/>
            </w:tcBorders>
            <w:shd w:val="clear" w:color="auto" w:fill="auto"/>
            <w:noWrap/>
            <w:vAlign w:val="center"/>
            <w:hideMark/>
          </w:tcPr>
          <w:p w:rsidR="00277161" w:rsidRPr="00EC39C1" w:rsidRDefault="00277161" w:rsidP="00277161">
            <w:pPr>
              <w:jc w:val="left"/>
              <w:rPr>
                <w:rFonts w:cs="Arial"/>
                <w:b/>
                <w:bCs/>
                <w:sz w:val="15"/>
                <w:szCs w:val="15"/>
                <w:lang w:val="en-US"/>
              </w:rPr>
            </w:pPr>
            <w:r w:rsidRPr="00EC39C1">
              <w:rPr>
                <w:rFonts w:cs="Arial"/>
                <w:b/>
                <w:bCs/>
                <w:sz w:val="15"/>
                <w:szCs w:val="15"/>
                <w:lang w:val="en-US"/>
              </w:rPr>
              <w:t>Opravná položka</w:t>
            </w:r>
          </w:p>
        </w:tc>
        <w:tc>
          <w:tcPr>
            <w:tcW w:w="506" w:type="pct"/>
            <w:tcBorders>
              <w:top w:val="nil"/>
              <w:left w:val="nil"/>
              <w:bottom w:val="nil"/>
              <w:right w:val="nil"/>
            </w:tcBorders>
            <w:shd w:val="clear" w:color="auto" w:fill="auto"/>
            <w:vAlign w:val="bottom"/>
            <w:hideMark/>
          </w:tcPr>
          <w:p w:rsidR="00277161" w:rsidRPr="00EC39C1" w:rsidRDefault="00277161" w:rsidP="00277161">
            <w:pPr>
              <w:jc w:val="right"/>
              <w:rPr>
                <w:rFonts w:cs="Arial"/>
                <w:b/>
                <w:bCs/>
                <w:sz w:val="15"/>
                <w:szCs w:val="15"/>
                <w:lang w:val="en-US"/>
              </w:rPr>
            </w:pPr>
          </w:p>
        </w:tc>
        <w:tc>
          <w:tcPr>
            <w:tcW w:w="438"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454"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507"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351"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355"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458"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299"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r>
      <w:tr w:rsidR="00277161" w:rsidRPr="00EC39C1" w:rsidTr="009B2B0F">
        <w:tc>
          <w:tcPr>
            <w:tcW w:w="1215" w:type="pct"/>
            <w:tcBorders>
              <w:top w:val="nil"/>
              <w:left w:val="nil"/>
              <w:bottom w:val="nil"/>
              <w:right w:val="nil"/>
            </w:tcBorders>
            <w:shd w:val="clear" w:color="auto" w:fill="auto"/>
            <w:noWrap/>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K 1. januáru 2015</w:t>
            </w:r>
          </w:p>
        </w:tc>
        <w:tc>
          <w:tcPr>
            <w:tcW w:w="50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9B2B0F">
        <w:tc>
          <w:tcPr>
            <w:tcW w:w="1215" w:type="pct"/>
            <w:tcBorders>
              <w:top w:val="nil"/>
              <w:left w:val="nil"/>
              <w:bottom w:val="nil"/>
              <w:right w:val="nil"/>
            </w:tcBorders>
            <w:shd w:val="clear" w:color="auto" w:fill="auto"/>
            <w:noWrap/>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Prírastky</w:t>
            </w:r>
          </w:p>
        </w:tc>
        <w:tc>
          <w:tcPr>
            <w:tcW w:w="50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9B2B0F">
        <w:tc>
          <w:tcPr>
            <w:tcW w:w="1215" w:type="pct"/>
            <w:tcBorders>
              <w:top w:val="nil"/>
              <w:left w:val="nil"/>
              <w:bottom w:val="nil"/>
              <w:right w:val="nil"/>
            </w:tcBorders>
            <w:shd w:val="clear" w:color="auto" w:fill="auto"/>
            <w:noWrap/>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Úbytky</w:t>
            </w:r>
          </w:p>
        </w:tc>
        <w:tc>
          <w:tcPr>
            <w:tcW w:w="50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9B2B0F">
        <w:tc>
          <w:tcPr>
            <w:tcW w:w="1215" w:type="pct"/>
            <w:tcBorders>
              <w:top w:val="nil"/>
              <w:left w:val="nil"/>
              <w:bottom w:val="nil"/>
              <w:right w:val="nil"/>
            </w:tcBorders>
            <w:shd w:val="clear" w:color="auto" w:fill="auto"/>
            <w:noWrap/>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Presuny</w:t>
            </w:r>
          </w:p>
        </w:tc>
        <w:tc>
          <w:tcPr>
            <w:tcW w:w="50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9B2B0F">
        <w:tc>
          <w:tcPr>
            <w:tcW w:w="1215" w:type="pct"/>
            <w:tcBorders>
              <w:top w:val="nil"/>
              <w:left w:val="nil"/>
              <w:bottom w:val="nil"/>
              <w:right w:val="nil"/>
            </w:tcBorders>
            <w:shd w:val="clear" w:color="auto" w:fill="auto"/>
            <w:noWrap/>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K 31. decembru 2015</w:t>
            </w:r>
          </w:p>
        </w:tc>
        <w:tc>
          <w:tcPr>
            <w:tcW w:w="506"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4"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7"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9B2B0F">
        <w:tc>
          <w:tcPr>
            <w:tcW w:w="1215" w:type="pct"/>
            <w:tcBorders>
              <w:top w:val="nil"/>
              <w:left w:val="nil"/>
              <w:bottom w:val="nil"/>
              <w:right w:val="nil"/>
            </w:tcBorders>
            <w:shd w:val="clear" w:color="auto" w:fill="auto"/>
            <w:noWrap/>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 </w:t>
            </w:r>
          </w:p>
        </w:tc>
        <w:tc>
          <w:tcPr>
            <w:tcW w:w="506"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438"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454"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507"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351"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355"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458"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299"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r>
      <w:tr w:rsidR="00277161" w:rsidRPr="00EC39C1" w:rsidTr="009B2B0F">
        <w:tc>
          <w:tcPr>
            <w:tcW w:w="1215" w:type="pct"/>
            <w:tcBorders>
              <w:top w:val="nil"/>
              <w:left w:val="nil"/>
              <w:bottom w:val="nil"/>
              <w:right w:val="nil"/>
            </w:tcBorders>
            <w:shd w:val="clear" w:color="auto" w:fill="auto"/>
            <w:noWrap/>
            <w:vAlign w:val="center"/>
            <w:hideMark/>
          </w:tcPr>
          <w:p w:rsidR="00277161" w:rsidRPr="00EC39C1" w:rsidRDefault="00277161" w:rsidP="00277161">
            <w:pPr>
              <w:jc w:val="left"/>
              <w:rPr>
                <w:rFonts w:cs="Arial"/>
                <w:b/>
                <w:bCs/>
                <w:sz w:val="15"/>
                <w:szCs w:val="15"/>
                <w:lang w:val="en-US"/>
              </w:rPr>
            </w:pPr>
            <w:r w:rsidRPr="00EC39C1">
              <w:rPr>
                <w:rFonts w:cs="Arial"/>
                <w:b/>
                <w:bCs/>
                <w:sz w:val="15"/>
                <w:szCs w:val="15"/>
                <w:lang w:val="en-US"/>
              </w:rPr>
              <w:t xml:space="preserve">Zostatková hodnota </w:t>
            </w:r>
          </w:p>
        </w:tc>
        <w:tc>
          <w:tcPr>
            <w:tcW w:w="506" w:type="pct"/>
            <w:tcBorders>
              <w:top w:val="nil"/>
              <w:left w:val="nil"/>
              <w:bottom w:val="nil"/>
              <w:right w:val="nil"/>
            </w:tcBorders>
            <w:shd w:val="clear" w:color="auto" w:fill="auto"/>
            <w:vAlign w:val="bottom"/>
            <w:hideMark/>
          </w:tcPr>
          <w:p w:rsidR="00277161" w:rsidRPr="00EC39C1" w:rsidRDefault="00277161" w:rsidP="00277161">
            <w:pPr>
              <w:jc w:val="right"/>
              <w:rPr>
                <w:rFonts w:cs="Arial"/>
                <w:b/>
                <w:bCs/>
                <w:sz w:val="15"/>
                <w:szCs w:val="15"/>
                <w:lang w:val="en-US"/>
              </w:rPr>
            </w:pPr>
          </w:p>
        </w:tc>
        <w:tc>
          <w:tcPr>
            <w:tcW w:w="438"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454"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507"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351"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355"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458"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299"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r>
      <w:tr w:rsidR="00277161" w:rsidRPr="00EC39C1" w:rsidTr="009B2B0F">
        <w:tc>
          <w:tcPr>
            <w:tcW w:w="1215" w:type="pct"/>
            <w:tcBorders>
              <w:top w:val="nil"/>
              <w:left w:val="nil"/>
              <w:bottom w:val="nil"/>
              <w:right w:val="nil"/>
            </w:tcBorders>
            <w:shd w:val="clear" w:color="auto" w:fill="auto"/>
            <w:noWrap/>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K 1. januáru 2015</w:t>
            </w:r>
          </w:p>
        </w:tc>
        <w:tc>
          <w:tcPr>
            <w:tcW w:w="506" w:type="pct"/>
            <w:tcBorders>
              <w:top w:val="nil"/>
              <w:left w:val="nil"/>
              <w:bottom w:val="single" w:sz="4" w:space="0" w:color="auto"/>
              <w:right w:val="nil"/>
            </w:tcBorders>
            <w:shd w:val="clear" w:color="auto" w:fill="auto"/>
            <w:vAlign w:val="bottom"/>
            <w:hideMark/>
          </w:tcPr>
          <w:p w:rsidR="00277161" w:rsidRPr="00EC39C1" w:rsidRDefault="00C62244" w:rsidP="00277161">
            <w:pPr>
              <w:jc w:val="right"/>
              <w:rPr>
                <w:rFonts w:cs="Arial"/>
                <w:sz w:val="15"/>
                <w:szCs w:val="15"/>
                <w:lang w:val="en-US"/>
              </w:rPr>
            </w:pPr>
            <w:r>
              <w:rPr>
                <w:rFonts w:cs="Arial"/>
                <w:sz w:val="15"/>
                <w:szCs w:val="15"/>
                <w:lang w:val="en-US"/>
              </w:rPr>
              <w:t>485.287</w:t>
            </w:r>
            <w:r w:rsidR="00277161" w:rsidRPr="00EC39C1">
              <w:rPr>
                <w:rFonts w:cs="Arial"/>
                <w:sz w:val="15"/>
                <w:szCs w:val="15"/>
                <w:lang w:val="en-US"/>
              </w:rPr>
              <w:t xml:space="preserve"> </w:t>
            </w:r>
          </w:p>
        </w:tc>
        <w:tc>
          <w:tcPr>
            <w:tcW w:w="438" w:type="pct"/>
            <w:tcBorders>
              <w:top w:val="nil"/>
              <w:left w:val="nil"/>
              <w:bottom w:val="single" w:sz="4" w:space="0" w:color="auto"/>
              <w:right w:val="nil"/>
            </w:tcBorders>
            <w:shd w:val="clear" w:color="auto" w:fill="auto"/>
            <w:vAlign w:val="bottom"/>
            <w:hideMark/>
          </w:tcPr>
          <w:p w:rsidR="00277161" w:rsidRPr="00EC39C1" w:rsidRDefault="00C62244" w:rsidP="00277161">
            <w:pPr>
              <w:jc w:val="right"/>
              <w:rPr>
                <w:rFonts w:cs="Arial"/>
                <w:sz w:val="15"/>
                <w:szCs w:val="15"/>
                <w:lang w:val="en-US"/>
              </w:rPr>
            </w:pPr>
            <w:r>
              <w:rPr>
                <w:rFonts w:cs="Arial"/>
                <w:sz w:val="15"/>
                <w:szCs w:val="15"/>
                <w:lang w:val="en-US"/>
              </w:rPr>
              <w:t>341.957</w:t>
            </w:r>
            <w:r w:rsidR="00277161" w:rsidRPr="00EC39C1">
              <w:rPr>
                <w:rFonts w:cs="Arial"/>
                <w:sz w:val="15"/>
                <w:szCs w:val="15"/>
                <w:lang w:val="en-US"/>
              </w:rPr>
              <w:t xml:space="preserve"> </w:t>
            </w:r>
          </w:p>
        </w:tc>
        <w:tc>
          <w:tcPr>
            <w:tcW w:w="454" w:type="pct"/>
            <w:tcBorders>
              <w:top w:val="nil"/>
              <w:left w:val="nil"/>
              <w:bottom w:val="single" w:sz="4" w:space="0" w:color="auto"/>
              <w:right w:val="nil"/>
            </w:tcBorders>
            <w:shd w:val="clear" w:color="auto" w:fill="auto"/>
            <w:vAlign w:val="bottom"/>
            <w:hideMark/>
          </w:tcPr>
          <w:p w:rsidR="00277161" w:rsidRPr="00EC39C1" w:rsidRDefault="00C62244" w:rsidP="00277161">
            <w:pPr>
              <w:jc w:val="right"/>
              <w:rPr>
                <w:rFonts w:cs="Arial"/>
                <w:sz w:val="15"/>
                <w:szCs w:val="15"/>
                <w:lang w:val="en-US"/>
              </w:rPr>
            </w:pPr>
            <w:r>
              <w:rPr>
                <w:rFonts w:cs="Arial"/>
                <w:sz w:val="15"/>
                <w:szCs w:val="15"/>
                <w:lang w:val="en-US"/>
              </w:rPr>
              <w:t>704.574</w:t>
            </w:r>
            <w:r w:rsidR="00277161" w:rsidRPr="00EC39C1">
              <w:rPr>
                <w:rFonts w:cs="Arial"/>
                <w:sz w:val="15"/>
                <w:szCs w:val="15"/>
                <w:lang w:val="en-US"/>
              </w:rPr>
              <w:t xml:space="preserve"> </w:t>
            </w:r>
          </w:p>
        </w:tc>
        <w:tc>
          <w:tcPr>
            <w:tcW w:w="507" w:type="pct"/>
            <w:tcBorders>
              <w:top w:val="nil"/>
              <w:left w:val="nil"/>
              <w:bottom w:val="single"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single"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single" w:sz="4" w:space="0" w:color="auto"/>
              <w:right w:val="nil"/>
            </w:tcBorders>
            <w:shd w:val="clear" w:color="auto" w:fill="auto"/>
            <w:vAlign w:val="bottom"/>
            <w:hideMark/>
          </w:tcPr>
          <w:p w:rsidR="00277161" w:rsidRPr="00EC39C1" w:rsidRDefault="00C451A0" w:rsidP="00277161">
            <w:pPr>
              <w:jc w:val="right"/>
              <w:rPr>
                <w:rFonts w:cs="Arial"/>
                <w:sz w:val="15"/>
                <w:szCs w:val="15"/>
                <w:lang w:val="en-US"/>
              </w:rPr>
            </w:pPr>
            <w:r>
              <w:rPr>
                <w:rFonts w:cs="Arial"/>
                <w:sz w:val="15"/>
                <w:szCs w:val="15"/>
                <w:lang w:val="en-US"/>
              </w:rPr>
              <w:t>16.535</w:t>
            </w:r>
            <w:r w:rsidR="00277161" w:rsidRPr="00EC39C1">
              <w:rPr>
                <w:rFonts w:cs="Arial"/>
                <w:sz w:val="15"/>
                <w:szCs w:val="15"/>
                <w:lang w:val="en-US"/>
              </w:rPr>
              <w:t xml:space="preserve"> </w:t>
            </w:r>
          </w:p>
        </w:tc>
        <w:tc>
          <w:tcPr>
            <w:tcW w:w="458" w:type="pct"/>
            <w:tcBorders>
              <w:top w:val="nil"/>
              <w:left w:val="nil"/>
              <w:bottom w:val="single" w:sz="4" w:space="0" w:color="auto"/>
              <w:right w:val="nil"/>
            </w:tcBorders>
            <w:shd w:val="clear" w:color="auto" w:fill="auto"/>
            <w:vAlign w:val="bottom"/>
            <w:hideMark/>
          </w:tcPr>
          <w:p w:rsidR="00277161" w:rsidRPr="00EC39C1" w:rsidRDefault="00C62244" w:rsidP="00277161">
            <w:pPr>
              <w:jc w:val="right"/>
              <w:rPr>
                <w:rFonts w:cs="Arial"/>
                <w:sz w:val="15"/>
                <w:szCs w:val="15"/>
                <w:lang w:val="en-US"/>
              </w:rPr>
            </w:pPr>
            <w:r>
              <w:rPr>
                <w:rFonts w:cs="Arial"/>
                <w:sz w:val="15"/>
                <w:szCs w:val="15"/>
                <w:lang w:val="en-US"/>
              </w:rPr>
              <w:t>11.650</w:t>
            </w:r>
            <w:r w:rsidR="00277161" w:rsidRPr="00EC39C1">
              <w:rPr>
                <w:rFonts w:cs="Arial"/>
                <w:sz w:val="15"/>
                <w:szCs w:val="15"/>
                <w:lang w:val="en-US"/>
              </w:rPr>
              <w:t xml:space="preserve"> </w:t>
            </w:r>
          </w:p>
        </w:tc>
        <w:tc>
          <w:tcPr>
            <w:tcW w:w="417" w:type="pct"/>
            <w:tcBorders>
              <w:top w:val="nil"/>
              <w:left w:val="nil"/>
              <w:bottom w:val="single" w:sz="4" w:space="0" w:color="auto"/>
              <w:right w:val="nil"/>
            </w:tcBorders>
            <w:shd w:val="clear" w:color="auto" w:fill="auto"/>
            <w:vAlign w:val="bottom"/>
            <w:hideMark/>
          </w:tcPr>
          <w:p w:rsidR="00277161" w:rsidRPr="00EC39C1" w:rsidRDefault="00C62244" w:rsidP="00277161">
            <w:pPr>
              <w:jc w:val="right"/>
              <w:rPr>
                <w:rFonts w:cs="Arial"/>
                <w:sz w:val="15"/>
                <w:szCs w:val="15"/>
                <w:lang w:val="en-US"/>
              </w:rPr>
            </w:pPr>
            <w:r>
              <w:rPr>
                <w:rFonts w:cs="Arial"/>
                <w:sz w:val="15"/>
                <w:szCs w:val="15"/>
                <w:lang w:val="en-US"/>
              </w:rPr>
              <w:t>34.790</w:t>
            </w:r>
            <w:r w:rsidR="00277161" w:rsidRPr="00EC39C1">
              <w:rPr>
                <w:rFonts w:cs="Arial"/>
                <w:sz w:val="15"/>
                <w:szCs w:val="15"/>
                <w:lang w:val="en-US"/>
              </w:rPr>
              <w:t xml:space="preserve"> </w:t>
            </w:r>
          </w:p>
        </w:tc>
        <w:tc>
          <w:tcPr>
            <w:tcW w:w="299" w:type="pct"/>
            <w:tcBorders>
              <w:top w:val="nil"/>
              <w:left w:val="nil"/>
              <w:bottom w:val="single" w:sz="4" w:space="0" w:color="auto"/>
              <w:right w:val="nil"/>
            </w:tcBorders>
            <w:shd w:val="clear" w:color="auto" w:fill="auto"/>
            <w:vAlign w:val="bottom"/>
            <w:hideMark/>
          </w:tcPr>
          <w:p w:rsidR="00277161" w:rsidRPr="00EC39C1" w:rsidRDefault="00DC62C4" w:rsidP="00277161">
            <w:pPr>
              <w:jc w:val="right"/>
              <w:rPr>
                <w:rFonts w:cs="Arial"/>
                <w:sz w:val="15"/>
                <w:szCs w:val="15"/>
                <w:lang w:val="en-US"/>
              </w:rPr>
            </w:pPr>
            <w:r>
              <w:rPr>
                <w:rFonts w:cs="Arial"/>
                <w:sz w:val="15"/>
                <w:szCs w:val="15"/>
                <w:lang w:val="en-US"/>
              </w:rPr>
              <w:t>1.594.793</w:t>
            </w:r>
            <w:r w:rsidR="00277161" w:rsidRPr="00EC39C1">
              <w:rPr>
                <w:rFonts w:cs="Arial"/>
                <w:sz w:val="15"/>
                <w:szCs w:val="15"/>
                <w:lang w:val="en-US"/>
              </w:rPr>
              <w:t xml:space="preserve"> </w:t>
            </w:r>
          </w:p>
        </w:tc>
      </w:tr>
      <w:tr w:rsidR="00277161" w:rsidRPr="00EC39C1" w:rsidTr="009B2B0F">
        <w:tc>
          <w:tcPr>
            <w:tcW w:w="1215" w:type="pct"/>
            <w:tcBorders>
              <w:top w:val="nil"/>
              <w:left w:val="nil"/>
              <w:bottom w:val="single" w:sz="8" w:space="0" w:color="auto"/>
              <w:right w:val="nil"/>
            </w:tcBorders>
            <w:shd w:val="clear" w:color="auto" w:fill="auto"/>
            <w:noWrap/>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K 31. decembru 2015</w:t>
            </w:r>
          </w:p>
        </w:tc>
        <w:tc>
          <w:tcPr>
            <w:tcW w:w="506" w:type="pct"/>
            <w:tcBorders>
              <w:top w:val="nil"/>
              <w:left w:val="nil"/>
              <w:bottom w:val="single" w:sz="8" w:space="0" w:color="auto"/>
              <w:right w:val="nil"/>
            </w:tcBorders>
            <w:shd w:val="clear" w:color="auto" w:fill="auto"/>
            <w:vAlign w:val="bottom"/>
            <w:hideMark/>
          </w:tcPr>
          <w:p w:rsidR="00277161" w:rsidRPr="00EC39C1" w:rsidRDefault="00C62244" w:rsidP="00277161">
            <w:pPr>
              <w:jc w:val="right"/>
              <w:rPr>
                <w:rFonts w:cs="Arial"/>
                <w:sz w:val="15"/>
                <w:szCs w:val="15"/>
                <w:lang w:val="en-US"/>
              </w:rPr>
            </w:pPr>
            <w:r>
              <w:rPr>
                <w:rFonts w:cs="Arial"/>
                <w:sz w:val="15"/>
                <w:szCs w:val="15"/>
                <w:lang w:val="en-US"/>
              </w:rPr>
              <w:t>485.287</w:t>
            </w:r>
            <w:r w:rsidR="00277161" w:rsidRPr="00EC39C1">
              <w:rPr>
                <w:rFonts w:cs="Arial"/>
                <w:sz w:val="15"/>
                <w:szCs w:val="15"/>
                <w:lang w:val="en-US"/>
              </w:rPr>
              <w:t xml:space="preserve"> </w:t>
            </w:r>
          </w:p>
        </w:tc>
        <w:tc>
          <w:tcPr>
            <w:tcW w:w="438" w:type="pct"/>
            <w:tcBorders>
              <w:top w:val="nil"/>
              <w:left w:val="nil"/>
              <w:bottom w:val="single" w:sz="8" w:space="0" w:color="auto"/>
              <w:right w:val="nil"/>
            </w:tcBorders>
            <w:shd w:val="clear" w:color="auto" w:fill="auto"/>
            <w:vAlign w:val="bottom"/>
            <w:hideMark/>
          </w:tcPr>
          <w:p w:rsidR="00277161" w:rsidRPr="00EC39C1" w:rsidRDefault="00C62244" w:rsidP="00277161">
            <w:pPr>
              <w:jc w:val="right"/>
              <w:rPr>
                <w:rFonts w:cs="Arial"/>
                <w:sz w:val="15"/>
                <w:szCs w:val="15"/>
                <w:lang w:val="en-US"/>
              </w:rPr>
            </w:pPr>
            <w:r>
              <w:rPr>
                <w:rFonts w:cs="Arial"/>
                <w:sz w:val="15"/>
                <w:szCs w:val="15"/>
                <w:lang w:val="en-US"/>
              </w:rPr>
              <w:t>312.191</w:t>
            </w:r>
            <w:r w:rsidR="00277161" w:rsidRPr="00EC39C1">
              <w:rPr>
                <w:rFonts w:cs="Arial"/>
                <w:sz w:val="15"/>
                <w:szCs w:val="15"/>
                <w:lang w:val="en-US"/>
              </w:rPr>
              <w:t xml:space="preserve"> </w:t>
            </w:r>
          </w:p>
        </w:tc>
        <w:tc>
          <w:tcPr>
            <w:tcW w:w="454" w:type="pct"/>
            <w:tcBorders>
              <w:top w:val="nil"/>
              <w:left w:val="nil"/>
              <w:bottom w:val="single" w:sz="8" w:space="0" w:color="auto"/>
              <w:right w:val="nil"/>
            </w:tcBorders>
            <w:shd w:val="clear" w:color="auto" w:fill="auto"/>
            <w:vAlign w:val="bottom"/>
            <w:hideMark/>
          </w:tcPr>
          <w:p w:rsidR="00277161" w:rsidRPr="00EC39C1" w:rsidRDefault="00C62244" w:rsidP="00277161">
            <w:pPr>
              <w:jc w:val="right"/>
              <w:rPr>
                <w:rFonts w:cs="Arial"/>
                <w:sz w:val="15"/>
                <w:szCs w:val="15"/>
                <w:lang w:val="en-US"/>
              </w:rPr>
            </w:pPr>
            <w:r>
              <w:rPr>
                <w:rFonts w:cs="Arial"/>
                <w:sz w:val="15"/>
                <w:szCs w:val="15"/>
                <w:lang w:val="en-US"/>
              </w:rPr>
              <w:t>945.082</w:t>
            </w:r>
            <w:r w:rsidR="00277161" w:rsidRPr="00EC39C1">
              <w:rPr>
                <w:rFonts w:cs="Arial"/>
                <w:sz w:val="15"/>
                <w:szCs w:val="15"/>
                <w:lang w:val="en-US"/>
              </w:rPr>
              <w:t xml:space="preserve"> </w:t>
            </w:r>
          </w:p>
        </w:tc>
        <w:tc>
          <w:tcPr>
            <w:tcW w:w="507" w:type="pct"/>
            <w:tcBorders>
              <w:top w:val="nil"/>
              <w:left w:val="nil"/>
              <w:bottom w:val="single" w:sz="8"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single" w:sz="8"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single" w:sz="8" w:space="0" w:color="auto"/>
              <w:right w:val="nil"/>
            </w:tcBorders>
            <w:shd w:val="clear" w:color="auto" w:fill="auto"/>
            <w:vAlign w:val="bottom"/>
            <w:hideMark/>
          </w:tcPr>
          <w:p w:rsidR="00277161" w:rsidRPr="00EC39C1" w:rsidRDefault="00C451A0" w:rsidP="00277161">
            <w:pPr>
              <w:jc w:val="right"/>
              <w:rPr>
                <w:rFonts w:cs="Arial"/>
                <w:sz w:val="15"/>
                <w:szCs w:val="15"/>
                <w:lang w:val="en-US"/>
              </w:rPr>
            </w:pPr>
            <w:r>
              <w:rPr>
                <w:rFonts w:cs="Arial"/>
                <w:sz w:val="15"/>
                <w:szCs w:val="15"/>
                <w:lang w:val="en-US"/>
              </w:rPr>
              <w:t>14.652</w:t>
            </w:r>
            <w:r w:rsidR="00277161" w:rsidRPr="00EC39C1">
              <w:rPr>
                <w:rFonts w:cs="Arial"/>
                <w:sz w:val="15"/>
                <w:szCs w:val="15"/>
                <w:lang w:val="en-US"/>
              </w:rPr>
              <w:t xml:space="preserve"> </w:t>
            </w:r>
          </w:p>
        </w:tc>
        <w:tc>
          <w:tcPr>
            <w:tcW w:w="458" w:type="pct"/>
            <w:tcBorders>
              <w:top w:val="nil"/>
              <w:left w:val="nil"/>
              <w:bottom w:val="single" w:sz="8" w:space="0" w:color="auto"/>
              <w:right w:val="nil"/>
            </w:tcBorders>
            <w:shd w:val="clear" w:color="auto" w:fill="auto"/>
            <w:vAlign w:val="bottom"/>
            <w:hideMark/>
          </w:tcPr>
          <w:p w:rsidR="00277161" w:rsidRPr="00EC39C1" w:rsidRDefault="00C62244" w:rsidP="00277161">
            <w:pPr>
              <w:jc w:val="right"/>
              <w:rPr>
                <w:rFonts w:cs="Arial"/>
                <w:sz w:val="15"/>
                <w:szCs w:val="15"/>
                <w:lang w:val="en-US"/>
              </w:rPr>
            </w:pPr>
            <w:r>
              <w:rPr>
                <w:rFonts w:cs="Arial"/>
                <w:sz w:val="15"/>
                <w:szCs w:val="15"/>
                <w:lang w:val="en-US"/>
              </w:rPr>
              <w:t>1</w:t>
            </w:r>
            <w:r w:rsidR="00391891">
              <w:rPr>
                <w:rFonts w:cs="Arial"/>
                <w:sz w:val="15"/>
                <w:szCs w:val="15"/>
                <w:lang w:val="en-US"/>
              </w:rPr>
              <w:t>.</w:t>
            </w:r>
            <w:r>
              <w:rPr>
                <w:rFonts w:cs="Arial"/>
                <w:sz w:val="15"/>
                <w:szCs w:val="15"/>
                <w:lang w:val="en-US"/>
              </w:rPr>
              <w:t>033.505</w:t>
            </w:r>
            <w:r w:rsidR="00277161" w:rsidRPr="00EC39C1">
              <w:rPr>
                <w:rFonts w:cs="Arial"/>
                <w:sz w:val="15"/>
                <w:szCs w:val="15"/>
                <w:lang w:val="en-US"/>
              </w:rPr>
              <w:t xml:space="preserve"> </w:t>
            </w:r>
          </w:p>
        </w:tc>
        <w:tc>
          <w:tcPr>
            <w:tcW w:w="417" w:type="pct"/>
            <w:tcBorders>
              <w:top w:val="nil"/>
              <w:left w:val="nil"/>
              <w:bottom w:val="single" w:sz="8" w:space="0" w:color="auto"/>
              <w:right w:val="nil"/>
            </w:tcBorders>
            <w:shd w:val="clear" w:color="auto" w:fill="auto"/>
            <w:vAlign w:val="bottom"/>
            <w:hideMark/>
          </w:tcPr>
          <w:p w:rsidR="00277161" w:rsidRPr="00EC39C1" w:rsidRDefault="00C62244" w:rsidP="00277161">
            <w:pPr>
              <w:jc w:val="right"/>
              <w:rPr>
                <w:rFonts w:cs="Arial"/>
                <w:sz w:val="15"/>
                <w:szCs w:val="15"/>
                <w:lang w:val="en-US"/>
              </w:rPr>
            </w:pPr>
            <w:r>
              <w:rPr>
                <w:rFonts w:cs="Arial"/>
                <w:sz w:val="15"/>
                <w:szCs w:val="15"/>
                <w:lang w:val="en-US"/>
              </w:rPr>
              <w:t>8.900</w:t>
            </w:r>
            <w:r w:rsidR="00277161" w:rsidRPr="00EC39C1">
              <w:rPr>
                <w:rFonts w:cs="Arial"/>
                <w:sz w:val="15"/>
                <w:szCs w:val="15"/>
                <w:lang w:val="en-US"/>
              </w:rPr>
              <w:t xml:space="preserve"> </w:t>
            </w:r>
          </w:p>
        </w:tc>
        <w:tc>
          <w:tcPr>
            <w:tcW w:w="299" w:type="pct"/>
            <w:tcBorders>
              <w:top w:val="nil"/>
              <w:left w:val="nil"/>
              <w:bottom w:val="single" w:sz="8" w:space="0" w:color="auto"/>
              <w:right w:val="nil"/>
            </w:tcBorders>
            <w:shd w:val="clear" w:color="auto" w:fill="auto"/>
            <w:vAlign w:val="bottom"/>
            <w:hideMark/>
          </w:tcPr>
          <w:p w:rsidR="00277161" w:rsidRPr="00EC39C1" w:rsidRDefault="00DC62C4" w:rsidP="00277161">
            <w:pPr>
              <w:jc w:val="right"/>
              <w:rPr>
                <w:rFonts w:cs="Arial"/>
                <w:sz w:val="15"/>
                <w:szCs w:val="15"/>
                <w:lang w:val="en-US"/>
              </w:rPr>
            </w:pPr>
            <w:r>
              <w:rPr>
                <w:rFonts w:cs="Arial"/>
                <w:sz w:val="15"/>
                <w:szCs w:val="15"/>
                <w:lang w:val="en-US"/>
              </w:rPr>
              <w:t>2.799.617</w:t>
            </w:r>
            <w:r w:rsidR="00277161" w:rsidRPr="00EC39C1">
              <w:rPr>
                <w:rFonts w:cs="Arial"/>
                <w:sz w:val="15"/>
                <w:szCs w:val="15"/>
                <w:lang w:val="en-US"/>
              </w:rPr>
              <w:t xml:space="preserve"> </w:t>
            </w:r>
          </w:p>
        </w:tc>
      </w:tr>
    </w:tbl>
    <w:p w:rsidR="008F4A7C" w:rsidRPr="00EC39C1" w:rsidRDefault="008F4A7C" w:rsidP="00277161"/>
    <w:bookmarkEnd w:id="9"/>
    <w:p w:rsidR="00BE49B9" w:rsidRDefault="00BE49B9" w:rsidP="00277161">
      <w:pPr>
        <w:jc w:val="left"/>
        <w:rPr>
          <w:i/>
          <w:color w:val="FF0000"/>
        </w:rPr>
      </w:pPr>
    </w:p>
    <w:p w:rsidR="00705FBF" w:rsidRPr="00EC39C1" w:rsidRDefault="008F4A7C" w:rsidP="00277161">
      <w:pPr>
        <w:jc w:val="left"/>
        <w:rPr>
          <w:b/>
          <w:snapToGrid w:val="0"/>
          <w:lang w:eastAsia="sk-SK"/>
        </w:rPr>
      </w:pPr>
      <w:r w:rsidRPr="00EC39C1">
        <w:rPr>
          <w:snapToGrid w:val="0"/>
          <w:u w:val="single"/>
          <w:lang w:eastAsia="sk-SK"/>
        </w:rPr>
        <w:br w:type="page"/>
      </w:r>
      <w:r w:rsidR="00705FBF" w:rsidRPr="00EC39C1">
        <w:rPr>
          <w:snapToGrid w:val="0"/>
          <w:u w:val="single"/>
          <w:lang w:eastAsia="sk-SK"/>
        </w:rPr>
        <w:lastRenderedPageBreak/>
        <w:t xml:space="preserve">31. december </w:t>
      </w:r>
      <w:r w:rsidR="00F14CD1" w:rsidRPr="00EC39C1">
        <w:rPr>
          <w:snapToGrid w:val="0"/>
          <w:u w:val="single"/>
          <w:lang w:eastAsia="sk-SK"/>
        </w:rPr>
        <w:t>201</w:t>
      </w:r>
      <w:r w:rsidR="004022EF" w:rsidRPr="00EC39C1">
        <w:rPr>
          <w:snapToGrid w:val="0"/>
          <w:u w:val="single"/>
          <w:lang w:eastAsia="sk-SK"/>
        </w:rPr>
        <w:t>4</w:t>
      </w:r>
    </w:p>
    <w:p w:rsidR="00277161" w:rsidRPr="00EC39C1" w:rsidRDefault="00277161" w:rsidP="00277161">
      <w:bookmarkStart w:id="11" w:name="T_tangible_assets_2"/>
      <w:r w:rsidRPr="00EC39C1">
        <w:rPr>
          <w:rFonts w:cs="Arial"/>
          <w:b/>
          <w:bCs/>
          <w:i/>
          <w:iCs/>
          <w:sz w:val="15"/>
          <w:szCs w:val="15"/>
          <w:lang w:eastAsia="sk-SK"/>
        </w:rPr>
        <w:t xml:space="preserve"> </w:t>
      </w:r>
    </w:p>
    <w:tbl>
      <w:tblPr>
        <w:tblW w:w="5000" w:type="pct"/>
        <w:tblLook w:val="04A0" w:firstRow="1" w:lastRow="0" w:firstColumn="1" w:lastColumn="0" w:noHBand="0" w:noVBand="1"/>
      </w:tblPr>
      <w:tblGrid>
        <w:gridCol w:w="3439"/>
        <w:gridCol w:w="1423"/>
        <w:gridCol w:w="1221"/>
        <w:gridCol w:w="1284"/>
        <w:gridCol w:w="1426"/>
        <w:gridCol w:w="984"/>
        <w:gridCol w:w="993"/>
        <w:gridCol w:w="1286"/>
        <w:gridCol w:w="1171"/>
        <w:gridCol w:w="993"/>
      </w:tblGrid>
      <w:tr w:rsidR="00277161" w:rsidRPr="00EC39C1" w:rsidTr="009B2B0F">
        <w:tc>
          <w:tcPr>
            <w:tcW w:w="1215" w:type="pct"/>
            <w:tcBorders>
              <w:top w:val="single" w:sz="8" w:space="0" w:color="auto"/>
              <w:left w:val="nil"/>
              <w:bottom w:val="nil"/>
              <w:right w:val="nil"/>
            </w:tcBorders>
            <w:shd w:val="clear" w:color="auto" w:fill="auto"/>
            <w:vAlign w:val="center"/>
            <w:hideMark/>
          </w:tcPr>
          <w:p w:rsidR="00277161" w:rsidRPr="00EC39C1" w:rsidRDefault="00277161" w:rsidP="00277161">
            <w:pPr>
              <w:jc w:val="left"/>
              <w:rPr>
                <w:rFonts w:cs="Arial"/>
                <w:b/>
                <w:bCs/>
                <w:i/>
                <w:iCs/>
                <w:sz w:val="15"/>
                <w:szCs w:val="15"/>
                <w:lang w:val="en-US"/>
              </w:rPr>
            </w:pPr>
            <w:bookmarkStart w:id="12" w:name="RANGE!B44:K68"/>
            <w:r w:rsidRPr="00EC39C1">
              <w:rPr>
                <w:rFonts w:cs="Arial"/>
                <w:b/>
                <w:bCs/>
                <w:i/>
                <w:iCs/>
                <w:sz w:val="15"/>
                <w:szCs w:val="15"/>
                <w:lang w:val="en-US"/>
              </w:rPr>
              <w:t> </w:t>
            </w:r>
            <w:bookmarkEnd w:id="12"/>
          </w:p>
        </w:tc>
        <w:tc>
          <w:tcPr>
            <w:tcW w:w="506"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Pozemky</w:t>
            </w:r>
          </w:p>
        </w:tc>
        <w:tc>
          <w:tcPr>
            <w:tcW w:w="435"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Stavby</w:t>
            </w:r>
          </w:p>
        </w:tc>
        <w:tc>
          <w:tcPr>
            <w:tcW w:w="457"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Samostatné hnuteľné veci a súbory hnuteľných vecí</w:t>
            </w:r>
          </w:p>
        </w:tc>
        <w:tc>
          <w:tcPr>
            <w:tcW w:w="507"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Pestovateľské celky trvalých porastov</w:t>
            </w:r>
          </w:p>
        </w:tc>
        <w:tc>
          <w:tcPr>
            <w:tcW w:w="351"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Základné stádo a ťažné zvieratá</w:t>
            </w:r>
          </w:p>
        </w:tc>
        <w:tc>
          <w:tcPr>
            <w:tcW w:w="355"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Ostatný dlhodobý hmotný majetok</w:t>
            </w:r>
          </w:p>
        </w:tc>
        <w:tc>
          <w:tcPr>
            <w:tcW w:w="458"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Obstarávaný dlhodobý hmotný majetok</w:t>
            </w:r>
          </w:p>
        </w:tc>
        <w:tc>
          <w:tcPr>
            <w:tcW w:w="417"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Poskytnuté preddavky</w:t>
            </w:r>
          </w:p>
        </w:tc>
        <w:tc>
          <w:tcPr>
            <w:tcW w:w="299"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Celkom</w:t>
            </w:r>
          </w:p>
        </w:tc>
      </w:tr>
      <w:tr w:rsidR="00277161" w:rsidRPr="00EC39C1" w:rsidTr="009B2B0F">
        <w:tc>
          <w:tcPr>
            <w:tcW w:w="1215" w:type="pct"/>
            <w:tcBorders>
              <w:top w:val="single" w:sz="4" w:space="0" w:color="auto"/>
              <w:left w:val="nil"/>
              <w:bottom w:val="nil"/>
              <w:right w:val="nil"/>
            </w:tcBorders>
            <w:shd w:val="clear" w:color="auto" w:fill="auto"/>
            <w:vAlign w:val="center"/>
            <w:hideMark/>
          </w:tcPr>
          <w:p w:rsidR="00277161" w:rsidRPr="00EC39C1" w:rsidRDefault="00277161" w:rsidP="00277161">
            <w:pPr>
              <w:jc w:val="left"/>
              <w:rPr>
                <w:rFonts w:cs="Arial"/>
                <w:b/>
                <w:bCs/>
                <w:sz w:val="15"/>
                <w:szCs w:val="15"/>
                <w:lang w:val="en-US"/>
              </w:rPr>
            </w:pPr>
            <w:r w:rsidRPr="00EC39C1">
              <w:rPr>
                <w:rFonts w:cs="Arial"/>
                <w:b/>
                <w:bCs/>
                <w:sz w:val="15"/>
                <w:szCs w:val="15"/>
                <w:lang w:val="en-US"/>
              </w:rPr>
              <w:t>Prvotné ocenenie</w:t>
            </w:r>
          </w:p>
        </w:tc>
        <w:tc>
          <w:tcPr>
            <w:tcW w:w="506"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35"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57"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w:t>
            </w:r>
          </w:p>
        </w:tc>
        <w:tc>
          <w:tcPr>
            <w:tcW w:w="507"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w:t>
            </w:r>
          </w:p>
        </w:tc>
        <w:tc>
          <w:tcPr>
            <w:tcW w:w="351"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w:t>
            </w:r>
          </w:p>
        </w:tc>
        <w:tc>
          <w:tcPr>
            <w:tcW w:w="355"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58"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17"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w:t>
            </w:r>
          </w:p>
        </w:tc>
        <w:tc>
          <w:tcPr>
            <w:tcW w:w="299"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w:t>
            </w:r>
          </w:p>
        </w:tc>
      </w:tr>
      <w:tr w:rsidR="00277161" w:rsidRPr="00EC39C1" w:rsidTr="009B2B0F">
        <w:tc>
          <w:tcPr>
            <w:tcW w:w="1215" w:type="pct"/>
            <w:tcBorders>
              <w:top w:val="nil"/>
              <w:left w:val="nil"/>
              <w:bottom w:val="nil"/>
              <w:right w:val="nil"/>
            </w:tcBorders>
            <w:shd w:val="clear" w:color="auto" w:fill="auto"/>
            <w:vAlign w:val="center"/>
            <w:hideMark/>
          </w:tcPr>
          <w:p w:rsidR="00277161" w:rsidRPr="00EC39C1" w:rsidRDefault="009B2B0F" w:rsidP="00277161">
            <w:pPr>
              <w:jc w:val="left"/>
              <w:rPr>
                <w:rFonts w:cs="Arial"/>
                <w:sz w:val="15"/>
                <w:szCs w:val="15"/>
                <w:lang w:val="en-US"/>
              </w:rPr>
            </w:pPr>
            <w:r w:rsidRPr="00EC39C1">
              <w:rPr>
                <w:rFonts w:cs="Arial"/>
                <w:sz w:val="15"/>
                <w:szCs w:val="15"/>
                <w:lang w:val="en-US"/>
              </w:rPr>
              <w:t xml:space="preserve">K </w:t>
            </w:r>
            <w:r w:rsidR="00277161" w:rsidRPr="00EC39C1">
              <w:rPr>
                <w:rFonts w:cs="Arial"/>
                <w:sz w:val="15"/>
                <w:szCs w:val="15"/>
                <w:lang w:val="en-US"/>
              </w:rPr>
              <w:t>1. januáru 2014</w:t>
            </w:r>
          </w:p>
        </w:tc>
        <w:tc>
          <w:tcPr>
            <w:tcW w:w="506" w:type="pct"/>
            <w:tcBorders>
              <w:top w:val="nil"/>
              <w:left w:val="nil"/>
              <w:bottom w:val="nil"/>
              <w:right w:val="nil"/>
            </w:tcBorders>
            <w:shd w:val="clear" w:color="auto" w:fill="auto"/>
            <w:vAlign w:val="bottom"/>
            <w:hideMark/>
          </w:tcPr>
          <w:p w:rsidR="00277161" w:rsidRPr="00EC39C1" w:rsidRDefault="00C62244" w:rsidP="00277161">
            <w:pPr>
              <w:jc w:val="right"/>
              <w:rPr>
                <w:rFonts w:cs="Arial"/>
                <w:sz w:val="15"/>
                <w:szCs w:val="15"/>
                <w:lang w:val="en-US"/>
              </w:rPr>
            </w:pPr>
            <w:r>
              <w:rPr>
                <w:rFonts w:cs="Arial"/>
                <w:sz w:val="15"/>
                <w:szCs w:val="15"/>
                <w:lang w:val="en-US"/>
              </w:rPr>
              <w:t>118.411</w:t>
            </w:r>
          </w:p>
        </w:tc>
        <w:tc>
          <w:tcPr>
            <w:tcW w:w="435" w:type="pct"/>
            <w:tcBorders>
              <w:top w:val="nil"/>
              <w:left w:val="nil"/>
              <w:bottom w:val="nil"/>
              <w:right w:val="nil"/>
            </w:tcBorders>
            <w:shd w:val="clear" w:color="auto" w:fill="auto"/>
            <w:vAlign w:val="bottom"/>
            <w:hideMark/>
          </w:tcPr>
          <w:p w:rsidR="00277161" w:rsidRPr="00EC39C1" w:rsidRDefault="00C62244" w:rsidP="00277161">
            <w:pPr>
              <w:jc w:val="right"/>
              <w:rPr>
                <w:rFonts w:cs="Arial"/>
                <w:sz w:val="15"/>
                <w:szCs w:val="15"/>
                <w:lang w:val="en-US"/>
              </w:rPr>
            </w:pPr>
            <w:r>
              <w:rPr>
                <w:rFonts w:cs="Arial"/>
                <w:sz w:val="15"/>
                <w:szCs w:val="15"/>
                <w:lang w:val="en-US"/>
              </w:rPr>
              <w:t>592.489</w:t>
            </w:r>
            <w:r w:rsidR="00277161" w:rsidRPr="00EC39C1">
              <w:rPr>
                <w:rFonts w:cs="Arial"/>
                <w:sz w:val="15"/>
                <w:szCs w:val="15"/>
                <w:lang w:val="en-US"/>
              </w:rPr>
              <w:t xml:space="preserve"> </w:t>
            </w:r>
          </w:p>
        </w:tc>
        <w:tc>
          <w:tcPr>
            <w:tcW w:w="457" w:type="pct"/>
            <w:tcBorders>
              <w:top w:val="nil"/>
              <w:left w:val="nil"/>
              <w:bottom w:val="nil"/>
              <w:right w:val="nil"/>
            </w:tcBorders>
            <w:shd w:val="clear" w:color="auto" w:fill="auto"/>
            <w:vAlign w:val="bottom"/>
            <w:hideMark/>
          </w:tcPr>
          <w:p w:rsidR="00277161" w:rsidRPr="00EC39C1" w:rsidRDefault="00C62244" w:rsidP="00277161">
            <w:pPr>
              <w:jc w:val="right"/>
              <w:rPr>
                <w:rFonts w:cs="Arial"/>
                <w:sz w:val="15"/>
                <w:szCs w:val="15"/>
                <w:lang w:val="en-US"/>
              </w:rPr>
            </w:pPr>
            <w:r>
              <w:rPr>
                <w:rFonts w:cs="Arial"/>
                <w:sz w:val="15"/>
                <w:szCs w:val="15"/>
                <w:lang w:val="en-US"/>
              </w:rPr>
              <w:t>4.799.093</w:t>
            </w:r>
            <w:r w:rsidR="00277161"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rsidR="00277161" w:rsidRPr="00EC39C1" w:rsidRDefault="00C62244" w:rsidP="00277161">
            <w:pPr>
              <w:jc w:val="right"/>
              <w:rPr>
                <w:rFonts w:cs="Arial"/>
                <w:sz w:val="15"/>
                <w:szCs w:val="15"/>
                <w:lang w:val="en-US"/>
              </w:rPr>
            </w:pPr>
            <w:r>
              <w:rPr>
                <w:rFonts w:cs="Arial"/>
                <w:sz w:val="15"/>
                <w:szCs w:val="15"/>
                <w:lang w:val="en-US"/>
              </w:rPr>
              <w:t>172.003</w:t>
            </w:r>
            <w:r w:rsidR="00277161"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rsidR="00277161" w:rsidRPr="00EC39C1" w:rsidRDefault="00C62244" w:rsidP="00277161">
            <w:pPr>
              <w:jc w:val="right"/>
              <w:rPr>
                <w:rFonts w:cs="Arial"/>
                <w:sz w:val="15"/>
                <w:szCs w:val="15"/>
                <w:lang w:val="en-US"/>
              </w:rPr>
            </w:pPr>
            <w:r>
              <w:rPr>
                <w:rFonts w:cs="Arial"/>
                <w:sz w:val="15"/>
                <w:szCs w:val="15"/>
                <w:lang w:val="en-US"/>
              </w:rPr>
              <w:t>5.681.996</w:t>
            </w:r>
            <w:r w:rsidR="00277161" w:rsidRPr="00EC39C1">
              <w:rPr>
                <w:rFonts w:cs="Arial"/>
                <w:sz w:val="15"/>
                <w:szCs w:val="15"/>
                <w:lang w:val="en-US"/>
              </w:rPr>
              <w:t xml:space="preserve"> </w:t>
            </w:r>
          </w:p>
        </w:tc>
      </w:tr>
      <w:tr w:rsidR="00277161" w:rsidRPr="00EC39C1" w:rsidTr="009B2B0F">
        <w:tc>
          <w:tcPr>
            <w:tcW w:w="1215" w:type="pct"/>
            <w:tcBorders>
              <w:top w:val="nil"/>
              <w:left w:val="nil"/>
              <w:bottom w:val="nil"/>
              <w:right w:val="nil"/>
            </w:tcBorders>
            <w:shd w:val="clear" w:color="auto" w:fill="auto"/>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Prírastky</w:t>
            </w:r>
          </w:p>
        </w:tc>
        <w:tc>
          <w:tcPr>
            <w:tcW w:w="506" w:type="pct"/>
            <w:tcBorders>
              <w:top w:val="nil"/>
              <w:left w:val="nil"/>
              <w:bottom w:val="nil"/>
              <w:right w:val="nil"/>
            </w:tcBorders>
            <w:shd w:val="clear" w:color="auto" w:fill="auto"/>
            <w:vAlign w:val="bottom"/>
            <w:hideMark/>
          </w:tcPr>
          <w:p w:rsidR="00277161" w:rsidRPr="00EC39C1" w:rsidRDefault="00C62244" w:rsidP="00277161">
            <w:pPr>
              <w:jc w:val="right"/>
              <w:rPr>
                <w:rFonts w:cs="Arial"/>
                <w:sz w:val="15"/>
                <w:szCs w:val="15"/>
                <w:lang w:val="en-US"/>
              </w:rPr>
            </w:pPr>
            <w:r>
              <w:rPr>
                <w:rFonts w:cs="Arial"/>
                <w:sz w:val="15"/>
                <w:szCs w:val="15"/>
                <w:lang w:val="en-US"/>
              </w:rPr>
              <w:t>366.876</w:t>
            </w:r>
            <w:r w:rsidR="00277161" w:rsidRPr="00EC39C1">
              <w:rPr>
                <w:rFonts w:cs="Arial"/>
                <w:sz w:val="15"/>
                <w:szCs w:val="15"/>
                <w:lang w:val="en-US"/>
              </w:rPr>
              <w:t xml:space="preserve"> </w:t>
            </w:r>
          </w:p>
        </w:tc>
        <w:tc>
          <w:tcPr>
            <w:tcW w:w="43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7" w:type="pct"/>
            <w:tcBorders>
              <w:top w:val="nil"/>
              <w:left w:val="nil"/>
              <w:bottom w:val="nil"/>
              <w:right w:val="nil"/>
            </w:tcBorders>
            <w:shd w:val="clear" w:color="auto" w:fill="auto"/>
            <w:vAlign w:val="bottom"/>
            <w:hideMark/>
          </w:tcPr>
          <w:p w:rsidR="00277161" w:rsidRPr="00EC39C1" w:rsidRDefault="00C62244" w:rsidP="00277161">
            <w:pPr>
              <w:jc w:val="right"/>
              <w:rPr>
                <w:rFonts w:cs="Arial"/>
                <w:sz w:val="15"/>
                <w:szCs w:val="15"/>
                <w:lang w:val="en-US"/>
              </w:rPr>
            </w:pPr>
            <w:r>
              <w:rPr>
                <w:rFonts w:cs="Arial"/>
                <w:sz w:val="15"/>
                <w:szCs w:val="15"/>
                <w:lang w:val="en-US"/>
              </w:rPr>
              <w:t>315.607</w:t>
            </w:r>
            <w:r w:rsidR="00277161"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rsidR="00277161" w:rsidRPr="00EC39C1" w:rsidRDefault="00C62244" w:rsidP="00277161">
            <w:pPr>
              <w:jc w:val="right"/>
              <w:rPr>
                <w:rFonts w:cs="Arial"/>
                <w:sz w:val="15"/>
                <w:szCs w:val="15"/>
                <w:lang w:val="en-US"/>
              </w:rPr>
            </w:pPr>
            <w:r>
              <w:rPr>
                <w:rFonts w:cs="Arial"/>
                <w:sz w:val="15"/>
                <w:szCs w:val="15"/>
                <w:lang w:val="en-US"/>
              </w:rPr>
              <w:t>15.060</w:t>
            </w:r>
            <w:r w:rsidR="00277161"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rsidR="00277161" w:rsidRPr="00EC39C1" w:rsidRDefault="00C62244" w:rsidP="00277161">
            <w:pPr>
              <w:jc w:val="right"/>
              <w:rPr>
                <w:rFonts w:cs="Arial"/>
                <w:sz w:val="15"/>
                <w:szCs w:val="15"/>
                <w:lang w:val="en-US"/>
              </w:rPr>
            </w:pPr>
            <w:r>
              <w:rPr>
                <w:rFonts w:cs="Arial"/>
                <w:sz w:val="15"/>
                <w:szCs w:val="15"/>
                <w:lang w:val="en-US"/>
              </w:rPr>
              <w:t>11.650</w:t>
            </w:r>
            <w:r w:rsidR="00277161"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277161" w:rsidRPr="00EC39C1" w:rsidRDefault="00C62244" w:rsidP="00277161">
            <w:pPr>
              <w:jc w:val="right"/>
              <w:rPr>
                <w:rFonts w:cs="Arial"/>
                <w:sz w:val="15"/>
                <w:szCs w:val="15"/>
                <w:lang w:val="en-US"/>
              </w:rPr>
            </w:pPr>
            <w:r>
              <w:rPr>
                <w:rFonts w:cs="Arial"/>
                <w:sz w:val="15"/>
                <w:szCs w:val="15"/>
                <w:lang w:val="en-US"/>
              </w:rPr>
              <w:t>34.790</w:t>
            </w:r>
            <w:r w:rsidR="00277161"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rsidR="00277161" w:rsidRPr="00EC39C1" w:rsidRDefault="00C62244" w:rsidP="00277161">
            <w:pPr>
              <w:jc w:val="right"/>
              <w:rPr>
                <w:rFonts w:cs="Arial"/>
                <w:sz w:val="15"/>
                <w:szCs w:val="15"/>
                <w:lang w:val="en-US"/>
              </w:rPr>
            </w:pPr>
            <w:r>
              <w:rPr>
                <w:rFonts w:cs="Arial"/>
                <w:sz w:val="15"/>
                <w:szCs w:val="15"/>
                <w:lang w:val="en-US"/>
              </w:rPr>
              <w:t>698.543</w:t>
            </w:r>
            <w:r w:rsidR="00277161" w:rsidRPr="00EC39C1">
              <w:rPr>
                <w:rFonts w:cs="Arial"/>
                <w:sz w:val="15"/>
                <w:szCs w:val="15"/>
                <w:lang w:val="en-US"/>
              </w:rPr>
              <w:t xml:space="preserve"> </w:t>
            </w:r>
          </w:p>
        </w:tc>
      </w:tr>
      <w:tr w:rsidR="00277161" w:rsidRPr="00EC39C1" w:rsidTr="009B2B0F">
        <w:tc>
          <w:tcPr>
            <w:tcW w:w="1215" w:type="pct"/>
            <w:tcBorders>
              <w:top w:val="nil"/>
              <w:left w:val="nil"/>
              <w:bottom w:val="nil"/>
              <w:right w:val="nil"/>
            </w:tcBorders>
            <w:shd w:val="clear" w:color="auto" w:fill="auto"/>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Úbytky</w:t>
            </w:r>
          </w:p>
        </w:tc>
        <w:tc>
          <w:tcPr>
            <w:tcW w:w="50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7" w:type="pct"/>
            <w:tcBorders>
              <w:top w:val="nil"/>
              <w:left w:val="nil"/>
              <w:bottom w:val="nil"/>
              <w:right w:val="nil"/>
            </w:tcBorders>
            <w:shd w:val="clear" w:color="auto" w:fill="auto"/>
            <w:vAlign w:val="bottom"/>
            <w:hideMark/>
          </w:tcPr>
          <w:p w:rsidR="00277161" w:rsidRPr="00EC39C1" w:rsidRDefault="00C62244" w:rsidP="00277161">
            <w:pPr>
              <w:jc w:val="right"/>
              <w:rPr>
                <w:rFonts w:cs="Arial"/>
                <w:sz w:val="15"/>
                <w:szCs w:val="15"/>
                <w:lang w:val="en-US"/>
              </w:rPr>
            </w:pPr>
            <w:r>
              <w:rPr>
                <w:rFonts w:cs="Arial"/>
                <w:sz w:val="15"/>
                <w:szCs w:val="15"/>
                <w:lang w:val="en-US"/>
              </w:rPr>
              <w:t>132.796</w:t>
            </w:r>
            <w:r w:rsidR="00277161"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rsidR="00277161" w:rsidRPr="00EC39C1" w:rsidRDefault="00C62244" w:rsidP="00277161">
            <w:pPr>
              <w:jc w:val="right"/>
              <w:rPr>
                <w:rFonts w:cs="Arial"/>
                <w:sz w:val="15"/>
                <w:szCs w:val="15"/>
                <w:lang w:val="en-US"/>
              </w:rPr>
            </w:pPr>
            <w:r>
              <w:rPr>
                <w:rFonts w:cs="Arial"/>
                <w:sz w:val="15"/>
                <w:szCs w:val="15"/>
                <w:lang w:val="en-US"/>
              </w:rPr>
              <w:t>12.305</w:t>
            </w:r>
            <w:r w:rsidR="00277161"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rsidR="00277161" w:rsidRPr="00EC39C1" w:rsidRDefault="00C62244" w:rsidP="00277161">
            <w:pPr>
              <w:jc w:val="right"/>
              <w:rPr>
                <w:rFonts w:cs="Arial"/>
                <w:sz w:val="15"/>
                <w:szCs w:val="15"/>
                <w:lang w:val="en-US"/>
              </w:rPr>
            </w:pPr>
            <w:r>
              <w:rPr>
                <w:rFonts w:cs="Arial"/>
                <w:sz w:val="15"/>
                <w:szCs w:val="15"/>
                <w:lang w:val="en-US"/>
              </w:rPr>
              <w:t>145.101</w:t>
            </w:r>
            <w:r w:rsidR="00277161" w:rsidRPr="00EC39C1">
              <w:rPr>
                <w:rFonts w:cs="Arial"/>
                <w:sz w:val="15"/>
                <w:szCs w:val="15"/>
                <w:lang w:val="en-US"/>
              </w:rPr>
              <w:t xml:space="preserve"> </w:t>
            </w:r>
          </w:p>
        </w:tc>
      </w:tr>
      <w:tr w:rsidR="00277161" w:rsidRPr="00EC39C1" w:rsidTr="009B2B0F">
        <w:tc>
          <w:tcPr>
            <w:tcW w:w="1215" w:type="pct"/>
            <w:tcBorders>
              <w:top w:val="nil"/>
              <w:left w:val="nil"/>
              <w:bottom w:val="nil"/>
              <w:right w:val="nil"/>
            </w:tcBorders>
            <w:shd w:val="clear" w:color="auto" w:fill="auto"/>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Presuny</w:t>
            </w:r>
          </w:p>
        </w:tc>
        <w:tc>
          <w:tcPr>
            <w:tcW w:w="50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9B2B0F">
        <w:tc>
          <w:tcPr>
            <w:tcW w:w="1215" w:type="pct"/>
            <w:tcBorders>
              <w:top w:val="nil"/>
              <w:left w:val="nil"/>
              <w:bottom w:val="nil"/>
              <w:right w:val="nil"/>
            </w:tcBorders>
            <w:shd w:val="clear" w:color="auto" w:fill="auto"/>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K 31. decembru 2014</w:t>
            </w:r>
          </w:p>
        </w:tc>
        <w:tc>
          <w:tcPr>
            <w:tcW w:w="506" w:type="pct"/>
            <w:tcBorders>
              <w:top w:val="single" w:sz="4" w:space="0" w:color="auto"/>
              <w:left w:val="nil"/>
              <w:bottom w:val="nil"/>
              <w:right w:val="nil"/>
            </w:tcBorders>
            <w:shd w:val="clear" w:color="auto" w:fill="auto"/>
            <w:vAlign w:val="bottom"/>
            <w:hideMark/>
          </w:tcPr>
          <w:p w:rsidR="00277161" w:rsidRPr="00EC39C1" w:rsidRDefault="00C62244" w:rsidP="00277161">
            <w:pPr>
              <w:jc w:val="right"/>
              <w:rPr>
                <w:rFonts w:cs="Arial"/>
                <w:sz w:val="15"/>
                <w:szCs w:val="15"/>
                <w:lang w:val="en-US"/>
              </w:rPr>
            </w:pPr>
            <w:r>
              <w:rPr>
                <w:rFonts w:cs="Arial"/>
                <w:sz w:val="15"/>
                <w:szCs w:val="15"/>
                <w:lang w:val="en-US"/>
              </w:rPr>
              <w:t>485.287</w:t>
            </w:r>
            <w:r w:rsidR="00277161" w:rsidRPr="00EC39C1">
              <w:rPr>
                <w:rFonts w:cs="Arial"/>
                <w:sz w:val="15"/>
                <w:szCs w:val="15"/>
                <w:lang w:val="en-US"/>
              </w:rPr>
              <w:t xml:space="preserve"> </w:t>
            </w:r>
          </w:p>
        </w:tc>
        <w:tc>
          <w:tcPr>
            <w:tcW w:w="435" w:type="pct"/>
            <w:tcBorders>
              <w:top w:val="single" w:sz="4" w:space="0" w:color="auto"/>
              <w:left w:val="nil"/>
              <w:bottom w:val="nil"/>
              <w:right w:val="nil"/>
            </w:tcBorders>
            <w:shd w:val="clear" w:color="auto" w:fill="auto"/>
            <w:vAlign w:val="bottom"/>
            <w:hideMark/>
          </w:tcPr>
          <w:p w:rsidR="00277161" w:rsidRPr="00EC39C1" w:rsidRDefault="00C62244" w:rsidP="00277161">
            <w:pPr>
              <w:jc w:val="right"/>
              <w:rPr>
                <w:rFonts w:cs="Arial"/>
                <w:sz w:val="15"/>
                <w:szCs w:val="15"/>
                <w:lang w:val="en-US"/>
              </w:rPr>
            </w:pPr>
            <w:r>
              <w:rPr>
                <w:rFonts w:cs="Arial"/>
                <w:sz w:val="15"/>
                <w:szCs w:val="15"/>
                <w:lang w:val="en-US"/>
              </w:rPr>
              <w:t>592.489</w:t>
            </w:r>
            <w:r w:rsidR="00277161" w:rsidRPr="00EC39C1">
              <w:rPr>
                <w:rFonts w:cs="Arial"/>
                <w:sz w:val="15"/>
                <w:szCs w:val="15"/>
                <w:lang w:val="en-US"/>
              </w:rPr>
              <w:t xml:space="preserve"> </w:t>
            </w:r>
          </w:p>
        </w:tc>
        <w:tc>
          <w:tcPr>
            <w:tcW w:w="457" w:type="pct"/>
            <w:tcBorders>
              <w:top w:val="single" w:sz="4" w:space="0" w:color="auto"/>
              <w:left w:val="nil"/>
              <w:bottom w:val="nil"/>
              <w:right w:val="nil"/>
            </w:tcBorders>
            <w:shd w:val="clear" w:color="auto" w:fill="auto"/>
            <w:vAlign w:val="bottom"/>
            <w:hideMark/>
          </w:tcPr>
          <w:p w:rsidR="00277161" w:rsidRPr="00EC39C1" w:rsidRDefault="00C62244" w:rsidP="00277161">
            <w:pPr>
              <w:jc w:val="right"/>
              <w:rPr>
                <w:rFonts w:cs="Arial"/>
                <w:sz w:val="15"/>
                <w:szCs w:val="15"/>
                <w:lang w:val="en-US"/>
              </w:rPr>
            </w:pPr>
            <w:r>
              <w:rPr>
                <w:rFonts w:cs="Arial"/>
                <w:sz w:val="15"/>
                <w:szCs w:val="15"/>
                <w:lang w:val="en-US"/>
              </w:rPr>
              <w:t>4.981.904</w:t>
            </w:r>
            <w:r w:rsidR="00277161" w:rsidRPr="00EC39C1">
              <w:rPr>
                <w:rFonts w:cs="Arial"/>
                <w:sz w:val="15"/>
                <w:szCs w:val="15"/>
                <w:lang w:val="en-US"/>
              </w:rPr>
              <w:t xml:space="preserve"> </w:t>
            </w:r>
          </w:p>
        </w:tc>
        <w:tc>
          <w:tcPr>
            <w:tcW w:w="507"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single" w:sz="4" w:space="0" w:color="auto"/>
              <w:left w:val="nil"/>
              <w:bottom w:val="nil"/>
              <w:right w:val="nil"/>
            </w:tcBorders>
            <w:shd w:val="clear" w:color="auto" w:fill="auto"/>
            <w:vAlign w:val="bottom"/>
            <w:hideMark/>
          </w:tcPr>
          <w:p w:rsidR="00277161" w:rsidRPr="00EC39C1" w:rsidRDefault="00C62244" w:rsidP="00277161">
            <w:pPr>
              <w:jc w:val="right"/>
              <w:rPr>
                <w:rFonts w:cs="Arial"/>
                <w:sz w:val="15"/>
                <w:szCs w:val="15"/>
                <w:lang w:val="en-US"/>
              </w:rPr>
            </w:pPr>
            <w:r>
              <w:rPr>
                <w:rFonts w:cs="Arial"/>
                <w:sz w:val="15"/>
                <w:szCs w:val="15"/>
                <w:lang w:val="en-US"/>
              </w:rPr>
              <w:t>174.758</w:t>
            </w:r>
            <w:r w:rsidR="00277161" w:rsidRPr="00EC39C1">
              <w:rPr>
                <w:rFonts w:cs="Arial"/>
                <w:sz w:val="15"/>
                <w:szCs w:val="15"/>
                <w:lang w:val="en-US"/>
              </w:rPr>
              <w:t xml:space="preserve"> </w:t>
            </w:r>
          </w:p>
        </w:tc>
        <w:tc>
          <w:tcPr>
            <w:tcW w:w="458" w:type="pct"/>
            <w:tcBorders>
              <w:top w:val="single" w:sz="4" w:space="0" w:color="auto"/>
              <w:left w:val="nil"/>
              <w:bottom w:val="nil"/>
              <w:right w:val="nil"/>
            </w:tcBorders>
            <w:shd w:val="clear" w:color="auto" w:fill="auto"/>
            <w:vAlign w:val="bottom"/>
            <w:hideMark/>
          </w:tcPr>
          <w:p w:rsidR="00277161" w:rsidRPr="00EC39C1" w:rsidRDefault="00C62244" w:rsidP="00277161">
            <w:pPr>
              <w:jc w:val="right"/>
              <w:rPr>
                <w:rFonts w:cs="Arial"/>
                <w:sz w:val="15"/>
                <w:szCs w:val="15"/>
                <w:lang w:val="en-US"/>
              </w:rPr>
            </w:pPr>
            <w:r>
              <w:rPr>
                <w:rFonts w:cs="Arial"/>
                <w:sz w:val="15"/>
                <w:szCs w:val="15"/>
                <w:lang w:val="en-US"/>
              </w:rPr>
              <w:t>11.650</w:t>
            </w:r>
            <w:r w:rsidR="00277161" w:rsidRPr="00EC39C1">
              <w:rPr>
                <w:rFonts w:cs="Arial"/>
                <w:sz w:val="15"/>
                <w:szCs w:val="15"/>
                <w:lang w:val="en-US"/>
              </w:rPr>
              <w:t xml:space="preserve"> </w:t>
            </w:r>
          </w:p>
        </w:tc>
        <w:tc>
          <w:tcPr>
            <w:tcW w:w="417" w:type="pct"/>
            <w:tcBorders>
              <w:top w:val="single" w:sz="4" w:space="0" w:color="auto"/>
              <w:left w:val="nil"/>
              <w:bottom w:val="nil"/>
              <w:right w:val="nil"/>
            </w:tcBorders>
            <w:shd w:val="clear" w:color="auto" w:fill="auto"/>
            <w:vAlign w:val="bottom"/>
            <w:hideMark/>
          </w:tcPr>
          <w:p w:rsidR="00277161" w:rsidRPr="00EC39C1" w:rsidRDefault="00C62244" w:rsidP="00277161">
            <w:pPr>
              <w:jc w:val="right"/>
              <w:rPr>
                <w:rFonts w:cs="Arial"/>
                <w:sz w:val="15"/>
                <w:szCs w:val="15"/>
                <w:lang w:val="en-US"/>
              </w:rPr>
            </w:pPr>
            <w:r>
              <w:rPr>
                <w:rFonts w:cs="Arial"/>
                <w:sz w:val="15"/>
                <w:szCs w:val="15"/>
                <w:lang w:val="en-US"/>
              </w:rPr>
              <w:t>34.790</w:t>
            </w:r>
            <w:r w:rsidR="00277161" w:rsidRPr="00EC39C1">
              <w:rPr>
                <w:rFonts w:cs="Arial"/>
                <w:sz w:val="15"/>
                <w:szCs w:val="15"/>
                <w:lang w:val="en-US"/>
              </w:rPr>
              <w:t xml:space="preserve"> </w:t>
            </w:r>
          </w:p>
        </w:tc>
        <w:tc>
          <w:tcPr>
            <w:tcW w:w="299" w:type="pct"/>
            <w:tcBorders>
              <w:top w:val="single" w:sz="4" w:space="0" w:color="auto"/>
              <w:left w:val="nil"/>
              <w:bottom w:val="nil"/>
              <w:right w:val="nil"/>
            </w:tcBorders>
            <w:shd w:val="clear" w:color="auto" w:fill="auto"/>
            <w:vAlign w:val="bottom"/>
            <w:hideMark/>
          </w:tcPr>
          <w:p w:rsidR="00277161" w:rsidRPr="00EC39C1" w:rsidRDefault="00C62244" w:rsidP="00277161">
            <w:pPr>
              <w:jc w:val="right"/>
              <w:rPr>
                <w:rFonts w:cs="Arial"/>
                <w:sz w:val="15"/>
                <w:szCs w:val="15"/>
                <w:lang w:val="en-US"/>
              </w:rPr>
            </w:pPr>
            <w:r>
              <w:rPr>
                <w:rFonts w:cs="Arial"/>
                <w:sz w:val="15"/>
                <w:szCs w:val="15"/>
                <w:lang w:val="en-US"/>
              </w:rPr>
              <w:t>6.280.878</w:t>
            </w:r>
            <w:r w:rsidR="00277161" w:rsidRPr="00EC39C1">
              <w:rPr>
                <w:rFonts w:cs="Arial"/>
                <w:sz w:val="15"/>
                <w:szCs w:val="15"/>
                <w:lang w:val="en-US"/>
              </w:rPr>
              <w:t xml:space="preserve"> </w:t>
            </w:r>
          </w:p>
        </w:tc>
      </w:tr>
      <w:tr w:rsidR="00277161" w:rsidRPr="00EC39C1" w:rsidTr="009B2B0F">
        <w:tc>
          <w:tcPr>
            <w:tcW w:w="1215" w:type="pct"/>
            <w:tcBorders>
              <w:top w:val="nil"/>
              <w:left w:val="nil"/>
              <w:bottom w:val="nil"/>
              <w:right w:val="nil"/>
            </w:tcBorders>
            <w:shd w:val="clear" w:color="auto" w:fill="auto"/>
            <w:noWrap/>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 </w:t>
            </w:r>
          </w:p>
        </w:tc>
        <w:tc>
          <w:tcPr>
            <w:tcW w:w="506"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435"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457"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507"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351"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355"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458"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299"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r>
      <w:tr w:rsidR="00277161" w:rsidRPr="00EC39C1" w:rsidTr="009B2B0F">
        <w:tc>
          <w:tcPr>
            <w:tcW w:w="1215" w:type="pct"/>
            <w:tcBorders>
              <w:top w:val="nil"/>
              <w:left w:val="nil"/>
              <w:bottom w:val="nil"/>
              <w:right w:val="nil"/>
            </w:tcBorders>
            <w:shd w:val="clear" w:color="auto" w:fill="auto"/>
            <w:noWrap/>
            <w:vAlign w:val="center"/>
            <w:hideMark/>
          </w:tcPr>
          <w:p w:rsidR="00277161" w:rsidRPr="00EC39C1" w:rsidRDefault="00277161" w:rsidP="00277161">
            <w:pPr>
              <w:jc w:val="left"/>
              <w:rPr>
                <w:rFonts w:cs="Arial"/>
                <w:b/>
                <w:bCs/>
                <w:sz w:val="15"/>
                <w:szCs w:val="15"/>
                <w:lang w:val="en-US"/>
              </w:rPr>
            </w:pPr>
            <w:r w:rsidRPr="00EC39C1">
              <w:rPr>
                <w:rFonts w:cs="Arial"/>
                <w:b/>
                <w:bCs/>
                <w:sz w:val="15"/>
                <w:szCs w:val="15"/>
                <w:lang w:val="en-US"/>
              </w:rPr>
              <w:t>Oprávky</w:t>
            </w:r>
          </w:p>
        </w:tc>
        <w:tc>
          <w:tcPr>
            <w:tcW w:w="506" w:type="pct"/>
            <w:tcBorders>
              <w:top w:val="nil"/>
              <w:left w:val="nil"/>
              <w:bottom w:val="nil"/>
              <w:right w:val="nil"/>
            </w:tcBorders>
            <w:shd w:val="clear" w:color="auto" w:fill="auto"/>
            <w:vAlign w:val="bottom"/>
            <w:hideMark/>
          </w:tcPr>
          <w:p w:rsidR="00277161" w:rsidRPr="00EC39C1" w:rsidRDefault="00277161" w:rsidP="00277161">
            <w:pPr>
              <w:jc w:val="right"/>
              <w:rPr>
                <w:rFonts w:cs="Arial"/>
                <w:b/>
                <w:bCs/>
                <w:sz w:val="15"/>
                <w:szCs w:val="15"/>
                <w:lang w:val="en-US"/>
              </w:rPr>
            </w:pPr>
          </w:p>
        </w:tc>
        <w:tc>
          <w:tcPr>
            <w:tcW w:w="435"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457"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507"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351"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355"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458"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299"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r>
      <w:tr w:rsidR="00277161" w:rsidRPr="00EC39C1" w:rsidTr="009B2B0F">
        <w:tc>
          <w:tcPr>
            <w:tcW w:w="1215" w:type="pct"/>
            <w:tcBorders>
              <w:top w:val="nil"/>
              <w:left w:val="nil"/>
              <w:bottom w:val="nil"/>
              <w:right w:val="nil"/>
            </w:tcBorders>
            <w:shd w:val="clear" w:color="auto" w:fill="auto"/>
            <w:noWrap/>
            <w:vAlign w:val="center"/>
            <w:hideMark/>
          </w:tcPr>
          <w:p w:rsidR="00277161" w:rsidRPr="00EC39C1" w:rsidRDefault="009B2B0F" w:rsidP="00277161">
            <w:pPr>
              <w:jc w:val="left"/>
              <w:rPr>
                <w:rFonts w:cs="Arial"/>
                <w:sz w:val="15"/>
                <w:szCs w:val="15"/>
                <w:lang w:val="en-US"/>
              </w:rPr>
            </w:pPr>
            <w:r w:rsidRPr="00EC39C1">
              <w:rPr>
                <w:rFonts w:cs="Arial"/>
                <w:sz w:val="15"/>
                <w:szCs w:val="15"/>
                <w:lang w:val="en-US"/>
              </w:rPr>
              <w:t xml:space="preserve">K </w:t>
            </w:r>
            <w:r w:rsidR="00277161" w:rsidRPr="00EC39C1">
              <w:rPr>
                <w:rFonts w:cs="Arial"/>
                <w:sz w:val="15"/>
                <w:szCs w:val="15"/>
                <w:lang w:val="en-US"/>
              </w:rPr>
              <w:t>1. januáru 2014</w:t>
            </w:r>
          </w:p>
        </w:tc>
        <w:tc>
          <w:tcPr>
            <w:tcW w:w="50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5" w:type="pct"/>
            <w:tcBorders>
              <w:top w:val="nil"/>
              <w:left w:val="nil"/>
              <w:bottom w:val="nil"/>
              <w:right w:val="nil"/>
            </w:tcBorders>
            <w:shd w:val="clear" w:color="auto" w:fill="auto"/>
            <w:vAlign w:val="bottom"/>
            <w:hideMark/>
          </w:tcPr>
          <w:p w:rsidR="00277161" w:rsidRPr="00EC39C1" w:rsidRDefault="00C62244" w:rsidP="00277161">
            <w:pPr>
              <w:jc w:val="right"/>
              <w:rPr>
                <w:rFonts w:cs="Arial"/>
                <w:sz w:val="15"/>
                <w:szCs w:val="15"/>
                <w:lang w:val="en-US"/>
              </w:rPr>
            </w:pPr>
            <w:r>
              <w:rPr>
                <w:rFonts w:cs="Arial"/>
                <w:sz w:val="15"/>
                <w:szCs w:val="15"/>
                <w:lang w:val="en-US"/>
              </w:rPr>
              <w:t>221.369</w:t>
            </w:r>
            <w:r w:rsidR="00277161" w:rsidRPr="00EC39C1">
              <w:rPr>
                <w:rFonts w:cs="Arial"/>
                <w:sz w:val="15"/>
                <w:szCs w:val="15"/>
                <w:lang w:val="en-US"/>
              </w:rPr>
              <w:t xml:space="preserve"> </w:t>
            </w:r>
          </w:p>
        </w:tc>
        <w:tc>
          <w:tcPr>
            <w:tcW w:w="457" w:type="pct"/>
            <w:tcBorders>
              <w:top w:val="nil"/>
              <w:left w:val="nil"/>
              <w:bottom w:val="nil"/>
              <w:right w:val="nil"/>
            </w:tcBorders>
            <w:shd w:val="clear" w:color="auto" w:fill="auto"/>
            <w:vAlign w:val="bottom"/>
            <w:hideMark/>
          </w:tcPr>
          <w:p w:rsidR="00277161" w:rsidRPr="00EC39C1" w:rsidRDefault="00C62244" w:rsidP="00277161">
            <w:pPr>
              <w:jc w:val="right"/>
              <w:rPr>
                <w:rFonts w:cs="Arial"/>
                <w:sz w:val="15"/>
                <w:szCs w:val="15"/>
                <w:lang w:val="en-US"/>
              </w:rPr>
            </w:pPr>
            <w:r>
              <w:rPr>
                <w:rFonts w:cs="Arial"/>
                <w:sz w:val="15"/>
                <w:szCs w:val="15"/>
                <w:lang w:val="en-US"/>
              </w:rPr>
              <w:t>4.227.080</w:t>
            </w:r>
            <w:r w:rsidR="00277161"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rsidR="00277161" w:rsidRPr="00EC39C1" w:rsidRDefault="00C62244" w:rsidP="00277161">
            <w:pPr>
              <w:jc w:val="right"/>
              <w:rPr>
                <w:rFonts w:cs="Arial"/>
                <w:sz w:val="15"/>
                <w:szCs w:val="15"/>
                <w:lang w:val="en-US"/>
              </w:rPr>
            </w:pPr>
            <w:r>
              <w:rPr>
                <w:rFonts w:cs="Arial"/>
                <w:sz w:val="15"/>
                <w:szCs w:val="15"/>
                <w:lang w:val="en-US"/>
              </w:rPr>
              <w:t>170.205</w:t>
            </w:r>
            <w:r w:rsidR="00277161"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rsidR="00277161" w:rsidRPr="00EC39C1" w:rsidRDefault="00C62244" w:rsidP="00277161">
            <w:pPr>
              <w:jc w:val="right"/>
              <w:rPr>
                <w:rFonts w:cs="Arial"/>
                <w:sz w:val="15"/>
                <w:szCs w:val="15"/>
                <w:lang w:val="en-US"/>
              </w:rPr>
            </w:pPr>
            <w:r>
              <w:rPr>
                <w:rFonts w:cs="Arial"/>
                <w:sz w:val="15"/>
                <w:szCs w:val="15"/>
                <w:lang w:val="en-US"/>
              </w:rPr>
              <w:t>4.618.654</w:t>
            </w:r>
            <w:r w:rsidR="00277161" w:rsidRPr="00EC39C1">
              <w:rPr>
                <w:rFonts w:cs="Arial"/>
                <w:sz w:val="15"/>
                <w:szCs w:val="15"/>
                <w:lang w:val="en-US"/>
              </w:rPr>
              <w:t xml:space="preserve"> </w:t>
            </w:r>
          </w:p>
        </w:tc>
      </w:tr>
      <w:tr w:rsidR="00277161" w:rsidRPr="00EC39C1" w:rsidTr="009B2B0F">
        <w:tc>
          <w:tcPr>
            <w:tcW w:w="1215" w:type="pct"/>
            <w:tcBorders>
              <w:top w:val="nil"/>
              <w:left w:val="nil"/>
              <w:bottom w:val="nil"/>
              <w:right w:val="nil"/>
            </w:tcBorders>
            <w:shd w:val="clear" w:color="auto" w:fill="auto"/>
            <w:noWrap/>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Prírastky</w:t>
            </w:r>
          </w:p>
        </w:tc>
        <w:tc>
          <w:tcPr>
            <w:tcW w:w="50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5" w:type="pct"/>
            <w:tcBorders>
              <w:top w:val="nil"/>
              <w:left w:val="nil"/>
              <w:bottom w:val="nil"/>
              <w:right w:val="nil"/>
            </w:tcBorders>
            <w:shd w:val="clear" w:color="auto" w:fill="auto"/>
            <w:vAlign w:val="bottom"/>
            <w:hideMark/>
          </w:tcPr>
          <w:p w:rsidR="00277161" w:rsidRPr="00EC39C1" w:rsidRDefault="00C62244" w:rsidP="00277161">
            <w:pPr>
              <w:jc w:val="right"/>
              <w:rPr>
                <w:rFonts w:cs="Arial"/>
                <w:sz w:val="15"/>
                <w:szCs w:val="15"/>
                <w:lang w:val="en-US"/>
              </w:rPr>
            </w:pPr>
            <w:r>
              <w:rPr>
                <w:rFonts w:cs="Arial"/>
                <w:sz w:val="15"/>
                <w:szCs w:val="15"/>
                <w:lang w:val="en-US"/>
              </w:rPr>
              <w:t>29.163</w:t>
            </w:r>
            <w:r w:rsidR="00277161" w:rsidRPr="00EC39C1">
              <w:rPr>
                <w:rFonts w:cs="Arial"/>
                <w:sz w:val="15"/>
                <w:szCs w:val="15"/>
                <w:lang w:val="en-US"/>
              </w:rPr>
              <w:t xml:space="preserve"> </w:t>
            </w:r>
          </w:p>
        </w:tc>
        <w:tc>
          <w:tcPr>
            <w:tcW w:w="457" w:type="pct"/>
            <w:tcBorders>
              <w:top w:val="nil"/>
              <w:left w:val="nil"/>
              <w:bottom w:val="nil"/>
              <w:right w:val="nil"/>
            </w:tcBorders>
            <w:shd w:val="clear" w:color="auto" w:fill="auto"/>
            <w:vAlign w:val="bottom"/>
            <w:hideMark/>
          </w:tcPr>
          <w:p w:rsidR="00277161" w:rsidRPr="00EC39C1" w:rsidRDefault="00C62244" w:rsidP="00277161">
            <w:pPr>
              <w:jc w:val="right"/>
              <w:rPr>
                <w:rFonts w:cs="Arial"/>
                <w:sz w:val="15"/>
                <w:szCs w:val="15"/>
                <w:lang w:val="en-US"/>
              </w:rPr>
            </w:pPr>
            <w:r>
              <w:rPr>
                <w:rFonts w:cs="Arial"/>
                <w:sz w:val="15"/>
                <w:szCs w:val="15"/>
                <w:lang w:val="en-US"/>
              </w:rPr>
              <w:t>180.867</w:t>
            </w:r>
            <w:r w:rsidR="00277161"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rsidR="00277161" w:rsidRPr="00EC39C1" w:rsidRDefault="00C62244" w:rsidP="00277161">
            <w:pPr>
              <w:jc w:val="right"/>
              <w:rPr>
                <w:rFonts w:cs="Arial"/>
                <w:sz w:val="15"/>
                <w:szCs w:val="15"/>
                <w:lang w:val="en-US"/>
              </w:rPr>
            </w:pPr>
            <w:r>
              <w:rPr>
                <w:rFonts w:cs="Arial"/>
                <w:sz w:val="15"/>
                <w:szCs w:val="15"/>
                <w:lang w:val="en-US"/>
              </w:rPr>
              <w:t>324</w:t>
            </w:r>
            <w:r w:rsidR="00277161"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rsidR="00277161" w:rsidRPr="00EC39C1" w:rsidRDefault="00C62244" w:rsidP="00277161">
            <w:pPr>
              <w:jc w:val="right"/>
              <w:rPr>
                <w:rFonts w:cs="Arial"/>
                <w:sz w:val="15"/>
                <w:szCs w:val="15"/>
                <w:lang w:val="en-US"/>
              </w:rPr>
            </w:pPr>
            <w:r>
              <w:rPr>
                <w:rFonts w:cs="Arial"/>
                <w:sz w:val="15"/>
                <w:szCs w:val="15"/>
                <w:lang w:val="en-US"/>
              </w:rPr>
              <w:t>210.354</w:t>
            </w:r>
            <w:r w:rsidR="00277161" w:rsidRPr="00EC39C1">
              <w:rPr>
                <w:rFonts w:cs="Arial"/>
                <w:sz w:val="15"/>
                <w:szCs w:val="15"/>
                <w:lang w:val="en-US"/>
              </w:rPr>
              <w:t xml:space="preserve"> </w:t>
            </w:r>
          </w:p>
        </w:tc>
      </w:tr>
      <w:tr w:rsidR="00277161" w:rsidRPr="00EC39C1" w:rsidTr="009B2B0F">
        <w:tc>
          <w:tcPr>
            <w:tcW w:w="1215" w:type="pct"/>
            <w:tcBorders>
              <w:top w:val="nil"/>
              <w:left w:val="nil"/>
              <w:bottom w:val="nil"/>
              <w:right w:val="nil"/>
            </w:tcBorders>
            <w:shd w:val="clear" w:color="auto" w:fill="auto"/>
            <w:noWrap/>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Úbytky</w:t>
            </w:r>
          </w:p>
        </w:tc>
        <w:tc>
          <w:tcPr>
            <w:tcW w:w="50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7" w:type="pct"/>
            <w:tcBorders>
              <w:top w:val="nil"/>
              <w:left w:val="nil"/>
              <w:bottom w:val="nil"/>
              <w:right w:val="nil"/>
            </w:tcBorders>
            <w:shd w:val="clear" w:color="auto" w:fill="auto"/>
            <w:vAlign w:val="bottom"/>
            <w:hideMark/>
          </w:tcPr>
          <w:p w:rsidR="00277161" w:rsidRPr="00EC39C1" w:rsidRDefault="00C62244" w:rsidP="00277161">
            <w:pPr>
              <w:jc w:val="right"/>
              <w:rPr>
                <w:rFonts w:cs="Arial"/>
                <w:sz w:val="15"/>
                <w:szCs w:val="15"/>
                <w:lang w:val="en-US"/>
              </w:rPr>
            </w:pPr>
            <w:r>
              <w:rPr>
                <w:rFonts w:cs="Arial"/>
                <w:sz w:val="15"/>
                <w:szCs w:val="15"/>
                <w:lang w:val="en-US"/>
              </w:rPr>
              <w:t>130.617</w:t>
            </w:r>
            <w:r w:rsidR="00277161"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rsidR="00277161" w:rsidRPr="00EC39C1" w:rsidRDefault="00C62244" w:rsidP="00277161">
            <w:pPr>
              <w:jc w:val="right"/>
              <w:rPr>
                <w:rFonts w:cs="Arial"/>
                <w:sz w:val="15"/>
                <w:szCs w:val="15"/>
                <w:lang w:val="en-US"/>
              </w:rPr>
            </w:pPr>
            <w:r>
              <w:rPr>
                <w:rFonts w:cs="Arial"/>
                <w:sz w:val="15"/>
                <w:szCs w:val="15"/>
                <w:lang w:val="en-US"/>
              </w:rPr>
              <w:t>12.305</w:t>
            </w:r>
            <w:r w:rsidR="00277161"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rsidR="00277161" w:rsidRPr="00EC39C1" w:rsidRDefault="00C62244" w:rsidP="00277161">
            <w:pPr>
              <w:jc w:val="right"/>
              <w:rPr>
                <w:rFonts w:cs="Arial"/>
                <w:sz w:val="15"/>
                <w:szCs w:val="15"/>
                <w:lang w:val="en-US"/>
              </w:rPr>
            </w:pPr>
            <w:r>
              <w:rPr>
                <w:rFonts w:cs="Arial"/>
                <w:sz w:val="15"/>
                <w:szCs w:val="15"/>
                <w:lang w:val="en-US"/>
              </w:rPr>
              <w:t>142.922</w:t>
            </w:r>
            <w:r w:rsidR="00277161" w:rsidRPr="00EC39C1">
              <w:rPr>
                <w:rFonts w:cs="Arial"/>
                <w:sz w:val="15"/>
                <w:szCs w:val="15"/>
                <w:lang w:val="en-US"/>
              </w:rPr>
              <w:t xml:space="preserve"> </w:t>
            </w:r>
          </w:p>
        </w:tc>
      </w:tr>
      <w:tr w:rsidR="00277161" w:rsidRPr="00EC39C1" w:rsidTr="009B2B0F">
        <w:tc>
          <w:tcPr>
            <w:tcW w:w="1215" w:type="pct"/>
            <w:tcBorders>
              <w:top w:val="nil"/>
              <w:left w:val="nil"/>
              <w:bottom w:val="nil"/>
              <w:right w:val="nil"/>
            </w:tcBorders>
            <w:shd w:val="clear" w:color="auto" w:fill="auto"/>
            <w:noWrap/>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Presuny</w:t>
            </w:r>
          </w:p>
        </w:tc>
        <w:tc>
          <w:tcPr>
            <w:tcW w:w="50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9B2B0F">
        <w:tc>
          <w:tcPr>
            <w:tcW w:w="1215" w:type="pct"/>
            <w:tcBorders>
              <w:top w:val="nil"/>
              <w:left w:val="nil"/>
              <w:bottom w:val="nil"/>
              <w:right w:val="nil"/>
            </w:tcBorders>
            <w:shd w:val="clear" w:color="auto" w:fill="auto"/>
            <w:noWrap/>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K 31. decembru 2014</w:t>
            </w:r>
          </w:p>
        </w:tc>
        <w:tc>
          <w:tcPr>
            <w:tcW w:w="506"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5" w:type="pct"/>
            <w:tcBorders>
              <w:top w:val="single" w:sz="4" w:space="0" w:color="auto"/>
              <w:left w:val="nil"/>
              <w:bottom w:val="nil"/>
              <w:right w:val="nil"/>
            </w:tcBorders>
            <w:shd w:val="clear" w:color="auto" w:fill="auto"/>
            <w:vAlign w:val="bottom"/>
            <w:hideMark/>
          </w:tcPr>
          <w:p w:rsidR="00277161" w:rsidRPr="00EC39C1" w:rsidRDefault="00C62244" w:rsidP="00277161">
            <w:pPr>
              <w:jc w:val="right"/>
              <w:rPr>
                <w:rFonts w:cs="Arial"/>
                <w:sz w:val="15"/>
                <w:szCs w:val="15"/>
                <w:lang w:val="en-US"/>
              </w:rPr>
            </w:pPr>
            <w:r>
              <w:rPr>
                <w:rFonts w:cs="Arial"/>
                <w:sz w:val="15"/>
                <w:szCs w:val="15"/>
                <w:lang w:val="en-US"/>
              </w:rPr>
              <w:t>250.532</w:t>
            </w:r>
            <w:r w:rsidR="00277161" w:rsidRPr="00EC39C1">
              <w:rPr>
                <w:rFonts w:cs="Arial"/>
                <w:sz w:val="15"/>
                <w:szCs w:val="15"/>
                <w:lang w:val="en-US"/>
              </w:rPr>
              <w:t xml:space="preserve"> </w:t>
            </w:r>
          </w:p>
        </w:tc>
        <w:tc>
          <w:tcPr>
            <w:tcW w:w="457" w:type="pct"/>
            <w:tcBorders>
              <w:top w:val="single" w:sz="4" w:space="0" w:color="auto"/>
              <w:left w:val="nil"/>
              <w:bottom w:val="nil"/>
              <w:right w:val="nil"/>
            </w:tcBorders>
            <w:shd w:val="clear" w:color="auto" w:fill="auto"/>
            <w:vAlign w:val="bottom"/>
            <w:hideMark/>
          </w:tcPr>
          <w:p w:rsidR="00277161" w:rsidRPr="00EC39C1" w:rsidRDefault="00C62244" w:rsidP="00277161">
            <w:pPr>
              <w:jc w:val="right"/>
              <w:rPr>
                <w:rFonts w:cs="Arial"/>
                <w:sz w:val="15"/>
                <w:szCs w:val="15"/>
                <w:lang w:val="en-US"/>
              </w:rPr>
            </w:pPr>
            <w:r>
              <w:rPr>
                <w:rFonts w:cs="Arial"/>
                <w:sz w:val="15"/>
                <w:szCs w:val="15"/>
                <w:lang w:val="en-US"/>
              </w:rPr>
              <w:t>4.277.330</w:t>
            </w:r>
            <w:r w:rsidR="00277161" w:rsidRPr="00EC39C1">
              <w:rPr>
                <w:rFonts w:cs="Arial"/>
                <w:sz w:val="15"/>
                <w:szCs w:val="15"/>
                <w:lang w:val="en-US"/>
              </w:rPr>
              <w:t xml:space="preserve"> </w:t>
            </w:r>
          </w:p>
        </w:tc>
        <w:tc>
          <w:tcPr>
            <w:tcW w:w="507"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single" w:sz="4" w:space="0" w:color="auto"/>
              <w:left w:val="nil"/>
              <w:bottom w:val="nil"/>
              <w:right w:val="nil"/>
            </w:tcBorders>
            <w:shd w:val="clear" w:color="auto" w:fill="auto"/>
            <w:vAlign w:val="bottom"/>
            <w:hideMark/>
          </w:tcPr>
          <w:p w:rsidR="00277161" w:rsidRPr="00EC39C1" w:rsidRDefault="00C62244" w:rsidP="00277161">
            <w:pPr>
              <w:jc w:val="right"/>
              <w:rPr>
                <w:rFonts w:cs="Arial"/>
                <w:sz w:val="15"/>
                <w:szCs w:val="15"/>
                <w:lang w:val="en-US"/>
              </w:rPr>
            </w:pPr>
            <w:r>
              <w:rPr>
                <w:rFonts w:cs="Arial"/>
                <w:sz w:val="15"/>
                <w:szCs w:val="15"/>
                <w:lang w:val="en-US"/>
              </w:rPr>
              <w:t>158.224</w:t>
            </w:r>
            <w:r w:rsidR="00277161" w:rsidRPr="00EC39C1">
              <w:rPr>
                <w:rFonts w:cs="Arial"/>
                <w:sz w:val="15"/>
                <w:szCs w:val="15"/>
                <w:lang w:val="en-US"/>
              </w:rPr>
              <w:t xml:space="preserve"> </w:t>
            </w:r>
          </w:p>
        </w:tc>
        <w:tc>
          <w:tcPr>
            <w:tcW w:w="458"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single" w:sz="4" w:space="0" w:color="auto"/>
              <w:left w:val="nil"/>
              <w:bottom w:val="nil"/>
              <w:right w:val="nil"/>
            </w:tcBorders>
            <w:shd w:val="clear" w:color="auto" w:fill="auto"/>
            <w:vAlign w:val="bottom"/>
            <w:hideMark/>
          </w:tcPr>
          <w:p w:rsidR="00277161" w:rsidRPr="00EC39C1" w:rsidRDefault="00C62244" w:rsidP="00277161">
            <w:pPr>
              <w:jc w:val="right"/>
              <w:rPr>
                <w:rFonts w:cs="Arial"/>
                <w:sz w:val="15"/>
                <w:szCs w:val="15"/>
                <w:lang w:val="en-US"/>
              </w:rPr>
            </w:pPr>
            <w:r>
              <w:rPr>
                <w:rFonts w:cs="Arial"/>
                <w:sz w:val="15"/>
                <w:szCs w:val="15"/>
                <w:lang w:val="en-US"/>
              </w:rPr>
              <w:t>4.686.086</w:t>
            </w:r>
            <w:r w:rsidR="00277161" w:rsidRPr="00EC39C1">
              <w:rPr>
                <w:rFonts w:cs="Arial"/>
                <w:sz w:val="15"/>
                <w:szCs w:val="15"/>
                <w:lang w:val="en-US"/>
              </w:rPr>
              <w:t xml:space="preserve"> </w:t>
            </w:r>
          </w:p>
        </w:tc>
      </w:tr>
      <w:tr w:rsidR="00277161" w:rsidRPr="00EC39C1" w:rsidTr="009B2B0F">
        <w:tc>
          <w:tcPr>
            <w:tcW w:w="1215" w:type="pct"/>
            <w:tcBorders>
              <w:top w:val="nil"/>
              <w:left w:val="nil"/>
              <w:bottom w:val="nil"/>
              <w:right w:val="nil"/>
            </w:tcBorders>
            <w:shd w:val="clear" w:color="auto" w:fill="auto"/>
            <w:noWrap/>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 </w:t>
            </w:r>
          </w:p>
        </w:tc>
        <w:tc>
          <w:tcPr>
            <w:tcW w:w="506"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435"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457"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507"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351"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355"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458"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299"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r>
      <w:tr w:rsidR="00277161" w:rsidRPr="00EC39C1" w:rsidTr="009B2B0F">
        <w:tc>
          <w:tcPr>
            <w:tcW w:w="1215" w:type="pct"/>
            <w:tcBorders>
              <w:top w:val="nil"/>
              <w:left w:val="nil"/>
              <w:bottom w:val="nil"/>
              <w:right w:val="nil"/>
            </w:tcBorders>
            <w:shd w:val="clear" w:color="auto" w:fill="auto"/>
            <w:noWrap/>
            <w:vAlign w:val="center"/>
            <w:hideMark/>
          </w:tcPr>
          <w:p w:rsidR="00277161" w:rsidRPr="00EC39C1" w:rsidRDefault="00277161" w:rsidP="00277161">
            <w:pPr>
              <w:jc w:val="left"/>
              <w:rPr>
                <w:rFonts w:cs="Arial"/>
                <w:b/>
                <w:bCs/>
                <w:sz w:val="15"/>
                <w:szCs w:val="15"/>
                <w:lang w:val="en-US"/>
              </w:rPr>
            </w:pPr>
            <w:r w:rsidRPr="00EC39C1">
              <w:rPr>
                <w:rFonts w:cs="Arial"/>
                <w:b/>
                <w:bCs/>
                <w:sz w:val="15"/>
                <w:szCs w:val="15"/>
                <w:lang w:val="en-US"/>
              </w:rPr>
              <w:t>Opravná položka</w:t>
            </w:r>
          </w:p>
        </w:tc>
        <w:tc>
          <w:tcPr>
            <w:tcW w:w="506" w:type="pct"/>
            <w:tcBorders>
              <w:top w:val="nil"/>
              <w:left w:val="nil"/>
              <w:bottom w:val="nil"/>
              <w:right w:val="nil"/>
            </w:tcBorders>
            <w:shd w:val="clear" w:color="auto" w:fill="auto"/>
            <w:vAlign w:val="bottom"/>
            <w:hideMark/>
          </w:tcPr>
          <w:p w:rsidR="00277161" w:rsidRPr="00EC39C1" w:rsidRDefault="00277161" w:rsidP="00277161">
            <w:pPr>
              <w:jc w:val="right"/>
              <w:rPr>
                <w:rFonts w:cs="Arial"/>
                <w:b/>
                <w:bCs/>
                <w:sz w:val="15"/>
                <w:szCs w:val="15"/>
                <w:lang w:val="en-US"/>
              </w:rPr>
            </w:pPr>
          </w:p>
        </w:tc>
        <w:tc>
          <w:tcPr>
            <w:tcW w:w="435"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457"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507"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351"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355"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458"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299"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r>
      <w:tr w:rsidR="00277161" w:rsidRPr="00EC39C1" w:rsidTr="009B2B0F">
        <w:tc>
          <w:tcPr>
            <w:tcW w:w="1215" w:type="pct"/>
            <w:tcBorders>
              <w:top w:val="nil"/>
              <w:left w:val="nil"/>
              <w:bottom w:val="nil"/>
              <w:right w:val="nil"/>
            </w:tcBorders>
            <w:shd w:val="clear" w:color="auto" w:fill="auto"/>
            <w:noWrap/>
            <w:vAlign w:val="center"/>
            <w:hideMark/>
          </w:tcPr>
          <w:p w:rsidR="00277161" w:rsidRPr="00EC39C1" w:rsidRDefault="009B2B0F" w:rsidP="00277161">
            <w:pPr>
              <w:jc w:val="left"/>
              <w:rPr>
                <w:rFonts w:cs="Arial"/>
                <w:sz w:val="15"/>
                <w:szCs w:val="15"/>
                <w:lang w:val="en-US"/>
              </w:rPr>
            </w:pPr>
            <w:r w:rsidRPr="00EC39C1">
              <w:rPr>
                <w:rFonts w:cs="Arial"/>
                <w:sz w:val="15"/>
                <w:szCs w:val="15"/>
                <w:lang w:val="en-US"/>
              </w:rPr>
              <w:t xml:space="preserve">K </w:t>
            </w:r>
            <w:r w:rsidR="00277161" w:rsidRPr="00EC39C1">
              <w:rPr>
                <w:rFonts w:cs="Arial"/>
                <w:sz w:val="15"/>
                <w:szCs w:val="15"/>
                <w:lang w:val="en-US"/>
              </w:rPr>
              <w:t>1. januáru 2014</w:t>
            </w:r>
          </w:p>
        </w:tc>
        <w:tc>
          <w:tcPr>
            <w:tcW w:w="50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9B2B0F">
        <w:tc>
          <w:tcPr>
            <w:tcW w:w="1215" w:type="pct"/>
            <w:tcBorders>
              <w:top w:val="nil"/>
              <w:left w:val="nil"/>
              <w:bottom w:val="nil"/>
              <w:right w:val="nil"/>
            </w:tcBorders>
            <w:shd w:val="clear" w:color="auto" w:fill="auto"/>
            <w:noWrap/>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Prírastky</w:t>
            </w:r>
          </w:p>
        </w:tc>
        <w:tc>
          <w:tcPr>
            <w:tcW w:w="50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9B2B0F">
        <w:tc>
          <w:tcPr>
            <w:tcW w:w="1215" w:type="pct"/>
            <w:tcBorders>
              <w:top w:val="nil"/>
              <w:left w:val="nil"/>
              <w:bottom w:val="nil"/>
              <w:right w:val="nil"/>
            </w:tcBorders>
            <w:shd w:val="clear" w:color="auto" w:fill="auto"/>
            <w:noWrap/>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Úbytky</w:t>
            </w:r>
          </w:p>
        </w:tc>
        <w:tc>
          <w:tcPr>
            <w:tcW w:w="50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9B2B0F">
        <w:tc>
          <w:tcPr>
            <w:tcW w:w="1215" w:type="pct"/>
            <w:tcBorders>
              <w:top w:val="nil"/>
              <w:left w:val="nil"/>
              <w:bottom w:val="nil"/>
              <w:right w:val="nil"/>
            </w:tcBorders>
            <w:shd w:val="clear" w:color="auto" w:fill="auto"/>
            <w:noWrap/>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Presuny</w:t>
            </w:r>
          </w:p>
        </w:tc>
        <w:tc>
          <w:tcPr>
            <w:tcW w:w="50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9B2B0F">
        <w:tc>
          <w:tcPr>
            <w:tcW w:w="1215" w:type="pct"/>
            <w:tcBorders>
              <w:top w:val="nil"/>
              <w:left w:val="nil"/>
              <w:bottom w:val="nil"/>
              <w:right w:val="nil"/>
            </w:tcBorders>
            <w:shd w:val="clear" w:color="auto" w:fill="auto"/>
            <w:noWrap/>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K 31. decembru 2014</w:t>
            </w:r>
          </w:p>
        </w:tc>
        <w:tc>
          <w:tcPr>
            <w:tcW w:w="506"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5"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7"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7"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9B2B0F">
        <w:tc>
          <w:tcPr>
            <w:tcW w:w="1215" w:type="pct"/>
            <w:tcBorders>
              <w:top w:val="nil"/>
              <w:left w:val="nil"/>
              <w:bottom w:val="nil"/>
              <w:right w:val="nil"/>
            </w:tcBorders>
            <w:shd w:val="clear" w:color="auto" w:fill="auto"/>
            <w:noWrap/>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 </w:t>
            </w:r>
          </w:p>
        </w:tc>
        <w:tc>
          <w:tcPr>
            <w:tcW w:w="506"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435"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457"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507"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351"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355"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458"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299"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r>
      <w:tr w:rsidR="00277161" w:rsidRPr="00EC39C1" w:rsidTr="009B2B0F">
        <w:tc>
          <w:tcPr>
            <w:tcW w:w="1215" w:type="pct"/>
            <w:tcBorders>
              <w:top w:val="nil"/>
              <w:left w:val="nil"/>
              <w:bottom w:val="nil"/>
              <w:right w:val="nil"/>
            </w:tcBorders>
            <w:shd w:val="clear" w:color="auto" w:fill="auto"/>
            <w:noWrap/>
            <w:vAlign w:val="center"/>
            <w:hideMark/>
          </w:tcPr>
          <w:p w:rsidR="00277161" w:rsidRPr="00EC39C1" w:rsidRDefault="00277161" w:rsidP="00277161">
            <w:pPr>
              <w:jc w:val="left"/>
              <w:rPr>
                <w:rFonts w:cs="Arial"/>
                <w:b/>
                <w:bCs/>
                <w:sz w:val="15"/>
                <w:szCs w:val="15"/>
                <w:lang w:val="en-US"/>
              </w:rPr>
            </w:pPr>
            <w:r w:rsidRPr="00EC39C1">
              <w:rPr>
                <w:rFonts w:cs="Arial"/>
                <w:b/>
                <w:bCs/>
                <w:sz w:val="15"/>
                <w:szCs w:val="15"/>
                <w:lang w:val="en-US"/>
              </w:rPr>
              <w:t xml:space="preserve">Zostatková hodnota </w:t>
            </w:r>
          </w:p>
        </w:tc>
        <w:tc>
          <w:tcPr>
            <w:tcW w:w="506" w:type="pct"/>
            <w:tcBorders>
              <w:top w:val="nil"/>
              <w:left w:val="nil"/>
              <w:bottom w:val="nil"/>
              <w:right w:val="nil"/>
            </w:tcBorders>
            <w:shd w:val="clear" w:color="auto" w:fill="auto"/>
            <w:vAlign w:val="bottom"/>
            <w:hideMark/>
          </w:tcPr>
          <w:p w:rsidR="00277161" w:rsidRPr="00EC39C1" w:rsidRDefault="00277161" w:rsidP="00277161">
            <w:pPr>
              <w:jc w:val="right"/>
              <w:rPr>
                <w:rFonts w:cs="Arial"/>
                <w:b/>
                <w:bCs/>
                <w:sz w:val="15"/>
                <w:szCs w:val="15"/>
                <w:lang w:val="en-US"/>
              </w:rPr>
            </w:pPr>
          </w:p>
        </w:tc>
        <w:tc>
          <w:tcPr>
            <w:tcW w:w="435"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457"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507"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351"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355"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458"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417"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c>
          <w:tcPr>
            <w:tcW w:w="299" w:type="pct"/>
            <w:tcBorders>
              <w:top w:val="nil"/>
              <w:left w:val="nil"/>
              <w:bottom w:val="nil"/>
              <w:right w:val="nil"/>
            </w:tcBorders>
            <w:shd w:val="clear" w:color="auto" w:fill="auto"/>
            <w:vAlign w:val="bottom"/>
            <w:hideMark/>
          </w:tcPr>
          <w:p w:rsidR="00277161" w:rsidRPr="00EC39C1" w:rsidRDefault="00277161" w:rsidP="00277161">
            <w:pPr>
              <w:jc w:val="right"/>
              <w:rPr>
                <w:sz w:val="15"/>
                <w:szCs w:val="15"/>
                <w:lang w:val="en-US"/>
              </w:rPr>
            </w:pPr>
          </w:p>
        </w:tc>
      </w:tr>
      <w:tr w:rsidR="00277161" w:rsidRPr="00EC39C1" w:rsidTr="009B2B0F">
        <w:tc>
          <w:tcPr>
            <w:tcW w:w="1215" w:type="pct"/>
            <w:tcBorders>
              <w:top w:val="nil"/>
              <w:left w:val="nil"/>
              <w:bottom w:val="nil"/>
              <w:right w:val="nil"/>
            </w:tcBorders>
            <w:shd w:val="clear" w:color="auto" w:fill="auto"/>
            <w:noWrap/>
            <w:vAlign w:val="center"/>
            <w:hideMark/>
          </w:tcPr>
          <w:p w:rsidR="00277161" w:rsidRPr="00EC39C1" w:rsidRDefault="009B2B0F" w:rsidP="00277161">
            <w:pPr>
              <w:jc w:val="left"/>
              <w:rPr>
                <w:rFonts w:cs="Arial"/>
                <w:sz w:val="15"/>
                <w:szCs w:val="15"/>
                <w:lang w:val="en-US"/>
              </w:rPr>
            </w:pPr>
            <w:r w:rsidRPr="00EC39C1">
              <w:rPr>
                <w:rFonts w:cs="Arial"/>
                <w:sz w:val="15"/>
                <w:szCs w:val="15"/>
                <w:lang w:val="en-US"/>
              </w:rPr>
              <w:t xml:space="preserve">K </w:t>
            </w:r>
            <w:r w:rsidR="00277161" w:rsidRPr="00EC39C1">
              <w:rPr>
                <w:rFonts w:cs="Arial"/>
                <w:sz w:val="15"/>
                <w:szCs w:val="15"/>
                <w:lang w:val="en-US"/>
              </w:rPr>
              <w:t>1. januáru 2014</w:t>
            </w:r>
          </w:p>
        </w:tc>
        <w:tc>
          <w:tcPr>
            <w:tcW w:w="506" w:type="pct"/>
            <w:tcBorders>
              <w:top w:val="nil"/>
              <w:left w:val="nil"/>
              <w:bottom w:val="single" w:sz="4" w:space="0" w:color="auto"/>
              <w:right w:val="nil"/>
            </w:tcBorders>
            <w:shd w:val="clear" w:color="auto" w:fill="auto"/>
            <w:vAlign w:val="bottom"/>
            <w:hideMark/>
          </w:tcPr>
          <w:p w:rsidR="00277161" w:rsidRPr="00EC39C1" w:rsidRDefault="00C62244" w:rsidP="00277161">
            <w:pPr>
              <w:jc w:val="right"/>
              <w:rPr>
                <w:rFonts w:cs="Arial"/>
                <w:sz w:val="15"/>
                <w:szCs w:val="15"/>
                <w:lang w:val="en-US"/>
              </w:rPr>
            </w:pPr>
            <w:r>
              <w:rPr>
                <w:rFonts w:cs="Arial"/>
                <w:sz w:val="15"/>
                <w:szCs w:val="15"/>
                <w:lang w:val="en-US"/>
              </w:rPr>
              <w:t>118.411</w:t>
            </w:r>
            <w:r w:rsidR="00277161" w:rsidRPr="00EC39C1">
              <w:rPr>
                <w:rFonts w:cs="Arial"/>
                <w:sz w:val="15"/>
                <w:szCs w:val="15"/>
                <w:lang w:val="en-US"/>
              </w:rPr>
              <w:t xml:space="preserve"> </w:t>
            </w:r>
          </w:p>
        </w:tc>
        <w:tc>
          <w:tcPr>
            <w:tcW w:w="435" w:type="pct"/>
            <w:tcBorders>
              <w:top w:val="nil"/>
              <w:left w:val="nil"/>
              <w:bottom w:val="single" w:sz="4" w:space="0" w:color="auto"/>
              <w:right w:val="nil"/>
            </w:tcBorders>
            <w:shd w:val="clear" w:color="auto" w:fill="auto"/>
            <w:vAlign w:val="bottom"/>
            <w:hideMark/>
          </w:tcPr>
          <w:p w:rsidR="00277161" w:rsidRPr="00EC39C1" w:rsidRDefault="00C62244" w:rsidP="00277161">
            <w:pPr>
              <w:jc w:val="right"/>
              <w:rPr>
                <w:rFonts w:cs="Arial"/>
                <w:sz w:val="15"/>
                <w:szCs w:val="15"/>
                <w:lang w:val="en-US"/>
              </w:rPr>
            </w:pPr>
            <w:r>
              <w:rPr>
                <w:rFonts w:cs="Arial"/>
                <w:sz w:val="15"/>
                <w:szCs w:val="15"/>
                <w:lang w:val="en-US"/>
              </w:rPr>
              <w:t>371.120</w:t>
            </w:r>
            <w:r w:rsidR="00277161" w:rsidRPr="00EC39C1">
              <w:rPr>
                <w:rFonts w:cs="Arial"/>
                <w:sz w:val="15"/>
                <w:szCs w:val="15"/>
                <w:lang w:val="en-US"/>
              </w:rPr>
              <w:t xml:space="preserve"> </w:t>
            </w:r>
          </w:p>
        </w:tc>
        <w:tc>
          <w:tcPr>
            <w:tcW w:w="457" w:type="pct"/>
            <w:tcBorders>
              <w:top w:val="nil"/>
              <w:left w:val="nil"/>
              <w:bottom w:val="single" w:sz="4" w:space="0" w:color="auto"/>
              <w:right w:val="nil"/>
            </w:tcBorders>
            <w:shd w:val="clear" w:color="auto" w:fill="auto"/>
            <w:vAlign w:val="bottom"/>
            <w:hideMark/>
          </w:tcPr>
          <w:p w:rsidR="00277161" w:rsidRPr="00EC39C1" w:rsidRDefault="00C62244" w:rsidP="00277161">
            <w:pPr>
              <w:jc w:val="right"/>
              <w:rPr>
                <w:rFonts w:cs="Arial"/>
                <w:sz w:val="15"/>
                <w:szCs w:val="15"/>
                <w:lang w:val="en-US"/>
              </w:rPr>
            </w:pPr>
            <w:r>
              <w:rPr>
                <w:rFonts w:cs="Arial"/>
                <w:sz w:val="15"/>
                <w:szCs w:val="15"/>
                <w:lang w:val="en-US"/>
              </w:rPr>
              <w:t>572.013</w:t>
            </w:r>
            <w:r w:rsidR="00277161" w:rsidRPr="00EC39C1">
              <w:rPr>
                <w:rFonts w:cs="Arial"/>
                <w:sz w:val="15"/>
                <w:szCs w:val="15"/>
                <w:lang w:val="en-US"/>
              </w:rPr>
              <w:t xml:space="preserve"> </w:t>
            </w:r>
          </w:p>
        </w:tc>
        <w:tc>
          <w:tcPr>
            <w:tcW w:w="507" w:type="pct"/>
            <w:tcBorders>
              <w:top w:val="nil"/>
              <w:left w:val="nil"/>
              <w:bottom w:val="single"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single"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single" w:sz="4" w:space="0" w:color="auto"/>
              <w:right w:val="nil"/>
            </w:tcBorders>
            <w:shd w:val="clear" w:color="auto" w:fill="auto"/>
            <w:vAlign w:val="bottom"/>
            <w:hideMark/>
          </w:tcPr>
          <w:p w:rsidR="00277161" w:rsidRPr="00EC39C1" w:rsidRDefault="00C62244" w:rsidP="00277161">
            <w:pPr>
              <w:jc w:val="right"/>
              <w:rPr>
                <w:rFonts w:cs="Arial"/>
                <w:sz w:val="15"/>
                <w:szCs w:val="15"/>
                <w:lang w:val="en-US"/>
              </w:rPr>
            </w:pPr>
            <w:r>
              <w:rPr>
                <w:rFonts w:cs="Arial"/>
                <w:sz w:val="15"/>
                <w:szCs w:val="15"/>
                <w:lang w:val="en-US"/>
              </w:rPr>
              <w:t>1.798</w:t>
            </w:r>
            <w:r w:rsidR="00277161" w:rsidRPr="00EC39C1">
              <w:rPr>
                <w:rFonts w:cs="Arial"/>
                <w:sz w:val="15"/>
                <w:szCs w:val="15"/>
                <w:lang w:val="en-US"/>
              </w:rPr>
              <w:t xml:space="preserve"> </w:t>
            </w:r>
          </w:p>
        </w:tc>
        <w:tc>
          <w:tcPr>
            <w:tcW w:w="458" w:type="pct"/>
            <w:tcBorders>
              <w:top w:val="nil"/>
              <w:left w:val="nil"/>
              <w:bottom w:val="single"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single"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single" w:sz="4" w:space="0" w:color="auto"/>
              <w:right w:val="nil"/>
            </w:tcBorders>
            <w:shd w:val="clear" w:color="auto" w:fill="auto"/>
            <w:vAlign w:val="bottom"/>
            <w:hideMark/>
          </w:tcPr>
          <w:p w:rsidR="00277161" w:rsidRPr="00EC39C1" w:rsidRDefault="00C62244" w:rsidP="00277161">
            <w:pPr>
              <w:jc w:val="right"/>
              <w:rPr>
                <w:rFonts w:cs="Arial"/>
                <w:sz w:val="15"/>
                <w:szCs w:val="15"/>
                <w:lang w:val="en-US"/>
              </w:rPr>
            </w:pPr>
            <w:r>
              <w:rPr>
                <w:rFonts w:cs="Arial"/>
                <w:sz w:val="15"/>
                <w:szCs w:val="15"/>
                <w:lang w:val="en-US"/>
              </w:rPr>
              <w:t>1.063.342</w:t>
            </w:r>
            <w:r w:rsidR="00277161" w:rsidRPr="00EC39C1">
              <w:rPr>
                <w:rFonts w:cs="Arial"/>
                <w:sz w:val="15"/>
                <w:szCs w:val="15"/>
                <w:lang w:val="en-US"/>
              </w:rPr>
              <w:t xml:space="preserve"> </w:t>
            </w:r>
          </w:p>
        </w:tc>
      </w:tr>
      <w:tr w:rsidR="00277161" w:rsidRPr="00EC39C1" w:rsidTr="009B2B0F">
        <w:tc>
          <w:tcPr>
            <w:tcW w:w="1215" w:type="pct"/>
            <w:tcBorders>
              <w:top w:val="nil"/>
              <w:left w:val="nil"/>
              <w:bottom w:val="single" w:sz="8" w:space="0" w:color="auto"/>
              <w:right w:val="nil"/>
            </w:tcBorders>
            <w:shd w:val="clear" w:color="auto" w:fill="auto"/>
            <w:noWrap/>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K 31. decembru 2014</w:t>
            </w:r>
          </w:p>
        </w:tc>
        <w:tc>
          <w:tcPr>
            <w:tcW w:w="506" w:type="pct"/>
            <w:tcBorders>
              <w:top w:val="nil"/>
              <w:left w:val="nil"/>
              <w:bottom w:val="single" w:sz="8" w:space="0" w:color="auto"/>
              <w:right w:val="nil"/>
            </w:tcBorders>
            <w:shd w:val="clear" w:color="auto" w:fill="auto"/>
            <w:vAlign w:val="bottom"/>
            <w:hideMark/>
          </w:tcPr>
          <w:p w:rsidR="00277161" w:rsidRPr="00EC39C1" w:rsidRDefault="00C62244" w:rsidP="00277161">
            <w:pPr>
              <w:jc w:val="right"/>
              <w:rPr>
                <w:rFonts w:cs="Arial"/>
                <w:sz w:val="15"/>
                <w:szCs w:val="15"/>
                <w:lang w:val="en-US"/>
              </w:rPr>
            </w:pPr>
            <w:r>
              <w:rPr>
                <w:rFonts w:cs="Arial"/>
                <w:sz w:val="15"/>
                <w:szCs w:val="15"/>
                <w:lang w:val="en-US"/>
              </w:rPr>
              <w:t>485.287</w:t>
            </w:r>
            <w:r w:rsidR="00277161" w:rsidRPr="00EC39C1">
              <w:rPr>
                <w:rFonts w:cs="Arial"/>
                <w:sz w:val="15"/>
                <w:szCs w:val="15"/>
                <w:lang w:val="en-US"/>
              </w:rPr>
              <w:t xml:space="preserve"> </w:t>
            </w:r>
          </w:p>
        </w:tc>
        <w:tc>
          <w:tcPr>
            <w:tcW w:w="435" w:type="pct"/>
            <w:tcBorders>
              <w:top w:val="nil"/>
              <w:left w:val="nil"/>
              <w:bottom w:val="single" w:sz="8" w:space="0" w:color="auto"/>
              <w:right w:val="nil"/>
            </w:tcBorders>
            <w:shd w:val="clear" w:color="auto" w:fill="auto"/>
            <w:vAlign w:val="bottom"/>
            <w:hideMark/>
          </w:tcPr>
          <w:p w:rsidR="00277161" w:rsidRPr="00EC39C1" w:rsidRDefault="00C62244" w:rsidP="00277161">
            <w:pPr>
              <w:jc w:val="right"/>
              <w:rPr>
                <w:rFonts w:cs="Arial"/>
                <w:sz w:val="15"/>
                <w:szCs w:val="15"/>
                <w:lang w:val="en-US"/>
              </w:rPr>
            </w:pPr>
            <w:r>
              <w:rPr>
                <w:rFonts w:cs="Arial"/>
                <w:sz w:val="15"/>
                <w:szCs w:val="15"/>
                <w:lang w:val="en-US"/>
              </w:rPr>
              <w:t>341.957</w:t>
            </w:r>
            <w:r w:rsidR="00277161" w:rsidRPr="00EC39C1">
              <w:rPr>
                <w:rFonts w:cs="Arial"/>
                <w:sz w:val="15"/>
                <w:szCs w:val="15"/>
                <w:lang w:val="en-US"/>
              </w:rPr>
              <w:t xml:space="preserve"> </w:t>
            </w:r>
          </w:p>
        </w:tc>
        <w:tc>
          <w:tcPr>
            <w:tcW w:w="457" w:type="pct"/>
            <w:tcBorders>
              <w:top w:val="nil"/>
              <w:left w:val="nil"/>
              <w:bottom w:val="single" w:sz="8" w:space="0" w:color="auto"/>
              <w:right w:val="nil"/>
            </w:tcBorders>
            <w:shd w:val="clear" w:color="auto" w:fill="auto"/>
            <w:vAlign w:val="bottom"/>
            <w:hideMark/>
          </w:tcPr>
          <w:p w:rsidR="00277161" w:rsidRPr="00EC39C1" w:rsidRDefault="00C62244" w:rsidP="00277161">
            <w:pPr>
              <w:jc w:val="right"/>
              <w:rPr>
                <w:rFonts w:cs="Arial"/>
                <w:sz w:val="15"/>
                <w:szCs w:val="15"/>
                <w:lang w:val="en-US"/>
              </w:rPr>
            </w:pPr>
            <w:r>
              <w:rPr>
                <w:rFonts w:cs="Arial"/>
                <w:sz w:val="15"/>
                <w:szCs w:val="15"/>
                <w:lang w:val="en-US"/>
              </w:rPr>
              <w:t>704.574</w:t>
            </w:r>
            <w:r w:rsidR="00277161" w:rsidRPr="00EC39C1">
              <w:rPr>
                <w:rFonts w:cs="Arial"/>
                <w:sz w:val="15"/>
                <w:szCs w:val="15"/>
                <w:lang w:val="en-US"/>
              </w:rPr>
              <w:t xml:space="preserve"> </w:t>
            </w:r>
          </w:p>
        </w:tc>
        <w:tc>
          <w:tcPr>
            <w:tcW w:w="507" w:type="pct"/>
            <w:tcBorders>
              <w:top w:val="nil"/>
              <w:left w:val="nil"/>
              <w:bottom w:val="single" w:sz="8"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single" w:sz="8"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single" w:sz="8" w:space="0" w:color="auto"/>
              <w:right w:val="nil"/>
            </w:tcBorders>
            <w:shd w:val="clear" w:color="auto" w:fill="auto"/>
            <w:vAlign w:val="bottom"/>
            <w:hideMark/>
          </w:tcPr>
          <w:p w:rsidR="00277161" w:rsidRPr="00EC39C1" w:rsidRDefault="00C62244" w:rsidP="00277161">
            <w:pPr>
              <w:jc w:val="right"/>
              <w:rPr>
                <w:rFonts w:cs="Arial"/>
                <w:sz w:val="15"/>
                <w:szCs w:val="15"/>
                <w:lang w:val="en-US"/>
              </w:rPr>
            </w:pPr>
            <w:r>
              <w:rPr>
                <w:rFonts w:cs="Arial"/>
                <w:sz w:val="15"/>
                <w:szCs w:val="15"/>
                <w:lang w:val="en-US"/>
              </w:rPr>
              <w:t>16.534</w:t>
            </w:r>
            <w:r w:rsidR="00277161" w:rsidRPr="00EC39C1">
              <w:rPr>
                <w:rFonts w:cs="Arial"/>
                <w:sz w:val="15"/>
                <w:szCs w:val="15"/>
                <w:lang w:val="en-US"/>
              </w:rPr>
              <w:t xml:space="preserve"> </w:t>
            </w:r>
          </w:p>
        </w:tc>
        <w:tc>
          <w:tcPr>
            <w:tcW w:w="458" w:type="pct"/>
            <w:tcBorders>
              <w:top w:val="nil"/>
              <w:left w:val="nil"/>
              <w:bottom w:val="single" w:sz="8"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single" w:sz="8"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single" w:sz="8" w:space="0" w:color="auto"/>
              <w:right w:val="nil"/>
            </w:tcBorders>
            <w:shd w:val="clear" w:color="auto" w:fill="auto"/>
            <w:vAlign w:val="bottom"/>
            <w:hideMark/>
          </w:tcPr>
          <w:p w:rsidR="00277161" w:rsidRPr="00EC39C1" w:rsidRDefault="00C62244" w:rsidP="00277161">
            <w:pPr>
              <w:jc w:val="right"/>
              <w:rPr>
                <w:rFonts w:cs="Arial"/>
                <w:sz w:val="15"/>
                <w:szCs w:val="15"/>
                <w:lang w:val="en-US"/>
              </w:rPr>
            </w:pPr>
            <w:r>
              <w:rPr>
                <w:rFonts w:cs="Arial"/>
                <w:sz w:val="15"/>
                <w:szCs w:val="15"/>
                <w:lang w:val="en-US"/>
              </w:rPr>
              <w:t>1.594.792</w:t>
            </w:r>
            <w:r w:rsidR="00277161" w:rsidRPr="00EC39C1">
              <w:rPr>
                <w:rFonts w:cs="Arial"/>
                <w:sz w:val="15"/>
                <w:szCs w:val="15"/>
                <w:lang w:val="en-US"/>
              </w:rPr>
              <w:t xml:space="preserve"> </w:t>
            </w:r>
          </w:p>
        </w:tc>
      </w:tr>
    </w:tbl>
    <w:p w:rsidR="00C931C5" w:rsidRPr="00EC39C1" w:rsidRDefault="00C931C5" w:rsidP="00277161"/>
    <w:bookmarkEnd w:id="11"/>
    <w:p w:rsidR="00C931C5" w:rsidRDefault="00C931C5" w:rsidP="00277161">
      <w:pPr>
        <w:rPr>
          <w:i/>
          <w:color w:val="FF0000"/>
        </w:rPr>
      </w:pPr>
    </w:p>
    <w:p w:rsidR="00BE49B9" w:rsidRPr="00EC39C1" w:rsidRDefault="00BE49B9" w:rsidP="00277161">
      <w:pPr>
        <w:sectPr w:rsidR="00BE49B9" w:rsidRPr="00EC39C1" w:rsidSect="003B5D6D">
          <w:pgSz w:w="16840" w:h="11907" w:orient="landscape" w:code="9"/>
          <w:pgMar w:top="1418" w:right="1418" w:bottom="992" w:left="1418" w:header="850" w:footer="680" w:gutter="0"/>
          <w:cols w:space="708"/>
          <w:docGrid w:linePitch="360"/>
        </w:sectPr>
      </w:pPr>
    </w:p>
    <w:p w:rsidR="001B30A4" w:rsidRDefault="001B30A4" w:rsidP="00277161">
      <w:pPr>
        <w:pStyle w:val="Nadpis3"/>
      </w:pPr>
      <w:r w:rsidRPr="00EC39C1">
        <w:lastRenderedPageBreak/>
        <w:t>Opravná položka k nadobudnutému majetku (účet 097)</w:t>
      </w:r>
    </w:p>
    <w:p w:rsidR="0070249A" w:rsidRDefault="0070249A" w:rsidP="0070249A"/>
    <w:p w:rsidR="0070249A" w:rsidRPr="0070249A" w:rsidRDefault="0070249A" w:rsidP="0070249A">
      <w:r>
        <w:t>Spoločnosť netvorila OP k nadobudntému majetku</w:t>
      </w:r>
    </w:p>
    <w:p w:rsidR="00277161" w:rsidRPr="00EC39C1" w:rsidRDefault="00277161" w:rsidP="00277161">
      <w:bookmarkStart w:id="13" w:name="T_correction_item_to_assets"/>
      <w:r w:rsidRPr="00EC39C1">
        <w:t xml:space="preserve"> </w:t>
      </w:r>
    </w:p>
    <w:p w:rsidR="001B30A4" w:rsidRPr="00EC39C1" w:rsidRDefault="001B30A4" w:rsidP="00277161"/>
    <w:bookmarkEnd w:id="13"/>
    <w:p w:rsidR="00D5663A" w:rsidRPr="00EC39C1" w:rsidRDefault="00D5663A" w:rsidP="00277161">
      <w:pPr>
        <w:rPr>
          <w:color w:val="000000"/>
        </w:rPr>
      </w:pPr>
    </w:p>
    <w:p w:rsidR="00581476" w:rsidRDefault="00581476" w:rsidP="00277161">
      <w:pPr>
        <w:pStyle w:val="Nadpis2"/>
        <w:sectPr w:rsidR="00581476" w:rsidSect="005F580C">
          <w:pgSz w:w="11907" w:h="16840" w:code="9"/>
          <w:pgMar w:top="1418" w:right="1418" w:bottom="992" w:left="1418" w:header="851" w:footer="680" w:gutter="0"/>
          <w:cols w:space="708"/>
          <w:docGrid w:linePitch="360"/>
        </w:sectPr>
      </w:pPr>
    </w:p>
    <w:p w:rsidR="00D5663A" w:rsidRPr="00EC39C1" w:rsidRDefault="00D5663A" w:rsidP="00277161">
      <w:pPr>
        <w:pStyle w:val="Nadpis2"/>
      </w:pPr>
      <w:r w:rsidRPr="00EC39C1">
        <w:lastRenderedPageBreak/>
        <w:t xml:space="preserve">Dlhodobý finančný majetok </w:t>
      </w:r>
    </w:p>
    <w:p w:rsidR="00D5663A" w:rsidRPr="00EC39C1" w:rsidRDefault="00D5663A" w:rsidP="00277161">
      <w:pPr>
        <w:rPr>
          <w:snapToGrid w:val="0"/>
          <w:u w:val="single"/>
          <w:lang w:eastAsia="sk-SK"/>
        </w:rPr>
      </w:pPr>
    </w:p>
    <w:p w:rsidR="00D5663A" w:rsidRPr="00EC39C1" w:rsidRDefault="00D5663A" w:rsidP="00277161">
      <w:pPr>
        <w:pStyle w:val="Nadpis3"/>
      </w:pPr>
      <w:r w:rsidRPr="00EC39C1">
        <w:t>Pohyby na účtoch dlhodobého finančného majetku</w:t>
      </w:r>
    </w:p>
    <w:p w:rsidR="00C931C5" w:rsidRPr="00EC39C1" w:rsidRDefault="00C931C5" w:rsidP="00277161"/>
    <w:p w:rsidR="00D230B8" w:rsidRPr="00EC39C1" w:rsidRDefault="00D230B8" w:rsidP="00277161">
      <w:pPr>
        <w:rPr>
          <w:b/>
          <w:snapToGrid w:val="0"/>
          <w:lang w:eastAsia="sk-SK"/>
        </w:rPr>
      </w:pPr>
      <w:r w:rsidRPr="00EC39C1">
        <w:rPr>
          <w:snapToGrid w:val="0"/>
          <w:u w:val="single"/>
          <w:lang w:eastAsia="sk-SK"/>
        </w:rPr>
        <w:t xml:space="preserve">31. december </w:t>
      </w:r>
      <w:r w:rsidR="00F14CD1" w:rsidRPr="00EC39C1">
        <w:rPr>
          <w:snapToGrid w:val="0"/>
          <w:u w:val="single"/>
          <w:lang w:eastAsia="sk-SK"/>
        </w:rPr>
        <w:t>201</w:t>
      </w:r>
      <w:r w:rsidR="00EB7DCC" w:rsidRPr="00EC39C1">
        <w:rPr>
          <w:snapToGrid w:val="0"/>
          <w:u w:val="single"/>
          <w:lang w:eastAsia="sk-SK"/>
        </w:rPr>
        <w:t>5</w:t>
      </w:r>
    </w:p>
    <w:p w:rsidR="00277161" w:rsidRPr="00EC39C1" w:rsidRDefault="00277161" w:rsidP="00277161">
      <w:bookmarkStart w:id="14" w:name="T_noncurrent_financial_assets_1"/>
      <w:r w:rsidRPr="00EC39C1">
        <w:rPr>
          <w:b/>
          <w:i/>
          <w:sz w:val="15"/>
          <w:szCs w:val="15"/>
        </w:rPr>
        <w:t xml:space="preserve"> </w:t>
      </w:r>
    </w:p>
    <w:tbl>
      <w:tblPr>
        <w:tblW w:w="5000" w:type="pct"/>
        <w:tblLook w:val="04A0" w:firstRow="1" w:lastRow="0" w:firstColumn="1" w:lastColumn="0" w:noHBand="0" w:noVBand="1"/>
      </w:tblPr>
      <w:tblGrid>
        <w:gridCol w:w="2239"/>
        <w:gridCol w:w="1106"/>
        <w:gridCol w:w="1106"/>
        <w:gridCol w:w="1241"/>
        <w:gridCol w:w="1043"/>
        <w:gridCol w:w="1043"/>
        <w:gridCol w:w="716"/>
        <w:gridCol w:w="827"/>
        <w:gridCol w:w="1066"/>
        <w:gridCol w:w="901"/>
        <w:gridCol w:w="1100"/>
        <w:gridCol w:w="989"/>
        <w:gridCol w:w="843"/>
      </w:tblGrid>
      <w:tr w:rsidR="009B2B0F" w:rsidRPr="00EC39C1" w:rsidTr="0070249A">
        <w:tc>
          <w:tcPr>
            <w:tcW w:w="793" w:type="pct"/>
            <w:tcBorders>
              <w:top w:val="single" w:sz="8" w:space="0" w:color="auto"/>
              <w:left w:val="nil"/>
              <w:bottom w:val="nil"/>
              <w:right w:val="nil"/>
            </w:tcBorders>
            <w:shd w:val="clear" w:color="auto" w:fill="auto"/>
            <w:noWrap/>
            <w:vAlign w:val="center"/>
            <w:hideMark/>
          </w:tcPr>
          <w:p w:rsidR="00277161" w:rsidRPr="00EC39C1" w:rsidRDefault="00277161" w:rsidP="009B2B0F">
            <w:pPr>
              <w:ind w:left="-113" w:right="-113"/>
              <w:jc w:val="left"/>
              <w:rPr>
                <w:rFonts w:cs="Arial"/>
                <w:b/>
                <w:bCs/>
                <w:i/>
                <w:iCs/>
                <w:sz w:val="14"/>
                <w:szCs w:val="14"/>
                <w:lang w:val="en-US"/>
              </w:rPr>
            </w:pPr>
            <w:bookmarkStart w:id="15" w:name="RANGE!B15:N32"/>
            <w:r w:rsidRPr="00EC39C1">
              <w:rPr>
                <w:rFonts w:cs="Arial"/>
                <w:b/>
                <w:bCs/>
                <w:i/>
                <w:iCs/>
                <w:sz w:val="14"/>
                <w:szCs w:val="14"/>
                <w:lang w:val="en-US"/>
              </w:rPr>
              <w:t> </w:t>
            </w:r>
            <w:bookmarkEnd w:id="15"/>
          </w:p>
        </w:tc>
        <w:tc>
          <w:tcPr>
            <w:tcW w:w="389" w:type="pct"/>
            <w:tcBorders>
              <w:top w:val="single" w:sz="8" w:space="0" w:color="auto"/>
              <w:left w:val="nil"/>
              <w:bottom w:val="nil"/>
              <w:right w:val="nil"/>
            </w:tcBorders>
            <w:shd w:val="clear" w:color="auto" w:fill="auto"/>
            <w:vAlign w:val="center"/>
            <w:hideMark/>
          </w:tcPr>
          <w:p w:rsidR="00277161" w:rsidRPr="00EC39C1" w:rsidRDefault="009B2B0F" w:rsidP="009B2B0F">
            <w:pPr>
              <w:ind w:left="-113" w:right="-113"/>
              <w:jc w:val="center"/>
              <w:rPr>
                <w:rFonts w:cs="Arial"/>
                <w:b/>
                <w:bCs/>
                <w:i/>
                <w:iCs/>
                <w:sz w:val="14"/>
                <w:szCs w:val="14"/>
                <w:lang w:val="en-US"/>
              </w:rPr>
            </w:pPr>
            <w:r w:rsidRPr="00EC39C1">
              <w:rPr>
                <w:rFonts w:cs="Arial"/>
                <w:b/>
                <w:bCs/>
                <w:i/>
                <w:iCs/>
                <w:sz w:val="14"/>
                <w:szCs w:val="14"/>
                <w:lang w:val="en-US"/>
              </w:rPr>
              <w:t>Podielové cenné papiere a podiely v </w:t>
            </w:r>
            <w:r w:rsidR="00277161" w:rsidRPr="00EC39C1">
              <w:rPr>
                <w:rFonts w:cs="Arial"/>
                <w:b/>
                <w:bCs/>
                <w:i/>
                <w:iCs/>
                <w:sz w:val="14"/>
                <w:szCs w:val="14"/>
                <w:lang w:val="en-US"/>
              </w:rPr>
              <w:t>prepojených účtovných jednotkách</w:t>
            </w:r>
          </w:p>
        </w:tc>
        <w:tc>
          <w:tcPr>
            <w:tcW w:w="389" w:type="pct"/>
            <w:tcBorders>
              <w:top w:val="single" w:sz="8" w:space="0" w:color="auto"/>
              <w:left w:val="nil"/>
              <w:bottom w:val="nil"/>
              <w:right w:val="nil"/>
            </w:tcBorders>
            <w:shd w:val="clear" w:color="auto" w:fill="auto"/>
            <w:vAlign w:val="center"/>
            <w:hideMark/>
          </w:tcPr>
          <w:p w:rsidR="00277161" w:rsidRPr="00EC39C1" w:rsidRDefault="009B2B0F" w:rsidP="009B2B0F">
            <w:pPr>
              <w:ind w:left="-113" w:right="-113"/>
              <w:jc w:val="center"/>
              <w:rPr>
                <w:rFonts w:cs="Arial"/>
                <w:b/>
                <w:bCs/>
                <w:i/>
                <w:iCs/>
                <w:sz w:val="14"/>
                <w:szCs w:val="14"/>
                <w:lang w:val="en-US"/>
              </w:rPr>
            </w:pPr>
            <w:r w:rsidRPr="00EC39C1">
              <w:rPr>
                <w:rFonts w:cs="Arial"/>
                <w:b/>
                <w:bCs/>
                <w:i/>
                <w:iCs/>
                <w:sz w:val="14"/>
                <w:szCs w:val="14"/>
                <w:lang w:val="en-US"/>
              </w:rPr>
              <w:t>Podielové cenné papiere a podiely s podielovou účasťou okrem v </w:t>
            </w:r>
            <w:r w:rsidR="00277161" w:rsidRPr="00EC39C1">
              <w:rPr>
                <w:rFonts w:cs="Arial"/>
                <w:b/>
                <w:bCs/>
                <w:i/>
                <w:iCs/>
                <w:sz w:val="14"/>
                <w:szCs w:val="14"/>
                <w:lang w:val="en-US"/>
              </w:rPr>
              <w:t>prepojených účtovných jednotkách</w:t>
            </w:r>
          </w:p>
        </w:tc>
        <w:tc>
          <w:tcPr>
            <w:tcW w:w="442" w:type="pct"/>
            <w:tcBorders>
              <w:top w:val="single" w:sz="8" w:space="0" w:color="auto"/>
              <w:left w:val="nil"/>
              <w:bottom w:val="nil"/>
              <w:right w:val="nil"/>
            </w:tcBorders>
            <w:shd w:val="clear" w:color="auto" w:fill="auto"/>
            <w:vAlign w:val="center"/>
            <w:hideMark/>
          </w:tcPr>
          <w:p w:rsidR="00277161" w:rsidRPr="00EC39C1" w:rsidRDefault="00277161" w:rsidP="009B2B0F">
            <w:pPr>
              <w:ind w:left="-113" w:right="-113"/>
              <w:jc w:val="center"/>
              <w:rPr>
                <w:rFonts w:cs="Arial"/>
                <w:b/>
                <w:bCs/>
                <w:i/>
                <w:iCs/>
                <w:sz w:val="14"/>
                <w:szCs w:val="14"/>
                <w:lang w:val="en-US"/>
              </w:rPr>
            </w:pPr>
            <w:r w:rsidRPr="00EC39C1">
              <w:rPr>
                <w:rFonts w:cs="Arial"/>
                <w:b/>
                <w:bCs/>
                <w:i/>
                <w:iCs/>
                <w:sz w:val="14"/>
                <w:szCs w:val="14"/>
                <w:lang w:val="en-US"/>
              </w:rPr>
              <w:t>Ostatné realizovateľné cenné pap</w:t>
            </w:r>
            <w:r w:rsidR="009B2B0F" w:rsidRPr="00EC39C1">
              <w:rPr>
                <w:rFonts w:cs="Arial"/>
                <w:b/>
                <w:bCs/>
                <w:i/>
                <w:iCs/>
                <w:sz w:val="14"/>
                <w:szCs w:val="14"/>
                <w:lang w:val="en-US"/>
              </w:rPr>
              <w:t>iere a </w:t>
            </w:r>
            <w:r w:rsidRPr="00EC39C1">
              <w:rPr>
                <w:rFonts w:cs="Arial"/>
                <w:b/>
                <w:bCs/>
                <w:i/>
                <w:iCs/>
                <w:sz w:val="14"/>
                <w:szCs w:val="14"/>
                <w:lang w:val="en-US"/>
              </w:rPr>
              <w:t>podiely</w:t>
            </w:r>
          </w:p>
        </w:tc>
        <w:tc>
          <w:tcPr>
            <w:tcW w:w="372" w:type="pct"/>
            <w:tcBorders>
              <w:top w:val="single" w:sz="8" w:space="0" w:color="auto"/>
              <w:left w:val="nil"/>
              <w:bottom w:val="nil"/>
              <w:right w:val="nil"/>
            </w:tcBorders>
            <w:shd w:val="clear" w:color="auto" w:fill="auto"/>
            <w:vAlign w:val="center"/>
            <w:hideMark/>
          </w:tcPr>
          <w:p w:rsidR="00277161" w:rsidRPr="00EC39C1" w:rsidRDefault="00277161" w:rsidP="009B2B0F">
            <w:pPr>
              <w:ind w:left="-113" w:right="-113"/>
              <w:jc w:val="center"/>
              <w:rPr>
                <w:rFonts w:cs="Arial"/>
                <w:b/>
                <w:bCs/>
                <w:i/>
                <w:iCs/>
                <w:sz w:val="14"/>
                <w:szCs w:val="14"/>
                <w:lang w:val="en-US"/>
              </w:rPr>
            </w:pPr>
            <w:r w:rsidRPr="00EC39C1">
              <w:rPr>
                <w:rFonts w:cs="Arial"/>
                <w:b/>
                <w:bCs/>
                <w:i/>
                <w:iCs/>
                <w:sz w:val="14"/>
                <w:szCs w:val="14"/>
                <w:lang w:val="en-US"/>
              </w:rPr>
              <w:t>Pôžičky prepojeným účtovným jednotkám</w:t>
            </w:r>
          </w:p>
        </w:tc>
        <w:tc>
          <w:tcPr>
            <w:tcW w:w="372" w:type="pct"/>
            <w:tcBorders>
              <w:top w:val="single" w:sz="8" w:space="0" w:color="auto"/>
              <w:left w:val="nil"/>
              <w:bottom w:val="nil"/>
              <w:right w:val="nil"/>
            </w:tcBorders>
            <w:shd w:val="clear" w:color="auto" w:fill="auto"/>
            <w:vAlign w:val="center"/>
            <w:hideMark/>
          </w:tcPr>
          <w:p w:rsidR="00277161" w:rsidRPr="00EC39C1" w:rsidRDefault="009B2B0F" w:rsidP="009B2B0F">
            <w:pPr>
              <w:ind w:left="-113" w:right="-113"/>
              <w:jc w:val="center"/>
              <w:rPr>
                <w:rFonts w:cs="Arial"/>
                <w:b/>
                <w:bCs/>
                <w:i/>
                <w:iCs/>
                <w:sz w:val="14"/>
                <w:szCs w:val="14"/>
                <w:lang w:val="en-US"/>
              </w:rPr>
            </w:pPr>
            <w:r w:rsidRPr="00EC39C1">
              <w:rPr>
                <w:rFonts w:cs="Arial"/>
                <w:b/>
                <w:bCs/>
                <w:i/>
                <w:iCs/>
                <w:sz w:val="14"/>
                <w:szCs w:val="14"/>
                <w:lang w:val="en-US"/>
              </w:rPr>
              <w:t>Pôžičky v </w:t>
            </w:r>
            <w:r w:rsidR="00277161" w:rsidRPr="00EC39C1">
              <w:rPr>
                <w:rFonts w:cs="Arial"/>
                <w:b/>
                <w:bCs/>
                <w:i/>
                <w:iCs/>
                <w:sz w:val="14"/>
                <w:szCs w:val="14"/>
                <w:lang w:val="en-US"/>
              </w:rPr>
              <w:t>rámci podielovej účasti okrem prepojeným účtovným jednotkám</w:t>
            </w:r>
          </w:p>
        </w:tc>
        <w:tc>
          <w:tcPr>
            <w:tcW w:w="257" w:type="pct"/>
            <w:tcBorders>
              <w:top w:val="single" w:sz="8" w:space="0" w:color="auto"/>
              <w:left w:val="nil"/>
              <w:bottom w:val="nil"/>
              <w:right w:val="nil"/>
            </w:tcBorders>
            <w:shd w:val="clear" w:color="auto" w:fill="auto"/>
            <w:vAlign w:val="center"/>
            <w:hideMark/>
          </w:tcPr>
          <w:p w:rsidR="00277161" w:rsidRPr="00EC39C1" w:rsidRDefault="00277161" w:rsidP="009B2B0F">
            <w:pPr>
              <w:ind w:left="-113" w:right="-113"/>
              <w:jc w:val="center"/>
              <w:rPr>
                <w:rFonts w:cs="Arial"/>
                <w:b/>
                <w:bCs/>
                <w:i/>
                <w:iCs/>
                <w:sz w:val="14"/>
                <w:szCs w:val="14"/>
                <w:lang w:val="en-US"/>
              </w:rPr>
            </w:pPr>
            <w:r w:rsidRPr="00EC39C1">
              <w:rPr>
                <w:rFonts w:cs="Arial"/>
                <w:b/>
                <w:bCs/>
                <w:i/>
                <w:iCs/>
                <w:sz w:val="14"/>
                <w:szCs w:val="14"/>
                <w:lang w:val="en-US"/>
              </w:rPr>
              <w:t>Ostatné pôžičky</w:t>
            </w:r>
          </w:p>
        </w:tc>
        <w:tc>
          <w:tcPr>
            <w:tcW w:w="296" w:type="pct"/>
            <w:tcBorders>
              <w:top w:val="single" w:sz="8" w:space="0" w:color="auto"/>
              <w:left w:val="nil"/>
              <w:bottom w:val="nil"/>
              <w:right w:val="nil"/>
            </w:tcBorders>
            <w:shd w:val="clear" w:color="auto" w:fill="auto"/>
            <w:vAlign w:val="center"/>
            <w:hideMark/>
          </w:tcPr>
          <w:p w:rsidR="00277161" w:rsidRPr="00EC39C1" w:rsidRDefault="009B2B0F" w:rsidP="009B2B0F">
            <w:pPr>
              <w:ind w:left="-113" w:right="-113"/>
              <w:jc w:val="center"/>
              <w:rPr>
                <w:rFonts w:cs="Arial"/>
                <w:b/>
                <w:bCs/>
                <w:i/>
                <w:iCs/>
                <w:sz w:val="14"/>
                <w:szCs w:val="14"/>
                <w:lang w:val="en-US"/>
              </w:rPr>
            </w:pPr>
            <w:r w:rsidRPr="00EC39C1">
              <w:rPr>
                <w:rFonts w:cs="Arial"/>
                <w:b/>
                <w:bCs/>
                <w:i/>
                <w:iCs/>
                <w:sz w:val="14"/>
                <w:szCs w:val="14"/>
                <w:lang w:val="en-US"/>
              </w:rPr>
              <w:t>Dlhové cenné papiere a </w:t>
            </w:r>
            <w:r w:rsidR="00277161" w:rsidRPr="00EC39C1">
              <w:rPr>
                <w:rFonts w:cs="Arial"/>
                <w:b/>
                <w:bCs/>
                <w:i/>
                <w:iCs/>
                <w:sz w:val="14"/>
                <w:szCs w:val="14"/>
                <w:lang w:val="en-US"/>
              </w:rPr>
              <w:t>ostatný dlhodobý finančný majetok</w:t>
            </w:r>
          </w:p>
        </w:tc>
        <w:tc>
          <w:tcPr>
            <w:tcW w:w="380" w:type="pct"/>
            <w:tcBorders>
              <w:top w:val="single" w:sz="8" w:space="0" w:color="auto"/>
              <w:left w:val="nil"/>
              <w:bottom w:val="nil"/>
              <w:right w:val="nil"/>
            </w:tcBorders>
            <w:shd w:val="clear" w:color="auto" w:fill="auto"/>
            <w:vAlign w:val="center"/>
            <w:hideMark/>
          </w:tcPr>
          <w:p w:rsidR="00277161" w:rsidRPr="00EC39C1" w:rsidRDefault="009B2B0F" w:rsidP="009B2B0F">
            <w:pPr>
              <w:ind w:left="-113" w:right="-113"/>
              <w:jc w:val="center"/>
              <w:rPr>
                <w:rFonts w:cs="Arial"/>
                <w:b/>
                <w:bCs/>
                <w:i/>
                <w:iCs/>
                <w:sz w:val="14"/>
                <w:szCs w:val="14"/>
                <w:lang w:val="en-US"/>
              </w:rPr>
            </w:pPr>
            <w:r w:rsidRPr="00EC39C1">
              <w:rPr>
                <w:rFonts w:cs="Arial"/>
                <w:b/>
                <w:bCs/>
                <w:i/>
                <w:iCs/>
                <w:sz w:val="14"/>
                <w:szCs w:val="14"/>
                <w:lang w:val="en-US"/>
              </w:rPr>
              <w:t>Pôžičky a </w:t>
            </w:r>
            <w:r w:rsidR="00277161" w:rsidRPr="00EC39C1">
              <w:rPr>
                <w:rFonts w:cs="Arial"/>
                <w:b/>
                <w:bCs/>
                <w:i/>
                <w:iCs/>
                <w:sz w:val="14"/>
                <w:szCs w:val="14"/>
                <w:lang w:val="en-US"/>
              </w:rPr>
              <w:t>ostatný dlhodobý finančný majetok so zostatkovou dobou splatnosti najviac jeden rok</w:t>
            </w:r>
          </w:p>
        </w:tc>
        <w:tc>
          <w:tcPr>
            <w:tcW w:w="322" w:type="pct"/>
            <w:tcBorders>
              <w:top w:val="single" w:sz="8" w:space="0" w:color="auto"/>
              <w:left w:val="nil"/>
              <w:bottom w:val="nil"/>
              <w:right w:val="nil"/>
            </w:tcBorders>
            <w:shd w:val="clear" w:color="auto" w:fill="auto"/>
            <w:vAlign w:val="center"/>
            <w:hideMark/>
          </w:tcPr>
          <w:p w:rsidR="00277161" w:rsidRPr="00EC39C1" w:rsidRDefault="009B2B0F" w:rsidP="009B2B0F">
            <w:pPr>
              <w:ind w:left="-113" w:right="-113"/>
              <w:jc w:val="center"/>
              <w:rPr>
                <w:rFonts w:cs="Arial"/>
                <w:b/>
                <w:bCs/>
                <w:i/>
                <w:iCs/>
                <w:sz w:val="14"/>
                <w:szCs w:val="14"/>
                <w:lang w:val="en-US"/>
              </w:rPr>
            </w:pPr>
            <w:r w:rsidRPr="00EC39C1">
              <w:rPr>
                <w:rFonts w:cs="Arial"/>
                <w:b/>
                <w:bCs/>
                <w:i/>
                <w:iCs/>
                <w:sz w:val="14"/>
                <w:szCs w:val="14"/>
                <w:lang w:val="en-US"/>
              </w:rPr>
              <w:t>Účty v bankách s </w:t>
            </w:r>
            <w:r w:rsidR="00277161" w:rsidRPr="00EC39C1">
              <w:rPr>
                <w:rFonts w:cs="Arial"/>
                <w:b/>
                <w:bCs/>
                <w:i/>
                <w:iCs/>
                <w:sz w:val="14"/>
                <w:szCs w:val="14"/>
                <w:lang w:val="en-US"/>
              </w:rPr>
              <w:t>dobou viazanosti dlhšou ako jeden rok</w:t>
            </w:r>
          </w:p>
        </w:tc>
        <w:tc>
          <w:tcPr>
            <w:tcW w:w="392" w:type="pct"/>
            <w:tcBorders>
              <w:top w:val="single" w:sz="8" w:space="0" w:color="auto"/>
              <w:left w:val="nil"/>
              <w:bottom w:val="nil"/>
              <w:right w:val="nil"/>
            </w:tcBorders>
            <w:shd w:val="clear" w:color="auto" w:fill="auto"/>
            <w:vAlign w:val="center"/>
            <w:hideMark/>
          </w:tcPr>
          <w:p w:rsidR="00277161" w:rsidRPr="00EC39C1" w:rsidRDefault="00277161" w:rsidP="009B2B0F">
            <w:pPr>
              <w:ind w:left="-113" w:right="-113"/>
              <w:jc w:val="center"/>
              <w:rPr>
                <w:rFonts w:cs="Arial"/>
                <w:b/>
                <w:bCs/>
                <w:i/>
                <w:iCs/>
                <w:sz w:val="14"/>
                <w:szCs w:val="14"/>
                <w:lang w:val="en-US"/>
              </w:rPr>
            </w:pPr>
            <w:r w:rsidRPr="00EC39C1">
              <w:rPr>
                <w:rFonts w:cs="Arial"/>
                <w:b/>
                <w:bCs/>
                <w:i/>
                <w:iCs/>
                <w:sz w:val="14"/>
                <w:szCs w:val="14"/>
                <w:lang w:val="en-US"/>
              </w:rPr>
              <w:t>Obstarávaný dlhodobý finančný majetok</w:t>
            </w:r>
          </w:p>
        </w:tc>
        <w:tc>
          <w:tcPr>
            <w:tcW w:w="353" w:type="pct"/>
            <w:tcBorders>
              <w:top w:val="single" w:sz="8" w:space="0" w:color="auto"/>
              <w:left w:val="nil"/>
              <w:bottom w:val="nil"/>
              <w:right w:val="nil"/>
            </w:tcBorders>
            <w:shd w:val="clear" w:color="auto" w:fill="auto"/>
            <w:vAlign w:val="center"/>
            <w:hideMark/>
          </w:tcPr>
          <w:p w:rsidR="00277161" w:rsidRPr="00EC39C1" w:rsidRDefault="00277161" w:rsidP="009B2B0F">
            <w:pPr>
              <w:ind w:left="-113" w:right="-113"/>
              <w:jc w:val="center"/>
              <w:rPr>
                <w:rFonts w:cs="Arial"/>
                <w:b/>
                <w:bCs/>
                <w:i/>
                <w:iCs/>
                <w:sz w:val="14"/>
                <w:szCs w:val="14"/>
                <w:lang w:val="en-US"/>
              </w:rPr>
            </w:pPr>
            <w:r w:rsidRPr="00EC39C1">
              <w:rPr>
                <w:rFonts w:cs="Arial"/>
                <w:b/>
                <w:bCs/>
                <w:i/>
                <w:iCs/>
                <w:sz w:val="14"/>
                <w:szCs w:val="14"/>
                <w:lang w:val="en-US"/>
              </w:rPr>
              <w:t>Poskytnuté preddavky na dlhodobý finančný majetok</w:t>
            </w:r>
          </w:p>
        </w:tc>
        <w:tc>
          <w:tcPr>
            <w:tcW w:w="244" w:type="pct"/>
            <w:tcBorders>
              <w:top w:val="single" w:sz="8" w:space="0" w:color="auto"/>
              <w:left w:val="nil"/>
              <w:bottom w:val="nil"/>
              <w:right w:val="nil"/>
            </w:tcBorders>
            <w:shd w:val="clear" w:color="auto" w:fill="auto"/>
            <w:vAlign w:val="center"/>
            <w:hideMark/>
          </w:tcPr>
          <w:p w:rsidR="00277161" w:rsidRPr="00EC39C1" w:rsidRDefault="00277161" w:rsidP="009B2B0F">
            <w:pPr>
              <w:ind w:left="-113" w:right="-113"/>
              <w:jc w:val="center"/>
              <w:rPr>
                <w:rFonts w:cs="Arial"/>
                <w:b/>
                <w:bCs/>
                <w:i/>
                <w:iCs/>
                <w:sz w:val="14"/>
                <w:szCs w:val="14"/>
                <w:lang w:val="en-US"/>
              </w:rPr>
            </w:pPr>
            <w:r w:rsidRPr="00EC39C1">
              <w:rPr>
                <w:rFonts w:cs="Arial"/>
                <w:b/>
                <w:bCs/>
                <w:i/>
                <w:iCs/>
                <w:sz w:val="14"/>
                <w:szCs w:val="14"/>
                <w:lang w:val="en-US"/>
              </w:rPr>
              <w:t>Celkom</w:t>
            </w:r>
          </w:p>
        </w:tc>
      </w:tr>
      <w:tr w:rsidR="00277161" w:rsidRPr="00EC39C1" w:rsidTr="0070249A">
        <w:tc>
          <w:tcPr>
            <w:tcW w:w="793" w:type="pct"/>
            <w:tcBorders>
              <w:top w:val="single" w:sz="4" w:space="0" w:color="auto"/>
              <w:left w:val="nil"/>
              <w:bottom w:val="nil"/>
              <w:right w:val="nil"/>
            </w:tcBorders>
            <w:shd w:val="clear" w:color="auto" w:fill="auto"/>
            <w:vAlign w:val="center"/>
            <w:hideMark/>
          </w:tcPr>
          <w:p w:rsidR="00277161" w:rsidRPr="00EC39C1" w:rsidRDefault="00277161" w:rsidP="009B2B0F">
            <w:pPr>
              <w:jc w:val="left"/>
              <w:rPr>
                <w:rFonts w:cs="Arial"/>
                <w:b/>
                <w:bCs/>
                <w:sz w:val="15"/>
                <w:szCs w:val="15"/>
                <w:lang w:val="en-US"/>
              </w:rPr>
            </w:pPr>
            <w:r w:rsidRPr="00EC39C1">
              <w:rPr>
                <w:rFonts w:cs="Arial"/>
                <w:b/>
                <w:bCs/>
                <w:sz w:val="15"/>
                <w:szCs w:val="15"/>
                <w:lang w:val="en-US"/>
              </w:rPr>
              <w:t>Prvotné ocenenie</w:t>
            </w:r>
          </w:p>
        </w:tc>
        <w:tc>
          <w:tcPr>
            <w:tcW w:w="389" w:type="pct"/>
            <w:tcBorders>
              <w:top w:val="single" w:sz="4" w:space="0" w:color="auto"/>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w:t>
            </w:r>
          </w:p>
        </w:tc>
        <w:tc>
          <w:tcPr>
            <w:tcW w:w="389" w:type="pct"/>
            <w:tcBorders>
              <w:top w:val="single" w:sz="4" w:space="0" w:color="auto"/>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w:t>
            </w:r>
          </w:p>
        </w:tc>
        <w:tc>
          <w:tcPr>
            <w:tcW w:w="442" w:type="pct"/>
            <w:tcBorders>
              <w:top w:val="single" w:sz="4" w:space="0" w:color="auto"/>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w:t>
            </w:r>
          </w:p>
        </w:tc>
        <w:tc>
          <w:tcPr>
            <w:tcW w:w="372" w:type="pct"/>
            <w:tcBorders>
              <w:top w:val="single" w:sz="4" w:space="0" w:color="auto"/>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w:t>
            </w:r>
          </w:p>
        </w:tc>
        <w:tc>
          <w:tcPr>
            <w:tcW w:w="372" w:type="pct"/>
            <w:tcBorders>
              <w:top w:val="single" w:sz="4" w:space="0" w:color="auto"/>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w:t>
            </w:r>
          </w:p>
        </w:tc>
        <w:tc>
          <w:tcPr>
            <w:tcW w:w="257" w:type="pct"/>
            <w:tcBorders>
              <w:top w:val="single" w:sz="4" w:space="0" w:color="auto"/>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w:t>
            </w:r>
          </w:p>
        </w:tc>
        <w:tc>
          <w:tcPr>
            <w:tcW w:w="296" w:type="pct"/>
            <w:tcBorders>
              <w:top w:val="single" w:sz="4" w:space="0" w:color="auto"/>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w:t>
            </w:r>
          </w:p>
        </w:tc>
        <w:tc>
          <w:tcPr>
            <w:tcW w:w="380" w:type="pct"/>
            <w:tcBorders>
              <w:top w:val="single" w:sz="4" w:space="0" w:color="auto"/>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w:t>
            </w:r>
          </w:p>
        </w:tc>
        <w:tc>
          <w:tcPr>
            <w:tcW w:w="322" w:type="pct"/>
            <w:tcBorders>
              <w:top w:val="single" w:sz="4" w:space="0" w:color="auto"/>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w:t>
            </w:r>
          </w:p>
        </w:tc>
        <w:tc>
          <w:tcPr>
            <w:tcW w:w="392" w:type="pct"/>
            <w:tcBorders>
              <w:top w:val="single" w:sz="4" w:space="0" w:color="auto"/>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w:t>
            </w:r>
          </w:p>
        </w:tc>
        <w:tc>
          <w:tcPr>
            <w:tcW w:w="353" w:type="pct"/>
            <w:tcBorders>
              <w:top w:val="single" w:sz="4" w:space="0" w:color="auto"/>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w:t>
            </w:r>
          </w:p>
        </w:tc>
        <w:tc>
          <w:tcPr>
            <w:tcW w:w="244" w:type="pct"/>
            <w:tcBorders>
              <w:top w:val="single" w:sz="4" w:space="0" w:color="auto"/>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w:t>
            </w:r>
          </w:p>
        </w:tc>
      </w:tr>
      <w:tr w:rsidR="0070249A" w:rsidRPr="00EC39C1" w:rsidTr="0070249A">
        <w:tc>
          <w:tcPr>
            <w:tcW w:w="793" w:type="pct"/>
            <w:tcBorders>
              <w:top w:val="nil"/>
              <w:left w:val="nil"/>
              <w:bottom w:val="nil"/>
              <w:right w:val="nil"/>
            </w:tcBorders>
            <w:shd w:val="clear" w:color="auto" w:fill="auto"/>
            <w:vAlign w:val="center"/>
            <w:hideMark/>
          </w:tcPr>
          <w:p w:rsidR="0070249A" w:rsidRPr="00EC39C1" w:rsidRDefault="0070249A" w:rsidP="009B2B0F">
            <w:pPr>
              <w:jc w:val="left"/>
              <w:rPr>
                <w:rFonts w:cs="Arial"/>
                <w:sz w:val="15"/>
                <w:szCs w:val="15"/>
                <w:lang w:val="en-US"/>
              </w:rPr>
            </w:pPr>
            <w:r w:rsidRPr="00EC39C1">
              <w:rPr>
                <w:rFonts w:cs="Arial"/>
                <w:sz w:val="15"/>
                <w:szCs w:val="15"/>
                <w:lang w:val="en-US"/>
              </w:rPr>
              <w:t>K 1. januáru 2015</w:t>
            </w:r>
          </w:p>
        </w:tc>
        <w:tc>
          <w:tcPr>
            <w:tcW w:w="389" w:type="pct"/>
            <w:tcBorders>
              <w:top w:val="nil"/>
              <w:left w:val="nil"/>
              <w:bottom w:val="nil"/>
              <w:right w:val="nil"/>
            </w:tcBorders>
            <w:shd w:val="clear" w:color="auto" w:fill="auto"/>
            <w:vAlign w:val="center"/>
            <w:hideMark/>
          </w:tcPr>
          <w:p w:rsidR="0070249A" w:rsidRPr="00EC39C1" w:rsidRDefault="0070249A" w:rsidP="009B2B0F">
            <w:pPr>
              <w:jc w:val="right"/>
              <w:rPr>
                <w:rFonts w:cs="Arial"/>
                <w:sz w:val="15"/>
                <w:szCs w:val="15"/>
                <w:lang w:val="en-US"/>
              </w:rPr>
            </w:pPr>
            <w:r w:rsidRPr="00EC39C1">
              <w:rPr>
                <w:rFonts w:cs="Arial"/>
                <w:sz w:val="15"/>
                <w:szCs w:val="15"/>
                <w:lang w:val="en-US"/>
              </w:rPr>
              <w:t xml:space="preserve">- </w:t>
            </w:r>
          </w:p>
        </w:tc>
        <w:tc>
          <w:tcPr>
            <w:tcW w:w="389" w:type="pct"/>
            <w:tcBorders>
              <w:top w:val="nil"/>
              <w:left w:val="nil"/>
              <w:bottom w:val="nil"/>
              <w:right w:val="nil"/>
            </w:tcBorders>
            <w:shd w:val="clear" w:color="auto" w:fill="auto"/>
            <w:vAlign w:val="center"/>
            <w:hideMark/>
          </w:tcPr>
          <w:p w:rsidR="0070249A" w:rsidRPr="00EC39C1" w:rsidRDefault="0070249A" w:rsidP="009B2B0F">
            <w:pPr>
              <w:jc w:val="right"/>
              <w:rPr>
                <w:rFonts w:cs="Arial"/>
                <w:sz w:val="15"/>
                <w:szCs w:val="15"/>
                <w:lang w:val="en-US"/>
              </w:rPr>
            </w:pPr>
            <w:r>
              <w:rPr>
                <w:rFonts w:cs="Arial"/>
                <w:sz w:val="15"/>
                <w:szCs w:val="15"/>
                <w:lang w:val="en-US"/>
              </w:rPr>
              <w:t>537.822</w:t>
            </w:r>
            <w:r w:rsidRPr="00EC39C1">
              <w:rPr>
                <w:rFonts w:cs="Arial"/>
                <w:sz w:val="15"/>
                <w:szCs w:val="15"/>
                <w:lang w:val="en-US"/>
              </w:rPr>
              <w:t xml:space="preserve"> </w:t>
            </w:r>
          </w:p>
        </w:tc>
        <w:tc>
          <w:tcPr>
            <w:tcW w:w="442" w:type="pct"/>
            <w:tcBorders>
              <w:top w:val="nil"/>
              <w:left w:val="nil"/>
              <w:bottom w:val="nil"/>
              <w:right w:val="nil"/>
            </w:tcBorders>
            <w:shd w:val="clear" w:color="auto" w:fill="auto"/>
            <w:vAlign w:val="center"/>
            <w:hideMark/>
          </w:tcPr>
          <w:p w:rsidR="0070249A" w:rsidRPr="00EC39C1" w:rsidRDefault="0070249A" w:rsidP="009B2B0F">
            <w:pPr>
              <w:jc w:val="right"/>
              <w:rPr>
                <w:rFonts w:cs="Arial"/>
                <w:sz w:val="15"/>
                <w:szCs w:val="15"/>
                <w:lang w:val="en-US"/>
              </w:rPr>
            </w:pPr>
            <w:r w:rsidRPr="00EC39C1">
              <w:rPr>
                <w:rFonts w:cs="Arial"/>
                <w:sz w:val="15"/>
                <w:szCs w:val="15"/>
                <w:lang w:val="en-US"/>
              </w:rPr>
              <w:t xml:space="preserve">- </w:t>
            </w:r>
          </w:p>
        </w:tc>
        <w:tc>
          <w:tcPr>
            <w:tcW w:w="372" w:type="pct"/>
            <w:tcBorders>
              <w:top w:val="nil"/>
              <w:left w:val="nil"/>
              <w:bottom w:val="nil"/>
              <w:right w:val="nil"/>
            </w:tcBorders>
            <w:shd w:val="clear" w:color="auto" w:fill="auto"/>
            <w:vAlign w:val="center"/>
            <w:hideMark/>
          </w:tcPr>
          <w:p w:rsidR="0070249A" w:rsidRPr="00EC39C1" w:rsidRDefault="0070249A" w:rsidP="009B2B0F">
            <w:pPr>
              <w:jc w:val="right"/>
              <w:rPr>
                <w:rFonts w:cs="Arial"/>
                <w:sz w:val="15"/>
                <w:szCs w:val="15"/>
                <w:lang w:val="en-US"/>
              </w:rPr>
            </w:pPr>
            <w:r w:rsidRPr="00EC39C1">
              <w:rPr>
                <w:rFonts w:cs="Arial"/>
                <w:sz w:val="15"/>
                <w:szCs w:val="15"/>
                <w:lang w:val="en-US"/>
              </w:rPr>
              <w:t xml:space="preserve">- </w:t>
            </w:r>
          </w:p>
        </w:tc>
        <w:tc>
          <w:tcPr>
            <w:tcW w:w="372" w:type="pct"/>
            <w:tcBorders>
              <w:top w:val="nil"/>
              <w:left w:val="nil"/>
              <w:bottom w:val="nil"/>
              <w:right w:val="nil"/>
            </w:tcBorders>
            <w:shd w:val="clear" w:color="auto" w:fill="auto"/>
            <w:vAlign w:val="center"/>
            <w:hideMark/>
          </w:tcPr>
          <w:p w:rsidR="0070249A" w:rsidRPr="00EC39C1" w:rsidRDefault="0070249A" w:rsidP="009B2B0F">
            <w:pPr>
              <w:jc w:val="right"/>
              <w:rPr>
                <w:rFonts w:cs="Arial"/>
                <w:sz w:val="15"/>
                <w:szCs w:val="15"/>
                <w:lang w:val="en-US"/>
              </w:rPr>
            </w:pPr>
            <w:r w:rsidRPr="00EC39C1">
              <w:rPr>
                <w:rFonts w:cs="Arial"/>
                <w:sz w:val="15"/>
                <w:szCs w:val="15"/>
                <w:lang w:val="en-US"/>
              </w:rPr>
              <w:t xml:space="preserve">- </w:t>
            </w:r>
          </w:p>
        </w:tc>
        <w:tc>
          <w:tcPr>
            <w:tcW w:w="257" w:type="pct"/>
            <w:tcBorders>
              <w:top w:val="nil"/>
              <w:left w:val="nil"/>
              <w:bottom w:val="nil"/>
              <w:right w:val="nil"/>
            </w:tcBorders>
            <w:shd w:val="clear" w:color="auto" w:fill="auto"/>
            <w:vAlign w:val="center"/>
            <w:hideMark/>
          </w:tcPr>
          <w:p w:rsidR="0070249A" w:rsidRPr="00EC39C1" w:rsidRDefault="0070249A" w:rsidP="009B2B0F">
            <w:pPr>
              <w:jc w:val="right"/>
              <w:rPr>
                <w:rFonts w:cs="Arial"/>
                <w:sz w:val="15"/>
                <w:szCs w:val="15"/>
                <w:lang w:val="en-US"/>
              </w:rPr>
            </w:pPr>
            <w:r w:rsidRPr="00EC39C1">
              <w:rPr>
                <w:rFonts w:cs="Arial"/>
                <w:sz w:val="15"/>
                <w:szCs w:val="15"/>
                <w:lang w:val="en-US"/>
              </w:rPr>
              <w:t xml:space="preserve">- </w:t>
            </w:r>
          </w:p>
        </w:tc>
        <w:tc>
          <w:tcPr>
            <w:tcW w:w="296" w:type="pct"/>
            <w:tcBorders>
              <w:top w:val="nil"/>
              <w:left w:val="nil"/>
              <w:bottom w:val="nil"/>
              <w:right w:val="nil"/>
            </w:tcBorders>
            <w:shd w:val="clear" w:color="auto" w:fill="auto"/>
            <w:vAlign w:val="center"/>
            <w:hideMark/>
          </w:tcPr>
          <w:p w:rsidR="0070249A" w:rsidRPr="00EC39C1" w:rsidRDefault="0070249A" w:rsidP="009B2B0F">
            <w:pPr>
              <w:jc w:val="right"/>
              <w:rPr>
                <w:rFonts w:cs="Arial"/>
                <w:sz w:val="15"/>
                <w:szCs w:val="15"/>
                <w:lang w:val="en-US"/>
              </w:rPr>
            </w:pPr>
            <w:r w:rsidRPr="00EC39C1">
              <w:rPr>
                <w:rFonts w:cs="Arial"/>
                <w:sz w:val="15"/>
                <w:szCs w:val="15"/>
                <w:lang w:val="en-US"/>
              </w:rPr>
              <w:t xml:space="preserve">- </w:t>
            </w:r>
          </w:p>
        </w:tc>
        <w:tc>
          <w:tcPr>
            <w:tcW w:w="380" w:type="pct"/>
            <w:tcBorders>
              <w:top w:val="nil"/>
              <w:left w:val="nil"/>
              <w:bottom w:val="nil"/>
              <w:right w:val="nil"/>
            </w:tcBorders>
            <w:shd w:val="clear" w:color="auto" w:fill="auto"/>
            <w:vAlign w:val="center"/>
            <w:hideMark/>
          </w:tcPr>
          <w:p w:rsidR="0070249A" w:rsidRPr="00EC39C1" w:rsidRDefault="0070249A" w:rsidP="009B2B0F">
            <w:pPr>
              <w:jc w:val="right"/>
              <w:rPr>
                <w:rFonts w:cs="Arial"/>
                <w:sz w:val="15"/>
                <w:szCs w:val="15"/>
                <w:lang w:val="en-US"/>
              </w:rPr>
            </w:pPr>
            <w:r w:rsidRPr="00EC39C1">
              <w:rPr>
                <w:rFonts w:cs="Arial"/>
                <w:sz w:val="15"/>
                <w:szCs w:val="15"/>
                <w:lang w:val="en-US"/>
              </w:rPr>
              <w:t xml:space="preserve">- </w:t>
            </w:r>
          </w:p>
        </w:tc>
        <w:tc>
          <w:tcPr>
            <w:tcW w:w="322" w:type="pct"/>
            <w:tcBorders>
              <w:top w:val="nil"/>
              <w:left w:val="nil"/>
              <w:bottom w:val="nil"/>
              <w:right w:val="nil"/>
            </w:tcBorders>
            <w:shd w:val="clear" w:color="auto" w:fill="auto"/>
            <w:vAlign w:val="center"/>
            <w:hideMark/>
          </w:tcPr>
          <w:p w:rsidR="0070249A" w:rsidRPr="00EC39C1" w:rsidRDefault="0070249A" w:rsidP="009B2B0F">
            <w:pPr>
              <w:jc w:val="right"/>
              <w:rPr>
                <w:rFonts w:cs="Arial"/>
                <w:sz w:val="15"/>
                <w:szCs w:val="15"/>
                <w:lang w:val="en-US"/>
              </w:rPr>
            </w:pPr>
            <w:r w:rsidRPr="00EC39C1">
              <w:rPr>
                <w:rFonts w:cs="Arial"/>
                <w:sz w:val="15"/>
                <w:szCs w:val="15"/>
                <w:lang w:val="en-US"/>
              </w:rPr>
              <w:t xml:space="preserve">- </w:t>
            </w:r>
          </w:p>
        </w:tc>
        <w:tc>
          <w:tcPr>
            <w:tcW w:w="392" w:type="pct"/>
            <w:tcBorders>
              <w:top w:val="nil"/>
              <w:left w:val="nil"/>
              <w:bottom w:val="nil"/>
              <w:right w:val="nil"/>
            </w:tcBorders>
            <w:shd w:val="clear" w:color="auto" w:fill="auto"/>
            <w:vAlign w:val="center"/>
            <w:hideMark/>
          </w:tcPr>
          <w:p w:rsidR="0070249A" w:rsidRPr="00EC39C1" w:rsidRDefault="0070249A" w:rsidP="009B2B0F">
            <w:pPr>
              <w:jc w:val="right"/>
              <w:rPr>
                <w:rFonts w:cs="Arial"/>
                <w:sz w:val="15"/>
                <w:szCs w:val="15"/>
                <w:lang w:val="en-US"/>
              </w:rPr>
            </w:pPr>
            <w:r w:rsidRPr="00EC39C1">
              <w:rPr>
                <w:rFonts w:cs="Arial"/>
                <w:sz w:val="15"/>
                <w:szCs w:val="15"/>
                <w:lang w:val="en-US"/>
              </w:rPr>
              <w:t xml:space="preserve">- </w:t>
            </w:r>
          </w:p>
        </w:tc>
        <w:tc>
          <w:tcPr>
            <w:tcW w:w="353" w:type="pct"/>
            <w:tcBorders>
              <w:top w:val="nil"/>
              <w:left w:val="nil"/>
              <w:bottom w:val="nil"/>
              <w:right w:val="nil"/>
            </w:tcBorders>
            <w:shd w:val="clear" w:color="auto" w:fill="auto"/>
            <w:vAlign w:val="center"/>
            <w:hideMark/>
          </w:tcPr>
          <w:p w:rsidR="0070249A" w:rsidRPr="00EC39C1" w:rsidRDefault="0070249A" w:rsidP="009B2B0F">
            <w:pPr>
              <w:jc w:val="right"/>
              <w:rPr>
                <w:rFonts w:cs="Arial"/>
                <w:sz w:val="15"/>
                <w:szCs w:val="15"/>
                <w:lang w:val="en-US"/>
              </w:rPr>
            </w:pPr>
            <w:r w:rsidRPr="00EC39C1">
              <w:rPr>
                <w:rFonts w:cs="Arial"/>
                <w:sz w:val="15"/>
                <w:szCs w:val="15"/>
                <w:lang w:val="en-US"/>
              </w:rPr>
              <w:t xml:space="preserve">- </w:t>
            </w:r>
          </w:p>
        </w:tc>
        <w:tc>
          <w:tcPr>
            <w:tcW w:w="244" w:type="pct"/>
            <w:tcBorders>
              <w:top w:val="nil"/>
              <w:left w:val="nil"/>
              <w:bottom w:val="nil"/>
              <w:right w:val="nil"/>
            </w:tcBorders>
            <w:shd w:val="clear" w:color="auto" w:fill="auto"/>
            <w:vAlign w:val="center"/>
            <w:hideMark/>
          </w:tcPr>
          <w:p w:rsidR="0070249A" w:rsidRPr="00EC39C1" w:rsidRDefault="0070249A" w:rsidP="00675A67">
            <w:pPr>
              <w:jc w:val="right"/>
              <w:rPr>
                <w:rFonts w:cs="Arial"/>
                <w:sz w:val="15"/>
                <w:szCs w:val="15"/>
                <w:lang w:val="en-US"/>
              </w:rPr>
            </w:pPr>
            <w:r>
              <w:rPr>
                <w:rFonts w:cs="Arial"/>
                <w:sz w:val="15"/>
                <w:szCs w:val="15"/>
                <w:lang w:val="en-US"/>
              </w:rPr>
              <w:t>537.822</w:t>
            </w:r>
            <w:r w:rsidRPr="00EC39C1">
              <w:rPr>
                <w:rFonts w:cs="Arial"/>
                <w:sz w:val="15"/>
                <w:szCs w:val="15"/>
                <w:lang w:val="en-US"/>
              </w:rPr>
              <w:t xml:space="preserve"> </w:t>
            </w:r>
          </w:p>
        </w:tc>
      </w:tr>
      <w:tr w:rsidR="0070249A" w:rsidRPr="00EC39C1" w:rsidTr="0070249A">
        <w:tc>
          <w:tcPr>
            <w:tcW w:w="793" w:type="pct"/>
            <w:tcBorders>
              <w:top w:val="nil"/>
              <w:left w:val="nil"/>
              <w:bottom w:val="nil"/>
              <w:right w:val="nil"/>
            </w:tcBorders>
            <w:shd w:val="clear" w:color="auto" w:fill="auto"/>
            <w:vAlign w:val="center"/>
            <w:hideMark/>
          </w:tcPr>
          <w:p w:rsidR="0070249A" w:rsidRPr="00EC39C1" w:rsidRDefault="0070249A" w:rsidP="009B2B0F">
            <w:pPr>
              <w:jc w:val="left"/>
              <w:rPr>
                <w:rFonts w:cs="Arial"/>
                <w:sz w:val="15"/>
                <w:szCs w:val="15"/>
                <w:lang w:val="en-US"/>
              </w:rPr>
            </w:pPr>
            <w:r w:rsidRPr="00EC39C1">
              <w:rPr>
                <w:rFonts w:cs="Arial"/>
                <w:sz w:val="15"/>
                <w:szCs w:val="15"/>
                <w:lang w:val="en-US"/>
              </w:rPr>
              <w:t>Prírastky</w:t>
            </w:r>
          </w:p>
        </w:tc>
        <w:tc>
          <w:tcPr>
            <w:tcW w:w="389" w:type="pct"/>
            <w:tcBorders>
              <w:top w:val="nil"/>
              <w:left w:val="nil"/>
              <w:bottom w:val="nil"/>
              <w:right w:val="nil"/>
            </w:tcBorders>
            <w:shd w:val="clear" w:color="auto" w:fill="auto"/>
            <w:vAlign w:val="center"/>
            <w:hideMark/>
          </w:tcPr>
          <w:p w:rsidR="0070249A" w:rsidRPr="00EC39C1" w:rsidRDefault="0070249A" w:rsidP="009B2B0F">
            <w:pPr>
              <w:jc w:val="right"/>
              <w:rPr>
                <w:rFonts w:cs="Arial"/>
                <w:sz w:val="15"/>
                <w:szCs w:val="15"/>
                <w:lang w:val="en-US"/>
              </w:rPr>
            </w:pPr>
            <w:r w:rsidRPr="00EC39C1">
              <w:rPr>
                <w:rFonts w:cs="Arial"/>
                <w:sz w:val="15"/>
                <w:szCs w:val="15"/>
                <w:lang w:val="en-US"/>
              </w:rPr>
              <w:t xml:space="preserve">- </w:t>
            </w:r>
          </w:p>
        </w:tc>
        <w:tc>
          <w:tcPr>
            <w:tcW w:w="389" w:type="pct"/>
            <w:tcBorders>
              <w:top w:val="nil"/>
              <w:left w:val="nil"/>
              <w:bottom w:val="nil"/>
              <w:right w:val="nil"/>
            </w:tcBorders>
            <w:shd w:val="clear" w:color="auto" w:fill="auto"/>
            <w:vAlign w:val="center"/>
            <w:hideMark/>
          </w:tcPr>
          <w:p w:rsidR="0070249A" w:rsidRPr="00EC39C1" w:rsidRDefault="0070249A" w:rsidP="009B2B0F">
            <w:pPr>
              <w:jc w:val="right"/>
              <w:rPr>
                <w:rFonts w:cs="Arial"/>
                <w:sz w:val="15"/>
                <w:szCs w:val="15"/>
                <w:lang w:val="en-US"/>
              </w:rPr>
            </w:pPr>
            <w:r>
              <w:rPr>
                <w:rFonts w:cs="Arial"/>
                <w:sz w:val="15"/>
                <w:szCs w:val="15"/>
                <w:lang w:val="en-US"/>
              </w:rPr>
              <w:t>1.985</w:t>
            </w:r>
            <w:r w:rsidRPr="00EC39C1">
              <w:rPr>
                <w:rFonts w:cs="Arial"/>
                <w:sz w:val="15"/>
                <w:szCs w:val="15"/>
                <w:lang w:val="en-US"/>
              </w:rPr>
              <w:t xml:space="preserve"> </w:t>
            </w:r>
          </w:p>
        </w:tc>
        <w:tc>
          <w:tcPr>
            <w:tcW w:w="442" w:type="pct"/>
            <w:tcBorders>
              <w:top w:val="nil"/>
              <w:left w:val="nil"/>
              <w:bottom w:val="nil"/>
              <w:right w:val="nil"/>
            </w:tcBorders>
            <w:shd w:val="clear" w:color="auto" w:fill="auto"/>
            <w:vAlign w:val="center"/>
            <w:hideMark/>
          </w:tcPr>
          <w:p w:rsidR="0070249A" w:rsidRPr="00EC39C1" w:rsidRDefault="0070249A" w:rsidP="009B2B0F">
            <w:pPr>
              <w:jc w:val="right"/>
              <w:rPr>
                <w:rFonts w:cs="Arial"/>
                <w:sz w:val="15"/>
                <w:szCs w:val="15"/>
                <w:lang w:val="en-US"/>
              </w:rPr>
            </w:pPr>
            <w:r w:rsidRPr="00EC39C1">
              <w:rPr>
                <w:rFonts w:cs="Arial"/>
                <w:sz w:val="15"/>
                <w:szCs w:val="15"/>
                <w:lang w:val="en-US"/>
              </w:rPr>
              <w:t xml:space="preserve">- </w:t>
            </w:r>
          </w:p>
        </w:tc>
        <w:tc>
          <w:tcPr>
            <w:tcW w:w="372" w:type="pct"/>
            <w:tcBorders>
              <w:top w:val="nil"/>
              <w:left w:val="nil"/>
              <w:bottom w:val="nil"/>
              <w:right w:val="nil"/>
            </w:tcBorders>
            <w:shd w:val="clear" w:color="auto" w:fill="auto"/>
            <w:vAlign w:val="center"/>
            <w:hideMark/>
          </w:tcPr>
          <w:p w:rsidR="0070249A" w:rsidRPr="00EC39C1" w:rsidRDefault="0070249A" w:rsidP="009B2B0F">
            <w:pPr>
              <w:jc w:val="right"/>
              <w:rPr>
                <w:rFonts w:cs="Arial"/>
                <w:sz w:val="15"/>
                <w:szCs w:val="15"/>
                <w:lang w:val="en-US"/>
              </w:rPr>
            </w:pPr>
            <w:r w:rsidRPr="00EC39C1">
              <w:rPr>
                <w:rFonts w:cs="Arial"/>
                <w:sz w:val="15"/>
                <w:szCs w:val="15"/>
                <w:lang w:val="en-US"/>
              </w:rPr>
              <w:t xml:space="preserve">- </w:t>
            </w:r>
          </w:p>
        </w:tc>
        <w:tc>
          <w:tcPr>
            <w:tcW w:w="372" w:type="pct"/>
            <w:tcBorders>
              <w:top w:val="nil"/>
              <w:left w:val="nil"/>
              <w:bottom w:val="nil"/>
              <w:right w:val="nil"/>
            </w:tcBorders>
            <w:shd w:val="clear" w:color="auto" w:fill="auto"/>
            <w:vAlign w:val="center"/>
            <w:hideMark/>
          </w:tcPr>
          <w:p w:rsidR="0070249A" w:rsidRPr="00EC39C1" w:rsidRDefault="0070249A" w:rsidP="009B2B0F">
            <w:pPr>
              <w:jc w:val="right"/>
              <w:rPr>
                <w:rFonts w:cs="Arial"/>
                <w:sz w:val="15"/>
                <w:szCs w:val="15"/>
                <w:lang w:val="en-US"/>
              </w:rPr>
            </w:pPr>
            <w:r w:rsidRPr="00EC39C1">
              <w:rPr>
                <w:rFonts w:cs="Arial"/>
                <w:sz w:val="15"/>
                <w:szCs w:val="15"/>
                <w:lang w:val="en-US"/>
              </w:rPr>
              <w:t xml:space="preserve">- </w:t>
            </w:r>
          </w:p>
        </w:tc>
        <w:tc>
          <w:tcPr>
            <w:tcW w:w="257" w:type="pct"/>
            <w:tcBorders>
              <w:top w:val="nil"/>
              <w:left w:val="nil"/>
              <w:bottom w:val="nil"/>
              <w:right w:val="nil"/>
            </w:tcBorders>
            <w:shd w:val="clear" w:color="auto" w:fill="auto"/>
            <w:vAlign w:val="center"/>
            <w:hideMark/>
          </w:tcPr>
          <w:p w:rsidR="0070249A" w:rsidRPr="00EC39C1" w:rsidRDefault="0070249A" w:rsidP="009B2B0F">
            <w:pPr>
              <w:jc w:val="right"/>
              <w:rPr>
                <w:rFonts w:cs="Arial"/>
                <w:sz w:val="15"/>
                <w:szCs w:val="15"/>
                <w:lang w:val="en-US"/>
              </w:rPr>
            </w:pPr>
            <w:r w:rsidRPr="00EC39C1">
              <w:rPr>
                <w:rFonts w:cs="Arial"/>
                <w:sz w:val="15"/>
                <w:szCs w:val="15"/>
                <w:lang w:val="en-US"/>
              </w:rPr>
              <w:t xml:space="preserve">- </w:t>
            </w:r>
          </w:p>
        </w:tc>
        <w:tc>
          <w:tcPr>
            <w:tcW w:w="296" w:type="pct"/>
            <w:tcBorders>
              <w:top w:val="nil"/>
              <w:left w:val="nil"/>
              <w:bottom w:val="nil"/>
              <w:right w:val="nil"/>
            </w:tcBorders>
            <w:shd w:val="clear" w:color="auto" w:fill="auto"/>
            <w:vAlign w:val="center"/>
            <w:hideMark/>
          </w:tcPr>
          <w:p w:rsidR="0070249A" w:rsidRPr="00EC39C1" w:rsidRDefault="0070249A" w:rsidP="009B2B0F">
            <w:pPr>
              <w:jc w:val="right"/>
              <w:rPr>
                <w:rFonts w:cs="Arial"/>
                <w:sz w:val="15"/>
                <w:szCs w:val="15"/>
                <w:lang w:val="en-US"/>
              </w:rPr>
            </w:pPr>
            <w:r w:rsidRPr="00EC39C1">
              <w:rPr>
                <w:rFonts w:cs="Arial"/>
                <w:sz w:val="15"/>
                <w:szCs w:val="15"/>
                <w:lang w:val="en-US"/>
              </w:rPr>
              <w:t xml:space="preserve">- </w:t>
            </w:r>
          </w:p>
        </w:tc>
        <w:tc>
          <w:tcPr>
            <w:tcW w:w="380" w:type="pct"/>
            <w:tcBorders>
              <w:top w:val="nil"/>
              <w:left w:val="nil"/>
              <w:bottom w:val="nil"/>
              <w:right w:val="nil"/>
            </w:tcBorders>
            <w:shd w:val="clear" w:color="auto" w:fill="auto"/>
            <w:vAlign w:val="center"/>
            <w:hideMark/>
          </w:tcPr>
          <w:p w:rsidR="0070249A" w:rsidRPr="00EC39C1" w:rsidRDefault="0070249A" w:rsidP="009B2B0F">
            <w:pPr>
              <w:jc w:val="right"/>
              <w:rPr>
                <w:rFonts w:cs="Arial"/>
                <w:sz w:val="15"/>
                <w:szCs w:val="15"/>
                <w:lang w:val="en-US"/>
              </w:rPr>
            </w:pPr>
            <w:r w:rsidRPr="00EC39C1">
              <w:rPr>
                <w:rFonts w:cs="Arial"/>
                <w:sz w:val="15"/>
                <w:szCs w:val="15"/>
                <w:lang w:val="en-US"/>
              </w:rPr>
              <w:t xml:space="preserve">- </w:t>
            </w:r>
          </w:p>
        </w:tc>
        <w:tc>
          <w:tcPr>
            <w:tcW w:w="322" w:type="pct"/>
            <w:tcBorders>
              <w:top w:val="nil"/>
              <w:left w:val="nil"/>
              <w:bottom w:val="nil"/>
              <w:right w:val="nil"/>
            </w:tcBorders>
            <w:shd w:val="clear" w:color="auto" w:fill="auto"/>
            <w:vAlign w:val="center"/>
            <w:hideMark/>
          </w:tcPr>
          <w:p w:rsidR="0070249A" w:rsidRPr="00EC39C1" w:rsidRDefault="0070249A" w:rsidP="009B2B0F">
            <w:pPr>
              <w:jc w:val="right"/>
              <w:rPr>
                <w:rFonts w:cs="Arial"/>
                <w:sz w:val="15"/>
                <w:szCs w:val="15"/>
                <w:lang w:val="en-US"/>
              </w:rPr>
            </w:pPr>
            <w:r w:rsidRPr="00EC39C1">
              <w:rPr>
                <w:rFonts w:cs="Arial"/>
                <w:sz w:val="15"/>
                <w:szCs w:val="15"/>
                <w:lang w:val="en-US"/>
              </w:rPr>
              <w:t xml:space="preserve">- </w:t>
            </w:r>
          </w:p>
        </w:tc>
        <w:tc>
          <w:tcPr>
            <w:tcW w:w="392" w:type="pct"/>
            <w:tcBorders>
              <w:top w:val="nil"/>
              <w:left w:val="nil"/>
              <w:bottom w:val="nil"/>
              <w:right w:val="nil"/>
            </w:tcBorders>
            <w:shd w:val="clear" w:color="auto" w:fill="auto"/>
            <w:vAlign w:val="center"/>
            <w:hideMark/>
          </w:tcPr>
          <w:p w:rsidR="0070249A" w:rsidRPr="00EC39C1" w:rsidRDefault="0070249A" w:rsidP="009B2B0F">
            <w:pPr>
              <w:jc w:val="right"/>
              <w:rPr>
                <w:rFonts w:cs="Arial"/>
                <w:sz w:val="15"/>
                <w:szCs w:val="15"/>
                <w:lang w:val="en-US"/>
              </w:rPr>
            </w:pPr>
            <w:r w:rsidRPr="00EC39C1">
              <w:rPr>
                <w:rFonts w:cs="Arial"/>
                <w:sz w:val="15"/>
                <w:szCs w:val="15"/>
                <w:lang w:val="en-US"/>
              </w:rPr>
              <w:t xml:space="preserve">- </w:t>
            </w:r>
          </w:p>
        </w:tc>
        <w:tc>
          <w:tcPr>
            <w:tcW w:w="353" w:type="pct"/>
            <w:tcBorders>
              <w:top w:val="nil"/>
              <w:left w:val="nil"/>
              <w:bottom w:val="nil"/>
              <w:right w:val="nil"/>
            </w:tcBorders>
            <w:shd w:val="clear" w:color="auto" w:fill="auto"/>
            <w:vAlign w:val="center"/>
            <w:hideMark/>
          </w:tcPr>
          <w:p w:rsidR="0070249A" w:rsidRPr="00EC39C1" w:rsidRDefault="0070249A" w:rsidP="009B2B0F">
            <w:pPr>
              <w:jc w:val="right"/>
              <w:rPr>
                <w:rFonts w:cs="Arial"/>
                <w:sz w:val="15"/>
                <w:szCs w:val="15"/>
                <w:lang w:val="en-US"/>
              </w:rPr>
            </w:pPr>
            <w:r w:rsidRPr="00EC39C1">
              <w:rPr>
                <w:rFonts w:cs="Arial"/>
                <w:sz w:val="15"/>
                <w:szCs w:val="15"/>
                <w:lang w:val="en-US"/>
              </w:rPr>
              <w:t xml:space="preserve">- </w:t>
            </w:r>
          </w:p>
        </w:tc>
        <w:tc>
          <w:tcPr>
            <w:tcW w:w="244" w:type="pct"/>
            <w:tcBorders>
              <w:top w:val="nil"/>
              <w:left w:val="nil"/>
              <w:bottom w:val="nil"/>
              <w:right w:val="nil"/>
            </w:tcBorders>
            <w:shd w:val="clear" w:color="auto" w:fill="auto"/>
            <w:vAlign w:val="center"/>
            <w:hideMark/>
          </w:tcPr>
          <w:p w:rsidR="0070249A" w:rsidRPr="00EC39C1" w:rsidRDefault="0070249A" w:rsidP="00675A67">
            <w:pPr>
              <w:jc w:val="right"/>
              <w:rPr>
                <w:rFonts w:cs="Arial"/>
                <w:sz w:val="15"/>
                <w:szCs w:val="15"/>
                <w:lang w:val="en-US"/>
              </w:rPr>
            </w:pPr>
            <w:r>
              <w:rPr>
                <w:rFonts w:cs="Arial"/>
                <w:sz w:val="15"/>
                <w:szCs w:val="15"/>
                <w:lang w:val="en-US"/>
              </w:rPr>
              <w:t>1.985</w:t>
            </w:r>
            <w:r w:rsidRPr="00EC39C1">
              <w:rPr>
                <w:rFonts w:cs="Arial"/>
                <w:sz w:val="15"/>
                <w:szCs w:val="15"/>
                <w:lang w:val="en-US"/>
              </w:rPr>
              <w:t xml:space="preserve"> </w:t>
            </w:r>
          </w:p>
        </w:tc>
      </w:tr>
      <w:tr w:rsidR="0070249A" w:rsidRPr="00EC39C1" w:rsidTr="0070249A">
        <w:tc>
          <w:tcPr>
            <w:tcW w:w="793" w:type="pct"/>
            <w:tcBorders>
              <w:top w:val="nil"/>
              <w:left w:val="nil"/>
              <w:bottom w:val="nil"/>
              <w:right w:val="nil"/>
            </w:tcBorders>
            <w:shd w:val="clear" w:color="auto" w:fill="auto"/>
            <w:vAlign w:val="center"/>
            <w:hideMark/>
          </w:tcPr>
          <w:p w:rsidR="0070249A" w:rsidRPr="00EC39C1" w:rsidRDefault="0070249A" w:rsidP="009B2B0F">
            <w:pPr>
              <w:jc w:val="left"/>
              <w:rPr>
                <w:rFonts w:cs="Arial"/>
                <w:sz w:val="15"/>
                <w:szCs w:val="15"/>
                <w:lang w:val="en-US"/>
              </w:rPr>
            </w:pPr>
            <w:r w:rsidRPr="00EC39C1">
              <w:rPr>
                <w:rFonts w:cs="Arial"/>
                <w:sz w:val="15"/>
                <w:szCs w:val="15"/>
                <w:lang w:val="en-US"/>
              </w:rPr>
              <w:t>Úbytky</w:t>
            </w:r>
          </w:p>
        </w:tc>
        <w:tc>
          <w:tcPr>
            <w:tcW w:w="389" w:type="pct"/>
            <w:tcBorders>
              <w:top w:val="nil"/>
              <w:left w:val="nil"/>
              <w:bottom w:val="nil"/>
              <w:right w:val="nil"/>
            </w:tcBorders>
            <w:shd w:val="clear" w:color="auto" w:fill="auto"/>
            <w:vAlign w:val="center"/>
            <w:hideMark/>
          </w:tcPr>
          <w:p w:rsidR="0070249A" w:rsidRPr="00EC39C1" w:rsidRDefault="0070249A" w:rsidP="009B2B0F">
            <w:pPr>
              <w:jc w:val="right"/>
              <w:rPr>
                <w:rFonts w:cs="Arial"/>
                <w:sz w:val="15"/>
                <w:szCs w:val="15"/>
                <w:lang w:val="en-US"/>
              </w:rPr>
            </w:pPr>
            <w:r w:rsidRPr="00EC39C1">
              <w:rPr>
                <w:rFonts w:cs="Arial"/>
                <w:sz w:val="15"/>
                <w:szCs w:val="15"/>
                <w:lang w:val="en-US"/>
              </w:rPr>
              <w:t xml:space="preserve">- </w:t>
            </w:r>
          </w:p>
        </w:tc>
        <w:tc>
          <w:tcPr>
            <w:tcW w:w="389" w:type="pct"/>
            <w:tcBorders>
              <w:top w:val="nil"/>
              <w:left w:val="nil"/>
              <w:bottom w:val="nil"/>
              <w:right w:val="nil"/>
            </w:tcBorders>
            <w:shd w:val="clear" w:color="auto" w:fill="auto"/>
            <w:vAlign w:val="center"/>
            <w:hideMark/>
          </w:tcPr>
          <w:p w:rsidR="0070249A" w:rsidRPr="00EC39C1" w:rsidRDefault="0070249A" w:rsidP="009B2B0F">
            <w:pPr>
              <w:jc w:val="right"/>
              <w:rPr>
                <w:rFonts w:cs="Arial"/>
                <w:sz w:val="15"/>
                <w:szCs w:val="15"/>
                <w:lang w:val="en-US"/>
              </w:rPr>
            </w:pPr>
            <w:r>
              <w:rPr>
                <w:rFonts w:cs="Arial"/>
                <w:sz w:val="15"/>
                <w:szCs w:val="15"/>
                <w:lang w:val="en-US"/>
              </w:rPr>
              <w:t>801</w:t>
            </w:r>
            <w:r w:rsidRPr="00EC39C1">
              <w:rPr>
                <w:rFonts w:cs="Arial"/>
                <w:sz w:val="15"/>
                <w:szCs w:val="15"/>
                <w:lang w:val="en-US"/>
              </w:rPr>
              <w:t xml:space="preserve"> </w:t>
            </w:r>
          </w:p>
        </w:tc>
        <w:tc>
          <w:tcPr>
            <w:tcW w:w="442" w:type="pct"/>
            <w:tcBorders>
              <w:top w:val="nil"/>
              <w:left w:val="nil"/>
              <w:bottom w:val="nil"/>
              <w:right w:val="nil"/>
            </w:tcBorders>
            <w:shd w:val="clear" w:color="auto" w:fill="auto"/>
            <w:vAlign w:val="center"/>
            <w:hideMark/>
          </w:tcPr>
          <w:p w:rsidR="0070249A" w:rsidRPr="00EC39C1" w:rsidRDefault="0070249A" w:rsidP="009B2B0F">
            <w:pPr>
              <w:jc w:val="right"/>
              <w:rPr>
                <w:rFonts w:cs="Arial"/>
                <w:sz w:val="15"/>
                <w:szCs w:val="15"/>
                <w:lang w:val="en-US"/>
              </w:rPr>
            </w:pPr>
            <w:r w:rsidRPr="00EC39C1">
              <w:rPr>
                <w:rFonts w:cs="Arial"/>
                <w:sz w:val="15"/>
                <w:szCs w:val="15"/>
                <w:lang w:val="en-US"/>
              </w:rPr>
              <w:t xml:space="preserve">- </w:t>
            </w:r>
          </w:p>
        </w:tc>
        <w:tc>
          <w:tcPr>
            <w:tcW w:w="372" w:type="pct"/>
            <w:tcBorders>
              <w:top w:val="nil"/>
              <w:left w:val="nil"/>
              <w:bottom w:val="nil"/>
              <w:right w:val="nil"/>
            </w:tcBorders>
            <w:shd w:val="clear" w:color="auto" w:fill="auto"/>
            <w:vAlign w:val="center"/>
            <w:hideMark/>
          </w:tcPr>
          <w:p w:rsidR="0070249A" w:rsidRPr="00EC39C1" w:rsidRDefault="0070249A" w:rsidP="009B2B0F">
            <w:pPr>
              <w:jc w:val="right"/>
              <w:rPr>
                <w:rFonts w:cs="Arial"/>
                <w:sz w:val="15"/>
                <w:szCs w:val="15"/>
                <w:lang w:val="en-US"/>
              </w:rPr>
            </w:pPr>
            <w:r w:rsidRPr="00EC39C1">
              <w:rPr>
                <w:rFonts w:cs="Arial"/>
                <w:sz w:val="15"/>
                <w:szCs w:val="15"/>
                <w:lang w:val="en-US"/>
              </w:rPr>
              <w:t xml:space="preserve">- </w:t>
            </w:r>
          </w:p>
        </w:tc>
        <w:tc>
          <w:tcPr>
            <w:tcW w:w="372" w:type="pct"/>
            <w:tcBorders>
              <w:top w:val="nil"/>
              <w:left w:val="nil"/>
              <w:bottom w:val="nil"/>
              <w:right w:val="nil"/>
            </w:tcBorders>
            <w:shd w:val="clear" w:color="auto" w:fill="auto"/>
            <w:vAlign w:val="center"/>
            <w:hideMark/>
          </w:tcPr>
          <w:p w:rsidR="0070249A" w:rsidRPr="00EC39C1" w:rsidRDefault="0070249A" w:rsidP="009B2B0F">
            <w:pPr>
              <w:jc w:val="right"/>
              <w:rPr>
                <w:rFonts w:cs="Arial"/>
                <w:sz w:val="15"/>
                <w:szCs w:val="15"/>
                <w:lang w:val="en-US"/>
              </w:rPr>
            </w:pPr>
            <w:r w:rsidRPr="00EC39C1">
              <w:rPr>
                <w:rFonts w:cs="Arial"/>
                <w:sz w:val="15"/>
                <w:szCs w:val="15"/>
                <w:lang w:val="en-US"/>
              </w:rPr>
              <w:t xml:space="preserve">- </w:t>
            </w:r>
          </w:p>
        </w:tc>
        <w:tc>
          <w:tcPr>
            <w:tcW w:w="257" w:type="pct"/>
            <w:tcBorders>
              <w:top w:val="nil"/>
              <w:left w:val="nil"/>
              <w:bottom w:val="nil"/>
              <w:right w:val="nil"/>
            </w:tcBorders>
            <w:shd w:val="clear" w:color="auto" w:fill="auto"/>
            <w:vAlign w:val="center"/>
            <w:hideMark/>
          </w:tcPr>
          <w:p w:rsidR="0070249A" w:rsidRPr="00EC39C1" w:rsidRDefault="0070249A" w:rsidP="009B2B0F">
            <w:pPr>
              <w:jc w:val="right"/>
              <w:rPr>
                <w:rFonts w:cs="Arial"/>
                <w:sz w:val="15"/>
                <w:szCs w:val="15"/>
                <w:lang w:val="en-US"/>
              </w:rPr>
            </w:pPr>
            <w:r w:rsidRPr="00EC39C1">
              <w:rPr>
                <w:rFonts w:cs="Arial"/>
                <w:sz w:val="15"/>
                <w:szCs w:val="15"/>
                <w:lang w:val="en-US"/>
              </w:rPr>
              <w:t xml:space="preserve">- </w:t>
            </w:r>
          </w:p>
        </w:tc>
        <w:tc>
          <w:tcPr>
            <w:tcW w:w="296" w:type="pct"/>
            <w:tcBorders>
              <w:top w:val="nil"/>
              <w:left w:val="nil"/>
              <w:bottom w:val="nil"/>
              <w:right w:val="nil"/>
            </w:tcBorders>
            <w:shd w:val="clear" w:color="auto" w:fill="auto"/>
            <w:vAlign w:val="center"/>
            <w:hideMark/>
          </w:tcPr>
          <w:p w:rsidR="0070249A" w:rsidRPr="00EC39C1" w:rsidRDefault="0070249A" w:rsidP="009B2B0F">
            <w:pPr>
              <w:jc w:val="right"/>
              <w:rPr>
                <w:rFonts w:cs="Arial"/>
                <w:sz w:val="15"/>
                <w:szCs w:val="15"/>
                <w:lang w:val="en-US"/>
              </w:rPr>
            </w:pPr>
            <w:r w:rsidRPr="00EC39C1">
              <w:rPr>
                <w:rFonts w:cs="Arial"/>
                <w:sz w:val="15"/>
                <w:szCs w:val="15"/>
                <w:lang w:val="en-US"/>
              </w:rPr>
              <w:t xml:space="preserve">- </w:t>
            </w:r>
          </w:p>
        </w:tc>
        <w:tc>
          <w:tcPr>
            <w:tcW w:w="380" w:type="pct"/>
            <w:tcBorders>
              <w:top w:val="nil"/>
              <w:left w:val="nil"/>
              <w:bottom w:val="nil"/>
              <w:right w:val="nil"/>
            </w:tcBorders>
            <w:shd w:val="clear" w:color="auto" w:fill="auto"/>
            <w:vAlign w:val="center"/>
            <w:hideMark/>
          </w:tcPr>
          <w:p w:rsidR="0070249A" w:rsidRPr="00EC39C1" w:rsidRDefault="0070249A" w:rsidP="009B2B0F">
            <w:pPr>
              <w:jc w:val="right"/>
              <w:rPr>
                <w:rFonts w:cs="Arial"/>
                <w:sz w:val="15"/>
                <w:szCs w:val="15"/>
                <w:lang w:val="en-US"/>
              </w:rPr>
            </w:pPr>
            <w:r w:rsidRPr="00EC39C1">
              <w:rPr>
                <w:rFonts w:cs="Arial"/>
                <w:sz w:val="15"/>
                <w:szCs w:val="15"/>
                <w:lang w:val="en-US"/>
              </w:rPr>
              <w:t xml:space="preserve">- </w:t>
            </w:r>
          </w:p>
        </w:tc>
        <w:tc>
          <w:tcPr>
            <w:tcW w:w="322" w:type="pct"/>
            <w:tcBorders>
              <w:top w:val="nil"/>
              <w:left w:val="nil"/>
              <w:bottom w:val="nil"/>
              <w:right w:val="nil"/>
            </w:tcBorders>
            <w:shd w:val="clear" w:color="auto" w:fill="auto"/>
            <w:vAlign w:val="center"/>
            <w:hideMark/>
          </w:tcPr>
          <w:p w:rsidR="0070249A" w:rsidRPr="00EC39C1" w:rsidRDefault="0070249A" w:rsidP="009B2B0F">
            <w:pPr>
              <w:jc w:val="right"/>
              <w:rPr>
                <w:rFonts w:cs="Arial"/>
                <w:sz w:val="15"/>
                <w:szCs w:val="15"/>
                <w:lang w:val="en-US"/>
              </w:rPr>
            </w:pPr>
            <w:r w:rsidRPr="00EC39C1">
              <w:rPr>
                <w:rFonts w:cs="Arial"/>
                <w:sz w:val="15"/>
                <w:szCs w:val="15"/>
                <w:lang w:val="en-US"/>
              </w:rPr>
              <w:t xml:space="preserve">- </w:t>
            </w:r>
          </w:p>
        </w:tc>
        <w:tc>
          <w:tcPr>
            <w:tcW w:w="392" w:type="pct"/>
            <w:tcBorders>
              <w:top w:val="nil"/>
              <w:left w:val="nil"/>
              <w:bottom w:val="nil"/>
              <w:right w:val="nil"/>
            </w:tcBorders>
            <w:shd w:val="clear" w:color="auto" w:fill="auto"/>
            <w:vAlign w:val="center"/>
            <w:hideMark/>
          </w:tcPr>
          <w:p w:rsidR="0070249A" w:rsidRPr="00EC39C1" w:rsidRDefault="0070249A" w:rsidP="009B2B0F">
            <w:pPr>
              <w:jc w:val="right"/>
              <w:rPr>
                <w:rFonts w:cs="Arial"/>
                <w:sz w:val="15"/>
                <w:szCs w:val="15"/>
                <w:lang w:val="en-US"/>
              </w:rPr>
            </w:pPr>
            <w:r w:rsidRPr="00EC39C1">
              <w:rPr>
                <w:rFonts w:cs="Arial"/>
                <w:sz w:val="15"/>
                <w:szCs w:val="15"/>
                <w:lang w:val="en-US"/>
              </w:rPr>
              <w:t xml:space="preserve">- </w:t>
            </w:r>
          </w:p>
        </w:tc>
        <w:tc>
          <w:tcPr>
            <w:tcW w:w="353" w:type="pct"/>
            <w:tcBorders>
              <w:top w:val="nil"/>
              <w:left w:val="nil"/>
              <w:bottom w:val="nil"/>
              <w:right w:val="nil"/>
            </w:tcBorders>
            <w:shd w:val="clear" w:color="auto" w:fill="auto"/>
            <w:vAlign w:val="center"/>
            <w:hideMark/>
          </w:tcPr>
          <w:p w:rsidR="0070249A" w:rsidRPr="00EC39C1" w:rsidRDefault="0070249A" w:rsidP="009B2B0F">
            <w:pPr>
              <w:jc w:val="right"/>
              <w:rPr>
                <w:rFonts w:cs="Arial"/>
                <w:sz w:val="15"/>
                <w:szCs w:val="15"/>
                <w:lang w:val="en-US"/>
              </w:rPr>
            </w:pPr>
            <w:r w:rsidRPr="00EC39C1">
              <w:rPr>
                <w:rFonts w:cs="Arial"/>
                <w:sz w:val="15"/>
                <w:szCs w:val="15"/>
                <w:lang w:val="en-US"/>
              </w:rPr>
              <w:t xml:space="preserve">- </w:t>
            </w:r>
          </w:p>
        </w:tc>
        <w:tc>
          <w:tcPr>
            <w:tcW w:w="244" w:type="pct"/>
            <w:tcBorders>
              <w:top w:val="nil"/>
              <w:left w:val="nil"/>
              <w:bottom w:val="nil"/>
              <w:right w:val="nil"/>
            </w:tcBorders>
            <w:shd w:val="clear" w:color="auto" w:fill="auto"/>
            <w:vAlign w:val="center"/>
            <w:hideMark/>
          </w:tcPr>
          <w:p w:rsidR="0070249A" w:rsidRPr="00EC39C1" w:rsidRDefault="0070249A" w:rsidP="00675A67">
            <w:pPr>
              <w:jc w:val="right"/>
              <w:rPr>
                <w:rFonts w:cs="Arial"/>
                <w:sz w:val="15"/>
                <w:szCs w:val="15"/>
                <w:lang w:val="en-US"/>
              </w:rPr>
            </w:pPr>
            <w:r>
              <w:rPr>
                <w:rFonts w:cs="Arial"/>
                <w:sz w:val="15"/>
                <w:szCs w:val="15"/>
                <w:lang w:val="en-US"/>
              </w:rPr>
              <w:t>801</w:t>
            </w:r>
            <w:r w:rsidRPr="00EC39C1">
              <w:rPr>
                <w:rFonts w:cs="Arial"/>
                <w:sz w:val="15"/>
                <w:szCs w:val="15"/>
                <w:lang w:val="en-US"/>
              </w:rPr>
              <w:t xml:space="preserve"> </w:t>
            </w:r>
          </w:p>
        </w:tc>
      </w:tr>
      <w:tr w:rsidR="0070249A" w:rsidRPr="00EC39C1" w:rsidTr="0070249A">
        <w:tc>
          <w:tcPr>
            <w:tcW w:w="793" w:type="pct"/>
            <w:tcBorders>
              <w:top w:val="nil"/>
              <w:left w:val="nil"/>
              <w:bottom w:val="nil"/>
              <w:right w:val="nil"/>
            </w:tcBorders>
            <w:shd w:val="clear" w:color="auto" w:fill="auto"/>
            <w:vAlign w:val="center"/>
            <w:hideMark/>
          </w:tcPr>
          <w:p w:rsidR="0070249A" w:rsidRPr="00EC39C1" w:rsidRDefault="0070249A" w:rsidP="009B2B0F">
            <w:pPr>
              <w:jc w:val="left"/>
              <w:rPr>
                <w:rFonts w:cs="Arial"/>
                <w:sz w:val="15"/>
                <w:szCs w:val="15"/>
                <w:lang w:val="en-US"/>
              </w:rPr>
            </w:pPr>
            <w:r w:rsidRPr="00EC39C1">
              <w:rPr>
                <w:rFonts w:cs="Arial"/>
                <w:sz w:val="15"/>
                <w:szCs w:val="15"/>
                <w:lang w:val="en-US"/>
              </w:rPr>
              <w:t>Presuny</w:t>
            </w:r>
          </w:p>
        </w:tc>
        <w:tc>
          <w:tcPr>
            <w:tcW w:w="389" w:type="pct"/>
            <w:tcBorders>
              <w:top w:val="nil"/>
              <w:left w:val="nil"/>
              <w:bottom w:val="nil"/>
              <w:right w:val="nil"/>
            </w:tcBorders>
            <w:shd w:val="clear" w:color="auto" w:fill="auto"/>
            <w:vAlign w:val="center"/>
            <w:hideMark/>
          </w:tcPr>
          <w:p w:rsidR="0070249A" w:rsidRPr="00EC39C1" w:rsidRDefault="0070249A" w:rsidP="009B2B0F">
            <w:pPr>
              <w:jc w:val="right"/>
              <w:rPr>
                <w:rFonts w:cs="Arial"/>
                <w:sz w:val="15"/>
                <w:szCs w:val="15"/>
                <w:lang w:val="en-US"/>
              </w:rPr>
            </w:pPr>
            <w:r w:rsidRPr="00EC39C1">
              <w:rPr>
                <w:rFonts w:cs="Arial"/>
                <w:sz w:val="15"/>
                <w:szCs w:val="15"/>
                <w:lang w:val="en-US"/>
              </w:rPr>
              <w:t xml:space="preserve">- </w:t>
            </w:r>
          </w:p>
        </w:tc>
        <w:tc>
          <w:tcPr>
            <w:tcW w:w="389" w:type="pct"/>
            <w:tcBorders>
              <w:top w:val="nil"/>
              <w:left w:val="nil"/>
              <w:bottom w:val="nil"/>
              <w:right w:val="nil"/>
            </w:tcBorders>
            <w:shd w:val="clear" w:color="auto" w:fill="auto"/>
            <w:vAlign w:val="center"/>
            <w:hideMark/>
          </w:tcPr>
          <w:p w:rsidR="0070249A" w:rsidRPr="00EC39C1" w:rsidRDefault="0070249A" w:rsidP="009B2B0F">
            <w:pPr>
              <w:jc w:val="right"/>
              <w:rPr>
                <w:rFonts w:cs="Arial"/>
                <w:sz w:val="15"/>
                <w:szCs w:val="15"/>
                <w:lang w:val="en-US"/>
              </w:rPr>
            </w:pPr>
            <w:r w:rsidRPr="00EC39C1">
              <w:rPr>
                <w:rFonts w:cs="Arial"/>
                <w:sz w:val="15"/>
                <w:szCs w:val="15"/>
                <w:lang w:val="en-US"/>
              </w:rPr>
              <w:t xml:space="preserve">- </w:t>
            </w:r>
          </w:p>
        </w:tc>
        <w:tc>
          <w:tcPr>
            <w:tcW w:w="442" w:type="pct"/>
            <w:tcBorders>
              <w:top w:val="nil"/>
              <w:left w:val="nil"/>
              <w:bottom w:val="nil"/>
              <w:right w:val="nil"/>
            </w:tcBorders>
            <w:shd w:val="clear" w:color="auto" w:fill="auto"/>
            <w:vAlign w:val="center"/>
            <w:hideMark/>
          </w:tcPr>
          <w:p w:rsidR="0070249A" w:rsidRPr="00EC39C1" w:rsidRDefault="0070249A" w:rsidP="009B2B0F">
            <w:pPr>
              <w:jc w:val="right"/>
              <w:rPr>
                <w:rFonts w:cs="Arial"/>
                <w:sz w:val="15"/>
                <w:szCs w:val="15"/>
                <w:lang w:val="en-US"/>
              </w:rPr>
            </w:pPr>
            <w:r w:rsidRPr="00EC39C1">
              <w:rPr>
                <w:rFonts w:cs="Arial"/>
                <w:sz w:val="15"/>
                <w:szCs w:val="15"/>
                <w:lang w:val="en-US"/>
              </w:rPr>
              <w:t xml:space="preserve">- </w:t>
            </w:r>
          </w:p>
        </w:tc>
        <w:tc>
          <w:tcPr>
            <w:tcW w:w="372" w:type="pct"/>
            <w:tcBorders>
              <w:top w:val="nil"/>
              <w:left w:val="nil"/>
              <w:bottom w:val="nil"/>
              <w:right w:val="nil"/>
            </w:tcBorders>
            <w:shd w:val="clear" w:color="auto" w:fill="auto"/>
            <w:vAlign w:val="center"/>
            <w:hideMark/>
          </w:tcPr>
          <w:p w:rsidR="0070249A" w:rsidRPr="00EC39C1" w:rsidRDefault="0070249A" w:rsidP="009B2B0F">
            <w:pPr>
              <w:jc w:val="right"/>
              <w:rPr>
                <w:rFonts w:cs="Arial"/>
                <w:sz w:val="15"/>
                <w:szCs w:val="15"/>
                <w:lang w:val="en-US"/>
              </w:rPr>
            </w:pPr>
            <w:r w:rsidRPr="00EC39C1">
              <w:rPr>
                <w:rFonts w:cs="Arial"/>
                <w:sz w:val="15"/>
                <w:szCs w:val="15"/>
                <w:lang w:val="en-US"/>
              </w:rPr>
              <w:t xml:space="preserve">- </w:t>
            </w:r>
          </w:p>
        </w:tc>
        <w:tc>
          <w:tcPr>
            <w:tcW w:w="372" w:type="pct"/>
            <w:tcBorders>
              <w:top w:val="nil"/>
              <w:left w:val="nil"/>
              <w:bottom w:val="nil"/>
              <w:right w:val="nil"/>
            </w:tcBorders>
            <w:shd w:val="clear" w:color="auto" w:fill="auto"/>
            <w:vAlign w:val="center"/>
            <w:hideMark/>
          </w:tcPr>
          <w:p w:rsidR="0070249A" w:rsidRPr="00EC39C1" w:rsidRDefault="0070249A" w:rsidP="009B2B0F">
            <w:pPr>
              <w:jc w:val="right"/>
              <w:rPr>
                <w:rFonts w:cs="Arial"/>
                <w:sz w:val="15"/>
                <w:szCs w:val="15"/>
                <w:lang w:val="en-US"/>
              </w:rPr>
            </w:pPr>
            <w:r w:rsidRPr="00EC39C1">
              <w:rPr>
                <w:rFonts w:cs="Arial"/>
                <w:sz w:val="15"/>
                <w:szCs w:val="15"/>
                <w:lang w:val="en-US"/>
              </w:rPr>
              <w:t xml:space="preserve">- </w:t>
            </w:r>
          </w:p>
        </w:tc>
        <w:tc>
          <w:tcPr>
            <w:tcW w:w="257" w:type="pct"/>
            <w:tcBorders>
              <w:top w:val="nil"/>
              <w:left w:val="nil"/>
              <w:bottom w:val="nil"/>
              <w:right w:val="nil"/>
            </w:tcBorders>
            <w:shd w:val="clear" w:color="auto" w:fill="auto"/>
            <w:vAlign w:val="center"/>
            <w:hideMark/>
          </w:tcPr>
          <w:p w:rsidR="0070249A" w:rsidRPr="00EC39C1" w:rsidRDefault="0070249A" w:rsidP="009B2B0F">
            <w:pPr>
              <w:jc w:val="right"/>
              <w:rPr>
                <w:rFonts w:cs="Arial"/>
                <w:sz w:val="15"/>
                <w:szCs w:val="15"/>
                <w:lang w:val="en-US"/>
              </w:rPr>
            </w:pPr>
            <w:r w:rsidRPr="00EC39C1">
              <w:rPr>
                <w:rFonts w:cs="Arial"/>
                <w:sz w:val="15"/>
                <w:szCs w:val="15"/>
                <w:lang w:val="en-US"/>
              </w:rPr>
              <w:t xml:space="preserve">- </w:t>
            </w:r>
          </w:p>
        </w:tc>
        <w:tc>
          <w:tcPr>
            <w:tcW w:w="296" w:type="pct"/>
            <w:tcBorders>
              <w:top w:val="nil"/>
              <w:left w:val="nil"/>
              <w:bottom w:val="nil"/>
              <w:right w:val="nil"/>
            </w:tcBorders>
            <w:shd w:val="clear" w:color="auto" w:fill="auto"/>
            <w:vAlign w:val="center"/>
            <w:hideMark/>
          </w:tcPr>
          <w:p w:rsidR="0070249A" w:rsidRPr="00EC39C1" w:rsidRDefault="0070249A" w:rsidP="009B2B0F">
            <w:pPr>
              <w:jc w:val="right"/>
              <w:rPr>
                <w:rFonts w:cs="Arial"/>
                <w:sz w:val="15"/>
                <w:szCs w:val="15"/>
                <w:lang w:val="en-US"/>
              </w:rPr>
            </w:pPr>
            <w:r w:rsidRPr="00EC39C1">
              <w:rPr>
                <w:rFonts w:cs="Arial"/>
                <w:sz w:val="15"/>
                <w:szCs w:val="15"/>
                <w:lang w:val="en-US"/>
              </w:rPr>
              <w:t xml:space="preserve">- </w:t>
            </w:r>
          </w:p>
        </w:tc>
        <w:tc>
          <w:tcPr>
            <w:tcW w:w="380" w:type="pct"/>
            <w:tcBorders>
              <w:top w:val="nil"/>
              <w:left w:val="nil"/>
              <w:bottom w:val="nil"/>
              <w:right w:val="nil"/>
            </w:tcBorders>
            <w:shd w:val="clear" w:color="auto" w:fill="auto"/>
            <w:vAlign w:val="center"/>
            <w:hideMark/>
          </w:tcPr>
          <w:p w:rsidR="0070249A" w:rsidRPr="00EC39C1" w:rsidRDefault="0070249A" w:rsidP="009B2B0F">
            <w:pPr>
              <w:jc w:val="right"/>
              <w:rPr>
                <w:rFonts w:cs="Arial"/>
                <w:sz w:val="15"/>
                <w:szCs w:val="15"/>
                <w:lang w:val="en-US"/>
              </w:rPr>
            </w:pPr>
            <w:r w:rsidRPr="00EC39C1">
              <w:rPr>
                <w:rFonts w:cs="Arial"/>
                <w:sz w:val="15"/>
                <w:szCs w:val="15"/>
                <w:lang w:val="en-US"/>
              </w:rPr>
              <w:t xml:space="preserve">- </w:t>
            </w:r>
          </w:p>
        </w:tc>
        <w:tc>
          <w:tcPr>
            <w:tcW w:w="322" w:type="pct"/>
            <w:tcBorders>
              <w:top w:val="nil"/>
              <w:left w:val="nil"/>
              <w:bottom w:val="nil"/>
              <w:right w:val="nil"/>
            </w:tcBorders>
            <w:shd w:val="clear" w:color="auto" w:fill="auto"/>
            <w:vAlign w:val="center"/>
            <w:hideMark/>
          </w:tcPr>
          <w:p w:rsidR="0070249A" w:rsidRPr="00EC39C1" w:rsidRDefault="0070249A" w:rsidP="009B2B0F">
            <w:pPr>
              <w:jc w:val="right"/>
              <w:rPr>
                <w:rFonts w:cs="Arial"/>
                <w:sz w:val="15"/>
                <w:szCs w:val="15"/>
                <w:lang w:val="en-US"/>
              </w:rPr>
            </w:pPr>
            <w:r w:rsidRPr="00EC39C1">
              <w:rPr>
                <w:rFonts w:cs="Arial"/>
                <w:sz w:val="15"/>
                <w:szCs w:val="15"/>
                <w:lang w:val="en-US"/>
              </w:rPr>
              <w:t xml:space="preserve">- </w:t>
            </w:r>
          </w:p>
        </w:tc>
        <w:tc>
          <w:tcPr>
            <w:tcW w:w="392" w:type="pct"/>
            <w:tcBorders>
              <w:top w:val="nil"/>
              <w:left w:val="nil"/>
              <w:bottom w:val="nil"/>
              <w:right w:val="nil"/>
            </w:tcBorders>
            <w:shd w:val="clear" w:color="auto" w:fill="auto"/>
            <w:vAlign w:val="center"/>
            <w:hideMark/>
          </w:tcPr>
          <w:p w:rsidR="0070249A" w:rsidRPr="00EC39C1" w:rsidRDefault="0070249A" w:rsidP="009B2B0F">
            <w:pPr>
              <w:jc w:val="right"/>
              <w:rPr>
                <w:rFonts w:cs="Arial"/>
                <w:sz w:val="15"/>
                <w:szCs w:val="15"/>
                <w:lang w:val="en-US"/>
              </w:rPr>
            </w:pPr>
            <w:r w:rsidRPr="00EC39C1">
              <w:rPr>
                <w:rFonts w:cs="Arial"/>
                <w:sz w:val="15"/>
                <w:szCs w:val="15"/>
                <w:lang w:val="en-US"/>
              </w:rPr>
              <w:t xml:space="preserve">- </w:t>
            </w:r>
          </w:p>
        </w:tc>
        <w:tc>
          <w:tcPr>
            <w:tcW w:w="353" w:type="pct"/>
            <w:tcBorders>
              <w:top w:val="nil"/>
              <w:left w:val="nil"/>
              <w:bottom w:val="nil"/>
              <w:right w:val="nil"/>
            </w:tcBorders>
            <w:shd w:val="clear" w:color="auto" w:fill="auto"/>
            <w:vAlign w:val="center"/>
            <w:hideMark/>
          </w:tcPr>
          <w:p w:rsidR="0070249A" w:rsidRPr="00EC39C1" w:rsidRDefault="0070249A" w:rsidP="009B2B0F">
            <w:pPr>
              <w:jc w:val="right"/>
              <w:rPr>
                <w:rFonts w:cs="Arial"/>
                <w:sz w:val="15"/>
                <w:szCs w:val="15"/>
                <w:lang w:val="en-US"/>
              </w:rPr>
            </w:pPr>
            <w:r w:rsidRPr="00EC39C1">
              <w:rPr>
                <w:rFonts w:cs="Arial"/>
                <w:sz w:val="15"/>
                <w:szCs w:val="15"/>
                <w:lang w:val="en-US"/>
              </w:rPr>
              <w:t xml:space="preserve">- </w:t>
            </w:r>
          </w:p>
        </w:tc>
        <w:tc>
          <w:tcPr>
            <w:tcW w:w="244" w:type="pct"/>
            <w:tcBorders>
              <w:top w:val="nil"/>
              <w:left w:val="nil"/>
              <w:bottom w:val="nil"/>
              <w:right w:val="nil"/>
            </w:tcBorders>
            <w:shd w:val="clear" w:color="auto" w:fill="auto"/>
            <w:vAlign w:val="center"/>
            <w:hideMark/>
          </w:tcPr>
          <w:p w:rsidR="0070249A" w:rsidRPr="00EC39C1" w:rsidRDefault="0070249A" w:rsidP="00675A67">
            <w:pPr>
              <w:jc w:val="right"/>
              <w:rPr>
                <w:rFonts w:cs="Arial"/>
                <w:sz w:val="15"/>
                <w:szCs w:val="15"/>
                <w:lang w:val="en-US"/>
              </w:rPr>
            </w:pPr>
            <w:r w:rsidRPr="00EC39C1">
              <w:rPr>
                <w:rFonts w:cs="Arial"/>
                <w:sz w:val="15"/>
                <w:szCs w:val="15"/>
                <w:lang w:val="en-US"/>
              </w:rPr>
              <w:t xml:space="preserve">- </w:t>
            </w:r>
          </w:p>
        </w:tc>
      </w:tr>
      <w:tr w:rsidR="0070249A" w:rsidRPr="00EC39C1" w:rsidTr="0070249A">
        <w:tc>
          <w:tcPr>
            <w:tcW w:w="793" w:type="pct"/>
            <w:tcBorders>
              <w:top w:val="nil"/>
              <w:left w:val="nil"/>
              <w:bottom w:val="nil"/>
              <w:right w:val="nil"/>
            </w:tcBorders>
            <w:shd w:val="clear" w:color="auto" w:fill="auto"/>
            <w:vAlign w:val="center"/>
            <w:hideMark/>
          </w:tcPr>
          <w:p w:rsidR="0070249A" w:rsidRPr="00EC39C1" w:rsidRDefault="0070249A" w:rsidP="009B2B0F">
            <w:pPr>
              <w:jc w:val="left"/>
              <w:rPr>
                <w:rFonts w:cs="Arial"/>
                <w:sz w:val="15"/>
                <w:szCs w:val="15"/>
                <w:lang w:val="en-US"/>
              </w:rPr>
            </w:pPr>
            <w:r w:rsidRPr="00EC39C1">
              <w:rPr>
                <w:rFonts w:cs="Arial"/>
                <w:sz w:val="15"/>
                <w:szCs w:val="15"/>
                <w:lang w:val="en-US"/>
              </w:rPr>
              <w:t>K 31. decembru 2015</w:t>
            </w:r>
          </w:p>
        </w:tc>
        <w:tc>
          <w:tcPr>
            <w:tcW w:w="389" w:type="pct"/>
            <w:tcBorders>
              <w:top w:val="single" w:sz="4" w:space="0" w:color="auto"/>
              <w:left w:val="nil"/>
              <w:bottom w:val="nil"/>
              <w:right w:val="nil"/>
            </w:tcBorders>
            <w:shd w:val="clear" w:color="auto" w:fill="auto"/>
            <w:vAlign w:val="center"/>
            <w:hideMark/>
          </w:tcPr>
          <w:p w:rsidR="0070249A" w:rsidRPr="00EC39C1" w:rsidRDefault="0070249A" w:rsidP="009B2B0F">
            <w:pPr>
              <w:jc w:val="right"/>
              <w:rPr>
                <w:rFonts w:cs="Arial"/>
                <w:sz w:val="15"/>
                <w:szCs w:val="15"/>
                <w:lang w:val="en-US"/>
              </w:rPr>
            </w:pPr>
            <w:r w:rsidRPr="00EC39C1">
              <w:rPr>
                <w:rFonts w:cs="Arial"/>
                <w:sz w:val="15"/>
                <w:szCs w:val="15"/>
                <w:lang w:val="en-US"/>
              </w:rPr>
              <w:t xml:space="preserve">- </w:t>
            </w:r>
          </w:p>
        </w:tc>
        <w:tc>
          <w:tcPr>
            <w:tcW w:w="389" w:type="pct"/>
            <w:tcBorders>
              <w:top w:val="single" w:sz="4" w:space="0" w:color="auto"/>
              <w:left w:val="nil"/>
              <w:bottom w:val="nil"/>
              <w:right w:val="nil"/>
            </w:tcBorders>
            <w:shd w:val="clear" w:color="auto" w:fill="auto"/>
            <w:vAlign w:val="center"/>
            <w:hideMark/>
          </w:tcPr>
          <w:p w:rsidR="0070249A" w:rsidRPr="00EC39C1" w:rsidRDefault="0070249A" w:rsidP="009B2B0F">
            <w:pPr>
              <w:jc w:val="right"/>
              <w:rPr>
                <w:rFonts w:cs="Arial"/>
                <w:sz w:val="15"/>
                <w:szCs w:val="15"/>
                <w:lang w:val="en-US"/>
              </w:rPr>
            </w:pPr>
            <w:r>
              <w:rPr>
                <w:rFonts w:cs="Arial"/>
                <w:sz w:val="15"/>
                <w:szCs w:val="15"/>
                <w:lang w:val="en-US"/>
              </w:rPr>
              <w:t>539.006</w:t>
            </w:r>
            <w:r w:rsidRPr="00EC39C1">
              <w:rPr>
                <w:rFonts w:cs="Arial"/>
                <w:sz w:val="15"/>
                <w:szCs w:val="15"/>
                <w:lang w:val="en-US"/>
              </w:rPr>
              <w:t xml:space="preserve"> </w:t>
            </w:r>
          </w:p>
        </w:tc>
        <w:tc>
          <w:tcPr>
            <w:tcW w:w="442" w:type="pct"/>
            <w:tcBorders>
              <w:top w:val="single" w:sz="4" w:space="0" w:color="auto"/>
              <w:left w:val="nil"/>
              <w:bottom w:val="nil"/>
              <w:right w:val="nil"/>
            </w:tcBorders>
            <w:shd w:val="clear" w:color="auto" w:fill="auto"/>
            <w:vAlign w:val="center"/>
            <w:hideMark/>
          </w:tcPr>
          <w:p w:rsidR="0070249A" w:rsidRPr="00EC39C1" w:rsidRDefault="0070249A" w:rsidP="009B2B0F">
            <w:pPr>
              <w:jc w:val="right"/>
              <w:rPr>
                <w:rFonts w:cs="Arial"/>
                <w:sz w:val="15"/>
                <w:szCs w:val="15"/>
                <w:lang w:val="en-US"/>
              </w:rPr>
            </w:pPr>
            <w:r w:rsidRPr="00EC39C1">
              <w:rPr>
                <w:rFonts w:cs="Arial"/>
                <w:sz w:val="15"/>
                <w:szCs w:val="15"/>
                <w:lang w:val="en-US"/>
              </w:rPr>
              <w:t xml:space="preserve">- </w:t>
            </w:r>
          </w:p>
        </w:tc>
        <w:tc>
          <w:tcPr>
            <w:tcW w:w="372" w:type="pct"/>
            <w:tcBorders>
              <w:top w:val="single" w:sz="4" w:space="0" w:color="auto"/>
              <w:left w:val="nil"/>
              <w:bottom w:val="nil"/>
              <w:right w:val="nil"/>
            </w:tcBorders>
            <w:shd w:val="clear" w:color="auto" w:fill="auto"/>
            <w:vAlign w:val="center"/>
            <w:hideMark/>
          </w:tcPr>
          <w:p w:rsidR="0070249A" w:rsidRPr="00EC39C1" w:rsidRDefault="0070249A" w:rsidP="009B2B0F">
            <w:pPr>
              <w:jc w:val="right"/>
              <w:rPr>
                <w:rFonts w:cs="Arial"/>
                <w:sz w:val="15"/>
                <w:szCs w:val="15"/>
                <w:lang w:val="en-US"/>
              </w:rPr>
            </w:pPr>
            <w:r w:rsidRPr="00EC39C1">
              <w:rPr>
                <w:rFonts w:cs="Arial"/>
                <w:sz w:val="15"/>
                <w:szCs w:val="15"/>
                <w:lang w:val="en-US"/>
              </w:rPr>
              <w:t xml:space="preserve">- </w:t>
            </w:r>
          </w:p>
        </w:tc>
        <w:tc>
          <w:tcPr>
            <w:tcW w:w="372" w:type="pct"/>
            <w:tcBorders>
              <w:top w:val="single" w:sz="4" w:space="0" w:color="auto"/>
              <w:left w:val="nil"/>
              <w:bottom w:val="nil"/>
              <w:right w:val="nil"/>
            </w:tcBorders>
            <w:shd w:val="clear" w:color="auto" w:fill="auto"/>
            <w:vAlign w:val="center"/>
            <w:hideMark/>
          </w:tcPr>
          <w:p w:rsidR="0070249A" w:rsidRPr="00EC39C1" w:rsidRDefault="0070249A" w:rsidP="009B2B0F">
            <w:pPr>
              <w:jc w:val="right"/>
              <w:rPr>
                <w:rFonts w:cs="Arial"/>
                <w:sz w:val="15"/>
                <w:szCs w:val="15"/>
                <w:lang w:val="en-US"/>
              </w:rPr>
            </w:pPr>
            <w:r w:rsidRPr="00EC39C1">
              <w:rPr>
                <w:rFonts w:cs="Arial"/>
                <w:sz w:val="15"/>
                <w:szCs w:val="15"/>
                <w:lang w:val="en-US"/>
              </w:rPr>
              <w:t xml:space="preserve">- </w:t>
            </w:r>
          </w:p>
        </w:tc>
        <w:tc>
          <w:tcPr>
            <w:tcW w:w="257" w:type="pct"/>
            <w:tcBorders>
              <w:top w:val="single" w:sz="4" w:space="0" w:color="auto"/>
              <w:left w:val="nil"/>
              <w:bottom w:val="nil"/>
              <w:right w:val="nil"/>
            </w:tcBorders>
            <w:shd w:val="clear" w:color="auto" w:fill="auto"/>
            <w:vAlign w:val="center"/>
            <w:hideMark/>
          </w:tcPr>
          <w:p w:rsidR="0070249A" w:rsidRPr="00EC39C1" w:rsidRDefault="0070249A" w:rsidP="009B2B0F">
            <w:pPr>
              <w:jc w:val="right"/>
              <w:rPr>
                <w:rFonts w:cs="Arial"/>
                <w:sz w:val="15"/>
                <w:szCs w:val="15"/>
                <w:lang w:val="en-US"/>
              </w:rPr>
            </w:pPr>
            <w:r w:rsidRPr="00EC39C1">
              <w:rPr>
                <w:rFonts w:cs="Arial"/>
                <w:sz w:val="15"/>
                <w:szCs w:val="15"/>
                <w:lang w:val="en-US"/>
              </w:rPr>
              <w:t xml:space="preserve">- </w:t>
            </w:r>
          </w:p>
        </w:tc>
        <w:tc>
          <w:tcPr>
            <w:tcW w:w="296" w:type="pct"/>
            <w:tcBorders>
              <w:top w:val="single" w:sz="4" w:space="0" w:color="auto"/>
              <w:left w:val="nil"/>
              <w:bottom w:val="nil"/>
              <w:right w:val="nil"/>
            </w:tcBorders>
            <w:shd w:val="clear" w:color="auto" w:fill="auto"/>
            <w:vAlign w:val="center"/>
            <w:hideMark/>
          </w:tcPr>
          <w:p w:rsidR="0070249A" w:rsidRPr="00EC39C1" w:rsidRDefault="0070249A" w:rsidP="009B2B0F">
            <w:pPr>
              <w:jc w:val="right"/>
              <w:rPr>
                <w:rFonts w:cs="Arial"/>
                <w:sz w:val="15"/>
                <w:szCs w:val="15"/>
                <w:lang w:val="en-US"/>
              </w:rPr>
            </w:pPr>
            <w:r w:rsidRPr="00EC39C1">
              <w:rPr>
                <w:rFonts w:cs="Arial"/>
                <w:sz w:val="15"/>
                <w:szCs w:val="15"/>
                <w:lang w:val="en-US"/>
              </w:rPr>
              <w:t xml:space="preserve">- </w:t>
            </w:r>
          </w:p>
        </w:tc>
        <w:tc>
          <w:tcPr>
            <w:tcW w:w="380" w:type="pct"/>
            <w:tcBorders>
              <w:top w:val="single" w:sz="4" w:space="0" w:color="auto"/>
              <w:left w:val="nil"/>
              <w:bottom w:val="nil"/>
              <w:right w:val="nil"/>
            </w:tcBorders>
            <w:shd w:val="clear" w:color="auto" w:fill="auto"/>
            <w:vAlign w:val="center"/>
            <w:hideMark/>
          </w:tcPr>
          <w:p w:rsidR="0070249A" w:rsidRPr="00EC39C1" w:rsidRDefault="0070249A" w:rsidP="009B2B0F">
            <w:pPr>
              <w:jc w:val="right"/>
              <w:rPr>
                <w:rFonts w:cs="Arial"/>
                <w:sz w:val="15"/>
                <w:szCs w:val="15"/>
                <w:lang w:val="en-US"/>
              </w:rPr>
            </w:pPr>
            <w:r w:rsidRPr="00EC39C1">
              <w:rPr>
                <w:rFonts w:cs="Arial"/>
                <w:sz w:val="15"/>
                <w:szCs w:val="15"/>
                <w:lang w:val="en-US"/>
              </w:rPr>
              <w:t xml:space="preserve">- </w:t>
            </w:r>
          </w:p>
        </w:tc>
        <w:tc>
          <w:tcPr>
            <w:tcW w:w="322" w:type="pct"/>
            <w:tcBorders>
              <w:top w:val="single" w:sz="4" w:space="0" w:color="auto"/>
              <w:left w:val="nil"/>
              <w:bottom w:val="nil"/>
              <w:right w:val="nil"/>
            </w:tcBorders>
            <w:shd w:val="clear" w:color="auto" w:fill="auto"/>
            <w:vAlign w:val="center"/>
            <w:hideMark/>
          </w:tcPr>
          <w:p w:rsidR="0070249A" w:rsidRPr="00EC39C1" w:rsidRDefault="0070249A" w:rsidP="009B2B0F">
            <w:pPr>
              <w:jc w:val="right"/>
              <w:rPr>
                <w:rFonts w:cs="Arial"/>
                <w:sz w:val="15"/>
                <w:szCs w:val="15"/>
                <w:lang w:val="en-US"/>
              </w:rPr>
            </w:pPr>
            <w:r w:rsidRPr="00EC39C1">
              <w:rPr>
                <w:rFonts w:cs="Arial"/>
                <w:sz w:val="15"/>
                <w:szCs w:val="15"/>
                <w:lang w:val="en-US"/>
              </w:rPr>
              <w:t xml:space="preserve">- </w:t>
            </w:r>
          </w:p>
        </w:tc>
        <w:tc>
          <w:tcPr>
            <w:tcW w:w="392" w:type="pct"/>
            <w:tcBorders>
              <w:top w:val="single" w:sz="4" w:space="0" w:color="auto"/>
              <w:left w:val="nil"/>
              <w:bottom w:val="nil"/>
              <w:right w:val="nil"/>
            </w:tcBorders>
            <w:shd w:val="clear" w:color="auto" w:fill="auto"/>
            <w:vAlign w:val="center"/>
            <w:hideMark/>
          </w:tcPr>
          <w:p w:rsidR="0070249A" w:rsidRPr="00EC39C1" w:rsidRDefault="0070249A" w:rsidP="009B2B0F">
            <w:pPr>
              <w:jc w:val="right"/>
              <w:rPr>
                <w:rFonts w:cs="Arial"/>
                <w:sz w:val="15"/>
                <w:szCs w:val="15"/>
                <w:lang w:val="en-US"/>
              </w:rPr>
            </w:pPr>
            <w:r w:rsidRPr="00EC39C1">
              <w:rPr>
                <w:rFonts w:cs="Arial"/>
                <w:sz w:val="15"/>
                <w:szCs w:val="15"/>
                <w:lang w:val="en-US"/>
              </w:rPr>
              <w:t xml:space="preserve">- </w:t>
            </w:r>
          </w:p>
        </w:tc>
        <w:tc>
          <w:tcPr>
            <w:tcW w:w="353" w:type="pct"/>
            <w:tcBorders>
              <w:top w:val="single" w:sz="4" w:space="0" w:color="auto"/>
              <w:left w:val="nil"/>
              <w:bottom w:val="nil"/>
              <w:right w:val="nil"/>
            </w:tcBorders>
            <w:shd w:val="clear" w:color="auto" w:fill="auto"/>
            <w:vAlign w:val="center"/>
            <w:hideMark/>
          </w:tcPr>
          <w:p w:rsidR="0070249A" w:rsidRPr="00EC39C1" w:rsidRDefault="0070249A" w:rsidP="009B2B0F">
            <w:pPr>
              <w:jc w:val="right"/>
              <w:rPr>
                <w:rFonts w:cs="Arial"/>
                <w:sz w:val="15"/>
                <w:szCs w:val="15"/>
                <w:lang w:val="en-US"/>
              </w:rPr>
            </w:pPr>
            <w:r w:rsidRPr="00EC39C1">
              <w:rPr>
                <w:rFonts w:cs="Arial"/>
                <w:sz w:val="15"/>
                <w:szCs w:val="15"/>
                <w:lang w:val="en-US"/>
              </w:rPr>
              <w:t xml:space="preserve">- </w:t>
            </w:r>
          </w:p>
        </w:tc>
        <w:tc>
          <w:tcPr>
            <w:tcW w:w="244" w:type="pct"/>
            <w:tcBorders>
              <w:top w:val="single" w:sz="4" w:space="0" w:color="auto"/>
              <w:left w:val="nil"/>
              <w:bottom w:val="nil"/>
              <w:right w:val="nil"/>
            </w:tcBorders>
            <w:shd w:val="clear" w:color="auto" w:fill="auto"/>
            <w:vAlign w:val="center"/>
            <w:hideMark/>
          </w:tcPr>
          <w:p w:rsidR="0070249A" w:rsidRPr="00EC39C1" w:rsidRDefault="0070249A" w:rsidP="00675A67">
            <w:pPr>
              <w:jc w:val="right"/>
              <w:rPr>
                <w:rFonts w:cs="Arial"/>
                <w:sz w:val="15"/>
                <w:szCs w:val="15"/>
                <w:lang w:val="en-US"/>
              </w:rPr>
            </w:pPr>
            <w:r>
              <w:rPr>
                <w:rFonts w:cs="Arial"/>
                <w:sz w:val="15"/>
                <w:szCs w:val="15"/>
                <w:lang w:val="en-US"/>
              </w:rPr>
              <w:t>539.006</w:t>
            </w:r>
            <w:r w:rsidRPr="00EC39C1">
              <w:rPr>
                <w:rFonts w:cs="Arial"/>
                <w:sz w:val="15"/>
                <w:szCs w:val="15"/>
                <w:lang w:val="en-US"/>
              </w:rPr>
              <w:t xml:space="preserve"> </w:t>
            </w:r>
          </w:p>
        </w:tc>
      </w:tr>
      <w:tr w:rsidR="00277161" w:rsidRPr="00EC39C1" w:rsidTr="0070249A">
        <w:tc>
          <w:tcPr>
            <w:tcW w:w="793" w:type="pct"/>
            <w:tcBorders>
              <w:top w:val="nil"/>
              <w:left w:val="nil"/>
              <w:bottom w:val="nil"/>
              <w:right w:val="nil"/>
            </w:tcBorders>
            <w:shd w:val="clear" w:color="auto" w:fill="auto"/>
            <w:noWrap/>
            <w:vAlign w:val="center"/>
            <w:hideMark/>
          </w:tcPr>
          <w:p w:rsidR="00277161" w:rsidRPr="00EC39C1" w:rsidRDefault="009B2B0F" w:rsidP="009B2B0F">
            <w:pPr>
              <w:jc w:val="left"/>
              <w:rPr>
                <w:rFonts w:cs="Arial"/>
                <w:sz w:val="15"/>
                <w:szCs w:val="15"/>
                <w:lang w:val="en-US"/>
              </w:rPr>
            </w:pPr>
            <w:r w:rsidRPr="00EC39C1">
              <w:rPr>
                <w:rFonts w:cs="Arial"/>
                <w:sz w:val="15"/>
                <w:szCs w:val="15"/>
                <w:lang w:val="en-US"/>
              </w:rPr>
              <w:t> </w:t>
            </w:r>
          </w:p>
        </w:tc>
        <w:tc>
          <w:tcPr>
            <w:tcW w:w="389" w:type="pct"/>
            <w:tcBorders>
              <w:top w:val="nil"/>
              <w:left w:val="nil"/>
              <w:bottom w:val="nil"/>
              <w:right w:val="nil"/>
            </w:tcBorders>
            <w:shd w:val="clear" w:color="auto" w:fill="auto"/>
            <w:vAlign w:val="center"/>
            <w:hideMark/>
          </w:tcPr>
          <w:p w:rsidR="00277161" w:rsidRPr="00EC39C1" w:rsidRDefault="00277161" w:rsidP="009B2B0F">
            <w:pPr>
              <w:jc w:val="right"/>
              <w:rPr>
                <w:sz w:val="15"/>
                <w:szCs w:val="15"/>
                <w:lang w:val="en-US"/>
              </w:rPr>
            </w:pPr>
          </w:p>
        </w:tc>
        <w:tc>
          <w:tcPr>
            <w:tcW w:w="389" w:type="pct"/>
            <w:tcBorders>
              <w:top w:val="nil"/>
              <w:left w:val="nil"/>
              <w:bottom w:val="nil"/>
              <w:right w:val="nil"/>
            </w:tcBorders>
            <w:shd w:val="clear" w:color="auto" w:fill="auto"/>
            <w:vAlign w:val="center"/>
            <w:hideMark/>
          </w:tcPr>
          <w:p w:rsidR="00277161" w:rsidRPr="00EC39C1" w:rsidRDefault="00277161" w:rsidP="009B2B0F">
            <w:pPr>
              <w:jc w:val="right"/>
              <w:rPr>
                <w:sz w:val="15"/>
                <w:szCs w:val="15"/>
                <w:lang w:val="en-US"/>
              </w:rPr>
            </w:pPr>
          </w:p>
        </w:tc>
        <w:tc>
          <w:tcPr>
            <w:tcW w:w="442" w:type="pct"/>
            <w:tcBorders>
              <w:top w:val="nil"/>
              <w:left w:val="nil"/>
              <w:bottom w:val="nil"/>
              <w:right w:val="nil"/>
            </w:tcBorders>
            <w:shd w:val="clear" w:color="auto" w:fill="auto"/>
            <w:vAlign w:val="center"/>
            <w:hideMark/>
          </w:tcPr>
          <w:p w:rsidR="00277161" w:rsidRPr="00EC39C1" w:rsidRDefault="00277161" w:rsidP="009B2B0F">
            <w:pPr>
              <w:jc w:val="right"/>
              <w:rPr>
                <w:sz w:val="15"/>
                <w:szCs w:val="15"/>
                <w:lang w:val="en-US"/>
              </w:rPr>
            </w:pPr>
          </w:p>
        </w:tc>
        <w:tc>
          <w:tcPr>
            <w:tcW w:w="372" w:type="pct"/>
            <w:tcBorders>
              <w:top w:val="nil"/>
              <w:left w:val="nil"/>
              <w:bottom w:val="nil"/>
              <w:right w:val="nil"/>
            </w:tcBorders>
            <w:shd w:val="clear" w:color="auto" w:fill="auto"/>
            <w:vAlign w:val="center"/>
            <w:hideMark/>
          </w:tcPr>
          <w:p w:rsidR="00277161" w:rsidRPr="00EC39C1" w:rsidRDefault="00277161" w:rsidP="009B2B0F">
            <w:pPr>
              <w:jc w:val="right"/>
              <w:rPr>
                <w:sz w:val="15"/>
                <w:szCs w:val="15"/>
                <w:lang w:val="en-US"/>
              </w:rPr>
            </w:pPr>
          </w:p>
        </w:tc>
        <w:tc>
          <w:tcPr>
            <w:tcW w:w="372" w:type="pct"/>
            <w:tcBorders>
              <w:top w:val="nil"/>
              <w:left w:val="nil"/>
              <w:bottom w:val="nil"/>
              <w:right w:val="nil"/>
            </w:tcBorders>
            <w:shd w:val="clear" w:color="auto" w:fill="auto"/>
            <w:vAlign w:val="center"/>
            <w:hideMark/>
          </w:tcPr>
          <w:p w:rsidR="00277161" w:rsidRPr="00EC39C1" w:rsidRDefault="00277161" w:rsidP="009B2B0F">
            <w:pPr>
              <w:jc w:val="right"/>
              <w:rPr>
                <w:sz w:val="15"/>
                <w:szCs w:val="15"/>
                <w:lang w:val="en-US"/>
              </w:rPr>
            </w:pPr>
          </w:p>
        </w:tc>
        <w:tc>
          <w:tcPr>
            <w:tcW w:w="257" w:type="pct"/>
            <w:tcBorders>
              <w:top w:val="nil"/>
              <w:left w:val="nil"/>
              <w:bottom w:val="nil"/>
              <w:right w:val="nil"/>
            </w:tcBorders>
            <w:shd w:val="clear" w:color="auto" w:fill="auto"/>
            <w:vAlign w:val="center"/>
            <w:hideMark/>
          </w:tcPr>
          <w:p w:rsidR="00277161" w:rsidRPr="00EC39C1" w:rsidRDefault="00277161" w:rsidP="009B2B0F">
            <w:pPr>
              <w:jc w:val="right"/>
              <w:rPr>
                <w:sz w:val="15"/>
                <w:szCs w:val="15"/>
                <w:lang w:val="en-US"/>
              </w:rPr>
            </w:pPr>
          </w:p>
        </w:tc>
        <w:tc>
          <w:tcPr>
            <w:tcW w:w="296" w:type="pct"/>
            <w:tcBorders>
              <w:top w:val="nil"/>
              <w:left w:val="nil"/>
              <w:bottom w:val="nil"/>
              <w:right w:val="nil"/>
            </w:tcBorders>
            <w:shd w:val="clear" w:color="auto" w:fill="auto"/>
            <w:vAlign w:val="center"/>
            <w:hideMark/>
          </w:tcPr>
          <w:p w:rsidR="00277161" w:rsidRPr="00EC39C1" w:rsidRDefault="00277161" w:rsidP="009B2B0F">
            <w:pPr>
              <w:jc w:val="right"/>
              <w:rPr>
                <w:sz w:val="15"/>
                <w:szCs w:val="15"/>
                <w:lang w:val="en-US"/>
              </w:rPr>
            </w:pPr>
          </w:p>
        </w:tc>
        <w:tc>
          <w:tcPr>
            <w:tcW w:w="380" w:type="pct"/>
            <w:tcBorders>
              <w:top w:val="nil"/>
              <w:left w:val="nil"/>
              <w:bottom w:val="nil"/>
              <w:right w:val="nil"/>
            </w:tcBorders>
            <w:shd w:val="clear" w:color="auto" w:fill="auto"/>
            <w:vAlign w:val="center"/>
            <w:hideMark/>
          </w:tcPr>
          <w:p w:rsidR="00277161" w:rsidRPr="00EC39C1" w:rsidRDefault="00277161" w:rsidP="009B2B0F">
            <w:pPr>
              <w:jc w:val="right"/>
              <w:rPr>
                <w:sz w:val="15"/>
                <w:szCs w:val="15"/>
                <w:lang w:val="en-US"/>
              </w:rPr>
            </w:pPr>
          </w:p>
        </w:tc>
        <w:tc>
          <w:tcPr>
            <w:tcW w:w="322" w:type="pct"/>
            <w:tcBorders>
              <w:top w:val="nil"/>
              <w:left w:val="nil"/>
              <w:bottom w:val="nil"/>
              <w:right w:val="nil"/>
            </w:tcBorders>
            <w:shd w:val="clear" w:color="auto" w:fill="auto"/>
            <w:vAlign w:val="center"/>
            <w:hideMark/>
          </w:tcPr>
          <w:p w:rsidR="00277161" w:rsidRPr="00EC39C1" w:rsidRDefault="00277161" w:rsidP="009B2B0F">
            <w:pPr>
              <w:jc w:val="right"/>
              <w:rPr>
                <w:sz w:val="15"/>
                <w:szCs w:val="15"/>
                <w:lang w:val="en-US"/>
              </w:rPr>
            </w:pPr>
          </w:p>
        </w:tc>
        <w:tc>
          <w:tcPr>
            <w:tcW w:w="392" w:type="pct"/>
            <w:tcBorders>
              <w:top w:val="nil"/>
              <w:left w:val="nil"/>
              <w:bottom w:val="nil"/>
              <w:right w:val="nil"/>
            </w:tcBorders>
            <w:shd w:val="clear" w:color="auto" w:fill="auto"/>
            <w:vAlign w:val="center"/>
            <w:hideMark/>
          </w:tcPr>
          <w:p w:rsidR="00277161" w:rsidRPr="00EC39C1" w:rsidRDefault="00277161" w:rsidP="009B2B0F">
            <w:pPr>
              <w:jc w:val="right"/>
              <w:rPr>
                <w:sz w:val="15"/>
                <w:szCs w:val="15"/>
                <w:lang w:val="en-US"/>
              </w:rPr>
            </w:pPr>
          </w:p>
        </w:tc>
        <w:tc>
          <w:tcPr>
            <w:tcW w:w="353" w:type="pct"/>
            <w:tcBorders>
              <w:top w:val="nil"/>
              <w:left w:val="nil"/>
              <w:bottom w:val="nil"/>
              <w:right w:val="nil"/>
            </w:tcBorders>
            <w:shd w:val="clear" w:color="auto" w:fill="auto"/>
            <w:vAlign w:val="center"/>
            <w:hideMark/>
          </w:tcPr>
          <w:p w:rsidR="00277161" w:rsidRPr="00EC39C1" w:rsidRDefault="00277161" w:rsidP="009B2B0F">
            <w:pPr>
              <w:jc w:val="right"/>
              <w:rPr>
                <w:sz w:val="15"/>
                <w:szCs w:val="15"/>
                <w:lang w:val="en-US"/>
              </w:rPr>
            </w:pPr>
          </w:p>
        </w:tc>
        <w:tc>
          <w:tcPr>
            <w:tcW w:w="244" w:type="pct"/>
            <w:tcBorders>
              <w:top w:val="nil"/>
              <w:left w:val="nil"/>
              <w:bottom w:val="nil"/>
              <w:right w:val="nil"/>
            </w:tcBorders>
            <w:shd w:val="clear" w:color="auto" w:fill="auto"/>
            <w:vAlign w:val="center"/>
            <w:hideMark/>
          </w:tcPr>
          <w:p w:rsidR="00277161" w:rsidRPr="00EC39C1" w:rsidRDefault="00277161" w:rsidP="009B2B0F">
            <w:pPr>
              <w:jc w:val="right"/>
              <w:rPr>
                <w:sz w:val="15"/>
                <w:szCs w:val="15"/>
                <w:lang w:val="en-US"/>
              </w:rPr>
            </w:pPr>
          </w:p>
        </w:tc>
      </w:tr>
      <w:tr w:rsidR="00277161" w:rsidRPr="00EC39C1" w:rsidTr="0070249A">
        <w:tc>
          <w:tcPr>
            <w:tcW w:w="793" w:type="pct"/>
            <w:tcBorders>
              <w:top w:val="nil"/>
              <w:left w:val="nil"/>
              <w:bottom w:val="nil"/>
              <w:right w:val="nil"/>
            </w:tcBorders>
            <w:shd w:val="clear" w:color="auto" w:fill="auto"/>
            <w:noWrap/>
            <w:vAlign w:val="center"/>
            <w:hideMark/>
          </w:tcPr>
          <w:p w:rsidR="00277161" w:rsidRPr="00EC39C1" w:rsidRDefault="00277161" w:rsidP="009B2B0F">
            <w:pPr>
              <w:jc w:val="left"/>
              <w:rPr>
                <w:rFonts w:cs="Arial"/>
                <w:b/>
                <w:bCs/>
                <w:sz w:val="15"/>
                <w:szCs w:val="15"/>
                <w:lang w:val="en-US"/>
              </w:rPr>
            </w:pPr>
            <w:r w:rsidRPr="00EC39C1">
              <w:rPr>
                <w:rFonts w:cs="Arial"/>
                <w:b/>
                <w:bCs/>
                <w:sz w:val="15"/>
                <w:szCs w:val="15"/>
                <w:lang w:val="en-US"/>
              </w:rPr>
              <w:t>Opravná položka</w:t>
            </w:r>
          </w:p>
        </w:tc>
        <w:tc>
          <w:tcPr>
            <w:tcW w:w="389" w:type="pct"/>
            <w:tcBorders>
              <w:top w:val="nil"/>
              <w:left w:val="nil"/>
              <w:bottom w:val="nil"/>
              <w:right w:val="nil"/>
            </w:tcBorders>
            <w:shd w:val="clear" w:color="auto" w:fill="auto"/>
            <w:vAlign w:val="center"/>
            <w:hideMark/>
          </w:tcPr>
          <w:p w:rsidR="00277161" w:rsidRPr="00EC39C1" w:rsidRDefault="00277161" w:rsidP="009B2B0F">
            <w:pPr>
              <w:jc w:val="right"/>
              <w:rPr>
                <w:rFonts w:cs="Arial"/>
                <w:b/>
                <w:bCs/>
                <w:sz w:val="15"/>
                <w:szCs w:val="15"/>
                <w:lang w:val="en-US"/>
              </w:rPr>
            </w:pPr>
          </w:p>
        </w:tc>
        <w:tc>
          <w:tcPr>
            <w:tcW w:w="389" w:type="pct"/>
            <w:tcBorders>
              <w:top w:val="nil"/>
              <w:left w:val="nil"/>
              <w:bottom w:val="nil"/>
              <w:right w:val="nil"/>
            </w:tcBorders>
            <w:shd w:val="clear" w:color="auto" w:fill="auto"/>
            <w:vAlign w:val="center"/>
            <w:hideMark/>
          </w:tcPr>
          <w:p w:rsidR="00277161" w:rsidRPr="00EC39C1" w:rsidRDefault="00277161" w:rsidP="009B2B0F">
            <w:pPr>
              <w:jc w:val="right"/>
              <w:rPr>
                <w:sz w:val="15"/>
                <w:szCs w:val="15"/>
                <w:lang w:val="en-US"/>
              </w:rPr>
            </w:pPr>
          </w:p>
        </w:tc>
        <w:tc>
          <w:tcPr>
            <w:tcW w:w="442" w:type="pct"/>
            <w:tcBorders>
              <w:top w:val="nil"/>
              <w:left w:val="nil"/>
              <w:bottom w:val="nil"/>
              <w:right w:val="nil"/>
            </w:tcBorders>
            <w:shd w:val="clear" w:color="auto" w:fill="auto"/>
            <w:vAlign w:val="center"/>
            <w:hideMark/>
          </w:tcPr>
          <w:p w:rsidR="00277161" w:rsidRPr="00EC39C1" w:rsidRDefault="00277161" w:rsidP="009B2B0F">
            <w:pPr>
              <w:jc w:val="right"/>
              <w:rPr>
                <w:sz w:val="15"/>
                <w:szCs w:val="15"/>
                <w:lang w:val="en-US"/>
              </w:rPr>
            </w:pPr>
          </w:p>
        </w:tc>
        <w:tc>
          <w:tcPr>
            <w:tcW w:w="372" w:type="pct"/>
            <w:tcBorders>
              <w:top w:val="nil"/>
              <w:left w:val="nil"/>
              <w:bottom w:val="nil"/>
              <w:right w:val="nil"/>
            </w:tcBorders>
            <w:shd w:val="clear" w:color="auto" w:fill="auto"/>
            <w:vAlign w:val="center"/>
            <w:hideMark/>
          </w:tcPr>
          <w:p w:rsidR="00277161" w:rsidRPr="00EC39C1" w:rsidRDefault="00277161" w:rsidP="009B2B0F">
            <w:pPr>
              <w:jc w:val="right"/>
              <w:rPr>
                <w:sz w:val="15"/>
                <w:szCs w:val="15"/>
                <w:lang w:val="en-US"/>
              </w:rPr>
            </w:pPr>
          </w:p>
        </w:tc>
        <w:tc>
          <w:tcPr>
            <w:tcW w:w="372" w:type="pct"/>
            <w:tcBorders>
              <w:top w:val="nil"/>
              <w:left w:val="nil"/>
              <w:bottom w:val="nil"/>
              <w:right w:val="nil"/>
            </w:tcBorders>
            <w:shd w:val="clear" w:color="auto" w:fill="auto"/>
            <w:vAlign w:val="center"/>
            <w:hideMark/>
          </w:tcPr>
          <w:p w:rsidR="00277161" w:rsidRPr="00EC39C1" w:rsidRDefault="00277161" w:rsidP="009B2B0F">
            <w:pPr>
              <w:jc w:val="right"/>
              <w:rPr>
                <w:sz w:val="15"/>
                <w:szCs w:val="15"/>
                <w:lang w:val="en-US"/>
              </w:rPr>
            </w:pPr>
          </w:p>
        </w:tc>
        <w:tc>
          <w:tcPr>
            <w:tcW w:w="257" w:type="pct"/>
            <w:tcBorders>
              <w:top w:val="nil"/>
              <w:left w:val="nil"/>
              <w:bottom w:val="nil"/>
              <w:right w:val="nil"/>
            </w:tcBorders>
            <w:shd w:val="clear" w:color="auto" w:fill="auto"/>
            <w:vAlign w:val="center"/>
            <w:hideMark/>
          </w:tcPr>
          <w:p w:rsidR="00277161" w:rsidRPr="00EC39C1" w:rsidRDefault="00277161" w:rsidP="009B2B0F">
            <w:pPr>
              <w:jc w:val="right"/>
              <w:rPr>
                <w:sz w:val="15"/>
                <w:szCs w:val="15"/>
                <w:lang w:val="en-US"/>
              </w:rPr>
            </w:pPr>
          </w:p>
        </w:tc>
        <w:tc>
          <w:tcPr>
            <w:tcW w:w="296" w:type="pct"/>
            <w:tcBorders>
              <w:top w:val="nil"/>
              <w:left w:val="nil"/>
              <w:bottom w:val="nil"/>
              <w:right w:val="nil"/>
            </w:tcBorders>
            <w:shd w:val="clear" w:color="auto" w:fill="auto"/>
            <w:vAlign w:val="center"/>
            <w:hideMark/>
          </w:tcPr>
          <w:p w:rsidR="00277161" w:rsidRPr="00EC39C1" w:rsidRDefault="00277161" w:rsidP="009B2B0F">
            <w:pPr>
              <w:jc w:val="right"/>
              <w:rPr>
                <w:sz w:val="15"/>
                <w:szCs w:val="15"/>
                <w:lang w:val="en-US"/>
              </w:rPr>
            </w:pPr>
          </w:p>
        </w:tc>
        <w:tc>
          <w:tcPr>
            <w:tcW w:w="380" w:type="pct"/>
            <w:tcBorders>
              <w:top w:val="nil"/>
              <w:left w:val="nil"/>
              <w:bottom w:val="nil"/>
              <w:right w:val="nil"/>
            </w:tcBorders>
            <w:shd w:val="clear" w:color="auto" w:fill="auto"/>
            <w:vAlign w:val="center"/>
            <w:hideMark/>
          </w:tcPr>
          <w:p w:rsidR="00277161" w:rsidRPr="00EC39C1" w:rsidRDefault="00277161" w:rsidP="009B2B0F">
            <w:pPr>
              <w:jc w:val="right"/>
              <w:rPr>
                <w:sz w:val="15"/>
                <w:szCs w:val="15"/>
                <w:lang w:val="en-US"/>
              </w:rPr>
            </w:pPr>
          </w:p>
        </w:tc>
        <w:tc>
          <w:tcPr>
            <w:tcW w:w="322" w:type="pct"/>
            <w:tcBorders>
              <w:top w:val="nil"/>
              <w:left w:val="nil"/>
              <w:bottom w:val="nil"/>
              <w:right w:val="nil"/>
            </w:tcBorders>
            <w:shd w:val="clear" w:color="auto" w:fill="auto"/>
            <w:vAlign w:val="center"/>
            <w:hideMark/>
          </w:tcPr>
          <w:p w:rsidR="00277161" w:rsidRPr="00EC39C1" w:rsidRDefault="00277161" w:rsidP="009B2B0F">
            <w:pPr>
              <w:jc w:val="right"/>
              <w:rPr>
                <w:sz w:val="15"/>
                <w:szCs w:val="15"/>
                <w:lang w:val="en-US"/>
              </w:rPr>
            </w:pPr>
          </w:p>
        </w:tc>
        <w:tc>
          <w:tcPr>
            <w:tcW w:w="392" w:type="pct"/>
            <w:tcBorders>
              <w:top w:val="nil"/>
              <w:left w:val="nil"/>
              <w:bottom w:val="nil"/>
              <w:right w:val="nil"/>
            </w:tcBorders>
            <w:shd w:val="clear" w:color="auto" w:fill="auto"/>
            <w:vAlign w:val="center"/>
            <w:hideMark/>
          </w:tcPr>
          <w:p w:rsidR="00277161" w:rsidRPr="00EC39C1" w:rsidRDefault="00277161" w:rsidP="009B2B0F">
            <w:pPr>
              <w:jc w:val="right"/>
              <w:rPr>
                <w:sz w:val="15"/>
                <w:szCs w:val="15"/>
                <w:lang w:val="en-US"/>
              </w:rPr>
            </w:pPr>
          </w:p>
        </w:tc>
        <w:tc>
          <w:tcPr>
            <w:tcW w:w="353" w:type="pct"/>
            <w:tcBorders>
              <w:top w:val="nil"/>
              <w:left w:val="nil"/>
              <w:bottom w:val="nil"/>
              <w:right w:val="nil"/>
            </w:tcBorders>
            <w:shd w:val="clear" w:color="auto" w:fill="auto"/>
            <w:vAlign w:val="center"/>
            <w:hideMark/>
          </w:tcPr>
          <w:p w:rsidR="00277161" w:rsidRPr="00EC39C1" w:rsidRDefault="00277161" w:rsidP="009B2B0F">
            <w:pPr>
              <w:jc w:val="right"/>
              <w:rPr>
                <w:sz w:val="15"/>
                <w:szCs w:val="15"/>
                <w:lang w:val="en-US"/>
              </w:rPr>
            </w:pPr>
          </w:p>
        </w:tc>
        <w:tc>
          <w:tcPr>
            <w:tcW w:w="244" w:type="pct"/>
            <w:tcBorders>
              <w:top w:val="nil"/>
              <w:left w:val="nil"/>
              <w:bottom w:val="nil"/>
              <w:right w:val="nil"/>
            </w:tcBorders>
            <w:shd w:val="clear" w:color="auto" w:fill="auto"/>
            <w:vAlign w:val="center"/>
            <w:hideMark/>
          </w:tcPr>
          <w:p w:rsidR="00277161" w:rsidRPr="00EC39C1" w:rsidRDefault="00277161" w:rsidP="009B2B0F">
            <w:pPr>
              <w:jc w:val="right"/>
              <w:rPr>
                <w:sz w:val="15"/>
                <w:szCs w:val="15"/>
                <w:lang w:val="en-US"/>
              </w:rPr>
            </w:pPr>
          </w:p>
        </w:tc>
      </w:tr>
      <w:tr w:rsidR="00277161" w:rsidRPr="00EC39C1" w:rsidTr="0070249A">
        <w:tc>
          <w:tcPr>
            <w:tcW w:w="793" w:type="pct"/>
            <w:tcBorders>
              <w:top w:val="nil"/>
              <w:left w:val="nil"/>
              <w:bottom w:val="nil"/>
              <w:right w:val="nil"/>
            </w:tcBorders>
            <w:shd w:val="clear" w:color="auto" w:fill="auto"/>
            <w:noWrap/>
            <w:vAlign w:val="center"/>
            <w:hideMark/>
          </w:tcPr>
          <w:p w:rsidR="00277161" w:rsidRPr="00EC39C1" w:rsidRDefault="009B2B0F" w:rsidP="009B2B0F">
            <w:pPr>
              <w:jc w:val="left"/>
              <w:rPr>
                <w:rFonts w:cs="Arial"/>
                <w:sz w:val="15"/>
                <w:szCs w:val="15"/>
                <w:lang w:val="en-US"/>
              </w:rPr>
            </w:pPr>
            <w:r w:rsidRPr="00EC39C1">
              <w:rPr>
                <w:rFonts w:cs="Arial"/>
                <w:sz w:val="15"/>
                <w:szCs w:val="15"/>
                <w:lang w:val="en-US"/>
              </w:rPr>
              <w:t xml:space="preserve">K </w:t>
            </w:r>
            <w:r w:rsidR="00277161" w:rsidRPr="00EC39C1">
              <w:rPr>
                <w:rFonts w:cs="Arial"/>
                <w:sz w:val="15"/>
                <w:szCs w:val="15"/>
                <w:lang w:val="en-US"/>
              </w:rPr>
              <w:t>1. januáru 2015</w:t>
            </w:r>
          </w:p>
        </w:tc>
        <w:tc>
          <w:tcPr>
            <w:tcW w:w="389" w:type="pct"/>
            <w:tcBorders>
              <w:top w:val="nil"/>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89" w:type="pct"/>
            <w:tcBorders>
              <w:top w:val="nil"/>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442" w:type="pct"/>
            <w:tcBorders>
              <w:top w:val="nil"/>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72" w:type="pct"/>
            <w:tcBorders>
              <w:top w:val="nil"/>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72" w:type="pct"/>
            <w:tcBorders>
              <w:top w:val="nil"/>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257" w:type="pct"/>
            <w:tcBorders>
              <w:top w:val="nil"/>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296" w:type="pct"/>
            <w:tcBorders>
              <w:top w:val="nil"/>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80" w:type="pct"/>
            <w:tcBorders>
              <w:top w:val="nil"/>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22" w:type="pct"/>
            <w:tcBorders>
              <w:top w:val="nil"/>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92" w:type="pct"/>
            <w:tcBorders>
              <w:top w:val="nil"/>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53" w:type="pct"/>
            <w:tcBorders>
              <w:top w:val="nil"/>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244" w:type="pct"/>
            <w:tcBorders>
              <w:top w:val="nil"/>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r>
      <w:tr w:rsidR="00277161" w:rsidRPr="00EC39C1" w:rsidTr="0070249A">
        <w:tc>
          <w:tcPr>
            <w:tcW w:w="793" w:type="pct"/>
            <w:tcBorders>
              <w:top w:val="nil"/>
              <w:left w:val="nil"/>
              <w:bottom w:val="nil"/>
              <w:right w:val="nil"/>
            </w:tcBorders>
            <w:shd w:val="clear" w:color="auto" w:fill="auto"/>
            <w:noWrap/>
            <w:vAlign w:val="center"/>
            <w:hideMark/>
          </w:tcPr>
          <w:p w:rsidR="00277161" w:rsidRPr="00EC39C1" w:rsidRDefault="00277161" w:rsidP="009B2B0F">
            <w:pPr>
              <w:jc w:val="left"/>
              <w:rPr>
                <w:rFonts w:cs="Arial"/>
                <w:sz w:val="15"/>
                <w:szCs w:val="15"/>
                <w:lang w:val="en-US"/>
              </w:rPr>
            </w:pPr>
            <w:r w:rsidRPr="00EC39C1">
              <w:rPr>
                <w:rFonts w:cs="Arial"/>
                <w:sz w:val="15"/>
                <w:szCs w:val="15"/>
                <w:lang w:val="en-US"/>
              </w:rPr>
              <w:t>Prírastky</w:t>
            </w:r>
          </w:p>
        </w:tc>
        <w:tc>
          <w:tcPr>
            <w:tcW w:w="389" w:type="pct"/>
            <w:tcBorders>
              <w:top w:val="nil"/>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89" w:type="pct"/>
            <w:tcBorders>
              <w:top w:val="nil"/>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442" w:type="pct"/>
            <w:tcBorders>
              <w:top w:val="nil"/>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72" w:type="pct"/>
            <w:tcBorders>
              <w:top w:val="nil"/>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72" w:type="pct"/>
            <w:tcBorders>
              <w:top w:val="nil"/>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257" w:type="pct"/>
            <w:tcBorders>
              <w:top w:val="nil"/>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296" w:type="pct"/>
            <w:tcBorders>
              <w:top w:val="nil"/>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80" w:type="pct"/>
            <w:tcBorders>
              <w:top w:val="nil"/>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22" w:type="pct"/>
            <w:tcBorders>
              <w:top w:val="nil"/>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92" w:type="pct"/>
            <w:tcBorders>
              <w:top w:val="nil"/>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53" w:type="pct"/>
            <w:tcBorders>
              <w:top w:val="nil"/>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244" w:type="pct"/>
            <w:tcBorders>
              <w:top w:val="nil"/>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r>
      <w:tr w:rsidR="00277161" w:rsidRPr="00EC39C1" w:rsidTr="0070249A">
        <w:tc>
          <w:tcPr>
            <w:tcW w:w="793" w:type="pct"/>
            <w:tcBorders>
              <w:top w:val="nil"/>
              <w:left w:val="nil"/>
              <w:bottom w:val="nil"/>
              <w:right w:val="nil"/>
            </w:tcBorders>
            <w:shd w:val="clear" w:color="auto" w:fill="auto"/>
            <w:noWrap/>
            <w:vAlign w:val="center"/>
            <w:hideMark/>
          </w:tcPr>
          <w:p w:rsidR="00277161" w:rsidRPr="00EC39C1" w:rsidRDefault="00277161" w:rsidP="009B2B0F">
            <w:pPr>
              <w:jc w:val="left"/>
              <w:rPr>
                <w:rFonts w:cs="Arial"/>
                <w:sz w:val="15"/>
                <w:szCs w:val="15"/>
                <w:lang w:val="en-US"/>
              </w:rPr>
            </w:pPr>
            <w:r w:rsidRPr="00EC39C1">
              <w:rPr>
                <w:rFonts w:cs="Arial"/>
                <w:sz w:val="15"/>
                <w:szCs w:val="15"/>
                <w:lang w:val="en-US"/>
              </w:rPr>
              <w:t>Úbytky</w:t>
            </w:r>
          </w:p>
        </w:tc>
        <w:tc>
          <w:tcPr>
            <w:tcW w:w="389" w:type="pct"/>
            <w:tcBorders>
              <w:top w:val="nil"/>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89" w:type="pct"/>
            <w:tcBorders>
              <w:top w:val="nil"/>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442" w:type="pct"/>
            <w:tcBorders>
              <w:top w:val="nil"/>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72" w:type="pct"/>
            <w:tcBorders>
              <w:top w:val="nil"/>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72" w:type="pct"/>
            <w:tcBorders>
              <w:top w:val="nil"/>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257" w:type="pct"/>
            <w:tcBorders>
              <w:top w:val="nil"/>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296" w:type="pct"/>
            <w:tcBorders>
              <w:top w:val="nil"/>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80" w:type="pct"/>
            <w:tcBorders>
              <w:top w:val="nil"/>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22" w:type="pct"/>
            <w:tcBorders>
              <w:top w:val="nil"/>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92" w:type="pct"/>
            <w:tcBorders>
              <w:top w:val="nil"/>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53" w:type="pct"/>
            <w:tcBorders>
              <w:top w:val="nil"/>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244" w:type="pct"/>
            <w:tcBorders>
              <w:top w:val="nil"/>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r>
      <w:tr w:rsidR="00277161" w:rsidRPr="00EC39C1" w:rsidTr="0070249A">
        <w:tc>
          <w:tcPr>
            <w:tcW w:w="793" w:type="pct"/>
            <w:tcBorders>
              <w:top w:val="nil"/>
              <w:left w:val="nil"/>
              <w:bottom w:val="nil"/>
              <w:right w:val="nil"/>
            </w:tcBorders>
            <w:shd w:val="clear" w:color="auto" w:fill="auto"/>
            <w:noWrap/>
            <w:vAlign w:val="center"/>
            <w:hideMark/>
          </w:tcPr>
          <w:p w:rsidR="00277161" w:rsidRPr="00EC39C1" w:rsidRDefault="00277161" w:rsidP="009B2B0F">
            <w:pPr>
              <w:jc w:val="left"/>
              <w:rPr>
                <w:rFonts w:cs="Arial"/>
                <w:sz w:val="15"/>
                <w:szCs w:val="15"/>
                <w:lang w:val="en-US"/>
              </w:rPr>
            </w:pPr>
            <w:r w:rsidRPr="00EC39C1">
              <w:rPr>
                <w:rFonts w:cs="Arial"/>
                <w:sz w:val="15"/>
                <w:szCs w:val="15"/>
                <w:lang w:val="en-US"/>
              </w:rPr>
              <w:t>Presuny</w:t>
            </w:r>
          </w:p>
        </w:tc>
        <w:tc>
          <w:tcPr>
            <w:tcW w:w="389" w:type="pct"/>
            <w:tcBorders>
              <w:top w:val="nil"/>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89" w:type="pct"/>
            <w:tcBorders>
              <w:top w:val="nil"/>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442" w:type="pct"/>
            <w:tcBorders>
              <w:top w:val="nil"/>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72" w:type="pct"/>
            <w:tcBorders>
              <w:top w:val="nil"/>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72" w:type="pct"/>
            <w:tcBorders>
              <w:top w:val="nil"/>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257" w:type="pct"/>
            <w:tcBorders>
              <w:top w:val="nil"/>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296" w:type="pct"/>
            <w:tcBorders>
              <w:top w:val="nil"/>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80" w:type="pct"/>
            <w:tcBorders>
              <w:top w:val="nil"/>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22" w:type="pct"/>
            <w:tcBorders>
              <w:top w:val="nil"/>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92" w:type="pct"/>
            <w:tcBorders>
              <w:top w:val="nil"/>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53" w:type="pct"/>
            <w:tcBorders>
              <w:top w:val="nil"/>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244" w:type="pct"/>
            <w:tcBorders>
              <w:top w:val="nil"/>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r>
      <w:tr w:rsidR="00277161" w:rsidRPr="00EC39C1" w:rsidTr="0070249A">
        <w:tc>
          <w:tcPr>
            <w:tcW w:w="793" w:type="pct"/>
            <w:tcBorders>
              <w:top w:val="nil"/>
              <w:left w:val="nil"/>
              <w:bottom w:val="nil"/>
              <w:right w:val="nil"/>
            </w:tcBorders>
            <w:shd w:val="clear" w:color="auto" w:fill="auto"/>
            <w:noWrap/>
            <w:vAlign w:val="center"/>
            <w:hideMark/>
          </w:tcPr>
          <w:p w:rsidR="00277161" w:rsidRPr="00EC39C1" w:rsidRDefault="00277161" w:rsidP="009B2B0F">
            <w:pPr>
              <w:jc w:val="left"/>
              <w:rPr>
                <w:rFonts w:cs="Arial"/>
                <w:sz w:val="15"/>
                <w:szCs w:val="15"/>
                <w:lang w:val="en-US"/>
              </w:rPr>
            </w:pPr>
            <w:r w:rsidRPr="00EC39C1">
              <w:rPr>
                <w:rFonts w:cs="Arial"/>
                <w:sz w:val="15"/>
                <w:szCs w:val="15"/>
                <w:lang w:val="en-US"/>
              </w:rPr>
              <w:t>K 31. decembru 2015</w:t>
            </w:r>
          </w:p>
        </w:tc>
        <w:tc>
          <w:tcPr>
            <w:tcW w:w="389" w:type="pct"/>
            <w:tcBorders>
              <w:top w:val="single" w:sz="4" w:space="0" w:color="auto"/>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89" w:type="pct"/>
            <w:tcBorders>
              <w:top w:val="single" w:sz="4" w:space="0" w:color="auto"/>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442" w:type="pct"/>
            <w:tcBorders>
              <w:top w:val="single" w:sz="4" w:space="0" w:color="auto"/>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72" w:type="pct"/>
            <w:tcBorders>
              <w:top w:val="single" w:sz="4" w:space="0" w:color="auto"/>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72" w:type="pct"/>
            <w:tcBorders>
              <w:top w:val="single" w:sz="4" w:space="0" w:color="auto"/>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257" w:type="pct"/>
            <w:tcBorders>
              <w:top w:val="single" w:sz="4" w:space="0" w:color="auto"/>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296" w:type="pct"/>
            <w:tcBorders>
              <w:top w:val="single" w:sz="4" w:space="0" w:color="auto"/>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80" w:type="pct"/>
            <w:tcBorders>
              <w:top w:val="single" w:sz="4" w:space="0" w:color="auto"/>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22" w:type="pct"/>
            <w:tcBorders>
              <w:top w:val="single" w:sz="4" w:space="0" w:color="auto"/>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92" w:type="pct"/>
            <w:tcBorders>
              <w:top w:val="single" w:sz="4" w:space="0" w:color="auto"/>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53" w:type="pct"/>
            <w:tcBorders>
              <w:top w:val="single" w:sz="4" w:space="0" w:color="auto"/>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244" w:type="pct"/>
            <w:tcBorders>
              <w:top w:val="single" w:sz="4" w:space="0" w:color="auto"/>
              <w:left w:val="nil"/>
              <w:bottom w:val="nil"/>
              <w:right w:val="nil"/>
            </w:tcBorders>
            <w:shd w:val="clear" w:color="auto" w:fill="auto"/>
            <w:vAlign w:val="center"/>
            <w:hideMark/>
          </w:tcPr>
          <w:p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r>
      <w:tr w:rsidR="009B2B0F" w:rsidRPr="00EC39C1" w:rsidTr="0070249A">
        <w:tc>
          <w:tcPr>
            <w:tcW w:w="793" w:type="pct"/>
            <w:tcBorders>
              <w:top w:val="nil"/>
              <w:left w:val="nil"/>
              <w:bottom w:val="nil"/>
              <w:right w:val="nil"/>
            </w:tcBorders>
            <w:shd w:val="clear" w:color="auto" w:fill="auto"/>
            <w:noWrap/>
            <w:vAlign w:val="center"/>
            <w:hideMark/>
          </w:tcPr>
          <w:p w:rsidR="009B2B0F" w:rsidRPr="00EC39C1" w:rsidRDefault="009B2B0F" w:rsidP="009B2B0F">
            <w:pPr>
              <w:jc w:val="left"/>
              <w:rPr>
                <w:rFonts w:cs="Arial"/>
                <w:sz w:val="15"/>
                <w:szCs w:val="15"/>
                <w:lang w:val="en-US"/>
              </w:rPr>
            </w:pPr>
            <w:r w:rsidRPr="00EC39C1">
              <w:rPr>
                <w:rFonts w:cs="Arial"/>
                <w:sz w:val="15"/>
                <w:szCs w:val="15"/>
                <w:lang w:val="en-US"/>
              </w:rPr>
              <w:t> </w:t>
            </w:r>
          </w:p>
        </w:tc>
        <w:tc>
          <w:tcPr>
            <w:tcW w:w="389" w:type="pct"/>
            <w:tcBorders>
              <w:top w:val="nil"/>
              <w:left w:val="nil"/>
              <w:bottom w:val="nil"/>
              <w:right w:val="nil"/>
            </w:tcBorders>
            <w:shd w:val="clear" w:color="auto" w:fill="auto"/>
            <w:vAlign w:val="center"/>
            <w:hideMark/>
          </w:tcPr>
          <w:p w:rsidR="009B2B0F" w:rsidRPr="00EC39C1" w:rsidRDefault="009B2B0F" w:rsidP="009B2B0F">
            <w:pPr>
              <w:jc w:val="right"/>
              <w:rPr>
                <w:sz w:val="15"/>
                <w:szCs w:val="15"/>
                <w:lang w:val="en-US"/>
              </w:rPr>
            </w:pPr>
          </w:p>
        </w:tc>
        <w:tc>
          <w:tcPr>
            <w:tcW w:w="389" w:type="pct"/>
            <w:tcBorders>
              <w:top w:val="nil"/>
              <w:left w:val="nil"/>
              <w:bottom w:val="nil"/>
              <w:right w:val="nil"/>
            </w:tcBorders>
            <w:shd w:val="clear" w:color="auto" w:fill="auto"/>
            <w:vAlign w:val="center"/>
            <w:hideMark/>
          </w:tcPr>
          <w:p w:rsidR="009B2B0F" w:rsidRPr="00EC39C1" w:rsidRDefault="009B2B0F" w:rsidP="009B2B0F">
            <w:pPr>
              <w:jc w:val="right"/>
              <w:rPr>
                <w:sz w:val="15"/>
                <w:szCs w:val="15"/>
                <w:lang w:val="en-US"/>
              </w:rPr>
            </w:pPr>
          </w:p>
        </w:tc>
        <w:tc>
          <w:tcPr>
            <w:tcW w:w="442" w:type="pct"/>
            <w:tcBorders>
              <w:top w:val="nil"/>
              <w:left w:val="nil"/>
              <w:bottom w:val="nil"/>
              <w:right w:val="nil"/>
            </w:tcBorders>
            <w:shd w:val="clear" w:color="auto" w:fill="auto"/>
            <w:vAlign w:val="center"/>
            <w:hideMark/>
          </w:tcPr>
          <w:p w:rsidR="009B2B0F" w:rsidRPr="00EC39C1" w:rsidRDefault="009B2B0F" w:rsidP="009B2B0F">
            <w:pPr>
              <w:jc w:val="right"/>
              <w:rPr>
                <w:sz w:val="15"/>
                <w:szCs w:val="15"/>
                <w:lang w:val="en-US"/>
              </w:rPr>
            </w:pPr>
          </w:p>
        </w:tc>
        <w:tc>
          <w:tcPr>
            <w:tcW w:w="372" w:type="pct"/>
            <w:tcBorders>
              <w:top w:val="nil"/>
              <w:left w:val="nil"/>
              <w:bottom w:val="nil"/>
              <w:right w:val="nil"/>
            </w:tcBorders>
            <w:shd w:val="clear" w:color="auto" w:fill="auto"/>
            <w:vAlign w:val="center"/>
            <w:hideMark/>
          </w:tcPr>
          <w:p w:rsidR="009B2B0F" w:rsidRPr="00EC39C1" w:rsidRDefault="009B2B0F" w:rsidP="009B2B0F">
            <w:pPr>
              <w:jc w:val="right"/>
              <w:rPr>
                <w:sz w:val="15"/>
                <w:szCs w:val="15"/>
                <w:lang w:val="en-US"/>
              </w:rPr>
            </w:pPr>
          </w:p>
        </w:tc>
        <w:tc>
          <w:tcPr>
            <w:tcW w:w="372" w:type="pct"/>
            <w:tcBorders>
              <w:top w:val="nil"/>
              <w:left w:val="nil"/>
              <w:bottom w:val="nil"/>
              <w:right w:val="nil"/>
            </w:tcBorders>
            <w:shd w:val="clear" w:color="auto" w:fill="auto"/>
            <w:vAlign w:val="center"/>
            <w:hideMark/>
          </w:tcPr>
          <w:p w:rsidR="009B2B0F" w:rsidRPr="00EC39C1" w:rsidRDefault="009B2B0F" w:rsidP="009B2B0F">
            <w:pPr>
              <w:jc w:val="right"/>
              <w:rPr>
                <w:sz w:val="15"/>
                <w:szCs w:val="15"/>
                <w:lang w:val="en-US"/>
              </w:rPr>
            </w:pPr>
          </w:p>
        </w:tc>
        <w:tc>
          <w:tcPr>
            <w:tcW w:w="257" w:type="pct"/>
            <w:tcBorders>
              <w:top w:val="nil"/>
              <w:left w:val="nil"/>
              <w:bottom w:val="nil"/>
              <w:right w:val="nil"/>
            </w:tcBorders>
            <w:shd w:val="clear" w:color="auto" w:fill="auto"/>
            <w:vAlign w:val="center"/>
            <w:hideMark/>
          </w:tcPr>
          <w:p w:rsidR="009B2B0F" w:rsidRPr="00EC39C1" w:rsidRDefault="009B2B0F" w:rsidP="009B2B0F">
            <w:pPr>
              <w:jc w:val="right"/>
              <w:rPr>
                <w:sz w:val="15"/>
                <w:szCs w:val="15"/>
                <w:lang w:val="en-US"/>
              </w:rPr>
            </w:pPr>
          </w:p>
        </w:tc>
        <w:tc>
          <w:tcPr>
            <w:tcW w:w="296" w:type="pct"/>
            <w:tcBorders>
              <w:top w:val="nil"/>
              <w:left w:val="nil"/>
              <w:bottom w:val="nil"/>
              <w:right w:val="nil"/>
            </w:tcBorders>
            <w:shd w:val="clear" w:color="auto" w:fill="auto"/>
            <w:vAlign w:val="center"/>
            <w:hideMark/>
          </w:tcPr>
          <w:p w:rsidR="009B2B0F" w:rsidRPr="00EC39C1" w:rsidRDefault="009B2B0F" w:rsidP="009B2B0F">
            <w:pPr>
              <w:jc w:val="right"/>
              <w:rPr>
                <w:sz w:val="15"/>
                <w:szCs w:val="15"/>
                <w:lang w:val="en-US"/>
              </w:rPr>
            </w:pPr>
          </w:p>
        </w:tc>
        <w:tc>
          <w:tcPr>
            <w:tcW w:w="380" w:type="pct"/>
            <w:tcBorders>
              <w:top w:val="nil"/>
              <w:left w:val="nil"/>
              <w:bottom w:val="nil"/>
              <w:right w:val="nil"/>
            </w:tcBorders>
            <w:shd w:val="clear" w:color="auto" w:fill="auto"/>
            <w:vAlign w:val="center"/>
            <w:hideMark/>
          </w:tcPr>
          <w:p w:rsidR="009B2B0F" w:rsidRPr="00EC39C1" w:rsidRDefault="009B2B0F" w:rsidP="009B2B0F">
            <w:pPr>
              <w:jc w:val="right"/>
              <w:rPr>
                <w:sz w:val="15"/>
                <w:szCs w:val="15"/>
                <w:lang w:val="en-US"/>
              </w:rPr>
            </w:pPr>
          </w:p>
        </w:tc>
        <w:tc>
          <w:tcPr>
            <w:tcW w:w="322" w:type="pct"/>
            <w:tcBorders>
              <w:top w:val="nil"/>
              <w:left w:val="nil"/>
              <w:bottom w:val="nil"/>
              <w:right w:val="nil"/>
            </w:tcBorders>
            <w:shd w:val="clear" w:color="auto" w:fill="auto"/>
            <w:vAlign w:val="center"/>
            <w:hideMark/>
          </w:tcPr>
          <w:p w:rsidR="009B2B0F" w:rsidRPr="00EC39C1" w:rsidRDefault="009B2B0F" w:rsidP="009B2B0F">
            <w:pPr>
              <w:jc w:val="right"/>
              <w:rPr>
                <w:sz w:val="15"/>
                <w:szCs w:val="15"/>
                <w:lang w:val="en-US"/>
              </w:rPr>
            </w:pPr>
          </w:p>
        </w:tc>
        <w:tc>
          <w:tcPr>
            <w:tcW w:w="392" w:type="pct"/>
            <w:tcBorders>
              <w:top w:val="nil"/>
              <w:left w:val="nil"/>
              <w:bottom w:val="nil"/>
              <w:right w:val="nil"/>
            </w:tcBorders>
            <w:shd w:val="clear" w:color="auto" w:fill="auto"/>
            <w:vAlign w:val="center"/>
            <w:hideMark/>
          </w:tcPr>
          <w:p w:rsidR="009B2B0F" w:rsidRPr="00EC39C1" w:rsidRDefault="009B2B0F" w:rsidP="009B2B0F">
            <w:pPr>
              <w:jc w:val="right"/>
              <w:rPr>
                <w:sz w:val="15"/>
                <w:szCs w:val="15"/>
                <w:lang w:val="en-US"/>
              </w:rPr>
            </w:pPr>
          </w:p>
        </w:tc>
        <w:tc>
          <w:tcPr>
            <w:tcW w:w="353" w:type="pct"/>
            <w:tcBorders>
              <w:top w:val="nil"/>
              <w:left w:val="nil"/>
              <w:bottom w:val="nil"/>
              <w:right w:val="nil"/>
            </w:tcBorders>
            <w:shd w:val="clear" w:color="auto" w:fill="auto"/>
            <w:vAlign w:val="center"/>
            <w:hideMark/>
          </w:tcPr>
          <w:p w:rsidR="009B2B0F" w:rsidRPr="00EC39C1" w:rsidRDefault="009B2B0F" w:rsidP="009B2B0F">
            <w:pPr>
              <w:jc w:val="right"/>
              <w:rPr>
                <w:sz w:val="15"/>
                <w:szCs w:val="15"/>
                <w:lang w:val="en-US"/>
              </w:rPr>
            </w:pPr>
          </w:p>
        </w:tc>
        <w:tc>
          <w:tcPr>
            <w:tcW w:w="244" w:type="pct"/>
            <w:tcBorders>
              <w:top w:val="nil"/>
              <w:left w:val="nil"/>
              <w:bottom w:val="nil"/>
              <w:right w:val="nil"/>
            </w:tcBorders>
            <w:shd w:val="clear" w:color="auto" w:fill="auto"/>
            <w:vAlign w:val="center"/>
            <w:hideMark/>
          </w:tcPr>
          <w:p w:rsidR="009B2B0F" w:rsidRPr="00EC39C1" w:rsidRDefault="009B2B0F" w:rsidP="009B2B0F">
            <w:pPr>
              <w:jc w:val="right"/>
              <w:rPr>
                <w:sz w:val="15"/>
                <w:szCs w:val="15"/>
                <w:lang w:val="en-US"/>
              </w:rPr>
            </w:pPr>
          </w:p>
        </w:tc>
      </w:tr>
      <w:tr w:rsidR="009B2B0F" w:rsidRPr="00EC39C1" w:rsidTr="0070249A">
        <w:tc>
          <w:tcPr>
            <w:tcW w:w="793" w:type="pct"/>
            <w:tcBorders>
              <w:top w:val="nil"/>
              <w:left w:val="nil"/>
              <w:bottom w:val="nil"/>
              <w:right w:val="nil"/>
            </w:tcBorders>
            <w:shd w:val="clear" w:color="auto" w:fill="auto"/>
            <w:noWrap/>
            <w:vAlign w:val="center"/>
            <w:hideMark/>
          </w:tcPr>
          <w:p w:rsidR="009B2B0F" w:rsidRPr="00EC39C1" w:rsidRDefault="009B2B0F" w:rsidP="009B2B0F">
            <w:pPr>
              <w:jc w:val="left"/>
              <w:rPr>
                <w:rFonts w:cs="Arial"/>
                <w:b/>
                <w:bCs/>
                <w:sz w:val="15"/>
                <w:szCs w:val="15"/>
                <w:lang w:val="en-US"/>
              </w:rPr>
            </w:pPr>
            <w:r w:rsidRPr="00EC39C1">
              <w:rPr>
                <w:rFonts w:cs="Arial"/>
                <w:b/>
                <w:bCs/>
                <w:sz w:val="15"/>
                <w:szCs w:val="15"/>
                <w:lang w:val="en-US"/>
              </w:rPr>
              <w:t>Účtovná hodnota</w:t>
            </w:r>
          </w:p>
        </w:tc>
        <w:tc>
          <w:tcPr>
            <w:tcW w:w="389" w:type="pct"/>
            <w:tcBorders>
              <w:top w:val="nil"/>
              <w:left w:val="nil"/>
              <w:bottom w:val="nil"/>
              <w:right w:val="nil"/>
            </w:tcBorders>
            <w:shd w:val="clear" w:color="auto" w:fill="auto"/>
            <w:vAlign w:val="center"/>
            <w:hideMark/>
          </w:tcPr>
          <w:p w:rsidR="009B2B0F" w:rsidRPr="00EC39C1" w:rsidRDefault="009B2B0F" w:rsidP="009B2B0F">
            <w:pPr>
              <w:jc w:val="right"/>
              <w:rPr>
                <w:rFonts w:cs="Arial"/>
                <w:b/>
                <w:bCs/>
                <w:sz w:val="15"/>
                <w:szCs w:val="15"/>
                <w:lang w:val="en-US"/>
              </w:rPr>
            </w:pPr>
          </w:p>
        </w:tc>
        <w:tc>
          <w:tcPr>
            <w:tcW w:w="389" w:type="pct"/>
            <w:tcBorders>
              <w:top w:val="nil"/>
              <w:left w:val="nil"/>
              <w:bottom w:val="nil"/>
              <w:right w:val="nil"/>
            </w:tcBorders>
            <w:shd w:val="clear" w:color="auto" w:fill="auto"/>
            <w:vAlign w:val="center"/>
            <w:hideMark/>
          </w:tcPr>
          <w:p w:rsidR="009B2B0F" w:rsidRPr="00EC39C1" w:rsidRDefault="009B2B0F" w:rsidP="009B2B0F">
            <w:pPr>
              <w:jc w:val="right"/>
              <w:rPr>
                <w:sz w:val="15"/>
                <w:szCs w:val="15"/>
                <w:lang w:val="en-US"/>
              </w:rPr>
            </w:pPr>
          </w:p>
        </w:tc>
        <w:tc>
          <w:tcPr>
            <w:tcW w:w="442" w:type="pct"/>
            <w:tcBorders>
              <w:top w:val="nil"/>
              <w:left w:val="nil"/>
              <w:bottom w:val="nil"/>
              <w:right w:val="nil"/>
            </w:tcBorders>
            <w:shd w:val="clear" w:color="auto" w:fill="auto"/>
            <w:vAlign w:val="center"/>
            <w:hideMark/>
          </w:tcPr>
          <w:p w:rsidR="009B2B0F" w:rsidRPr="00EC39C1" w:rsidRDefault="009B2B0F" w:rsidP="009B2B0F">
            <w:pPr>
              <w:jc w:val="right"/>
              <w:rPr>
                <w:sz w:val="15"/>
                <w:szCs w:val="15"/>
                <w:lang w:val="en-US"/>
              </w:rPr>
            </w:pPr>
          </w:p>
        </w:tc>
        <w:tc>
          <w:tcPr>
            <w:tcW w:w="372" w:type="pct"/>
            <w:tcBorders>
              <w:top w:val="nil"/>
              <w:left w:val="nil"/>
              <w:bottom w:val="nil"/>
              <w:right w:val="nil"/>
            </w:tcBorders>
            <w:shd w:val="clear" w:color="auto" w:fill="auto"/>
            <w:vAlign w:val="center"/>
            <w:hideMark/>
          </w:tcPr>
          <w:p w:rsidR="009B2B0F" w:rsidRPr="00EC39C1" w:rsidRDefault="009B2B0F" w:rsidP="009B2B0F">
            <w:pPr>
              <w:jc w:val="right"/>
              <w:rPr>
                <w:sz w:val="15"/>
                <w:szCs w:val="15"/>
                <w:lang w:val="en-US"/>
              </w:rPr>
            </w:pPr>
          </w:p>
        </w:tc>
        <w:tc>
          <w:tcPr>
            <w:tcW w:w="372" w:type="pct"/>
            <w:tcBorders>
              <w:top w:val="nil"/>
              <w:left w:val="nil"/>
              <w:bottom w:val="nil"/>
              <w:right w:val="nil"/>
            </w:tcBorders>
            <w:shd w:val="clear" w:color="auto" w:fill="auto"/>
            <w:vAlign w:val="center"/>
            <w:hideMark/>
          </w:tcPr>
          <w:p w:rsidR="009B2B0F" w:rsidRPr="00EC39C1" w:rsidRDefault="009B2B0F" w:rsidP="009B2B0F">
            <w:pPr>
              <w:jc w:val="right"/>
              <w:rPr>
                <w:sz w:val="15"/>
                <w:szCs w:val="15"/>
                <w:lang w:val="en-US"/>
              </w:rPr>
            </w:pPr>
          </w:p>
        </w:tc>
        <w:tc>
          <w:tcPr>
            <w:tcW w:w="257" w:type="pct"/>
            <w:tcBorders>
              <w:top w:val="nil"/>
              <w:left w:val="nil"/>
              <w:bottom w:val="nil"/>
              <w:right w:val="nil"/>
            </w:tcBorders>
            <w:shd w:val="clear" w:color="auto" w:fill="auto"/>
            <w:vAlign w:val="center"/>
            <w:hideMark/>
          </w:tcPr>
          <w:p w:rsidR="009B2B0F" w:rsidRPr="00EC39C1" w:rsidRDefault="009B2B0F" w:rsidP="009B2B0F">
            <w:pPr>
              <w:jc w:val="right"/>
              <w:rPr>
                <w:sz w:val="15"/>
                <w:szCs w:val="15"/>
                <w:lang w:val="en-US"/>
              </w:rPr>
            </w:pPr>
          </w:p>
        </w:tc>
        <w:tc>
          <w:tcPr>
            <w:tcW w:w="296" w:type="pct"/>
            <w:tcBorders>
              <w:top w:val="nil"/>
              <w:left w:val="nil"/>
              <w:bottom w:val="nil"/>
              <w:right w:val="nil"/>
            </w:tcBorders>
            <w:shd w:val="clear" w:color="auto" w:fill="auto"/>
            <w:vAlign w:val="center"/>
            <w:hideMark/>
          </w:tcPr>
          <w:p w:rsidR="009B2B0F" w:rsidRPr="00EC39C1" w:rsidRDefault="009B2B0F" w:rsidP="009B2B0F">
            <w:pPr>
              <w:jc w:val="right"/>
              <w:rPr>
                <w:sz w:val="15"/>
                <w:szCs w:val="15"/>
                <w:lang w:val="en-US"/>
              </w:rPr>
            </w:pPr>
          </w:p>
        </w:tc>
        <w:tc>
          <w:tcPr>
            <w:tcW w:w="380" w:type="pct"/>
            <w:tcBorders>
              <w:top w:val="nil"/>
              <w:left w:val="nil"/>
              <w:bottom w:val="nil"/>
              <w:right w:val="nil"/>
            </w:tcBorders>
            <w:shd w:val="clear" w:color="auto" w:fill="auto"/>
            <w:vAlign w:val="center"/>
            <w:hideMark/>
          </w:tcPr>
          <w:p w:rsidR="009B2B0F" w:rsidRPr="00EC39C1" w:rsidRDefault="009B2B0F" w:rsidP="009B2B0F">
            <w:pPr>
              <w:jc w:val="right"/>
              <w:rPr>
                <w:sz w:val="15"/>
                <w:szCs w:val="15"/>
                <w:lang w:val="en-US"/>
              </w:rPr>
            </w:pPr>
          </w:p>
        </w:tc>
        <w:tc>
          <w:tcPr>
            <w:tcW w:w="322" w:type="pct"/>
            <w:tcBorders>
              <w:top w:val="nil"/>
              <w:left w:val="nil"/>
              <w:bottom w:val="nil"/>
              <w:right w:val="nil"/>
            </w:tcBorders>
            <w:shd w:val="clear" w:color="auto" w:fill="auto"/>
            <w:vAlign w:val="center"/>
            <w:hideMark/>
          </w:tcPr>
          <w:p w:rsidR="009B2B0F" w:rsidRPr="00EC39C1" w:rsidRDefault="009B2B0F" w:rsidP="009B2B0F">
            <w:pPr>
              <w:jc w:val="right"/>
              <w:rPr>
                <w:sz w:val="15"/>
                <w:szCs w:val="15"/>
                <w:lang w:val="en-US"/>
              </w:rPr>
            </w:pPr>
          </w:p>
        </w:tc>
        <w:tc>
          <w:tcPr>
            <w:tcW w:w="392" w:type="pct"/>
            <w:tcBorders>
              <w:top w:val="nil"/>
              <w:left w:val="nil"/>
              <w:bottom w:val="nil"/>
              <w:right w:val="nil"/>
            </w:tcBorders>
            <w:shd w:val="clear" w:color="auto" w:fill="auto"/>
            <w:vAlign w:val="center"/>
            <w:hideMark/>
          </w:tcPr>
          <w:p w:rsidR="009B2B0F" w:rsidRPr="00EC39C1" w:rsidRDefault="009B2B0F" w:rsidP="009B2B0F">
            <w:pPr>
              <w:jc w:val="right"/>
              <w:rPr>
                <w:sz w:val="15"/>
                <w:szCs w:val="15"/>
                <w:lang w:val="en-US"/>
              </w:rPr>
            </w:pPr>
          </w:p>
        </w:tc>
        <w:tc>
          <w:tcPr>
            <w:tcW w:w="353" w:type="pct"/>
            <w:tcBorders>
              <w:top w:val="nil"/>
              <w:left w:val="nil"/>
              <w:bottom w:val="nil"/>
              <w:right w:val="nil"/>
            </w:tcBorders>
            <w:shd w:val="clear" w:color="auto" w:fill="auto"/>
            <w:vAlign w:val="center"/>
            <w:hideMark/>
          </w:tcPr>
          <w:p w:rsidR="009B2B0F" w:rsidRPr="00EC39C1" w:rsidRDefault="009B2B0F" w:rsidP="009B2B0F">
            <w:pPr>
              <w:jc w:val="right"/>
              <w:rPr>
                <w:sz w:val="15"/>
                <w:szCs w:val="15"/>
                <w:lang w:val="en-US"/>
              </w:rPr>
            </w:pPr>
          </w:p>
        </w:tc>
        <w:tc>
          <w:tcPr>
            <w:tcW w:w="244" w:type="pct"/>
            <w:tcBorders>
              <w:top w:val="nil"/>
              <w:left w:val="nil"/>
              <w:bottom w:val="nil"/>
              <w:right w:val="nil"/>
            </w:tcBorders>
            <w:shd w:val="clear" w:color="auto" w:fill="auto"/>
            <w:vAlign w:val="center"/>
            <w:hideMark/>
          </w:tcPr>
          <w:p w:rsidR="009B2B0F" w:rsidRPr="00EC39C1" w:rsidRDefault="009B2B0F" w:rsidP="009B2B0F">
            <w:pPr>
              <w:jc w:val="right"/>
              <w:rPr>
                <w:sz w:val="15"/>
                <w:szCs w:val="15"/>
                <w:lang w:val="en-US"/>
              </w:rPr>
            </w:pPr>
          </w:p>
        </w:tc>
      </w:tr>
      <w:tr w:rsidR="009B2B0F" w:rsidRPr="00EC39C1" w:rsidTr="0070249A">
        <w:tc>
          <w:tcPr>
            <w:tcW w:w="793" w:type="pct"/>
            <w:tcBorders>
              <w:top w:val="nil"/>
              <w:left w:val="nil"/>
              <w:bottom w:val="nil"/>
              <w:right w:val="nil"/>
            </w:tcBorders>
            <w:shd w:val="clear" w:color="auto" w:fill="auto"/>
            <w:noWrap/>
            <w:vAlign w:val="center"/>
            <w:hideMark/>
          </w:tcPr>
          <w:p w:rsidR="009B2B0F" w:rsidRPr="00EC39C1" w:rsidRDefault="009B2B0F" w:rsidP="009B2B0F">
            <w:pPr>
              <w:jc w:val="left"/>
              <w:rPr>
                <w:rFonts w:cs="Arial"/>
                <w:sz w:val="15"/>
                <w:szCs w:val="15"/>
                <w:lang w:val="en-US"/>
              </w:rPr>
            </w:pPr>
            <w:r w:rsidRPr="00EC39C1">
              <w:rPr>
                <w:rFonts w:cs="Arial"/>
                <w:sz w:val="15"/>
                <w:szCs w:val="15"/>
                <w:lang w:val="en-US"/>
              </w:rPr>
              <w:t>K 1. januáru 2015</w:t>
            </w:r>
          </w:p>
        </w:tc>
        <w:tc>
          <w:tcPr>
            <w:tcW w:w="389" w:type="pct"/>
            <w:tcBorders>
              <w:top w:val="nil"/>
              <w:left w:val="nil"/>
              <w:bottom w:val="single" w:sz="4" w:space="0" w:color="auto"/>
              <w:right w:val="nil"/>
            </w:tcBorders>
            <w:shd w:val="clear" w:color="auto" w:fill="auto"/>
            <w:vAlign w:val="center"/>
            <w:hideMark/>
          </w:tcPr>
          <w:p w:rsidR="009B2B0F" w:rsidRPr="00EC39C1" w:rsidRDefault="009B2B0F" w:rsidP="009B2B0F">
            <w:pPr>
              <w:jc w:val="right"/>
              <w:rPr>
                <w:rFonts w:cs="Arial"/>
                <w:sz w:val="15"/>
                <w:szCs w:val="15"/>
                <w:lang w:val="en-US"/>
              </w:rPr>
            </w:pPr>
            <w:r w:rsidRPr="00EC39C1">
              <w:rPr>
                <w:rFonts w:cs="Arial"/>
                <w:sz w:val="15"/>
                <w:szCs w:val="15"/>
                <w:lang w:val="en-US"/>
              </w:rPr>
              <w:t xml:space="preserve">- </w:t>
            </w:r>
          </w:p>
        </w:tc>
        <w:tc>
          <w:tcPr>
            <w:tcW w:w="389" w:type="pct"/>
            <w:tcBorders>
              <w:top w:val="nil"/>
              <w:left w:val="nil"/>
              <w:bottom w:val="single" w:sz="4" w:space="0" w:color="auto"/>
              <w:right w:val="nil"/>
            </w:tcBorders>
            <w:shd w:val="clear" w:color="auto" w:fill="auto"/>
            <w:vAlign w:val="center"/>
            <w:hideMark/>
          </w:tcPr>
          <w:p w:rsidR="009B2B0F" w:rsidRPr="00EC39C1" w:rsidRDefault="0070249A" w:rsidP="009B2B0F">
            <w:pPr>
              <w:jc w:val="right"/>
              <w:rPr>
                <w:rFonts w:cs="Arial"/>
                <w:sz w:val="15"/>
                <w:szCs w:val="15"/>
                <w:lang w:val="en-US"/>
              </w:rPr>
            </w:pPr>
            <w:r>
              <w:rPr>
                <w:rFonts w:cs="Arial"/>
                <w:sz w:val="15"/>
                <w:szCs w:val="15"/>
                <w:lang w:val="en-US"/>
              </w:rPr>
              <w:t>537.822</w:t>
            </w:r>
          </w:p>
        </w:tc>
        <w:tc>
          <w:tcPr>
            <w:tcW w:w="442" w:type="pct"/>
            <w:tcBorders>
              <w:top w:val="nil"/>
              <w:left w:val="nil"/>
              <w:bottom w:val="single" w:sz="4" w:space="0" w:color="auto"/>
              <w:right w:val="nil"/>
            </w:tcBorders>
            <w:shd w:val="clear" w:color="auto" w:fill="auto"/>
            <w:vAlign w:val="center"/>
            <w:hideMark/>
          </w:tcPr>
          <w:p w:rsidR="009B2B0F" w:rsidRPr="00EC39C1" w:rsidRDefault="009B2B0F" w:rsidP="009B2B0F">
            <w:pPr>
              <w:jc w:val="right"/>
              <w:rPr>
                <w:rFonts w:cs="Arial"/>
                <w:sz w:val="15"/>
                <w:szCs w:val="15"/>
                <w:lang w:val="en-US"/>
              </w:rPr>
            </w:pPr>
            <w:r w:rsidRPr="00EC39C1">
              <w:rPr>
                <w:rFonts w:cs="Arial"/>
                <w:sz w:val="15"/>
                <w:szCs w:val="15"/>
                <w:lang w:val="en-US"/>
              </w:rPr>
              <w:t xml:space="preserve">- </w:t>
            </w:r>
          </w:p>
        </w:tc>
        <w:tc>
          <w:tcPr>
            <w:tcW w:w="372" w:type="pct"/>
            <w:tcBorders>
              <w:top w:val="nil"/>
              <w:left w:val="nil"/>
              <w:bottom w:val="single" w:sz="4" w:space="0" w:color="auto"/>
              <w:right w:val="nil"/>
            </w:tcBorders>
            <w:shd w:val="clear" w:color="auto" w:fill="auto"/>
            <w:vAlign w:val="center"/>
            <w:hideMark/>
          </w:tcPr>
          <w:p w:rsidR="009B2B0F" w:rsidRPr="00EC39C1" w:rsidRDefault="009B2B0F" w:rsidP="009B2B0F">
            <w:pPr>
              <w:jc w:val="right"/>
              <w:rPr>
                <w:rFonts w:cs="Arial"/>
                <w:sz w:val="15"/>
                <w:szCs w:val="15"/>
                <w:lang w:val="en-US"/>
              </w:rPr>
            </w:pPr>
            <w:r w:rsidRPr="00EC39C1">
              <w:rPr>
                <w:rFonts w:cs="Arial"/>
                <w:sz w:val="15"/>
                <w:szCs w:val="15"/>
                <w:lang w:val="en-US"/>
              </w:rPr>
              <w:t xml:space="preserve">- </w:t>
            </w:r>
          </w:p>
        </w:tc>
        <w:tc>
          <w:tcPr>
            <w:tcW w:w="372" w:type="pct"/>
            <w:tcBorders>
              <w:top w:val="nil"/>
              <w:left w:val="nil"/>
              <w:bottom w:val="single" w:sz="4" w:space="0" w:color="auto"/>
              <w:right w:val="nil"/>
            </w:tcBorders>
            <w:shd w:val="clear" w:color="auto" w:fill="auto"/>
            <w:vAlign w:val="center"/>
            <w:hideMark/>
          </w:tcPr>
          <w:p w:rsidR="009B2B0F" w:rsidRPr="00EC39C1" w:rsidRDefault="009B2B0F" w:rsidP="009B2B0F">
            <w:pPr>
              <w:jc w:val="right"/>
              <w:rPr>
                <w:rFonts w:cs="Arial"/>
                <w:sz w:val="15"/>
                <w:szCs w:val="15"/>
                <w:lang w:val="en-US"/>
              </w:rPr>
            </w:pPr>
            <w:r w:rsidRPr="00EC39C1">
              <w:rPr>
                <w:rFonts w:cs="Arial"/>
                <w:sz w:val="15"/>
                <w:szCs w:val="15"/>
                <w:lang w:val="en-US"/>
              </w:rPr>
              <w:t xml:space="preserve">- </w:t>
            </w:r>
          </w:p>
        </w:tc>
        <w:tc>
          <w:tcPr>
            <w:tcW w:w="257" w:type="pct"/>
            <w:tcBorders>
              <w:top w:val="nil"/>
              <w:left w:val="nil"/>
              <w:bottom w:val="single" w:sz="4" w:space="0" w:color="auto"/>
              <w:right w:val="nil"/>
            </w:tcBorders>
            <w:shd w:val="clear" w:color="auto" w:fill="auto"/>
            <w:vAlign w:val="center"/>
            <w:hideMark/>
          </w:tcPr>
          <w:p w:rsidR="009B2B0F" w:rsidRPr="00EC39C1" w:rsidRDefault="009B2B0F" w:rsidP="009B2B0F">
            <w:pPr>
              <w:jc w:val="right"/>
              <w:rPr>
                <w:rFonts w:cs="Arial"/>
                <w:sz w:val="15"/>
                <w:szCs w:val="15"/>
                <w:lang w:val="en-US"/>
              </w:rPr>
            </w:pPr>
            <w:r w:rsidRPr="00EC39C1">
              <w:rPr>
                <w:rFonts w:cs="Arial"/>
                <w:sz w:val="15"/>
                <w:szCs w:val="15"/>
                <w:lang w:val="en-US"/>
              </w:rPr>
              <w:t xml:space="preserve">- </w:t>
            </w:r>
          </w:p>
        </w:tc>
        <w:tc>
          <w:tcPr>
            <w:tcW w:w="296" w:type="pct"/>
            <w:tcBorders>
              <w:top w:val="nil"/>
              <w:left w:val="nil"/>
              <w:bottom w:val="single" w:sz="4" w:space="0" w:color="auto"/>
              <w:right w:val="nil"/>
            </w:tcBorders>
            <w:shd w:val="clear" w:color="auto" w:fill="auto"/>
            <w:vAlign w:val="center"/>
            <w:hideMark/>
          </w:tcPr>
          <w:p w:rsidR="009B2B0F" w:rsidRPr="00EC39C1" w:rsidRDefault="009B2B0F" w:rsidP="009B2B0F">
            <w:pPr>
              <w:jc w:val="right"/>
              <w:rPr>
                <w:rFonts w:cs="Arial"/>
                <w:sz w:val="15"/>
                <w:szCs w:val="15"/>
                <w:lang w:val="en-US"/>
              </w:rPr>
            </w:pPr>
            <w:r w:rsidRPr="00EC39C1">
              <w:rPr>
                <w:rFonts w:cs="Arial"/>
                <w:sz w:val="15"/>
                <w:szCs w:val="15"/>
                <w:lang w:val="en-US"/>
              </w:rPr>
              <w:t xml:space="preserve">- </w:t>
            </w:r>
          </w:p>
        </w:tc>
        <w:tc>
          <w:tcPr>
            <w:tcW w:w="380" w:type="pct"/>
            <w:tcBorders>
              <w:top w:val="nil"/>
              <w:left w:val="nil"/>
              <w:bottom w:val="single" w:sz="4" w:space="0" w:color="auto"/>
              <w:right w:val="nil"/>
            </w:tcBorders>
            <w:shd w:val="clear" w:color="auto" w:fill="auto"/>
            <w:vAlign w:val="center"/>
            <w:hideMark/>
          </w:tcPr>
          <w:p w:rsidR="009B2B0F" w:rsidRPr="00EC39C1" w:rsidRDefault="009B2B0F" w:rsidP="009B2B0F">
            <w:pPr>
              <w:jc w:val="right"/>
              <w:rPr>
                <w:rFonts w:cs="Arial"/>
                <w:sz w:val="15"/>
                <w:szCs w:val="15"/>
                <w:lang w:val="en-US"/>
              </w:rPr>
            </w:pPr>
            <w:r w:rsidRPr="00EC39C1">
              <w:rPr>
                <w:rFonts w:cs="Arial"/>
                <w:sz w:val="15"/>
                <w:szCs w:val="15"/>
                <w:lang w:val="en-US"/>
              </w:rPr>
              <w:t xml:space="preserve">- </w:t>
            </w:r>
          </w:p>
        </w:tc>
        <w:tc>
          <w:tcPr>
            <w:tcW w:w="322" w:type="pct"/>
            <w:tcBorders>
              <w:top w:val="nil"/>
              <w:left w:val="nil"/>
              <w:bottom w:val="single" w:sz="4" w:space="0" w:color="auto"/>
              <w:right w:val="nil"/>
            </w:tcBorders>
            <w:shd w:val="clear" w:color="auto" w:fill="auto"/>
            <w:vAlign w:val="center"/>
            <w:hideMark/>
          </w:tcPr>
          <w:p w:rsidR="009B2B0F" w:rsidRPr="00EC39C1" w:rsidRDefault="009B2B0F" w:rsidP="009B2B0F">
            <w:pPr>
              <w:jc w:val="right"/>
              <w:rPr>
                <w:rFonts w:cs="Arial"/>
                <w:sz w:val="15"/>
                <w:szCs w:val="15"/>
                <w:lang w:val="en-US"/>
              </w:rPr>
            </w:pPr>
            <w:r w:rsidRPr="00EC39C1">
              <w:rPr>
                <w:rFonts w:cs="Arial"/>
                <w:sz w:val="15"/>
                <w:szCs w:val="15"/>
                <w:lang w:val="en-US"/>
              </w:rPr>
              <w:t xml:space="preserve">- </w:t>
            </w:r>
          </w:p>
        </w:tc>
        <w:tc>
          <w:tcPr>
            <w:tcW w:w="392" w:type="pct"/>
            <w:tcBorders>
              <w:top w:val="nil"/>
              <w:left w:val="nil"/>
              <w:bottom w:val="single" w:sz="4" w:space="0" w:color="auto"/>
              <w:right w:val="nil"/>
            </w:tcBorders>
            <w:shd w:val="clear" w:color="auto" w:fill="auto"/>
            <w:vAlign w:val="center"/>
            <w:hideMark/>
          </w:tcPr>
          <w:p w:rsidR="009B2B0F" w:rsidRPr="00EC39C1" w:rsidRDefault="009B2B0F" w:rsidP="009B2B0F">
            <w:pPr>
              <w:jc w:val="right"/>
              <w:rPr>
                <w:rFonts w:cs="Arial"/>
                <w:sz w:val="15"/>
                <w:szCs w:val="15"/>
                <w:lang w:val="en-US"/>
              </w:rPr>
            </w:pPr>
            <w:r w:rsidRPr="00EC39C1">
              <w:rPr>
                <w:rFonts w:cs="Arial"/>
                <w:sz w:val="15"/>
                <w:szCs w:val="15"/>
                <w:lang w:val="en-US"/>
              </w:rPr>
              <w:t xml:space="preserve">- </w:t>
            </w:r>
          </w:p>
        </w:tc>
        <w:tc>
          <w:tcPr>
            <w:tcW w:w="353" w:type="pct"/>
            <w:tcBorders>
              <w:top w:val="nil"/>
              <w:left w:val="nil"/>
              <w:bottom w:val="single" w:sz="4" w:space="0" w:color="auto"/>
              <w:right w:val="nil"/>
            </w:tcBorders>
            <w:shd w:val="clear" w:color="auto" w:fill="auto"/>
            <w:vAlign w:val="center"/>
            <w:hideMark/>
          </w:tcPr>
          <w:p w:rsidR="009B2B0F" w:rsidRPr="00EC39C1" w:rsidRDefault="009B2B0F" w:rsidP="009B2B0F">
            <w:pPr>
              <w:jc w:val="right"/>
              <w:rPr>
                <w:rFonts w:cs="Arial"/>
                <w:sz w:val="15"/>
                <w:szCs w:val="15"/>
                <w:lang w:val="en-US"/>
              </w:rPr>
            </w:pPr>
            <w:r w:rsidRPr="00EC39C1">
              <w:rPr>
                <w:rFonts w:cs="Arial"/>
                <w:sz w:val="15"/>
                <w:szCs w:val="15"/>
                <w:lang w:val="en-US"/>
              </w:rPr>
              <w:t xml:space="preserve">- </w:t>
            </w:r>
          </w:p>
        </w:tc>
        <w:tc>
          <w:tcPr>
            <w:tcW w:w="244" w:type="pct"/>
            <w:tcBorders>
              <w:top w:val="nil"/>
              <w:left w:val="nil"/>
              <w:bottom w:val="single" w:sz="4" w:space="0" w:color="auto"/>
              <w:right w:val="nil"/>
            </w:tcBorders>
            <w:shd w:val="clear" w:color="auto" w:fill="auto"/>
            <w:vAlign w:val="center"/>
            <w:hideMark/>
          </w:tcPr>
          <w:p w:rsidR="009B2B0F" w:rsidRPr="00EC39C1" w:rsidRDefault="0070249A" w:rsidP="009B2B0F">
            <w:pPr>
              <w:jc w:val="right"/>
              <w:rPr>
                <w:rFonts w:cs="Arial"/>
                <w:sz w:val="15"/>
                <w:szCs w:val="15"/>
                <w:lang w:val="en-US"/>
              </w:rPr>
            </w:pPr>
            <w:r>
              <w:rPr>
                <w:rFonts w:cs="Arial"/>
                <w:sz w:val="15"/>
                <w:szCs w:val="15"/>
                <w:lang w:val="en-US"/>
              </w:rPr>
              <w:t>537.822</w:t>
            </w:r>
          </w:p>
        </w:tc>
      </w:tr>
      <w:tr w:rsidR="009B2B0F" w:rsidRPr="00EC39C1" w:rsidTr="0070249A">
        <w:tc>
          <w:tcPr>
            <w:tcW w:w="793" w:type="pct"/>
            <w:tcBorders>
              <w:top w:val="nil"/>
              <w:left w:val="nil"/>
              <w:bottom w:val="single" w:sz="8" w:space="0" w:color="auto"/>
              <w:right w:val="nil"/>
            </w:tcBorders>
            <w:shd w:val="clear" w:color="auto" w:fill="auto"/>
            <w:noWrap/>
            <w:vAlign w:val="center"/>
            <w:hideMark/>
          </w:tcPr>
          <w:p w:rsidR="009B2B0F" w:rsidRPr="00EC39C1" w:rsidRDefault="009B2B0F" w:rsidP="009B2B0F">
            <w:pPr>
              <w:jc w:val="left"/>
              <w:rPr>
                <w:rFonts w:cs="Arial"/>
                <w:sz w:val="15"/>
                <w:szCs w:val="15"/>
                <w:lang w:val="en-US"/>
              </w:rPr>
            </w:pPr>
            <w:r w:rsidRPr="00EC39C1">
              <w:rPr>
                <w:rFonts w:cs="Arial"/>
                <w:sz w:val="15"/>
                <w:szCs w:val="15"/>
                <w:lang w:val="en-US"/>
              </w:rPr>
              <w:t>K 31. decembru 2015</w:t>
            </w:r>
          </w:p>
        </w:tc>
        <w:tc>
          <w:tcPr>
            <w:tcW w:w="389" w:type="pct"/>
            <w:tcBorders>
              <w:top w:val="nil"/>
              <w:left w:val="nil"/>
              <w:bottom w:val="single" w:sz="8" w:space="0" w:color="auto"/>
              <w:right w:val="nil"/>
            </w:tcBorders>
            <w:shd w:val="clear" w:color="auto" w:fill="auto"/>
            <w:vAlign w:val="center"/>
            <w:hideMark/>
          </w:tcPr>
          <w:p w:rsidR="009B2B0F" w:rsidRPr="00EC39C1" w:rsidRDefault="009B2B0F" w:rsidP="009B2B0F">
            <w:pPr>
              <w:jc w:val="right"/>
              <w:rPr>
                <w:rFonts w:cs="Arial"/>
                <w:sz w:val="15"/>
                <w:szCs w:val="15"/>
                <w:lang w:val="en-US"/>
              </w:rPr>
            </w:pPr>
            <w:r w:rsidRPr="00EC39C1">
              <w:rPr>
                <w:rFonts w:cs="Arial"/>
                <w:sz w:val="15"/>
                <w:szCs w:val="15"/>
                <w:lang w:val="en-US"/>
              </w:rPr>
              <w:t xml:space="preserve">- </w:t>
            </w:r>
          </w:p>
        </w:tc>
        <w:tc>
          <w:tcPr>
            <w:tcW w:w="389" w:type="pct"/>
            <w:tcBorders>
              <w:top w:val="nil"/>
              <w:left w:val="nil"/>
              <w:bottom w:val="single" w:sz="8" w:space="0" w:color="auto"/>
              <w:right w:val="nil"/>
            </w:tcBorders>
            <w:shd w:val="clear" w:color="auto" w:fill="auto"/>
            <w:vAlign w:val="center"/>
            <w:hideMark/>
          </w:tcPr>
          <w:p w:rsidR="009B2B0F" w:rsidRPr="00EC39C1" w:rsidRDefault="0070249A" w:rsidP="009B2B0F">
            <w:pPr>
              <w:jc w:val="right"/>
              <w:rPr>
                <w:rFonts w:cs="Arial"/>
                <w:sz w:val="15"/>
                <w:szCs w:val="15"/>
                <w:lang w:val="en-US"/>
              </w:rPr>
            </w:pPr>
            <w:r>
              <w:rPr>
                <w:rFonts w:cs="Arial"/>
                <w:sz w:val="15"/>
                <w:szCs w:val="15"/>
                <w:lang w:val="en-US"/>
              </w:rPr>
              <w:t>537.822</w:t>
            </w:r>
            <w:r w:rsidR="009B2B0F" w:rsidRPr="00EC39C1">
              <w:rPr>
                <w:rFonts w:cs="Arial"/>
                <w:sz w:val="15"/>
                <w:szCs w:val="15"/>
                <w:lang w:val="en-US"/>
              </w:rPr>
              <w:t xml:space="preserve"> </w:t>
            </w:r>
          </w:p>
        </w:tc>
        <w:tc>
          <w:tcPr>
            <w:tcW w:w="442" w:type="pct"/>
            <w:tcBorders>
              <w:top w:val="nil"/>
              <w:left w:val="nil"/>
              <w:bottom w:val="single" w:sz="8" w:space="0" w:color="auto"/>
              <w:right w:val="nil"/>
            </w:tcBorders>
            <w:shd w:val="clear" w:color="auto" w:fill="auto"/>
            <w:vAlign w:val="center"/>
            <w:hideMark/>
          </w:tcPr>
          <w:p w:rsidR="009B2B0F" w:rsidRPr="00EC39C1" w:rsidRDefault="009B2B0F" w:rsidP="009B2B0F">
            <w:pPr>
              <w:jc w:val="right"/>
              <w:rPr>
                <w:rFonts w:cs="Arial"/>
                <w:sz w:val="15"/>
                <w:szCs w:val="15"/>
                <w:lang w:val="en-US"/>
              </w:rPr>
            </w:pPr>
            <w:r w:rsidRPr="00EC39C1">
              <w:rPr>
                <w:rFonts w:cs="Arial"/>
                <w:sz w:val="15"/>
                <w:szCs w:val="15"/>
                <w:lang w:val="en-US"/>
              </w:rPr>
              <w:t xml:space="preserve">- </w:t>
            </w:r>
          </w:p>
        </w:tc>
        <w:tc>
          <w:tcPr>
            <w:tcW w:w="372" w:type="pct"/>
            <w:tcBorders>
              <w:top w:val="nil"/>
              <w:left w:val="nil"/>
              <w:bottom w:val="single" w:sz="8" w:space="0" w:color="auto"/>
              <w:right w:val="nil"/>
            </w:tcBorders>
            <w:shd w:val="clear" w:color="auto" w:fill="auto"/>
            <w:vAlign w:val="center"/>
            <w:hideMark/>
          </w:tcPr>
          <w:p w:rsidR="009B2B0F" w:rsidRPr="00EC39C1" w:rsidRDefault="009B2B0F" w:rsidP="009B2B0F">
            <w:pPr>
              <w:jc w:val="right"/>
              <w:rPr>
                <w:rFonts w:cs="Arial"/>
                <w:sz w:val="15"/>
                <w:szCs w:val="15"/>
                <w:lang w:val="en-US"/>
              </w:rPr>
            </w:pPr>
            <w:r w:rsidRPr="00EC39C1">
              <w:rPr>
                <w:rFonts w:cs="Arial"/>
                <w:sz w:val="15"/>
                <w:szCs w:val="15"/>
                <w:lang w:val="en-US"/>
              </w:rPr>
              <w:t xml:space="preserve">- </w:t>
            </w:r>
          </w:p>
        </w:tc>
        <w:tc>
          <w:tcPr>
            <w:tcW w:w="372" w:type="pct"/>
            <w:tcBorders>
              <w:top w:val="nil"/>
              <w:left w:val="nil"/>
              <w:bottom w:val="single" w:sz="8" w:space="0" w:color="auto"/>
              <w:right w:val="nil"/>
            </w:tcBorders>
            <w:shd w:val="clear" w:color="auto" w:fill="auto"/>
            <w:vAlign w:val="center"/>
            <w:hideMark/>
          </w:tcPr>
          <w:p w:rsidR="009B2B0F" w:rsidRPr="00EC39C1" w:rsidRDefault="009B2B0F" w:rsidP="009B2B0F">
            <w:pPr>
              <w:jc w:val="right"/>
              <w:rPr>
                <w:rFonts w:cs="Arial"/>
                <w:sz w:val="15"/>
                <w:szCs w:val="15"/>
                <w:lang w:val="en-US"/>
              </w:rPr>
            </w:pPr>
            <w:r w:rsidRPr="00EC39C1">
              <w:rPr>
                <w:rFonts w:cs="Arial"/>
                <w:sz w:val="15"/>
                <w:szCs w:val="15"/>
                <w:lang w:val="en-US"/>
              </w:rPr>
              <w:t xml:space="preserve">- </w:t>
            </w:r>
          </w:p>
        </w:tc>
        <w:tc>
          <w:tcPr>
            <w:tcW w:w="257" w:type="pct"/>
            <w:tcBorders>
              <w:top w:val="nil"/>
              <w:left w:val="nil"/>
              <w:bottom w:val="single" w:sz="8" w:space="0" w:color="auto"/>
              <w:right w:val="nil"/>
            </w:tcBorders>
            <w:shd w:val="clear" w:color="auto" w:fill="auto"/>
            <w:vAlign w:val="center"/>
            <w:hideMark/>
          </w:tcPr>
          <w:p w:rsidR="009B2B0F" w:rsidRPr="00EC39C1" w:rsidRDefault="009B2B0F" w:rsidP="009B2B0F">
            <w:pPr>
              <w:jc w:val="right"/>
              <w:rPr>
                <w:rFonts w:cs="Arial"/>
                <w:sz w:val="15"/>
                <w:szCs w:val="15"/>
                <w:lang w:val="en-US"/>
              </w:rPr>
            </w:pPr>
            <w:r w:rsidRPr="00EC39C1">
              <w:rPr>
                <w:rFonts w:cs="Arial"/>
                <w:sz w:val="15"/>
                <w:szCs w:val="15"/>
                <w:lang w:val="en-US"/>
              </w:rPr>
              <w:t xml:space="preserve">- </w:t>
            </w:r>
          </w:p>
        </w:tc>
        <w:tc>
          <w:tcPr>
            <w:tcW w:w="296" w:type="pct"/>
            <w:tcBorders>
              <w:top w:val="nil"/>
              <w:left w:val="nil"/>
              <w:bottom w:val="single" w:sz="8" w:space="0" w:color="auto"/>
              <w:right w:val="nil"/>
            </w:tcBorders>
            <w:shd w:val="clear" w:color="auto" w:fill="auto"/>
            <w:vAlign w:val="center"/>
            <w:hideMark/>
          </w:tcPr>
          <w:p w:rsidR="009B2B0F" w:rsidRPr="00EC39C1" w:rsidRDefault="009B2B0F" w:rsidP="009B2B0F">
            <w:pPr>
              <w:jc w:val="right"/>
              <w:rPr>
                <w:rFonts w:cs="Arial"/>
                <w:sz w:val="15"/>
                <w:szCs w:val="15"/>
                <w:lang w:val="en-US"/>
              </w:rPr>
            </w:pPr>
            <w:r w:rsidRPr="00EC39C1">
              <w:rPr>
                <w:rFonts w:cs="Arial"/>
                <w:sz w:val="15"/>
                <w:szCs w:val="15"/>
                <w:lang w:val="en-US"/>
              </w:rPr>
              <w:t xml:space="preserve">- </w:t>
            </w:r>
          </w:p>
        </w:tc>
        <w:tc>
          <w:tcPr>
            <w:tcW w:w="380" w:type="pct"/>
            <w:tcBorders>
              <w:top w:val="nil"/>
              <w:left w:val="nil"/>
              <w:bottom w:val="single" w:sz="8" w:space="0" w:color="auto"/>
              <w:right w:val="nil"/>
            </w:tcBorders>
            <w:shd w:val="clear" w:color="auto" w:fill="auto"/>
            <w:vAlign w:val="center"/>
            <w:hideMark/>
          </w:tcPr>
          <w:p w:rsidR="009B2B0F" w:rsidRPr="00EC39C1" w:rsidRDefault="009B2B0F" w:rsidP="009B2B0F">
            <w:pPr>
              <w:jc w:val="right"/>
              <w:rPr>
                <w:rFonts w:cs="Arial"/>
                <w:sz w:val="15"/>
                <w:szCs w:val="15"/>
                <w:lang w:val="en-US"/>
              </w:rPr>
            </w:pPr>
            <w:r w:rsidRPr="00EC39C1">
              <w:rPr>
                <w:rFonts w:cs="Arial"/>
                <w:sz w:val="15"/>
                <w:szCs w:val="15"/>
                <w:lang w:val="en-US"/>
              </w:rPr>
              <w:t xml:space="preserve">- </w:t>
            </w:r>
          </w:p>
        </w:tc>
        <w:tc>
          <w:tcPr>
            <w:tcW w:w="322" w:type="pct"/>
            <w:tcBorders>
              <w:top w:val="nil"/>
              <w:left w:val="nil"/>
              <w:bottom w:val="single" w:sz="8" w:space="0" w:color="auto"/>
              <w:right w:val="nil"/>
            </w:tcBorders>
            <w:shd w:val="clear" w:color="auto" w:fill="auto"/>
            <w:vAlign w:val="center"/>
            <w:hideMark/>
          </w:tcPr>
          <w:p w:rsidR="009B2B0F" w:rsidRPr="00EC39C1" w:rsidRDefault="009B2B0F" w:rsidP="009B2B0F">
            <w:pPr>
              <w:jc w:val="right"/>
              <w:rPr>
                <w:rFonts w:cs="Arial"/>
                <w:sz w:val="15"/>
                <w:szCs w:val="15"/>
                <w:lang w:val="en-US"/>
              </w:rPr>
            </w:pPr>
            <w:r w:rsidRPr="00EC39C1">
              <w:rPr>
                <w:rFonts w:cs="Arial"/>
                <w:sz w:val="15"/>
                <w:szCs w:val="15"/>
                <w:lang w:val="en-US"/>
              </w:rPr>
              <w:t xml:space="preserve">- </w:t>
            </w:r>
          </w:p>
        </w:tc>
        <w:tc>
          <w:tcPr>
            <w:tcW w:w="392" w:type="pct"/>
            <w:tcBorders>
              <w:top w:val="nil"/>
              <w:left w:val="nil"/>
              <w:bottom w:val="single" w:sz="8" w:space="0" w:color="auto"/>
              <w:right w:val="nil"/>
            </w:tcBorders>
            <w:shd w:val="clear" w:color="auto" w:fill="auto"/>
            <w:vAlign w:val="center"/>
            <w:hideMark/>
          </w:tcPr>
          <w:p w:rsidR="009B2B0F" w:rsidRPr="00EC39C1" w:rsidRDefault="009B2B0F" w:rsidP="009B2B0F">
            <w:pPr>
              <w:jc w:val="right"/>
              <w:rPr>
                <w:rFonts w:cs="Arial"/>
                <w:sz w:val="15"/>
                <w:szCs w:val="15"/>
                <w:lang w:val="en-US"/>
              </w:rPr>
            </w:pPr>
            <w:r w:rsidRPr="00EC39C1">
              <w:rPr>
                <w:rFonts w:cs="Arial"/>
                <w:sz w:val="15"/>
                <w:szCs w:val="15"/>
                <w:lang w:val="en-US"/>
              </w:rPr>
              <w:t xml:space="preserve">- </w:t>
            </w:r>
          </w:p>
        </w:tc>
        <w:tc>
          <w:tcPr>
            <w:tcW w:w="353" w:type="pct"/>
            <w:tcBorders>
              <w:top w:val="nil"/>
              <w:left w:val="nil"/>
              <w:bottom w:val="single" w:sz="8" w:space="0" w:color="auto"/>
              <w:right w:val="nil"/>
            </w:tcBorders>
            <w:shd w:val="clear" w:color="auto" w:fill="auto"/>
            <w:vAlign w:val="center"/>
            <w:hideMark/>
          </w:tcPr>
          <w:p w:rsidR="009B2B0F" w:rsidRPr="00EC39C1" w:rsidRDefault="009B2B0F" w:rsidP="009B2B0F">
            <w:pPr>
              <w:jc w:val="right"/>
              <w:rPr>
                <w:rFonts w:cs="Arial"/>
                <w:sz w:val="15"/>
                <w:szCs w:val="15"/>
                <w:lang w:val="en-US"/>
              </w:rPr>
            </w:pPr>
            <w:r w:rsidRPr="00EC39C1">
              <w:rPr>
                <w:rFonts w:cs="Arial"/>
                <w:sz w:val="15"/>
                <w:szCs w:val="15"/>
                <w:lang w:val="en-US"/>
              </w:rPr>
              <w:t xml:space="preserve">- </w:t>
            </w:r>
          </w:p>
        </w:tc>
        <w:tc>
          <w:tcPr>
            <w:tcW w:w="244" w:type="pct"/>
            <w:tcBorders>
              <w:top w:val="nil"/>
              <w:left w:val="nil"/>
              <w:bottom w:val="single" w:sz="8" w:space="0" w:color="auto"/>
              <w:right w:val="nil"/>
            </w:tcBorders>
            <w:shd w:val="clear" w:color="auto" w:fill="auto"/>
            <w:vAlign w:val="center"/>
            <w:hideMark/>
          </w:tcPr>
          <w:p w:rsidR="009B2B0F" w:rsidRPr="00EC39C1" w:rsidRDefault="0070249A" w:rsidP="009B2B0F">
            <w:pPr>
              <w:jc w:val="right"/>
              <w:rPr>
                <w:rFonts w:cs="Arial"/>
                <w:sz w:val="15"/>
                <w:szCs w:val="15"/>
                <w:lang w:val="en-US"/>
              </w:rPr>
            </w:pPr>
            <w:r>
              <w:rPr>
                <w:rFonts w:cs="Arial"/>
                <w:sz w:val="15"/>
                <w:szCs w:val="15"/>
                <w:lang w:val="en-US"/>
              </w:rPr>
              <w:t>537.822</w:t>
            </w:r>
            <w:r w:rsidR="009B2B0F" w:rsidRPr="00EC39C1">
              <w:rPr>
                <w:rFonts w:cs="Arial"/>
                <w:sz w:val="15"/>
                <w:szCs w:val="15"/>
                <w:lang w:val="en-US"/>
              </w:rPr>
              <w:t xml:space="preserve"> </w:t>
            </w:r>
          </w:p>
        </w:tc>
      </w:tr>
    </w:tbl>
    <w:p w:rsidR="00D230B8" w:rsidRPr="00EC39C1" w:rsidRDefault="00D230B8" w:rsidP="00277161"/>
    <w:bookmarkEnd w:id="14"/>
    <w:p w:rsidR="00D230B8" w:rsidRPr="00EC39C1" w:rsidRDefault="00D230B8" w:rsidP="00277161"/>
    <w:p w:rsidR="00D230B8" w:rsidRPr="00EC39C1" w:rsidRDefault="00D230B8" w:rsidP="00277161"/>
    <w:p w:rsidR="00EB7DCC" w:rsidRPr="00EC39C1" w:rsidRDefault="00EB7DCC" w:rsidP="00277161">
      <w:pPr>
        <w:jc w:val="left"/>
        <w:rPr>
          <w:snapToGrid w:val="0"/>
          <w:u w:val="single"/>
          <w:lang w:eastAsia="sk-SK"/>
        </w:rPr>
      </w:pPr>
      <w:r w:rsidRPr="00EC39C1">
        <w:rPr>
          <w:snapToGrid w:val="0"/>
          <w:u w:val="single"/>
          <w:lang w:eastAsia="sk-SK"/>
        </w:rPr>
        <w:br w:type="page"/>
      </w:r>
    </w:p>
    <w:p w:rsidR="007B357C" w:rsidRPr="00EC39C1" w:rsidRDefault="007B357C" w:rsidP="00277161">
      <w:pPr>
        <w:rPr>
          <w:b/>
          <w:snapToGrid w:val="0"/>
          <w:lang w:eastAsia="sk-SK"/>
        </w:rPr>
      </w:pPr>
      <w:r w:rsidRPr="00EC39C1">
        <w:rPr>
          <w:snapToGrid w:val="0"/>
          <w:u w:val="single"/>
          <w:lang w:eastAsia="sk-SK"/>
        </w:rPr>
        <w:lastRenderedPageBreak/>
        <w:t xml:space="preserve">31. december </w:t>
      </w:r>
      <w:r w:rsidR="00F14CD1" w:rsidRPr="00EC39C1">
        <w:rPr>
          <w:snapToGrid w:val="0"/>
          <w:u w:val="single"/>
          <w:lang w:eastAsia="sk-SK"/>
        </w:rPr>
        <w:t>201</w:t>
      </w:r>
      <w:r w:rsidR="00EB7DCC" w:rsidRPr="00EC39C1">
        <w:rPr>
          <w:snapToGrid w:val="0"/>
          <w:u w:val="single"/>
          <w:lang w:eastAsia="sk-SK"/>
        </w:rPr>
        <w:t>4</w:t>
      </w:r>
    </w:p>
    <w:p w:rsidR="00277161" w:rsidRPr="00EC39C1" w:rsidRDefault="00277161" w:rsidP="00277161">
      <w:pPr>
        <w:rPr>
          <w:sz w:val="14"/>
          <w:szCs w:val="14"/>
        </w:rPr>
      </w:pPr>
      <w:bookmarkStart w:id="16" w:name="T_noncurrent_financial_assets_2"/>
      <w:r w:rsidRPr="00EC39C1">
        <w:t xml:space="preserve"> </w:t>
      </w:r>
    </w:p>
    <w:tbl>
      <w:tblPr>
        <w:tblW w:w="5172" w:type="pct"/>
        <w:tblLayout w:type="fixed"/>
        <w:tblLook w:val="04A0" w:firstRow="1" w:lastRow="0" w:firstColumn="1" w:lastColumn="0" w:noHBand="0" w:noVBand="1"/>
      </w:tblPr>
      <w:tblGrid>
        <w:gridCol w:w="2074"/>
        <w:gridCol w:w="1183"/>
        <w:gridCol w:w="1188"/>
        <w:gridCol w:w="1180"/>
        <w:gridCol w:w="1047"/>
        <w:gridCol w:w="1127"/>
        <w:gridCol w:w="794"/>
        <w:gridCol w:w="903"/>
        <w:gridCol w:w="1144"/>
        <w:gridCol w:w="980"/>
        <w:gridCol w:w="1177"/>
        <w:gridCol w:w="918"/>
        <w:gridCol w:w="994"/>
      </w:tblGrid>
      <w:tr w:rsidR="000362B9" w:rsidRPr="00EC39C1" w:rsidTr="000362B9">
        <w:trPr>
          <w:trHeight w:val="1724"/>
        </w:trPr>
        <w:tc>
          <w:tcPr>
            <w:tcW w:w="705" w:type="pct"/>
            <w:tcBorders>
              <w:top w:val="single" w:sz="8" w:space="0" w:color="auto"/>
              <w:left w:val="nil"/>
              <w:bottom w:val="nil"/>
              <w:right w:val="nil"/>
            </w:tcBorders>
            <w:shd w:val="clear" w:color="auto" w:fill="auto"/>
            <w:vAlign w:val="center"/>
            <w:hideMark/>
          </w:tcPr>
          <w:p w:rsidR="00277161" w:rsidRPr="00EC39C1" w:rsidRDefault="00277161" w:rsidP="00A31A21">
            <w:pPr>
              <w:ind w:left="-57" w:right="-57"/>
              <w:jc w:val="left"/>
              <w:rPr>
                <w:rFonts w:cs="Arial"/>
                <w:b/>
                <w:bCs/>
                <w:i/>
                <w:iCs/>
                <w:sz w:val="14"/>
                <w:szCs w:val="14"/>
                <w:lang w:val="en-US"/>
              </w:rPr>
            </w:pPr>
            <w:bookmarkStart w:id="17" w:name="RANGE!B37:N54"/>
            <w:r w:rsidRPr="00EC39C1">
              <w:rPr>
                <w:rFonts w:cs="Arial"/>
                <w:b/>
                <w:bCs/>
                <w:i/>
                <w:iCs/>
                <w:sz w:val="14"/>
                <w:szCs w:val="14"/>
                <w:lang w:val="en-US"/>
              </w:rPr>
              <w:t> </w:t>
            </w:r>
            <w:bookmarkEnd w:id="17"/>
          </w:p>
        </w:tc>
        <w:tc>
          <w:tcPr>
            <w:tcW w:w="402" w:type="pct"/>
            <w:tcBorders>
              <w:top w:val="single" w:sz="8" w:space="0" w:color="auto"/>
              <w:left w:val="nil"/>
              <w:bottom w:val="nil"/>
              <w:right w:val="nil"/>
            </w:tcBorders>
            <w:shd w:val="clear" w:color="auto" w:fill="auto"/>
            <w:vAlign w:val="center"/>
            <w:hideMark/>
          </w:tcPr>
          <w:p w:rsidR="00277161" w:rsidRPr="00EC39C1" w:rsidRDefault="00277161" w:rsidP="00A31A21">
            <w:pPr>
              <w:ind w:left="-113" w:right="-113"/>
              <w:jc w:val="center"/>
              <w:rPr>
                <w:rFonts w:cs="Arial"/>
                <w:b/>
                <w:bCs/>
                <w:i/>
                <w:iCs/>
                <w:sz w:val="14"/>
                <w:szCs w:val="14"/>
                <w:lang w:val="en-US"/>
              </w:rPr>
            </w:pPr>
            <w:r w:rsidRPr="00EC39C1">
              <w:rPr>
                <w:rFonts w:cs="Arial"/>
                <w:b/>
                <w:bCs/>
                <w:i/>
                <w:iCs/>
                <w:sz w:val="14"/>
                <w:szCs w:val="14"/>
                <w:lang w:val="en-US"/>
              </w:rPr>
              <w:t xml:space="preserve">Podielové cenné papiere a </w:t>
            </w:r>
            <w:r w:rsidR="00A31A21" w:rsidRPr="00EC39C1">
              <w:rPr>
                <w:rFonts w:cs="Arial"/>
                <w:b/>
                <w:bCs/>
                <w:i/>
                <w:iCs/>
                <w:sz w:val="14"/>
                <w:szCs w:val="14"/>
                <w:lang w:val="en-US"/>
              </w:rPr>
              <w:t>podiely v </w:t>
            </w:r>
            <w:r w:rsidRPr="00EC39C1">
              <w:rPr>
                <w:rFonts w:cs="Arial"/>
                <w:b/>
                <w:bCs/>
                <w:i/>
                <w:iCs/>
                <w:sz w:val="14"/>
                <w:szCs w:val="14"/>
                <w:lang w:val="en-US"/>
              </w:rPr>
              <w:t>prepojených účtovných jednotkách</w:t>
            </w:r>
          </w:p>
        </w:tc>
        <w:tc>
          <w:tcPr>
            <w:tcW w:w="404" w:type="pct"/>
            <w:tcBorders>
              <w:top w:val="single" w:sz="8" w:space="0" w:color="auto"/>
              <w:left w:val="nil"/>
              <w:bottom w:val="nil"/>
              <w:right w:val="nil"/>
            </w:tcBorders>
            <w:shd w:val="clear" w:color="auto" w:fill="auto"/>
            <w:vAlign w:val="center"/>
            <w:hideMark/>
          </w:tcPr>
          <w:p w:rsidR="00277161" w:rsidRPr="00EC39C1" w:rsidRDefault="00277161" w:rsidP="00A31A21">
            <w:pPr>
              <w:ind w:left="-113" w:right="-113"/>
              <w:jc w:val="center"/>
              <w:rPr>
                <w:rFonts w:cs="Arial"/>
                <w:b/>
                <w:bCs/>
                <w:i/>
                <w:iCs/>
                <w:sz w:val="14"/>
                <w:szCs w:val="14"/>
                <w:lang w:val="en-US"/>
              </w:rPr>
            </w:pPr>
            <w:r w:rsidRPr="00EC39C1">
              <w:rPr>
                <w:rFonts w:cs="Arial"/>
                <w:b/>
                <w:bCs/>
                <w:i/>
                <w:iCs/>
                <w:sz w:val="14"/>
                <w:szCs w:val="14"/>
                <w:lang w:val="en-US"/>
              </w:rPr>
              <w:t>Podi</w:t>
            </w:r>
            <w:r w:rsidR="00A31A21" w:rsidRPr="00EC39C1">
              <w:rPr>
                <w:rFonts w:cs="Arial"/>
                <w:b/>
                <w:bCs/>
                <w:i/>
                <w:iCs/>
                <w:sz w:val="14"/>
                <w:szCs w:val="14"/>
                <w:lang w:val="en-US"/>
              </w:rPr>
              <w:t>elové cenné papiere a podiely s podielovou účasťou okrem v </w:t>
            </w:r>
            <w:r w:rsidRPr="00EC39C1">
              <w:rPr>
                <w:rFonts w:cs="Arial"/>
                <w:b/>
                <w:bCs/>
                <w:i/>
                <w:iCs/>
                <w:sz w:val="14"/>
                <w:szCs w:val="14"/>
                <w:lang w:val="en-US"/>
              </w:rPr>
              <w:t>prepojených účtovných jednotkách</w:t>
            </w:r>
          </w:p>
        </w:tc>
        <w:tc>
          <w:tcPr>
            <w:tcW w:w="401" w:type="pct"/>
            <w:tcBorders>
              <w:top w:val="single" w:sz="8" w:space="0" w:color="auto"/>
              <w:left w:val="nil"/>
              <w:bottom w:val="nil"/>
              <w:right w:val="nil"/>
            </w:tcBorders>
            <w:shd w:val="clear" w:color="auto" w:fill="auto"/>
            <w:vAlign w:val="center"/>
            <w:hideMark/>
          </w:tcPr>
          <w:p w:rsidR="00277161" w:rsidRPr="00EC39C1" w:rsidRDefault="00277161" w:rsidP="00A31A21">
            <w:pPr>
              <w:ind w:left="-113" w:right="-113"/>
              <w:jc w:val="center"/>
              <w:rPr>
                <w:rFonts w:cs="Arial"/>
                <w:b/>
                <w:bCs/>
                <w:i/>
                <w:iCs/>
                <w:sz w:val="14"/>
                <w:szCs w:val="14"/>
                <w:lang w:val="en-US"/>
              </w:rPr>
            </w:pPr>
            <w:r w:rsidRPr="00EC39C1">
              <w:rPr>
                <w:rFonts w:cs="Arial"/>
                <w:b/>
                <w:bCs/>
                <w:i/>
                <w:iCs/>
                <w:sz w:val="14"/>
                <w:szCs w:val="14"/>
                <w:lang w:val="en-US"/>
              </w:rPr>
              <w:t>Ostatné</w:t>
            </w:r>
            <w:r w:rsidR="00A31A21" w:rsidRPr="00EC39C1">
              <w:rPr>
                <w:rFonts w:cs="Arial"/>
                <w:b/>
                <w:bCs/>
                <w:i/>
                <w:iCs/>
                <w:sz w:val="14"/>
                <w:szCs w:val="14"/>
                <w:lang w:val="en-US"/>
              </w:rPr>
              <w:t xml:space="preserve"> realizovateľné cenné papiere a </w:t>
            </w:r>
            <w:r w:rsidRPr="00EC39C1">
              <w:rPr>
                <w:rFonts w:cs="Arial"/>
                <w:b/>
                <w:bCs/>
                <w:i/>
                <w:iCs/>
                <w:sz w:val="14"/>
                <w:szCs w:val="14"/>
                <w:lang w:val="en-US"/>
              </w:rPr>
              <w:t>podiely</w:t>
            </w:r>
          </w:p>
        </w:tc>
        <w:tc>
          <w:tcPr>
            <w:tcW w:w="356" w:type="pct"/>
            <w:tcBorders>
              <w:top w:val="single" w:sz="8" w:space="0" w:color="auto"/>
              <w:left w:val="nil"/>
              <w:bottom w:val="nil"/>
              <w:right w:val="nil"/>
            </w:tcBorders>
            <w:shd w:val="clear" w:color="auto" w:fill="auto"/>
            <w:vAlign w:val="center"/>
            <w:hideMark/>
          </w:tcPr>
          <w:p w:rsidR="00277161" w:rsidRPr="00EC39C1" w:rsidRDefault="00277161" w:rsidP="00A31A21">
            <w:pPr>
              <w:ind w:left="-113" w:right="-113"/>
              <w:jc w:val="center"/>
              <w:rPr>
                <w:rFonts w:cs="Arial"/>
                <w:b/>
                <w:bCs/>
                <w:i/>
                <w:iCs/>
                <w:sz w:val="14"/>
                <w:szCs w:val="14"/>
                <w:lang w:val="en-US"/>
              </w:rPr>
            </w:pPr>
            <w:r w:rsidRPr="00EC39C1">
              <w:rPr>
                <w:rFonts w:cs="Arial"/>
                <w:b/>
                <w:bCs/>
                <w:i/>
                <w:iCs/>
                <w:sz w:val="14"/>
                <w:szCs w:val="14"/>
                <w:lang w:val="en-US"/>
              </w:rPr>
              <w:t>Pôžičky prepojeným účtovným jednotkám</w:t>
            </w:r>
          </w:p>
        </w:tc>
        <w:tc>
          <w:tcPr>
            <w:tcW w:w="383" w:type="pct"/>
            <w:tcBorders>
              <w:top w:val="single" w:sz="8" w:space="0" w:color="auto"/>
              <w:left w:val="nil"/>
              <w:bottom w:val="nil"/>
              <w:right w:val="nil"/>
            </w:tcBorders>
            <w:shd w:val="clear" w:color="auto" w:fill="auto"/>
            <w:vAlign w:val="center"/>
            <w:hideMark/>
          </w:tcPr>
          <w:p w:rsidR="00277161" w:rsidRPr="00EC39C1" w:rsidRDefault="00277161" w:rsidP="00A31A21">
            <w:pPr>
              <w:ind w:left="-113" w:right="-113"/>
              <w:jc w:val="center"/>
              <w:rPr>
                <w:rFonts w:cs="Arial"/>
                <w:b/>
                <w:bCs/>
                <w:i/>
                <w:iCs/>
                <w:sz w:val="14"/>
                <w:szCs w:val="14"/>
                <w:lang w:val="en-US"/>
              </w:rPr>
            </w:pPr>
            <w:r w:rsidRPr="00EC39C1">
              <w:rPr>
                <w:rFonts w:cs="Arial"/>
                <w:b/>
                <w:bCs/>
                <w:i/>
                <w:iCs/>
                <w:sz w:val="14"/>
                <w:szCs w:val="14"/>
                <w:lang w:val="en-US"/>
              </w:rPr>
              <w:t>Pôžičky v rámci podielovej účasti okrem prepojeným účtovným jednotkám</w:t>
            </w:r>
          </w:p>
        </w:tc>
        <w:tc>
          <w:tcPr>
            <w:tcW w:w="270" w:type="pct"/>
            <w:tcBorders>
              <w:top w:val="single" w:sz="8" w:space="0" w:color="auto"/>
              <w:left w:val="nil"/>
              <w:bottom w:val="nil"/>
              <w:right w:val="nil"/>
            </w:tcBorders>
            <w:shd w:val="clear" w:color="auto" w:fill="auto"/>
            <w:vAlign w:val="center"/>
            <w:hideMark/>
          </w:tcPr>
          <w:p w:rsidR="00277161" w:rsidRPr="00EC39C1" w:rsidRDefault="00277161" w:rsidP="00A31A21">
            <w:pPr>
              <w:ind w:left="-113" w:right="-113"/>
              <w:jc w:val="center"/>
              <w:rPr>
                <w:rFonts w:cs="Arial"/>
                <w:b/>
                <w:bCs/>
                <w:i/>
                <w:iCs/>
                <w:sz w:val="14"/>
                <w:szCs w:val="14"/>
                <w:lang w:val="en-US"/>
              </w:rPr>
            </w:pPr>
            <w:r w:rsidRPr="00EC39C1">
              <w:rPr>
                <w:rFonts w:cs="Arial"/>
                <w:b/>
                <w:bCs/>
                <w:i/>
                <w:iCs/>
                <w:sz w:val="14"/>
                <w:szCs w:val="14"/>
                <w:lang w:val="en-US"/>
              </w:rPr>
              <w:t>Ostatné pôžičky</w:t>
            </w:r>
          </w:p>
        </w:tc>
        <w:tc>
          <w:tcPr>
            <w:tcW w:w="307" w:type="pct"/>
            <w:tcBorders>
              <w:top w:val="single" w:sz="8" w:space="0" w:color="auto"/>
              <w:left w:val="nil"/>
              <w:bottom w:val="nil"/>
              <w:right w:val="nil"/>
            </w:tcBorders>
            <w:shd w:val="clear" w:color="auto" w:fill="auto"/>
            <w:vAlign w:val="center"/>
            <w:hideMark/>
          </w:tcPr>
          <w:p w:rsidR="00277161" w:rsidRPr="00EC39C1" w:rsidRDefault="00A31A21" w:rsidP="00A31A21">
            <w:pPr>
              <w:ind w:left="-113" w:right="-113"/>
              <w:jc w:val="center"/>
              <w:rPr>
                <w:rFonts w:cs="Arial"/>
                <w:b/>
                <w:bCs/>
                <w:i/>
                <w:iCs/>
                <w:sz w:val="14"/>
                <w:szCs w:val="14"/>
                <w:lang w:val="en-US"/>
              </w:rPr>
            </w:pPr>
            <w:r w:rsidRPr="00EC39C1">
              <w:rPr>
                <w:rFonts w:cs="Arial"/>
                <w:b/>
                <w:bCs/>
                <w:i/>
                <w:iCs/>
                <w:sz w:val="14"/>
                <w:szCs w:val="14"/>
                <w:lang w:val="en-US"/>
              </w:rPr>
              <w:t>Dlhové cenné papiere a </w:t>
            </w:r>
            <w:r w:rsidR="00277161" w:rsidRPr="00EC39C1">
              <w:rPr>
                <w:rFonts w:cs="Arial"/>
                <w:b/>
                <w:bCs/>
                <w:i/>
                <w:iCs/>
                <w:sz w:val="14"/>
                <w:szCs w:val="14"/>
                <w:lang w:val="en-US"/>
              </w:rPr>
              <w:t>ostatný dlhodobý finančný majetok</w:t>
            </w:r>
          </w:p>
        </w:tc>
        <w:tc>
          <w:tcPr>
            <w:tcW w:w="389" w:type="pct"/>
            <w:tcBorders>
              <w:top w:val="single" w:sz="8" w:space="0" w:color="auto"/>
              <w:left w:val="nil"/>
              <w:bottom w:val="nil"/>
              <w:right w:val="nil"/>
            </w:tcBorders>
            <w:shd w:val="clear" w:color="auto" w:fill="auto"/>
            <w:vAlign w:val="center"/>
            <w:hideMark/>
          </w:tcPr>
          <w:p w:rsidR="00277161" w:rsidRPr="00EC39C1" w:rsidRDefault="00A31A21" w:rsidP="00A31A21">
            <w:pPr>
              <w:ind w:left="-113" w:right="-113"/>
              <w:jc w:val="center"/>
              <w:rPr>
                <w:rFonts w:cs="Arial"/>
                <w:b/>
                <w:bCs/>
                <w:i/>
                <w:iCs/>
                <w:sz w:val="14"/>
                <w:szCs w:val="14"/>
                <w:lang w:val="en-US"/>
              </w:rPr>
            </w:pPr>
            <w:r w:rsidRPr="00EC39C1">
              <w:rPr>
                <w:rFonts w:cs="Arial"/>
                <w:b/>
                <w:bCs/>
                <w:i/>
                <w:iCs/>
                <w:sz w:val="14"/>
                <w:szCs w:val="14"/>
                <w:lang w:val="en-US"/>
              </w:rPr>
              <w:t>Pôžičky a </w:t>
            </w:r>
            <w:r w:rsidR="00277161" w:rsidRPr="00EC39C1">
              <w:rPr>
                <w:rFonts w:cs="Arial"/>
                <w:b/>
                <w:bCs/>
                <w:i/>
                <w:iCs/>
                <w:sz w:val="14"/>
                <w:szCs w:val="14"/>
                <w:lang w:val="en-US"/>
              </w:rPr>
              <w:t>ostatný dlhodobý finančný majetok so zostatkovou dobou splatnosti najviac jeden rok</w:t>
            </w:r>
          </w:p>
        </w:tc>
        <w:tc>
          <w:tcPr>
            <w:tcW w:w="333" w:type="pct"/>
            <w:tcBorders>
              <w:top w:val="single" w:sz="8" w:space="0" w:color="auto"/>
              <w:left w:val="nil"/>
              <w:bottom w:val="nil"/>
              <w:right w:val="nil"/>
            </w:tcBorders>
            <w:shd w:val="clear" w:color="auto" w:fill="auto"/>
            <w:vAlign w:val="center"/>
            <w:hideMark/>
          </w:tcPr>
          <w:p w:rsidR="00277161" w:rsidRPr="00EC39C1" w:rsidRDefault="00A31A21" w:rsidP="00A31A21">
            <w:pPr>
              <w:ind w:left="-113" w:right="-113"/>
              <w:jc w:val="center"/>
              <w:rPr>
                <w:rFonts w:cs="Arial"/>
                <w:b/>
                <w:bCs/>
                <w:i/>
                <w:iCs/>
                <w:sz w:val="14"/>
                <w:szCs w:val="14"/>
                <w:lang w:val="en-US"/>
              </w:rPr>
            </w:pPr>
            <w:r w:rsidRPr="00EC39C1">
              <w:rPr>
                <w:rFonts w:cs="Arial"/>
                <w:b/>
                <w:bCs/>
                <w:i/>
                <w:iCs/>
                <w:sz w:val="14"/>
                <w:szCs w:val="14"/>
                <w:lang w:val="en-US"/>
              </w:rPr>
              <w:t>Účty v bankách s </w:t>
            </w:r>
            <w:r w:rsidR="00277161" w:rsidRPr="00EC39C1">
              <w:rPr>
                <w:rFonts w:cs="Arial"/>
                <w:b/>
                <w:bCs/>
                <w:i/>
                <w:iCs/>
                <w:sz w:val="14"/>
                <w:szCs w:val="14"/>
                <w:lang w:val="en-US"/>
              </w:rPr>
              <w:t>dobou viazanosti dlhšou ako jeden rok</w:t>
            </w:r>
          </w:p>
        </w:tc>
        <w:tc>
          <w:tcPr>
            <w:tcW w:w="400" w:type="pct"/>
            <w:tcBorders>
              <w:top w:val="single" w:sz="8" w:space="0" w:color="auto"/>
              <w:left w:val="nil"/>
              <w:bottom w:val="nil"/>
              <w:right w:val="nil"/>
            </w:tcBorders>
            <w:shd w:val="clear" w:color="auto" w:fill="auto"/>
            <w:vAlign w:val="center"/>
            <w:hideMark/>
          </w:tcPr>
          <w:p w:rsidR="00277161" w:rsidRPr="00EC39C1" w:rsidRDefault="00277161" w:rsidP="00A31A21">
            <w:pPr>
              <w:ind w:left="-113" w:right="-113"/>
              <w:jc w:val="center"/>
              <w:rPr>
                <w:rFonts w:cs="Arial"/>
                <w:b/>
                <w:bCs/>
                <w:i/>
                <w:iCs/>
                <w:sz w:val="14"/>
                <w:szCs w:val="14"/>
                <w:lang w:val="en-US"/>
              </w:rPr>
            </w:pPr>
            <w:r w:rsidRPr="00EC39C1">
              <w:rPr>
                <w:rFonts w:cs="Arial"/>
                <w:b/>
                <w:bCs/>
                <w:i/>
                <w:iCs/>
                <w:sz w:val="14"/>
                <w:szCs w:val="14"/>
                <w:lang w:val="en-US"/>
              </w:rPr>
              <w:t>Obstarávaný dlhodobý finančný majetok</w:t>
            </w:r>
          </w:p>
        </w:tc>
        <w:tc>
          <w:tcPr>
            <w:tcW w:w="312" w:type="pct"/>
            <w:tcBorders>
              <w:top w:val="single" w:sz="8" w:space="0" w:color="auto"/>
              <w:left w:val="nil"/>
              <w:bottom w:val="nil"/>
              <w:right w:val="nil"/>
            </w:tcBorders>
            <w:shd w:val="clear" w:color="auto" w:fill="auto"/>
            <w:vAlign w:val="center"/>
            <w:hideMark/>
          </w:tcPr>
          <w:p w:rsidR="00277161" w:rsidRPr="00EC39C1" w:rsidRDefault="00277161" w:rsidP="00A31A21">
            <w:pPr>
              <w:ind w:left="-113" w:right="-113"/>
              <w:jc w:val="center"/>
              <w:rPr>
                <w:rFonts w:cs="Arial"/>
                <w:b/>
                <w:bCs/>
                <w:i/>
                <w:iCs/>
                <w:sz w:val="14"/>
                <w:szCs w:val="14"/>
                <w:lang w:val="en-US"/>
              </w:rPr>
            </w:pPr>
            <w:r w:rsidRPr="00EC39C1">
              <w:rPr>
                <w:rFonts w:cs="Arial"/>
                <w:b/>
                <w:bCs/>
                <w:i/>
                <w:iCs/>
                <w:sz w:val="14"/>
                <w:szCs w:val="14"/>
                <w:lang w:val="en-US"/>
              </w:rPr>
              <w:t>Poskytnuté preddavky na dlhodobý finančný majetok</w:t>
            </w:r>
          </w:p>
        </w:tc>
        <w:tc>
          <w:tcPr>
            <w:tcW w:w="338" w:type="pct"/>
            <w:tcBorders>
              <w:top w:val="single" w:sz="8" w:space="0" w:color="auto"/>
              <w:left w:val="nil"/>
              <w:bottom w:val="nil"/>
              <w:right w:val="nil"/>
            </w:tcBorders>
            <w:shd w:val="clear" w:color="auto" w:fill="auto"/>
            <w:vAlign w:val="center"/>
            <w:hideMark/>
          </w:tcPr>
          <w:p w:rsidR="00277161" w:rsidRPr="00EC39C1" w:rsidRDefault="00277161" w:rsidP="000362B9">
            <w:pPr>
              <w:ind w:left="-248" w:right="-113"/>
              <w:jc w:val="center"/>
              <w:rPr>
                <w:rFonts w:cs="Arial"/>
                <w:b/>
                <w:bCs/>
                <w:i/>
                <w:iCs/>
                <w:sz w:val="14"/>
                <w:szCs w:val="14"/>
                <w:lang w:val="en-US"/>
              </w:rPr>
            </w:pPr>
            <w:r w:rsidRPr="00EC39C1">
              <w:rPr>
                <w:rFonts w:cs="Arial"/>
                <w:b/>
                <w:bCs/>
                <w:i/>
                <w:iCs/>
                <w:sz w:val="14"/>
                <w:szCs w:val="14"/>
                <w:lang w:val="en-US"/>
              </w:rPr>
              <w:t>Celkom</w:t>
            </w:r>
          </w:p>
        </w:tc>
      </w:tr>
      <w:tr w:rsidR="000362B9" w:rsidRPr="00EC39C1" w:rsidTr="000362B9">
        <w:trPr>
          <w:trHeight w:val="195"/>
        </w:trPr>
        <w:tc>
          <w:tcPr>
            <w:tcW w:w="705" w:type="pct"/>
            <w:tcBorders>
              <w:top w:val="single" w:sz="4" w:space="0" w:color="auto"/>
              <w:left w:val="nil"/>
              <w:bottom w:val="nil"/>
              <w:right w:val="nil"/>
            </w:tcBorders>
            <w:shd w:val="clear" w:color="auto" w:fill="auto"/>
            <w:vAlign w:val="center"/>
            <w:hideMark/>
          </w:tcPr>
          <w:p w:rsidR="00277161" w:rsidRPr="00EC39C1" w:rsidRDefault="00277161" w:rsidP="00A31A21">
            <w:pPr>
              <w:jc w:val="left"/>
              <w:rPr>
                <w:rFonts w:cs="Arial"/>
                <w:b/>
                <w:bCs/>
                <w:sz w:val="15"/>
                <w:szCs w:val="15"/>
                <w:lang w:val="en-US"/>
              </w:rPr>
            </w:pPr>
            <w:r w:rsidRPr="00EC39C1">
              <w:rPr>
                <w:rFonts w:cs="Arial"/>
                <w:b/>
                <w:bCs/>
                <w:sz w:val="15"/>
                <w:szCs w:val="15"/>
                <w:lang w:val="en-US"/>
              </w:rPr>
              <w:t>Prvotné ocenenie</w:t>
            </w:r>
          </w:p>
        </w:tc>
        <w:tc>
          <w:tcPr>
            <w:tcW w:w="402" w:type="pct"/>
            <w:tcBorders>
              <w:top w:val="single" w:sz="4" w:space="0" w:color="auto"/>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04" w:type="pct"/>
            <w:tcBorders>
              <w:top w:val="single" w:sz="4" w:space="0" w:color="auto"/>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01" w:type="pct"/>
            <w:tcBorders>
              <w:top w:val="single" w:sz="4" w:space="0" w:color="auto"/>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w:t>
            </w:r>
          </w:p>
        </w:tc>
        <w:tc>
          <w:tcPr>
            <w:tcW w:w="356" w:type="pct"/>
            <w:tcBorders>
              <w:top w:val="single" w:sz="4" w:space="0" w:color="auto"/>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w:t>
            </w:r>
          </w:p>
        </w:tc>
        <w:tc>
          <w:tcPr>
            <w:tcW w:w="383" w:type="pct"/>
            <w:tcBorders>
              <w:top w:val="single" w:sz="4" w:space="0" w:color="auto"/>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w:t>
            </w:r>
          </w:p>
        </w:tc>
        <w:tc>
          <w:tcPr>
            <w:tcW w:w="270" w:type="pct"/>
            <w:tcBorders>
              <w:top w:val="single" w:sz="4" w:space="0" w:color="auto"/>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w:t>
            </w:r>
          </w:p>
        </w:tc>
        <w:tc>
          <w:tcPr>
            <w:tcW w:w="307" w:type="pct"/>
            <w:tcBorders>
              <w:top w:val="single" w:sz="4" w:space="0" w:color="auto"/>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w:t>
            </w:r>
          </w:p>
        </w:tc>
        <w:tc>
          <w:tcPr>
            <w:tcW w:w="389" w:type="pct"/>
            <w:tcBorders>
              <w:top w:val="single" w:sz="4" w:space="0" w:color="auto"/>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w:t>
            </w:r>
          </w:p>
        </w:tc>
        <w:tc>
          <w:tcPr>
            <w:tcW w:w="333" w:type="pct"/>
            <w:tcBorders>
              <w:top w:val="single" w:sz="4" w:space="0" w:color="auto"/>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00" w:type="pct"/>
            <w:tcBorders>
              <w:top w:val="single" w:sz="4" w:space="0" w:color="auto"/>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w:t>
            </w:r>
          </w:p>
        </w:tc>
        <w:tc>
          <w:tcPr>
            <w:tcW w:w="312" w:type="pct"/>
            <w:tcBorders>
              <w:top w:val="single" w:sz="4" w:space="0" w:color="auto"/>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w:t>
            </w:r>
          </w:p>
        </w:tc>
        <w:tc>
          <w:tcPr>
            <w:tcW w:w="338" w:type="pct"/>
            <w:tcBorders>
              <w:top w:val="single" w:sz="4" w:space="0" w:color="auto"/>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w:t>
            </w:r>
          </w:p>
        </w:tc>
      </w:tr>
      <w:tr w:rsidR="000362B9" w:rsidRPr="00EC39C1" w:rsidTr="000362B9">
        <w:trPr>
          <w:trHeight w:val="367"/>
        </w:trPr>
        <w:tc>
          <w:tcPr>
            <w:tcW w:w="705" w:type="pct"/>
            <w:tcBorders>
              <w:top w:val="nil"/>
              <w:left w:val="nil"/>
              <w:bottom w:val="nil"/>
              <w:right w:val="nil"/>
            </w:tcBorders>
            <w:shd w:val="clear" w:color="auto" w:fill="auto"/>
            <w:vAlign w:val="center"/>
            <w:hideMark/>
          </w:tcPr>
          <w:p w:rsidR="00277161" w:rsidRPr="00EC39C1" w:rsidRDefault="00A31A21" w:rsidP="00A31A21">
            <w:pPr>
              <w:jc w:val="left"/>
              <w:rPr>
                <w:rFonts w:cs="Arial"/>
                <w:sz w:val="15"/>
                <w:szCs w:val="15"/>
                <w:lang w:val="en-US"/>
              </w:rPr>
            </w:pPr>
            <w:r w:rsidRPr="00EC39C1">
              <w:rPr>
                <w:rFonts w:cs="Arial"/>
                <w:sz w:val="15"/>
                <w:szCs w:val="15"/>
                <w:lang w:val="en-US"/>
              </w:rPr>
              <w:t xml:space="preserve">K </w:t>
            </w:r>
            <w:r w:rsidR="00277161" w:rsidRPr="00EC39C1">
              <w:rPr>
                <w:rFonts w:cs="Arial"/>
                <w:sz w:val="15"/>
                <w:szCs w:val="15"/>
                <w:lang w:val="en-US"/>
              </w:rPr>
              <w:t>1. januáru 2014</w:t>
            </w:r>
          </w:p>
        </w:tc>
        <w:tc>
          <w:tcPr>
            <w:tcW w:w="402"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404" w:type="pct"/>
            <w:tcBorders>
              <w:top w:val="nil"/>
              <w:left w:val="nil"/>
              <w:bottom w:val="nil"/>
              <w:right w:val="nil"/>
            </w:tcBorders>
            <w:shd w:val="clear" w:color="auto" w:fill="auto"/>
            <w:vAlign w:val="bottom"/>
            <w:hideMark/>
          </w:tcPr>
          <w:p w:rsidR="00277161" w:rsidRPr="00EC39C1" w:rsidRDefault="000362B9" w:rsidP="00A31A21">
            <w:pPr>
              <w:jc w:val="right"/>
              <w:rPr>
                <w:rFonts w:cs="Arial"/>
                <w:sz w:val="15"/>
                <w:szCs w:val="15"/>
                <w:lang w:val="en-US"/>
              </w:rPr>
            </w:pPr>
            <w:r>
              <w:rPr>
                <w:rFonts w:cs="Arial"/>
                <w:sz w:val="15"/>
                <w:szCs w:val="15"/>
                <w:lang w:val="en-US"/>
              </w:rPr>
              <w:t>547.814</w:t>
            </w:r>
          </w:p>
        </w:tc>
        <w:tc>
          <w:tcPr>
            <w:tcW w:w="401"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56"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270"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07"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89"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33"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400"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12"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38" w:type="pct"/>
            <w:tcBorders>
              <w:top w:val="nil"/>
              <w:left w:val="nil"/>
              <w:bottom w:val="nil"/>
              <w:right w:val="nil"/>
            </w:tcBorders>
            <w:shd w:val="clear" w:color="auto" w:fill="auto"/>
            <w:vAlign w:val="bottom"/>
            <w:hideMark/>
          </w:tcPr>
          <w:p w:rsidR="00277161" w:rsidRPr="00EC39C1" w:rsidRDefault="000362B9" w:rsidP="000362B9">
            <w:pPr>
              <w:rPr>
                <w:rFonts w:cs="Arial"/>
                <w:sz w:val="15"/>
                <w:szCs w:val="15"/>
                <w:lang w:val="en-US"/>
              </w:rPr>
            </w:pPr>
            <w:r>
              <w:rPr>
                <w:rFonts w:cs="Arial"/>
                <w:sz w:val="15"/>
                <w:szCs w:val="15"/>
                <w:lang w:val="en-US"/>
              </w:rPr>
              <w:t xml:space="preserve">   547.814</w:t>
            </w:r>
          </w:p>
        </w:tc>
      </w:tr>
      <w:tr w:rsidR="000362B9" w:rsidRPr="00EC39C1" w:rsidTr="000362B9">
        <w:trPr>
          <w:trHeight w:val="183"/>
        </w:trPr>
        <w:tc>
          <w:tcPr>
            <w:tcW w:w="705" w:type="pct"/>
            <w:tcBorders>
              <w:top w:val="nil"/>
              <w:left w:val="nil"/>
              <w:bottom w:val="nil"/>
              <w:right w:val="nil"/>
            </w:tcBorders>
            <w:shd w:val="clear" w:color="auto" w:fill="auto"/>
            <w:vAlign w:val="center"/>
            <w:hideMark/>
          </w:tcPr>
          <w:p w:rsidR="00277161" w:rsidRPr="00EC39C1" w:rsidRDefault="00277161" w:rsidP="00A31A21">
            <w:pPr>
              <w:jc w:val="left"/>
              <w:rPr>
                <w:rFonts w:cs="Arial"/>
                <w:sz w:val="15"/>
                <w:szCs w:val="15"/>
                <w:lang w:val="en-US"/>
              </w:rPr>
            </w:pPr>
            <w:r w:rsidRPr="00EC39C1">
              <w:rPr>
                <w:rFonts w:cs="Arial"/>
                <w:sz w:val="15"/>
                <w:szCs w:val="15"/>
                <w:lang w:val="en-US"/>
              </w:rPr>
              <w:t>Prírastky</w:t>
            </w:r>
          </w:p>
        </w:tc>
        <w:tc>
          <w:tcPr>
            <w:tcW w:w="402"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404" w:type="pct"/>
            <w:tcBorders>
              <w:top w:val="nil"/>
              <w:left w:val="nil"/>
              <w:bottom w:val="nil"/>
              <w:right w:val="nil"/>
            </w:tcBorders>
            <w:shd w:val="clear" w:color="auto" w:fill="auto"/>
            <w:vAlign w:val="bottom"/>
            <w:hideMark/>
          </w:tcPr>
          <w:p w:rsidR="00277161" w:rsidRPr="00EC39C1" w:rsidRDefault="000362B9" w:rsidP="00A31A21">
            <w:pPr>
              <w:jc w:val="right"/>
              <w:rPr>
                <w:rFonts w:cs="Arial"/>
                <w:sz w:val="15"/>
                <w:szCs w:val="15"/>
                <w:lang w:val="en-US"/>
              </w:rPr>
            </w:pPr>
            <w:r>
              <w:rPr>
                <w:rFonts w:cs="Arial"/>
                <w:sz w:val="15"/>
                <w:szCs w:val="15"/>
                <w:lang w:val="en-US"/>
              </w:rPr>
              <w:t>8.242</w:t>
            </w:r>
            <w:r w:rsidR="00277161" w:rsidRPr="00EC39C1">
              <w:rPr>
                <w:rFonts w:cs="Arial"/>
                <w:sz w:val="15"/>
                <w:szCs w:val="15"/>
                <w:lang w:val="en-US"/>
              </w:rPr>
              <w:t xml:space="preserve"> </w:t>
            </w:r>
          </w:p>
        </w:tc>
        <w:tc>
          <w:tcPr>
            <w:tcW w:w="401"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56"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270"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07"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89"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33"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400"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12"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38" w:type="pct"/>
            <w:tcBorders>
              <w:top w:val="nil"/>
              <w:left w:val="nil"/>
              <w:bottom w:val="nil"/>
              <w:right w:val="nil"/>
            </w:tcBorders>
            <w:shd w:val="clear" w:color="auto" w:fill="auto"/>
            <w:vAlign w:val="bottom"/>
            <w:hideMark/>
          </w:tcPr>
          <w:p w:rsidR="00277161" w:rsidRPr="00EC39C1" w:rsidRDefault="000362B9" w:rsidP="000362B9">
            <w:pPr>
              <w:jc w:val="center"/>
              <w:rPr>
                <w:rFonts w:cs="Arial"/>
                <w:sz w:val="15"/>
                <w:szCs w:val="15"/>
                <w:lang w:val="en-US"/>
              </w:rPr>
            </w:pPr>
            <w:r>
              <w:rPr>
                <w:rFonts w:cs="Arial"/>
                <w:sz w:val="15"/>
                <w:szCs w:val="15"/>
                <w:lang w:val="en-US"/>
              </w:rPr>
              <w:t xml:space="preserve">    8.242</w:t>
            </w:r>
            <w:r w:rsidR="00277161" w:rsidRPr="00EC39C1">
              <w:rPr>
                <w:rFonts w:cs="Arial"/>
                <w:sz w:val="15"/>
                <w:szCs w:val="15"/>
                <w:lang w:val="en-US"/>
              </w:rPr>
              <w:t xml:space="preserve"> </w:t>
            </w:r>
          </w:p>
        </w:tc>
      </w:tr>
      <w:tr w:rsidR="000362B9" w:rsidRPr="00EC39C1" w:rsidTr="000362B9">
        <w:trPr>
          <w:trHeight w:val="183"/>
        </w:trPr>
        <w:tc>
          <w:tcPr>
            <w:tcW w:w="705" w:type="pct"/>
            <w:tcBorders>
              <w:top w:val="nil"/>
              <w:left w:val="nil"/>
              <w:bottom w:val="nil"/>
              <w:right w:val="nil"/>
            </w:tcBorders>
            <w:shd w:val="clear" w:color="auto" w:fill="auto"/>
            <w:vAlign w:val="center"/>
            <w:hideMark/>
          </w:tcPr>
          <w:p w:rsidR="00277161" w:rsidRPr="00EC39C1" w:rsidRDefault="00277161" w:rsidP="00A31A21">
            <w:pPr>
              <w:jc w:val="left"/>
              <w:rPr>
                <w:rFonts w:cs="Arial"/>
                <w:sz w:val="15"/>
                <w:szCs w:val="15"/>
                <w:lang w:val="en-US"/>
              </w:rPr>
            </w:pPr>
            <w:r w:rsidRPr="00EC39C1">
              <w:rPr>
                <w:rFonts w:cs="Arial"/>
                <w:sz w:val="15"/>
                <w:szCs w:val="15"/>
                <w:lang w:val="en-US"/>
              </w:rPr>
              <w:t>Úbytky</w:t>
            </w:r>
          </w:p>
        </w:tc>
        <w:tc>
          <w:tcPr>
            <w:tcW w:w="402"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404" w:type="pct"/>
            <w:tcBorders>
              <w:top w:val="nil"/>
              <w:left w:val="nil"/>
              <w:bottom w:val="nil"/>
              <w:right w:val="nil"/>
            </w:tcBorders>
            <w:shd w:val="clear" w:color="auto" w:fill="auto"/>
            <w:vAlign w:val="bottom"/>
            <w:hideMark/>
          </w:tcPr>
          <w:p w:rsidR="00277161" w:rsidRPr="00EC39C1" w:rsidRDefault="000362B9" w:rsidP="00A31A21">
            <w:pPr>
              <w:jc w:val="right"/>
              <w:rPr>
                <w:rFonts w:cs="Arial"/>
                <w:sz w:val="15"/>
                <w:szCs w:val="15"/>
                <w:lang w:val="en-US"/>
              </w:rPr>
            </w:pPr>
            <w:r>
              <w:rPr>
                <w:rFonts w:cs="Arial"/>
                <w:sz w:val="15"/>
                <w:szCs w:val="15"/>
                <w:lang w:val="en-US"/>
              </w:rPr>
              <w:t>18.234</w:t>
            </w:r>
            <w:r w:rsidR="00277161" w:rsidRPr="00EC39C1">
              <w:rPr>
                <w:rFonts w:cs="Arial"/>
                <w:sz w:val="15"/>
                <w:szCs w:val="15"/>
                <w:lang w:val="en-US"/>
              </w:rPr>
              <w:t xml:space="preserve"> </w:t>
            </w:r>
          </w:p>
        </w:tc>
        <w:tc>
          <w:tcPr>
            <w:tcW w:w="401"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56"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270"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07"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89"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33"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400"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12"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38" w:type="pct"/>
            <w:tcBorders>
              <w:top w:val="nil"/>
              <w:left w:val="nil"/>
              <w:bottom w:val="nil"/>
              <w:right w:val="nil"/>
            </w:tcBorders>
            <w:shd w:val="clear" w:color="auto" w:fill="auto"/>
            <w:vAlign w:val="bottom"/>
            <w:hideMark/>
          </w:tcPr>
          <w:p w:rsidR="00277161" w:rsidRPr="00EC39C1" w:rsidRDefault="000362B9" w:rsidP="00A31A21">
            <w:pPr>
              <w:jc w:val="right"/>
              <w:rPr>
                <w:rFonts w:cs="Arial"/>
                <w:sz w:val="15"/>
                <w:szCs w:val="15"/>
                <w:lang w:val="en-US"/>
              </w:rPr>
            </w:pPr>
            <w:r>
              <w:rPr>
                <w:rFonts w:cs="Arial"/>
                <w:sz w:val="15"/>
                <w:szCs w:val="15"/>
                <w:lang w:val="en-US"/>
              </w:rPr>
              <w:t>18.234</w:t>
            </w:r>
            <w:r w:rsidR="00277161" w:rsidRPr="00EC39C1">
              <w:rPr>
                <w:rFonts w:cs="Arial"/>
                <w:sz w:val="15"/>
                <w:szCs w:val="15"/>
                <w:lang w:val="en-US"/>
              </w:rPr>
              <w:t xml:space="preserve"> </w:t>
            </w:r>
          </w:p>
        </w:tc>
      </w:tr>
      <w:tr w:rsidR="000362B9" w:rsidRPr="00EC39C1" w:rsidTr="000362B9">
        <w:trPr>
          <w:trHeight w:val="183"/>
        </w:trPr>
        <w:tc>
          <w:tcPr>
            <w:tcW w:w="705" w:type="pct"/>
            <w:tcBorders>
              <w:top w:val="nil"/>
              <w:left w:val="nil"/>
              <w:bottom w:val="nil"/>
              <w:right w:val="nil"/>
            </w:tcBorders>
            <w:shd w:val="clear" w:color="auto" w:fill="auto"/>
            <w:vAlign w:val="center"/>
            <w:hideMark/>
          </w:tcPr>
          <w:p w:rsidR="00277161" w:rsidRPr="00EC39C1" w:rsidRDefault="00277161" w:rsidP="00A31A21">
            <w:pPr>
              <w:jc w:val="left"/>
              <w:rPr>
                <w:rFonts w:cs="Arial"/>
                <w:sz w:val="15"/>
                <w:szCs w:val="15"/>
                <w:lang w:val="en-US"/>
              </w:rPr>
            </w:pPr>
            <w:r w:rsidRPr="00EC39C1">
              <w:rPr>
                <w:rFonts w:cs="Arial"/>
                <w:sz w:val="15"/>
                <w:szCs w:val="15"/>
                <w:lang w:val="en-US"/>
              </w:rPr>
              <w:t>Presuny</w:t>
            </w:r>
          </w:p>
        </w:tc>
        <w:tc>
          <w:tcPr>
            <w:tcW w:w="402"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404"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401"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56"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270"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07"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89"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33"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400"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12"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38"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r>
      <w:tr w:rsidR="000362B9" w:rsidRPr="00EC39C1" w:rsidTr="000362B9">
        <w:trPr>
          <w:trHeight w:val="183"/>
        </w:trPr>
        <w:tc>
          <w:tcPr>
            <w:tcW w:w="705" w:type="pct"/>
            <w:tcBorders>
              <w:top w:val="nil"/>
              <w:left w:val="nil"/>
              <w:bottom w:val="nil"/>
              <w:right w:val="nil"/>
            </w:tcBorders>
            <w:shd w:val="clear" w:color="auto" w:fill="auto"/>
            <w:vAlign w:val="center"/>
            <w:hideMark/>
          </w:tcPr>
          <w:p w:rsidR="00277161" w:rsidRPr="00EC39C1" w:rsidRDefault="00277161" w:rsidP="00A31A21">
            <w:pPr>
              <w:jc w:val="left"/>
              <w:rPr>
                <w:rFonts w:cs="Arial"/>
                <w:sz w:val="15"/>
                <w:szCs w:val="15"/>
                <w:lang w:val="en-US"/>
              </w:rPr>
            </w:pPr>
            <w:r w:rsidRPr="00EC39C1">
              <w:rPr>
                <w:rFonts w:cs="Arial"/>
                <w:sz w:val="15"/>
                <w:szCs w:val="15"/>
                <w:lang w:val="en-US"/>
              </w:rPr>
              <w:t>K 31. decembru 2014</w:t>
            </w:r>
          </w:p>
        </w:tc>
        <w:tc>
          <w:tcPr>
            <w:tcW w:w="402" w:type="pct"/>
            <w:tcBorders>
              <w:top w:val="single" w:sz="4" w:space="0" w:color="auto"/>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404" w:type="pct"/>
            <w:tcBorders>
              <w:top w:val="single" w:sz="4" w:space="0" w:color="auto"/>
              <w:left w:val="nil"/>
              <w:bottom w:val="nil"/>
              <w:right w:val="nil"/>
            </w:tcBorders>
            <w:shd w:val="clear" w:color="auto" w:fill="auto"/>
            <w:vAlign w:val="bottom"/>
            <w:hideMark/>
          </w:tcPr>
          <w:p w:rsidR="00277161" w:rsidRPr="00EC39C1" w:rsidRDefault="000362B9" w:rsidP="00A31A21">
            <w:pPr>
              <w:jc w:val="right"/>
              <w:rPr>
                <w:rFonts w:cs="Arial"/>
                <w:sz w:val="15"/>
                <w:szCs w:val="15"/>
                <w:lang w:val="en-US"/>
              </w:rPr>
            </w:pPr>
            <w:r>
              <w:rPr>
                <w:rFonts w:cs="Arial"/>
                <w:sz w:val="15"/>
                <w:szCs w:val="15"/>
                <w:lang w:val="en-US"/>
              </w:rPr>
              <w:t>537.822</w:t>
            </w:r>
            <w:r w:rsidR="00277161" w:rsidRPr="00EC39C1">
              <w:rPr>
                <w:rFonts w:cs="Arial"/>
                <w:sz w:val="15"/>
                <w:szCs w:val="15"/>
                <w:lang w:val="en-US"/>
              </w:rPr>
              <w:t xml:space="preserve"> </w:t>
            </w:r>
          </w:p>
        </w:tc>
        <w:tc>
          <w:tcPr>
            <w:tcW w:w="401" w:type="pct"/>
            <w:tcBorders>
              <w:top w:val="single" w:sz="4" w:space="0" w:color="auto"/>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56" w:type="pct"/>
            <w:tcBorders>
              <w:top w:val="single" w:sz="4" w:space="0" w:color="auto"/>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83" w:type="pct"/>
            <w:tcBorders>
              <w:top w:val="single" w:sz="4" w:space="0" w:color="auto"/>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270" w:type="pct"/>
            <w:tcBorders>
              <w:top w:val="single" w:sz="4" w:space="0" w:color="auto"/>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07" w:type="pct"/>
            <w:tcBorders>
              <w:top w:val="single" w:sz="4" w:space="0" w:color="auto"/>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89" w:type="pct"/>
            <w:tcBorders>
              <w:top w:val="single" w:sz="4" w:space="0" w:color="auto"/>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33" w:type="pct"/>
            <w:tcBorders>
              <w:top w:val="single" w:sz="4" w:space="0" w:color="auto"/>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400" w:type="pct"/>
            <w:tcBorders>
              <w:top w:val="single" w:sz="4" w:space="0" w:color="auto"/>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12" w:type="pct"/>
            <w:tcBorders>
              <w:top w:val="single" w:sz="4" w:space="0" w:color="auto"/>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38" w:type="pct"/>
            <w:tcBorders>
              <w:top w:val="single" w:sz="4" w:space="0" w:color="auto"/>
              <w:left w:val="nil"/>
              <w:bottom w:val="nil"/>
              <w:right w:val="nil"/>
            </w:tcBorders>
            <w:shd w:val="clear" w:color="auto" w:fill="auto"/>
            <w:vAlign w:val="bottom"/>
            <w:hideMark/>
          </w:tcPr>
          <w:p w:rsidR="00277161" w:rsidRPr="00EC39C1" w:rsidRDefault="000362B9" w:rsidP="00A31A21">
            <w:pPr>
              <w:jc w:val="right"/>
              <w:rPr>
                <w:rFonts w:cs="Arial"/>
                <w:sz w:val="15"/>
                <w:szCs w:val="15"/>
                <w:lang w:val="en-US"/>
              </w:rPr>
            </w:pPr>
            <w:r>
              <w:rPr>
                <w:rFonts w:cs="Arial"/>
                <w:sz w:val="15"/>
                <w:szCs w:val="15"/>
                <w:lang w:val="en-US"/>
              </w:rPr>
              <w:t>537.822</w:t>
            </w:r>
            <w:r w:rsidR="00277161" w:rsidRPr="00EC39C1">
              <w:rPr>
                <w:rFonts w:cs="Arial"/>
                <w:sz w:val="15"/>
                <w:szCs w:val="15"/>
                <w:lang w:val="en-US"/>
              </w:rPr>
              <w:t xml:space="preserve"> </w:t>
            </w:r>
          </w:p>
        </w:tc>
      </w:tr>
      <w:tr w:rsidR="000362B9" w:rsidRPr="00EC39C1" w:rsidTr="000362B9">
        <w:trPr>
          <w:trHeight w:val="195"/>
        </w:trPr>
        <w:tc>
          <w:tcPr>
            <w:tcW w:w="705" w:type="pct"/>
            <w:tcBorders>
              <w:top w:val="nil"/>
              <w:left w:val="nil"/>
              <w:bottom w:val="nil"/>
              <w:right w:val="nil"/>
            </w:tcBorders>
            <w:shd w:val="clear" w:color="auto" w:fill="auto"/>
            <w:noWrap/>
            <w:vAlign w:val="center"/>
            <w:hideMark/>
          </w:tcPr>
          <w:p w:rsidR="00277161" w:rsidRPr="00EC39C1" w:rsidRDefault="00A31A21" w:rsidP="00A31A21">
            <w:pPr>
              <w:jc w:val="left"/>
              <w:rPr>
                <w:rFonts w:cs="Arial"/>
                <w:sz w:val="15"/>
                <w:szCs w:val="15"/>
                <w:lang w:val="en-US"/>
              </w:rPr>
            </w:pPr>
            <w:r w:rsidRPr="00EC39C1">
              <w:rPr>
                <w:rFonts w:cs="Arial"/>
                <w:sz w:val="15"/>
                <w:szCs w:val="15"/>
                <w:lang w:val="en-US"/>
              </w:rPr>
              <w:t> </w:t>
            </w:r>
          </w:p>
        </w:tc>
        <w:tc>
          <w:tcPr>
            <w:tcW w:w="402" w:type="pct"/>
            <w:tcBorders>
              <w:top w:val="nil"/>
              <w:left w:val="nil"/>
              <w:bottom w:val="nil"/>
              <w:right w:val="nil"/>
            </w:tcBorders>
            <w:shd w:val="clear" w:color="auto" w:fill="auto"/>
            <w:vAlign w:val="bottom"/>
            <w:hideMark/>
          </w:tcPr>
          <w:p w:rsidR="00277161" w:rsidRPr="00EC39C1" w:rsidRDefault="00277161" w:rsidP="00A31A21">
            <w:pPr>
              <w:jc w:val="right"/>
              <w:rPr>
                <w:sz w:val="15"/>
                <w:szCs w:val="15"/>
                <w:lang w:val="en-US"/>
              </w:rPr>
            </w:pPr>
          </w:p>
        </w:tc>
        <w:tc>
          <w:tcPr>
            <w:tcW w:w="404" w:type="pct"/>
            <w:tcBorders>
              <w:top w:val="nil"/>
              <w:left w:val="nil"/>
              <w:bottom w:val="nil"/>
              <w:right w:val="nil"/>
            </w:tcBorders>
            <w:shd w:val="clear" w:color="auto" w:fill="auto"/>
            <w:vAlign w:val="bottom"/>
            <w:hideMark/>
          </w:tcPr>
          <w:p w:rsidR="00277161" w:rsidRPr="00EC39C1" w:rsidRDefault="00277161" w:rsidP="00A31A21">
            <w:pPr>
              <w:jc w:val="right"/>
              <w:rPr>
                <w:sz w:val="15"/>
                <w:szCs w:val="15"/>
                <w:lang w:val="en-US"/>
              </w:rPr>
            </w:pPr>
          </w:p>
        </w:tc>
        <w:tc>
          <w:tcPr>
            <w:tcW w:w="401" w:type="pct"/>
            <w:tcBorders>
              <w:top w:val="nil"/>
              <w:left w:val="nil"/>
              <w:bottom w:val="nil"/>
              <w:right w:val="nil"/>
            </w:tcBorders>
            <w:shd w:val="clear" w:color="auto" w:fill="auto"/>
            <w:vAlign w:val="bottom"/>
            <w:hideMark/>
          </w:tcPr>
          <w:p w:rsidR="00277161" w:rsidRPr="00EC39C1" w:rsidRDefault="00277161" w:rsidP="00A31A21">
            <w:pPr>
              <w:jc w:val="right"/>
              <w:rPr>
                <w:sz w:val="15"/>
                <w:szCs w:val="15"/>
                <w:lang w:val="en-US"/>
              </w:rPr>
            </w:pPr>
          </w:p>
        </w:tc>
        <w:tc>
          <w:tcPr>
            <w:tcW w:w="356" w:type="pct"/>
            <w:tcBorders>
              <w:top w:val="nil"/>
              <w:left w:val="nil"/>
              <w:bottom w:val="nil"/>
              <w:right w:val="nil"/>
            </w:tcBorders>
            <w:shd w:val="clear" w:color="auto" w:fill="auto"/>
            <w:vAlign w:val="bottom"/>
            <w:hideMark/>
          </w:tcPr>
          <w:p w:rsidR="00277161" w:rsidRPr="00EC39C1" w:rsidRDefault="00277161" w:rsidP="00A31A21">
            <w:pPr>
              <w:jc w:val="right"/>
              <w:rPr>
                <w:sz w:val="15"/>
                <w:szCs w:val="15"/>
                <w:lang w:val="en-US"/>
              </w:rPr>
            </w:pPr>
          </w:p>
        </w:tc>
        <w:tc>
          <w:tcPr>
            <w:tcW w:w="383" w:type="pct"/>
            <w:tcBorders>
              <w:top w:val="nil"/>
              <w:left w:val="nil"/>
              <w:bottom w:val="nil"/>
              <w:right w:val="nil"/>
            </w:tcBorders>
            <w:shd w:val="clear" w:color="auto" w:fill="auto"/>
            <w:vAlign w:val="bottom"/>
            <w:hideMark/>
          </w:tcPr>
          <w:p w:rsidR="00277161" w:rsidRPr="00EC39C1" w:rsidRDefault="00277161" w:rsidP="00A31A21">
            <w:pPr>
              <w:jc w:val="right"/>
              <w:rPr>
                <w:sz w:val="15"/>
                <w:szCs w:val="15"/>
                <w:lang w:val="en-US"/>
              </w:rPr>
            </w:pPr>
          </w:p>
        </w:tc>
        <w:tc>
          <w:tcPr>
            <w:tcW w:w="270" w:type="pct"/>
            <w:tcBorders>
              <w:top w:val="nil"/>
              <w:left w:val="nil"/>
              <w:bottom w:val="nil"/>
              <w:right w:val="nil"/>
            </w:tcBorders>
            <w:shd w:val="clear" w:color="auto" w:fill="auto"/>
            <w:vAlign w:val="bottom"/>
            <w:hideMark/>
          </w:tcPr>
          <w:p w:rsidR="00277161" w:rsidRPr="00EC39C1" w:rsidRDefault="00277161" w:rsidP="00A31A21">
            <w:pPr>
              <w:jc w:val="right"/>
              <w:rPr>
                <w:sz w:val="15"/>
                <w:szCs w:val="15"/>
                <w:lang w:val="en-US"/>
              </w:rPr>
            </w:pPr>
          </w:p>
        </w:tc>
        <w:tc>
          <w:tcPr>
            <w:tcW w:w="307" w:type="pct"/>
            <w:tcBorders>
              <w:top w:val="nil"/>
              <w:left w:val="nil"/>
              <w:bottom w:val="nil"/>
              <w:right w:val="nil"/>
            </w:tcBorders>
            <w:shd w:val="clear" w:color="auto" w:fill="auto"/>
            <w:vAlign w:val="bottom"/>
            <w:hideMark/>
          </w:tcPr>
          <w:p w:rsidR="00277161" w:rsidRPr="00EC39C1" w:rsidRDefault="00277161" w:rsidP="00A31A21">
            <w:pPr>
              <w:jc w:val="right"/>
              <w:rPr>
                <w:sz w:val="15"/>
                <w:szCs w:val="15"/>
                <w:lang w:val="en-US"/>
              </w:rPr>
            </w:pPr>
          </w:p>
        </w:tc>
        <w:tc>
          <w:tcPr>
            <w:tcW w:w="389" w:type="pct"/>
            <w:tcBorders>
              <w:top w:val="nil"/>
              <w:left w:val="nil"/>
              <w:bottom w:val="nil"/>
              <w:right w:val="nil"/>
            </w:tcBorders>
            <w:shd w:val="clear" w:color="auto" w:fill="auto"/>
            <w:vAlign w:val="bottom"/>
            <w:hideMark/>
          </w:tcPr>
          <w:p w:rsidR="00277161" w:rsidRPr="00EC39C1" w:rsidRDefault="00277161" w:rsidP="00A31A21">
            <w:pPr>
              <w:jc w:val="right"/>
              <w:rPr>
                <w:sz w:val="15"/>
                <w:szCs w:val="15"/>
                <w:lang w:val="en-US"/>
              </w:rPr>
            </w:pPr>
          </w:p>
        </w:tc>
        <w:tc>
          <w:tcPr>
            <w:tcW w:w="333" w:type="pct"/>
            <w:tcBorders>
              <w:top w:val="nil"/>
              <w:left w:val="nil"/>
              <w:bottom w:val="nil"/>
              <w:right w:val="nil"/>
            </w:tcBorders>
            <w:shd w:val="clear" w:color="auto" w:fill="auto"/>
            <w:vAlign w:val="bottom"/>
            <w:hideMark/>
          </w:tcPr>
          <w:p w:rsidR="00277161" w:rsidRPr="00EC39C1" w:rsidRDefault="00277161" w:rsidP="00A31A21">
            <w:pPr>
              <w:jc w:val="right"/>
              <w:rPr>
                <w:sz w:val="15"/>
                <w:szCs w:val="15"/>
                <w:lang w:val="en-US"/>
              </w:rPr>
            </w:pPr>
          </w:p>
        </w:tc>
        <w:tc>
          <w:tcPr>
            <w:tcW w:w="400" w:type="pct"/>
            <w:tcBorders>
              <w:top w:val="nil"/>
              <w:left w:val="nil"/>
              <w:bottom w:val="nil"/>
              <w:right w:val="nil"/>
            </w:tcBorders>
            <w:shd w:val="clear" w:color="auto" w:fill="auto"/>
            <w:vAlign w:val="bottom"/>
            <w:hideMark/>
          </w:tcPr>
          <w:p w:rsidR="00277161" w:rsidRPr="00EC39C1" w:rsidRDefault="00277161" w:rsidP="00A31A21">
            <w:pPr>
              <w:jc w:val="right"/>
              <w:rPr>
                <w:sz w:val="15"/>
                <w:szCs w:val="15"/>
                <w:lang w:val="en-US"/>
              </w:rPr>
            </w:pPr>
          </w:p>
        </w:tc>
        <w:tc>
          <w:tcPr>
            <w:tcW w:w="312" w:type="pct"/>
            <w:tcBorders>
              <w:top w:val="nil"/>
              <w:left w:val="nil"/>
              <w:bottom w:val="nil"/>
              <w:right w:val="nil"/>
            </w:tcBorders>
            <w:shd w:val="clear" w:color="auto" w:fill="auto"/>
            <w:vAlign w:val="bottom"/>
            <w:hideMark/>
          </w:tcPr>
          <w:p w:rsidR="00277161" w:rsidRPr="00EC39C1" w:rsidRDefault="00277161" w:rsidP="00A31A21">
            <w:pPr>
              <w:jc w:val="right"/>
              <w:rPr>
                <w:sz w:val="15"/>
                <w:szCs w:val="15"/>
                <w:lang w:val="en-US"/>
              </w:rPr>
            </w:pPr>
          </w:p>
        </w:tc>
        <w:tc>
          <w:tcPr>
            <w:tcW w:w="338" w:type="pct"/>
            <w:tcBorders>
              <w:top w:val="nil"/>
              <w:left w:val="nil"/>
              <w:bottom w:val="nil"/>
              <w:right w:val="nil"/>
            </w:tcBorders>
            <w:shd w:val="clear" w:color="auto" w:fill="auto"/>
            <w:vAlign w:val="bottom"/>
            <w:hideMark/>
          </w:tcPr>
          <w:p w:rsidR="00277161" w:rsidRPr="00EC39C1" w:rsidRDefault="00277161" w:rsidP="00A31A21">
            <w:pPr>
              <w:jc w:val="right"/>
              <w:rPr>
                <w:sz w:val="15"/>
                <w:szCs w:val="15"/>
                <w:lang w:val="en-US"/>
              </w:rPr>
            </w:pPr>
          </w:p>
        </w:tc>
      </w:tr>
      <w:tr w:rsidR="000362B9" w:rsidRPr="00EC39C1" w:rsidTr="000362B9">
        <w:trPr>
          <w:trHeight w:val="183"/>
        </w:trPr>
        <w:tc>
          <w:tcPr>
            <w:tcW w:w="705" w:type="pct"/>
            <w:tcBorders>
              <w:top w:val="nil"/>
              <w:left w:val="nil"/>
              <w:bottom w:val="nil"/>
              <w:right w:val="nil"/>
            </w:tcBorders>
            <w:shd w:val="clear" w:color="auto" w:fill="auto"/>
            <w:noWrap/>
            <w:vAlign w:val="center"/>
            <w:hideMark/>
          </w:tcPr>
          <w:p w:rsidR="00277161" w:rsidRPr="00EC39C1" w:rsidRDefault="00277161" w:rsidP="00A31A21">
            <w:pPr>
              <w:jc w:val="left"/>
              <w:rPr>
                <w:rFonts w:cs="Arial"/>
                <w:b/>
                <w:bCs/>
                <w:sz w:val="15"/>
                <w:szCs w:val="15"/>
                <w:lang w:val="en-US"/>
              </w:rPr>
            </w:pPr>
            <w:r w:rsidRPr="00EC39C1">
              <w:rPr>
                <w:rFonts w:cs="Arial"/>
                <w:b/>
                <w:bCs/>
                <w:sz w:val="15"/>
                <w:szCs w:val="15"/>
                <w:lang w:val="en-US"/>
              </w:rPr>
              <w:t>Opravná položka</w:t>
            </w:r>
          </w:p>
        </w:tc>
        <w:tc>
          <w:tcPr>
            <w:tcW w:w="402" w:type="pct"/>
            <w:tcBorders>
              <w:top w:val="nil"/>
              <w:left w:val="nil"/>
              <w:bottom w:val="nil"/>
              <w:right w:val="nil"/>
            </w:tcBorders>
            <w:shd w:val="clear" w:color="auto" w:fill="auto"/>
            <w:vAlign w:val="bottom"/>
            <w:hideMark/>
          </w:tcPr>
          <w:p w:rsidR="00277161" w:rsidRPr="00EC39C1" w:rsidRDefault="00277161" w:rsidP="00A31A21">
            <w:pPr>
              <w:jc w:val="right"/>
              <w:rPr>
                <w:rFonts w:cs="Arial"/>
                <w:b/>
                <w:bCs/>
                <w:sz w:val="15"/>
                <w:szCs w:val="15"/>
                <w:lang w:val="en-US"/>
              </w:rPr>
            </w:pPr>
          </w:p>
        </w:tc>
        <w:tc>
          <w:tcPr>
            <w:tcW w:w="404" w:type="pct"/>
            <w:tcBorders>
              <w:top w:val="nil"/>
              <w:left w:val="nil"/>
              <w:bottom w:val="nil"/>
              <w:right w:val="nil"/>
            </w:tcBorders>
            <w:shd w:val="clear" w:color="auto" w:fill="auto"/>
            <w:vAlign w:val="bottom"/>
            <w:hideMark/>
          </w:tcPr>
          <w:p w:rsidR="00277161" w:rsidRPr="00EC39C1" w:rsidRDefault="00277161" w:rsidP="00A31A21">
            <w:pPr>
              <w:jc w:val="right"/>
              <w:rPr>
                <w:sz w:val="15"/>
                <w:szCs w:val="15"/>
                <w:lang w:val="en-US"/>
              </w:rPr>
            </w:pPr>
          </w:p>
        </w:tc>
        <w:tc>
          <w:tcPr>
            <w:tcW w:w="401" w:type="pct"/>
            <w:tcBorders>
              <w:top w:val="nil"/>
              <w:left w:val="nil"/>
              <w:bottom w:val="nil"/>
              <w:right w:val="nil"/>
            </w:tcBorders>
            <w:shd w:val="clear" w:color="auto" w:fill="auto"/>
            <w:vAlign w:val="bottom"/>
            <w:hideMark/>
          </w:tcPr>
          <w:p w:rsidR="00277161" w:rsidRPr="00EC39C1" w:rsidRDefault="00277161" w:rsidP="00A31A21">
            <w:pPr>
              <w:jc w:val="right"/>
              <w:rPr>
                <w:sz w:val="15"/>
                <w:szCs w:val="15"/>
                <w:lang w:val="en-US"/>
              </w:rPr>
            </w:pPr>
          </w:p>
        </w:tc>
        <w:tc>
          <w:tcPr>
            <w:tcW w:w="356" w:type="pct"/>
            <w:tcBorders>
              <w:top w:val="nil"/>
              <w:left w:val="nil"/>
              <w:bottom w:val="nil"/>
              <w:right w:val="nil"/>
            </w:tcBorders>
            <w:shd w:val="clear" w:color="auto" w:fill="auto"/>
            <w:vAlign w:val="bottom"/>
            <w:hideMark/>
          </w:tcPr>
          <w:p w:rsidR="00277161" w:rsidRPr="00EC39C1" w:rsidRDefault="00277161" w:rsidP="00A31A21">
            <w:pPr>
              <w:jc w:val="right"/>
              <w:rPr>
                <w:sz w:val="15"/>
                <w:szCs w:val="15"/>
                <w:lang w:val="en-US"/>
              </w:rPr>
            </w:pPr>
          </w:p>
        </w:tc>
        <w:tc>
          <w:tcPr>
            <w:tcW w:w="383" w:type="pct"/>
            <w:tcBorders>
              <w:top w:val="nil"/>
              <w:left w:val="nil"/>
              <w:bottom w:val="nil"/>
              <w:right w:val="nil"/>
            </w:tcBorders>
            <w:shd w:val="clear" w:color="auto" w:fill="auto"/>
            <w:vAlign w:val="bottom"/>
            <w:hideMark/>
          </w:tcPr>
          <w:p w:rsidR="00277161" w:rsidRPr="00EC39C1" w:rsidRDefault="00277161" w:rsidP="00A31A21">
            <w:pPr>
              <w:jc w:val="right"/>
              <w:rPr>
                <w:sz w:val="15"/>
                <w:szCs w:val="15"/>
                <w:lang w:val="en-US"/>
              </w:rPr>
            </w:pPr>
          </w:p>
        </w:tc>
        <w:tc>
          <w:tcPr>
            <w:tcW w:w="270" w:type="pct"/>
            <w:tcBorders>
              <w:top w:val="nil"/>
              <w:left w:val="nil"/>
              <w:bottom w:val="nil"/>
              <w:right w:val="nil"/>
            </w:tcBorders>
            <w:shd w:val="clear" w:color="auto" w:fill="auto"/>
            <w:vAlign w:val="bottom"/>
            <w:hideMark/>
          </w:tcPr>
          <w:p w:rsidR="00277161" w:rsidRPr="00EC39C1" w:rsidRDefault="00277161" w:rsidP="00A31A21">
            <w:pPr>
              <w:jc w:val="right"/>
              <w:rPr>
                <w:sz w:val="15"/>
                <w:szCs w:val="15"/>
                <w:lang w:val="en-US"/>
              </w:rPr>
            </w:pPr>
          </w:p>
        </w:tc>
        <w:tc>
          <w:tcPr>
            <w:tcW w:w="307" w:type="pct"/>
            <w:tcBorders>
              <w:top w:val="nil"/>
              <w:left w:val="nil"/>
              <w:bottom w:val="nil"/>
              <w:right w:val="nil"/>
            </w:tcBorders>
            <w:shd w:val="clear" w:color="auto" w:fill="auto"/>
            <w:vAlign w:val="bottom"/>
            <w:hideMark/>
          </w:tcPr>
          <w:p w:rsidR="00277161" w:rsidRPr="00EC39C1" w:rsidRDefault="00277161" w:rsidP="00A31A21">
            <w:pPr>
              <w:jc w:val="right"/>
              <w:rPr>
                <w:sz w:val="15"/>
                <w:szCs w:val="15"/>
                <w:lang w:val="en-US"/>
              </w:rPr>
            </w:pPr>
          </w:p>
        </w:tc>
        <w:tc>
          <w:tcPr>
            <w:tcW w:w="389" w:type="pct"/>
            <w:tcBorders>
              <w:top w:val="nil"/>
              <w:left w:val="nil"/>
              <w:bottom w:val="nil"/>
              <w:right w:val="nil"/>
            </w:tcBorders>
            <w:shd w:val="clear" w:color="auto" w:fill="auto"/>
            <w:vAlign w:val="bottom"/>
            <w:hideMark/>
          </w:tcPr>
          <w:p w:rsidR="00277161" w:rsidRPr="00EC39C1" w:rsidRDefault="00277161" w:rsidP="00A31A21">
            <w:pPr>
              <w:jc w:val="right"/>
              <w:rPr>
                <w:sz w:val="15"/>
                <w:szCs w:val="15"/>
                <w:lang w:val="en-US"/>
              </w:rPr>
            </w:pPr>
          </w:p>
        </w:tc>
        <w:tc>
          <w:tcPr>
            <w:tcW w:w="333" w:type="pct"/>
            <w:tcBorders>
              <w:top w:val="nil"/>
              <w:left w:val="nil"/>
              <w:bottom w:val="nil"/>
              <w:right w:val="nil"/>
            </w:tcBorders>
            <w:shd w:val="clear" w:color="auto" w:fill="auto"/>
            <w:vAlign w:val="bottom"/>
            <w:hideMark/>
          </w:tcPr>
          <w:p w:rsidR="00277161" w:rsidRPr="00EC39C1" w:rsidRDefault="00277161" w:rsidP="00A31A21">
            <w:pPr>
              <w:jc w:val="right"/>
              <w:rPr>
                <w:sz w:val="15"/>
                <w:szCs w:val="15"/>
                <w:lang w:val="en-US"/>
              </w:rPr>
            </w:pPr>
          </w:p>
        </w:tc>
        <w:tc>
          <w:tcPr>
            <w:tcW w:w="400" w:type="pct"/>
            <w:tcBorders>
              <w:top w:val="nil"/>
              <w:left w:val="nil"/>
              <w:bottom w:val="nil"/>
              <w:right w:val="nil"/>
            </w:tcBorders>
            <w:shd w:val="clear" w:color="auto" w:fill="auto"/>
            <w:vAlign w:val="bottom"/>
            <w:hideMark/>
          </w:tcPr>
          <w:p w:rsidR="00277161" w:rsidRPr="00EC39C1" w:rsidRDefault="00277161" w:rsidP="00A31A21">
            <w:pPr>
              <w:jc w:val="right"/>
              <w:rPr>
                <w:sz w:val="15"/>
                <w:szCs w:val="15"/>
                <w:lang w:val="en-US"/>
              </w:rPr>
            </w:pPr>
          </w:p>
        </w:tc>
        <w:tc>
          <w:tcPr>
            <w:tcW w:w="312" w:type="pct"/>
            <w:tcBorders>
              <w:top w:val="nil"/>
              <w:left w:val="nil"/>
              <w:bottom w:val="nil"/>
              <w:right w:val="nil"/>
            </w:tcBorders>
            <w:shd w:val="clear" w:color="auto" w:fill="auto"/>
            <w:vAlign w:val="bottom"/>
            <w:hideMark/>
          </w:tcPr>
          <w:p w:rsidR="00277161" w:rsidRPr="00EC39C1" w:rsidRDefault="00277161" w:rsidP="00A31A21">
            <w:pPr>
              <w:jc w:val="right"/>
              <w:rPr>
                <w:sz w:val="15"/>
                <w:szCs w:val="15"/>
                <w:lang w:val="en-US"/>
              </w:rPr>
            </w:pPr>
          </w:p>
        </w:tc>
        <w:tc>
          <w:tcPr>
            <w:tcW w:w="338" w:type="pct"/>
            <w:tcBorders>
              <w:top w:val="nil"/>
              <w:left w:val="nil"/>
              <w:bottom w:val="nil"/>
              <w:right w:val="nil"/>
            </w:tcBorders>
            <w:shd w:val="clear" w:color="auto" w:fill="auto"/>
            <w:vAlign w:val="bottom"/>
            <w:hideMark/>
          </w:tcPr>
          <w:p w:rsidR="00277161" w:rsidRPr="00EC39C1" w:rsidRDefault="00277161" w:rsidP="00A31A21">
            <w:pPr>
              <w:jc w:val="right"/>
              <w:rPr>
                <w:sz w:val="15"/>
                <w:szCs w:val="15"/>
                <w:lang w:val="en-US"/>
              </w:rPr>
            </w:pPr>
          </w:p>
        </w:tc>
      </w:tr>
      <w:tr w:rsidR="000362B9" w:rsidRPr="00EC39C1" w:rsidTr="000362B9">
        <w:trPr>
          <w:trHeight w:val="183"/>
        </w:trPr>
        <w:tc>
          <w:tcPr>
            <w:tcW w:w="705" w:type="pct"/>
            <w:tcBorders>
              <w:top w:val="nil"/>
              <w:left w:val="nil"/>
              <w:bottom w:val="nil"/>
              <w:right w:val="nil"/>
            </w:tcBorders>
            <w:shd w:val="clear" w:color="auto" w:fill="auto"/>
            <w:noWrap/>
            <w:vAlign w:val="center"/>
            <w:hideMark/>
          </w:tcPr>
          <w:p w:rsidR="00277161" w:rsidRPr="00EC39C1" w:rsidRDefault="00A31A21" w:rsidP="00A31A21">
            <w:pPr>
              <w:jc w:val="left"/>
              <w:rPr>
                <w:rFonts w:cs="Arial"/>
                <w:sz w:val="15"/>
                <w:szCs w:val="15"/>
                <w:lang w:val="en-US"/>
              </w:rPr>
            </w:pPr>
            <w:r w:rsidRPr="00EC39C1">
              <w:rPr>
                <w:rFonts w:cs="Arial"/>
                <w:sz w:val="15"/>
                <w:szCs w:val="15"/>
                <w:lang w:val="en-US"/>
              </w:rPr>
              <w:t xml:space="preserve">K </w:t>
            </w:r>
            <w:r w:rsidR="00277161" w:rsidRPr="00EC39C1">
              <w:rPr>
                <w:rFonts w:cs="Arial"/>
                <w:sz w:val="15"/>
                <w:szCs w:val="15"/>
                <w:lang w:val="en-US"/>
              </w:rPr>
              <w:t>1. januáru 2014</w:t>
            </w:r>
          </w:p>
        </w:tc>
        <w:tc>
          <w:tcPr>
            <w:tcW w:w="402"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404"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401"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56"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270"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07"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89"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33"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400"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12"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38"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r>
      <w:tr w:rsidR="000362B9" w:rsidRPr="00EC39C1" w:rsidTr="000362B9">
        <w:trPr>
          <w:trHeight w:val="183"/>
        </w:trPr>
        <w:tc>
          <w:tcPr>
            <w:tcW w:w="705" w:type="pct"/>
            <w:tcBorders>
              <w:top w:val="nil"/>
              <w:left w:val="nil"/>
              <w:bottom w:val="nil"/>
              <w:right w:val="nil"/>
            </w:tcBorders>
            <w:shd w:val="clear" w:color="auto" w:fill="auto"/>
            <w:noWrap/>
            <w:vAlign w:val="center"/>
            <w:hideMark/>
          </w:tcPr>
          <w:p w:rsidR="00277161" w:rsidRPr="00EC39C1" w:rsidRDefault="00277161" w:rsidP="00A31A21">
            <w:pPr>
              <w:jc w:val="left"/>
              <w:rPr>
                <w:rFonts w:cs="Arial"/>
                <w:sz w:val="15"/>
                <w:szCs w:val="15"/>
                <w:lang w:val="en-US"/>
              </w:rPr>
            </w:pPr>
            <w:r w:rsidRPr="00EC39C1">
              <w:rPr>
                <w:rFonts w:cs="Arial"/>
                <w:sz w:val="15"/>
                <w:szCs w:val="15"/>
                <w:lang w:val="en-US"/>
              </w:rPr>
              <w:t>Prírastky</w:t>
            </w:r>
          </w:p>
        </w:tc>
        <w:tc>
          <w:tcPr>
            <w:tcW w:w="402"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404"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401"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56"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270"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07"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89"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33"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400"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12"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38"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r>
      <w:tr w:rsidR="000362B9" w:rsidRPr="00EC39C1" w:rsidTr="000362B9">
        <w:trPr>
          <w:trHeight w:val="183"/>
        </w:trPr>
        <w:tc>
          <w:tcPr>
            <w:tcW w:w="705" w:type="pct"/>
            <w:tcBorders>
              <w:top w:val="nil"/>
              <w:left w:val="nil"/>
              <w:bottom w:val="nil"/>
              <w:right w:val="nil"/>
            </w:tcBorders>
            <w:shd w:val="clear" w:color="auto" w:fill="auto"/>
            <w:noWrap/>
            <w:vAlign w:val="center"/>
            <w:hideMark/>
          </w:tcPr>
          <w:p w:rsidR="00277161" w:rsidRPr="00EC39C1" w:rsidRDefault="00277161" w:rsidP="00A31A21">
            <w:pPr>
              <w:jc w:val="left"/>
              <w:rPr>
                <w:rFonts w:cs="Arial"/>
                <w:sz w:val="15"/>
                <w:szCs w:val="15"/>
                <w:lang w:val="en-US"/>
              </w:rPr>
            </w:pPr>
            <w:r w:rsidRPr="00EC39C1">
              <w:rPr>
                <w:rFonts w:cs="Arial"/>
                <w:sz w:val="15"/>
                <w:szCs w:val="15"/>
                <w:lang w:val="en-US"/>
              </w:rPr>
              <w:t>Úbytky</w:t>
            </w:r>
          </w:p>
        </w:tc>
        <w:tc>
          <w:tcPr>
            <w:tcW w:w="402"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404"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401"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56"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270"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07"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89"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33"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400"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12"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38"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r>
      <w:tr w:rsidR="000362B9" w:rsidRPr="00EC39C1" w:rsidTr="000362B9">
        <w:trPr>
          <w:trHeight w:val="195"/>
        </w:trPr>
        <w:tc>
          <w:tcPr>
            <w:tcW w:w="705" w:type="pct"/>
            <w:tcBorders>
              <w:top w:val="nil"/>
              <w:left w:val="nil"/>
              <w:bottom w:val="nil"/>
              <w:right w:val="nil"/>
            </w:tcBorders>
            <w:shd w:val="clear" w:color="auto" w:fill="auto"/>
            <w:noWrap/>
            <w:vAlign w:val="center"/>
            <w:hideMark/>
          </w:tcPr>
          <w:p w:rsidR="00277161" w:rsidRPr="00EC39C1" w:rsidRDefault="00277161" w:rsidP="00A31A21">
            <w:pPr>
              <w:jc w:val="left"/>
              <w:rPr>
                <w:rFonts w:cs="Arial"/>
                <w:sz w:val="15"/>
                <w:szCs w:val="15"/>
                <w:lang w:val="en-US"/>
              </w:rPr>
            </w:pPr>
            <w:r w:rsidRPr="00EC39C1">
              <w:rPr>
                <w:rFonts w:cs="Arial"/>
                <w:sz w:val="15"/>
                <w:szCs w:val="15"/>
                <w:lang w:val="en-US"/>
              </w:rPr>
              <w:t>Presuny</w:t>
            </w:r>
          </w:p>
        </w:tc>
        <w:tc>
          <w:tcPr>
            <w:tcW w:w="402"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404"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401"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56"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270"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07"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89"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33"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400"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12"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38" w:type="pct"/>
            <w:tcBorders>
              <w:top w:val="nil"/>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r>
      <w:tr w:rsidR="000362B9" w:rsidRPr="00EC39C1" w:rsidTr="000362B9">
        <w:trPr>
          <w:trHeight w:val="183"/>
        </w:trPr>
        <w:tc>
          <w:tcPr>
            <w:tcW w:w="705" w:type="pct"/>
            <w:tcBorders>
              <w:top w:val="nil"/>
              <w:left w:val="nil"/>
              <w:bottom w:val="nil"/>
              <w:right w:val="nil"/>
            </w:tcBorders>
            <w:shd w:val="clear" w:color="auto" w:fill="auto"/>
            <w:noWrap/>
            <w:vAlign w:val="center"/>
            <w:hideMark/>
          </w:tcPr>
          <w:p w:rsidR="00277161" w:rsidRPr="00EC39C1" w:rsidRDefault="00277161" w:rsidP="00A31A21">
            <w:pPr>
              <w:jc w:val="left"/>
              <w:rPr>
                <w:rFonts w:cs="Arial"/>
                <w:sz w:val="15"/>
                <w:szCs w:val="15"/>
                <w:lang w:val="en-US"/>
              </w:rPr>
            </w:pPr>
            <w:r w:rsidRPr="00EC39C1">
              <w:rPr>
                <w:rFonts w:cs="Arial"/>
                <w:sz w:val="15"/>
                <w:szCs w:val="15"/>
                <w:lang w:val="en-US"/>
              </w:rPr>
              <w:t>K 31. decembru 2014</w:t>
            </w:r>
          </w:p>
        </w:tc>
        <w:tc>
          <w:tcPr>
            <w:tcW w:w="402" w:type="pct"/>
            <w:tcBorders>
              <w:top w:val="single" w:sz="4" w:space="0" w:color="auto"/>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404" w:type="pct"/>
            <w:tcBorders>
              <w:top w:val="single" w:sz="4" w:space="0" w:color="auto"/>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401" w:type="pct"/>
            <w:tcBorders>
              <w:top w:val="single" w:sz="4" w:space="0" w:color="auto"/>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56" w:type="pct"/>
            <w:tcBorders>
              <w:top w:val="single" w:sz="4" w:space="0" w:color="auto"/>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83" w:type="pct"/>
            <w:tcBorders>
              <w:top w:val="single" w:sz="4" w:space="0" w:color="auto"/>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270" w:type="pct"/>
            <w:tcBorders>
              <w:top w:val="single" w:sz="4" w:space="0" w:color="auto"/>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07" w:type="pct"/>
            <w:tcBorders>
              <w:top w:val="single" w:sz="4" w:space="0" w:color="auto"/>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89" w:type="pct"/>
            <w:tcBorders>
              <w:top w:val="single" w:sz="4" w:space="0" w:color="auto"/>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33" w:type="pct"/>
            <w:tcBorders>
              <w:top w:val="single" w:sz="4" w:space="0" w:color="auto"/>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400" w:type="pct"/>
            <w:tcBorders>
              <w:top w:val="single" w:sz="4" w:space="0" w:color="auto"/>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12" w:type="pct"/>
            <w:tcBorders>
              <w:top w:val="single" w:sz="4" w:space="0" w:color="auto"/>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38" w:type="pct"/>
            <w:tcBorders>
              <w:top w:val="single" w:sz="4" w:space="0" w:color="auto"/>
              <w:left w:val="nil"/>
              <w:bottom w:val="nil"/>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r>
      <w:tr w:rsidR="000362B9" w:rsidRPr="00EC39C1" w:rsidTr="000362B9">
        <w:trPr>
          <w:trHeight w:val="183"/>
        </w:trPr>
        <w:tc>
          <w:tcPr>
            <w:tcW w:w="705" w:type="pct"/>
            <w:tcBorders>
              <w:top w:val="nil"/>
              <w:left w:val="nil"/>
              <w:bottom w:val="nil"/>
              <w:right w:val="nil"/>
            </w:tcBorders>
            <w:shd w:val="clear" w:color="auto" w:fill="auto"/>
            <w:noWrap/>
            <w:vAlign w:val="center"/>
            <w:hideMark/>
          </w:tcPr>
          <w:p w:rsidR="00277161" w:rsidRPr="00EC39C1" w:rsidRDefault="00A31A21" w:rsidP="00A31A21">
            <w:pPr>
              <w:jc w:val="left"/>
              <w:rPr>
                <w:rFonts w:cs="Arial"/>
                <w:sz w:val="15"/>
                <w:szCs w:val="15"/>
                <w:lang w:val="en-US"/>
              </w:rPr>
            </w:pPr>
            <w:r w:rsidRPr="00EC39C1">
              <w:rPr>
                <w:rFonts w:cs="Arial"/>
                <w:sz w:val="15"/>
                <w:szCs w:val="15"/>
                <w:lang w:val="en-US"/>
              </w:rPr>
              <w:t> </w:t>
            </w:r>
          </w:p>
        </w:tc>
        <w:tc>
          <w:tcPr>
            <w:tcW w:w="402" w:type="pct"/>
            <w:tcBorders>
              <w:top w:val="nil"/>
              <w:left w:val="nil"/>
              <w:bottom w:val="nil"/>
              <w:right w:val="nil"/>
            </w:tcBorders>
            <w:shd w:val="clear" w:color="auto" w:fill="auto"/>
            <w:vAlign w:val="bottom"/>
            <w:hideMark/>
          </w:tcPr>
          <w:p w:rsidR="00277161" w:rsidRPr="00EC39C1" w:rsidRDefault="00277161" w:rsidP="00A31A21">
            <w:pPr>
              <w:jc w:val="right"/>
              <w:rPr>
                <w:sz w:val="15"/>
                <w:szCs w:val="15"/>
                <w:lang w:val="en-US"/>
              </w:rPr>
            </w:pPr>
          </w:p>
        </w:tc>
        <w:tc>
          <w:tcPr>
            <w:tcW w:w="404" w:type="pct"/>
            <w:tcBorders>
              <w:top w:val="nil"/>
              <w:left w:val="nil"/>
              <w:bottom w:val="nil"/>
              <w:right w:val="nil"/>
            </w:tcBorders>
            <w:shd w:val="clear" w:color="auto" w:fill="auto"/>
            <w:vAlign w:val="bottom"/>
            <w:hideMark/>
          </w:tcPr>
          <w:p w:rsidR="00277161" w:rsidRPr="00EC39C1" w:rsidRDefault="00277161" w:rsidP="00A31A21">
            <w:pPr>
              <w:jc w:val="right"/>
              <w:rPr>
                <w:sz w:val="15"/>
                <w:szCs w:val="15"/>
                <w:lang w:val="en-US"/>
              </w:rPr>
            </w:pPr>
          </w:p>
        </w:tc>
        <w:tc>
          <w:tcPr>
            <w:tcW w:w="401" w:type="pct"/>
            <w:tcBorders>
              <w:top w:val="nil"/>
              <w:left w:val="nil"/>
              <w:bottom w:val="nil"/>
              <w:right w:val="nil"/>
            </w:tcBorders>
            <w:shd w:val="clear" w:color="auto" w:fill="auto"/>
            <w:vAlign w:val="bottom"/>
            <w:hideMark/>
          </w:tcPr>
          <w:p w:rsidR="00277161" w:rsidRPr="00EC39C1" w:rsidRDefault="00277161" w:rsidP="00A31A21">
            <w:pPr>
              <w:jc w:val="right"/>
              <w:rPr>
                <w:sz w:val="15"/>
                <w:szCs w:val="15"/>
                <w:lang w:val="en-US"/>
              </w:rPr>
            </w:pPr>
          </w:p>
        </w:tc>
        <w:tc>
          <w:tcPr>
            <w:tcW w:w="356" w:type="pct"/>
            <w:tcBorders>
              <w:top w:val="nil"/>
              <w:left w:val="nil"/>
              <w:bottom w:val="nil"/>
              <w:right w:val="nil"/>
            </w:tcBorders>
            <w:shd w:val="clear" w:color="auto" w:fill="auto"/>
            <w:vAlign w:val="bottom"/>
            <w:hideMark/>
          </w:tcPr>
          <w:p w:rsidR="00277161" w:rsidRPr="00EC39C1" w:rsidRDefault="00277161" w:rsidP="00A31A21">
            <w:pPr>
              <w:jc w:val="right"/>
              <w:rPr>
                <w:sz w:val="15"/>
                <w:szCs w:val="15"/>
                <w:lang w:val="en-US"/>
              </w:rPr>
            </w:pPr>
          </w:p>
        </w:tc>
        <w:tc>
          <w:tcPr>
            <w:tcW w:w="383" w:type="pct"/>
            <w:tcBorders>
              <w:top w:val="nil"/>
              <w:left w:val="nil"/>
              <w:bottom w:val="nil"/>
              <w:right w:val="nil"/>
            </w:tcBorders>
            <w:shd w:val="clear" w:color="auto" w:fill="auto"/>
            <w:vAlign w:val="bottom"/>
            <w:hideMark/>
          </w:tcPr>
          <w:p w:rsidR="00277161" w:rsidRPr="00EC39C1" w:rsidRDefault="00277161" w:rsidP="00A31A21">
            <w:pPr>
              <w:jc w:val="right"/>
              <w:rPr>
                <w:sz w:val="15"/>
                <w:szCs w:val="15"/>
                <w:lang w:val="en-US"/>
              </w:rPr>
            </w:pPr>
          </w:p>
        </w:tc>
        <w:tc>
          <w:tcPr>
            <w:tcW w:w="270" w:type="pct"/>
            <w:tcBorders>
              <w:top w:val="nil"/>
              <w:left w:val="nil"/>
              <w:bottom w:val="nil"/>
              <w:right w:val="nil"/>
            </w:tcBorders>
            <w:shd w:val="clear" w:color="auto" w:fill="auto"/>
            <w:vAlign w:val="bottom"/>
            <w:hideMark/>
          </w:tcPr>
          <w:p w:rsidR="00277161" w:rsidRPr="00EC39C1" w:rsidRDefault="00277161" w:rsidP="00A31A21">
            <w:pPr>
              <w:jc w:val="right"/>
              <w:rPr>
                <w:sz w:val="15"/>
                <w:szCs w:val="15"/>
                <w:lang w:val="en-US"/>
              </w:rPr>
            </w:pPr>
          </w:p>
        </w:tc>
        <w:tc>
          <w:tcPr>
            <w:tcW w:w="307" w:type="pct"/>
            <w:tcBorders>
              <w:top w:val="nil"/>
              <w:left w:val="nil"/>
              <w:bottom w:val="nil"/>
              <w:right w:val="nil"/>
            </w:tcBorders>
            <w:shd w:val="clear" w:color="auto" w:fill="auto"/>
            <w:vAlign w:val="bottom"/>
            <w:hideMark/>
          </w:tcPr>
          <w:p w:rsidR="00277161" w:rsidRPr="00EC39C1" w:rsidRDefault="00277161" w:rsidP="00A31A21">
            <w:pPr>
              <w:jc w:val="right"/>
              <w:rPr>
                <w:sz w:val="15"/>
                <w:szCs w:val="15"/>
                <w:lang w:val="en-US"/>
              </w:rPr>
            </w:pPr>
          </w:p>
        </w:tc>
        <w:tc>
          <w:tcPr>
            <w:tcW w:w="389" w:type="pct"/>
            <w:tcBorders>
              <w:top w:val="nil"/>
              <w:left w:val="nil"/>
              <w:bottom w:val="nil"/>
              <w:right w:val="nil"/>
            </w:tcBorders>
            <w:shd w:val="clear" w:color="auto" w:fill="auto"/>
            <w:vAlign w:val="bottom"/>
            <w:hideMark/>
          </w:tcPr>
          <w:p w:rsidR="00277161" w:rsidRPr="00EC39C1" w:rsidRDefault="00277161" w:rsidP="00A31A21">
            <w:pPr>
              <w:jc w:val="right"/>
              <w:rPr>
                <w:sz w:val="15"/>
                <w:szCs w:val="15"/>
                <w:lang w:val="en-US"/>
              </w:rPr>
            </w:pPr>
          </w:p>
        </w:tc>
        <w:tc>
          <w:tcPr>
            <w:tcW w:w="333" w:type="pct"/>
            <w:tcBorders>
              <w:top w:val="nil"/>
              <w:left w:val="nil"/>
              <w:bottom w:val="nil"/>
              <w:right w:val="nil"/>
            </w:tcBorders>
            <w:shd w:val="clear" w:color="auto" w:fill="auto"/>
            <w:vAlign w:val="bottom"/>
            <w:hideMark/>
          </w:tcPr>
          <w:p w:rsidR="00277161" w:rsidRPr="00EC39C1" w:rsidRDefault="00277161" w:rsidP="00A31A21">
            <w:pPr>
              <w:jc w:val="right"/>
              <w:rPr>
                <w:sz w:val="15"/>
                <w:szCs w:val="15"/>
                <w:lang w:val="en-US"/>
              </w:rPr>
            </w:pPr>
          </w:p>
        </w:tc>
        <w:tc>
          <w:tcPr>
            <w:tcW w:w="400" w:type="pct"/>
            <w:tcBorders>
              <w:top w:val="nil"/>
              <w:left w:val="nil"/>
              <w:bottom w:val="nil"/>
              <w:right w:val="nil"/>
            </w:tcBorders>
            <w:shd w:val="clear" w:color="auto" w:fill="auto"/>
            <w:vAlign w:val="bottom"/>
            <w:hideMark/>
          </w:tcPr>
          <w:p w:rsidR="00277161" w:rsidRPr="00EC39C1" w:rsidRDefault="00277161" w:rsidP="00A31A21">
            <w:pPr>
              <w:jc w:val="right"/>
              <w:rPr>
                <w:sz w:val="15"/>
                <w:szCs w:val="15"/>
                <w:lang w:val="en-US"/>
              </w:rPr>
            </w:pPr>
          </w:p>
        </w:tc>
        <w:tc>
          <w:tcPr>
            <w:tcW w:w="312" w:type="pct"/>
            <w:tcBorders>
              <w:top w:val="nil"/>
              <w:left w:val="nil"/>
              <w:bottom w:val="nil"/>
              <w:right w:val="nil"/>
            </w:tcBorders>
            <w:shd w:val="clear" w:color="auto" w:fill="auto"/>
            <w:vAlign w:val="bottom"/>
            <w:hideMark/>
          </w:tcPr>
          <w:p w:rsidR="00277161" w:rsidRPr="00EC39C1" w:rsidRDefault="00277161" w:rsidP="00A31A21">
            <w:pPr>
              <w:jc w:val="right"/>
              <w:rPr>
                <w:sz w:val="15"/>
                <w:szCs w:val="15"/>
                <w:lang w:val="en-US"/>
              </w:rPr>
            </w:pPr>
          </w:p>
        </w:tc>
        <w:tc>
          <w:tcPr>
            <w:tcW w:w="338" w:type="pct"/>
            <w:tcBorders>
              <w:top w:val="nil"/>
              <w:left w:val="nil"/>
              <w:bottom w:val="nil"/>
              <w:right w:val="nil"/>
            </w:tcBorders>
            <w:shd w:val="clear" w:color="auto" w:fill="auto"/>
            <w:vAlign w:val="bottom"/>
            <w:hideMark/>
          </w:tcPr>
          <w:p w:rsidR="00277161" w:rsidRPr="00EC39C1" w:rsidRDefault="00277161" w:rsidP="00A31A21">
            <w:pPr>
              <w:jc w:val="right"/>
              <w:rPr>
                <w:sz w:val="15"/>
                <w:szCs w:val="15"/>
                <w:lang w:val="en-US"/>
              </w:rPr>
            </w:pPr>
          </w:p>
        </w:tc>
      </w:tr>
      <w:tr w:rsidR="000362B9" w:rsidRPr="00EC39C1" w:rsidTr="000362B9">
        <w:trPr>
          <w:trHeight w:val="183"/>
        </w:trPr>
        <w:tc>
          <w:tcPr>
            <w:tcW w:w="705" w:type="pct"/>
            <w:tcBorders>
              <w:top w:val="nil"/>
              <w:left w:val="nil"/>
              <w:bottom w:val="nil"/>
              <w:right w:val="nil"/>
            </w:tcBorders>
            <w:shd w:val="clear" w:color="auto" w:fill="auto"/>
            <w:noWrap/>
            <w:vAlign w:val="center"/>
            <w:hideMark/>
          </w:tcPr>
          <w:p w:rsidR="00277161" w:rsidRPr="00EC39C1" w:rsidRDefault="00277161" w:rsidP="00A31A21">
            <w:pPr>
              <w:jc w:val="left"/>
              <w:rPr>
                <w:rFonts w:cs="Arial"/>
                <w:b/>
                <w:bCs/>
                <w:sz w:val="15"/>
                <w:szCs w:val="15"/>
                <w:lang w:val="en-US"/>
              </w:rPr>
            </w:pPr>
            <w:r w:rsidRPr="00EC39C1">
              <w:rPr>
                <w:rFonts w:cs="Arial"/>
                <w:b/>
                <w:bCs/>
                <w:sz w:val="15"/>
                <w:szCs w:val="15"/>
                <w:lang w:val="en-US"/>
              </w:rPr>
              <w:t>Účtovná hodnota</w:t>
            </w:r>
          </w:p>
        </w:tc>
        <w:tc>
          <w:tcPr>
            <w:tcW w:w="402" w:type="pct"/>
            <w:tcBorders>
              <w:top w:val="nil"/>
              <w:left w:val="nil"/>
              <w:bottom w:val="nil"/>
              <w:right w:val="nil"/>
            </w:tcBorders>
            <w:shd w:val="clear" w:color="auto" w:fill="auto"/>
            <w:vAlign w:val="bottom"/>
            <w:hideMark/>
          </w:tcPr>
          <w:p w:rsidR="00277161" w:rsidRPr="00EC39C1" w:rsidRDefault="00277161" w:rsidP="00A31A21">
            <w:pPr>
              <w:jc w:val="right"/>
              <w:rPr>
                <w:rFonts w:cs="Arial"/>
                <w:b/>
                <w:bCs/>
                <w:sz w:val="15"/>
                <w:szCs w:val="15"/>
                <w:lang w:val="en-US"/>
              </w:rPr>
            </w:pPr>
          </w:p>
        </w:tc>
        <w:tc>
          <w:tcPr>
            <w:tcW w:w="404" w:type="pct"/>
            <w:tcBorders>
              <w:top w:val="nil"/>
              <w:left w:val="nil"/>
              <w:bottom w:val="nil"/>
              <w:right w:val="nil"/>
            </w:tcBorders>
            <w:shd w:val="clear" w:color="auto" w:fill="auto"/>
            <w:vAlign w:val="bottom"/>
            <w:hideMark/>
          </w:tcPr>
          <w:p w:rsidR="00277161" w:rsidRPr="00EC39C1" w:rsidRDefault="00277161" w:rsidP="00A31A21">
            <w:pPr>
              <w:jc w:val="right"/>
              <w:rPr>
                <w:sz w:val="15"/>
                <w:szCs w:val="15"/>
                <w:lang w:val="en-US"/>
              </w:rPr>
            </w:pPr>
          </w:p>
        </w:tc>
        <w:tc>
          <w:tcPr>
            <w:tcW w:w="401" w:type="pct"/>
            <w:tcBorders>
              <w:top w:val="nil"/>
              <w:left w:val="nil"/>
              <w:bottom w:val="nil"/>
              <w:right w:val="nil"/>
            </w:tcBorders>
            <w:shd w:val="clear" w:color="auto" w:fill="auto"/>
            <w:vAlign w:val="bottom"/>
            <w:hideMark/>
          </w:tcPr>
          <w:p w:rsidR="00277161" w:rsidRPr="00EC39C1" w:rsidRDefault="00277161" w:rsidP="00A31A21">
            <w:pPr>
              <w:jc w:val="right"/>
              <w:rPr>
                <w:sz w:val="15"/>
                <w:szCs w:val="15"/>
                <w:lang w:val="en-US"/>
              </w:rPr>
            </w:pPr>
          </w:p>
        </w:tc>
        <w:tc>
          <w:tcPr>
            <w:tcW w:w="356" w:type="pct"/>
            <w:tcBorders>
              <w:top w:val="nil"/>
              <w:left w:val="nil"/>
              <w:bottom w:val="nil"/>
              <w:right w:val="nil"/>
            </w:tcBorders>
            <w:shd w:val="clear" w:color="auto" w:fill="auto"/>
            <w:vAlign w:val="bottom"/>
            <w:hideMark/>
          </w:tcPr>
          <w:p w:rsidR="00277161" w:rsidRPr="00EC39C1" w:rsidRDefault="00277161" w:rsidP="00A31A21">
            <w:pPr>
              <w:jc w:val="right"/>
              <w:rPr>
                <w:sz w:val="15"/>
                <w:szCs w:val="15"/>
                <w:lang w:val="en-US"/>
              </w:rPr>
            </w:pPr>
          </w:p>
        </w:tc>
        <w:tc>
          <w:tcPr>
            <w:tcW w:w="383" w:type="pct"/>
            <w:tcBorders>
              <w:top w:val="nil"/>
              <w:left w:val="nil"/>
              <w:bottom w:val="nil"/>
              <w:right w:val="nil"/>
            </w:tcBorders>
            <w:shd w:val="clear" w:color="auto" w:fill="auto"/>
            <w:vAlign w:val="bottom"/>
            <w:hideMark/>
          </w:tcPr>
          <w:p w:rsidR="00277161" w:rsidRPr="00EC39C1" w:rsidRDefault="00277161" w:rsidP="00A31A21">
            <w:pPr>
              <w:jc w:val="right"/>
              <w:rPr>
                <w:sz w:val="15"/>
                <w:szCs w:val="15"/>
                <w:lang w:val="en-US"/>
              </w:rPr>
            </w:pPr>
          </w:p>
        </w:tc>
        <w:tc>
          <w:tcPr>
            <w:tcW w:w="270" w:type="pct"/>
            <w:tcBorders>
              <w:top w:val="nil"/>
              <w:left w:val="nil"/>
              <w:bottom w:val="nil"/>
              <w:right w:val="nil"/>
            </w:tcBorders>
            <w:shd w:val="clear" w:color="auto" w:fill="auto"/>
            <w:vAlign w:val="bottom"/>
            <w:hideMark/>
          </w:tcPr>
          <w:p w:rsidR="00277161" w:rsidRPr="00EC39C1" w:rsidRDefault="00277161" w:rsidP="00A31A21">
            <w:pPr>
              <w:jc w:val="right"/>
              <w:rPr>
                <w:sz w:val="15"/>
                <w:szCs w:val="15"/>
                <w:lang w:val="en-US"/>
              </w:rPr>
            </w:pPr>
          </w:p>
        </w:tc>
        <w:tc>
          <w:tcPr>
            <w:tcW w:w="307" w:type="pct"/>
            <w:tcBorders>
              <w:top w:val="nil"/>
              <w:left w:val="nil"/>
              <w:bottom w:val="nil"/>
              <w:right w:val="nil"/>
            </w:tcBorders>
            <w:shd w:val="clear" w:color="auto" w:fill="auto"/>
            <w:vAlign w:val="bottom"/>
            <w:hideMark/>
          </w:tcPr>
          <w:p w:rsidR="00277161" w:rsidRPr="00EC39C1" w:rsidRDefault="00277161" w:rsidP="00A31A21">
            <w:pPr>
              <w:jc w:val="right"/>
              <w:rPr>
                <w:sz w:val="15"/>
                <w:szCs w:val="15"/>
                <w:lang w:val="en-US"/>
              </w:rPr>
            </w:pPr>
          </w:p>
        </w:tc>
        <w:tc>
          <w:tcPr>
            <w:tcW w:w="389" w:type="pct"/>
            <w:tcBorders>
              <w:top w:val="nil"/>
              <w:left w:val="nil"/>
              <w:bottom w:val="nil"/>
              <w:right w:val="nil"/>
            </w:tcBorders>
            <w:shd w:val="clear" w:color="auto" w:fill="auto"/>
            <w:vAlign w:val="bottom"/>
            <w:hideMark/>
          </w:tcPr>
          <w:p w:rsidR="00277161" w:rsidRPr="00EC39C1" w:rsidRDefault="00277161" w:rsidP="00A31A21">
            <w:pPr>
              <w:jc w:val="right"/>
              <w:rPr>
                <w:sz w:val="15"/>
                <w:szCs w:val="15"/>
                <w:lang w:val="en-US"/>
              </w:rPr>
            </w:pPr>
          </w:p>
        </w:tc>
        <w:tc>
          <w:tcPr>
            <w:tcW w:w="333" w:type="pct"/>
            <w:tcBorders>
              <w:top w:val="nil"/>
              <w:left w:val="nil"/>
              <w:bottom w:val="nil"/>
              <w:right w:val="nil"/>
            </w:tcBorders>
            <w:shd w:val="clear" w:color="auto" w:fill="auto"/>
            <w:vAlign w:val="bottom"/>
            <w:hideMark/>
          </w:tcPr>
          <w:p w:rsidR="00277161" w:rsidRPr="00EC39C1" w:rsidRDefault="00277161" w:rsidP="00A31A21">
            <w:pPr>
              <w:jc w:val="right"/>
              <w:rPr>
                <w:sz w:val="15"/>
                <w:szCs w:val="15"/>
                <w:lang w:val="en-US"/>
              </w:rPr>
            </w:pPr>
          </w:p>
        </w:tc>
        <w:tc>
          <w:tcPr>
            <w:tcW w:w="400" w:type="pct"/>
            <w:tcBorders>
              <w:top w:val="nil"/>
              <w:left w:val="nil"/>
              <w:bottom w:val="nil"/>
              <w:right w:val="nil"/>
            </w:tcBorders>
            <w:shd w:val="clear" w:color="auto" w:fill="auto"/>
            <w:vAlign w:val="bottom"/>
            <w:hideMark/>
          </w:tcPr>
          <w:p w:rsidR="00277161" w:rsidRPr="00EC39C1" w:rsidRDefault="00277161" w:rsidP="00A31A21">
            <w:pPr>
              <w:jc w:val="right"/>
              <w:rPr>
                <w:sz w:val="15"/>
                <w:szCs w:val="15"/>
                <w:lang w:val="en-US"/>
              </w:rPr>
            </w:pPr>
          </w:p>
        </w:tc>
        <w:tc>
          <w:tcPr>
            <w:tcW w:w="312" w:type="pct"/>
            <w:tcBorders>
              <w:top w:val="nil"/>
              <w:left w:val="nil"/>
              <w:bottom w:val="nil"/>
              <w:right w:val="nil"/>
            </w:tcBorders>
            <w:shd w:val="clear" w:color="auto" w:fill="auto"/>
            <w:vAlign w:val="bottom"/>
            <w:hideMark/>
          </w:tcPr>
          <w:p w:rsidR="00277161" w:rsidRPr="00EC39C1" w:rsidRDefault="00277161" w:rsidP="00A31A21">
            <w:pPr>
              <w:jc w:val="right"/>
              <w:rPr>
                <w:sz w:val="15"/>
                <w:szCs w:val="15"/>
                <w:lang w:val="en-US"/>
              </w:rPr>
            </w:pPr>
          </w:p>
        </w:tc>
        <w:tc>
          <w:tcPr>
            <w:tcW w:w="338" w:type="pct"/>
            <w:tcBorders>
              <w:top w:val="nil"/>
              <w:left w:val="nil"/>
              <w:bottom w:val="nil"/>
              <w:right w:val="nil"/>
            </w:tcBorders>
            <w:shd w:val="clear" w:color="auto" w:fill="auto"/>
            <w:vAlign w:val="bottom"/>
            <w:hideMark/>
          </w:tcPr>
          <w:p w:rsidR="00277161" w:rsidRPr="00EC39C1" w:rsidRDefault="00277161" w:rsidP="00A31A21">
            <w:pPr>
              <w:jc w:val="right"/>
              <w:rPr>
                <w:sz w:val="15"/>
                <w:szCs w:val="15"/>
                <w:lang w:val="en-US"/>
              </w:rPr>
            </w:pPr>
          </w:p>
        </w:tc>
      </w:tr>
      <w:tr w:rsidR="000362B9" w:rsidRPr="00EC39C1" w:rsidTr="000362B9">
        <w:trPr>
          <w:trHeight w:val="183"/>
        </w:trPr>
        <w:tc>
          <w:tcPr>
            <w:tcW w:w="705" w:type="pct"/>
            <w:tcBorders>
              <w:top w:val="nil"/>
              <w:left w:val="nil"/>
              <w:bottom w:val="nil"/>
              <w:right w:val="nil"/>
            </w:tcBorders>
            <w:shd w:val="clear" w:color="auto" w:fill="auto"/>
            <w:noWrap/>
            <w:vAlign w:val="center"/>
            <w:hideMark/>
          </w:tcPr>
          <w:p w:rsidR="00277161" w:rsidRPr="00EC39C1" w:rsidRDefault="00A31A21" w:rsidP="00A31A21">
            <w:pPr>
              <w:jc w:val="left"/>
              <w:rPr>
                <w:rFonts w:cs="Arial"/>
                <w:sz w:val="15"/>
                <w:szCs w:val="15"/>
                <w:lang w:val="en-US"/>
              </w:rPr>
            </w:pPr>
            <w:r w:rsidRPr="00EC39C1">
              <w:rPr>
                <w:rFonts w:cs="Arial"/>
                <w:sz w:val="15"/>
                <w:szCs w:val="15"/>
                <w:lang w:val="en-US"/>
              </w:rPr>
              <w:t xml:space="preserve">K </w:t>
            </w:r>
            <w:r w:rsidR="00277161" w:rsidRPr="00EC39C1">
              <w:rPr>
                <w:rFonts w:cs="Arial"/>
                <w:sz w:val="15"/>
                <w:szCs w:val="15"/>
                <w:lang w:val="en-US"/>
              </w:rPr>
              <w:t>1. januáru 2014</w:t>
            </w:r>
          </w:p>
        </w:tc>
        <w:tc>
          <w:tcPr>
            <w:tcW w:w="402" w:type="pct"/>
            <w:tcBorders>
              <w:top w:val="nil"/>
              <w:left w:val="nil"/>
              <w:bottom w:val="single" w:sz="4" w:space="0" w:color="auto"/>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404" w:type="pct"/>
            <w:tcBorders>
              <w:top w:val="nil"/>
              <w:left w:val="nil"/>
              <w:bottom w:val="single" w:sz="4" w:space="0" w:color="auto"/>
              <w:right w:val="nil"/>
            </w:tcBorders>
            <w:shd w:val="clear" w:color="auto" w:fill="auto"/>
            <w:vAlign w:val="bottom"/>
            <w:hideMark/>
          </w:tcPr>
          <w:p w:rsidR="00277161" w:rsidRPr="00EC39C1" w:rsidRDefault="000362B9" w:rsidP="00A31A21">
            <w:pPr>
              <w:jc w:val="right"/>
              <w:rPr>
                <w:rFonts w:cs="Arial"/>
                <w:sz w:val="15"/>
                <w:szCs w:val="15"/>
                <w:lang w:val="en-US"/>
              </w:rPr>
            </w:pPr>
            <w:r>
              <w:rPr>
                <w:rFonts w:cs="Arial"/>
                <w:sz w:val="15"/>
                <w:szCs w:val="15"/>
                <w:lang w:val="en-US"/>
              </w:rPr>
              <w:t>547.814</w:t>
            </w:r>
          </w:p>
        </w:tc>
        <w:tc>
          <w:tcPr>
            <w:tcW w:w="401" w:type="pct"/>
            <w:tcBorders>
              <w:top w:val="nil"/>
              <w:left w:val="nil"/>
              <w:bottom w:val="single" w:sz="4" w:space="0" w:color="auto"/>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56" w:type="pct"/>
            <w:tcBorders>
              <w:top w:val="nil"/>
              <w:left w:val="nil"/>
              <w:bottom w:val="single" w:sz="4" w:space="0" w:color="auto"/>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single" w:sz="4" w:space="0" w:color="auto"/>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270" w:type="pct"/>
            <w:tcBorders>
              <w:top w:val="nil"/>
              <w:left w:val="nil"/>
              <w:bottom w:val="single" w:sz="4" w:space="0" w:color="auto"/>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07" w:type="pct"/>
            <w:tcBorders>
              <w:top w:val="nil"/>
              <w:left w:val="nil"/>
              <w:bottom w:val="single" w:sz="4" w:space="0" w:color="auto"/>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89" w:type="pct"/>
            <w:tcBorders>
              <w:top w:val="nil"/>
              <w:left w:val="nil"/>
              <w:bottom w:val="single" w:sz="4" w:space="0" w:color="auto"/>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33" w:type="pct"/>
            <w:tcBorders>
              <w:top w:val="nil"/>
              <w:left w:val="nil"/>
              <w:bottom w:val="single" w:sz="4" w:space="0" w:color="auto"/>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400" w:type="pct"/>
            <w:tcBorders>
              <w:top w:val="nil"/>
              <w:left w:val="nil"/>
              <w:bottom w:val="single" w:sz="4" w:space="0" w:color="auto"/>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12" w:type="pct"/>
            <w:tcBorders>
              <w:top w:val="nil"/>
              <w:left w:val="nil"/>
              <w:bottom w:val="single" w:sz="4" w:space="0" w:color="auto"/>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38" w:type="pct"/>
            <w:tcBorders>
              <w:top w:val="nil"/>
              <w:left w:val="nil"/>
              <w:bottom w:val="single" w:sz="4" w:space="0" w:color="auto"/>
              <w:right w:val="nil"/>
            </w:tcBorders>
            <w:shd w:val="clear" w:color="auto" w:fill="auto"/>
            <w:vAlign w:val="bottom"/>
            <w:hideMark/>
          </w:tcPr>
          <w:p w:rsidR="00277161" w:rsidRPr="00EC39C1" w:rsidRDefault="000362B9" w:rsidP="00A31A21">
            <w:pPr>
              <w:jc w:val="right"/>
              <w:rPr>
                <w:rFonts w:cs="Arial"/>
                <w:sz w:val="15"/>
                <w:szCs w:val="15"/>
                <w:lang w:val="en-US"/>
              </w:rPr>
            </w:pPr>
            <w:r>
              <w:rPr>
                <w:rFonts w:cs="Arial"/>
                <w:sz w:val="15"/>
                <w:szCs w:val="15"/>
                <w:lang w:val="en-US"/>
              </w:rPr>
              <w:t>547.814</w:t>
            </w:r>
            <w:r w:rsidR="00277161" w:rsidRPr="00EC39C1">
              <w:rPr>
                <w:rFonts w:cs="Arial"/>
                <w:sz w:val="15"/>
                <w:szCs w:val="15"/>
                <w:lang w:val="en-US"/>
              </w:rPr>
              <w:t xml:space="preserve"> </w:t>
            </w:r>
          </w:p>
        </w:tc>
      </w:tr>
      <w:tr w:rsidR="000362B9" w:rsidRPr="00EC39C1" w:rsidTr="000362B9">
        <w:trPr>
          <w:trHeight w:val="195"/>
        </w:trPr>
        <w:tc>
          <w:tcPr>
            <w:tcW w:w="705" w:type="pct"/>
            <w:tcBorders>
              <w:top w:val="nil"/>
              <w:left w:val="nil"/>
              <w:bottom w:val="single" w:sz="8" w:space="0" w:color="auto"/>
              <w:right w:val="nil"/>
            </w:tcBorders>
            <w:shd w:val="clear" w:color="auto" w:fill="auto"/>
            <w:noWrap/>
            <w:vAlign w:val="center"/>
            <w:hideMark/>
          </w:tcPr>
          <w:p w:rsidR="00277161" w:rsidRPr="00EC39C1" w:rsidRDefault="00277161" w:rsidP="00A31A21">
            <w:pPr>
              <w:jc w:val="left"/>
              <w:rPr>
                <w:rFonts w:cs="Arial"/>
                <w:sz w:val="15"/>
                <w:szCs w:val="15"/>
                <w:lang w:val="en-US"/>
              </w:rPr>
            </w:pPr>
            <w:r w:rsidRPr="00EC39C1">
              <w:rPr>
                <w:rFonts w:cs="Arial"/>
                <w:sz w:val="15"/>
                <w:szCs w:val="15"/>
                <w:lang w:val="en-US"/>
              </w:rPr>
              <w:t>K 31. decembru 2014</w:t>
            </w:r>
          </w:p>
        </w:tc>
        <w:tc>
          <w:tcPr>
            <w:tcW w:w="402" w:type="pct"/>
            <w:tcBorders>
              <w:top w:val="nil"/>
              <w:left w:val="nil"/>
              <w:bottom w:val="single" w:sz="8" w:space="0" w:color="auto"/>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404" w:type="pct"/>
            <w:tcBorders>
              <w:top w:val="nil"/>
              <w:left w:val="nil"/>
              <w:bottom w:val="single" w:sz="8" w:space="0" w:color="auto"/>
              <w:right w:val="nil"/>
            </w:tcBorders>
            <w:shd w:val="clear" w:color="auto" w:fill="auto"/>
            <w:vAlign w:val="bottom"/>
            <w:hideMark/>
          </w:tcPr>
          <w:p w:rsidR="00277161" w:rsidRPr="00EC39C1" w:rsidRDefault="000362B9" w:rsidP="00A31A21">
            <w:pPr>
              <w:jc w:val="right"/>
              <w:rPr>
                <w:rFonts w:cs="Arial"/>
                <w:sz w:val="15"/>
                <w:szCs w:val="15"/>
                <w:lang w:val="en-US"/>
              </w:rPr>
            </w:pPr>
            <w:r>
              <w:rPr>
                <w:rFonts w:cs="Arial"/>
                <w:sz w:val="15"/>
                <w:szCs w:val="15"/>
                <w:lang w:val="en-US"/>
              </w:rPr>
              <w:t>537.822</w:t>
            </w:r>
            <w:r w:rsidR="00277161" w:rsidRPr="00EC39C1">
              <w:rPr>
                <w:rFonts w:cs="Arial"/>
                <w:sz w:val="15"/>
                <w:szCs w:val="15"/>
                <w:lang w:val="en-US"/>
              </w:rPr>
              <w:t xml:space="preserve"> </w:t>
            </w:r>
          </w:p>
        </w:tc>
        <w:tc>
          <w:tcPr>
            <w:tcW w:w="401" w:type="pct"/>
            <w:tcBorders>
              <w:top w:val="nil"/>
              <w:left w:val="nil"/>
              <w:bottom w:val="single" w:sz="8" w:space="0" w:color="auto"/>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56" w:type="pct"/>
            <w:tcBorders>
              <w:top w:val="nil"/>
              <w:left w:val="nil"/>
              <w:bottom w:val="single" w:sz="8" w:space="0" w:color="auto"/>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single" w:sz="8" w:space="0" w:color="auto"/>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270" w:type="pct"/>
            <w:tcBorders>
              <w:top w:val="nil"/>
              <w:left w:val="nil"/>
              <w:bottom w:val="single" w:sz="8" w:space="0" w:color="auto"/>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07" w:type="pct"/>
            <w:tcBorders>
              <w:top w:val="nil"/>
              <w:left w:val="nil"/>
              <w:bottom w:val="single" w:sz="8" w:space="0" w:color="auto"/>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89" w:type="pct"/>
            <w:tcBorders>
              <w:top w:val="nil"/>
              <w:left w:val="nil"/>
              <w:bottom w:val="single" w:sz="8" w:space="0" w:color="auto"/>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33" w:type="pct"/>
            <w:tcBorders>
              <w:top w:val="nil"/>
              <w:left w:val="nil"/>
              <w:bottom w:val="single" w:sz="8" w:space="0" w:color="auto"/>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400" w:type="pct"/>
            <w:tcBorders>
              <w:top w:val="nil"/>
              <w:left w:val="nil"/>
              <w:bottom w:val="single" w:sz="8" w:space="0" w:color="auto"/>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12" w:type="pct"/>
            <w:tcBorders>
              <w:top w:val="nil"/>
              <w:left w:val="nil"/>
              <w:bottom w:val="single" w:sz="8" w:space="0" w:color="auto"/>
              <w:right w:val="nil"/>
            </w:tcBorders>
            <w:shd w:val="clear" w:color="auto" w:fill="auto"/>
            <w:vAlign w:val="bottom"/>
            <w:hideMark/>
          </w:tcPr>
          <w:p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38" w:type="pct"/>
            <w:tcBorders>
              <w:top w:val="nil"/>
              <w:left w:val="nil"/>
              <w:bottom w:val="single" w:sz="8" w:space="0" w:color="auto"/>
              <w:right w:val="nil"/>
            </w:tcBorders>
            <w:shd w:val="clear" w:color="auto" w:fill="auto"/>
            <w:vAlign w:val="bottom"/>
            <w:hideMark/>
          </w:tcPr>
          <w:p w:rsidR="00277161" w:rsidRPr="00EC39C1" w:rsidRDefault="000362B9" w:rsidP="00A31A21">
            <w:pPr>
              <w:jc w:val="right"/>
              <w:rPr>
                <w:rFonts w:cs="Arial"/>
                <w:sz w:val="15"/>
                <w:szCs w:val="15"/>
                <w:lang w:val="en-US"/>
              </w:rPr>
            </w:pPr>
            <w:r>
              <w:rPr>
                <w:rFonts w:cs="Arial"/>
                <w:sz w:val="15"/>
                <w:szCs w:val="15"/>
                <w:lang w:val="en-US"/>
              </w:rPr>
              <w:t>537.822</w:t>
            </w:r>
            <w:r w:rsidR="00277161" w:rsidRPr="00EC39C1">
              <w:rPr>
                <w:rFonts w:cs="Arial"/>
                <w:sz w:val="15"/>
                <w:szCs w:val="15"/>
                <w:lang w:val="en-US"/>
              </w:rPr>
              <w:t xml:space="preserve"> </w:t>
            </w:r>
          </w:p>
        </w:tc>
      </w:tr>
    </w:tbl>
    <w:p w:rsidR="00D5663A" w:rsidRPr="00EC39C1" w:rsidRDefault="00D5663A" w:rsidP="00277161">
      <w:pPr>
        <w:rPr>
          <w:sz w:val="14"/>
          <w:szCs w:val="14"/>
        </w:rPr>
      </w:pPr>
    </w:p>
    <w:bookmarkEnd w:id="16"/>
    <w:p w:rsidR="00EB7DCC" w:rsidRPr="00EC39C1" w:rsidRDefault="00EB7DCC" w:rsidP="00277161">
      <w:pPr>
        <w:jc w:val="left"/>
        <w:rPr>
          <w:rFonts w:cs="Arial"/>
          <w:bCs/>
          <w:szCs w:val="26"/>
          <w:u w:val="single"/>
        </w:rPr>
      </w:pPr>
      <w:r w:rsidRPr="00EC39C1">
        <w:br w:type="page"/>
      </w:r>
    </w:p>
    <w:p w:rsidR="00D5663A" w:rsidRPr="00EC39C1" w:rsidRDefault="00B068A1" w:rsidP="00277161">
      <w:pPr>
        <w:pStyle w:val="Nadpis3"/>
      </w:pPr>
      <w:r w:rsidRPr="00EC39C1">
        <w:lastRenderedPageBreak/>
        <w:t>Štruktúra dlhodobého finančného majetku</w:t>
      </w:r>
    </w:p>
    <w:p w:rsidR="000362B9" w:rsidRDefault="00277161" w:rsidP="00277161">
      <w:pPr>
        <w:rPr>
          <w:rFonts w:cs="Arial"/>
          <w:b/>
          <w:bCs/>
          <w:i/>
          <w:iCs/>
          <w:sz w:val="15"/>
          <w:szCs w:val="15"/>
          <w:lang w:eastAsia="sk-SK"/>
        </w:rPr>
      </w:pPr>
      <w:bookmarkStart w:id="18" w:name="T_noncurrent_financial_assets_structure"/>
      <w:r w:rsidRPr="00EC39C1">
        <w:rPr>
          <w:rFonts w:cs="Arial"/>
          <w:b/>
          <w:bCs/>
          <w:i/>
          <w:iCs/>
          <w:sz w:val="15"/>
          <w:szCs w:val="15"/>
          <w:lang w:eastAsia="sk-SK"/>
        </w:rPr>
        <w:t xml:space="preserve"> </w:t>
      </w:r>
    </w:p>
    <w:p w:rsidR="000362B9" w:rsidRDefault="000362B9" w:rsidP="00277161">
      <w:pPr>
        <w:rPr>
          <w:rFonts w:cs="Arial"/>
          <w:b/>
          <w:bCs/>
          <w:i/>
          <w:iCs/>
          <w:sz w:val="15"/>
          <w:szCs w:val="15"/>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2953"/>
        <w:gridCol w:w="1725"/>
        <w:gridCol w:w="2611"/>
        <w:gridCol w:w="2230"/>
        <w:gridCol w:w="2560"/>
        <w:gridCol w:w="2065"/>
      </w:tblGrid>
      <w:tr w:rsidR="000362B9" w:rsidRPr="00D10F5D" w:rsidTr="00675A67">
        <w:trPr>
          <w:jc w:val="center"/>
        </w:trPr>
        <w:tc>
          <w:tcPr>
            <w:tcW w:w="1953" w:type="dxa"/>
            <w:vMerge w:val="restart"/>
            <w:tcBorders>
              <w:top w:val="single" w:sz="12" w:space="0" w:color="auto"/>
              <w:bottom w:val="nil"/>
              <w:right w:val="single" w:sz="12" w:space="0" w:color="auto"/>
            </w:tcBorders>
            <w:vAlign w:val="center"/>
            <w:hideMark/>
          </w:tcPr>
          <w:p w:rsidR="000362B9" w:rsidRPr="00D10F5D" w:rsidRDefault="000362B9" w:rsidP="00675A67">
            <w:pPr>
              <w:pStyle w:val="TopHeader"/>
              <w:rPr>
                <w:b w:val="0"/>
                <w:sz w:val="20"/>
              </w:rPr>
            </w:pPr>
            <w:r w:rsidRPr="00D10F5D">
              <w:rPr>
                <w:b w:val="0"/>
                <w:sz w:val="20"/>
              </w:rPr>
              <w:t>Obchodné meno a sídlo spoločnosti, v ktorej má ÚJ umiestnený DFM</w:t>
            </w:r>
          </w:p>
        </w:tc>
        <w:tc>
          <w:tcPr>
            <w:tcW w:w="7402" w:type="dxa"/>
            <w:gridSpan w:val="5"/>
            <w:tcBorders>
              <w:top w:val="single" w:sz="12" w:space="0" w:color="auto"/>
              <w:left w:val="single" w:sz="12" w:space="0" w:color="auto"/>
            </w:tcBorders>
            <w:vAlign w:val="center"/>
            <w:hideMark/>
          </w:tcPr>
          <w:p w:rsidR="000362B9" w:rsidRPr="00D10F5D" w:rsidRDefault="000362B9" w:rsidP="00675A67">
            <w:pPr>
              <w:pStyle w:val="TopHeader"/>
              <w:rPr>
                <w:b w:val="0"/>
                <w:sz w:val="20"/>
              </w:rPr>
            </w:pPr>
            <w:r w:rsidRPr="00D10F5D">
              <w:rPr>
                <w:b w:val="0"/>
                <w:sz w:val="20"/>
              </w:rPr>
              <w:t xml:space="preserve">Bežné účtovné obdobie </w:t>
            </w:r>
          </w:p>
        </w:tc>
      </w:tr>
      <w:tr w:rsidR="000362B9" w:rsidRPr="00D10F5D" w:rsidTr="00675A67">
        <w:trPr>
          <w:trHeight w:val="1394"/>
          <w:jc w:val="center"/>
        </w:trPr>
        <w:tc>
          <w:tcPr>
            <w:tcW w:w="1953" w:type="dxa"/>
            <w:vMerge/>
            <w:tcBorders>
              <w:top w:val="single" w:sz="12" w:space="0" w:color="auto"/>
              <w:bottom w:val="nil"/>
              <w:right w:val="single" w:sz="12" w:space="0" w:color="auto"/>
            </w:tcBorders>
            <w:vAlign w:val="center"/>
            <w:hideMark/>
          </w:tcPr>
          <w:p w:rsidR="000362B9" w:rsidRPr="00D10F5D" w:rsidRDefault="000362B9" w:rsidP="00675A67">
            <w:pPr>
              <w:rPr>
                <w:bCs/>
                <w:sz w:val="20"/>
                <w:szCs w:val="22"/>
              </w:rPr>
            </w:pPr>
          </w:p>
        </w:tc>
        <w:tc>
          <w:tcPr>
            <w:tcW w:w="1141" w:type="dxa"/>
            <w:tcBorders>
              <w:top w:val="single" w:sz="12" w:space="0" w:color="auto"/>
              <w:left w:val="single" w:sz="12" w:space="0" w:color="auto"/>
              <w:bottom w:val="nil"/>
              <w:right w:val="single" w:sz="12" w:space="0" w:color="auto"/>
            </w:tcBorders>
            <w:vAlign w:val="center"/>
            <w:hideMark/>
          </w:tcPr>
          <w:p w:rsidR="000362B9" w:rsidRPr="00D10F5D" w:rsidRDefault="000362B9" w:rsidP="00675A67">
            <w:pPr>
              <w:pStyle w:val="TopHeader"/>
              <w:rPr>
                <w:b w:val="0"/>
                <w:sz w:val="20"/>
              </w:rPr>
            </w:pPr>
            <w:r w:rsidRPr="00D10F5D">
              <w:rPr>
                <w:b w:val="0"/>
                <w:sz w:val="20"/>
              </w:rPr>
              <w:t>Podiel ÚJ na ZI</w:t>
            </w:r>
          </w:p>
          <w:p w:rsidR="000362B9" w:rsidRPr="00D10F5D" w:rsidRDefault="000362B9" w:rsidP="00675A67">
            <w:pPr>
              <w:pStyle w:val="TopHeader"/>
              <w:rPr>
                <w:b w:val="0"/>
                <w:sz w:val="20"/>
              </w:rPr>
            </w:pPr>
            <w:r w:rsidRPr="00D10F5D">
              <w:rPr>
                <w:b w:val="0"/>
                <w:sz w:val="20"/>
              </w:rPr>
              <w:t>v  %</w:t>
            </w:r>
          </w:p>
        </w:tc>
        <w:tc>
          <w:tcPr>
            <w:tcW w:w="1727" w:type="dxa"/>
            <w:tcBorders>
              <w:top w:val="single" w:sz="12" w:space="0" w:color="auto"/>
              <w:left w:val="single" w:sz="12" w:space="0" w:color="auto"/>
              <w:bottom w:val="nil"/>
              <w:right w:val="single" w:sz="12" w:space="0" w:color="auto"/>
            </w:tcBorders>
            <w:vAlign w:val="center"/>
            <w:hideMark/>
          </w:tcPr>
          <w:p w:rsidR="000362B9" w:rsidRPr="00D10F5D" w:rsidRDefault="000362B9" w:rsidP="00675A67">
            <w:pPr>
              <w:pStyle w:val="TopHeader"/>
              <w:rPr>
                <w:b w:val="0"/>
                <w:sz w:val="20"/>
              </w:rPr>
            </w:pPr>
            <w:r w:rsidRPr="00D10F5D">
              <w:rPr>
                <w:b w:val="0"/>
                <w:sz w:val="20"/>
              </w:rPr>
              <w:t xml:space="preserve">Podiel ÚJ na hlasovacích právach </w:t>
            </w:r>
          </w:p>
          <w:p w:rsidR="000362B9" w:rsidRPr="00D10F5D" w:rsidRDefault="000362B9" w:rsidP="00675A67">
            <w:pPr>
              <w:pStyle w:val="TopHeader"/>
              <w:rPr>
                <w:b w:val="0"/>
                <w:sz w:val="20"/>
              </w:rPr>
            </w:pPr>
            <w:r w:rsidRPr="00D10F5D">
              <w:rPr>
                <w:b w:val="0"/>
                <w:sz w:val="20"/>
              </w:rPr>
              <w:t>v %</w:t>
            </w:r>
          </w:p>
        </w:tc>
        <w:tc>
          <w:tcPr>
            <w:tcW w:w="1475" w:type="dxa"/>
            <w:tcBorders>
              <w:top w:val="single" w:sz="12" w:space="0" w:color="auto"/>
              <w:left w:val="single" w:sz="12" w:space="0" w:color="auto"/>
              <w:bottom w:val="nil"/>
              <w:right w:val="single" w:sz="12" w:space="0" w:color="auto"/>
            </w:tcBorders>
            <w:vAlign w:val="center"/>
            <w:hideMark/>
          </w:tcPr>
          <w:p w:rsidR="000362B9" w:rsidRPr="00D10F5D" w:rsidRDefault="000362B9" w:rsidP="00675A67">
            <w:pPr>
              <w:pStyle w:val="TopHeader"/>
              <w:rPr>
                <w:b w:val="0"/>
                <w:sz w:val="20"/>
              </w:rPr>
            </w:pPr>
            <w:r w:rsidRPr="00D10F5D">
              <w:rPr>
                <w:b w:val="0"/>
                <w:sz w:val="20"/>
              </w:rPr>
              <w:t>Hodnota  vlastného imania ÚJ, v ktorej má ÚJ umiestnený DFM</w:t>
            </w:r>
          </w:p>
        </w:tc>
        <w:tc>
          <w:tcPr>
            <w:tcW w:w="1693" w:type="dxa"/>
            <w:tcBorders>
              <w:top w:val="single" w:sz="12" w:space="0" w:color="auto"/>
              <w:left w:val="single" w:sz="12" w:space="0" w:color="auto"/>
              <w:bottom w:val="nil"/>
              <w:right w:val="single" w:sz="12" w:space="0" w:color="auto"/>
            </w:tcBorders>
            <w:vAlign w:val="center"/>
            <w:hideMark/>
          </w:tcPr>
          <w:p w:rsidR="000362B9" w:rsidRPr="00D10F5D" w:rsidRDefault="000362B9" w:rsidP="00675A67">
            <w:pPr>
              <w:pStyle w:val="TopHeader"/>
              <w:rPr>
                <w:b w:val="0"/>
                <w:sz w:val="20"/>
              </w:rPr>
            </w:pPr>
            <w:r w:rsidRPr="00D10F5D">
              <w:rPr>
                <w:b w:val="0"/>
                <w:sz w:val="20"/>
              </w:rPr>
              <w:t xml:space="preserve">Výsledok hospodárenia ÚJ, v ktorej má ÚJ umiestnený DFM </w:t>
            </w:r>
          </w:p>
        </w:tc>
        <w:tc>
          <w:tcPr>
            <w:tcW w:w="1366" w:type="dxa"/>
            <w:tcBorders>
              <w:top w:val="single" w:sz="12" w:space="0" w:color="auto"/>
              <w:left w:val="single" w:sz="12" w:space="0" w:color="auto"/>
              <w:bottom w:val="nil"/>
            </w:tcBorders>
            <w:vAlign w:val="center"/>
            <w:hideMark/>
          </w:tcPr>
          <w:p w:rsidR="000362B9" w:rsidRPr="00D10F5D" w:rsidRDefault="000362B9" w:rsidP="00675A67">
            <w:pPr>
              <w:pStyle w:val="TopHeader"/>
              <w:rPr>
                <w:b w:val="0"/>
                <w:sz w:val="20"/>
              </w:rPr>
            </w:pPr>
            <w:r w:rsidRPr="00D10F5D">
              <w:rPr>
                <w:b w:val="0"/>
                <w:sz w:val="20"/>
              </w:rPr>
              <w:t>Účtovná hodnota </w:t>
            </w:r>
            <w:r w:rsidRPr="00D10F5D">
              <w:rPr>
                <w:b w:val="0"/>
                <w:sz w:val="20"/>
              </w:rPr>
              <w:br/>
              <w:t>DFM</w:t>
            </w:r>
          </w:p>
        </w:tc>
      </w:tr>
      <w:tr w:rsidR="000362B9" w:rsidRPr="00D10F5D" w:rsidTr="00675A67">
        <w:trPr>
          <w:trHeight w:hRule="exact" w:val="227"/>
          <w:jc w:val="center"/>
        </w:trPr>
        <w:tc>
          <w:tcPr>
            <w:tcW w:w="1953" w:type="dxa"/>
            <w:tcBorders>
              <w:top w:val="nil"/>
              <w:bottom w:val="single" w:sz="12" w:space="0" w:color="auto"/>
              <w:right w:val="single" w:sz="12" w:space="0" w:color="auto"/>
            </w:tcBorders>
            <w:vAlign w:val="center"/>
            <w:hideMark/>
          </w:tcPr>
          <w:p w:rsidR="000362B9" w:rsidRPr="00D10F5D" w:rsidRDefault="000362B9" w:rsidP="00675A67">
            <w:pPr>
              <w:pStyle w:val="TopHeader"/>
              <w:rPr>
                <w:b w:val="0"/>
                <w:sz w:val="20"/>
              </w:rPr>
            </w:pPr>
            <w:r w:rsidRPr="00D10F5D">
              <w:rPr>
                <w:b w:val="0"/>
                <w:sz w:val="20"/>
              </w:rPr>
              <w:t>a</w:t>
            </w:r>
          </w:p>
        </w:tc>
        <w:tc>
          <w:tcPr>
            <w:tcW w:w="1141" w:type="dxa"/>
            <w:tcBorders>
              <w:top w:val="nil"/>
              <w:left w:val="single" w:sz="12" w:space="0" w:color="auto"/>
              <w:bottom w:val="single" w:sz="12" w:space="0" w:color="auto"/>
              <w:right w:val="single" w:sz="12" w:space="0" w:color="auto"/>
            </w:tcBorders>
            <w:vAlign w:val="center"/>
            <w:hideMark/>
          </w:tcPr>
          <w:p w:rsidR="000362B9" w:rsidRPr="00D10F5D" w:rsidRDefault="000362B9" w:rsidP="00675A67">
            <w:pPr>
              <w:pStyle w:val="TopHeader"/>
              <w:rPr>
                <w:b w:val="0"/>
                <w:sz w:val="20"/>
              </w:rPr>
            </w:pPr>
            <w:r w:rsidRPr="00D10F5D">
              <w:rPr>
                <w:b w:val="0"/>
                <w:sz w:val="20"/>
              </w:rPr>
              <w:t>b</w:t>
            </w:r>
          </w:p>
        </w:tc>
        <w:tc>
          <w:tcPr>
            <w:tcW w:w="1727" w:type="dxa"/>
            <w:tcBorders>
              <w:top w:val="nil"/>
              <w:left w:val="single" w:sz="12" w:space="0" w:color="auto"/>
              <w:bottom w:val="single" w:sz="12" w:space="0" w:color="auto"/>
              <w:right w:val="single" w:sz="12" w:space="0" w:color="auto"/>
            </w:tcBorders>
            <w:vAlign w:val="center"/>
            <w:hideMark/>
          </w:tcPr>
          <w:p w:rsidR="000362B9" w:rsidRPr="00D10F5D" w:rsidRDefault="000362B9" w:rsidP="00675A67">
            <w:pPr>
              <w:pStyle w:val="TopHeader"/>
              <w:rPr>
                <w:b w:val="0"/>
                <w:sz w:val="20"/>
              </w:rPr>
            </w:pPr>
            <w:r w:rsidRPr="00D10F5D">
              <w:rPr>
                <w:b w:val="0"/>
                <w:sz w:val="20"/>
              </w:rPr>
              <w:t>c</w:t>
            </w:r>
          </w:p>
        </w:tc>
        <w:tc>
          <w:tcPr>
            <w:tcW w:w="1475" w:type="dxa"/>
            <w:tcBorders>
              <w:top w:val="nil"/>
              <w:left w:val="single" w:sz="12" w:space="0" w:color="auto"/>
              <w:bottom w:val="single" w:sz="12" w:space="0" w:color="auto"/>
              <w:right w:val="single" w:sz="12" w:space="0" w:color="auto"/>
            </w:tcBorders>
            <w:vAlign w:val="center"/>
            <w:hideMark/>
          </w:tcPr>
          <w:p w:rsidR="000362B9" w:rsidRPr="00D10F5D" w:rsidRDefault="000362B9" w:rsidP="00675A67">
            <w:pPr>
              <w:pStyle w:val="TopHeader"/>
              <w:rPr>
                <w:b w:val="0"/>
                <w:sz w:val="20"/>
              </w:rPr>
            </w:pPr>
            <w:r w:rsidRPr="00D10F5D">
              <w:rPr>
                <w:b w:val="0"/>
                <w:sz w:val="20"/>
              </w:rPr>
              <w:t>d</w:t>
            </w:r>
          </w:p>
        </w:tc>
        <w:tc>
          <w:tcPr>
            <w:tcW w:w="1693" w:type="dxa"/>
            <w:tcBorders>
              <w:top w:val="nil"/>
              <w:left w:val="single" w:sz="12" w:space="0" w:color="auto"/>
              <w:bottom w:val="single" w:sz="12" w:space="0" w:color="auto"/>
              <w:right w:val="single" w:sz="12" w:space="0" w:color="auto"/>
            </w:tcBorders>
            <w:vAlign w:val="center"/>
            <w:hideMark/>
          </w:tcPr>
          <w:p w:rsidR="000362B9" w:rsidRPr="00D10F5D" w:rsidRDefault="000362B9" w:rsidP="00675A67">
            <w:pPr>
              <w:pStyle w:val="TopHeader"/>
              <w:rPr>
                <w:b w:val="0"/>
                <w:sz w:val="20"/>
              </w:rPr>
            </w:pPr>
            <w:r w:rsidRPr="00D10F5D">
              <w:rPr>
                <w:b w:val="0"/>
                <w:sz w:val="20"/>
              </w:rPr>
              <w:t>e</w:t>
            </w:r>
          </w:p>
        </w:tc>
        <w:tc>
          <w:tcPr>
            <w:tcW w:w="1366" w:type="dxa"/>
            <w:tcBorders>
              <w:top w:val="nil"/>
              <w:left w:val="single" w:sz="12" w:space="0" w:color="auto"/>
              <w:bottom w:val="single" w:sz="12" w:space="0" w:color="auto"/>
            </w:tcBorders>
            <w:vAlign w:val="center"/>
            <w:hideMark/>
          </w:tcPr>
          <w:p w:rsidR="000362B9" w:rsidRPr="00D10F5D" w:rsidRDefault="000362B9" w:rsidP="00675A67">
            <w:pPr>
              <w:pStyle w:val="TopHeader"/>
              <w:rPr>
                <w:b w:val="0"/>
                <w:sz w:val="20"/>
              </w:rPr>
            </w:pPr>
            <w:r w:rsidRPr="00D10F5D">
              <w:rPr>
                <w:b w:val="0"/>
                <w:sz w:val="20"/>
              </w:rPr>
              <w:t>f</w:t>
            </w:r>
          </w:p>
        </w:tc>
      </w:tr>
      <w:tr w:rsidR="000362B9" w:rsidRPr="00D10F5D" w:rsidTr="00675A67">
        <w:trPr>
          <w:trHeight w:val="329"/>
          <w:jc w:val="center"/>
        </w:trPr>
        <w:tc>
          <w:tcPr>
            <w:tcW w:w="9355" w:type="dxa"/>
            <w:gridSpan w:val="6"/>
            <w:tcBorders>
              <w:top w:val="single" w:sz="12" w:space="0" w:color="auto"/>
              <w:bottom w:val="single" w:sz="12" w:space="0" w:color="auto"/>
            </w:tcBorders>
            <w:vAlign w:val="center"/>
            <w:hideMark/>
          </w:tcPr>
          <w:p w:rsidR="000362B9" w:rsidRPr="00D10F5D" w:rsidRDefault="000362B9" w:rsidP="00675A67">
            <w:pPr>
              <w:rPr>
                <w:sz w:val="20"/>
                <w:szCs w:val="22"/>
              </w:rPr>
            </w:pPr>
            <w:r w:rsidRPr="00D10F5D">
              <w:rPr>
                <w:sz w:val="20"/>
                <w:szCs w:val="22"/>
              </w:rPr>
              <w:t>Dcérske účtovné jednotky</w:t>
            </w:r>
          </w:p>
        </w:tc>
      </w:tr>
      <w:tr w:rsidR="000362B9" w:rsidRPr="00D10F5D" w:rsidTr="00675A67">
        <w:trPr>
          <w:trHeight w:val="369"/>
          <w:jc w:val="center"/>
        </w:trPr>
        <w:tc>
          <w:tcPr>
            <w:tcW w:w="1953" w:type="dxa"/>
            <w:tcBorders>
              <w:top w:val="single" w:sz="12" w:space="0" w:color="auto"/>
              <w:right w:val="single" w:sz="12" w:space="0" w:color="auto"/>
            </w:tcBorders>
            <w:vAlign w:val="center"/>
          </w:tcPr>
          <w:p w:rsidR="000362B9" w:rsidRPr="00D10F5D" w:rsidRDefault="000362B9" w:rsidP="00675A67">
            <w:pPr>
              <w:rPr>
                <w:sz w:val="20"/>
                <w:szCs w:val="22"/>
              </w:rPr>
            </w:pPr>
          </w:p>
        </w:tc>
        <w:tc>
          <w:tcPr>
            <w:tcW w:w="1141" w:type="dxa"/>
            <w:tcBorders>
              <w:top w:val="single" w:sz="12" w:space="0" w:color="auto"/>
              <w:left w:val="single" w:sz="12" w:space="0" w:color="auto"/>
            </w:tcBorders>
            <w:vAlign w:val="center"/>
          </w:tcPr>
          <w:p w:rsidR="000362B9" w:rsidRPr="00D10F5D" w:rsidRDefault="000362B9" w:rsidP="00675A67">
            <w:pPr>
              <w:rPr>
                <w:sz w:val="20"/>
                <w:szCs w:val="22"/>
              </w:rPr>
            </w:pPr>
          </w:p>
        </w:tc>
        <w:tc>
          <w:tcPr>
            <w:tcW w:w="1727" w:type="dxa"/>
            <w:tcBorders>
              <w:top w:val="single" w:sz="12" w:space="0" w:color="auto"/>
            </w:tcBorders>
            <w:vAlign w:val="center"/>
          </w:tcPr>
          <w:p w:rsidR="000362B9" w:rsidRPr="00D10F5D" w:rsidRDefault="000362B9" w:rsidP="00675A67">
            <w:pPr>
              <w:rPr>
                <w:sz w:val="20"/>
                <w:szCs w:val="22"/>
              </w:rPr>
            </w:pPr>
          </w:p>
        </w:tc>
        <w:tc>
          <w:tcPr>
            <w:tcW w:w="1475" w:type="dxa"/>
            <w:tcBorders>
              <w:top w:val="single" w:sz="12" w:space="0" w:color="auto"/>
            </w:tcBorders>
            <w:vAlign w:val="center"/>
          </w:tcPr>
          <w:p w:rsidR="000362B9" w:rsidRPr="00D10F5D" w:rsidRDefault="000362B9" w:rsidP="00675A67">
            <w:pPr>
              <w:rPr>
                <w:sz w:val="20"/>
                <w:szCs w:val="22"/>
              </w:rPr>
            </w:pPr>
          </w:p>
        </w:tc>
        <w:tc>
          <w:tcPr>
            <w:tcW w:w="1693" w:type="dxa"/>
            <w:tcBorders>
              <w:top w:val="single" w:sz="12" w:space="0" w:color="auto"/>
            </w:tcBorders>
            <w:vAlign w:val="center"/>
          </w:tcPr>
          <w:p w:rsidR="000362B9" w:rsidRPr="00D10F5D" w:rsidRDefault="000362B9" w:rsidP="00675A67">
            <w:pPr>
              <w:rPr>
                <w:sz w:val="20"/>
                <w:szCs w:val="22"/>
              </w:rPr>
            </w:pPr>
          </w:p>
        </w:tc>
        <w:tc>
          <w:tcPr>
            <w:tcW w:w="1366" w:type="dxa"/>
            <w:tcBorders>
              <w:top w:val="single" w:sz="12" w:space="0" w:color="auto"/>
            </w:tcBorders>
            <w:vAlign w:val="center"/>
          </w:tcPr>
          <w:p w:rsidR="000362B9" w:rsidRPr="00D10F5D" w:rsidRDefault="000362B9" w:rsidP="00675A67">
            <w:pPr>
              <w:rPr>
                <w:sz w:val="20"/>
                <w:szCs w:val="22"/>
              </w:rPr>
            </w:pPr>
          </w:p>
        </w:tc>
      </w:tr>
      <w:tr w:rsidR="000362B9" w:rsidRPr="00D10F5D" w:rsidTr="00675A67">
        <w:trPr>
          <w:trHeight w:val="369"/>
          <w:jc w:val="center"/>
        </w:trPr>
        <w:tc>
          <w:tcPr>
            <w:tcW w:w="1953" w:type="dxa"/>
            <w:tcBorders>
              <w:right w:val="single" w:sz="12" w:space="0" w:color="auto"/>
            </w:tcBorders>
            <w:vAlign w:val="center"/>
          </w:tcPr>
          <w:p w:rsidR="000362B9" w:rsidRPr="00D10F5D" w:rsidRDefault="000362B9" w:rsidP="00675A67">
            <w:pPr>
              <w:rPr>
                <w:sz w:val="20"/>
                <w:szCs w:val="22"/>
              </w:rPr>
            </w:pPr>
          </w:p>
        </w:tc>
        <w:tc>
          <w:tcPr>
            <w:tcW w:w="1141" w:type="dxa"/>
            <w:tcBorders>
              <w:left w:val="single" w:sz="12" w:space="0" w:color="auto"/>
            </w:tcBorders>
            <w:vAlign w:val="center"/>
          </w:tcPr>
          <w:p w:rsidR="000362B9" w:rsidRPr="00D10F5D" w:rsidRDefault="000362B9" w:rsidP="00675A67">
            <w:pPr>
              <w:rPr>
                <w:sz w:val="20"/>
                <w:szCs w:val="22"/>
              </w:rPr>
            </w:pPr>
          </w:p>
        </w:tc>
        <w:tc>
          <w:tcPr>
            <w:tcW w:w="1727" w:type="dxa"/>
            <w:vAlign w:val="center"/>
          </w:tcPr>
          <w:p w:rsidR="000362B9" w:rsidRPr="00D10F5D" w:rsidRDefault="000362B9" w:rsidP="00675A67">
            <w:pPr>
              <w:rPr>
                <w:sz w:val="20"/>
                <w:szCs w:val="22"/>
              </w:rPr>
            </w:pPr>
          </w:p>
        </w:tc>
        <w:tc>
          <w:tcPr>
            <w:tcW w:w="1475" w:type="dxa"/>
            <w:vAlign w:val="center"/>
          </w:tcPr>
          <w:p w:rsidR="000362B9" w:rsidRPr="00D10F5D" w:rsidRDefault="000362B9" w:rsidP="00675A67">
            <w:pPr>
              <w:rPr>
                <w:sz w:val="20"/>
                <w:szCs w:val="22"/>
              </w:rPr>
            </w:pPr>
          </w:p>
        </w:tc>
        <w:tc>
          <w:tcPr>
            <w:tcW w:w="1693" w:type="dxa"/>
            <w:vAlign w:val="center"/>
          </w:tcPr>
          <w:p w:rsidR="000362B9" w:rsidRPr="00D10F5D" w:rsidRDefault="000362B9" w:rsidP="00675A67">
            <w:pPr>
              <w:rPr>
                <w:sz w:val="20"/>
                <w:szCs w:val="22"/>
              </w:rPr>
            </w:pPr>
          </w:p>
        </w:tc>
        <w:tc>
          <w:tcPr>
            <w:tcW w:w="1366" w:type="dxa"/>
            <w:vAlign w:val="center"/>
          </w:tcPr>
          <w:p w:rsidR="000362B9" w:rsidRPr="00D10F5D" w:rsidRDefault="000362B9" w:rsidP="00675A67">
            <w:pPr>
              <w:rPr>
                <w:sz w:val="20"/>
                <w:szCs w:val="22"/>
              </w:rPr>
            </w:pPr>
          </w:p>
        </w:tc>
      </w:tr>
      <w:tr w:rsidR="000362B9" w:rsidRPr="00D10F5D" w:rsidTr="00675A67">
        <w:trPr>
          <w:trHeight w:val="369"/>
          <w:jc w:val="center"/>
        </w:trPr>
        <w:tc>
          <w:tcPr>
            <w:tcW w:w="1953" w:type="dxa"/>
            <w:tcBorders>
              <w:bottom w:val="single" w:sz="12" w:space="0" w:color="auto"/>
              <w:right w:val="single" w:sz="12" w:space="0" w:color="auto"/>
            </w:tcBorders>
            <w:vAlign w:val="center"/>
          </w:tcPr>
          <w:p w:rsidR="000362B9" w:rsidRPr="00D10F5D" w:rsidRDefault="000362B9" w:rsidP="00675A67">
            <w:pPr>
              <w:rPr>
                <w:sz w:val="20"/>
                <w:szCs w:val="22"/>
              </w:rPr>
            </w:pPr>
          </w:p>
        </w:tc>
        <w:tc>
          <w:tcPr>
            <w:tcW w:w="1141" w:type="dxa"/>
            <w:tcBorders>
              <w:left w:val="single" w:sz="12" w:space="0" w:color="auto"/>
              <w:bottom w:val="single" w:sz="12" w:space="0" w:color="auto"/>
            </w:tcBorders>
            <w:vAlign w:val="center"/>
          </w:tcPr>
          <w:p w:rsidR="000362B9" w:rsidRPr="00D10F5D" w:rsidRDefault="000362B9" w:rsidP="00675A67">
            <w:pPr>
              <w:rPr>
                <w:sz w:val="20"/>
                <w:szCs w:val="22"/>
              </w:rPr>
            </w:pPr>
          </w:p>
        </w:tc>
        <w:tc>
          <w:tcPr>
            <w:tcW w:w="1727" w:type="dxa"/>
            <w:tcBorders>
              <w:bottom w:val="single" w:sz="12" w:space="0" w:color="auto"/>
            </w:tcBorders>
            <w:vAlign w:val="center"/>
          </w:tcPr>
          <w:p w:rsidR="000362B9" w:rsidRPr="00D10F5D" w:rsidRDefault="000362B9" w:rsidP="00675A67">
            <w:pPr>
              <w:rPr>
                <w:sz w:val="20"/>
                <w:szCs w:val="22"/>
              </w:rPr>
            </w:pPr>
          </w:p>
        </w:tc>
        <w:tc>
          <w:tcPr>
            <w:tcW w:w="1475" w:type="dxa"/>
            <w:tcBorders>
              <w:bottom w:val="single" w:sz="12" w:space="0" w:color="auto"/>
            </w:tcBorders>
            <w:vAlign w:val="center"/>
          </w:tcPr>
          <w:p w:rsidR="000362B9" w:rsidRPr="00D10F5D" w:rsidRDefault="000362B9" w:rsidP="00675A67">
            <w:pPr>
              <w:rPr>
                <w:sz w:val="20"/>
                <w:szCs w:val="22"/>
              </w:rPr>
            </w:pPr>
          </w:p>
        </w:tc>
        <w:tc>
          <w:tcPr>
            <w:tcW w:w="1693" w:type="dxa"/>
            <w:tcBorders>
              <w:bottom w:val="single" w:sz="12" w:space="0" w:color="auto"/>
            </w:tcBorders>
            <w:vAlign w:val="center"/>
          </w:tcPr>
          <w:p w:rsidR="000362B9" w:rsidRPr="00D10F5D" w:rsidRDefault="000362B9" w:rsidP="00675A67">
            <w:pPr>
              <w:rPr>
                <w:sz w:val="20"/>
                <w:szCs w:val="22"/>
              </w:rPr>
            </w:pPr>
          </w:p>
        </w:tc>
        <w:tc>
          <w:tcPr>
            <w:tcW w:w="1366" w:type="dxa"/>
            <w:tcBorders>
              <w:bottom w:val="single" w:sz="12" w:space="0" w:color="auto"/>
            </w:tcBorders>
            <w:vAlign w:val="center"/>
          </w:tcPr>
          <w:p w:rsidR="000362B9" w:rsidRPr="00D10F5D" w:rsidRDefault="000362B9" w:rsidP="00675A67">
            <w:pPr>
              <w:rPr>
                <w:sz w:val="20"/>
                <w:szCs w:val="22"/>
              </w:rPr>
            </w:pPr>
          </w:p>
        </w:tc>
      </w:tr>
      <w:tr w:rsidR="000362B9" w:rsidRPr="00D10F5D" w:rsidTr="00675A67">
        <w:trPr>
          <w:trHeight w:val="329"/>
          <w:jc w:val="center"/>
        </w:trPr>
        <w:tc>
          <w:tcPr>
            <w:tcW w:w="9355" w:type="dxa"/>
            <w:gridSpan w:val="6"/>
            <w:tcBorders>
              <w:top w:val="single" w:sz="12" w:space="0" w:color="auto"/>
              <w:bottom w:val="single" w:sz="12" w:space="0" w:color="auto"/>
            </w:tcBorders>
            <w:vAlign w:val="center"/>
            <w:hideMark/>
          </w:tcPr>
          <w:p w:rsidR="000362B9" w:rsidRPr="00D10F5D" w:rsidRDefault="000362B9" w:rsidP="00675A67">
            <w:pPr>
              <w:rPr>
                <w:sz w:val="20"/>
                <w:szCs w:val="22"/>
              </w:rPr>
            </w:pPr>
            <w:r w:rsidRPr="00D10F5D">
              <w:rPr>
                <w:sz w:val="20"/>
                <w:szCs w:val="22"/>
              </w:rPr>
              <w:t>Účtovné jednotky s podstatným vplyvom</w:t>
            </w:r>
          </w:p>
        </w:tc>
      </w:tr>
      <w:tr w:rsidR="000362B9" w:rsidRPr="00D10F5D" w:rsidTr="00675A67">
        <w:trPr>
          <w:trHeight w:val="369"/>
          <w:jc w:val="center"/>
        </w:trPr>
        <w:tc>
          <w:tcPr>
            <w:tcW w:w="1953" w:type="dxa"/>
            <w:tcBorders>
              <w:top w:val="single" w:sz="12" w:space="0" w:color="auto"/>
              <w:right w:val="single" w:sz="12" w:space="0" w:color="auto"/>
            </w:tcBorders>
            <w:vAlign w:val="center"/>
          </w:tcPr>
          <w:p w:rsidR="000362B9" w:rsidRPr="005E3F6F" w:rsidRDefault="000362B9" w:rsidP="00675A67">
            <w:pPr>
              <w:jc w:val="center"/>
              <w:rPr>
                <w:sz w:val="20"/>
              </w:rPr>
            </w:pPr>
            <w:r>
              <w:rPr>
                <w:sz w:val="20"/>
              </w:rPr>
              <w:t>PUKMP s.r.o., Bratislava</w:t>
            </w:r>
          </w:p>
        </w:tc>
        <w:tc>
          <w:tcPr>
            <w:tcW w:w="1141" w:type="dxa"/>
            <w:tcBorders>
              <w:top w:val="single" w:sz="12" w:space="0" w:color="auto"/>
              <w:left w:val="single" w:sz="12" w:space="0" w:color="auto"/>
            </w:tcBorders>
            <w:vAlign w:val="center"/>
          </w:tcPr>
          <w:p w:rsidR="000362B9" w:rsidRPr="00E37500" w:rsidRDefault="000362B9" w:rsidP="00675A67">
            <w:pPr>
              <w:jc w:val="center"/>
              <w:rPr>
                <w:sz w:val="20"/>
              </w:rPr>
            </w:pPr>
            <w:r w:rsidRPr="00E37500">
              <w:rPr>
                <w:sz w:val="20"/>
              </w:rPr>
              <w:t>50</w:t>
            </w:r>
          </w:p>
        </w:tc>
        <w:tc>
          <w:tcPr>
            <w:tcW w:w="1727" w:type="dxa"/>
            <w:tcBorders>
              <w:top w:val="single" w:sz="12" w:space="0" w:color="auto"/>
            </w:tcBorders>
            <w:vAlign w:val="center"/>
          </w:tcPr>
          <w:p w:rsidR="000362B9" w:rsidRPr="00E37500" w:rsidRDefault="000362B9" w:rsidP="00675A67">
            <w:pPr>
              <w:jc w:val="center"/>
              <w:rPr>
                <w:sz w:val="20"/>
              </w:rPr>
            </w:pPr>
            <w:r w:rsidRPr="00E37500">
              <w:rPr>
                <w:sz w:val="20"/>
              </w:rPr>
              <w:t>50</w:t>
            </w:r>
          </w:p>
        </w:tc>
        <w:tc>
          <w:tcPr>
            <w:tcW w:w="1475" w:type="dxa"/>
            <w:tcBorders>
              <w:top w:val="single" w:sz="12" w:space="0" w:color="auto"/>
            </w:tcBorders>
            <w:vAlign w:val="center"/>
          </w:tcPr>
          <w:p w:rsidR="000362B9" w:rsidRPr="00E37500" w:rsidRDefault="000362B9" w:rsidP="000362B9">
            <w:pPr>
              <w:jc w:val="center"/>
              <w:rPr>
                <w:sz w:val="20"/>
              </w:rPr>
            </w:pPr>
            <w:r>
              <w:rPr>
                <w:sz w:val="20"/>
              </w:rPr>
              <w:t>1.066.330</w:t>
            </w:r>
          </w:p>
        </w:tc>
        <w:tc>
          <w:tcPr>
            <w:tcW w:w="1693" w:type="dxa"/>
            <w:tcBorders>
              <w:top w:val="single" w:sz="12" w:space="0" w:color="auto"/>
            </w:tcBorders>
            <w:vAlign w:val="center"/>
          </w:tcPr>
          <w:p w:rsidR="000362B9" w:rsidRPr="00E37500" w:rsidRDefault="000362B9" w:rsidP="00675A67">
            <w:pPr>
              <w:jc w:val="center"/>
              <w:rPr>
                <w:sz w:val="20"/>
              </w:rPr>
            </w:pPr>
            <w:r>
              <w:rPr>
                <w:sz w:val="20"/>
              </w:rPr>
              <w:t>196.890</w:t>
            </w:r>
          </w:p>
        </w:tc>
        <w:tc>
          <w:tcPr>
            <w:tcW w:w="1366" w:type="dxa"/>
            <w:tcBorders>
              <w:top w:val="single" w:sz="12" w:space="0" w:color="auto"/>
            </w:tcBorders>
            <w:vAlign w:val="center"/>
          </w:tcPr>
          <w:p w:rsidR="000362B9" w:rsidRPr="00E37500" w:rsidRDefault="000362B9" w:rsidP="00675A67">
            <w:pPr>
              <w:jc w:val="center"/>
              <w:rPr>
                <w:sz w:val="20"/>
              </w:rPr>
            </w:pPr>
            <w:r>
              <w:rPr>
                <w:sz w:val="20"/>
              </w:rPr>
              <w:t>531.564,57</w:t>
            </w:r>
          </w:p>
        </w:tc>
      </w:tr>
      <w:tr w:rsidR="000362B9" w:rsidRPr="00D10F5D" w:rsidTr="00675A67">
        <w:trPr>
          <w:trHeight w:val="369"/>
          <w:jc w:val="center"/>
        </w:trPr>
        <w:tc>
          <w:tcPr>
            <w:tcW w:w="1953" w:type="dxa"/>
            <w:tcBorders>
              <w:right w:val="single" w:sz="12" w:space="0" w:color="auto"/>
            </w:tcBorders>
            <w:vAlign w:val="center"/>
          </w:tcPr>
          <w:p w:rsidR="000362B9" w:rsidRPr="005E3F6F" w:rsidRDefault="000362B9" w:rsidP="00675A67">
            <w:pPr>
              <w:jc w:val="center"/>
              <w:rPr>
                <w:sz w:val="20"/>
              </w:rPr>
            </w:pPr>
            <w:r>
              <w:rPr>
                <w:sz w:val="20"/>
              </w:rPr>
              <w:t>VODO-KAZ a.s., Bratislava</w:t>
            </w:r>
          </w:p>
        </w:tc>
        <w:tc>
          <w:tcPr>
            <w:tcW w:w="1141" w:type="dxa"/>
            <w:tcBorders>
              <w:left w:val="single" w:sz="12" w:space="0" w:color="auto"/>
            </w:tcBorders>
            <w:vAlign w:val="center"/>
          </w:tcPr>
          <w:p w:rsidR="000362B9" w:rsidRPr="00E37500" w:rsidRDefault="000362B9" w:rsidP="00675A67">
            <w:pPr>
              <w:jc w:val="center"/>
              <w:rPr>
                <w:sz w:val="20"/>
              </w:rPr>
            </w:pPr>
            <w:r w:rsidRPr="00E37500">
              <w:rPr>
                <w:sz w:val="20"/>
              </w:rPr>
              <w:t>50</w:t>
            </w:r>
          </w:p>
        </w:tc>
        <w:tc>
          <w:tcPr>
            <w:tcW w:w="1727" w:type="dxa"/>
            <w:vAlign w:val="center"/>
          </w:tcPr>
          <w:p w:rsidR="000362B9" w:rsidRPr="00E37500" w:rsidRDefault="000362B9" w:rsidP="00675A67">
            <w:pPr>
              <w:jc w:val="center"/>
              <w:rPr>
                <w:sz w:val="20"/>
              </w:rPr>
            </w:pPr>
            <w:r w:rsidRPr="00E37500">
              <w:rPr>
                <w:sz w:val="20"/>
              </w:rPr>
              <w:t>50</w:t>
            </w:r>
          </w:p>
        </w:tc>
        <w:tc>
          <w:tcPr>
            <w:tcW w:w="1475" w:type="dxa"/>
            <w:vAlign w:val="center"/>
          </w:tcPr>
          <w:p w:rsidR="000362B9" w:rsidRPr="00E37500" w:rsidRDefault="000362B9" w:rsidP="00675A67">
            <w:pPr>
              <w:jc w:val="center"/>
              <w:rPr>
                <w:sz w:val="20"/>
              </w:rPr>
            </w:pPr>
            <w:r>
              <w:rPr>
                <w:sz w:val="20"/>
              </w:rPr>
              <w:t>14.882</w:t>
            </w:r>
          </w:p>
        </w:tc>
        <w:tc>
          <w:tcPr>
            <w:tcW w:w="1693" w:type="dxa"/>
            <w:vAlign w:val="center"/>
          </w:tcPr>
          <w:p w:rsidR="000362B9" w:rsidRPr="00E37500" w:rsidRDefault="000362B9" w:rsidP="000362B9">
            <w:pPr>
              <w:jc w:val="center"/>
              <w:rPr>
                <w:sz w:val="20"/>
              </w:rPr>
            </w:pPr>
            <w:r>
              <w:rPr>
                <w:sz w:val="20"/>
              </w:rPr>
              <w:t>(1.602)</w:t>
            </w:r>
          </w:p>
        </w:tc>
        <w:tc>
          <w:tcPr>
            <w:tcW w:w="1366" w:type="dxa"/>
            <w:vAlign w:val="center"/>
          </w:tcPr>
          <w:p w:rsidR="000362B9" w:rsidRPr="00E37500" w:rsidRDefault="000362B9" w:rsidP="00675A67">
            <w:pPr>
              <w:jc w:val="center"/>
              <w:rPr>
                <w:sz w:val="20"/>
              </w:rPr>
            </w:pPr>
            <w:r>
              <w:rPr>
                <w:sz w:val="20"/>
              </w:rPr>
              <w:t>7.441</w:t>
            </w:r>
          </w:p>
        </w:tc>
      </w:tr>
      <w:tr w:rsidR="000362B9" w:rsidRPr="00D10F5D" w:rsidTr="00675A67">
        <w:trPr>
          <w:trHeight w:val="369"/>
          <w:jc w:val="center"/>
        </w:trPr>
        <w:tc>
          <w:tcPr>
            <w:tcW w:w="1953" w:type="dxa"/>
            <w:tcBorders>
              <w:bottom w:val="single" w:sz="12" w:space="0" w:color="auto"/>
              <w:right w:val="single" w:sz="12" w:space="0" w:color="auto"/>
            </w:tcBorders>
            <w:vAlign w:val="center"/>
          </w:tcPr>
          <w:p w:rsidR="000362B9" w:rsidRPr="00D10F5D" w:rsidRDefault="000362B9" w:rsidP="00675A67">
            <w:pPr>
              <w:rPr>
                <w:sz w:val="20"/>
                <w:szCs w:val="22"/>
              </w:rPr>
            </w:pPr>
          </w:p>
        </w:tc>
        <w:tc>
          <w:tcPr>
            <w:tcW w:w="1141" w:type="dxa"/>
            <w:tcBorders>
              <w:left w:val="single" w:sz="12" w:space="0" w:color="auto"/>
              <w:bottom w:val="single" w:sz="12" w:space="0" w:color="auto"/>
            </w:tcBorders>
            <w:vAlign w:val="center"/>
          </w:tcPr>
          <w:p w:rsidR="000362B9" w:rsidRPr="00D10F5D" w:rsidRDefault="000362B9" w:rsidP="00675A67">
            <w:pPr>
              <w:rPr>
                <w:sz w:val="20"/>
                <w:szCs w:val="22"/>
              </w:rPr>
            </w:pPr>
          </w:p>
        </w:tc>
        <w:tc>
          <w:tcPr>
            <w:tcW w:w="1727" w:type="dxa"/>
            <w:tcBorders>
              <w:bottom w:val="single" w:sz="12" w:space="0" w:color="auto"/>
            </w:tcBorders>
            <w:vAlign w:val="center"/>
          </w:tcPr>
          <w:p w:rsidR="000362B9" w:rsidRPr="00D10F5D" w:rsidRDefault="000362B9" w:rsidP="00675A67">
            <w:pPr>
              <w:rPr>
                <w:sz w:val="20"/>
                <w:szCs w:val="22"/>
              </w:rPr>
            </w:pPr>
          </w:p>
        </w:tc>
        <w:tc>
          <w:tcPr>
            <w:tcW w:w="1475" w:type="dxa"/>
            <w:tcBorders>
              <w:bottom w:val="single" w:sz="12" w:space="0" w:color="auto"/>
            </w:tcBorders>
            <w:vAlign w:val="center"/>
          </w:tcPr>
          <w:p w:rsidR="000362B9" w:rsidRPr="00D10F5D" w:rsidRDefault="000362B9" w:rsidP="00675A67">
            <w:pPr>
              <w:rPr>
                <w:sz w:val="20"/>
                <w:szCs w:val="22"/>
              </w:rPr>
            </w:pPr>
          </w:p>
        </w:tc>
        <w:tc>
          <w:tcPr>
            <w:tcW w:w="1693" w:type="dxa"/>
            <w:tcBorders>
              <w:bottom w:val="single" w:sz="12" w:space="0" w:color="auto"/>
            </w:tcBorders>
            <w:vAlign w:val="center"/>
          </w:tcPr>
          <w:p w:rsidR="000362B9" w:rsidRPr="00D10F5D" w:rsidRDefault="000362B9" w:rsidP="00675A67">
            <w:pPr>
              <w:rPr>
                <w:sz w:val="20"/>
                <w:szCs w:val="22"/>
              </w:rPr>
            </w:pPr>
          </w:p>
        </w:tc>
        <w:tc>
          <w:tcPr>
            <w:tcW w:w="1366" w:type="dxa"/>
            <w:tcBorders>
              <w:bottom w:val="single" w:sz="12" w:space="0" w:color="auto"/>
            </w:tcBorders>
            <w:vAlign w:val="center"/>
          </w:tcPr>
          <w:p w:rsidR="000362B9" w:rsidRPr="00D10F5D" w:rsidRDefault="000362B9" w:rsidP="00675A67">
            <w:pPr>
              <w:rPr>
                <w:sz w:val="20"/>
                <w:szCs w:val="22"/>
              </w:rPr>
            </w:pPr>
          </w:p>
        </w:tc>
      </w:tr>
      <w:tr w:rsidR="000362B9" w:rsidRPr="00D10F5D" w:rsidTr="00675A67">
        <w:trPr>
          <w:trHeight w:val="369"/>
          <w:jc w:val="center"/>
        </w:trPr>
        <w:tc>
          <w:tcPr>
            <w:tcW w:w="9355" w:type="dxa"/>
            <w:gridSpan w:val="6"/>
            <w:tcBorders>
              <w:top w:val="single" w:sz="12" w:space="0" w:color="auto"/>
              <w:bottom w:val="single" w:sz="12" w:space="0" w:color="auto"/>
            </w:tcBorders>
            <w:vAlign w:val="center"/>
            <w:hideMark/>
          </w:tcPr>
          <w:p w:rsidR="000362B9" w:rsidRPr="00D10F5D" w:rsidRDefault="000362B9" w:rsidP="00675A67">
            <w:pPr>
              <w:rPr>
                <w:sz w:val="20"/>
                <w:szCs w:val="22"/>
              </w:rPr>
            </w:pPr>
            <w:r w:rsidRPr="00D10F5D">
              <w:rPr>
                <w:sz w:val="20"/>
                <w:szCs w:val="22"/>
              </w:rPr>
              <w:t xml:space="preserve">Ostatné realizovateľné CP a podiely  </w:t>
            </w:r>
          </w:p>
        </w:tc>
      </w:tr>
      <w:tr w:rsidR="000362B9" w:rsidRPr="00D10F5D" w:rsidTr="00675A67">
        <w:trPr>
          <w:trHeight w:val="369"/>
          <w:jc w:val="center"/>
        </w:trPr>
        <w:tc>
          <w:tcPr>
            <w:tcW w:w="1953" w:type="dxa"/>
            <w:tcBorders>
              <w:top w:val="single" w:sz="12" w:space="0" w:color="auto"/>
              <w:right w:val="single" w:sz="12" w:space="0" w:color="auto"/>
            </w:tcBorders>
            <w:vAlign w:val="center"/>
          </w:tcPr>
          <w:p w:rsidR="000362B9" w:rsidRPr="00D10F5D" w:rsidRDefault="000362B9" w:rsidP="00675A67">
            <w:pPr>
              <w:rPr>
                <w:sz w:val="20"/>
                <w:szCs w:val="22"/>
              </w:rPr>
            </w:pPr>
          </w:p>
        </w:tc>
        <w:tc>
          <w:tcPr>
            <w:tcW w:w="1141" w:type="dxa"/>
            <w:tcBorders>
              <w:top w:val="single" w:sz="12" w:space="0" w:color="auto"/>
              <w:left w:val="single" w:sz="12" w:space="0" w:color="auto"/>
            </w:tcBorders>
            <w:vAlign w:val="center"/>
          </w:tcPr>
          <w:p w:rsidR="000362B9" w:rsidRPr="00D10F5D" w:rsidRDefault="000362B9" w:rsidP="00675A67">
            <w:pPr>
              <w:rPr>
                <w:sz w:val="20"/>
                <w:szCs w:val="22"/>
              </w:rPr>
            </w:pPr>
          </w:p>
        </w:tc>
        <w:tc>
          <w:tcPr>
            <w:tcW w:w="1727" w:type="dxa"/>
            <w:tcBorders>
              <w:top w:val="single" w:sz="12" w:space="0" w:color="auto"/>
            </w:tcBorders>
            <w:vAlign w:val="center"/>
          </w:tcPr>
          <w:p w:rsidR="000362B9" w:rsidRPr="00D10F5D" w:rsidRDefault="000362B9" w:rsidP="00675A67">
            <w:pPr>
              <w:rPr>
                <w:sz w:val="20"/>
                <w:szCs w:val="22"/>
              </w:rPr>
            </w:pPr>
          </w:p>
        </w:tc>
        <w:tc>
          <w:tcPr>
            <w:tcW w:w="1475" w:type="dxa"/>
            <w:tcBorders>
              <w:top w:val="single" w:sz="12" w:space="0" w:color="auto"/>
            </w:tcBorders>
            <w:vAlign w:val="center"/>
          </w:tcPr>
          <w:p w:rsidR="000362B9" w:rsidRPr="00D10F5D" w:rsidRDefault="000362B9" w:rsidP="00675A67">
            <w:pPr>
              <w:rPr>
                <w:sz w:val="20"/>
                <w:szCs w:val="22"/>
              </w:rPr>
            </w:pPr>
          </w:p>
        </w:tc>
        <w:tc>
          <w:tcPr>
            <w:tcW w:w="1693" w:type="dxa"/>
            <w:tcBorders>
              <w:top w:val="single" w:sz="12" w:space="0" w:color="auto"/>
            </w:tcBorders>
            <w:vAlign w:val="center"/>
          </w:tcPr>
          <w:p w:rsidR="000362B9" w:rsidRPr="00D10F5D" w:rsidRDefault="000362B9" w:rsidP="00675A67">
            <w:pPr>
              <w:rPr>
                <w:sz w:val="20"/>
                <w:szCs w:val="22"/>
              </w:rPr>
            </w:pPr>
          </w:p>
        </w:tc>
        <w:tc>
          <w:tcPr>
            <w:tcW w:w="1366" w:type="dxa"/>
            <w:tcBorders>
              <w:top w:val="single" w:sz="12" w:space="0" w:color="auto"/>
            </w:tcBorders>
            <w:vAlign w:val="center"/>
          </w:tcPr>
          <w:p w:rsidR="000362B9" w:rsidRPr="00D10F5D" w:rsidRDefault="000362B9" w:rsidP="00675A67">
            <w:pPr>
              <w:rPr>
                <w:sz w:val="20"/>
                <w:szCs w:val="22"/>
              </w:rPr>
            </w:pPr>
          </w:p>
        </w:tc>
      </w:tr>
      <w:tr w:rsidR="000362B9" w:rsidRPr="00D10F5D" w:rsidTr="00675A67">
        <w:trPr>
          <w:trHeight w:val="369"/>
          <w:jc w:val="center"/>
        </w:trPr>
        <w:tc>
          <w:tcPr>
            <w:tcW w:w="1953" w:type="dxa"/>
            <w:tcBorders>
              <w:right w:val="single" w:sz="12" w:space="0" w:color="auto"/>
            </w:tcBorders>
            <w:vAlign w:val="center"/>
          </w:tcPr>
          <w:p w:rsidR="000362B9" w:rsidRPr="00D10F5D" w:rsidRDefault="000362B9" w:rsidP="00675A67">
            <w:pPr>
              <w:rPr>
                <w:sz w:val="20"/>
                <w:szCs w:val="22"/>
              </w:rPr>
            </w:pPr>
          </w:p>
        </w:tc>
        <w:tc>
          <w:tcPr>
            <w:tcW w:w="1141" w:type="dxa"/>
            <w:tcBorders>
              <w:left w:val="single" w:sz="12" w:space="0" w:color="auto"/>
            </w:tcBorders>
            <w:vAlign w:val="center"/>
          </w:tcPr>
          <w:p w:rsidR="000362B9" w:rsidRPr="00D10F5D" w:rsidRDefault="000362B9" w:rsidP="00675A67">
            <w:pPr>
              <w:rPr>
                <w:sz w:val="20"/>
                <w:szCs w:val="22"/>
              </w:rPr>
            </w:pPr>
          </w:p>
        </w:tc>
        <w:tc>
          <w:tcPr>
            <w:tcW w:w="1727" w:type="dxa"/>
            <w:vAlign w:val="center"/>
          </w:tcPr>
          <w:p w:rsidR="000362B9" w:rsidRPr="00D10F5D" w:rsidRDefault="000362B9" w:rsidP="00675A67">
            <w:pPr>
              <w:rPr>
                <w:sz w:val="20"/>
                <w:szCs w:val="22"/>
              </w:rPr>
            </w:pPr>
          </w:p>
        </w:tc>
        <w:tc>
          <w:tcPr>
            <w:tcW w:w="1475" w:type="dxa"/>
            <w:vAlign w:val="center"/>
          </w:tcPr>
          <w:p w:rsidR="000362B9" w:rsidRPr="00D10F5D" w:rsidRDefault="000362B9" w:rsidP="00675A67">
            <w:pPr>
              <w:rPr>
                <w:sz w:val="20"/>
                <w:szCs w:val="22"/>
              </w:rPr>
            </w:pPr>
          </w:p>
        </w:tc>
        <w:tc>
          <w:tcPr>
            <w:tcW w:w="1693" w:type="dxa"/>
            <w:vAlign w:val="center"/>
          </w:tcPr>
          <w:p w:rsidR="000362B9" w:rsidRPr="00D10F5D" w:rsidRDefault="000362B9" w:rsidP="00675A67">
            <w:pPr>
              <w:rPr>
                <w:sz w:val="20"/>
                <w:szCs w:val="22"/>
              </w:rPr>
            </w:pPr>
          </w:p>
        </w:tc>
        <w:tc>
          <w:tcPr>
            <w:tcW w:w="1366" w:type="dxa"/>
            <w:vAlign w:val="center"/>
          </w:tcPr>
          <w:p w:rsidR="000362B9" w:rsidRPr="00D10F5D" w:rsidRDefault="000362B9" w:rsidP="00675A67">
            <w:pPr>
              <w:rPr>
                <w:sz w:val="20"/>
                <w:szCs w:val="22"/>
              </w:rPr>
            </w:pPr>
          </w:p>
        </w:tc>
      </w:tr>
      <w:tr w:rsidR="000362B9" w:rsidRPr="00D10F5D" w:rsidTr="00675A67">
        <w:trPr>
          <w:trHeight w:val="369"/>
          <w:jc w:val="center"/>
        </w:trPr>
        <w:tc>
          <w:tcPr>
            <w:tcW w:w="1953" w:type="dxa"/>
            <w:tcBorders>
              <w:bottom w:val="single" w:sz="12" w:space="0" w:color="auto"/>
              <w:right w:val="single" w:sz="12" w:space="0" w:color="auto"/>
            </w:tcBorders>
            <w:vAlign w:val="center"/>
          </w:tcPr>
          <w:p w:rsidR="000362B9" w:rsidRPr="00D10F5D" w:rsidRDefault="000362B9" w:rsidP="00675A67">
            <w:pPr>
              <w:rPr>
                <w:sz w:val="20"/>
                <w:szCs w:val="22"/>
              </w:rPr>
            </w:pPr>
          </w:p>
        </w:tc>
        <w:tc>
          <w:tcPr>
            <w:tcW w:w="1141" w:type="dxa"/>
            <w:tcBorders>
              <w:left w:val="single" w:sz="12" w:space="0" w:color="auto"/>
              <w:bottom w:val="single" w:sz="12" w:space="0" w:color="auto"/>
            </w:tcBorders>
            <w:vAlign w:val="center"/>
          </w:tcPr>
          <w:p w:rsidR="000362B9" w:rsidRPr="00D10F5D" w:rsidRDefault="000362B9" w:rsidP="00675A67">
            <w:pPr>
              <w:rPr>
                <w:sz w:val="20"/>
                <w:szCs w:val="22"/>
              </w:rPr>
            </w:pPr>
          </w:p>
        </w:tc>
        <w:tc>
          <w:tcPr>
            <w:tcW w:w="1727" w:type="dxa"/>
            <w:tcBorders>
              <w:bottom w:val="single" w:sz="12" w:space="0" w:color="auto"/>
            </w:tcBorders>
            <w:vAlign w:val="center"/>
          </w:tcPr>
          <w:p w:rsidR="000362B9" w:rsidRPr="00D10F5D" w:rsidRDefault="000362B9" w:rsidP="00675A67">
            <w:pPr>
              <w:rPr>
                <w:sz w:val="20"/>
                <w:szCs w:val="22"/>
              </w:rPr>
            </w:pPr>
          </w:p>
        </w:tc>
        <w:tc>
          <w:tcPr>
            <w:tcW w:w="1475" w:type="dxa"/>
            <w:tcBorders>
              <w:bottom w:val="single" w:sz="12" w:space="0" w:color="auto"/>
            </w:tcBorders>
            <w:vAlign w:val="center"/>
          </w:tcPr>
          <w:p w:rsidR="000362B9" w:rsidRPr="00D10F5D" w:rsidRDefault="000362B9" w:rsidP="00675A67">
            <w:pPr>
              <w:rPr>
                <w:sz w:val="20"/>
                <w:szCs w:val="22"/>
              </w:rPr>
            </w:pPr>
          </w:p>
        </w:tc>
        <w:tc>
          <w:tcPr>
            <w:tcW w:w="1693" w:type="dxa"/>
            <w:tcBorders>
              <w:bottom w:val="single" w:sz="12" w:space="0" w:color="auto"/>
            </w:tcBorders>
            <w:vAlign w:val="center"/>
          </w:tcPr>
          <w:p w:rsidR="000362B9" w:rsidRPr="00D10F5D" w:rsidRDefault="000362B9" w:rsidP="00675A67">
            <w:pPr>
              <w:rPr>
                <w:sz w:val="20"/>
                <w:szCs w:val="22"/>
              </w:rPr>
            </w:pPr>
          </w:p>
        </w:tc>
        <w:tc>
          <w:tcPr>
            <w:tcW w:w="1366" w:type="dxa"/>
            <w:tcBorders>
              <w:bottom w:val="single" w:sz="12" w:space="0" w:color="auto"/>
            </w:tcBorders>
            <w:vAlign w:val="center"/>
          </w:tcPr>
          <w:p w:rsidR="000362B9" w:rsidRPr="00D10F5D" w:rsidRDefault="000362B9" w:rsidP="00675A67">
            <w:pPr>
              <w:rPr>
                <w:sz w:val="20"/>
                <w:szCs w:val="22"/>
              </w:rPr>
            </w:pPr>
          </w:p>
        </w:tc>
      </w:tr>
      <w:tr w:rsidR="000362B9" w:rsidRPr="00D10F5D" w:rsidTr="00675A67">
        <w:trPr>
          <w:trHeight w:val="369"/>
          <w:jc w:val="center"/>
        </w:trPr>
        <w:tc>
          <w:tcPr>
            <w:tcW w:w="9355" w:type="dxa"/>
            <w:gridSpan w:val="6"/>
            <w:tcBorders>
              <w:top w:val="single" w:sz="12" w:space="0" w:color="auto"/>
              <w:bottom w:val="single" w:sz="12" w:space="0" w:color="auto"/>
            </w:tcBorders>
            <w:vAlign w:val="center"/>
            <w:hideMark/>
          </w:tcPr>
          <w:p w:rsidR="000362B9" w:rsidRPr="00D10F5D" w:rsidRDefault="000362B9" w:rsidP="00675A67">
            <w:pPr>
              <w:rPr>
                <w:sz w:val="20"/>
                <w:szCs w:val="22"/>
              </w:rPr>
            </w:pPr>
            <w:r w:rsidRPr="00D10F5D">
              <w:rPr>
                <w:sz w:val="20"/>
                <w:szCs w:val="22"/>
              </w:rPr>
              <w:t>Obstarávaný DFM na účely vykonania vplyvu v inej ÚJ</w:t>
            </w:r>
          </w:p>
        </w:tc>
      </w:tr>
      <w:tr w:rsidR="000362B9" w:rsidRPr="00D10F5D" w:rsidTr="00675A67">
        <w:trPr>
          <w:trHeight w:val="369"/>
          <w:jc w:val="center"/>
        </w:trPr>
        <w:tc>
          <w:tcPr>
            <w:tcW w:w="1953" w:type="dxa"/>
            <w:tcBorders>
              <w:top w:val="single" w:sz="12" w:space="0" w:color="auto"/>
              <w:right w:val="single" w:sz="12" w:space="0" w:color="auto"/>
            </w:tcBorders>
            <w:vAlign w:val="center"/>
          </w:tcPr>
          <w:p w:rsidR="000362B9" w:rsidRPr="00D10F5D" w:rsidRDefault="000362B9" w:rsidP="00675A67">
            <w:pPr>
              <w:rPr>
                <w:sz w:val="20"/>
                <w:szCs w:val="22"/>
              </w:rPr>
            </w:pPr>
          </w:p>
        </w:tc>
        <w:tc>
          <w:tcPr>
            <w:tcW w:w="1141" w:type="dxa"/>
            <w:tcBorders>
              <w:top w:val="single" w:sz="12" w:space="0" w:color="auto"/>
              <w:left w:val="single" w:sz="12" w:space="0" w:color="auto"/>
            </w:tcBorders>
            <w:vAlign w:val="center"/>
          </w:tcPr>
          <w:p w:rsidR="000362B9" w:rsidRPr="00D10F5D" w:rsidRDefault="000362B9" w:rsidP="00675A67">
            <w:pPr>
              <w:rPr>
                <w:sz w:val="20"/>
                <w:szCs w:val="22"/>
              </w:rPr>
            </w:pPr>
          </w:p>
        </w:tc>
        <w:tc>
          <w:tcPr>
            <w:tcW w:w="1727" w:type="dxa"/>
            <w:tcBorders>
              <w:top w:val="single" w:sz="12" w:space="0" w:color="auto"/>
            </w:tcBorders>
            <w:vAlign w:val="center"/>
          </w:tcPr>
          <w:p w:rsidR="000362B9" w:rsidRPr="00D10F5D" w:rsidRDefault="000362B9" w:rsidP="00675A67">
            <w:pPr>
              <w:rPr>
                <w:sz w:val="20"/>
                <w:szCs w:val="22"/>
              </w:rPr>
            </w:pPr>
          </w:p>
        </w:tc>
        <w:tc>
          <w:tcPr>
            <w:tcW w:w="1475" w:type="dxa"/>
            <w:tcBorders>
              <w:top w:val="single" w:sz="12" w:space="0" w:color="auto"/>
            </w:tcBorders>
            <w:vAlign w:val="center"/>
          </w:tcPr>
          <w:p w:rsidR="000362B9" w:rsidRPr="00D10F5D" w:rsidRDefault="000362B9" w:rsidP="00675A67">
            <w:pPr>
              <w:rPr>
                <w:sz w:val="20"/>
                <w:szCs w:val="22"/>
              </w:rPr>
            </w:pPr>
          </w:p>
        </w:tc>
        <w:tc>
          <w:tcPr>
            <w:tcW w:w="1693" w:type="dxa"/>
            <w:tcBorders>
              <w:top w:val="single" w:sz="12" w:space="0" w:color="auto"/>
            </w:tcBorders>
            <w:vAlign w:val="center"/>
          </w:tcPr>
          <w:p w:rsidR="000362B9" w:rsidRPr="00D10F5D" w:rsidRDefault="000362B9" w:rsidP="00675A67">
            <w:pPr>
              <w:rPr>
                <w:sz w:val="20"/>
                <w:szCs w:val="22"/>
              </w:rPr>
            </w:pPr>
          </w:p>
        </w:tc>
        <w:tc>
          <w:tcPr>
            <w:tcW w:w="1366" w:type="dxa"/>
            <w:tcBorders>
              <w:top w:val="single" w:sz="12" w:space="0" w:color="auto"/>
            </w:tcBorders>
            <w:vAlign w:val="center"/>
          </w:tcPr>
          <w:p w:rsidR="000362B9" w:rsidRPr="00D10F5D" w:rsidRDefault="000362B9" w:rsidP="00675A67">
            <w:pPr>
              <w:rPr>
                <w:sz w:val="20"/>
                <w:szCs w:val="22"/>
              </w:rPr>
            </w:pPr>
          </w:p>
        </w:tc>
      </w:tr>
      <w:tr w:rsidR="000362B9" w:rsidRPr="00D10F5D" w:rsidTr="00675A67">
        <w:trPr>
          <w:trHeight w:val="369"/>
          <w:jc w:val="center"/>
        </w:trPr>
        <w:tc>
          <w:tcPr>
            <w:tcW w:w="1953" w:type="dxa"/>
            <w:tcBorders>
              <w:bottom w:val="single" w:sz="12" w:space="0" w:color="auto"/>
              <w:right w:val="single" w:sz="12" w:space="0" w:color="auto"/>
            </w:tcBorders>
            <w:vAlign w:val="center"/>
          </w:tcPr>
          <w:p w:rsidR="000362B9" w:rsidRPr="00D10F5D" w:rsidRDefault="000362B9" w:rsidP="00675A67">
            <w:pPr>
              <w:rPr>
                <w:sz w:val="20"/>
                <w:szCs w:val="22"/>
              </w:rPr>
            </w:pPr>
          </w:p>
        </w:tc>
        <w:tc>
          <w:tcPr>
            <w:tcW w:w="1141" w:type="dxa"/>
            <w:tcBorders>
              <w:left w:val="single" w:sz="12" w:space="0" w:color="auto"/>
              <w:bottom w:val="single" w:sz="12" w:space="0" w:color="auto"/>
            </w:tcBorders>
            <w:vAlign w:val="center"/>
          </w:tcPr>
          <w:p w:rsidR="000362B9" w:rsidRPr="00D10F5D" w:rsidRDefault="000362B9" w:rsidP="00675A67">
            <w:pPr>
              <w:rPr>
                <w:sz w:val="20"/>
                <w:szCs w:val="22"/>
              </w:rPr>
            </w:pPr>
          </w:p>
        </w:tc>
        <w:tc>
          <w:tcPr>
            <w:tcW w:w="1727" w:type="dxa"/>
            <w:tcBorders>
              <w:bottom w:val="single" w:sz="12" w:space="0" w:color="auto"/>
            </w:tcBorders>
            <w:vAlign w:val="center"/>
          </w:tcPr>
          <w:p w:rsidR="000362B9" w:rsidRPr="00D10F5D" w:rsidRDefault="000362B9" w:rsidP="00675A67">
            <w:pPr>
              <w:rPr>
                <w:sz w:val="20"/>
                <w:szCs w:val="22"/>
              </w:rPr>
            </w:pPr>
          </w:p>
        </w:tc>
        <w:tc>
          <w:tcPr>
            <w:tcW w:w="1475" w:type="dxa"/>
            <w:tcBorders>
              <w:bottom w:val="single" w:sz="12" w:space="0" w:color="auto"/>
            </w:tcBorders>
            <w:vAlign w:val="center"/>
          </w:tcPr>
          <w:p w:rsidR="000362B9" w:rsidRPr="00D10F5D" w:rsidRDefault="000362B9" w:rsidP="00675A67">
            <w:pPr>
              <w:rPr>
                <w:sz w:val="20"/>
                <w:szCs w:val="22"/>
              </w:rPr>
            </w:pPr>
          </w:p>
        </w:tc>
        <w:tc>
          <w:tcPr>
            <w:tcW w:w="1693" w:type="dxa"/>
            <w:tcBorders>
              <w:bottom w:val="single" w:sz="12" w:space="0" w:color="auto"/>
            </w:tcBorders>
            <w:vAlign w:val="center"/>
          </w:tcPr>
          <w:p w:rsidR="000362B9" w:rsidRPr="00D10F5D" w:rsidRDefault="000362B9" w:rsidP="00675A67">
            <w:pPr>
              <w:rPr>
                <w:sz w:val="20"/>
                <w:szCs w:val="22"/>
              </w:rPr>
            </w:pPr>
          </w:p>
        </w:tc>
        <w:tc>
          <w:tcPr>
            <w:tcW w:w="1366" w:type="dxa"/>
            <w:tcBorders>
              <w:bottom w:val="single" w:sz="12" w:space="0" w:color="auto"/>
            </w:tcBorders>
            <w:vAlign w:val="center"/>
          </w:tcPr>
          <w:p w:rsidR="000362B9" w:rsidRPr="00D10F5D" w:rsidRDefault="000362B9" w:rsidP="00675A67">
            <w:pPr>
              <w:rPr>
                <w:sz w:val="20"/>
                <w:szCs w:val="22"/>
              </w:rPr>
            </w:pPr>
          </w:p>
        </w:tc>
      </w:tr>
      <w:tr w:rsidR="000362B9" w:rsidRPr="00D10F5D" w:rsidTr="00675A67">
        <w:trPr>
          <w:trHeight w:val="369"/>
          <w:jc w:val="center"/>
        </w:trPr>
        <w:tc>
          <w:tcPr>
            <w:tcW w:w="1953" w:type="dxa"/>
            <w:tcBorders>
              <w:top w:val="single" w:sz="12" w:space="0" w:color="auto"/>
              <w:bottom w:val="single" w:sz="12" w:space="0" w:color="auto"/>
              <w:right w:val="single" w:sz="12" w:space="0" w:color="auto"/>
            </w:tcBorders>
            <w:vAlign w:val="center"/>
            <w:hideMark/>
          </w:tcPr>
          <w:p w:rsidR="000362B9" w:rsidRPr="00D10F5D" w:rsidRDefault="000362B9" w:rsidP="00675A67">
            <w:pPr>
              <w:rPr>
                <w:sz w:val="20"/>
                <w:szCs w:val="22"/>
              </w:rPr>
            </w:pPr>
            <w:r w:rsidRPr="00D10F5D">
              <w:rPr>
                <w:sz w:val="20"/>
                <w:szCs w:val="22"/>
              </w:rPr>
              <w:t>DFM spolu</w:t>
            </w:r>
          </w:p>
        </w:tc>
        <w:tc>
          <w:tcPr>
            <w:tcW w:w="1141" w:type="dxa"/>
            <w:tcBorders>
              <w:top w:val="single" w:sz="12" w:space="0" w:color="auto"/>
              <w:left w:val="single" w:sz="12" w:space="0" w:color="auto"/>
              <w:bottom w:val="single" w:sz="12" w:space="0" w:color="auto"/>
            </w:tcBorders>
            <w:vAlign w:val="center"/>
            <w:hideMark/>
          </w:tcPr>
          <w:p w:rsidR="000362B9" w:rsidRPr="00D10F5D" w:rsidRDefault="000362B9" w:rsidP="00675A67">
            <w:pPr>
              <w:jc w:val="center"/>
              <w:rPr>
                <w:sz w:val="20"/>
                <w:szCs w:val="22"/>
              </w:rPr>
            </w:pPr>
            <w:r w:rsidRPr="00D10F5D">
              <w:rPr>
                <w:sz w:val="20"/>
                <w:szCs w:val="22"/>
              </w:rPr>
              <w:t>x</w:t>
            </w:r>
          </w:p>
        </w:tc>
        <w:tc>
          <w:tcPr>
            <w:tcW w:w="1727" w:type="dxa"/>
            <w:tcBorders>
              <w:top w:val="single" w:sz="12" w:space="0" w:color="auto"/>
              <w:bottom w:val="single" w:sz="12" w:space="0" w:color="auto"/>
            </w:tcBorders>
            <w:vAlign w:val="center"/>
            <w:hideMark/>
          </w:tcPr>
          <w:p w:rsidR="000362B9" w:rsidRPr="00D10F5D" w:rsidRDefault="000362B9" w:rsidP="00675A67">
            <w:pPr>
              <w:jc w:val="center"/>
              <w:rPr>
                <w:sz w:val="20"/>
                <w:szCs w:val="22"/>
              </w:rPr>
            </w:pPr>
            <w:r w:rsidRPr="00D10F5D">
              <w:rPr>
                <w:sz w:val="20"/>
                <w:szCs w:val="22"/>
              </w:rPr>
              <w:t>x</w:t>
            </w:r>
          </w:p>
        </w:tc>
        <w:tc>
          <w:tcPr>
            <w:tcW w:w="1475" w:type="dxa"/>
            <w:tcBorders>
              <w:top w:val="single" w:sz="12" w:space="0" w:color="auto"/>
              <w:bottom w:val="single" w:sz="12" w:space="0" w:color="auto"/>
            </w:tcBorders>
            <w:vAlign w:val="center"/>
            <w:hideMark/>
          </w:tcPr>
          <w:p w:rsidR="000362B9" w:rsidRPr="00D10F5D" w:rsidRDefault="000362B9" w:rsidP="00675A67">
            <w:pPr>
              <w:jc w:val="center"/>
              <w:rPr>
                <w:sz w:val="20"/>
                <w:szCs w:val="22"/>
              </w:rPr>
            </w:pPr>
            <w:r w:rsidRPr="00D10F5D">
              <w:rPr>
                <w:sz w:val="20"/>
                <w:szCs w:val="22"/>
              </w:rPr>
              <w:t>x</w:t>
            </w:r>
          </w:p>
        </w:tc>
        <w:tc>
          <w:tcPr>
            <w:tcW w:w="1693" w:type="dxa"/>
            <w:tcBorders>
              <w:top w:val="single" w:sz="12" w:space="0" w:color="auto"/>
              <w:bottom w:val="single" w:sz="12" w:space="0" w:color="auto"/>
            </w:tcBorders>
            <w:vAlign w:val="center"/>
            <w:hideMark/>
          </w:tcPr>
          <w:p w:rsidR="000362B9" w:rsidRPr="00D10F5D" w:rsidRDefault="000362B9" w:rsidP="00675A67">
            <w:pPr>
              <w:jc w:val="center"/>
              <w:rPr>
                <w:sz w:val="20"/>
                <w:szCs w:val="22"/>
              </w:rPr>
            </w:pPr>
            <w:r w:rsidRPr="00D10F5D">
              <w:rPr>
                <w:sz w:val="20"/>
                <w:szCs w:val="22"/>
              </w:rPr>
              <w:t>x</w:t>
            </w:r>
          </w:p>
        </w:tc>
        <w:tc>
          <w:tcPr>
            <w:tcW w:w="1366" w:type="dxa"/>
            <w:tcBorders>
              <w:top w:val="single" w:sz="12" w:space="0" w:color="auto"/>
              <w:bottom w:val="single" w:sz="12" w:space="0" w:color="auto"/>
            </w:tcBorders>
            <w:vAlign w:val="center"/>
          </w:tcPr>
          <w:p w:rsidR="000362B9" w:rsidRPr="00D10F5D" w:rsidRDefault="000362B9" w:rsidP="00675A67">
            <w:pPr>
              <w:jc w:val="right"/>
              <w:rPr>
                <w:sz w:val="20"/>
                <w:szCs w:val="22"/>
              </w:rPr>
            </w:pPr>
            <w:r>
              <w:rPr>
                <w:sz w:val="20"/>
                <w:szCs w:val="22"/>
              </w:rPr>
              <w:t>539.006</w:t>
            </w:r>
          </w:p>
        </w:tc>
      </w:tr>
    </w:tbl>
    <w:p w:rsidR="000362B9" w:rsidRPr="00EC39C1" w:rsidRDefault="000362B9" w:rsidP="00277161">
      <w:pPr>
        <w:rPr>
          <w:rFonts w:cs="Arial"/>
          <w:sz w:val="14"/>
          <w:szCs w:val="14"/>
        </w:rPr>
      </w:pPr>
    </w:p>
    <w:p w:rsidR="00111C30" w:rsidRPr="00EC39C1" w:rsidRDefault="00111C30" w:rsidP="00277161">
      <w:pPr>
        <w:rPr>
          <w:rFonts w:cs="Arial"/>
          <w:sz w:val="14"/>
          <w:szCs w:val="14"/>
        </w:rPr>
      </w:pPr>
    </w:p>
    <w:bookmarkEnd w:id="18"/>
    <w:p w:rsidR="00585041" w:rsidRPr="00EC39C1" w:rsidRDefault="00585041" w:rsidP="00277161">
      <w:pPr>
        <w:pStyle w:val="Pta"/>
        <w:rPr>
          <w:rFonts w:cs="Arial"/>
        </w:rPr>
        <w:sectPr w:rsidR="00585041" w:rsidRPr="00EC39C1" w:rsidSect="003B5D6D">
          <w:pgSz w:w="16840" w:h="11907" w:orient="landscape" w:code="9"/>
          <w:pgMar w:top="1418" w:right="1418" w:bottom="992" w:left="1418" w:header="850" w:footer="680" w:gutter="0"/>
          <w:cols w:space="708"/>
          <w:docGrid w:linePitch="360"/>
        </w:sectPr>
      </w:pPr>
    </w:p>
    <w:tbl>
      <w:tblPr>
        <w:tblW w:w="7120" w:type="dxa"/>
        <w:tblInd w:w="55" w:type="dxa"/>
        <w:tblCellMar>
          <w:left w:w="70" w:type="dxa"/>
          <w:right w:w="70" w:type="dxa"/>
        </w:tblCellMar>
        <w:tblLook w:val="04A0" w:firstRow="1" w:lastRow="0" w:firstColumn="1" w:lastColumn="0" w:noHBand="0" w:noVBand="1"/>
      </w:tblPr>
      <w:tblGrid>
        <w:gridCol w:w="777"/>
        <w:gridCol w:w="776"/>
        <w:gridCol w:w="776"/>
        <w:gridCol w:w="776"/>
        <w:gridCol w:w="1938"/>
        <w:gridCol w:w="859"/>
        <w:gridCol w:w="1218"/>
      </w:tblGrid>
      <w:tr w:rsidR="0004171C" w:rsidRPr="0004171C" w:rsidTr="0004171C">
        <w:trPr>
          <w:trHeight w:val="540"/>
        </w:trPr>
        <w:tc>
          <w:tcPr>
            <w:tcW w:w="7120" w:type="dxa"/>
            <w:gridSpan w:val="7"/>
            <w:tcBorders>
              <w:top w:val="nil"/>
              <w:left w:val="nil"/>
              <w:bottom w:val="nil"/>
              <w:right w:val="nil"/>
            </w:tcBorders>
            <w:shd w:val="clear" w:color="auto" w:fill="auto"/>
            <w:vAlign w:val="bottom"/>
            <w:hideMark/>
          </w:tcPr>
          <w:p w:rsidR="0004171C" w:rsidRPr="0004171C" w:rsidRDefault="0004171C" w:rsidP="0004171C">
            <w:pPr>
              <w:jc w:val="center"/>
              <w:rPr>
                <w:rFonts w:ascii="Arial" w:hAnsi="Arial" w:cs="Arial"/>
                <w:b/>
                <w:bCs/>
                <w:sz w:val="20"/>
                <w:lang w:eastAsia="sk-SK"/>
              </w:rPr>
            </w:pPr>
            <w:bookmarkStart w:id="19" w:name="T_measurement_equity_method"/>
            <w:r w:rsidRPr="0004171C">
              <w:rPr>
                <w:rFonts w:ascii="Arial" w:hAnsi="Arial" w:cs="Arial"/>
                <w:b/>
                <w:bCs/>
                <w:sz w:val="20"/>
                <w:lang w:eastAsia="sk-SK"/>
              </w:rPr>
              <w:lastRenderedPageBreak/>
              <w:t>Precenenie podielových CP vo spoločnosti PUKMP metódou VI k 31.12.2015</w:t>
            </w:r>
          </w:p>
        </w:tc>
      </w:tr>
      <w:tr w:rsidR="0004171C" w:rsidRPr="0004171C" w:rsidTr="0004171C">
        <w:trPr>
          <w:trHeight w:val="510"/>
        </w:trPr>
        <w:tc>
          <w:tcPr>
            <w:tcW w:w="777" w:type="dxa"/>
            <w:tcBorders>
              <w:top w:val="nil"/>
              <w:left w:val="nil"/>
              <w:bottom w:val="nil"/>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p>
        </w:tc>
        <w:tc>
          <w:tcPr>
            <w:tcW w:w="776" w:type="dxa"/>
            <w:tcBorders>
              <w:top w:val="nil"/>
              <w:left w:val="nil"/>
              <w:bottom w:val="nil"/>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p>
        </w:tc>
        <w:tc>
          <w:tcPr>
            <w:tcW w:w="776" w:type="dxa"/>
            <w:tcBorders>
              <w:top w:val="nil"/>
              <w:left w:val="nil"/>
              <w:bottom w:val="nil"/>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p>
        </w:tc>
        <w:tc>
          <w:tcPr>
            <w:tcW w:w="776" w:type="dxa"/>
            <w:tcBorders>
              <w:top w:val="nil"/>
              <w:left w:val="nil"/>
              <w:bottom w:val="nil"/>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p>
        </w:tc>
        <w:tc>
          <w:tcPr>
            <w:tcW w:w="1938" w:type="dxa"/>
            <w:tcBorders>
              <w:top w:val="nil"/>
              <w:left w:val="nil"/>
              <w:bottom w:val="single" w:sz="8" w:space="0" w:color="auto"/>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r w:rsidRPr="0004171C">
              <w:rPr>
                <w:rFonts w:ascii="Arial" w:hAnsi="Arial" w:cs="Arial"/>
                <w:sz w:val="20"/>
                <w:lang w:eastAsia="sk-SK"/>
              </w:rPr>
              <w:t> </w:t>
            </w:r>
          </w:p>
        </w:tc>
        <w:tc>
          <w:tcPr>
            <w:tcW w:w="859" w:type="dxa"/>
            <w:tcBorders>
              <w:top w:val="nil"/>
              <w:left w:val="nil"/>
              <w:bottom w:val="single" w:sz="8" w:space="0" w:color="auto"/>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r w:rsidRPr="0004171C">
              <w:rPr>
                <w:rFonts w:ascii="Arial" w:hAnsi="Arial" w:cs="Arial"/>
                <w:sz w:val="20"/>
                <w:lang w:eastAsia="sk-SK"/>
              </w:rPr>
              <w:t> </w:t>
            </w:r>
          </w:p>
        </w:tc>
        <w:tc>
          <w:tcPr>
            <w:tcW w:w="1218" w:type="dxa"/>
            <w:tcBorders>
              <w:top w:val="nil"/>
              <w:left w:val="nil"/>
              <w:bottom w:val="nil"/>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p>
        </w:tc>
      </w:tr>
      <w:tr w:rsidR="0004171C" w:rsidRPr="0004171C" w:rsidTr="0004171C">
        <w:trPr>
          <w:trHeight w:val="525"/>
        </w:trPr>
        <w:tc>
          <w:tcPr>
            <w:tcW w:w="777" w:type="dxa"/>
            <w:tcBorders>
              <w:top w:val="nil"/>
              <w:left w:val="nil"/>
              <w:bottom w:val="single" w:sz="8" w:space="0" w:color="auto"/>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r w:rsidRPr="0004171C">
              <w:rPr>
                <w:rFonts w:ascii="Arial" w:hAnsi="Arial" w:cs="Arial"/>
                <w:sz w:val="20"/>
                <w:lang w:eastAsia="sk-SK"/>
              </w:rPr>
              <w:t> </w:t>
            </w:r>
          </w:p>
        </w:tc>
        <w:tc>
          <w:tcPr>
            <w:tcW w:w="776" w:type="dxa"/>
            <w:tcBorders>
              <w:top w:val="nil"/>
              <w:left w:val="nil"/>
              <w:bottom w:val="single" w:sz="8" w:space="0" w:color="auto"/>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r w:rsidRPr="0004171C">
              <w:rPr>
                <w:rFonts w:ascii="Arial" w:hAnsi="Arial" w:cs="Arial"/>
                <w:sz w:val="20"/>
                <w:lang w:eastAsia="sk-SK"/>
              </w:rPr>
              <w:t> </w:t>
            </w:r>
          </w:p>
        </w:tc>
        <w:tc>
          <w:tcPr>
            <w:tcW w:w="776" w:type="dxa"/>
            <w:tcBorders>
              <w:top w:val="nil"/>
              <w:left w:val="nil"/>
              <w:bottom w:val="single" w:sz="8" w:space="0" w:color="auto"/>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r w:rsidRPr="0004171C">
              <w:rPr>
                <w:rFonts w:ascii="Arial" w:hAnsi="Arial" w:cs="Arial"/>
                <w:sz w:val="20"/>
                <w:lang w:eastAsia="sk-SK"/>
              </w:rPr>
              <w:t> </w:t>
            </w:r>
          </w:p>
        </w:tc>
        <w:tc>
          <w:tcPr>
            <w:tcW w:w="776" w:type="dxa"/>
            <w:tcBorders>
              <w:top w:val="nil"/>
              <w:left w:val="nil"/>
              <w:bottom w:val="single" w:sz="8" w:space="0" w:color="auto"/>
              <w:right w:val="single" w:sz="8" w:space="0" w:color="auto"/>
            </w:tcBorders>
            <w:shd w:val="clear" w:color="auto" w:fill="auto"/>
            <w:noWrap/>
            <w:vAlign w:val="bottom"/>
            <w:hideMark/>
          </w:tcPr>
          <w:p w:rsidR="0004171C" w:rsidRPr="0004171C" w:rsidRDefault="0004171C" w:rsidP="0004171C">
            <w:pPr>
              <w:jc w:val="left"/>
              <w:rPr>
                <w:rFonts w:ascii="Arial" w:hAnsi="Arial" w:cs="Arial"/>
                <w:sz w:val="20"/>
                <w:lang w:eastAsia="sk-SK"/>
              </w:rPr>
            </w:pPr>
            <w:r w:rsidRPr="0004171C">
              <w:rPr>
                <w:rFonts w:ascii="Arial" w:hAnsi="Arial" w:cs="Arial"/>
                <w:sz w:val="20"/>
                <w:lang w:eastAsia="sk-SK"/>
              </w:rPr>
              <w:t> </w:t>
            </w:r>
          </w:p>
        </w:tc>
        <w:tc>
          <w:tcPr>
            <w:tcW w:w="1938" w:type="dxa"/>
            <w:tcBorders>
              <w:top w:val="nil"/>
              <w:left w:val="nil"/>
              <w:bottom w:val="single" w:sz="8" w:space="0" w:color="auto"/>
              <w:right w:val="single" w:sz="4" w:space="0" w:color="auto"/>
            </w:tcBorders>
            <w:shd w:val="clear" w:color="auto" w:fill="auto"/>
            <w:noWrap/>
            <w:vAlign w:val="bottom"/>
            <w:hideMark/>
          </w:tcPr>
          <w:p w:rsidR="0004171C" w:rsidRPr="0004171C" w:rsidRDefault="0004171C" w:rsidP="0004171C">
            <w:pPr>
              <w:jc w:val="left"/>
              <w:rPr>
                <w:rFonts w:ascii="Arial" w:hAnsi="Arial" w:cs="Arial"/>
                <w:sz w:val="20"/>
                <w:lang w:eastAsia="sk-SK"/>
              </w:rPr>
            </w:pPr>
            <w:r w:rsidRPr="0004171C">
              <w:rPr>
                <w:rFonts w:ascii="Arial" w:hAnsi="Arial" w:cs="Arial"/>
                <w:sz w:val="20"/>
                <w:lang w:eastAsia="sk-SK"/>
              </w:rPr>
              <w:t xml:space="preserve">suma </w:t>
            </w:r>
          </w:p>
        </w:tc>
        <w:tc>
          <w:tcPr>
            <w:tcW w:w="859" w:type="dxa"/>
            <w:tcBorders>
              <w:top w:val="nil"/>
              <w:left w:val="nil"/>
              <w:bottom w:val="single" w:sz="8" w:space="0" w:color="auto"/>
              <w:right w:val="single" w:sz="8" w:space="0" w:color="auto"/>
            </w:tcBorders>
            <w:shd w:val="clear" w:color="auto" w:fill="auto"/>
            <w:noWrap/>
            <w:vAlign w:val="bottom"/>
            <w:hideMark/>
          </w:tcPr>
          <w:p w:rsidR="0004171C" w:rsidRPr="0004171C" w:rsidRDefault="0004171C" w:rsidP="0004171C">
            <w:pPr>
              <w:jc w:val="left"/>
              <w:rPr>
                <w:rFonts w:ascii="Arial" w:hAnsi="Arial" w:cs="Arial"/>
                <w:sz w:val="20"/>
                <w:lang w:eastAsia="sk-SK"/>
              </w:rPr>
            </w:pPr>
            <w:r w:rsidRPr="0004171C">
              <w:rPr>
                <w:rFonts w:ascii="Arial" w:hAnsi="Arial" w:cs="Arial"/>
                <w:sz w:val="20"/>
                <w:lang w:eastAsia="sk-SK"/>
              </w:rPr>
              <w:t>mena</w:t>
            </w:r>
          </w:p>
        </w:tc>
        <w:tc>
          <w:tcPr>
            <w:tcW w:w="1218" w:type="dxa"/>
            <w:tcBorders>
              <w:top w:val="nil"/>
              <w:left w:val="nil"/>
              <w:bottom w:val="nil"/>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p>
        </w:tc>
      </w:tr>
      <w:tr w:rsidR="0004171C" w:rsidRPr="0004171C" w:rsidTr="0004171C">
        <w:trPr>
          <w:trHeight w:val="540"/>
        </w:trPr>
        <w:tc>
          <w:tcPr>
            <w:tcW w:w="3105" w:type="dxa"/>
            <w:gridSpan w:val="4"/>
            <w:tcBorders>
              <w:top w:val="single" w:sz="8" w:space="0" w:color="auto"/>
              <w:left w:val="single" w:sz="8" w:space="0" w:color="auto"/>
              <w:bottom w:val="single" w:sz="4" w:space="0" w:color="auto"/>
              <w:right w:val="single" w:sz="8" w:space="0" w:color="000000"/>
            </w:tcBorders>
            <w:shd w:val="clear" w:color="auto" w:fill="auto"/>
            <w:noWrap/>
            <w:vAlign w:val="bottom"/>
            <w:hideMark/>
          </w:tcPr>
          <w:p w:rsidR="0004171C" w:rsidRPr="0004171C" w:rsidRDefault="0004171C" w:rsidP="0004171C">
            <w:pPr>
              <w:jc w:val="left"/>
              <w:rPr>
                <w:rFonts w:ascii="Arial" w:hAnsi="Arial" w:cs="Arial"/>
                <w:sz w:val="20"/>
                <w:lang w:eastAsia="sk-SK"/>
              </w:rPr>
            </w:pPr>
            <w:r w:rsidRPr="0004171C">
              <w:rPr>
                <w:rFonts w:ascii="Arial" w:hAnsi="Arial" w:cs="Arial"/>
                <w:sz w:val="20"/>
                <w:lang w:eastAsia="sk-SK"/>
              </w:rPr>
              <w:t>ZI spoločnosti PUKMP</w:t>
            </w:r>
          </w:p>
        </w:tc>
        <w:tc>
          <w:tcPr>
            <w:tcW w:w="1938" w:type="dxa"/>
            <w:tcBorders>
              <w:top w:val="nil"/>
              <w:left w:val="nil"/>
              <w:bottom w:val="single" w:sz="4" w:space="0" w:color="auto"/>
              <w:right w:val="single" w:sz="4" w:space="0" w:color="auto"/>
            </w:tcBorders>
            <w:shd w:val="clear" w:color="auto" w:fill="auto"/>
            <w:noWrap/>
            <w:vAlign w:val="bottom"/>
            <w:hideMark/>
          </w:tcPr>
          <w:p w:rsidR="0004171C" w:rsidRPr="0004171C" w:rsidRDefault="0004171C" w:rsidP="0004171C">
            <w:pPr>
              <w:jc w:val="right"/>
              <w:rPr>
                <w:rFonts w:ascii="Arial" w:hAnsi="Arial" w:cs="Arial"/>
                <w:sz w:val="20"/>
                <w:lang w:eastAsia="sk-SK"/>
              </w:rPr>
            </w:pPr>
            <w:r w:rsidRPr="0004171C">
              <w:rPr>
                <w:rFonts w:ascii="Arial" w:hAnsi="Arial" w:cs="Arial"/>
                <w:sz w:val="20"/>
                <w:lang w:eastAsia="sk-SK"/>
              </w:rPr>
              <w:t>6 774,00</w:t>
            </w:r>
          </w:p>
        </w:tc>
        <w:tc>
          <w:tcPr>
            <w:tcW w:w="859" w:type="dxa"/>
            <w:tcBorders>
              <w:top w:val="nil"/>
              <w:left w:val="nil"/>
              <w:bottom w:val="single" w:sz="4" w:space="0" w:color="auto"/>
              <w:right w:val="single" w:sz="8" w:space="0" w:color="auto"/>
            </w:tcBorders>
            <w:shd w:val="clear" w:color="auto" w:fill="auto"/>
            <w:noWrap/>
            <w:vAlign w:val="bottom"/>
            <w:hideMark/>
          </w:tcPr>
          <w:p w:rsidR="0004171C" w:rsidRPr="0004171C" w:rsidRDefault="0004171C" w:rsidP="0004171C">
            <w:pPr>
              <w:jc w:val="left"/>
              <w:rPr>
                <w:rFonts w:ascii="Arial" w:hAnsi="Arial" w:cs="Arial"/>
                <w:sz w:val="20"/>
                <w:lang w:eastAsia="sk-SK"/>
              </w:rPr>
            </w:pPr>
            <w:r w:rsidRPr="0004171C">
              <w:rPr>
                <w:rFonts w:ascii="Arial" w:hAnsi="Arial" w:cs="Arial"/>
                <w:sz w:val="20"/>
                <w:lang w:eastAsia="sk-SK"/>
              </w:rPr>
              <w:t>EUR</w:t>
            </w:r>
          </w:p>
        </w:tc>
        <w:tc>
          <w:tcPr>
            <w:tcW w:w="1218" w:type="dxa"/>
            <w:tcBorders>
              <w:top w:val="nil"/>
              <w:left w:val="nil"/>
              <w:bottom w:val="nil"/>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p>
        </w:tc>
      </w:tr>
      <w:tr w:rsidR="0004171C" w:rsidRPr="0004171C" w:rsidTr="0004171C">
        <w:trPr>
          <w:trHeight w:val="555"/>
        </w:trPr>
        <w:tc>
          <w:tcPr>
            <w:tcW w:w="3105" w:type="dxa"/>
            <w:gridSpan w:val="4"/>
            <w:tcBorders>
              <w:top w:val="single" w:sz="4" w:space="0" w:color="auto"/>
              <w:left w:val="single" w:sz="4" w:space="0" w:color="auto"/>
              <w:bottom w:val="single" w:sz="4" w:space="0" w:color="auto"/>
              <w:right w:val="single" w:sz="8" w:space="0" w:color="000000"/>
            </w:tcBorders>
            <w:shd w:val="clear" w:color="auto" w:fill="auto"/>
            <w:noWrap/>
            <w:vAlign w:val="bottom"/>
            <w:hideMark/>
          </w:tcPr>
          <w:p w:rsidR="0004171C" w:rsidRPr="0004171C" w:rsidRDefault="0004171C" w:rsidP="0004171C">
            <w:pPr>
              <w:jc w:val="left"/>
              <w:rPr>
                <w:rFonts w:ascii="Arial" w:hAnsi="Arial" w:cs="Arial"/>
                <w:sz w:val="20"/>
                <w:lang w:eastAsia="sk-SK"/>
              </w:rPr>
            </w:pPr>
            <w:r w:rsidRPr="0004171C">
              <w:rPr>
                <w:rFonts w:ascii="Arial" w:hAnsi="Arial" w:cs="Arial"/>
                <w:sz w:val="20"/>
                <w:lang w:eastAsia="sk-SK"/>
              </w:rPr>
              <w:t>podiel spoločnosti VSBA</w:t>
            </w:r>
          </w:p>
        </w:tc>
        <w:tc>
          <w:tcPr>
            <w:tcW w:w="1938" w:type="dxa"/>
            <w:tcBorders>
              <w:top w:val="nil"/>
              <w:left w:val="nil"/>
              <w:bottom w:val="single" w:sz="4" w:space="0" w:color="auto"/>
              <w:right w:val="single" w:sz="4" w:space="0" w:color="auto"/>
            </w:tcBorders>
            <w:shd w:val="clear" w:color="auto" w:fill="auto"/>
            <w:noWrap/>
            <w:vAlign w:val="bottom"/>
            <w:hideMark/>
          </w:tcPr>
          <w:p w:rsidR="0004171C" w:rsidRPr="0004171C" w:rsidRDefault="0004171C" w:rsidP="0004171C">
            <w:pPr>
              <w:jc w:val="right"/>
              <w:rPr>
                <w:rFonts w:ascii="Arial" w:hAnsi="Arial" w:cs="Arial"/>
                <w:sz w:val="20"/>
                <w:lang w:eastAsia="sk-SK"/>
              </w:rPr>
            </w:pPr>
            <w:r w:rsidRPr="0004171C">
              <w:rPr>
                <w:rFonts w:ascii="Arial" w:hAnsi="Arial" w:cs="Arial"/>
                <w:sz w:val="20"/>
                <w:lang w:eastAsia="sk-SK"/>
              </w:rPr>
              <w:t>3 387,00</w:t>
            </w:r>
          </w:p>
        </w:tc>
        <w:tc>
          <w:tcPr>
            <w:tcW w:w="859" w:type="dxa"/>
            <w:tcBorders>
              <w:top w:val="nil"/>
              <w:left w:val="nil"/>
              <w:bottom w:val="single" w:sz="4" w:space="0" w:color="auto"/>
              <w:right w:val="single" w:sz="8" w:space="0" w:color="auto"/>
            </w:tcBorders>
            <w:shd w:val="clear" w:color="auto" w:fill="auto"/>
            <w:noWrap/>
            <w:vAlign w:val="bottom"/>
            <w:hideMark/>
          </w:tcPr>
          <w:p w:rsidR="0004171C" w:rsidRPr="0004171C" w:rsidRDefault="0004171C" w:rsidP="0004171C">
            <w:pPr>
              <w:jc w:val="left"/>
              <w:rPr>
                <w:rFonts w:ascii="Arial" w:hAnsi="Arial" w:cs="Arial"/>
                <w:sz w:val="20"/>
                <w:lang w:eastAsia="sk-SK"/>
              </w:rPr>
            </w:pPr>
            <w:r w:rsidRPr="0004171C">
              <w:rPr>
                <w:rFonts w:ascii="Arial" w:hAnsi="Arial" w:cs="Arial"/>
                <w:sz w:val="20"/>
                <w:lang w:eastAsia="sk-SK"/>
              </w:rPr>
              <w:t>EUR</w:t>
            </w:r>
          </w:p>
        </w:tc>
        <w:tc>
          <w:tcPr>
            <w:tcW w:w="1218" w:type="dxa"/>
            <w:tcBorders>
              <w:top w:val="nil"/>
              <w:left w:val="nil"/>
              <w:bottom w:val="nil"/>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p>
        </w:tc>
      </w:tr>
      <w:tr w:rsidR="0004171C" w:rsidRPr="0004171C" w:rsidTr="0004171C">
        <w:trPr>
          <w:trHeight w:val="555"/>
        </w:trPr>
        <w:tc>
          <w:tcPr>
            <w:tcW w:w="3105" w:type="dxa"/>
            <w:gridSpan w:val="4"/>
            <w:tcBorders>
              <w:top w:val="single" w:sz="4" w:space="0" w:color="auto"/>
              <w:left w:val="single" w:sz="4" w:space="0" w:color="auto"/>
              <w:bottom w:val="single" w:sz="4" w:space="0" w:color="auto"/>
              <w:right w:val="single" w:sz="8" w:space="0" w:color="000000"/>
            </w:tcBorders>
            <w:shd w:val="clear" w:color="auto" w:fill="auto"/>
            <w:noWrap/>
            <w:vAlign w:val="bottom"/>
            <w:hideMark/>
          </w:tcPr>
          <w:p w:rsidR="0004171C" w:rsidRPr="0004171C" w:rsidRDefault="0004171C" w:rsidP="0004171C">
            <w:pPr>
              <w:jc w:val="left"/>
              <w:rPr>
                <w:rFonts w:ascii="Arial" w:hAnsi="Arial" w:cs="Arial"/>
                <w:sz w:val="20"/>
                <w:lang w:eastAsia="sk-SK"/>
              </w:rPr>
            </w:pPr>
            <w:r w:rsidRPr="0004171C">
              <w:rPr>
                <w:rFonts w:ascii="Arial" w:hAnsi="Arial" w:cs="Arial"/>
                <w:sz w:val="20"/>
                <w:lang w:eastAsia="sk-SK"/>
              </w:rPr>
              <w:t>podiel spoločnosti VSBA v %</w:t>
            </w:r>
          </w:p>
        </w:tc>
        <w:tc>
          <w:tcPr>
            <w:tcW w:w="1938" w:type="dxa"/>
            <w:tcBorders>
              <w:top w:val="nil"/>
              <w:left w:val="nil"/>
              <w:bottom w:val="single" w:sz="4" w:space="0" w:color="auto"/>
              <w:right w:val="single" w:sz="4" w:space="0" w:color="auto"/>
            </w:tcBorders>
            <w:shd w:val="clear" w:color="auto" w:fill="auto"/>
            <w:noWrap/>
            <w:vAlign w:val="bottom"/>
            <w:hideMark/>
          </w:tcPr>
          <w:p w:rsidR="0004171C" w:rsidRPr="0004171C" w:rsidRDefault="0004171C" w:rsidP="0004171C">
            <w:pPr>
              <w:jc w:val="right"/>
              <w:rPr>
                <w:rFonts w:ascii="Arial" w:hAnsi="Arial" w:cs="Arial"/>
                <w:sz w:val="20"/>
                <w:lang w:eastAsia="sk-SK"/>
              </w:rPr>
            </w:pPr>
            <w:r w:rsidRPr="0004171C">
              <w:rPr>
                <w:rFonts w:ascii="Arial" w:hAnsi="Arial" w:cs="Arial"/>
                <w:sz w:val="20"/>
                <w:lang w:eastAsia="sk-SK"/>
              </w:rPr>
              <w:t>50,00%</w:t>
            </w:r>
          </w:p>
        </w:tc>
        <w:tc>
          <w:tcPr>
            <w:tcW w:w="859" w:type="dxa"/>
            <w:tcBorders>
              <w:top w:val="nil"/>
              <w:left w:val="nil"/>
              <w:bottom w:val="single" w:sz="4" w:space="0" w:color="auto"/>
              <w:right w:val="single" w:sz="8" w:space="0" w:color="auto"/>
            </w:tcBorders>
            <w:shd w:val="clear" w:color="auto" w:fill="auto"/>
            <w:noWrap/>
            <w:vAlign w:val="bottom"/>
            <w:hideMark/>
          </w:tcPr>
          <w:p w:rsidR="0004171C" w:rsidRPr="0004171C" w:rsidRDefault="0004171C" w:rsidP="0004171C">
            <w:pPr>
              <w:jc w:val="left"/>
              <w:rPr>
                <w:rFonts w:ascii="Arial" w:hAnsi="Arial" w:cs="Arial"/>
                <w:sz w:val="20"/>
                <w:lang w:eastAsia="sk-SK"/>
              </w:rPr>
            </w:pPr>
            <w:r w:rsidRPr="0004171C">
              <w:rPr>
                <w:rFonts w:ascii="Arial" w:hAnsi="Arial" w:cs="Arial"/>
                <w:sz w:val="20"/>
                <w:lang w:eastAsia="sk-SK"/>
              </w:rPr>
              <w:t> </w:t>
            </w:r>
          </w:p>
        </w:tc>
        <w:tc>
          <w:tcPr>
            <w:tcW w:w="1218" w:type="dxa"/>
            <w:tcBorders>
              <w:top w:val="nil"/>
              <w:left w:val="nil"/>
              <w:bottom w:val="nil"/>
              <w:right w:val="nil"/>
            </w:tcBorders>
            <w:shd w:val="clear" w:color="auto" w:fill="auto"/>
            <w:noWrap/>
            <w:vAlign w:val="bottom"/>
            <w:hideMark/>
          </w:tcPr>
          <w:p w:rsidR="0004171C" w:rsidRDefault="0004171C" w:rsidP="0004171C">
            <w:pPr>
              <w:jc w:val="left"/>
              <w:rPr>
                <w:rFonts w:ascii="Arial" w:hAnsi="Arial" w:cs="Arial"/>
                <w:sz w:val="20"/>
                <w:lang w:eastAsia="sk-SK"/>
              </w:rPr>
            </w:pPr>
          </w:p>
          <w:p w:rsidR="00ED56C9" w:rsidRPr="0004171C" w:rsidRDefault="00ED56C9" w:rsidP="0004171C">
            <w:pPr>
              <w:jc w:val="left"/>
              <w:rPr>
                <w:rFonts w:ascii="Arial" w:hAnsi="Arial" w:cs="Arial"/>
                <w:sz w:val="20"/>
                <w:lang w:eastAsia="sk-SK"/>
              </w:rPr>
            </w:pPr>
          </w:p>
        </w:tc>
      </w:tr>
      <w:tr w:rsidR="0004171C" w:rsidRPr="0004171C" w:rsidTr="0004171C">
        <w:trPr>
          <w:trHeight w:val="264"/>
        </w:trPr>
        <w:tc>
          <w:tcPr>
            <w:tcW w:w="3105" w:type="dxa"/>
            <w:gridSpan w:val="4"/>
            <w:tcBorders>
              <w:top w:val="single" w:sz="4" w:space="0" w:color="auto"/>
              <w:left w:val="single" w:sz="4" w:space="0" w:color="auto"/>
              <w:bottom w:val="single" w:sz="4" w:space="0" w:color="auto"/>
              <w:right w:val="single" w:sz="8" w:space="0" w:color="000000"/>
            </w:tcBorders>
            <w:shd w:val="clear" w:color="auto" w:fill="auto"/>
            <w:vAlign w:val="bottom"/>
            <w:hideMark/>
          </w:tcPr>
          <w:p w:rsidR="0004171C" w:rsidRPr="0004171C" w:rsidRDefault="0004171C" w:rsidP="0004171C">
            <w:pPr>
              <w:jc w:val="left"/>
              <w:rPr>
                <w:rFonts w:ascii="Arial" w:hAnsi="Arial" w:cs="Arial"/>
                <w:sz w:val="20"/>
                <w:lang w:eastAsia="sk-SK"/>
              </w:rPr>
            </w:pPr>
            <w:r w:rsidRPr="0004171C">
              <w:rPr>
                <w:rFonts w:ascii="Arial" w:hAnsi="Arial" w:cs="Arial"/>
                <w:sz w:val="20"/>
                <w:lang w:eastAsia="sk-SK"/>
              </w:rPr>
              <w:t>VI spoločnosti PUKMP k 31.12.2015</w:t>
            </w:r>
          </w:p>
        </w:tc>
        <w:tc>
          <w:tcPr>
            <w:tcW w:w="1938" w:type="dxa"/>
            <w:tcBorders>
              <w:top w:val="nil"/>
              <w:left w:val="nil"/>
              <w:bottom w:val="single" w:sz="4" w:space="0" w:color="auto"/>
              <w:right w:val="single" w:sz="4" w:space="0" w:color="auto"/>
            </w:tcBorders>
            <w:shd w:val="clear" w:color="auto" w:fill="auto"/>
            <w:noWrap/>
            <w:vAlign w:val="bottom"/>
            <w:hideMark/>
          </w:tcPr>
          <w:p w:rsidR="0004171C" w:rsidRPr="0004171C" w:rsidRDefault="0004171C" w:rsidP="0004171C">
            <w:pPr>
              <w:jc w:val="right"/>
              <w:rPr>
                <w:rFonts w:ascii="Arial" w:hAnsi="Arial" w:cs="Arial"/>
                <w:sz w:val="20"/>
                <w:lang w:eastAsia="sk-SK"/>
              </w:rPr>
            </w:pPr>
            <w:r w:rsidRPr="0004171C">
              <w:rPr>
                <w:rFonts w:ascii="Arial" w:hAnsi="Arial" w:cs="Arial"/>
                <w:sz w:val="20"/>
                <w:lang w:eastAsia="sk-SK"/>
              </w:rPr>
              <w:t>1 063 130,00</w:t>
            </w:r>
          </w:p>
        </w:tc>
        <w:tc>
          <w:tcPr>
            <w:tcW w:w="859" w:type="dxa"/>
            <w:tcBorders>
              <w:top w:val="nil"/>
              <w:left w:val="nil"/>
              <w:bottom w:val="single" w:sz="4" w:space="0" w:color="auto"/>
              <w:right w:val="single" w:sz="8" w:space="0" w:color="auto"/>
            </w:tcBorders>
            <w:shd w:val="clear" w:color="auto" w:fill="auto"/>
            <w:noWrap/>
            <w:vAlign w:val="bottom"/>
            <w:hideMark/>
          </w:tcPr>
          <w:p w:rsidR="0004171C" w:rsidRPr="0004171C" w:rsidRDefault="0004171C" w:rsidP="0004171C">
            <w:pPr>
              <w:jc w:val="left"/>
              <w:rPr>
                <w:rFonts w:ascii="Arial" w:hAnsi="Arial" w:cs="Arial"/>
                <w:sz w:val="20"/>
                <w:lang w:eastAsia="sk-SK"/>
              </w:rPr>
            </w:pPr>
            <w:r w:rsidRPr="0004171C">
              <w:rPr>
                <w:rFonts w:ascii="Arial" w:hAnsi="Arial" w:cs="Arial"/>
                <w:sz w:val="20"/>
                <w:lang w:eastAsia="sk-SK"/>
              </w:rPr>
              <w:t>EUR</w:t>
            </w:r>
          </w:p>
        </w:tc>
        <w:tc>
          <w:tcPr>
            <w:tcW w:w="1218" w:type="dxa"/>
            <w:tcBorders>
              <w:top w:val="nil"/>
              <w:left w:val="nil"/>
              <w:bottom w:val="nil"/>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p>
        </w:tc>
      </w:tr>
      <w:tr w:rsidR="0004171C" w:rsidRPr="0004171C" w:rsidTr="0004171C">
        <w:trPr>
          <w:trHeight w:val="600"/>
        </w:trPr>
        <w:tc>
          <w:tcPr>
            <w:tcW w:w="3105" w:type="dxa"/>
            <w:gridSpan w:val="4"/>
            <w:tcBorders>
              <w:top w:val="single" w:sz="4" w:space="0" w:color="auto"/>
              <w:left w:val="single" w:sz="4" w:space="0" w:color="auto"/>
              <w:bottom w:val="single" w:sz="4" w:space="0" w:color="auto"/>
              <w:right w:val="single" w:sz="8" w:space="0" w:color="000000"/>
            </w:tcBorders>
            <w:shd w:val="clear" w:color="auto" w:fill="auto"/>
            <w:vAlign w:val="bottom"/>
            <w:hideMark/>
          </w:tcPr>
          <w:p w:rsidR="0004171C" w:rsidRPr="0004171C" w:rsidRDefault="0004171C" w:rsidP="0004171C">
            <w:pPr>
              <w:jc w:val="left"/>
              <w:rPr>
                <w:rFonts w:ascii="Arial" w:hAnsi="Arial" w:cs="Arial"/>
                <w:sz w:val="20"/>
                <w:lang w:eastAsia="sk-SK"/>
              </w:rPr>
            </w:pPr>
            <w:r w:rsidRPr="0004171C">
              <w:rPr>
                <w:rFonts w:ascii="Arial" w:hAnsi="Arial" w:cs="Arial"/>
                <w:sz w:val="20"/>
                <w:lang w:eastAsia="sk-SK"/>
              </w:rPr>
              <w:t xml:space="preserve">VI spoločnosti PUKMP k 31.12.2015 pripadajúca na VSBA </w:t>
            </w:r>
          </w:p>
        </w:tc>
        <w:tc>
          <w:tcPr>
            <w:tcW w:w="1938" w:type="dxa"/>
            <w:tcBorders>
              <w:top w:val="nil"/>
              <w:left w:val="nil"/>
              <w:bottom w:val="nil"/>
              <w:right w:val="single" w:sz="4" w:space="0" w:color="auto"/>
            </w:tcBorders>
            <w:shd w:val="clear" w:color="auto" w:fill="auto"/>
            <w:noWrap/>
            <w:vAlign w:val="bottom"/>
            <w:hideMark/>
          </w:tcPr>
          <w:p w:rsidR="0004171C" w:rsidRPr="0004171C" w:rsidRDefault="0004171C" w:rsidP="0004171C">
            <w:pPr>
              <w:jc w:val="right"/>
              <w:rPr>
                <w:rFonts w:ascii="Arial" w:hAnsi="Arial" w:cs="Arial"/>
                <w:sz w:val="20"/>
                <w:lang w:eastAsia="sk-SK"/>
              </w:rPr>
            </w:pPr>
            <w:r w:rsidRPr="0004171C">
              <w:rPr>
                <w:rFonts w:ascii="Arial" w:hAnsi="Arial" w:cs="Arial"/>
                <w:sz w:val="20"/>
                <w:lang w:eastAsia="sk-SK"/>
              </w:rPr>
              <w:t>531 565,00</w:t>
            </w:r>
          </w:p>
        </w:tc>
        <w:tc>
          <w:tcPr>
            <w:tcW w:w="859" w:type="dxa"/>
            <w:tcBorders>
              <w:top w:val="nil"/>
              <w:left w:val="nil"/>
              <w:bottom w:val="single" w:sz="4" w:space="0" w:color="auto"/>
              <w:right w:val="single" w:sz="8" w:space="0" w:color="auto"/>
            </w:tcBorders>
            <w:shd w:val="clear" w:color="auto" w:fill="auto"/>
            <w:noWrap/>
            <w:vAlign w:val="bottom"/>
            <w:hideMark/>
          </w:tcPr>
          <w:p w:rsidR="0004171C" w:rsidRPr="0004171C" w:rsidRDefault="0004171C" w:rsidP="0004171C">
            <w:pPr>
              <w:jc w:val="left"/>
              <w:rPr>
                <w:rFonts w:ascii="Arial" w:hAnsi="Arial" w:cs="Arial"/>
                <w:sz w:val="20"/>
                <w:lang w:eastAsia="sk-SK"/>
              </w:rPr>
            </w:pPr>
            <w:r w:rsidRPr="0004171C">
              <w:rPr>
                <w:rFonts w:ascii="Arial" w:hAnsi="Arial" w:cs="Arial"/>
                <w:sz w:val="20"/>
                <w:lang w:eastAsia="sk-SK"/>
              </w:rPr>
              <w:t>EUR</w:t>
            </w:r>
          </w:p>
        </w:tc>
        <w:tc>
          <w:tcPr>
            <w:tcW w:w="1218" w:type="dxa"/>
            <w:tcBorders>
              <w:top w:val="nil"/>
              <w:left w:val="nil"/>
              <w:bottom w:val="nil"/>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p>
        </w:tc>
      </w:tr>
      <w:tr w:rsidR="0004171C" w:rsidRPr="0004171C" w:rsidTr="0004171C">
        <w:trPr>
          <w:trHeight w:val="525"/>
        </w:trPr>
        <w:tc>
          <w:tcPr>
            <w:tcW w:w="3105" w:type="dxa"/>
            <w:gridSpan w:val="4"/>
            <w:tcBorders>
              <w:top w:val="single" w:sz="4" w:space="0" w:color="auto"/>
              <w:left w:val="single" w:sz="4" w:space="0" w:color="auto"/>
              <w:bottom w:val="single" w:sz="8" w:space="0" w:color="auto"/>
              <w:right w:val="single" w:sz="8" w:space="0" w:color="000000"/>
            </w:tcBorders>
            <w:shd w:val="clear" w:color="auto" w:fill="auto"/>
            <w:vAlign w:val="bottom"/>
            <w:hideMark/>
          </w:tcPr>
          <w:p w:rsidR="0004171C" w:rsidRPr="0004171C" w:rsidRDefault="0004171C" w:rsidP="0004171C">
            <w:pPr>
              <w:jc w:val="left"/>
              <w:rPr>
                <w:rFonts w:ascii="Arial" w:hAnsi="Arial" w:cs="Arial"/>
                <w:sz w:val="20"/>
                <w:lang w:eastAsia="sk-SK"/>
              </w:rPr>
            </w:pPr>
            <w:r w:rsidRPr="0004171C">
              <w:rPr>
                <w:rFonts w:ascii="Arial" w:hAnsi="Arial" w:cs="Arial"/>
                <w:sz w:val="20"/>
                <w:lang w:eastAsia="sk-SK"/>
              </w:rPr>
              <w:t>hodnota dcérskej spoločnosti pred zaúčtovaním precenenia v účtovníctve PUKMP</w:t>
            </w:r>
          </w:p>
        </w:tc>
        <w:tc>
          <w:tcPr>
            <w:tcW w:w="1938" w:type="dxa"/>
            <w:tcBorders>
              <w:top w:val="single" w:sz="4" w:space="0" w:color="auto"/>
              <w:left w:val="nil"/>
              <w:bottom w:val="single" w:sz="8" w:space="0" w:color="auto"/>
              <w:right w:val="single" w:sz="4" w:space="0" w:color="auto"/>
            </w:tcBorders>
            <w:shd w:val="clear" w:color="auto" w:fill="auto"/>
            <w:noWrap/>
            <w:vAlign w:val="bottom"/>
            <w:hideMark/>
          </w:tcPr>
          <w:p w:rsidR="0004171C" w:rsidRPr="0004171C" w:rsidRDefault="0004171C" w:rsidP="0004171C">
            <w:pPr>
              <w:jc w:val="right"/>
              <w:rPr>
                <w:rFonts w:ascii="Arial" w:hAnsi="Arial" w:cs="Arial"/>
                <w:sz w:val="20"/>
                <w:lang w:eastAsia="sk-SK"/>
              </w:rPr>
            </w:pPr>
            <w:r w:rsidRPr="0004171C">
              <w:rPr>
                <w:rFonts w:ascii="Arial" w:hAnsi="Arial" w:cs="Arial"/>
                <w:sz w:val="20"/>
                <w:lang w:eastAsia="sk-SK"/>
              </w:rPr>
              <w:t>529 580,00</w:t>
            </w:r>
          </w:p>
        </w:tc>
        <w:tc>
          <w:tcPr>
            <w:tcW w:w="859" w:type="dxa"/>
            <w:tcBorders>
              <w:top w:val="nil"/>
              <w:left w:val="nil"/>
              <w:bottom w:val="single" w:sz="8" w:space="0" w:color="auto"/>
              <w:right w:val="single" w:sz="8" w:space="0" w:color="auto"/>
            </w:tcBorders>
            <w:shd w:val="clear" w:color="auto" w:fill="auto"/>
            <w:noWrap/>
            <w:vAlign w:val="bottom"/>
            <w:hideMark/>
          </w:tcPr>
          <w:p w:rsidR="0004171C" w:rsidRPr="0004171C" w:rsidRDefault="0004171C" w:rsidP="0004171C">
            <w:pPr>
              <w:jc w:val="left"/>
              <w:rPr>
                <w:rFonts w:ascii="Arial" w:hAnsi="Arial" w:cs="Arial"/>
                <w:sz w:val="20"/>
                <w:lang w:eastAsia="sk-SK"/>
              </w:rPr>
            </w:pPr>
            <w:r w:rsidRPr="0004171C">
              <w:rPr>
                <w:rFonts w:ascii="Arial" w:hAnsi="Arial" w:cs="Arial"/>
                <w:sz w:val="20"/>
                <w:lang w:eastAsia="sk-SK"/>
              </w:rPr>
              <w:t>EUR</w:t>
            </w:r>
          </w:p>
        </w:tc>
        <w:tc>
          <w:tcPr>
            <w:tcW w:w="1218" w:type="dxa"/>
            <w:tcBorders>
              <w:top w:val="nil"/>
              <w:left w:val="nil"/>
              <w:bottom w:val="nil"/>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p>
        </w:tc>
      </w:tr>
      <w:tr w:rsidR="0004171C" w:rsidRPr="0004171C" w:rsidTr="0004171C">
        <w:trPr>
          <w:trHeight w:val="264"/>
        </w:trPr>
        <w:tc>
          <w:tcPr>
            <w:tcW w:w="777" w:type="dxa"/>
            <w:tcBorders>
              <w:top w:val="nil"/>
              <w:left w:val="nil"/>
              <w:bottom w:val="nil"/>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p>
        </w:tc>
        <w:tc>
          <w:tcPr>
            <w:tcW w:w="776" w:type="dxa"/>
            <w:tcBorders>
              <w:top w:val="nil"/>
              <w:left w:val="nil"/>
              <w:bottom w:val="nil"/>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p>
        </w:tc>
        <w:tc>
          <w:tcPr>
            <w:tcW w:w="776" w:type="dxa"/>
            <w:tcBorders>
              <w:top w:val="nil"/>
              <w:left w:val="nil"/>
              <w:bottom w:val="nil"/>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p>
        </w:tc>
        <w:tc>
          <w:tcPr>
            <w:tcW w:w="776" w:type="dxa"/>
            <w:tcBorders>
              <w:top w:val="nil"/>
              <w:left w:val="nil"/>
              <w:bottom w:val="nil"/>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p>
        </w:tc>
        <w:tc>
          <w:tcPr>
            <w:tcW w:w="1938" w:type="dxa"/>
            <w:tcBorders>
              <w:top w:val="nil"/>
              <w:left w:val="nil"/>
              <w:bottom w:val="nil"/>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p>
        </w:tc>
        <w:tc>
          <w:tcPr>
            <w:tcW w:w="859" w:type="dxa"/>
            <w:tcBorders>
              <w:top w:val="nil"/>
              <w:left w:val="nil"/>
              <w:bottom w:val="nil"/>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p>
        </w:tc>
        <w:tc>
          <w:tcPr>
            <w:tcW w:w="1218" w:type="dxa"/>
            <w:tcBorders>
              <w:top w:val="nil"/>
              <w:left w:val="nil"/>
              <w:bottom w:val="nil"/>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p>
        </w:tc>
      </w:tr>
      <w:tr w:rsidR="0004171C" w:rsidRPr="0004171C" w:rsidTr="0004171C">
        <w:trPr>
          <w:trHeight w:val="276"/>
        </w:trPr>
        <w:tc>
          <w:tcPr>
            <w:tcW w:w="777" w:type="dxa"/>
            <w:tcBorders>
              <w:top w:val="nil"/>
              <w:left w:val="nil"/>
              <w:bottom w:val="nil"/>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p>
        </w:tc>
        <w:tc>
          <w:tcPr>
            <w:tcW w:w="776" w:type="dxa"/>
            <w:tcBorders>
              <w:top w:val="nil"/>
              <w:left w:val="nil"/>
              <w:bottom w:val="nil"/>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p>
        </w:tc>
        <w:tc>
          <w:tcPr>
            <w:tcW w:w="776" w:type="dxa"/>
            <w:tcBorders>
              <w:top w:val="nil"/>
              <w:left w:val="nil"/>
              <w:bottom w:val="nil"/>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p>
        </w:tc>
        <w:tc>
          <w:tcPr>
            <w:tcW w:w="776" w:type="dxa"/>
            <w:tcBorders>
              <w:top w:val="nil"/>
              <w:left w:val="nil"/>
              <w:bottom w:val="nil"/>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p>
        </w:tc>
        <w:tc>
          <w:tcPr>
            <w:tcW w:w="1938" w:type="dxa"/>
            <w:tcBorders>
              <w:top w:val="nil"/>
              <w:left w:val="nil"/>
              <w:bottom w:val="nil"/>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p>
        </w:tc>
        <w:tc>
          <w:tcPr>
            <w:tcW w:w="859" w:type="dxa"/>
            <w:tcBorders>
              <w:top w:val="nil"/>
              <w:left w:val="nil"/>
              <w:bottom w:val="nil"/>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p>
        </w:tc>
        <w:tc>
          <w:tcPr>
            <w:tcW w:w="1218" w:type="dxa"/>
            <w:tcBorders>
              <w:top w:val="nil"/>
              <w:left w:val="nil"/>
              <w:bottom w:val="nil"/>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p>
        </w:tc>
      </w:tr>
      <w:tr w:rsidR="0004171C" w:rsidRPr="0004171C" w:rsidTr="0004171C">
        <w:trPr>
          <w:trHeight w:val="276"/>
        </w:trPr>
        <w:tc>
          <w:tcPr>
            <w:tcW w:w="3105" w:type="dxa"/>
            <w:gridSpan w:val="4"/>
            <w:tcBorders>
              <w:top w:val="single" w:sz="8" w:space="0" w:color="auto"/>
              <w:left w:val="single" w:sz="8" w:space="0" w:color="auto"/>
              <w:bottom w:val="single" w:sz="8" w:space="0" w:color="auto"/>
              <w:right w:val="single" w:sz="4" w:space="0" w:color="auto"/>
            </w:tcBorders>
            <w:shd w:val="clear" w:color="auto" w:fill="auto"/>
            <w:vAlign w:val="bottom"/>
            <w:hideMark/>
          </w:tcPr>
          <w:p w:rsidR="0004171C" w:rsidRPr="0004171C" w:rsidRDefault="0004171C" w:rsidP="0004171C">
            <w:pPr>
              <w:jc w:val="left"/>
              <w:rPr>
                <w:rFonts w:ascii="Arial" w:hAnsi="Arial" w:cs="Arial"/>
                <w:b/>
                <w:bCs/>
                <w:sz w:val="20"/>
                <w:lang w:eastAsia="sk-SK"/>
              </w:rPr>
            </w:pPr>
            <w:r w:rsidRPr="0004171C">
              <w:rPr>
                <w:rFonts w:ascii="Arial" w:hAnsi="Arial" w:cs="Arial"/>
                <w:b/>
                <w:bCs/>
                <w:sz w:val="20"/>
                <w:lang w:eastAsia="sk-SK"/>
              </w:rPr>
              <w:t>PRECENENIE METÓDOU VI</w:t>
            </w:r>
          </w:p>
        </w:tc>
        <w:tc>
          <w:tcPr>
            <w:tcW w:w="1938" w:type="dxa"/>
            <w:tcBorders>
              <w:top w:val="single" w:sz="8" w:space="0" w:color="auto"/>
              <w:left w:val="nil"/>
              <w:bottom w:val="single" w:sz="8" w:space="0" w:color="auto"/>
              <w:right w:val="single" w:sz="4" w:space="0" w:color="auto"/>
            </w:tcBorders>
            <w:shd w:val="clear" w:color="auto" w:fill="auto"/>
            <w:noWrap/>
            <w:vAlign w:val="bottom"/>
            <w:hideMark/>
          </w:tcPr>
          <w:p w:rsidR="0004171C" w:rsidRPr="0004171C" w:rsidRDefault="0004171C" w:rsidP="0004171C">
            <w:pPr>
              <w:jc w:val="right"/>
              <w:rPr>
                <w:rFonts w:ascii="Arial" w:hAnsi="Arial" w:cs="Arial"/>
                <w:b/>
                <w:bCs/>
                <w:sz w:val="20"/>
                <w:lang w:eastAsia="sk-SK"/>
              </w:rPr>
            </w:pPr>
            <w:r w:rsidRPr="0004171C">
              <w:rPr>
                <w:rFonts w:ascii="Arial" w:hAnsi="Arial" w:cs="Arial"/>
                <w:b/>
                <w:bCs/>
                <w:sz w:val="20"/>
                <w:lang w:eastAsia="sk-SK"/>
              </w:rPr>
              <w:t>1 985,00</w:t>
            </w:r>
          </w:p>
        </w:tc>
        <w:tc>
          <w:tcPr>
            <w:tcW w:w="859" w:type="dxa"/>
            <w:tcBorders>
              <w:top w:val="single" w:sz="8" w:space="0" w:color="auto"/>
              <w:left w:val="nil"/>
              <w:bottom w:val="single" w:sz="8" w:space="0" w:color="auto"/>
              <w:right w:val="single" w:sz="8" w:space="0" w:color="auto"/>
            </w:tcBorders>
            <w:shd w:val="clear" w:color="auto" w:fill="auto"/>
            <w:noWrap/>
            <w:vAlign w:val="bottom"/>
            <w:hideMark/>
          </w:tcPr>
          <w:p w:rsidR="0004171C" w:rsidRPr="0004171C" w:rsidRDefault="0004171C" w:rsidP="0004171C">
            <w:pPr>
              <w:jc w:val="left"/>
              <w:rPr>
                <w:rFonts w:ascii="Arial" w:hAnsi="Arial" w:cs="Arial"/>
                <w:b/>
                <w:bCs/>
                <w:sz w:val="20"/>
                <w:lang w:eastAsia="sk-SK"/>
              </w:rPr>
            </w:pPr>
            <w:r w:rsidRPr="0004171C">
              <w:rPr>
                <w:rFonts w:ascii="Arial" w:hAnsi="Arial" w:cs="Arial"/>
                <w:b/>
                <w:bCs/>
                <w:sz w:val="20"/>
                <w:lang w:eastAsia="sk-SK"/>
              </w:rPr>
              <w:t>EUR</w:t>
            </w:r>
          </w:p>
        </w:tc>
        <w:tc>
          <w:tcPr>
            <w:tcW w:w="1218" w:type="dxa"/>
            <w:tcBorders>
              <w:top w:val="nil"/>
              <w:left w:val="nil"/>
              <w:bottom w:val="nil"/>
              <w:right w:val="nil"/>
            </w:tcBorders>
            <w:shd w:val="clear" w:color="auto" w:fill="auto"/>
            <w:noWrap/>
            <w:vAlign w:val="bottom"/>
          </w:tcPr>
          <w:p w:rsidR="0004171C" w:rsidRPr="0004171C" w:rsidRDefault="0004171C" w:rsidP="0004171C">
            <w:pPr>
              <w:jc w:val="left"/>
              <w:rPr>
                <w:rFonts w:ascii="Arial" w:hAnsi="Arial" w:cs="Arial"/>
                <w:b/>
                <w:bCs/>
                <w:sz w:val="20"/>
                <w:lang w:eastAsia="sk-SK"/>
              </w:rPr>
            </w:pPr>
          </w:p>
        </w:tc>
      </w:tr>
      <w:tr w:rsidR="0004171C" w:rsidRPr="0004171C" w:rsidTr="0004171C">
        <w:trPr>
          <w:trHeight w:val="264"/>
        </w:trPr>
        <w:tc>
          <w:tcPr>
            <w:tcW w:w="777" w:type="dxa"/>
            <w:tcBorders>
              <w:top w:val="nil"/>
              <w:left w:val="nil"/>
              <w:bottom w:val="nil"/>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p>
        </w:tc>
        <w:tc>
          <w:tcPr>
            <w:tcW w:w="776" w:type="dxa"/>
            <w:tcBorders>
              <w:top w:val="nil"/>
              <w:left w:val="nil"/>
              <w:bottom w:val="nil"/>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p>
        </w:tc>
        <w:tc>
          <w:tcPr>
            <w:tcW w:w="776" w:type="dxa"/>
            <w:tcBorders>
              <w:top w:val="nil"/>
              <w:left w:val="nil"/>
              <w:bottom w:val="nil"/>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p>
        </w:tc>
        <w:tc>
          <w:tcPr>
            <w:tcW w:w="776" w:type="dxa"/>
            <w:tcBorders>
              <w:top w:val="nil"/>
              <w:left w:val="nil"/>
              <w:bottom w:val="nil"/>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p>
        </w:tc>
        <w:tc>
          <w:tcPr>
            <w:tcW w:w="1938" w:type="dxa"/>
            <w:tcBorders>
              <w:top w:val="nil"/>
              <w:left w:val="nil"/>
              <w:bottom w:val="nil"/>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p>
        </w:tc>
        <w:tc>
          <w:tcPr>
            <w:tcW w:w="859" w:type="dxa"/>
            <w:tcBorders>
              <w:top w:val="nil"/>
              <w:left w:val="nil"/>
              <w:bottom w:val="nil"/>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p>
        </w:tc>
        <w:tc>
          <w:tcPr>
            <w:tcW w:w="1218" w:type="dxa"/>
            <w:tcBorders>
              <w:top w:val="nil"/>
              <w:left w:val="nil"/>
              <w:bottom w:val="nil"/>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p>
        </w:tc>
      </w:tr>
    </w:tbl>
    <w:p w:rsidR="00111C30" w:rsidRDefault="00111C30" w:rsidP="00277161">
      <w:pPr>
        <w:rPr>
          <w:sz w:val="20"/>
        </w:rPr>
      </w:pPr>
    </w:p>
    <w:p w:rsidR="00ED56C9" w:rsidRDefault="00ED56C9" w:rsidP="00277161">
      <w:pPr>
        <w:rPr>
          <w:sz w:val="20"/>
        </w:rPr>
      </w:pPr>
    </w:p>
    <w:p w:rsidR="00ED56C9" w:rsidRDefault="00ED56C9" w:rsidP="00277161">
      <w:pPr>
        <w:rPr>
          <w:sz w:val="20"/>
        </w:rPr>
      </w:pPr>
    </w:p>
    <w:p w:rsidR="00ED56C9" w:rsidRDefault="00ED56C9" w:rsidP="00277161">
      <w:pPr>
        <w:rPr>
          <w:sz w:val="20"/>
        </w:rPr>
      </w:pPr>
    </w:p>
    <w:p w:rsidR="00ED56C9" w:rsidRDefault="00ED56C9" w:rsidP="00277161">
      <w:pPr>
        <w:rPr>
          <w:sz w:val="20"/>
        </w:rPr>
      </w:pPr>
    </w:p>
    <w:p w:rsidR="00ED56C9" w:rsidRDefault="00ED56C9" w:rsidP="00277161">
      <w:pPr>
        <w:rPr>
          <w:sz w:val="20"/>
        </w:rPr>
      </w:pPr>
    </w:p>
    <w:p w:rsidR="00ED56C9" w:rsidRDefault="00ED56C9" w:rsidP="00277161">
      <w:pPr>
        <w:rPr>
          <w:sz w:val="20"/>
        </w:rPr>
      </w:pPr>
    </w:p>
    <w:p w:rsidR="00ED56C9" w:rsidRDefault="00ED56C9" w:rsidP="00277161">
      <w:pPr>
        <w:rPr>
          <w:sz w:val="20"/>
        </w:rPr>
      </w:pPr>
    </w:p>
    <w:p w:rsidR="00ED56C9" w:rsidRDefault="00ED56C9" w:rsidP="00277161">
      <w:pPr>
        <w:rPr>
          <w:sz w:val="20"/>
        </w:rPr>
      </w:pPr>
    </w:p>
    <w:p w:rsidR="0004171C" w:rsidRDefault="0004171C" w:rsidP="00277161">
      <w:pPr>
        <w:rPr>
          <w:sz w:val="20"/>
        </w:rPr>
      </w:pPr>
    </w:p>
    <w:tbl>
      <w:tblPr>
        <w:tblW w:w="7120" w:type="dxa"/>
        <w:tblInd w:w="55" w:type="dxa"/>
        <w:tblCellMar>
          <w:left w:w="70" w:type="dxa"/>
          <w:right w:w="70" w:type="dxa"/>
        </w:tblCellMar>
        <w:tblLook w:val="04A0" w:firstRow="1" w:lastRow="0" w:firstColumn="1" w:lastColumn="0" w:noHBand="0" w:noVBand="1"/>
      </w:tblPr>
      <w:tblGrid>
        <w:gridCol w:w="792"/>
        <w:gridCol w:w="787"/>
        <w:gridCol w:w="787"/>
        <w:gridCol w:w="787"/>
        <w:gridCol w:w="1656"/>
        <w:gridCol w:w="956"/>
        <w:gridCol w:w="1355"/>
      </w:tblGrid>
      <w:tr w:rsidR="0004171C" w:rsidRPr="0004171C" w:rsidTr="0004171C">
        <w:trPr>
          <w:trHeight w:val="540"/>
        </w:trPr>
        <w:tc>
          <w:tcPr>
            <w:tcW w:w="7120" w:type="dxa"/>
            <w:gridSpan w:val="7"/>
            <w:tcBorders>
              <w:top w:val="nil"/>
              <w:left w:val="nil"/>
              <w:bottom w:val="nil"/>
              <w:right w:val="nil"/>
            </w:tcBorders>
            <w:shd w:val="clear" w:color="auto" w:fill="auto"/>
            <w:vAlign w:val="bottom"/>
            <w:hideMark/>
          </w:tcPr>
          <w:p w:rsidR="0004171C" w:rsidRPr="0004171C" w:rsidRDefault="0004171C" w:rsidP="0004171C">
            <w:pPr>
              <w:jc w:val="center"/>
              <w:rPr>
                <w:rFonts w:ascii="Arial" w:hAnsi="Arial" w:cs="Arial"/>
                <w:b/>
                <w:bCs/>
                <w:sz w:val="20"/>
                <w:lang w:eastAsia="sk-SK"/>
              </w:rPr>
            </w:pPr>
            <w:r w:rsidRPr="0004171C">
              <w:rPr>
                <w:rFonts w:ascii="Arial" w:hAnsi="Arial" w:cs="Arial"/>
                <w:b/>
                <w:bCs/>
                <w:sz w:val="20"/>
                <w:lang w:eastAsia="sk-SK"/>
              </w:rPr>
              <w:lastRenderedPageBreak/>
              <w:t>Precenenie podielových CP vo spoločnosti VODO-KAZ metódou VI k 31.12.2015</w:t>
            </w:r>
          </w:p>
        </w:tc>
      </w:tr>
      <w:tr w:rsidR="0004171C" w:rsidRPr="0004171C" w:rsidTr="0004171C">
        <w:trPr>
          <w:trHeight w:val="510"/>
        </w:trPr>
        <w:tc>
          <w:tcPr>
            <w:tcW w:w="792" w:type="dxa"/>
            <w:tcBorders>
              <w:top w:val="nil"/>
              <w:left w:val="nil"/>
              <w:bottom w:val="nil"/>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p>
        </w:tc>
        <w:tc>
          <w:tcPr>
            <w:tcW w:w="787" w:type="dxa"/>
            <w:tcBorders>
              <w:top w:val="nil"/>
              <w:left w:val="nil"/>
              <w:bottom w:val="nil"/>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p>
        </w:tc>
        <w:tc>
          <w:tcPr>
            <w:tcW w:w="787" w:type="dxa"/>
            <w:tcBorders>
              <w:top w:val="nil"/>
              <w:left w:val="nil"/>
              <w:bottom w:val="nil"/>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p>
        </w:tc>
        <w:tc>
          <w:tcPr>
            <w:tcW w:w="787" w:type="dxa"/>
            <w:tcBorders>
              <w:top w:val="nil"/>
              <w:left w:val="nil"/>
              <w:bottom w:val="nil"/>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p>
        </w:tc>
        <w:tc>
          <w:tcPr>
            <w:tcW w:w="1656" w:type="dxa"/>
            <w:tcBorders>
              <w:top w:val="nil"/>
              <w:left w:val="nil"/>
              <w:bottom w:val="single" w:sz="8" w:space="0" w:color="auto"/>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r w:rsidRPr="0004171C">
              <w:rPr>
                <w:rFonts w:ascii="Arial" w:hAnsi="Arial" w:cs="Arial"/>
                <w:sz w:val="20"/>
                <w:lang w:eastAsia="sk-SK"/>
              </w:rPr>
              <w:t> </w:t>
            </w:r>
          </w:p>
        </w:tc>
        <w:tc>
          <w:tcPr>
            <w:tcW w:w="956" w:type="dxa"/>
            <w:tcBorders>
              <w:top w:val="nil"/>
              <w:left w:val="nil"/>
              <w:bottom w:val="single" w:sz="8" w:space="0" w:color="auto"/>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r w:rsidRPr="0004171C">
              <w:rPr>
                <w:rFonts w:ascii="Arial" w:hAnsi="Arial" w:cs="Arial"/>
                <w:sz w:val="20"/>
                <w:lang w:eastAsia="sk-SK"/>
              </w:rPr>
              <w:t> </w:t>
            </w:r>
          </w:p>
        </w:tc>
        <w:tc>
          <w:tcPr>
            <w:tcW w:w="1355" w:type="dxa"/>
            <w:tcBorders>
              <w:top w:val="nil"/>
              <w:left w:val="nil"/>
              <w:bottom w:val="nil"/>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p>
        </w:tc>
      </w:tr>
      <w:tr w:rsidR="0004171C" w:rsidRPr="0004171C" w:rsidTr="0004171C">
        <w:trPr>
          <w:trHeight w:val="525"/>
        </w:trPr>
        <w:tc>
          <w:tcPr>
            <w:tcW w:w="792" w:type="dxa"/>
            <w:tcBorders>
              <w:top w:val="nil"/>
              <w:left w:val="nil"/>
              <w:bottom w:val="single" w:sz="8" w:space="0" w:color="auto"/>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r w:rsidRPr="0004171C">
              <w:rPr>
                <w:rFonts w:ascii="Arial" w:hAnsi="Arial" w:cs="Arial"/>
                <w:sz w:val="20"/>
                <w:lang w:eastAsia="sk-SK"/>
              </w:rPr>
              <w:t> </w:t>
            </w:r>
          </w:p>
        </w:tc>
        <w:tc>
          <w:tcPr>
            <w:tcW w:w="787" w:type="dxa"/>
            <w:tcBorders>
              <w:top w:val="nil"/>
              <w:left w:val="nil"/>
              <w:bottom w:val="single" w:sz="8" w:space="0" w:color="auto"/>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r w:rsidRPr="0004171C">
              <w:rPr>
                <w:rFonts w:ascii="Arial" w:hAnsi="Arial" w:cs="Arial"/>
                <w:sz w:val="20"/>
                <w:lang w:eastAsia="sk-SK"/>
              </w:rPr>
              <w:t> </w:t>
            </w:r>
          </w:p>
        </w:tc>
        <w:tc>
          <w:tcPr>
            <w:tcW w:w="787" w:type="dxa"/>
            <w:tcBorders>
              <w:top w:val="nil"/>
              <w:left w:val="nil"/>
              <w:bottom w:val="single" w:sz="8" w:space="0" w:color="auto"/>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r w:rsidRPr="0004171C">
              <w:rPr>
                <w:rFonts w:ascii="Arial" w:hAnsi="Arial" w:cs="Arial"/>
                <w:sz w:val="20"/>
                <w:lang w:eastAsia="sk-SK"/>
              </w:rPr>
              <w:t> </w:t>
            </w:r>
          </w:p>
        </w:tc>
        <w:tc>
          <w:tcPr>
            <w:tcW w:w="787" w:type="dxa"/>
            <w:tcBorders>
              <w:top w:val="nil"/>
              <w:left w:val="nil"/>
              <w:bottom w:val="single" w:sz="8" w:space="0" w:color="auto"/>
              <w:right w:val="single" w:sz="8" w:space="0" w:color="auto"/>
            </w:tcBorders>
            <w:shd w:val="clear" w:color="auto" w:fill="auto"/>
            <w:noWrap/>
            <w:vAlign w:val="bottom"/>
            <w:hideMark/>
          </w:tcPr>
          <w:p w:rsidR="0004171C" w:rsidRPr="0004171C" w:rsidRDefault="0004171C" w:rsidP="0004171C">
            <w:pPr>
              <w:jc w:val="left"/>
              <w:rPr>
                <w:rFonts w:ascii="Arial" w:hAnsi="Arial" w:cs="Arial"/>
                <w:sz w:val="20"/>
                <w:lang w:eastAsia="sk-SK"/>
              </w:rPr>
            </w:pPr>
            <w:r w:rsidRPr="0004171C">
              <w:rPr>
                <w:rFonts w:ascii="Arial" w:hAnsi="Arial" w:cs="Arial"/>
                <w:sz w:val="20"/>
                <w:lang w:eastAsia="sk-SK"/>
              </w:rPr>
              <w:t> </w:t>
            </w:r>
          </w:p>
        </w:tc>
        <w:tc>
          <w:tcPr>
            <w:tcW w:w="1656" w:type="dxa"/>
            <w:tcBorders>
              <w:top w:val="nil"/>
              <w:left w:val="nil"/>
              <w:bottom w:val="single" w:sz="8" w:space="0" w:color="auto"/>
              <w:right w:val="single" w:sz="4" w:space="0" w:color="auto"/>
            </w:tcBorders>
            <w:shd w:val="clear" w:color="auto" w:fill="auto"/>
            <w:noWrap/>
            <w:vAlign w:val="bottom"/>
            <w:hideMark/>
          </w:tcPr>
          <w:p w:rsidR="0004171C" w:rsidRPr="0004171C" w:rsidRDefault="0004171C" w:rsidP="0004171C">
            <w:pPr>
              <w:jc w:val="left"/>
              <w:rPr>
                <w:rFonts w:ascii="Arial" w:hAnsi="Arial" w:cs="Arial"/>
                <w:sz w:val="20"/>
                <w:lang w:eastAsia="sk-SK"/>
              </w:rPr>
            </w:pPr>
            <w:r w:rsidRPr="0004171C">
              <w:rPr>
                <w:rFonts w:ascii="Arial" w:hAnsi="Arial" w:cs="Arial"/>
                <w:sz w:val="20"/>
                <w:lang w:eastAsia="sk-SK"/>
              </w:rPr>
              <w:t xml:space="preserve">suma </w:t>
            </w:r>
          </w:p>
        </w:tc>
        <w:tc>
          <w:tcPr>
            <w:tcW w:w="956" w:type="dxa"/>
            <w:tcBorders>
              <w:top w:val="nil"/>
              <w:left w:val="nil"/>
              <w:bottom w:val="single" w:sz="8" w:space="0" w:color="auto"/>
              <w:right w:val="single" w:sz="8" w:space="0" w:color="auto"/>
            </w:tcBorders>
            <w:shd w:val="clear" w:color="auto" w:fill="auto"/>
            <w:noWrap/>
            <w:vAlign w:val="bottom"/>
            <w:hideMark/>
          </w:tcPr>
          <w:p w:rsidR="0004171C" w:rsidRPr="0004171C" w:rsidRDefault="0004171C" w:rsidP="0004171C">
            <w:pPr>
              <w:jc w:val="left"/>
              <w:rPr>
                <w:rFonts w:ascii="Arial" w:hAnsi="Arial" w:cs="Arial"/>
                <w:sz w:val="20"/>
                <w:lang w:eastAsia="sk-SK"/>
              </w:rPr>
            </w:pPr>
            <w:r w:rsidRPr="0004171C">
              <w:rPr>
                <w:rFonts w:ascii="Arial" w:hAnsi="Arial" w:cs="Arial"/>
                <w:sz w:val="20"/>
                <w:lang w:eastAsia="sk-SK"/>
              </w:rPr>
              <w:t>mena</w:t>
            </w:r>
          </w:p>
        </w:tc>
        <w:tc>
          <w:tcPr>
            <w:tcW w:w="1355" w:type="dxa"/>
            <w:tcBorders>
              <w:top w:val="nil"/>
              <w:left w:val="nil"/>
              <w:bottom w:val="nil"/>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p>
        </w:tc>
      </w:tr>
      <w:tr w:rsidR="0004171C" w:rsidRPr="0004171C" w:rsidTr="0004171C">
        <w:trPr>
          <w:trHeight w:val="540"/>
        </w:trPr>
        <w:tc>
          <w:tcPr>
            <w:tcW w:w="3153" w:type="dxa"/>
            <w:gridSpan w:val="4"/>
            <w:tcBorders>
              <w:top w:val="single" w:sz="8" w:space="0" w:color="auto"/>
              <w:left w:val="single" w:sz="8" w:space="0" w:color="auto"/>
              <w:bottom w:val="single" w:sz="4" w:space="0" w:color="auto"/>
              <w:right w:val="single" w:sz="8" w:space="0" w:color="000000"/>
            </w:tcBorders>
            <w:shd w:val="clear" w:color="auto" w:fill="auto"/>
            <w:noWrap/>
            <w:vAlign w:val="bottom"/>
            <w:hideMark/>
          </w:tcPr>
          <w:p w:rsidR="0004171C" w:rsidRPr="0004171C" w:rsidRDefault="0004171C" w:rsidP="0004171C">
            <w:pPr>
              <w:jc w:val="left"/>
              <w:rPr>
                <w:rFonts w:ascii="Arial" w:hAnsi="Arial" w:cs="Arial"/>
                <w:sz w:val="20"/>
                <w:lang w:eastAsia="sk-SK"/>
              </w:rPr>
            </w:pPr>
            <w:r w:rsidRPr="0004171C">
              <w:rPr>
                <w:rFonts w:ascii="Arial" w:hAnsi="Arial" w:cs="Arial"/>
                <w:sz w:val="20"/>
                <w:lang w:eastAsia="sk-SK"/>
              </w:rPr>
              <w:t>ZI spoločnosti VODO-KAZ</w:t>
            </w:r>
          </w:p>
        </w:tc>
        <w:tc>
          <w:tcPr>
            <w:tcW w:w="1656" w:type="dxa"/>
            <w:tcBorders>
              <w:top w:val="nil"/>
              <w:left w:val="nil"/>
              <w:bottom w:val="single" w:sz="4" w:space="0" w:color="auto"/>
              <w:right w:val="single" w:sz="4" w:space="0" w:color="auto"/>
            </w:tcBorders>
            <w:shd w:val="clear" w:color="auto" w:fill="auto"/>
            <w:noWrap/>
            <w:vAlign w:val="bottom"/>
            <w:hideMark/>
          </w:tcPr>
          <w:p w:rsidR="0004171C" w:rsidRPr="0004171C" w:rsidRDefault="0004171C" w:rsidP="0004171C">
            <w:pPr>
              <w:jc w:val="right"/>
              <w:rPr>
                <w:rFonts w:ascii="Arial" w:hAnsi="Arial" w:cs="Arial"/>
                <w:sz w:val="20"/>
                <w:lang w:eastAsia="sk-SK"/>
              </w:rPr>
            </w:pPr>
            <w:r w:rsidRPr="0004171C">
              <w:rPr>
                <w:rFonts w:ascii="Arial" w:hAnsi="Arial" w:cs="Arial"/>
                <w:sz w:val="20"/>
                <w:lang w:eastAsia="sk-SK"/>
              </w:rPr>
              <w:t>25 000,00</w:t>
            </w:r>
          </w:p>
        </w:tc>
        <w:tc>
          <w:tcPr>
            <w:tcW w:w="956" w:type="dxa"/>
            <w:tcBorders>
              <w:top w:val="nil"/>
              <w:left w:val="nil"/>
              <w:bottom w:val="single" w:sz="4" w:space="0" w:color="auto"/>
              <w:right w:val="single" w:sz="8" w:space="0" w:color="auto"/>
            </w:tcBorders>
            <w:shd w:val="clear" w:color="auto" w:fill="auto"/>
            <w:noWrap/>
            <w:vAlign w:val="bottom"/>
            <w:hideMark/>
          </w:tcPr>
          <w:p w:rsidR="0004171C" w:rsidRPr="0004171C" w:rsidRDefault="0004171C" w:rsidP="0004171C">
            <w:pPr>
              <w:jc w:val="left"/>
              <w:rPr>
                <w:rFonts w:ascii="Arial" w:hAnsi="Arial" w:cs="Arial"/>
                <w:sz w:val="20"/>
                <w:lang w:eastAsia="sk-SK"/>
              </w:rPr>
            </w:pPr>
            <w:r w:rsidRPr="0004171C">
              <w:rPr>
                <w:rFonts w:ascii="Arial" w:hAnsi="Arial" w:cs="Arial"/>
                <w:sz w:val="20"/>
                <w:lang w:eastAsia="sk-SK"/>
              </w:rPr>
              <w:t>EUR</w:t>
            </w:r>
          </w:p>
        </w:tc>
        <w:tc>
          <w:tcPr>
            <w:tcW w:w="1355" w:type="dxa"/>
            <w:tcBorders>
              <w:top w:val="nil"/>
              <w:left w:val="nil"/>
              <w:bottom w:val="nil"/>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p>
        </w:tc>
      </w:tr>
      <w:tr w:rsidR="0004171C" w:rsidRPr="0004171C" w:rsidTr="0004171C">
        <w:trPr>
          <w:trHeight w:val="555"/>
        </w:trPr>
        <w:tc>
          <w:tcPr>
            <w:tcW w:w="3153" w:type="dxa"/>
            <w:gridSpan w:val="4"/>
            <w:tcBorders>
              <w:top w:val="single" w:sz="4" w:space="0" w:color="auto"/>
              <w:left w:val="single" w:sz="4" w:space="0" w:color="auto"/>
              <w:bottom w:val="single" w:sz="4" w:space="0" w:color="auto"/>
              <w:right w:val="single" w:sz="8" w:space="0" w:color="000000"/>
            </w:tcBorders>
            <w:shd w:val="clear" w:color="auto" w:fill="auto"/>
            <w:noWrap/>
            <w:vAlign w:val="bottom"/>
            <w:hideMark/>
          </w:tcPr>
          <w:p w:rsidR="0004171C" w:rsidRPr="0004171C" w:rsidRDefault="0004171C" w:rsidP="0004171C">
            <w:pPr>
              <w:jc w:val="left"/>
              <w:rPr>
                <w:rFonts w:ascii="Arial" w:hAnsi="Arial" w:cs="Arial"/>
                <w:sz w:val="20"/>
                <w:lang w:eastAsia="sk-SK"/>
              </w:rPr>
            </w:pPr>
            <w:r w:rsidRPr="0004171C">
              <w:rPr>
                <w:rFonts w:ascii="Arial" w:hAnsi="Arial" w:cs="Arial"/>
                <w:sz w:val="20"/>
                <w:lang w:eastAsia="sk-SK"/>
              </w:rPr>
              <w:t>podiel spoločnosti VSBA</w:t>
            </w:r>
          </w:p>
        </w:tc>
        <w:tc>
          <w:tcPr>
            <w:tcW w:w="1656" w:type="dxa"/>
            <w:tcBorders>
              <w:top w:val="nil"/>
              <w:left w:val="nil"/>
              <w:bottom w:val="single" w:sz="4" w:space="0" w:color="auto"/>
              <w:right w:val="single" w:sz="4" w:space="0" w:color="auto"/>
            </w:tcBorders>
            <w:shd w:val="clear" w:color="auto" w:fill="auto"/>
            <w:noWrap/>
            <w:vAlign w:val="bottom"/>
            <w:hideMark/>
          </w:tcPr>
          <w:p w:rsidR="0004171C" w:rsidRPr="0004171C" w:rsidRDefault="0004171C" w:rsidP="0004171C">
            <w:pPr>
              <w:jc w:val="right"/>
              <w:rPr>
                <w:rFonts w:ascii="Arial" w:hAnsi="Arial" w:cs="Arial"/>
                <w:sz w:val="20"/>
                <w:lang w:eastAsia="sk-SK"/>
              </w:rPr>
            </w:pPr>
            <w:r w:rsidRPr="0004171C">
              <w:rPr>
                <w:rFonts w:ascii="Arial" w:hAnsi="Arial" w:cs="Arial"/>
                <w:sz w:val="20"/>
                <w:lang w:eastAsia="sk-SK"/>
              </w:rPr>
              <w:t>12 500,00</w:t>
            </w:r>
          </w:p>
        </w:tc>
        <w:tc>
          <w:tcPr>
            <w:tcW w:w="956" w:type="dxa"/>
            <w:tcBorders>
              <w:top w:val="nil"/>
              <w:left w:val="nil"/>
              <w:bottom w:val="single" w:sz="4" w:space="0" w:color="auto"/>
              <w:right w:val="single" w:sz="8" w:space="0" w:color="auto"/>
            </w:tcBorders>
            <w:shd w:val="clear" w:color="auto" w:fill="auto"/>
            <w:noWrap/>
            <w:vAlign w:val="bottom"/>
            <w:hideMark/>
          </w:tcPr>
          <w:p w:rsidR="0004171C" w:rsidRPr="0004171C" w:rsidRDefault="0004171C" w:rsidP="0004171C">
            <w:pPr>
              <w:jc w:val="left"/>
              <w:rPr>
                <w:rFonts w:ascii="Arial" w:hAnsi="Arial" w:cs="Arial"/>
                <w:sz w:val="20"/>
                <w:lang w:eastAsia="sk-SK"/>
              </w:rPr>
            </w:pPr>
            <w:r w:rsidRPr="0004171C">
              <w:rPr>
                <w:rFonts w:ascii="Arial" w:hAnsi="Arial" w:cs="Arial"/>
                <w:sz w:val="20"/>
                <w:lang w:eastAsia="sk-SK"/>
              </w:rPr>
              <w:t>EUR</w:t>
            </w:r>
          </w:p>
        </w:tc>
        <w:tc>
          <w:tcPr>
            <w:tcW w:w="1355" w:type="dxa"/>
            <w:tcBorders>
              <w:top w:val="nil"/>
              <w:left w:val="nil"/>
              <w:bottom w:val="nil"/>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p>
        </w:tc>
      </w:tr>
      <w:tr w:rsidR="0004171C" w:rsidRPr="0004171C" w:rsidTr="0004171C">
        <w:trPr>
          <w:trHeight w:val="555"/>
        </w:trPr>
        <w:tc>
          <w:tcPr>
            <w:tcW w:w="3153" w:type="dxa"/>
            <w:gridSpan w:val="4"/>
            <w:tcBorders>
              <w:top w:val="single" w:sz="4" w:space="0" w:color="auto"/>
              <w:left w:val="single" w:sz="4" w:space="0" w:color="auto"/>
              <w:bottom w:val="single" w:sz="4" w:space="0" w:color="auto"/>
              <w:right w:val="single" w:sz="8" w:space="0" w:color="000000"/>
            </w:tcBorders>
            <w:shd w:val="clear" w:color="auto" w:fill="auto"/>
            <w:noWrap/>
            <w:vAlign w:val="bottom"/>
            <w:hideMark/>
          </w:tcPr>
          <w:p w:rsidR="0004171C" w:rsidRPr="0004171C" w:rsidRDefault="0004171C" w:rsidP="0004171C">
            <w:pPr>
              <w:jc w:val="left"/>
              <w:rPr>
                <w:rFonts w:ascii="Arial" w:hAnsi="Arial" w:cs="Arial"/>
                <w:sz w:val="20"/>
                <w:lang w:eastAsia="sk-SK"/>
              </w:rPr>
            </w:pPr>
            <w:r w:rsidRPr="0004171C">
              <w:rPr>
                <w:rFonts w:ascii="Arial" w:hAnsi="Arial" w:cs="Arial"/>
                <w:sz w:val="20"/>
                <w:lang w:eastAsia="sk-SK"/>
              </w:rPr>
              <w:t>podiel spoločnosti VSBA v %</w:t>
            </w:r>
          </w:p>
        </w:tc>
        <w:tc>
          <w:tcPr>
            <w:tcW w:w="1656" w:type="dxa"/>
            <w:tcBorders>
              <w:top w:val="nil"/>
              <w:left w:val="nil"/>
              <w:bottom w:val="single" w:sz="4" w:space="0" w:color="auto"/>
              <w:right w:val="single" w:sz="4" w:space="0" w:color="auto"/>
            </w:tcBorders>
            <w:shd w:val="clear" w:color="auto" w:fill="auto"/>
            <w:noWrap/>
            <w:vAlign w:val="bottom"/>
            <w:hideMark/>
          </w:tcPr>
          <w:p w:rsidR="0004171C" w:rsidRPr="0004171C" w:rsidRDefault="0004171C" w:rsidP="0004171C">
            <w:pPr>
              <w:jc w:val="right"/>
              <w:rPr>
                <w:rFonts w:ascii="Arial" w:hAnsi="Arial" w:cs="Arial"/>
                <w:sz w:val="20"/>
                <w:lang w:eastAsia="sk-SK"/>
              </w:rPr>
            </w:pPr>
            <w:r w:rsidRPr="0004171C">
              <w:rPr>
                <w:rFonts w:ascii="Arial" w:hAnsi="Arial" w:cs="Arial"/>
                <w:sz w:val="20"/>
                <w:lang w:eastAsia="sk-SK"/>
              </w:rPr>
              <w:t>50,00%</w:t>
            </w:r>
          </w:p>
        </w:tc>
        <w:tc>
          <w:tcPr>
            <w:tcW w:w="956" w:type="dxa"/>
            <w:tcBorders>
              <w:top w:val="nil"/>
              <w:left w:val="nil"/>
              <w:bottom w:val="single" w:sz="4" w:space="0" w:color="auto"/>
              <w:right w:val="single" w:sz="8" w:space="0" w:color="auto"/>
            </w:tcBorders>
            <w:shd w:val="clear" w:color="auto" w:fill="auto"/>
            <w:noWrap/>
            <w:vAlign w:val="bottom"/>
            <w:hideMark/>
          </w:tcPr>
          <w:p w:rsidR="0004171C" w:rsidRPr="0004171C" w:rsidRDefault="0004171C" w:rsidP="0004171C">
            <w:pPr>
              <w:jc w:val="left"/>
              <w:rPr>
                <w:rFonts w:ascii="Arial" w:hAnsi="Arial" w:cs="Arial"/>
                <w:sz w:val="20"/>
                <w:lang w:eastAsia="sk-SK"/>
              </w:rPr>
            </w:pPr>
            <w:r w:rsidRPr="0004171C">
              <w:rPr>
                <w:rFonts w:ascii="Arial" w:hAnsi="Arial" w:cs="Arial"/>
                <w:sz w:val="20"/>
                <w:lang w:eastAsia="sk-SK"/>
              </w:rPr>
              <w:t> </w:t>
            </w:r>
          </w:p>
        </w:tc>
        <w:tc>
          <w:tcPr>
            <w:tcW w:w="1355" w:type="dxa"/>
            <w:tcBorders>
              <w:top w:val="nil"/>
              <w:left w:val="nil"/>
              <w:bottom w:val="nil"/>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p>
        </w:tc>
      </w:tr>
      <w:tr w:rsidR="0004171C" w:rsidRPr="0004171C" w:rsidTr="0004171C">
        <w:trPr>
          <w:trHeight w:val="264"/>
        </w:trPr>
        <w:tc>
          <w:tcPr>
            <w:tcW w:w="3153" w:type="dxa"/>
            <w:gridSpan w:val="4"/>
            <w:tcBorders>
              <w:top w:val="single" w:sz="4" w:space="0" w:color="auto"/>
              <w:left w:val="single" w:sz="4" w:space="0" w:color="auto"/>
              <w:bottom w:val="single" w:sz="4" w:space="0" w:color="auto"/>
              <w:right w:val="single" w:sz="8" w:space="0" w:color="000000"/>
            </w:tcBorders>
            <w:shd w:val="clear" w:color="auto" w:fill="auto"/>
            <w:vAlign w:val="bottom"/>
            <w:hideMark/>
          </w:tcPr>
          <w:p w:rsidR="0004171C" w:rsidRPr="0004171C" w:rsidRDefault="0004171C" w:rsidP="0004171C">
            <w:pPr>
              <w:jc w:val="left"/>
              <w:rPr>
                <w:rFonts w:ascii="Arial" w:hAnsi="Arial" w:cs="Arial"/>
                <w:sz w:val="20"/>
                <w:lang w:eastAsia="sk-SK"/>
              </w:rPr>
            </w:pPr>
            <w:r w:rsidRPr="0004171C">
              <w:rPr>
                <w:rFonts w:ascii="Arial" w:hAnsi="Arial" w:cs="Arial"/>
                <w:sz w:val="20"/>
                <w:lang w:eastAsia="sk-SK"/>
              </w:rPr>
              <w:t>VI spoločnosti VODO-KAZ k 31.12.2015</w:t>
            </w:r>
          </w:p>
        </w:tc>
        <w:tc>
          <w:tcPr>
            <w:tcW w:w="1656" w:type="dxa"/>
            <w:tcBorders>
              <w:top w:val="nil"/>
              <w:left w:val="nil"/>
              <w:bottom w:val="single" w:sz="4" w:space="0" w:color="auto"/>
              <w:right w:val="single" w:sz="4" w:space="0" w:color="auto"/>
            </w:tcBorders>
            <w:shd w:val="clear" w:color="auto" w:fill="auto"/>
            <w:noWrap/>
            <w:vAlign w:val="bottom"/>
            <w:hideMark/>
          </w:tcPr>
          <w:p w:rsidR="0004171C" w:rsidRPr="0004171C" w:rsidRDefault="0004171C" w:rsidP="0004171C">
            <w:pPr>
              <w:jc w:val="right"/>
              <w:rPr>
                <w:rFonts w:ascii="Arial" w:hAnsi="Arial" w:cs="Arial"/>
                <w:sz w:val="20"/>
                <w:lang w:eastAsia="sk-SK"/>
              </w:rPr>
            </w:pPr>
            <w:r w:rsidRPr="0004171C">
              <w:rPr>
                <w:rFonts w:ascii="Arial" w:hAnsi="Arial" w:cs="Arial"/>
                <w:sz w:val="20"/>
                <w:lang w:eastAsia="sk-SK"/>
              </w:rPr>
              <w:t>14 882,00</w:t>
            </w:r>
          </w:p>
        </w:tc>
        <w:tc>
          <w:tcPr>
            <w:tcW w:w="956" w:type="dxa"/>
            <w:tcBorders>
              <w:top w:val="nil"/>
              <w:left w:val="nil"/>
              <w:bottom w:val="single" w:sz="4" w:space="0" w:color="auto"/>
              <w:right w:val="single" w:sz="8" w:space="0" w:color="auto"/>
            </w:tcBorders>
            <w:shd w:val="clear" w:color="auto" w:fill="auto"/>
            <w:noWrap/>
            <w:vAlign w:val="bottom"/>
            <w:hideMark/>
          </w:tcPr>
          <w:p w:rsidR="0004171C" w:rsidRPr="0004171C" w:rsidRDefault="0004171C" w:rsidP="0004171C">
            <w:pPr>
              <w:jc w:val="left"/>
              <w:rPr>
                <w:rFonts w:ascii="Arial" w:hAnsi="Arial" w:cs="Arial"/>
                <w:sz w:val="20"/>
                <w:lang w:eastAsia="sk-SK"/>
              </w:rPr>
            </w:pPr>
            <w:r w:rsidRPr="0004171C">
              <w:rPr>
                <w:rFonts w:ascii="Arial" w:hAnsi="Arial" w:cs="Arial"/>
                <w:sz w:val="20"/>
                <w:lang w:eastAsia="sk-SK"/>
              </w:rPr>
              <w:t>EUR</w:t>
            </w:r>
          </w:p>
        </w:tc>
        <w:tc>
          <w:tcPr>
            <w:tcW w:w="1355" w:type="dxa"/>
            <w:tcBorders>
              <w:top w:val="nil"/>
              <w:left w:val="nil"/>
              <w:bottom w:val="nil"/>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p>
        </w:tc>
      </w:tr>
      <w:tr w:rsidR="0004171C" w:rsidRPr="0004171C" w:rsidTr="0004171C">
        <w:trPr>
          <w:trHeight w:val="600"/>
        </w:trPr>
        <w:tc>
          <w:tcPr>
            <w:tcW w:w="3153" w:type="dxa"/>
            <w:gridSpan w:val="4"/>
            <w:tcBorders>
              <w:top w:val="single" w:sz="4" w:space="0" w:color="auto"/>
              <w:left w:val="single" w:sz="4" w:space="0" w:color="auto"/>
              <w:bottom w:val="single" w:sz="4" w:space="0" w:color="auto"/>
              <w:right w:val="single" w:sz="8" w:space="0" w:color="000000"/>
            </w:tcBorders>
            <w:shd w:val="clear" w:color="auto" w:fill="auto"/>
            <w:vAlign w:val="bottom"/>
            <w:hideMark/>
          </w:tcPr>
          <w:p w:rsidR="0004171C" w:rsidRPr="0004171C" w:rsidRDefault="0004171C" w:rsidP="0004171C">
            <w:pPr>
              <w:jc w:val="left"/>
              <w:rPr>
                <w:rFonts w:ascii="Arial" w:hAnsi="Arial" w:cs="Arial"/>
                <w:sz w:val="20"/>
                <w:lang w:eastAsia="sk-SK"/>
              </w:rPr>
            </w:pPr>
            <w:r w:rsidRPr="0004171C">
              <w:rPr>
                <w:rFonts w:ascii="Arial" w:hAnsi="Arial" w:cs="Arial"/>
                <w:sz w:val="20"/>
                <w:lang w:eastAsia="sk-SK"/>
              </w:rPr>
              <w:t xml:space="preserve">VI spoločnosti VODO-KAZ k 31.12.2015 pripadajúca na VSBA </w:t>
            </w:r>
          </w:p>
        </w:tc>
        <w:tc>
          <w:tcPr>
            <w:tcW w:w="1656" w:type="dxa"/>
            <w:tcBorders>
              <w:top w:val="nil"/>
              <w:left w:val="nil"/>
              <w:bottom w:val="nil"/>
              <w:right w:val="single" w:sz="4" w:space="0" w:color="auto"/>
            </w:tcBorders>
            <w:shd w:val="clear" w:color="auto" w:fill="auto"/>
            <w:noWrap/>
            <w:vAlign w:val="bottom"/>
            <w:hideMark/>
          </w:tcPr>
          <w:p w:rsidR="0004171C" w:rsidRPr="0004171C" w:rsidRDefault="0004171C" w:rsidP="0004171C">
            <w:pPr>
              <w:jc w:val="right"/>
              <w:rPr>
                <w:rFonts w:ascii="Arial" w:hAnsi="Arial" w:cs="Arial"/>
                <w:sz w:val="20"/>
                <w:lang w:eastAsia="sk-SK"/>
              </w:rPr>
            </w:pPr>
            <w:r w:rsidRPr="0004171C">
              <w:rPr>
                <w:rFonts w:ascii="Arial" w:hAnsi="Arial" w:cs="Arial"/>
                <w:sz w:val="20"/>
                <w:lang w:eastAsia="sk-SK"/>
              </w:rPr>
              <w:t>7 441,00</w:t>
            </w:r>
          </w:p>
        </w:tc>
        <w:tc>
          <w:tcPr>
            <w:tcW w:w="956" w:type="dxa"/>
            <w:tcBorders>
              <w:top w:val="nil"/>
              <w:left w:val="nil"/>
              <w:bottom w:val="single" w:sz="4" w:space="0" w:color="auto"/>
              <w:right w:val="single" w:sz="8" w:space="0" w:color="auto"/>
            </w:tcBorders>
            <w:shd w:val="clear" w:color="auto" w:fill="auto"/>
            <w:noWrap/>
            <w:vAlign w:val="bottom"/>
            <w:hideMark/>
          </w:tcPr>
          <w:p w:rsidR="0004171C" w:rsidRPr="0004171C" w:rsidRDefault="0004171C" w:rsidP="0004171C">
            <w:pPr>
              <w:jc w:val="left"/>
              <w:rPr>
                <w:rFonts w:ascii="Arial" w:hAnsi="Arial" w:cs="Arial"/>
                <w:sz w:val="20"/>
                <w:lang w:eastAsia="sk-SK"/>
              </w:rPr>
            </w:pPr>
            <w:r w:rsidRPr="0004171C">
              <w:rPr>
                <w:rFonts w:ascii="Arial" w:hAnsi="Arial" w:cs="Arial"/>
                <w:sz w:val="20"/>
                <w:lang w:eastAsia="sk-SK"/>
              </w:rPr>
              <w:t>EUR</w:t>
            </w:r>
          </w:p>
        </w:tc>
        <w:tc>
          <w:tcPr>
            <w:tcW w:w="1355" w:type="dxa"/>
            <w:tcBorders>
              <w:top w:val="nil"/>
              <w:left w:val="nil"/>
              <w:bottom w:val="nil"/>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p>
        </w:tc>
      </w:tr>
      <w:tr w:rsidR="0004171C" w:rsidRPr="0004171C" w:rsidTr="0004171C">
        <w:trPr>
          <w:trHeight w:val="525"/>
        </w:trPr>
        <w:tc>
          <w:tcPr>
            <w:tcW w:w="3153" w:type="dxa"/>
            <w:gridSpan w:val="4"/>
            <w:tcBorders>
              <w:top w:val="single" w:sz="4" w:space="0" w:color="auto"/>
              <w:left w:val="single" w:sz="4" w:space="0" w:color="auto"/>
              <w:bottom w:val="single" w:sz="8" w:space="0" w:color="auto"/>
              <w:right w:val="single" w:sz="8" w:space="0" w:color="000000"/>
            </w:tcBorders>
            <w:shd w:val="clear" w:color="auto" w:fill="auto"/>
            <w:vAlign w:val="bottom"/>
            <w:hideMark/>
          </w:tcPr>
          <w:p w:rsidR="0004171C" w:rsidRPr="0004171C" w:rsidRDefault="0004171C" w:rsidP="0004171C">
            <w:pPr>
              <w:jc w:val="left"/>
              <w:rPr>
                <w:rFonts w:ascii="Arial" w:hAnsi="Arial" w:cs="Arial"/>
                <w:sz w:val="20"/>
                <w:lang w:eastAsia="sk-SK"/>
              </w:rPr>
            </w:pPr>
            <w:r w:rsidRPr="0004171C">
              <w:rPr>
                <w:rFonts w:ascii="Arial" w:hAnsi="Arial" w:cs="Arial"/>
                <w:sz w:val="20"/>
                <w:lang w:eastAsia="sk-SK"/>
              </w:rPr>
              <w:t>hodnota dcérskej spoločnosti pred zaúčtovaním precenenia v účtovníctve PUKMP</w:t>
            </w:r>
          </w:p>
        </w:tc>
        <w:tc>
          <w:tcPr>
            <w:tcW w:w="1656" w:type="dxa"/>
            <w:tcBorders>
              <w:top w:val="single" w:sz="4" w:space="0" w:color="auto"/>
              <w:left w:val="nil"/>
              <w:bottom w:val="single" w:sz="8" w:space="0" w:color="auto"/>
              <w:right w:val="single" w:sz="4" w:space="0" w:color="auto"/>
            </w:tcBorders>
            <w:shd w:val="clear" w:color="auto" w:fill="auto"/>
            <w:noWrap/>
            <w:vAlign w:val="bottom"/>
            <w:hideMark/>
          </w:tcPr>
          <w:p w:rsidR="0004171C" w:rsidRPr="0004171C" w:rsidRDefault="0004171C" w:rsidP="0004171C">
            <w:pPr>
              <w:jc w:val="right"/>
              <w:rPr>
                <w:rFonts w:ascii="Arial" w:hAnsi="Arial" w:cs="Arial"/>
                <w:sz w:val="20"/>
                <w:lang w:eastAsia="sk-SK"/>
              </w:rPr>
            </w:pPr>
            <w:r w:rsidRPr="0004171C">
              <w:rPr>
                <w:rFonts w:ascii="Arial" w:hAnsi="Arial" w:cs="Arial"/>
                <w:sz w:val="20"/>
                <w:lang w:eastAsia="sk-SK"/>
              </w:rPr>
              <w:t>8 242,00</w:t>
            </w:r>
          </w:p>
        </w:tc>
        <w:tc>
          <w:tcPr>
            <w:tcW w:w="956" w:type="dxa"/>
            <w:tcBorders>
              <w:top w:val="nil"/>
              <w:left w:val="nil"/>
              <w:bottom w:val="single" w:sz="8" w:space="0" w:color="auto"/>
              <w:right w:val="single" w:sz="8" w:space="0" w:color="auto"/>
            </w:tcBorders>
            <w:shd w:val="clear" w:color="auto" w:fill="auto"/>
            <w:noWrap/>
            <w:vAlign w:val="bottom"/>
            <w:hideMark/>
          </w:tcPr>
          <w:p w:rsidR="0004171C" w:rsidRPr="0004171C" w:rsidRDefault="0004171C" w:rsidP="0004171C">
            <w:pPr>
              <w:jc w:val="left"/>
              <w:rPr>
                <w:rFonts w:ascii="Arial" w:hAnsi="Arial" w:cs="Arial"/>
                <w:sz w:val="20"/>
                <w:lang w:eastAsia="sk-SK"/>
              </w:rPr>
            </w:pPr>
            <w:r w:rsidRPr="0004171C">
              <w:rPr>
                <w:rFonts w:ascii="Arial" w:hAnsi="Arial" w:cs="Arial"/>
                <w:sz w:val="20"/>
                <w:lang w:eastAsia="sk-SK"/>
              </w:rPr>
              <w:t>EUR</w:t>
            </w:r>
          </w:p>
        </w:tc>
        <w:tc>
          <w:tcPr>
            <w:tcW w:w="1355" w:type="dxa"/>
            <w:tcBorders>
              <w:top w:val="nil"/>
              <w:left w:val="nil"/>
              <w:bottom w:val="nil"/>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p>
        </w:tc>
      </w:tr>
      <w:tr w:rsidR="0004171C" w:rsidRPr="0004171C" w:rsidTr="0004171C">
        <w:trPr>
          <w:trHeight w:val="264"/>
        </w:trPr>
        <w:tc>
          <w:tcPr>
            <w:tcW w:w="792" w:type="dxa"/>
            <w:tcBorders>
              <w:top w:val="nil"/>
              <w:left w:val="nil"/>
              <w:bottom w:val="nil"/>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p>
        </w:tc>
        <w:tc>
          <w:tcPr>
            <w:tcW w:w="787" w:type="dxa"/>
            <w:tcBorders>
              <w:top w:val="nil"/>
              <w:left w:val="nil"/>
              <w:bottom w:val="nil"/>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p>
        </w:tc>
        <w:tc>
          <w:tcPr>
            <w:tcW w:w="787" w:type="dxa"/>
            <w:tcBorders>
              <w:top w:val="nil"/>
              <w:left w:val="nil"/>
              <w:bottom w:val="nil"/>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p>
        </w:tc>
        <w:tc>
          <w:tcPr>
            <w:tcW w:w="787" w:type="dxa"/>
            <w:tcBorders>
              <w:top w:val="nil"/>
              <w:left w:val="nil"/>
              <w:bottom w:val="nil"/>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p>
        </w:tc>
        <w:tc>
          <w:tcPr>
            <w:tcW w:w="1656" w:type="dxa"/>
            <w:tcBorders>
              <w:top w:val="nil"/>
              <w:left w:val="nil"/>
              <w:bottom w:val="nil"/>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p>
        </w:tc>
        <w:tc>
          <w:tcPr>
            <w:tcW w:w="956" w:type="dxa"/>
            <w:tcBorders>
              <w:top w:val="nil"/>
              <w:left w:val="nil"/>
              <w:bottom w:val="nil"/>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p>
        </w:tc>
        <w:tc>
          <w:tcPr>
            <w:tcW w:w="1355" w:type="dxa"/>
            <w:tcBorders>
              <w:top w:val="nil"/>
              <w:left w:val="nil"/>
              <w:bottom w:val="nil"/>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p>
        </w:tc>
      </w:tr>
      <w:tr w:rsidR="0004171C" w:rsidRPr="0004171C" w:rsidTr="0004171C">
        <w:trPr>
          <w:trHeight w:val="276"/>
        </w:trPr>
        <w:tc>
          <w:tcPr>
            <w:tcW w:w="792" w:type="dxa"/>
            <w:tcBorders>
              <w:top w:val="nil"/>
              <w:left w:val="nil"/>
              <w:bottom w:val="nil"/>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p>
        </w:tc>
        <w:tc>
          <w:tcPr>
            <w:tcW w:w="787" w:type="dxa"/>
            <w:tcBorders>
              <w:top w:val="nil"/>
              <w:left w:val="nil"/>
              <w:bottom w:val="nil"/>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p>
        </w:tc>
        <w:tc>
          <w:tcPr>
            <w:tcW w:w="787" w:type="dxa"/>
            <w:tcBorders>
              <w:top w:val="nil"/>
              <w:left w:val="nil"/>
              <w:bottom w:val="nil"/>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p>
        </w:tc>
        <w:tc>
          <w:tcPr>
            <w:tcW w:w="787" w:type="dxa"/>
            <w:tcBorders>
              <w:top w:val="nil"/>
              <w:left w:val="nil"/>
              <w:bottom w:val="nil"/>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p>
        </w:tc>
        <w:tc>
          <w:tcPr>
            <w:tcW w:w="1656" w:type="dxa"/>
            <w:tcBorders>
              <w:top w:val="nil"/>
              <w:left w:val="nil"/>
              <w:bottom w:val="nil"/>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p>
        </w:tc>
        <w:tc>
          <w:tcPr>
            <w:tcW w:w="956" w:type="dxa"/>
            <w:tcBorders>
              <w:top w:val="nil"/>
              <w:left w:val="nil"/>
              <w:bottom w:val="nil"/>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p>
        </w:tc>
        <w:tc>
          <w:tcPr>
            <w:tcW w:w="1355" w:type="dxa"/>
            <w:tcBorders>
              <w:top w:val="nil"/>
              <w:left w:val="nil"/>
              <w:bottom w:val="nil"/>
              <w:right w:val="nil"/>
            </w:tcBorders>
            <w:shd w:val="clear" w:color="auto" w:fill="auto"/>
            <w:noWrap/>
            <w:vAlign w:val="bottom"/>
            <w:hideMark/>
          </w:tcPr>
          <w:p w:rsidR="0004171C" w:rsidRPr="0004171C" w:rsidRDefault="0004171C" w:rsidP="0004171C">
            <w:pPr>
              <w:jc w:val="left"/>
              <w:rPr>
                <w:rFonts w:ascii="Arial" w:hAnsi="Arial" w:cs="Arial"/>
                <w:sz w:val="20"/>
                <w:lang w:eastAsia="sk-SK"/>
              </w:rPr>
            </w:pPr>
          </w:p>
        </w:tc>
      </w:tr>
      <w:tr w:rsidR="0004171C" w:rsidRPr="0004171C" w:rsidTr="0004171C">
        <w:trPr>
          <w:trHeight w:val="276"/>
        </w:trPr>
        <w:tc>
          <w:tcPr>
            <w:tcW w:w="3153" w:type="dxa"/>
            <w:gridSpan w:val="4"/>
            <w:tcBorders>
              <w:top w:val="single" w:sz="8" w:space="0" w:color="auto"/>
              <w:left w:val="single" w:sz="8" w:space="0" w:color="auto"/>
              <w:bottom w:val="single" w:sz="8" w:space="0" w:color="auto"/>
              <w:right w:val="single" w:sz="4" w:space="0" w:color="auto"/>
            </w:tcBorders>
            <w:shd w:val="clear" w:color="auto" w:fill="auto"/>
            <w:vAlign w:val="bottom"/>
            <w:hideMark/>
          </w:tcPr>
          <w:p w:rsidR="0004171C" w:rsidRPr="0004171C" w:rsidRDefault="0004171C" w:rsidP="0004171C">
            <w:pPr>
              <w:jc w:val="left"/>
              <w:rPr>
                <w:rFonts w:ascii="Arial" w:hAnsi="Arial" w:cs="Arial"/>
                <w:b/>
                <w:bCs/>
                <w:sz w:val="20"/>
                <w:lang w:eastAsia="sk-SK"/>
              </w:rPr>
            </w:pPr>
            <w:r w:rsidRPr="0004171C">
              <w:rPr>
                <w:rFonts w:ascii="Arial" w:hAnsi="Arial" w:cs="Arial"/>
                <w:b/>
                <w:bCs/>
                <w:sz w:val="20"/>
                <w:lang w:eastAsia="sk-SK"/>
              </w:rPr>
              <w:t>PRECENENIE METÓDOU VI</w:t>
            </w:r>
          </w:p>
        </w:tc>
        <w:tc>
          <w:tcPr>
            <w:tcW w:w="1656" w:type="dxa"/>
            <w:tcBorders>
              <w:top w:val="single" w:sz="8" w:space="0" w:color="auto"/>
              <w:left w:val="nil"/>
              <w:bottom w:val="single" w:sz="8" w:space="0" w:color="auto"/>
              <w:right w:val="single" w:sz="4" w:space="0" w:color="auto"/>
            </w:tcBorders>
            <w:shd w:val="clear" w:color="auto" w:fill="auto"/>
            <w:noWrap/>
            <w:vAlign w:val="bottom"/>
            <w:hideMark/>
          </w:tcPr>
          <w:p w:rsidR="0004171C" w:rsidRPr="0004171C" w:rsidRDefault="0004171C" w:rsidP="0004171C">
            <w:pPr>
              <w:jc w:val="right"/>
              <w:rPr>
                <w:rFonts w:ascii="Arial" w:hAnsi="Arial" w:cs="Arial"/>
                <w:b/>
                <w:bCs/>
                <w:sz w:val="20"/>
                <w:lang w:eastAsia="sk-SK"/>
              </w:rPr>
            </w:pPr>
            <w:r w:rsidRPr="0004171C">
              <w:rPr>
                <w:rFonts w:ascii="Arial" w:hAnsi="Arial" w:cs="Arial"/>
                <w:b/>
                <w:bCs/>
                <w:sz w:val="20"/>
                <w:lang w:eastAsia="sk-SK"/>
              </w:rPr>
              <w:t>-801,00</w:t>
            </w:r>
          </w:p>
        </w:tc>
        <w:tc>
          <w:tcPr>
            <w:tcW w:w="956" w:type="dxa"/>
            <w:tcBorders>
              <w:top w:val="single" w:sz="8" w:space="0" w:color="auto"/>
              <w:left w:val="nil"/>
              <w:bottom w:val="single" w:sz="8" w:space="0" w:color="auto"/>
              <w:right w:val="single" w:sz="8" w:space="0" w:color="auto"/>
            </w:tcBorders>
            <w:shd w:val="clear" w:color="auto" w:fill="auto"/>
            <w:noWrap/>
            <w:vAlign w:val="bottom"/>
            <w:hideMark/>
          </w:tcPr>
          <w:p w:rsidR="0004171C" w:rsidRPr="0004171C" w:rsidRDefault="0004171C" w:rsidP="0004171C">
            <w:pPr>
              <w:jc w:val="left"/>
              <w:rPr>
                <w:rFonts w:ascii="Arial" w:hAnsi="Arial" w:cs="Arial"/>
                <w:b/>
                <w:bCs/>
                <w:sz w:val="20"/>
                <w:lang w:eastAsia="sk-SK"/>
              </w:rPr>
            </w:pPr>
            <w:r w:rsidRPr="0004171C">
              <w:rPr>
                <w:rFonts w:ascii="Arial" w:hAnsi="Arial" w:cs="Arial"/>
                <w:b/>
                <w:bCs/>
                <w:sz w:val="20"/>
                <w:lang w:eastAsia="sk-SK"/>
              </w:rPr>
              <w:t>EUR</w:t>
            </w:r>
          </w:p>
        </w:tc>
        <w:tc>
          <w:tcPr>
            <w:tcW w:w="1355" w:type="dxa"/>
            <w:tcBorders>
              <w:top w:val="nil"/>
              <w:left w:val="nil"/>
              <w:bottom w:val="nil"/>
              <w:right w:val="nil"/>
            </w:tcBorders>
            <w:shd w:val="clear" w:color="auto" w:fill="auto"/>
            <w:noWrap/>
            <w:vAlign w:val="bottom"/>
            <w:hideMark/>
          </w:tcPr>
          <w:p w:rsidR="0004171C" w:rsidRPr="0004171C" w:rsidRDefault="0004171C" w:rsidP="0004171C">
            <w:pPr>
              <w:jc w:val="left"/>
              <w:rPr>
                <w:rFonts w:ascii="Arial" w:hAnsi="Arial" w:cs="Arial"/>
                <w:b/>
                <w:bCs/>
                <w:sz w:val="20"/>
                <w:lang w:eastAsia="sk-SK"/>
              </w:rPr>
            </w:pPr>
          </w:p>
        </w:tc>
      </w:tr>
    </w:tbl>
    <w:p w:rsidR="0004171C" w:rsidRDefault="0004171C" w:rsidP="00277161">
      <w:pPr>
        <w:rPr>
          <w:sz w:val="20"/>
        </w:rPr>
      </w:pPr>
    </w:p>
    <w:p w:rsidR="0004171C" w:rsidRDefault="0004171C" w:rsidP="00277161">
      <w:pPr>
        <w:rPr>
          <w:sz w:val="20"/>
        </w:rPr>
      </w:pPr>
    </w:p>
    <w:p w:rsidR="0004171C" w:rsidRPr="00EC39C1" w:rsidRDefault="0004171C" w:rsidP="00277161">
      <w:pPr>
        <w:rPr>
          <w:sz w:val="20"/>
        </w:rPr>
      </w:pPr>
    </w:p>
    <w:bookmarkEnd w:id="19"/>
    <w:p w:rsidR="00111C30" w:rsidRPr="00EC39C1" w:rsidRDefault="00111C30" w:rsidP="0004171C">
      <w:pPr>
        <w:pStyle w:val="Nadpis3"/>
        <w:tabs>
          <w:tab w:val="clear" w:pos="2099"/>
        </w:tabs>
        <w:ind w:left="0" w:firstLine="0"/>
      </w:pPr>
      <w:r w:rsidRPr="00EC39C1">
        <w:t xml:space="preserve">Ostatné dlhodobé cenné papiere a podiely </w:t>
      </w:r>
    </w:p>
    <w:p w:rsidR="0004171C" w:rsidRPr="0004171C" w:rsidRDefault="0004171C" w:rsidP="00277161">
      <w:pPr>
        <w:rPr>
          <w:snapToGrid w:val="0"/>
          <w:lang w:eastAsia="sk-SK"/>
        </w:rPr>
      </w:pPr>
      <w:r>
        <w:rPr>
          <w:snapToGrid w:val="0"/>
          <w:lang w:eastAsia="sk-SK"/>
        </w:rPr>
        <w:t>Spolčnosť nemá ostatné dlhodobé CP</w:t>
      </w:r>
    </w:p>
    <w:p w:rsidR="0004171C" w:rsidRDefault="0004171C" w:rsidP="0004171C">
      <w:pPr>
        <w:pStyle w:val="Nadpis3"/>
        <w:numPr>
          <w:ilvl w:val="0"/>
          <w:numId w:val="0"/>
        </w:numPr>
        <w:ind w:left="2099"/>
      </w:pPr>
    </w:p>
    <w:p w:rsidR="0004171C" w:rsidRDefault="0004171C" w:rsidP="0004171C"/>
    <w:p w:rsidR="0004171C" w:rsidRDefault="0004171C" w:rsidP="0004171C"/>
    <w:p w:rsidR="0004171C" w:rsidRDefault="0004171C" w:rsidP="0004171C"/>
    <w:p w:rsidR="0004171C" w:rsidRDefault="0004171C" w:rsidP="0004171C"/>
    <w:p w:rsidR="0004171C" w:rsidRDefault="0004171C" w:rsidP="0004171C"/>
    <w:p w:rsidR="0004171C" w:rsidRDefault="0004171C" w:rsidP="0004171C"/>
    <w:p w:rsidR="0004171C" w:rsidRDefault="0004171C" w:rsidP="0004171C"/>
    <w:p w:rsidR="0004171C" w:rsidRDefault="0004171C" w:rsidP="0004171C"/>
    <w:p w:rsidR="0004171C" w:rsidRDefault="0004171C" w:rsidP="0004171C"/>
    <w:p w:rsidR="0004171C" w:rsidRDefault="0004171C" w:rsidP="0004171C"/>
    <w:p w:rsidR="0004171C" w:rsidRDefault="0004171C" w:rsidP="0004171C"/>
    <w:p w:rsidR="0004171C" w:rsidRDefault="0004171C" w:rsidP="0004171C"/>
    <w:p w:rsidR="0004171C" w:rsidRDefault="0004171C" w:rsidP="0004171C"/>
    <w:p w:rsidR="0004171C" w:rsidRPr="0004171C" w:rsidRDefault="0004171C" w:rsidP="0004171C"/>
    <w:p w:rsidR="00111C30" w:rsidRPr="00EC39C1" w:rsidRDefault="00111C30" w:rsidP="00277161">
      <w:pPr>
        <w:pStyle w:val="Nadpis3"/>
      </w:pPr>
      <w:r w:rsidRPr="00EC39C1">
        <w:t>Pôžičky</w:t>
      </w:r>
      <w:r w:rsidR="00C738C9" w:rsidRPr="00EC39C1">
        <w:t xml:space="preserve"> prepojeným účtovným jednotkám a ostatné </w:t>
      </w:r>
      <w:r w:rsidR="00F21631" w:rsidRPr="00EC39C1">
        <w:t>pôžičky</w:t>
      </w:r>
      <w:r w:rsidRPr="00EC39C1">
        <w:t xml:space="preserve"> </w:t>
      </w:r>
    </w:p>
    <w:p w:rsidR="00277161" w:rsidRPr="00EC39C1" w:rsidRDefault="00277161" w:rsidP="00277161">
      <w:pPr>
        <w:pStyle w:val="Pta"/>
        <w:rPr>
          <w:rFonts w:cs="Arial"/>
        </w:rPr>
      </w:pPr>
      <w:bookmarkStart w:id="20" w:name="T_intercompany_loans"/>
      <w:r w:rsidRPr="00EC39C1">
        <w:rPr>
          <w:sz w:val="20"/>
        </w:rPr>
        <w:t xml:space="preserve"> </w:t>
      </w:r>
    </w:p>
    <w:tbl>
      <w:tblPr>
        <w:tblW w:w="5000" w:type="pct"/>
        <w:tblLook w:val="04A0" w:firstRow="1" w:lastRow="0" w:firstColumn="1" w:lastColumn="0" w:noHBand="0" w:noVBand="1"/>
      </w:tblPr>
      <w:tblGrid>
        <w:gridCol w:w="4817"/>
        <w:gridCol w:w="1319"/>
        <w:gridCol w:w="1128"/>
        <w:gridCol w:w="1133"/>
        <w:gridCol w:w="1259"/>
        <w:gridCol w:w="1129"/>
        <w:gridCol w:w="1133"/>
        <w:gridCol w:w="1178"/>
        <w:gridCol w:w="1124"/>
      </w:tblGrid>
      <w:tr w:rsidR="00277161" w:rsidRPr="00EC39C1" w:rsidTr="00675A67">
        <w:tc>
          <w:tcPr>
            <w:tcW w:w="1696" w:type="pct"/>
            <w:vMerge w:val="restart"/>
            <w:tcBorders>
              <w:top w:val="single" w:sz="8" w:space="0" w:color="auto"/>
              <w:left w:val="nil"/>
              <w:bottom w:val="nil"/>
              <w:right w:val="nil"/>
            </w:tcBorders>
            <w:shd w:val="clear" w:color="auto" w:fill="auto"/>
            <w:vAlign w:val="center"/>
            <w:hideMark/>
          </w:tcPr>
          <w:p w:rsidR="00277161" w:rsidRPr="00EC39C1" w:rsidRDefault="00277161" w:rsidP="00277161">
            <w:pPr>
              <w:jc w:val="left"/>
              <w:rPr>
                <w:rFonts w:cs="Arial"/>
                <w:b/>
                <w:bCs/>
                <w:i/>
                <w:iCs/>
                <w:sz w:val="15"/>
                <w:szCs w:val="15"/>
                <w:lang w:val="en-US"/>
              </w:rPr>
            </w:pPr>
            <w:bookmarkStart w:id="21" w:name="RANGE!B13:J18"/>
            <w:r w:rsidRPr="00EC39C1">
              <w:rPr>
                <w:rFonts w:cs="Arial"/>
                <w:b/>
                <w:bCs/>
                <w:i/>
                <w:iCs/>
                <w:sz w:val="15"/>
                <w:szCs w:val="15"/>
                <w:lang w:val="en-US"/>
              </w:rPr>
              <w:t>Spoločnosť</w:t>
            </w:r>
            <w:bookmarkEnd w:id="21"/>
          </w:p>
        </w:tc>
        <w:tc>
          <w:tcPr>
            <w:tcW w:w="464"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Suma</w:t>
            </w:r>
            <w:r w:rsidR="00675A67">
              <w:rPr>
                <w:rFonts w:cs="Arial"/>
                <w:b/>
                <w:bCs/>
                <w:i/>
                <w:iCs/>
                <w:sz w:val="15"/>
                <w:szCs w:val="15"/>
                <w:lang w:val="en-US"/>
              </w:rPr>
              <w:t>(istina)</w:t>
            </w:r>
          </w:p>
        </w:tc>
        <w:tc>
          <w:tcPr>
            <w:tcW w:w="400"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Opravná položka</w:t>
            </w:r>
          </w:p>
        </w:tc>
        <w:tc>
          <w:tcPr>
            <w:tcW w:w="400"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Úroková sadzba</w:t>
            </w:r>
          </w:p>
        </w:tc>
        <w:tc>
          <w:tcPr>
            <w:tcW w:w="443"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Úrok za rok</w:t>
            </w:r>
            <w:r w:rsidR="00675A67">
              <w:rPr>
                <w:rFonts w:cs="Arial"/>
                <w:b/>
                <w:bCs/>
                <w:i/>
                <w:iCs/>
                <w:sz w:val="15"/>
                <w:szCs w:val="15"/>
                <w:lang w:val="en-US"/>
              </w:rPr>
              <w:t>(celkom)</w:t>
            </w:r>
          </w:p>
        </w:tc>
        <w:tc>
          <w:tcPr>
            <w:tcW w:w="400" w:type="pct"/>
            <w:vMerge w:val="restar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Dátum splatnosti</w:t>
            </w:r>
          </w:p>
        </w:tc>
        <w:tc>
          <w:tcPr>
            <w:tcW w:w="400" w:type="pct"/>
            <w:vMerge w:val="restar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Záruka</w:t>
            </w:r>
          </w:p>
        </w:tc>
        <w:tc>
          <w:tcPr>
            <w:tcW w:w="797" w:type="pct"/>
            <w:gridSpan w:val="2"/>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Suma splatná v eurách</w:t>
            </w:r>
          </w:p>
        </w:tc>
      </w:tr>
      <w:tr w:rsidR="00277161" w:rsidRPr="00EC39C1" w:rsidTr="00675A67">
        <w:tc>
          <w:tcPr>
            <w:tcW w:w="1696" w:type="pct"/>
            <w:vMerge/>
            <w:tcBorders>
              <w:top w:val="single" w:sz="8" w:space="0" w:color="auto"/>
              <w:left w:val="nil"/>
              <w:bottom w:val="nil"/>
              <w:right w:val="nil"/>
            </w:tcBorders>
            <w:vAlign w:val="center"/>
            <w:hideMark/>
          </w:tcPr>
          <w:p w:rsidR="00277161" w:rsidRPr="00EC39C1" w:rsidRDefault="00277161" w:rsidP="00277161">
            <w:pPr>
              <w:jc w:val="left"/>
              <w:rPr>
                <w:rFonts w:cs="Arial"/>
                <w:b/>
                <w:bCs/>
                <w:i/>
                <w:iCs/>
                <w:sz w:val="15"/>
                <w:szCs w:val="15"/>
                <w:lang w:val="en-US"/>
              </w:rPr>
            </w:pPr>
          </w:p>
        </w:tc>
        <w:tc>
          <w:tcPr>
            <w:tcW w:w="464" w:type="pct"/>
            <w:tcBorders>
              <w:top w:val="nil"/>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EUR</w:t>
            </w:r>
          </w:p>
        </w:tc>
        <w:tc>
          <w:tcPr>
            <w:tcW w:w="400" w:type="pct"/>
            <w:tcBorders>
              <w:top w:val="nil"/>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EUR</w:t>
            </w:r>
          </w:p>
        </w:tc>
        <w:tc>
          <w:tcPr>
            <w:tcW w:w="400" w:type="pct"/>
            <w:tcBorders>
              <w:top w:val="nil"/>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w:t>
            </w:r>
          </w:p>
        </w:tc>
        <w:tc>
          <w:tcPr>
            <w:tcW w:w="443" w:type="pct"/>
            <w:tcBorders>
              <w:top w:val="nil"/>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EUR</w:t>
            </w:r>
          </w:p>
        </w:tc>
        <w:tc>
          <w:tcPr>
            <w:tcW w:w="400" w:type="pct"/>
            <w:vMerge/>
            <w:tcBorders>
              <w:top w:val="single" w:sz="8" w:space="0" w:color="auto"/>
              <w:left w:val="nil"/>
              <w:bottom w:val="nil"/>
              <w:right w:val="nil"/>
            </w:tcBorders>
            <w:vAlign w:val="center"/>
            <w:hideMark/>
          </w:tcPr>
          <w:p w:rsidR="00277161" w:rsidRPr="00EC39C1" w:rsidRDefault="00277161" w:rsidP="00277161">
            <w:pPr>
              <w:jc w:val="left"/>
              <w:rPr>
                <w:rFonts w:cs="Arial"/>
                <w:b/>
                <w:bCs/>
                <w:i/>
                <w:iCs/>
                <w:sz w:val="15"/>
                <w:szCs w:val="15"/>
                <w:lang w:val="en-US"/>
              </w:rPr>
            </w:pPr>
          </w:p>
        </w:tc>
        <w:tc>
          <w:tcPr>
            <w:tcW w:w="400" w:type="pct"/>
            <w:vMerge/>
            <w:tcBorders>
              <w:top w:val="single" w:sz="8" w:space="0" w:color="auto"/>
              <w:left w:val="nil"/>
              <w:bottom w:val="nil"/>
              <w:right w:val="nil"/>
            </w:tcBorders>
            <w:vAlign w:val="center"/>
            <w:hideMark/>
          </w:tcPr>
          <w:p w:rsidR="00277161" w:rsidRPr="00EC39C1" w:rsidRDefault="00277161" w:rsidP="00277161">
            <w:pPr>
              <w:jc w:val="left"/>
              <w:rPr>
                <w:rFonts w:cs="Arial"/>
                <w:b/>
                <w:bCs/>
                <w:i/>
                <w:iCs/>
                <w:sz w:val="15"/>
                <w:szCs w:val="15"/>
                <w:lang w:val="en-US"/>
              </w:rPr>
            </w:pPr>
          </w:p>
        </w:tc>
        <w:tc>
          <w:tcPr>
            <w:tcW w:w="400" w:type="pct"/>
            <w:tcBorders>
              <w:top w:val="single" w:sz="4" w:space="0" w:color="auto"/>
              <w:left w:val="nil"/>
              <w:bottom w:val="single" w:sz="4" w:space="0" w:color="auto"/>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v r. 2016</w:t>
            </w:r>
          </w:p>
        </w:tc>
        <w:tc>
          <w:tcPr>
            <w:tcW w:w="396" w:type="pct"/>
            <w:tcBorders>
              <w:top w:val="single" w:sz="4" w:space="0" w:color="auto"/>
              <w:left w:val="nil"/>
              <w:bottom w:val="single" w:sz="4" w:space="0" w:color="auto"/>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po r. 2016</w:t>
            </w:r>
          </w:p>
        </w:tc>
      </w:tr>
      <w:tr w:rsidR="00277161" w:rsidRPr="00EC39C1" w:rsidTr="00675A67">
        <w:tc>
          <w:tcPr>
            <w:tcW w:w="1696" w:type="pct"/>
            <w:tcBorders>
              <w:top w:val="single" w:sz="4" w:space="0" w:color="auto"/>
              <w:left w:val="nil"/>
              <w:right w:val="nil"/>
            </w:tcBorders>
            <w:shd w:val="clear" w:color="auto" w:fill="auto"/>
            <w:vAlign w:val="center"/>
            <w:hideMark/>
          </w:tcPr>
          <w:p w:rsidR="00277161" w:rsidRPr="00EC39C1" w:rsidRDefault="00675A67" w:rsidP="00277161">
            <w:pPr>
              <w:jc w:val="left"/>
              <w:rPr>
                <w:rFonts w:cs="Arial"/>
                <w:b/>
                <w:bCs/>
                <w:i/>
                <w:iCs/>
                <w:sz w:val="15"/>
                <w:szCs w:val="15"/>
                <w:lang w:val="en-US"/>
              </w:rPr>
            </w:pPr>
            <w:r>
              <w:rPr>
                <w:rFonts w:cs="Arial"/>
                <w:sz w:val="15"/>
                <w:szCs w:val="15"/>
                <w:lang w:val="en-US"/>
              </w:rPr>
              <w:t>UNISON</w:t>
            </w:r>
          </w:p>
        </w:tc>
        <w:tc>
          <w:tcPr>
            <w:tcW w:w="464" w:type="pct"/>
            <w:tcBorders>
              <w:top w:val="single" w:sz="4" w:space="0" w:color="auto"/>
              <w:left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00" w:type="pct"/>
            <w:tcBorders>
              <w:top w:val="single" w:sz="4" w:space="0" w:color="auto"/>
              <w:left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00" w:type="pct"/>
            <w:tcBorders>
              <w:top w:val="single" w:sz="4" w:space="0" w:color="auto"/>
              <w:left w:val="nil"/>
              <w:right w:val="nil"/>
            </w:tcBorders>
            <w:shd w:val="clear" w:color="auto" w:fill="auto"/>
            <w:vAlign w:val="center"/>
            <w:hideMark/>
          </w:tcPr>
          <w:p w:rsidR="00277161" w:rsidRPr="00EC39C1" w:rsidRDefault="00675A67" w:rsidP="00277161">
            <w:pPr>
              <w:jc w:val="center"/>
              <w:rPr>
                <w:rFonts w:cs="Arial"/>
                <w:sz w:val="15"/>
                <w:szCs w:val="15"/>
                <w:lang w:val="en-US"/>
              </w:rPr>
            </w:pPr>
            <w:r>
              <w:rPr>
                <w:rFonts w:cs="Arial"/>
                <w:sz w:val="15"/>
                <w:szCs w:val="15"/>
                <w:lang w:val="en-US"/>
              </w:rPr>
              <w:t>5,5%</w:t>
            </w:r>
          </w:p>
        </w:tc>
        <w:tc>
          <w:tcPr>
            <w:tcW w:w="443" w:type="pct"/>
            <w:tcBorders>
              <w:top w:val="single" w:sz="4" w:space="0" w:color="auto"/>
              <w:left w:val="nil"/>
              <w:right w:val="nil"/>
            </w:tcBorders>
            <w:shd w:val="clear" w:color="auto" w:fill="auto"/>
            <w:vAlign w:val="bottom"/>
            <w:hideMark/>
          </w:tcPr>
          <w:p w:rsidR="00277161" w:rsidRPr="00EC39C1" w:rsidRDefault="00675A67" w:rsidP="00277161">
            <w:pPr>
              <w:jc w:val="right"/>
              <w:rPr>
                <w:rFonts w:cs="Arial"/>
                <w:sz w:val="15"/>
                <w:szCs w:val="15"/>
                <w:lang w:val="en-US"/>
              </w:rPr>
            </w:pPr>
            <w:r>
              <w:rPr>
                <w:rFonts w:cs="Arial"/>
                <w:sz w:val="15"/>
                <w:szCs w:val="15"/>
                <w:lang w:val="en-US"/>
              </w:rPr>
              <w:t>4.963,69</w:t>
            </w:r>
            <w:r w:rsidR="00277161" w:rsidRPr="00EC39C1">
              <w:rPr>
                <w:rFonts w:cs="Arial"/>
                <w:sz w:val="15"/>
                <w:szCs w:val="15"/>
                <w:lang w:val="en-US"/>
              </w:rPr>
              <w:t xml:space="preserve"> </w:t>
            </w:r>
          </w:p>
        </w:tc>
        <w:tc>
          <w:tcPr>
            <w:tcW w:w="400" w:type="pct"/>
            <w:tcBorders>
              <w:top w:val="single" w:sz="4" w:space="0" w:color="auto"/>
              <w:left w:val="nil"/>
              <w:right w:val="nil"/>
            </w:tcBorders>
            <w:shd w:val="clear" w:color="auto" w:fill="auto"/>
            <w:vAlign w:val="center"/>
            <w:hideMark/>
          </w:tcPr>
          <w:p w:rsidR="00277161" w:rsidRPr="00EC39C1" w:rsidRDefault="00675A67" w:rsidP="00675A67">
            <w:pPr>
              <w:jc w:val="center"/>
              <w:rPr>
                <w:rFonts w:cs="Arial"/>
                <w:sz w:val="15"/>
                <w:szCs w:val="15"/>
                <w:lang w:val="en-US"/>
              </w:rPr>
            </w:pPr>
            <w:r>
              <w:rPr>
                <w:rFonts w:cs="Arial"/>
                <w:sz w:val="15"/>
                <w:szCs w:val="15"/>
                <w:lang w:val="en-US"/>
              </w:rPr>
              <w:t>31.12.2016</w:t>
            </w:r>
          </w:p>
        </w:tc>
        <w:tc>
          <w:tcPr>
            <w:tcW w:w="400" w:type="pct"/>
            <w:tcBorders>
              <w:top w:val="single" w:sz="4" w:space="0" w:color="auto"/>
              <w:left w:val="nil"/>
              <w:right w:val="nil"/>
            </w:tcBorders>
            <w:shd w:val="clear" w:color="auto" w:fill="auto"/>
            <w:vAlign w:val="center"/>
            <w:hideMark/>
          </w:tcPr>
          <w:p w:rsidR="00277161" w:rsidRPr="00EC39C1" w:rsidRDefault="00277161" w:rsidP="00277161">
            <w:pPr>
              <w:jc w:val="center"/>
              <w:rPr>
                <w:rFonts w:cs="Arial"/>
                <w:sz w:val="15"/>
                <w:szCs w:val="15"/>
                <w:lang w:val="en-US"/>
              </w:rPr>
            </w:pPr>
            <w:r w:rsidRPr="00EC39C1">
              <w:rPr>
                <w:rFonts w:cs="Arial"/>
                <w:sz w:val="15"/>
                <w:szCs w:val="15"/>
                <w:lang w:val="en-US"/>
              </w:rPr>
              <w:t>-</w:t>
            </w:r>
          </w:p>
        </w:tc>
        <w:tc>
          <w:tcPr>
            <w:tcW w:w="400" w:type="pct"/>
            <w:tcBorders>
              <w:top w:val="nil"/>
              <w:left w:val="nil"/>
              <w:right w:val="nil"/>
            </w:tcBorders>
            <w:shd w:val="clear" w:color="auto" w:fill="auto"/>
            <w:vAlign w:val="bottom"/>
            <w:hideMark/>
          </w:tcPr>
          <w:p w:rsidR="00277161" w:rsidRPr="00EC39C1" w:rsidRDefault="00675A67" w:rsidP="00277161">
            <w:pPr>
              <w:jc w:val="right"/>
              <w:rPr>
                <w:rFonts w:cs="Arial"/>
                <w:sz w:val="15"/>
                <w:szCs w:val="15"/>
                <w:lang w:val="en-US"/>
              </w:rPr>
            </w:pPr>
            <w:r>
              <w:rPr>
                <w:rFonts w:cs="Arial"/>
                <w:sz w:val="15"/>
                <w:szCs w:val="15"/>
                <w:lang w:val="en-US"/>
              </w:rPr>
              <w:t>4.963,69</w:t>
            </w:r>
            <w:r w:rsidRPr="00EC39C1">
              <w:rPr>
                <w:rFonts w:cs="Arial"/>
                <w:sz w:val="15"/>
                <w:szCs w:val="15"/>
                <w:lang w:val="en-US"/>
              </w:rPr>
              <w:t xml:space="preserve"> </w:t>
            </w:r>
            <w:r w:rsidR="00277161" w:rsidRPr="00EC39C1">
              <w:rPr>
                <w:rFonts w:cs="Arial"/>
                <w:sz w:val="15"/>
                <w:szCs w:val="15"/>
                <w:lang w:val="en-US"/>
              </w:rPr>
              <w:t xml:space="preserve"> </w:t>
            </w:r>
          </w:p>
        </w:tc>
        <w:tc>
          <w:tcPr>
            <w:tcW w:w="396" w:type="pct"/>
            <w:tcBorders>
              <w:top w:val="nil"/>
              <w:left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675A67">
        <w:tc>
          <w:tcPr>
            <w:tcW w:w="1696" w:type="pct"/>
            <w:tcBorders>
              <w:top w:val="nil"/>
              <w:left w:val="nil"/>
              <w:bottom w:val="nil"/>
              <w:right w:val="nil"/>
            </w:tcBorders>
            <w:shd w:val="clear" w:color="auto" w:fill="auto"/>
            <w:vAlign w:val="center"/>
            <w:hideMark/>
          </w:tcPr>
          <w:p w:rsidR="00277161" w:rsidRPr="00EC39C1" w:rsidRDefault="00675A67" w:rsidP="00675A67">
            <w:pPr>
              <w:jc w:val="left"/>
              <w:rPr>
                <w:rFonts w:cs="Arial"/>
                <w:sz w:val="15"/>
                <w:szCs w:val="15"/>
                <w:lang w:val="en-US"/>
              </w:rPr>
            </w:pPr>
            <w:r>
              <w:rPr>
                <w:rFonts w:cs="Arial"/>
                <w:sz w:val="15"/>
                <w:szCs w:val="15"/>
                <w:lang w:val="en-US"/>
              </w:rPr>
              <w:t>VODO-KAZ</w:t>
            </w:r>
          </w:p>
        </w:tc>
        <w:tc>
          <w:tcPr>
            <w:tcW w:w="464" w:type="pct"/>
            <w:tcBorders>
              <w:top w:val="nil"/>
              <w:left w:val="nil"/>
              <w:bottom w:val="nil"/>
              <w:right w:val="nil"/>
            </w:tcBorders>
            <w:shd w:val="clear" w:color="auto" w:fill="auto"/>
            <w:vAlign w:val="bottom"/>
            <w:hideMark/>
          </w:tcPr>
          <w:p w:rsidR="00277161" w:rsidRPr="00EC39C1" w:rsidRDefault="00675A67" w:rsidP="00277161">
            <w:pPr>
              <w:jc w:val="right"/>
              <w:rPr>
                <w:rFonts w:cs="Arial"/>
                <w:sz w:val="15"/>
                <w:szCs w:val="15"/>
                <w:lang w:val="en-US"/>
              </w:rPr>
            </w:pPr>
            <w:r>
              <w:rPr>
                <w:rFonts w:cs="Arial"/>
                <w:sz w:val="15"/>
                <w:szCs w:val="15"/>
                <w:lang w:val="en-US"/>
              </w:rPr>
              <w:t>5.000</w:t>
            </w:r>
            <w:r w:rsidR="00277161" w:rsidRPr="00EC39C1">
              <w:rPr>
                <w:rFonts w:cs="Arial"/>
                <w:sz w:val="15"/>
                <w:szCs w:val="15"/>
                <w:lang w:val="en-US"/>
              </w:rPr>
              <w:t xml:space="preserve"> </w:t>
            </w:r>
          </w:p>
        </w:tc>
        <w:tc>
          <w:tcPr>
            <w:tcW w:w="400"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00" w:type="pct"/>
            <w:tcBorders>
              <w:top w:val="nil"/>
              <w:left w:val="nil"/>
              <w:bottom w:val="nil"/>
              <w:right w:val="nil"/>
            </w:tcBorders>
            <w:shd w:val="clear" w:color="auto" w:fill="auto"/>
            <w:vAlign w:val="center"/>
            <w:hideMark/>
          </w:tcPr>
          <w:p w:rsidR="00277161" w:rsidRPr="00EC39C1" w:rsidRDefault="00675A67" w:rsidP="00277161">
            <w:pPr>
              <w:jc w:val="center"/>
              <w:rPr>
                <w:rFonts w:cs="Arial"/>
                <w:sz w:val="15"/>
                <w:szCs w:val="15"/>
                <w:lang w:val="en-US"/>
              </w:rPr>
            </w:pPr>
            <w:r>
              <w:rPr>
                <w:rFonts w:cs="Arial"/>
                <w:sz w:val="15"/>
                <w:szCs w:val="15"/>
                <w:lang w:val="en-US"/>
              </w:rPr>
              <w:t>4%</w:t>
            </w:r>
          </w:p>
        </w:tc>
        <w:tc>
          <w:tcPr>
            <w:tcW w:w="443" w:type="pct"/>
            <w:tcBorders>
              <w:top w:val="nil"/>
              <w:left w:val="nil"/>
              <w:bottom w:val="nil"/>
              <w:right w:val="nil"/>
            </w:tcBorders>
            <w:shd w:val="clear" w:color="auto" w:fill="auto"/>
            <w:vAlign w:val="bottom"/>
            <w:hideMark/>
          </w:tcPr>
          <w:p w:rsidR="00277161" w:rsidRPr="00EC39C1" w:rsidRDefault="00675A67" w:rsidP="00277161">
            <w:pPr>
              <w:jc w:val="right"/>
              <w:rPr>
                <w:rFonts w:cs="Arial"/>
                <w:sz w:val="15"/>
                <w:szCs w:val="15"/>
                <w:lang w:val="en-US"/>
              </w:rPr>
            </w:pPr>
            <w:r>
              <w:rPr>
                <w:rFonts w:cs="Arial"/>
                <w:sz w:val="15"/>
                <w:szCs w:val="15"/>
                <w:lang w:val="en-US"/>
              </w:rPr>
              <w:t>916,81</w:t>
            </w:r>
            <w:r w:rsidR="00277161" w:rsidRPr="00EC39C1">
              <w:rPr>
                <w:rFonts w:cs="Arial"/>
                <w:sz w:val="15"/>
                <w:szCs w:val="15"/>
                <w:lang w:val="en-US"/>
              </w:rPr>
              <w:t xml:space="preserve"> </w:t>
            </w:r>
          </w:p>
        </w:tc>
        <w:tc>
          <w:tcPr>
            <w:tcW w:w="400" w:type="pct"/>
            <w:tcBorders>
              <w:top w:val="nil"/>
              <w:left w:val="nil"/>
              <w:bottom w:val="nil"/>
              <w:right w:val="nil"/>
            </w:tcBorders>
            <w:shd w:val="clear" w:color="auto" w:fill="auto"/>
            <w:vAlign w:val="center"/>
            <w:hideMark/>
          </w:tcPr>
          <w:p w:rsidR="00277161" w:rsidRPr="00EC39C1" w:rsidRDefault="00675A67" w:rsidP="00277161">
            <w:pPr>
              <w:jc w:val="center"/>
              <w:rPr>
                <w:rFonts w:cs="Arial"/>
                <w:sz w:val="15"/>
                <w:szCs w:val="15"/>
                <w:lang w:val="en-US"/>
              </w:rPr>
            </w:pPr>
            <w:r>
              <w:rPr>
                <w:rFonts w:cs="Arial"/>
                <w:sz w:val="15"/>
                <w:szCs w:val="15"/>
                <w:lang w:val="en-US"/>
              </w:rPr>
              <w:t>31.12.2016</w:t>
            </w:r>
          </w:p>
        </w:tc>
        <w:tc>
          <w:tcPr>
            <w:tcW w:w="400" w:type="pct"/>
            <w:tcBorders>
              <w:top w:val="nil"/>
              <w:left w:val="nil"/>
              <w:bottom w:val="nil"/>
              <w:right w:val="nil"/>
            </w:tcBorders>
            <w:shd w:val="clear" w:color="auto" w:fill="auto"/>
            <w:vAlign w:val="center"/>
            <w:hideMark/>
          </w:tcPr>
          <w:p w:rsidR="00277161" w:rsidRPr="00EC39C1" w:rsidRDefault="00277161" w:rsidP="00277161">
            <w:pPr>
              <w:jc w:val="center"/>
              <w:rPr>
                <w:rFonts w:cs="Arial"/>
                <w:sz w:val="15"/>
                <w:szCs w:val="15"/>
                <w:lang w:val="en-US"/>
              </w:rPr>
            </w:pPr>
            <w:r w:rsidRPr="00EC39C1">
              <w:rPr>
                <w:rFonts w:cs="Arial"/>
                <w:sz w:val="15"/>
                <w:szCs w:val="15"/>
                <w:lang w:val="en-US"/>
              </w:rPr>
              <w:t>-</w:t>
            </w:r>
          </w:p>
        </w:tc>
        <w:tc>
          <w:tcPr>
            <w:tcW w:w="400" w:type="pct"/>
            <w:tcBorders>
              <w:top w:val="nil"/>
              <w:left w:val="nil"/>
              <w:bottom w:val="nil"/>
              <w:right w:val="nil"/>
            </w:tcBorders>
            <w:shd w:val="clear" w:color="auto" w:fill="auto"/>
            <w:vAlign w:val="bottom"/>
            <w:hideMark/>
          </w:tcPr>
          <w:p w:rsidR="00277161" w:rsidRPr="00EC39C1" w:rsidRDefault="00675A67" w:rsidP="00277161">
            <w:pPr>
              <w:jc w:val="right"/>
              <w:rPr>
                <w:rFonts w:cs="Arial"/>
                <w:sz w:val="15"/>
                <w:szCs w:val="15"/>
                <w:lang w:val="en-US"/>
              </w:rPr>
            </w:pPr>
            <w:r>
              <w:rPr>
                <w:rFonts w:cs="Arial"/>
                <w:sz w:val="15"/>
                <w:szCs w:val="15"/>
                <w:lang w:val="en-US"/>
              </w:rPr>
              <w:t>5.916,81</w:t>
            </w:r>
            <w:r w:rsidR="00277161" w:rsidRPr="00EC39C1">
              <w:rPr>
                <w:rFonts w:cs="Arial"/>
                <w:sz w:val="15"/>
                <w:szCs w:val="15"/>
                <w:lang w:val="en-US"/>
              </w:rPr>
              <w:t xml:space="preserve"> </w:t>
            </w:r>
          </w:p>
        </w:tc>
        <w:tc>
          <w:tcPr>
            <w:tcW w:w="39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675A67" w:rsidRPr="00EC39C1" w:rsidTr="00675A67">
        <w:tc>
          <w:tcPr>
            <w:tcW w:w="1696" w:type="pct"/>
            <w:tcBorders>
              <w:top w:val="nil"/>
              <w:left w:val="nil"/>
              <w:right w:val="nil"/>
            </w:tcBorders>
            <w:shd w:val="clear" w:color="auto" w:fill="auto"/>
            <w:vAlign w:val="center"/>
            <w:hideMark/>
          </w:tcPr>
          <w:p w:rsidR="00675A67" w:rsidRPr="00EC39C1" w:rsidRDefault="00675A67" w:rsidP="00675A67">
            <w:pPr>
              <w:jc w:val="left"/>
              <w:rPr>
                <w:rFonts w:cs="Arial"/>
                <w:sz w:val="15"/>
                <w:szCs w:val="15"/>
                <w:lang w:val="en-US"/>
              </w:rPr>
            </w:pPr>
            <w:r>
              <w:rPr>
                <w:rFonts w:cs="Arial"/>
                <w:sz w:val="15"/>
                <w:szCs w:val="15"/>
                <w:lang w:val="en-US"/>
              </w:rPr>
              <w:t>STAVEA - PROJECT</w:t>
            </w:r>
          </w:p>
        </w:tc>
        <w:tc>
          <w:tcPr>
            <w:tcW w:w="464" w:type="pct"/>
            <w:tcBorders>
              <w:top w:val="nil"/>
              <w:left w:val="nil"/>
              <w:right w:val="nil"/>
            </w:tcBorders>
            <w:shd w:val="clear" w:color="auto" w:fill="auto"/>
            <w:vAlign w:val="bottom"/>
            <w:hideMark/>
          </w:tcPr>
          <w:p w:rsidR="00675A67" w:rsidRPr="00EC39C1" w:rsidRDefault="00675A67" w:rsidP="00277161">
            <w:pPr>
              <w:jc w:val="right"/>
              <w:rPr>
                <w:rFonts w:cs="Arial"/>
                <w:sz w:val="15"/>
                <w:szCs w:val="15"/>
                <w:lang w:val="en-US"/>
              </w:rPr>
            </w:pPr>
            <w:r w:rsidRPr="00EC39C1">
              <w:rPr>
                <w:rFonts w:cs="Arial"/>
                <w:sz w:val="15"/>
                <w:szCs w:val="15"/>
                <w:lang w:val="en-US"/>
              </w:rPr>
              <w:t xml:space="preserve">- </w:t>
            </w:r>
          </w:p>
        </w:tc>
        <w:tc>
          <w:tcPr>
            <w:tcW w:w="400" w:type="pct"/>
            <w:tcBorders>
              <w:top w:val="nil"/>
              <w:left w:val="nil"/>
              <w:right w:val="nil"/>
            </w:tcBorders>
            <w:shd w:val="clear" w:color="auto" w:fill="auto"/>
            <w:vAlign w:val="bottom"/>
            <w:hideMark/>
          </w:tcPr>
          <w:p w:rsidR="00675A67" w:rsidRPr="00EC39C1" w:rsidRDefault="00675A67" w:rsidP="00277161">
            <w:pPr>
              <w:jc w:val="right"/>
              <w:rPr>
                <w:rFonts w:cs="Arial"/>
                <w:sz w:val="15"/>
                <w:szCs w:val="15"/>
                <w:lang w:val="en-US"/>
              </w:rPr>
            </w:pPr>
            <w:r w:rsidRPr="00EC39C1">
              <w:rPr>
                <w:rFonts w:cs="Arial"/>
                <w:sz w:val="15"/>
                <w:szCs w:val="15"/>
                <w:lang w:val="en-US"/>
              </w:rPr>
              <w:t xml:space="preserve">- </w:t>
            </w:r>
          </w:p>
        </w:tc>
        <w:tc>
          <w:tcPr>
            <w:tcW w:w="400" w:type="pct"/>
            <w:tcBorders>
              <w:top w:val="nil"/>
              <w:left w:val="nil"/>
              <w:right w:val="nil"/>
            </w:tcBorders>
            <w:shd w:val="clear" w:color="auto" w:fill="auto"/>
            <w:vAlign w:val="center"/>
            <w:hideMark/>
          </w:tcPr>
          <w:p w:rsidR="00675A67" w:rsidRPr="00EC39C1" w:rsidRDefault="00675A67" w:rsidP="00277161">
            <w:pPr>
              <w:jc w:val="center"/>
              <w:rPr>
                <w:rFonts w:cs="Arial"/>
                <w:sz w:val="15"/>
                <w:szCs w:val="15"/>
                <w:lang w:val="en-US"/>
              </w:rPr>
            </w:pPr>
            <w:r>
              <w:rPr>
                <w:rFonts w:cs="Arial"/>
                <w:sz w:val="15"/>
                <w:szCs w:val="15"/>
                <w:lang w:val="en-US"/>
              </w:rPr>
              <w:t>3%</w:t>
            </w:r>
          </w:p>
        </w:tc>
        <w:tc>
          <w:tcPr>
            <w:tcW w:w="443" w:type="pct"/>
            <w:tcBorders>
              <w:top w:val="nil"/>
              <w:left w:val="nil"/>
              <w:right w:val="nil"/>
            </w:tcBorders>
            <w:shd w:val="clear" w:color="auto" w:fill="auto"/>
            <w:vAlign w:val="bottom"/>
            <w:hideMark/>
          </w:tcPr>
          <w:p w:rsidR="00675A67" w:rsidRPr="00EC39C1" w:rsidRDefault="00675A67" w:rsidP="00277161">
            <w:pPr>
              <w:jc w:val="right"/>
              <w:rPr>
                <w:rFonts w:cs="Arial"/>
                <w:sz w:val="15"/>
                <w:szCs w:val="15"/>
                <w:lang w:val="en-US"/>
              </w:rPr>
            </w:pPr>
            <w:r>
              <w:rPr>
                <w:rFonts w:cs="Arial"/>
                <w:sz w:val="15"/>
                <w:szCs w:val="15"/>
                <w:lang w:val="en-US"/>
              </w:rPr>
              <w:t>1.804,52</w:t>
            </w:r>
            <w:r w:rsidRPr="00EC39C1">
              <w:rPr>
                <w:rFonts w:cs="Arial"/>
                <w:sz w:val="15"/>
                <w:szCs w:val="15"/>
                <w:lang w:val="en-US"/>
              </w:rPr>
              <w:t xml:space="preserve"> </w:t>
            </w:r>
          </w:p>
        </w:tc>
        <w:tc>
          <w:tcPr>
            <w:tcW w:w="400" w:type="pct"/>
            <w:tcBorders>
              <w:top w:val="nil"/>
              <w:left w:val="nil"/>
              <w:right w:val="nil"/>
            </w:tcBorders>
            <w:shd w:val="clear" w:color="auto" w:fill="auto"/>
            <w:vAlign w:val="center"/>
            <w:hideMark/>
          </w:tcPr>
          <w:p w:rsidR="00675A67" w:rsidRPr="00EC39C1" w:rsidRDefault="00675A67" w:rsidP="00675A67">
            <w:pPr>
              <w:jc w:val="center"/>
              <w:rPr>
                <w:rFonts w:cs="Arial"/>
                <w:sz w:val="15"/>
                <w:szCs w:val="15"/>
                <w:lang w:val="en-US"/>
              </w:rPr>
            </w:pPr>
            <w:r>
              <w:rPr>
                <w:rFonts w:cs="Arial"/>
                <w:sz w:val="15"/>
                <w:szCs w:val="15"/>
                <w:lang w:val="en-US"/>
              </w:rPr>
              <w:t>31.12.2016</w:t>
            </w:r>
          </w:p>
        </w:tc>
        <w:tc>
          <w:tcPr>
            <w:tcW w:w="400" w:type="pct"/>
            <w:tcBorders>
              <w:top w:val="nil"/>
              <w:left w:val="nil"/>
              <w:right w:val="nil"/>
            </w:tcBorders>
            <w:shd w:val="clear" w:color="auto" w:fill="auto"/>
            <w:vAlign w:val="center"/>
            <w:hideMark/>
          </w:tcPr>
          <w:p w:rsidR="00675A67" w:rsidRPr="00EC39C1" w:rsidRDefault="00675A67" w:rsidP="00675A67">
            <w:pPr>
              <w:jc w:val="center"/>
              <w:rPr>
                <w:rFonts w:cs="Arial"/>
                <w:sz w:val="15"/>
                <w:szCs w:val="15"/>
                <w:lang w:val="en-US"/>
              </w:rPr>
            </w:pPr>
            <w:r w:rsidRPr="00EC39C1">
              <w:rPr>
                <w:rFonts w:cs="Arial"/>
                <w:sz w:val="15"/>
                <w:szCs w:val="15"/>
                <w:lang w:val="en-US"/>
              </w:rPr>
              <w:t>-</w:t>
            </w:r>
          </w:p>
        </w:tc>
        <w:tc>
          <w:tcPr>
            <w:tcW w:w="400" w:type="pct"/>
            <w:tcBorders>
              <w:top w:val="nil"/>
              <w:left w:val="nil"/>
              <w:right w:val="nil"/>
            </w:tcBorders>
            <w:shd w:val="clear" w:color="auto" w:fill="auto"/>
            <w:vAlign w:val="bottom"/>
            <w:hideMark/>
          </w:tcPr>
          <w:p w:rsidR="00675A67" w:rsidRPr="00EC39C1" w:rsidRDefault="00675A67" w:rsidP="00277161">
            <w:pPr>
              <w:jc w:val="right"/>
              <w:rPr>
                <w:rFonts w:cs="Arial"/>
                <w:sz w:val="15"/>
                <w:szCs w:val="15"/>
                <w:lang w:val="en-US"/>
              </w:rPr>
            </w:pPr>
            <w:r>
              <w:rPr>
                <w:rFonts w:cs="Arial"/>
                <w:sz w:val="15"/>
                <w:szCs w:val="15"/>
                <w:lang w:val="en-US"/>
              </w:rPr>
              <w:t>1.804,52</w:t>
            </w:r>
          </w:p>
        </w:tc>
        <w:tc>
          <w:tcPr>
            <w:tcW w:w="396" w:type="pct"/>
            <w:tcBorders>
              <w:top w:val="nil"/>
              <w:left w:val="nil"/>
              <w:right w:val="nil"/>
            </w:tcBorders>
            <w:shd w:val="clear" w:color="auto" w:fill="auto"/>
            <w:vAlign w:val="bottom"/>
            <w:hideMark/>
          </w:tcPr>
          <w:p w:rsidR="00675A67" w:rsidRPr="00EC39C1" w:rsidRDefault="00675A67" w:rsidP="00277161">
            <w:pPr>
              <w:jc w:val="right"/>
              <w:rPr>
                <w:rFonts w:cs="Arial"/>
                <w:sz w:val="15"/>
                <w:szCs w:val="15"/>
                <w:lang w:val="en-US"/>
              </w:rPr>
            </w:pPr>
            <w:r w:rsidRPr="00EC39C1">
              <w:rPr>
                <w:rFonts w:cs="Arial"/>
                <w:sz w:val="15"/>
                <w:szCs w:val="15"/>
                <w:lang w:val="en-US"/>
              </w:rPr>
              <w:t xml:space="preserve">- </w:t>
            </w:r>
          </w:p>
        </w:tc>
      </w:tr>
      <w:tr w:rsidR="00675A67" w:rsidRPr="00EC39C1" w:rsidTr="00675A67">
        <w:tc>
          <w:tcPr>
            <w:tcW w:w="1696" w:type="pct"/>
            <w:tcBorders>
              <w:top w:val="nil"/>
              <w:left w:val="nil"/>
              <w:right w:val="nil"/>
            </w:tcBorders>
            <w:shd w:val="clear" w:color="auto" w:fill="auto"/>
            <w:vAlign w:val="center"/>
          </w:tcPr>
          <w:p w:rsidR="00675A67" w:rsidRDefault="00675A67" w:rsidP="00675A67">
            <w:pPr>
              <w:jc w:val="left"/>
              <w:rPr>
                <w:rFonts w:cs="Arial"/>
                <w:sz w:val="15"/>
                <w:szCs w:val="15"/>
                <w:lang w:val="en-US"/>
              </w:rPr>
            </w:pPr>
            <w:r>
              <w:rPr>
                <w:rFonts w:cs="Arial"/>
                <w:sz w:val="15"/>
                <w:szCs w:val="15"/>
                <w:lang w:val="en-US"/>
              </w:rPr>
              <w:t>MATTOM a.s.</w:t>
            </w:r>
          </w:p>
        </w:tc>
        <w:tc>
          <w:tcPr>
            <w:tcW w:w="464" w:type="pct"/>
            <w:tcBorders>
              <w:top w:val="nil"/>
              <w:left w:val="nil"/>
              <w:right w:val="nil"/>
            </w:tcBorders>
            <w:shd w:val="clear" w:color="auto" w:fill="auto"/>
            <w:vAlign w:val="bottom"/>
          </w:tcPr>
          <w:p w:rsidR="00675A67" w:rsidRPr="00EC39C1" w:rsidRDefault="00675A67" w:rsidP="00277161">
            <w:pPr>
              <w:jc w:val="right"/>
              <w:rPr>
                <w:rFonts w:cs="Arial"/>
                <w:sz w:val="15"/>
                <w:szCs w:val="15"/>
                <w:lang w:val="en-US"/>
              </w:rPr>
            </w:pPr>
            <w:r>
              <w:rPr>
                <w:rFonts w:cs="Arial"/>
                <w:sz w:val="15"/>
                <w:szCs w:val="15"/>
                <w:lang w:val="en-US"/>
              </w:rPr>
              <w:t>29.300</w:t>
            </w:r>
          </w:p>
        </w:tc>
        <w:tc>
          <w:tcPr>
            <w:tcW w:w="400" w:type="pct"/>
            <w:tcBorders>
              <w:top w:val="nil"/>
              <w:left w:val="nil"/>
              <w:right w:val="nil"/>
            </w:tcBorders>
            <w:shd w:val="clear" w:color="auto" w:fill="auto"/>
            <w:vAlign w:val="bottom"/>
          </w:tcPr>
          <w:p w:rsidR="00675A67" w:rsidRPr="00EC39C1" w:rsidRDefault="00675A67" w:rsidP="00277161">
            <w:pPr>
              <w:jc w:val="right"/>
              <w:rPr>
                <w:rFonts w:cs="Arial"/>
                <w:sz w:val="15"/>
                <w:szCs w:val="15"/>
                <w:lang w:val="en-US"/>
              </w:rPr>
            </w:pPr>
          </w:p>
        </w:tc>
        <w:tc>
          <w:tcPr>
            <w:tcW w:w="400" w:type="pct"/>
            <w:tcBorders>
              <w:top w:val="nil"/>
              <w:left w:val="nil"/>
              <w:right w:val="nil"/>
            </w:tcBorders>
            <w:shd w:val="clear" w:color="auto" w:fill="auto"/>
            <w:vAlign w:val="center"/>
          </w:tcPr>
          <w:p w:rsidR="00675A67" w:rsidRDefault="00675A67" w:rsidP="00277161">
            <w:pPr>
              <w:jc w:val="center"/>
              <w:rPr>
                <w:rFonts w:cs="Arial"/>
                <w:sz w:val="15"/>
                <w:szCs w:val="15"/>
                <w:lang w:val="en-US"/>
              </w:rPr>
            </w:pPr>
            <w:r>
              <w:rPr>
                <w:rFonts w:cs="Arial"/>
                <w:sz w:val="15"/>
                <w:szCs w:val="15"/>
                <w:lang w:val="en-US"/>
              </w:rPr>
              <w:t>3%</w:t>
            </w:r>
          </w:p>
        </w:tc>
        <w:tc>
          <w:tcPr>
            <w:tcW w:w="443" w:type="pct"/>
            <w:tcBorders>
              <w:top w:val="nil"/>
              <w:left w:val="nil"/>
              <w:right w:val="nil"/>
            </w:tcBorders>
            <w:shd w:val="clear" w:color="auto" w:fill="auto"/>
            <w:vAlign w:val="bottom"/>
          </w:tcPr>
          <w:p w:rsidR="00675A67" w:rsidRDefault="00675A67" w:rsidP="00277161">
            <w:pPr>
              <w:jc w:val="right"/>
              <w:rPr>
                <w:rFonts w:cs="Arial"/>
                <w:sz w:val="15"/>
                <w:szCs w:val="15"/>
                <w:lang w:val="en-US"/>
              </w:rPr>
            </w:pPr>
            <w:r>
              <w:rPr>
                <w:rFonts w:cs="Arial"/>
                <w:sz w:val="15"/>
                <w:szCs w:val="15"/>
                <w:lang w:val="en-US"/>
              </w:rPr>
              <w:t>1.702,59</w:t>
            </w:r>
          </w:p>
        </w:tc>
        <w:tc>
          <w:tcPr>
            <w:tcW w:w="400" w:type="pct"/>
            <w:tcBorders>
              <w:top w:val="nil"/>
              <w:left w:val="nil"/>
              <w:right w:val="nil"/>
            </w:tcBorders>
            <w:shd w:val="clear" w:color="auto" w:fill="auto"/>
            <w:vAlign w:val="center"/>
          </w:tcPr>
          <w:p w:rsidR="00675A67" w:rsidRDefault="00675A67" w:rsidP="00675A67">
            <w:pPr>
              <w:jc w:val="center"/>
              <w:rPr>
                <w:rFonts w:cs="Arial"/>
                <w:sz w:val="15"/>
                <w:szCs w:val="15"/>
                <w:lang w:val="en-US"/>
              </w:rPr>
            </w:pPr>
            <w:r>
              <w:rPr>
                <w:rFonts w:cs="Arial"/>
                <w:sz w:val="15"/>
                <w:szCs w:val="15"/>
                <w:lang w:val="en-US"/>
              </w:rPr>
              <w:t>31.12.2016</w:t>
            </w:r>
          </w:p>
        </w:tc>
        <w:tc>
          <w:tcPr>
            <w:tcW w:w="400" w:type="pct"/>
            <w:tcBorders>
              <w:top w:val="nil"/>
              <w:left w:val="nil"/>
              <w:right w:val="nil"/>
            </w:tcBorders>
            <w:shd w:val="clear" w:color="auto" w:fill="auto"/>
            <w:vAlign w:val="center"/>
          </w:tcPr>
          <w:p w:rsidR="00675A67" w:rsidRPr="00EC39C1" w:rsidRDefault="00675A67" w:rsidP="00675A67">
            <w:pPr>
              <w:jc w:val="center"/>
              <w:rPr>
                <w:rFonts w:cs="Arial"/>
                <w:sz w:val="15"/>
                <w:szCs w:val="15"/>
                <w:lang w:val="en-US"/>
              </w:rPr>
            </w:pPr>
          </w:p>
        </w:tc>
        <w:tc>
          <w:tcPr>
            <w:tcW w:w="400" w:type="pct"/>
            <w:tcBorders>
              <w:top w:val="nil"/>
              <w:left w:val="nil"/>
              <w:right w:val="nil"/>
            </w:tcBorders>
            <w:shd w:val="clear" w:color="auto" w:fill="auto"/>
            <w:vAlign w:val="bottom"/>
          </w:tcPr>
          <w:p w:rsidR="00675A67" w:rsidRDefault="00675A67" w:rsidP="00277161">
            <w:pPr>
              <w:jc w:val="right"/>
              <w:rPr>
                <w:rFonts w:cs="Arial"/>
                <w:sz w:val="15"/>
                <w:szCs w:val="15"/>
                <w:lang w:val="en-US"/>
              </w:rPr>
            </w:pPr>
            <w:r>
              <w:rPr>
                <w:rFonts w:cs="Arial"/>
                <w:sz w:val="15"/>
                <w:szCs w:val="15"/>
                <w:lang w:val="en-US"/>
              </w:rPr>
              <w:t>31.002,59</w:t>
            </w:r>
          </w:p>
        </w:tc>
        <w:tc>
          <w:tcPr>
            <w:tcW w:w="396" w:type="pct"/>
            <w:tcBorders>
              <w:top w:val="nil"/>
              <w:left w:val="nil"/>
              <w:right w:val="nil"/>
            </w:tcBorders>
            <w:shd w:val="clear" w:color="auto" w:fill="auto"/>
            <w:vAlign w:val="bottom"/>
          </w:tcPr>
          <w:p w:rsidR="00675A67" w:rsidRPr="00EC39C1" w:rsidRDefault="00675A67" w:rsidP="00277161">
            <w:pPr>
              <w:jc w:val="right"/>
              <w:rPr>
                <w:rFonts w:cs="Arial"/>
                <w:sz w:val="15"/>
                <w:szCs w:val="15"/>
                <w:lang w:val="en-US"/>
              </w:rPr>
            </w:pPr>
          </w:p>
        </w:tc>
      </w:tr>
      <w:tr w:rsidR="00675A67" w:rsidRPr="00EC39C1" w:rsidTr="00675A67">
        <w:tc>
          <w:tcPr>
            <w:tcW w:w="1696" w:type="pct"/>
            <w:tcBorders>
              <w:top w:val="nil"/>
              <w:left w:val="nil"/>
              <w:right w:val="nil"/>
            </w:tcBorders>
            <w:shd w:val="clear" w:color="auto" w:fill="auto"/>
            <w:vAlign w:val="center"/>
          </w:tcPr>
          <w:p w:rsidR="00675A67" w:rsidRDefault="00675A67" w:rsidP="00675A67">
            <w:pPr>
              <w:jc w:val="left"/>
              <w:rPr>
                <w:rFonts w:cs="Arial"/>
                <w:sz w:val="15"/>
                <w:szCs w:val="15"/>
                <w:lang w:val="en-US"/>
              </w:rPr>
            </w:pPr>
            <w:r>
              <w:rPr>
                <w:rFonts w:cs="Arial"/>
                <w:sz w:val="15"/>
                <w:szCs w:val="15"/>
                <w:lang w:val="en-US"/>
              </w:rPr>
              <w:t>AT-SOLID s.r.o.</w:t>
            </w:r>
          </w:p>
        </w:tc>
        <w:tc>
          <w:tcPr>
            <w:tcW w:w="464" w:type="pct"/>
            <w:tcBorders>
              <w:top w:val="nil"/>
              <w:left w:val="nil"/>
              <w:right w:val="nil"/>
            </w:tcBorders>
            <w:shd w:val="clear" w:color="auto" w:fill="auto"/>
            <w:vAlign w:val="bottom"/>
          </w:tcPr>
          <w:p w:rsidR="00675A67" w:rsidRPr="00EC39C1" w:rsidRDefault="00675A67" w:rsidP="00277161">
            <w:pPr>
              <w:jc w:val="right"/>
              <w:rPr>
                <w:rFonts w:cs="Arial"/>
                <w:sz w:val="15"/>
                <w:szCs w:val="15"/>
                <w:lang w:val="en-US"/>
              </w:rPr>
            </w:pPr>
            <w:r>
              <w:rPr>
                <w:rFonts w:cs="Arial"/>
                <w:sz w:val="15"/>
                <w:szCs w:val="15"/>
                <w:lang w:val="en-US"/>
              </w:rPr>
              <w:t>28.0</w:t>
            </w:r>
            <w:r w:rsidR="003C003D">
              <w:rPr>
                <w:rFonts w:cs="Arial"/>
                <w:sz w:val="15"/>
                <w:szCs w:val="15"/>
                <w:lang w:val="en-US"/>
              </w:rPr>
              <w:t>0</w:t>
            </w:r>
            <w:r>
              <w:rPr>
                <w:rFonts w:cs="Arial"/>
                <w:sz w:val="15"/>
                <w:szCs w:val="15"/>
                <w:lang w:val="en-US"/>
              </w:rPr>
              <w:t>0</w:t>
            </w:r>
          </w:p>
        </w:tc>
        <w:tc>
          <w:tcPr>
            <w:tcW w:w="400" w:type="pct"/>
            <w:tcBorders>
              <w:top w:val="nil"/>
              <w:left w:val="nil"/>
              <w:right w:val="nil"/>
            </w:tcBorders>
            <w:shd w:val="clear" w:color="auto" w:fill="auto"/>
            <w:vAlign w:val="bottom"/>
          </w:tcPr>
          <w:p w:rsidR="00675A67" w:rsidRPr="00EC39C1" w:rsidRDefault="00675A67" w:rsidP="00277161">
            <w:pPr>
              <w:jc w:val="right"/>
              <w:rPr>
                <w:rFonts w:cs="Arial"/>
                <w:sz w:val="15"/>
                <w:szCs w:val="15"/>
                <w:lang w:val="en-US"/>
              </w:rPr>
            </w:pPr>
          </w:p>
        </w:tc>
        <w:tc>
          <w:tcPr>
            <w:tcW w:w="400" w:type="pct"/>
            <w:tcBorders>
              <w:top w:val="nil"/>
              <w:left w:val="nil"/>
              <w:right w:val="nil"/>
            </w:tcBorders>
            <w:shd w:val="clear" w:color="auto" w:fill="auto"/>
            <w:vAlign w:val="center"/>
          </w:tcPr>
          <w:p w:rsidR="00675A67" w:rsidRDefault="00675A67" w:rsidP="00277161">
            <w:pPr>
              <w:jc w:val="center"/>
              <w:rPr>
                <w:rFonts w:cs="Arial"/>
                <w:sz w:val="15"/>
                <w:szCs w:val="15"/>
                <w:lang w:val="en-US"/>
              </w:rPr>
            </w:pPr>
            <w:r>
              <w:rPr>
                <w:rFonts w:cs="Arial"/>
                <w:sz w:val="15"/>
                <w:szCs w:val="15"/>
                <w:lang w:val="en-US"/>
              </w:rPr>
              <w:t>3%</w:t>
            </w:r>
          </w:p>
        </w:tc>
        <w:tc>
          <w:tcPr>
            <w:tcW w:w="443" w:type="pct"/>
            <w:tcBorders>
              <w:top w:val="nil"/>
              <w:left w:val="nil"/>
              <w:right w:val="nil"/>
            </w:tcBorders>
            <w:shd w:val="clear" w:color="auto" w:fill="auto"/>
            <w:vAlign w:val="bottom"/>
          </w:tcPr>
          <w:p w:rsidR="00675A67" w:rsidRDefault="00675A67" w:rsidP="00277161">
            <w:pPr>
              <w:jc w:val="right"/>
              <w:rPr>
                <w:rFonts w:cs="Arial"/>
                <w:sz w:val="15"/>
                <w:szCs w:val="15"/>
                <w:lang w:val="en-US"/>
              </w:rPr>
            </w:pPr>
            <w:r>
              <w:rPr>
                <w:rFonts w:cs="Arial"/>
                <w:sz w:val="15"/>
                <w:szCs w:val="15"/>
                <w:lang w:val="en-US"/>
              </w:rPr>
              <w:t>648,99</w:t>
            </w:r>
          </w:p>
        </w:tc>
        <w:tc>
          <w:tcPr>
            <w:tcW w:w="400" w:type="pct"/>
            <w:tcBorders>
              <w:top w:val="nil"/>
              <w:left w:val="nil"/>
              <w:right w:val="nil"/>
            </w:tcBorders>
            <w:shd w:val="clear" w:color="auto" w:fill="auto"/>
            <w:vAlign w:val="center"/>
          </w:tcPr>
          <w:p w:rsidR="00675A67" w:rsidRDefault="00675A67" w:rsidP="00675A67">
            <w:pPr>
              <w:jc w:val="center"/>
              <w:rPr>
                <w:rFonts w:cs="Arial"/>
                <w:sz w:val="15"/>
                <w:szCs w:val="15"/>
                <w:lang w:val="en-US"/>
              </w:rPr>
            </w:pPr>
            <w:r>
              <w:rPr>
                <w:rFonts w:cs="Arial"/>
                <w:sz w:val="15"/>
                <w:szCs w:val="15"/>
                <w:lang w:val="en-US"/>
              </w:rPr>
              <w:t>31.12.2016</w:t>
            </w:r>
          </w:p>
        </w:tc>
        <w:tc>
          <w:tcPr>
            <w:tcW w:w="400" w:type="pct"/>
            <w:tcBorders>
              <w:top w:val="nil"/>
              <w:left w:val="nil"/>
              <w:right w:val="nil"/>
            </w:tcBorders>
            <w:shd w:val="clear" w:color="auto" w:fill="auto"/>
            <w:vAlign w:val="center"/>
          </w:tcPr>
          <w:p w:rsidR="00675A67" w:rsidRPr="00EC39C1" w:rsidRDefault="00675A67" w:rsidP="00675A67">
            <w:pPr>
              <w:jc w:val="center"/>
              <w:rPr>
                <w:rFonts w:cs="Arial"/>
                <w:sz w:val="15"/>
                <w:szCs w:val="15"/>
                <w:lang w:val="en-US"/>
              </w:rPr>
            </w:pPr>
          </w:p>
        </w:tc>
        <w:tc>
          <w:tcPr>
            <w:tcW w:w="400" w:type="pct"/>
            <w:tcBorders>
              <w:top w:val="nil"/>
              <w:left w:val="nil"/>
              <w:right w:val="nil"/>
            </w:tcBorders>
            <w:shd w:val="clear" w:color="auto" w:fill="auto"/>
            <w:vAlign w:val="bottom"/>
          </w:tcPr>
          <w:p w:rsidR="00675A67" w:rsidRDefault="00675A67" w:rsidP="00277161">
            <w:pPr>
              <w:jc w:val="right"/>
              <w:rPr>
                <w:rFonts w:cs="Arial"/>
                <w:sz w:val="15"/>
                <w:szCs w:val="15"/>
                <w:lang w:val="en-US"/>
              </w:rPr>
            </w:pPr>
            <w:r>
              <w:rPr>
                <w:rFonts w:cs="Arial"/>
                <w:sz w:val="15"/>
                <w:szCs w:val="15"/>
                <w:lang w:val="en-US"/>
              </w:rPr>
              <w:t>28.648,99</w:t>
            </w:r>
          </w:p>
        </w:tc>
        <w:tc>
          <w:tcPr>
            <w:tcW w:w="396" w:type="pct"/>
            <w:tcBorders>
              <w:top w:val="nil"/>
              <w:left w:val="nil"/>
              <w:right w:val="nil"/>
            </w:tcBorders>
            <w:shd w:val="clear" w:color="auto" w:fill="auto"/>
            <w:vAlign w:val="bottom"/>
          </w:tcPr>
          <w:p w:rsidR="00675A67" w:rsidRPr="00EC39C1" w:rsidRDefault="00675A67" w:rsidP="00277161">
            <w:pPr>
              <w:jc w:val="right"/>
              <w:rPr>
                <w:rFonts w:cs="Arial"/>
                <w:sz w:val="15"/>
                <w:szCs w:val="15"/>
                <w:lang w:val="en-US"/>
              </w:rPr>
            </w:pPr>
          </w:p>
        </w:tc>
      </w:tr>
      <w:tr w:rsidR="00675A67" w:rsidRPr="00EC39C1" w:rsidTr="00675A67">
        <w:tc>
          <w:tcPr>
            <w:tcW w:w="1696" w:type="pct"/>
            <w:tcBorders>
              <w:top w:val="nil"/>
              <w:left w:val="nil"/>
              <w:right w:val="nil"/>
            </w:tcBorders>
            <w:shd w:val="clear" w:color="auto" w:fill="auto"/>
            <w:vAlign w:val="center"/>
          </w:tcPr>
          <w:p w:rsidR="00675A67" w:rsidRDefault="00675A67" w:rsidP="00675A67">
            <w:pPr>
              <w:jc w:val="left"/>
              <w:rPr>
                <w:rFonts w:cs="Arial"/>
                <w:sz w:val="15"/>
                <w:szCs w:val="15"/>
                <w:lang w:val="en-US"/>
              </w:rPr>
            </w:pPr>
            <w:r>
              <w:rPr>
                <w:rFonts w:cs="Arial"/>
                <w:sz w:val="15"/>
                <w:szCs w:val="15"/>
                <w:lang w:val="en-US"/>
              </w:rPr>
              <w:t>EMINENT</w:t>
            </w:r>
          </w:p>
        </w:tc>
        <w:tc>
          <w:tcPr>
            <w:tcW w:w="464" w:type="pct"/>
            <w:tcBorders>
              <w:top w:val="nil"/>
              <w:left w:val="nil"/>
              <w:right w:val="nil"/>
            </w:tcBorders>
            <w:shd w:val="clear" w:color="auto" w:fill="auto"/>
            <w:vAlign w:val="bottom"/>
          </w:tcPr>
          <w:p w:rsidR="00675A67" w:rsidRDefault="00675A67" w:rsidP="00277161">
            <w:pPr>
              <w:jc w:val="right"/>
              <w:rPr>
                <w:rFonts w:cs="Arial"/>
                <w:sz w:val="15"/>
                <w:szCs w:val="15"/>
                <w:lang w:val="en-US"/>
              </w:rPr>
            </w:pPr>
            <w:r>
              <w:rPr>
                <w:rFonts w:cs="Arial"/>
                <w:sz w:val="15"/>
                <w:szCs w:val="15"/>
                <w:lang w:val="en-US"/>
              </w:rPr>
              <w:t>160.000</w:t>
            </w:r>
          </w:p>
        </w:tc>
        <w:tc>
          <w:tcPr>
            <w:tcW w:w="400" w:type="pct"/>
            <w:tcBorders>
              <w:top w:val="nil"/>
              <w:left w:val="nil"/>
              <w:right w:val="nil"/>
            </w:tcBorders>
            <w:shd w:val="clear" w:color="auto" w:fill="auto"/>
            <w:vAlign w:val="bottom"/>
          </w:tcPr>
          <w:p w:rsidR="00675A67" w:rsidRPr="00EC39C1" w:rsidRDefault="00675A67" w:rsidP="00277161">
            <w:pPr>
              <w:jc w:val="right"/>
              <w:rPr>
                <w:rFonts w:cs="Arial"/>
                <w:sz w:val="15"/>
                <w:szCs w:val="15"/>
                <w:lang w:val="en-US"/>
              </w:rPr>
            </w:pPr>
          </w:p>
        </w:tc>
        <w:tc>
          <w:tcPr>
            <w:tcW w:w="400" w:type="pct"/>
            <w:tcBorders>
              <w:top w:val="nil"/>
              <w:left w:val="nil"/>
              <w:right w:val="nil"/>
            </w:tcBorders>
            <w:shd w:val="clear" w:color="auto" w:fill="auto"/>
            <w:vAlign w:val="center"/>
          </w:tcPr>
          <w:p w:rsidR="00675A67" w:rsidRDefault="00675A67" w:rsidP="00277161">
            <w:pPr>
              <w:jc w:val="center"/>
              <w:rPr>
                <w:rFonts w:cs="Arial"/>
                <w:sz w:val="15"/>
                <w:szCs w:val="15"/>
                <w:lang w:val="en-US"/>
              </w:rPr>
            </w:pPr>
            <w:r>
              <w:rPr>
                <w:rFonts w:cs="Arial"/>
                <w:sz w:val="15"/>
                <w:szCs w:val="15"/>
                <w:lang w:val="en-US"/>
              </w:rPr>
              <w:t>2%</w:t>
            </w:r>
          </w:p>
        </w:tc>
        <w:tc>
          <w:tcPr>
            <w:tcW w:w="443" w:type="pct"/>
            <w:tcBorders>
              <w:top w:val="nil"/>
              <w:left w:val="nil"/>
              <w:right w:val="nil"/>
            </w:tcBorders>
            <w:shd w:val="clear" w:color="auto" w:fill="auto"/>
            <w:vAlign w:val="bottom"/>
          </w:tcPr>
          <w:p w:rsidR="00675A67" w:rsidRDefault="00675A67" w:rsidP="00277161">
            <w:pPr>
              <w:jc w:val="right"/>
              <w:rPr>
                <w:rFonts w:cs="Arial"/>
                <w:sz w:val="15"/>
                <w:szCs w:val="15"/>
                <w:lang w:val="en-US"/>
              </w:rPr>
            </w:pPr>
            <w:r>
              <w:rPr>
                <w:rFonts w:cs="Arial"/>
                <w:sz w:val="15"/>
                <w:szCs w:val="15"/>
                <w:lang w:val="en-US"/>
              </w:rPr>
              <w:t>482,19</w:t>
            </w:r>
          </w:p>
        </w:tc>
        <w:tc>
          <w:tcPr>
            <w:tcW w:w="400" w:type="pct"/>
            <w:tcBorders>
              <w:top w:val="nil"/>
              <w:left w:val="nil"/>
              <w:right w:val="nil"/>
            </w:tcBorders>
            <w:shd w:val="clear" w:color="auto" w:fill="auto"/>
            <w:vAlign w:val="center"/>
          </w:tcPr>
          <w:p w:rsidR="00675A67" w:rsidRDefault="00675A67" w:rsidP="00675A67">
            <w:pPr>
              <w:jc w:val="center"/>
              <w:rPr>
                <w:rFonts w:cs="Arial"/>
                <w:sz w:val="15"/>
                <w:szCs w:val="15"/>
                <w:lang w:val="en-US"/>
              </w:rPr>
            </w:pPr>
            <w:r>
              <w:rPr>
                <w:rFonts w:cs="Arial"/>
                <w:sz w:val="15"/>
                <w:szCs w:val="15"/>
                <w:lang w:val="en-US"/>
              </w:rPr>
              <w:t>31.12.2016</w:t>
            </w:r>
          </w:p>
        </w:tc>
        <w:tc>
          <w:tcPr>
            <w:tcW w:w="400" w:type="pct"/>
            <w:tcBorders>
              <w:top w:val="nil"/>
              <w:left w:val="nil"/>
              <w:right w:val="nil"/>
            </w:tcBorders>
            <w:shd w:val="clear" w:color="auto" w:fill="auto"/>
            <w:vAlign w:val="center"/>
          </w:tcPr>
          <w:p w:rsidR="00675A67" w:rsidRPr="00EC39C1" w:rsidRDefault="00675A67" w:rsidP="00675A67">
            <w:pPr>
              <w:jc w:val="center"/>
              <w:rPr>
                <w:rFonts w:cs="Arial"/>
                <w:sz w:val="15"/>
                <w:szCs w:val="15"/>
                <w:lang w:val="en-US"/>
              </w:rPr>
            </w:pPr>
          </w:p>
        </w:tc>
        <w:tc>
          <w:tcPr>
            <w:tcW w:w="400" w:type="pct"/>
            <w:tcBorders>
              <w:top w:val="nil"/>
              <w:left w:val="nil"/>
              <w:right w:val="nil"/>
            </w:tcBorders>
            <w:shd w:val="clear" w:color="auto" w:fill="auto"/>
            <w:vAlign w:val="bottom"/>
          </w:tcPr>
          <w:p w:rsidR="00675A67" w:rsidRDefault="00675A67" w:rsidP="00277161">
            <w:pPr>
              <w:jc w:val="right"/>
              <w:rPr>
                <w:rFonts w:cs="Arial"/>
                <w:sz w:val="15"/>
                <w:szCs w:val="15"/>
                <w:lang w:val="en-US"/>
              </w:rPr>
            </w:pPr>
            <w:r>
              <w:rPr>
                <w:rFonts w:cs="Arial"/>
                <w:sz w:val="15"/>
                <w:szCs w:val="15"/>
                <w:lang w:val="en-US"/>
              </w:rPr>
              <w:t>160.482,19</w:t>
            </w:r>
          </w:p>
        </w:tc>
        <w:tc>
          <w:tcPr>
            <w:tcW w:w="396" w:type="pct"/>
            <w:tcBorders>
              <w:top w:val="nil"/>
              <w:left w:val="nil"/>
              <w:right w:val="nil"/>
            </w:tcBorders>
            <w:shd w:val="clear" w:color="auto" w:fill="auto"/>
            <w:vAlign w:val="bottom"/>
          </w:tcPr>
          <w:p w:rsidR="00675A67" w:rsidRPr="00EC39C1" w:rsidRDefault="00675A67" w:rsidP="00277161">
            <w:pPr>
              <w:jc w:val="right"/>
              <w:rPr>
                <w:rFonts w:cs="Arial"/>
                <w:sz w:val="15"/>
                <w:szCs w:val="15"/>
                <w:lang w:val="en-US"/>
              </w:rPr>
            </w:pPr>
          </w:p>
        </w:tc>
      </w:tr>
      <w:tr w:rsidR="00675A67" w:rsidRPr="00EC39C1" w:rsidTr="00675A67">
        <w:tc>
          <w:tcPr>
            <w:tcW w:w="1696" w:type="pct"/>
            <w:tcBorders>
              <w:top w:val="nil"/>
              <w:left w:val="nil"/>
              <w:right w:val="nil"/>
            </w:tcBorders>
            <w:shd w:val="clear" w:color="auto" w:fill="auto"/>
            <w:vAlign w:val="center"/>
          </w:tcPr>
          <w:p w:rsidR="00675A67" w:rsidRDefault="00675A67" w:rsidP="00675A67">
            <w:pPr>
              <w:jc w:val="left"/>
              <w:rPr>
                <w:rFonts w:cs="Arial"/>
                <w:sz w:val="15"/>
                <w:szCs w:val="15"/>
                <w:lang w:val="en-US"/>
              </w:rPr>
            </w:pPr>
            <w:r>
              <w:rPr>
                <w:rFonts w:cs="Arial"/>
                <w:sz w:val="15"/>
                <w:szCs w:val="15"/>
                <w:lang w:val="en-US"/>
              </w:rPr>
              <w:t>FO</w:t>
            </w:r>
          </w:p>
        </w:tc>
        <w:tc>
          <w:tcPr>
            <w:tcW w:w="464" w:type="pct"/>
            <w:tcBorders>
              <w:top w:val="nil"/>
              <w:left w:val="nil"/>
              <w:right w:val="nil"/>
            </w:tcBorders>
            <w:shd w:val="clear" w:color="auto" w:fill="auto"/>
            <w:vAlign w:val="bottom"/>
          </w:tcPr>
          <w:p w:rsidR="00675A67" w:rsidRDefault="00675A67" w:rsidP="00277161">
            <w:pPr>
              <w:jc w:val="right"/>
              <w:rPr>
                <w:rFonts w:cs="Arial"/>
                <w:sz w:val="15"/>
                <w:szCs w:val="15"/>
                <w:lang w:val="en-US"/>
              </w:rPr>
            </w:pPr>
            <w:r>
              <w:rPr>
                <w:rFonts w:cs="Arial"/>
                <w:sz w:val="15"/>
                <w:szCs w:val="15"/>
                <w:lang w:val="en-US"/>
              </w:rPr>
              <w:t>458.491,39</w:t>
            </w:r>
          </w:p>
        </w:tc>
        <w:tc>
          <w:tcPr>
            <w:tcW w:w="400" w:type="pct"/>
            <w:tcBorders>
              <w:top w:val="nil"/>
              <w:left w:val="nil"/>
              <w:right w:val="nil"/>
            </w:tcBorders>
            <w:shd w:val="clear" w:color="auto" w:fill="auto"/>
            <w:vAlign w:val="bottom"/>
          </w:tcPr>
          <w:p w:rsidR="00675A67" w:rsidRPr="00EC39C1" w:rsidRDefault="00675A67" w:rsidP="00277161">
            <w:pPr>
              <w:jc w:val="right"/>
              <w:rPr>
                <w:rFonts w:cs="Arial"/>
                <w:sz w:val="15"/>
                <w:szCs w:val="15"/>
                <w:lang w:val="en-US"/>
              </w:rPr>
            </w:pPr>
          </w:p>
        </w:tc>
        <w:tc>
          <w:tcPr>
            <w:tcW w:w="400" w:type="pct"/>
            <w:tcBorders>
              <w:top w:val="nil"/>
              <w:left w:val="nil"/>
              <w:right w:val="nil"/>
            </w:tcBorders>
            <w:shd w:val="clear" w:color="auto" w:fill="auto"/>
            <w:vAlign w:val="center"/>
          </w:tcPr>
          <w:p w:rsidR="00675A67" w:rsidRDefault="00675A67" w:rsidP="00277161">
            <w:pPr>
              <w:jc w:val="center"/>
              <w:rPr>
                <w:rFonts w:cs="Arial"/>
                <w:sz w:val="15"/>
                <w:szCs w:val="15"/>
                <w:lang w:val="en-US"/>
              </w:rPr>
            </w:pPr>
          </w:p>
        </w:tc>
        <w:tc>
          <w:tcPr>
            <w:tcW w:w="443" w:type="pct"/>
            <w:tcBorders>
              <w:top w:val="nil"/>
              <w:left w:val="nil"/>
              <w:right w:val="nil"/>
            </w:tcBorders>
            <w:shd w:val="clear" w:color="auto" w:fill="auto"/>
            <w:vAlign w:val="bottom"/>
          </w:tcPr>
          <w:p w:rsidR="00675A67" w:rsidRDefault="00983628" w:rsidP="00277161">
            <w:pPr>
              <w:jc w:val="right"/>
              <w:rPr>
                <w:rFonts w:cs="Arial"/>
                <w:sz w:val="15"/>
                <w:szCs w:val="15"/>
                <w:lang w:val="en-US"/>
              </w:rPr>
            </w:pPr>
            <w:r>
              <w:rPr>
                <w:rFonts w:cs="Arial"/>
                <w:sz w:val="15"/>
                <w:szCs w:val="15"/>
                <w:lang w:val="en-US"/>
              </w:rPr>
              <w:t>63.301,31</w:t>
            </w:r>
          </w:p>
        </w:tc>
        <w:tc>
          <w:tcPr>
            <w:tcW w:w="400" w:type="pct"/>
            <w:tcBorders>
              <w:top w:val="nil"/>
              <w:left w:val="nil"/>
              <w:right w:val="nil"/>
            </w:tcBorders>
            <w:shd w:val="clear" w:color="auto" w:fill="auto"/>
            <w:vAlign w:val="center"/>
          </w:tcPr>
          <w:p w:rsidR="00675A67" w:rsidRDefault="00675A67" w:rsidP="00675A67">
            <w:pPr>
              <w:jc w:val="center"/>
              <w:rPr>
                <w:rFonts w:cs="Arial"/>
                <w:sz w:val="15"/>
                <w:szCs w:val="15"/>
                <w:lang w:val="en-US"/>
              </w:rPr>
            </w:pPr>
            <w:r>
              <w:rPr>
                <w:rFonts w:cs="Arial"/>
                <w:sz w:val="15"/>
                <w:szCs w:val="15"/>
                <w:lang w:val="en-US"/>
              </w:rPr>
              <w:t>31.12.2016</w:t>
            </w:r>
          </w:p>
        </w:tc>
        <w:tc>
          <w:tcPr>
            <w:tcW w:w="400" w:type="pct"/>
            <w:tcBorders>
              <w:top w:val="nil"/>
              <w:left w:val="nil"/>
              <w:right w:val="nil"/>
            </w:tcBorders>
            <w:shd w:val="clear" w:color="auto" w:fill="auto"/>
            <w:vAlign w:val="center"/>
          </w:tcPr>
          <w:p w:rsidR="00675A67" w:rsidRPr="00EC39C1" w:rsidRDefault="00675A67" w:rsidP="00675A67">
            <w:pPr>
              <w:jc w:val="center"/>
              <w:rPr>
                <w:rFonts w:cs="Arial"/>
                <w:sz w:val="15"/>
                <w:szCs w:val="15"/>
                <w:lang w:val="en-US"/>
              </w:rPr>
            </w:pPr>
          </w:p>
        </w:tc>
        <w:tc>
          <w:tcPr>
            <w:tcW w:w="400" w:type="pct"/>
            <w:tcBorders>
              <w:top w:val="nil"/>
              <w:left w:val="nil"/>
              <w:right w:val="nil"/>
            </w:tcBorders>
            <w:shd w:val="clear" w:color="auto" w:fill="auto"/>
            <w:vAlign w:val="bottom"/>
          </w:tcPr>
          <w:p w:rsidR="00675A67" w:rsidRDefault="00983628" w:rsidP="00277161">
            <w:pPr>
              <w:jc w:val="right"/>
              <w:rPr>
                <w:rFonts w:cs="Arial"/>
                <w:sz w:val="15"/>
                <w:szCs w:val="15"/>
                <w:lang w:val="en-US"/>
              </w:rPr>
            </w:pPr>
            <w:r>
              <w:rPr>
                <w:rFonts w:cs="Arial"/>
                <w:sz w:val="15"/>
                <w:szCs w:val="15"/>
                <w:lang w:val="en-US"/>
              </w:rPr>
              <w:t>521.792,70</w:t>
            </w:r>
          </w:p>
        </w:tc>
        <w:tc>
          <w:tcPr>
            <w:tcW w:w="396" w:type="pct"/>
            <w:tcBorders>
              <w:top w:val="nil"/>
              <w:left w:val="nil"/>
              <w:right w:val="nil"/>
            </w:tcBorders>
            <w:shd w:val="clear" w:color="auto" w:fill="auto"/>
            <w:vAlign w:val="bottom"/>
          </w:tcPr>
          <w:p w:rsidR="00675A67" w:rsidRPr="00EC39C1" w:rsidRDefault="00675A67" w:rsidP="00277161">
            <w:pPr>
              <w:jc w:val="right"/>
              <w:rPr>
                <w:rFonts w:cs="Arial"/>
                <w:sz w:val="15"/>
                <w:szCs w:val="15"/>
                <w:lang w:val="en-US"/>
              </w:rPr>
            </w:pPr>
          </w:p>
        </w:tc>
      </w:tr>
      <w:tr w:rsidR="00675A67" w:rsidRPr="00EC39C1" w:rsidTr="00675A67">
        <w:tc>
          <w:tcPr>
            <w:tcW w:w="1696" w:type="pct"/>
            <w:tcBorders>
              <w:top w:val="nil"/>
              <w:left w:val="nil"/>
              <w:right w:val="nil"/>
            </w:tcBorders>
            <w:shd w:val="clear" w:color="auto" w:fill="auto"/>
            <w:vAlign w:val="center"/>
          </w:tcPr>
          <w:p w:rsidR="00675A67" w:rsidRDefault="00675A67" w:rsidP="00675A67">
            <w:pPr>
              <w:jc w:val="left"/>
              <w:rPr>
                <w:rFonts w:cs="Arial"/>
                <w:sz w:val="15"/>
                <w:szCs w:val="15"/>
                <w:lang w:val="en-US"/>
              </w:rPr>
            </w:pPr>
          </w:p>
        </w:tc>
        <w:tc>
          <w:tcPr>
            <w:tcW w:w="464" w:type="pct"/>
            <w:tcBorders>
              <w:top w:val="nil"/>
              <w:left w:val="nil"/>
              <w:right w:val="nil"/>
            </w:tcBorders>
            <w:shd w:val="clear" w:color="auto" w:fill="auto"/>
            <w:vAlign w:val="bottom"/>
          </w:tcPr>
          <w:p w:rsidR="00675A67" w:rsidRDefault="00675A67" w:rsidP="00277161">
            <w:pPr>
              <w:jc w:val="right"/>
              <w:rPr>
                <w:rFonts w:cs="Arial"/>
                <w:sz w:val="15"/>
                <w:szCs w:val="15"/>
                <w:lang w:val="en-US"/>
              </w:rPr>
            </w:pPr>
          </w:p>
        </w:tc>
        <w:tc>
          <w:tcPr>
            <w:tcW w:w="400" w:type="pct"/>
            <w:tcBorders>
              <w:top w:val="nil"/>
              <w:left w:val="nil"/>
              <w:right w:val="nil"/>
            </w:tcBorders>
            <w:shd w:val="clear" w:color="auto" w:fill="auto"/>
            <w:vAlign w:val="bottom"/>
          </w:tcPr>
          <w:p w:rsidR="00675A67" w:rsidRPr="00EC39C1" w:rsidRDefault="00675A67" w:rsidP="00277161">
            <w:pPr>
              <w:jc w:val="right"/>
              <w:rPr>
                <w:rFonts w:cs="Arial"/>
                <w:sz w:val="15"/>
                <w:szCs w:val="15"/>
                <w:lang w:val="en-US"/>
              </w:rPr>
            </w:pPr>
          </w:p>
        </w:tc>
        <w:tc>
          <w:tcPr>
            <w:tcW w:w="400" w:type="pct"/>
            <w:tcBorders>
              <w:top w:val="nil"/>
              <w:left w:val="nil"/>
              <w:right w:val="nil"/>
            </w:tcBorders>
            <w:shd w:val="clear" w:color="auto" w:fill="auto"/>
            <w:vAlign w:val="center"/>
          </w:tcPr>
          <w:p w:rsidR="00675A67" w:rsidRDefault="00675A67" w:rsidP="00277161">
            <w:pPr>
              <w:jc w:val="center"/>
              <w:rPr>
                <w:rFonts w:cs="Arial"/>
                <w:sz w:val="15"/>
                <w:szCs w:val="15"/>
                <w:lang w:val="en-US"/>
              </w:rPr>
            </w:pPr>
          </w:p>
        </w:tc>
        <w:tc>
          <w:tcPr>
            <w:tcW w:w="443" w:type="pct"/>
            <w:tcBorders>
              <w:top w:val="nil"/>
              <w:left w:val="nil"/>
              <w:right w:val="nil"/>
            </w:tcBorders>
            <w:shd w:val="clear" w:color="auto" w:fill="auto"/>
            <w:vAlign w:val="bottom"/>
          </w:tcPr>
          <w:p w:rsidR="00675A67" w:rsidRDefault="00675A67" w:rsidP="00277161">
            <w:pPr>
              <w:jc w:val="right"/>
              <w:rPr>
                <w:rFonts w:cs="Arial"/>
                <w:sz w:val="15"/>
                <w:szCs w:val="15"/>
                <w:lang w:val="en-US"/>
              </w:rPr>
            </w:pPr>
          </w:p>
        </w:tc>
        <w:tc>
          <w:tcPr>
            <w:tcW w:w="400" w:type="pct"/>
            <w:tcBorders>
              <w:top w:val="nil"/>
              <w:left w:val="nil"/>
              <w:right w:val="nil"/>
            </w:tcBorders>
            <w:shd w:val="clear" w:color="auto" w:fill="auto"/>
            <w:vAlign w:val="center"/>
          </w:tcPr>
          <w:p w:rsidR="00675A67" w:rsidRDefault="00675A67" w:rsidP="00675A67">
            <w:pPr>
              <w:jc w:val="center"/>
              <w:rPr>
                <w:rFonts w:cs="Arial"/>
                <w:sz w:val="15"/>
                <w:szCs w:val="15"/>
                <w:lang w:val="en-US"/>
              </w:rPr>
            </w:pPr>
          </w:p>
        </w:tc>
        <w:tc>
          <w:tcPr>
            <w:tcW w:w="400" w:type="pct"/>
            <w:tcBorders>
              <w:top w:val="nil"/>
              <w:left w:val="nil"/>
              <w:right w:val="nil"/>
            </w:tcBorders>
            <w:shd w:val="clear" w:color="auto" w:fill="auto"/>
            <w:vAlign w:val="center"/>
          </w:tcPr>
          <w:p w:rsidR="00675A67" w:rsidRPr="00EC39C1" w:rsidRDefault="00675A67" w:rsidP="00675A67">
            <w:pPr>
              <w:jc w:val="center"/>
              <w:rPr>
                <w:rFonts w:cs="Arial"/>
                <w:sz w:val="15"/>
                <w:szCs w:val="15"/>
                <w:lang w:val="en-US"/>
              </w:rPr>
            </w:pPr>
          </w:p>
        </w:tc>
        <w:tc>
          <w:tcPr>
            <w:tcW w:w="400" w:type="pct"/>
            <w:tcBorders>
              <w:top w:val="nil"/>
              <w:left w:val="nil"/>
              <w:right w:val="nil"/>
            </w:tcBorders>
            <w:shd w:val="clear" w:color="auto" w:fill="auto"/>
            <w:vAlign w:val="bottom"/>
          </w:tcPr>
          <w:p w:rsidR="00675A67" w:rsidRDefault="00675A67" w:rsidP="00277161">
            <w:pPr>
              <w:jc w:val="right"/>
              <w:rPr>
                <w:rFonts w:cs="Arial"/>
                <w:sz w:val="15"/>
                <w:szCs w:val="15"/>
                <w:lang w:val="en-US"/>
              </w:rPr>
            </w:pPr>
          </w:p>
        </w:tc>
        <w:tc>
          <w:tcPr>
            <w:tcW w:w="396" w:type="pct"/>
            <w:tcBorders>
              <w:top w:val="nil"/>
              <w:left w:val="nil"/>
              <w:right w:val="nil"/>
            </w:tcBorders>
            <w:shd w:val="clear" w:color="auto" w:fill="auto"/>
            <w:vAlign w:val="bottom"/>
          </w:tcPr>
          <w:p w:rsidR="00675A67" w:rsidRPr="00EC39C1" w:rsidRDefault="00675A67" w:rsidP="00277161">
            <w:pPr>
              <w:jc w:val="right"/>
              <w:rPr>
                <w:rFonts w:cs="Arial"/>
                <w:sz w:val="15"/>
                <w:szCs w:val="15"/>
                <w:lang w:val="en-US"/>
              </w:rPr>
            </w:pPr>
          </w:p>
        </w:tc>
      </w:tr>
      <w:tr w:rsidR="00675A67" w:rsidRPr="00EC39C1" w:rsidTr="00675A67">
        <w:tc>
          <w:tcPr>
            <w:tcW w:w="1696" w:type="pct"/>
            <w:tcBorders>
              <w:left w:val="nil"/>
              <w:bottom w:val="nil"/>
              <w:right w:val="nil"/>
            </w:tcBorders>
            <w:shd w:val="clear" w:color="auto" w:fill="auto"/>
            <w:vAlign w:val="center"/>
          </w:tcPr>
          <w:p w:rsidR="00675A67" w:rsidRDefault="00675A67" w:rsidP="00675A67">
            <w:pPr>
              <w:jc w:val="left"/>
              <w:rPr>
                <w:rFonts w:cs="Arial"/>
                <w:sz w:val="15"/>
                <w:szCs w:val="15"/>
                <w:lang w:val="en-US"/>
              </w:rPr>
            </w:pPr>
          </w:p>
        </w:tc>
        <w:tc>
          <w:tcPr>
            <w:tcW w:w="464" w:type="pct"/>
            <w:tcBorders>
              <w:left w:val="nil"/>
              <w:bottom w:val="single" w:sz="4" w:space="0" w:color="auto"/>
              <w:right w:val="nil"/>
            </w:tcBorders>
            <w:shd w:val="clear" w:color="auto" w:fill="auto"/>
            <w:vAlign w:val="bottom"/>
          </w:tcPr>
          <w:p w:rsidR="00675A67" w:rsidRPr="00EC39C1" w:rsidRDefault="00675A67" w:rsidP="00277161">
            <w:pPr>
              <w:jc w:val="right"/>
              <w:rPr>
                <w:rFonts w:cs="Arial"/>
                <w:sz w:val="15"/>
                <w:szCs w:val="15"/>
                <w:lang w:val="en-US"/>
              </w:rPr>
            </w:pPr>
          </w:p>
        </w:tc>
        <w:tc>
          <w:tcPr>
            <w:tcW w:w="400" w:type="pct"/>
            <w:tcBorders>
              <w:left w:val="nil"/>
              <w:bottom w:val="single" w:sz="4" w:space="0" w:color="auto"/>
              <w:right w:val="nil"/>
            </w:tcBorders>
            <w:shd w:val="clear" w:color="auto" w:fill="auto"/>
            <w:vAlign w:val="bottom"/>
          </w:tcPr>
          <w:p w:rsidR="00675A67" w:rsidRPr="00EC39C1" w:rsidRDefault="00675A67" w:rsidP="00277161">
            <w:pPr>
              <w:jc w:val="right"/>
              <w:rPr>
                <w:rFonts w:cs="Arial"/>
                <w:sz w:val="15"/>
                <w:szCs w:val="15"/>
                <w:lang w:val="en-US"/>
              </w:rPr>
            </w:pPr>
          </w:p>
        </w:tc>
        <w:tc>
          <w:tcPr>
            <w:tcW w:w="400" w:type="pct"/>
            <w:tcBorders>
              <w:left w:val="nil"/>
              <w:bottom w:val="nil"/>
              <w:right w:val="nil"/>
            </w:tcBorders>
            <w:shd w:val="clear" w:color="auto" w:fill="auto"/>
            <w:vAlign w:val="center"/>
          </w:tcPr>
          <w:p w:rsidR="00675A67" w:rsidRDefault="00675A67" w:rsidP="00277161">
            <w:pPr>
              <w:jc w:val="center"/>
              <w:rPr>
                <w:rFonts w:cs="Arial"/>
                <w:sz w:val="15"/>
                <w:szCs w:val="15"/>
                <w:lang w:val="en-US"/>
              </w:rPr>
            </w:pPr>
          </w:p>
        </w:tc>
        <w:tc>
          <w:tcPr>
            <w:tcW w:w="443" w:type="pct"/>
            <w:tcBorders>
              <w:left w:val="nil"/>
              <w:bottom w:val="single" w:sz="4" w:space="0" w:color="auto"/>
              <w:right w:val="nil"/>
            </w:tcBorders>
            <w:shd w:val="clear" w:color="auto" w:fill="auto"/>
            <w:vAlign w:val="bottom"/>
          </w:tcPr>
          <w:p w:rsidR="00675A67" w:rsidRDefault="00675A67" w:rsidP="00277161">
            <w:pPr>
              <w:jc w:val="right"/>
              <w:rPr>
                <w:rFonts w:cs="Arial"/>
                <w:sz w:val="15"/>
                <w:szCs w:val="15"/>
                <w:lang w:val="en-US"/>
              </w:rPr>
            </w:pPr>
          </w:p>
        </w:tc>
        <w:tc>
          <w:tcPr>
            <w:tcW w:w="400" w:type="pct"/>
            <w:tcBorders>
              <w:left w:val="nil"/>
              <w:bottom w:val="nil"/>
              <w:right w:val="nil"/>
            </w:tcBorders>
            <w:shd w:val="clear" w:color="auto" w:fill="auto"/>
            <w:vAlign w:val="center"/>
          </w:tcPr>
          <w:p w:rsidR="00675A67" w:rsidRDefault="00675A67" w:rsidP="00675A67">
            <w:pPr>
              <w:jc w:val="center"/>
              <w:rPr>
                <w:rFonts w:cs="Arial"/>
                <w:sz w:val="15"/>
                <w:szCs w:val="15"/>
                <w:lang w:val="en-US"/>
              </w:rPr>
            </w:pPr>
          </w:p>
        </w:tc>
        <w:tc>
          <w:tcPr>
            <w:tcW w:w="400" w:type="pct"/>
            <w:tcBorders>
              <w:left w:val="nil"/>
              <w:bottom w:val="nil"/>
              <w:right w:val="nil"/>
            </w:tcBorders>
            <w:shd w:val="clear" w:color="auto" w:fill="auto"/>
            <w:vAlign w:val="center"/>
          </w:tcPr>
          <w:p w:rsidR="00675A67" w:rsidRPr="00EC39C1" w:rsidRDefault="00675A67" w:rsidP="00675A67">
            <w:pPr>
              <w:jc w:val="center"/>
              <w:rPr>
                <w:rFonts w:cs="Arial"/>
                <w:sz w:val="15"/>
                <w:szCs w:val="15"/>
                <w:lang w:val="en-US"/>
              </w:rPr>
            </w:pPr>
          </w:p>
        </w:tc>
        <w:tc>
          <w:tcPr>
            <w:tcW w:w="400" w:type="pct"/>
            <w:tcBorders>
              <w:left w:val="nil"/>
              <w:bottom w:val="single" w:sz="4" w:space="0" w:color="auto"/>
              <w:right w:val="nil"/>
            </w:tcBorders>
            <w:shd w:val="clear" w:color="auto" w:fill="auto"/>
            <w:vAlign w:val="bottom"/>
          </w:tcPr>
          <w:p w:rsidR="00675A67" w:rsidRDefault="00675A67" w:rsidP="00277161">
            <w:pPr>
              <w:jc w:val="right"/>
              <w:rPr>
                <w:rFonts w:cs="Arial"/>
                <w:sz w:val="15"/>
                <w:szCs w:val="15"/>
                <w:lang w:val="en-US"/>
              </w:rPr>
            </w:pPr>
          </w:p>
        </w:tc>
        <w:tc>
          <w:tcPr>
            <w:tcW w:w="396" w:type="pct"/>
            <w:tcBorders>
              <w:left w:val="nil"/>
              <w:bottom w:val="single" w:sz="4" w:space="0" w:color="auto"/>
              <w:right w:val="nil"/>
            </w:tcBorders>
            <w:shd w:val="clear" w:color="auto" w:fill="auto"/>
            <w:vAlign w:val="bottom"/>
          </w:tcPr>
          <w:p w:rsidR="00675A67" w:rsidRPr="00EC39C1" w:rsidRDefault="00675A67" w:rsidP="00277161">
            <w:pPr>
              <w:jc w:val="right"/>
              <w:rPr>
                <w:rFonts w:cs="Arial"/>
                <w:sz w:val="15"/>
                <w:szCs w:val="15"/>
                <w:lang w:val="en-US"/>
              </w:rPr>
            </w:pPr>
          </w:p>
        </w:tc>
      </w:tr>
      <w:tr w:rsidR="00277161" w:rsidRPr="00EC39C1" w:rsidTr="00675A67">
        <w:tc>
          <w:tcPr>
            <w:tcW w:w="1696" w:type="pct"/>
            <w:tcBorders>
              <w:top w:val="nil"/>
              <w:left w:val="nil"/>
              <w:bottom w:val="single" w:sz="8" w:space="0" w:color="auto"/>
              <w:right w:val="nil"/>
            </w:tcBorders>
            <w:shd w:val="clear" w:color="auto" w:fill="auto"/>
            <w:vAlign w:val="center"/>
            <w:hideMark/>
          </w:tcPr>
          <w:p w:rsidR="00277161" w:rsidRPr="00EC39C1" w:rsidRDefault="00277161" w:rsidP="00277161">
            <w:pPr>
              <w:rPr>
                <w:rFonts w:cs="Arial"/>
                <w:b/>
                <w:bCs/>
                <w:sz w:val="15"/>
                <w:szCs w:val="15"/>
                <w:lang w:val="en-US"/>
              </w:rPr>
            </w:pPr>
            <w:r w:rsidRPr="00EC39C1">
              <w:rPr>
                <w:rFonts w:cs="Arial"/>
                <w:b/>
                <w:bCs/>
                <w:sz w:val="15"/>
                <w:szCs w:val="15"/>
                <w:lang w:val="en-US"/>
              </w:rPr>
              <w:t>Celkom</w:t>
            </w:r>
          </w:p>
        </w:tc>
        <w:tc>
          <w:tcPr>
            <w:tcW w:w="464" w:type="pct"/>
            <w:tcBorders>
              <w:top w:val="nil"/>
              <w:left w:val="nil"/>
              <w:bottom w:val="single" w:sz="8" w:space="0" w:color="auto"/>
              <w:right w:val="nil"/>
            </w:tcBorders>
            <w:shd w:val="clear" w:color="auto" w:fill="auto"/>
            <w:vAlign w:val="center"/>
            <w:hideMark/>
          </w:tcPr>
          <w:p w:rsidR="00277161" w:rsidRPr="00EC39C1" w:rsidRDefault="00983628" w:rsidP="00277161">
            <w:pPr>
              <w:jc w:val="right"/>
              <w:rPr>
                <w:rFonts w:cs="Arial"/>
                <w:b/>
                <w:bCs/>
                <w:sz w:val="15"/>
                <w:szCs w:val="15"/>
                <w:lang w:val="en-US"/>
              </w:rPr>
            </w:pPr>
            <w:r>
              <w:rPr>
                <w:rFonts w:cs="Arial"/>
                <w:b/>
                <w:bCs/>
                <w:sz w:val="15"/>
                <w:szCs w:val="15"/>
                <w:lang w:val="en-US"/>
              </w:rPr>
              <w:t>680.791,39</w:t>
            </w:r>
          </w:p>
        </w:tc>
        <w:tc>
          <w:tcPr>
            <w:tcW w:w="400" w:type="pct"/>
            <w:tcBorders>
              <w:top w:val="nil"/>
              <w:left w:val="nil"/>
              <w:bottom w:val="single" w:sz="8" w:space="0" w:color="auto"/>
              <w:right w:val="nil"/>
            </w:tcBorders>
            <w:shd w:val="clear" w:color="auto" w:fill="auto"/>
            <w:vAlign w:val="center"/>
            <w:hideMark/>
          </w:tcPr>
          <w:p w:rsidR="00277161" w:rsidRPr="00EC39C1" w:rsidRDefault="00277161" w:rsidP="00277161">
            <w:pPr>
              <w:jc w:val="right"/>
              <w:rPr>
                <w:rFonts w:cs="Arial"/>
                <w:b/>
                <w:bCs/>
                <w:sz w:val="15"/>
                <w:szCs w:val="15"/>
                <w:lang w:val="en-US"/>
              </w:rPr>
            </w:pPr>
            <w:r w:rsidRPr="00EC39C1">
              <w:rPr>
                <w:rFonts w:cs="Arial"/>
                <w:b/>
                <w:bCs/>
                <w:sz w:val="15"/>
                <w:szCs w:val="15"/>
                <w:lang w:val="en-US"/>
              </w:rPr>
              <w:t xml:space="preserve">- </w:t>
            </w:r>
          </w:p>
        </w:tc>
        <w:tc>
          <w:tcPr>
            <w:tcW w:w="400" w:type="pct"/>
            <w:tcBorders>
              <w:top w:val="nil"/>
              <w:left w:val="nil"/>
              <w:bottom w:val="single" w:sz="8" w:space="0" w:color="auto"/>
              <w:right w:val="nil"/>
            </w:tcBorders>
            <w:shd w:val="clear" w:color="auto" w:fill="auto"/>
            <w:vAlign w:val="center"/>
            <w:hideMark/>
          </w:tcPr>
          <w:p w:rsidR="00277161" w:rsidRPr="00EC39C1" w:rsidRDefault="00277161" w:rsidP="00277161">
            <w:pPr>
              <w:jc w:val="right"/>
              <w:rPr>
                <w:rFonts w:cs="Arial"/>
                <w:b/>
                <w:bCs/>
                <w:sz w:val="15"/>
                <w:szCs w:val="15"/>
                <w:lang w:val="en-US"/>
              </w:rPr>
            </w:pPr>
            <w:r w:rsidRPr="00EC39C1">
              <w:rPr>
                <w:rFonts w:cs="Arial"/>
                <w:b/>
                <w:bCs/>
                <w:sz w:val="15"/>
                <w:szCs w:val="15"/>
                <w:lang w:val="en-US"/>
              </w:rPr>
              <w:t> </w:t>
            </w:r>
          </w:p>
        </w:tc>
        <w:tc>
          <w:tcPr>
            <w:tcW w:w="443" w:type="pct"/>
            <w:tcBorders>
              <w:top w:val="nil"/>
              <w:left w:val="nil"/>
              <w:bottom w:val="single" w:sz="8" w:space="0" w:color="auto"/>
              <w:right w:val="nil"/>
            </w:tcBorders>
            <w:shd w:val="clear" w:color="auto" w:fill="auto"/>
            <w:vAlign w:val="center"/>
            <w:hideMark/>
          </w:tcPr>
          <w:p w:rsidR="00277161" w:rsidRPr="00EC39C1" w:rsidRDefault="00983628" w:rsidP="00277161">
            <w:pPr>
              <w:jc w:val="right"/>
              <w:rPr>
                <w:rFonts w:cs="Arial"/>
                <w:b/>
                <w:bCs/>
                <w:sz w:val="15"/>
                <w:szCs w:val="15"/>
                <w:lang w:val="en-US"/>
              </w:rPr>
            </w:pPr>
            <w:r>
              <w:rPr>
                <w:rFonts w:cs="Arial"/>
                <w:b/>
                <w:bCs/>
                <w:sz w:val="15"/>
                <w:szCs w:val="15"/>
                <w:lang w:val="en-US"/>
              </w:rPr>
              <w:t>73.820,10</w:t>
            </w:r>
            <w:r w:rsidR="00277161" w:rsidRPr="00EC39C1">
              <w:rPr>
                <w:rFonts w:cs="Arial"/>
                <w:b/>
                <w:bCs/>
                <w:sz w:val="15"/>
                <w:szCs w:val="15"/>
                <w:lang w:val="en-US"/>
              </w:rPr>
              <w:t xml:space="preserve"> </w:t>
            </w:r>
          </w:p>
        </w:tc>
        <w:tc>
          <w:tcPr>
            <w:tcW w:w="400" w:type="pct"/>
            <w:tcBorders>
              <w:top w:val="nil"/>
              <w:left w:val="nil"/>
              <w:bottom w:val="single" w:sz="8" w:space="0" w:color="auto"/>
              <w:right w:val="nil"/>
            </w:tcBorders>
            <w:shd w:val="clear" w:color="auto" w:fill="auto"/>
            <w:vAlign w:val="center"/>
            <w:hideMark/>
          </w:tcPr>
          <w:p w:rsidR="00277161" w:rsidRPr="00EC39C1" w:rsidRDefault="00277161" w:rsidP="00277161">
            <w:pPr>
              <w:jc w:val="right"/>
              <w:rPr>
                <w:rFonts w:cs="Arial"/>
                <w:b/>
                <w:bCs/>
                <w:sz w:val="15"/>
                <w:szCs w:val="15"/>
                <w:lang w:val="en-US"/>
              </w:rPr>
            </w:pPr>
            <w:r w:rsidRPr="00EC39C1">
              <w:rPr>
                <w:rFonts w:cs="Arial"/>
                <w:b/>
                <w:bCs/>
                <w:sz w:val="15"/>
                <w:szCs w:val="15"/>
                <w:lang w:val="en-US"/>
              </w:rPr>
              <w:t> </w:t>
            </w:r>
          </w:p>
        </w:tc>
        <w:tc>
          <w:tcPr>
            <w:tcW w:w="400" w:type="pct"/>
            <w:tcBorders>
              <w:top w:val="nil"/>
              <w:left w:val="nil"/>
              <w:bottom w:val="single" w:sz="8" w:space="0" w:color="auto"/>
              <w:right w:val="nil"/>
            </w:tcBorders>
            <w:shd w:val="clear" w:color="auto" w:fill="auto"/>
            <w:vAlign w:val="center"/>
            <w:hideMark/>
          </w:tcPr>
          <w:p w:rsidR="00277161" w:rsidRPr="00EC39C1" w:rsidRDefault="00277161" w:rsidP="00277161">
            <w:pPr>
              <w:jc w:val="right"/>
              <w:rPr>
                <w:rFonts w:cs="Arial"/>
                <w:b/>
                <w:bCs/>
                <w:sz w:val="15"/>
                <w:szCs w:val="15"/>
                <w:lang w:val="en-US"/>
              </w:rPr>
            </w:pPr>
            <w:r w:rsidRPr="00EC39C1">
              <w:rPr>
                <w:rFonts w:cs="Arial"/>
                <w:b/>
                <w:bCs/>
                <w:sz w:val="15"/>
                <w:szCs w:val="15"/>
                <w:lang w:val="en-US"/>
              </w:rPr>
              <w:t> </w:t>
            </w:r>
          </w:p>
        </w:tc>
        <w:tc>
          <w:tcPr>
            <w:tcW w:w="400" w:type="pct"/>
            <w:tcBorders>
              <w:top w:val="nil"/>
              <w:left w:val="nil"/>
              <w:bottom w:val="single" w:sz="8" w:space="0" w:color="auto"/>
              <w:right w:val="nil"/>
            </w:tcBorders>
            <w:shd w:val="clear" w:color="auto" w:fill="auto"/>
            <w:vAlign w:val="center"/>
            <w:hideMark/>
          </w:tcPr>
          <w:p w:rsidR="00277161" w:rsidRPr="00EC39C1" w:rsidRDefault="00675A67" w:rsidP="00277161">
            <w:pPr>
              <w:jc w:val="right"/>
              <w:rPr>
                <w:rFonts w:cs="Arial"/>
                <w:b/>
                <w:bCs/>
                <w:sz w:val="15"/>
                <w:szCs w:val="15"/>
                <w:lang w:val="en-US"/>
              </w:rPr>
            </w:pPr>
            <w:r>
              <w:rPr>
                <w:rFonts w:cs="Arial"/>
                <w:b/>
                <w:bCs/>
                <w:sz w:val="15"/>
                <w:szCs w:val="15"/>
                <w:lang w:val="en-US"/>
              </w:rPr>
              <w:t>754.611,49</w:t>
            </w:r>
          </w:p>
        </w:tc>
        <w:tc>
          <w:tcPr>
            <w:tcW w:w="396" w:type="pct"/>
            <w:tcBorders>
              <w:top w:val="nil"/>
              <w:left w:val="nil"/>
              <w:bottom w:val="single" w:sz="8" w:space="0" w:color="auto"/>
              <w:right w:val="nil"/>
            </w:tcBorders>
            <w:shd w:val="clear" w:color="auto" w:fill="auto"/>
            <w:vAlign w:val="center"/>
            <w:hideMark/>
          </w:tcPr>
          <w:p w:rsidR="00277161" w:rsidRPr="00EC39C1" w:rsidRDefault="00277161" w:rsidP="00277161">
            <w:pPr>
              <w:jc w:val="right"/>
              <w:rPr>
                <w:rFonts w:cs="Arial"/>
                <w:b/>
                <w:bCs/>
                <w:sz w:val="15"/>
                <w:szCs w:val="15"/>
                <w:lang w:val="en-US"/>
              </w:rPr>
            </w:pPr>
            <w:r w:rsidRPr="00EC39C1">
              <w:rPr>
                <w:rFonts w:cs="Arial"/>
                <w:b/>
                <w:bCs/>
                <w:sz w:val="15"/>
                <w:szCs w:val="15"/>
                <w:lang w:val="en-US"/>
              </w:rPr>
              <w:t xml:space="preserve">- </w:t>
            </w:r>
          </w:p>
        </w:tc>
      </w:tr>
    </w:tbl>
    <w:p w:rsidR="00111C30" w:rsidRPr="00EC39C1" w:rsidRDefault="00111C30" w:rsidP="00277161">
      <w:pPr>
        <w:pStyle w:val="Pta"/>
        <w:rPr>
          <w:rFonts w:cs="Arial"/>
        </w:rPr>
      </w:pPr>
    </w:p>
    <w:bookmarkEnd w:id="20"/>
    <w:p w:rsidR="00E65E15" w:rsidRPr="00EC39C1" w:rsidRDefault="00E65E15" w:rsidP="00277161">
      <w:pPr>
        <w:pStyle w:val="Pta"/>
        <w:rPr>
          <w:rFonts w:cs="Arial"/>
        </w:rPr>
      </w:pPr>
    </w:p>
    <w:p w:rsidR="006A3DAC" w:rsidRPr="00EC39C1" w:rsidRDefault="006A3DAC" w:rsidP="00277161">
      <w:pPr>
        <w:pStyle w:val="Pta"/>
        <w:rPr>
          <w:rFonts w:cs="Arial"/>
        </w:rPr>
        <w:sectPr w:rsidR="006A3DAC" w:rsidRPr="00EC39C1" w:rsidSect="003B5D6D">
          <w:pgSz w:w="16840" w:h="11907" w:orient="landscape" w:code="9"/>
          <w:pgMar w:top="1418" w:right="1418" w:bottom="992" w:left="1418" w:header="850" w:footer="680" w:gutter="0"/>
          <w:cols w:space="708"/>
          <w:docGrid w:linePitch="360"/>
        </w:sectPr>
      </w:pPr>
    </w:p>
    <w:p w:rsidR="00111C30" w:rsidRPr="00EC39C1" w:rsidRDefault="00111C30" w:rsidP="00277161">
      <w:pPr>
        <w:pStyle w:val="Nadpis3"/>
      </w:pPr>
      <w:r w:rsidRPr="00EC39C1">
        <w:lastRenderedPageBreak/>
        <w:t>Záložné právo a obmedzené disponovanie s dlhodobým finančným majetkom</w:t>
      </w:r>
    </w:p>
    <w:p w:rsidR="00277161" w:rsidRPr="00EC39C1" w:rsidRDefault="00277161" w:rsidP="00277161">
      <w:pPr>
        <w:rPr>
          <w:snapToGrid w:val="0"/>
          <w:lang w:eastAsia="sk-SK"/>
        </w:rPr>
      </w:pPr>
      <w:bookmarkStart w:id="22" w:name="T_financial_assets_under_lien"/>
      <w:r w:rsidRPr="00EC39C1">
        <w:rPr>
          <w:rFonts w:cs="Arial"/>
          <w:b/>
          <w:bCs/>
          <w:i/>
          <w:iCs/>
          <w:sz w:val="15"/>
          <w:szCs w:val="15"/>
          <w:lang w:eastAsia="sk-SK"/>
        </w:rPr>
        <w:t xml:space="preserve"> </w:t>
      </w:r>
    </w:p>
    <w:tbl>
      <w:tblPr>
        <w:tblW w:w="5000" w:type="pct"/>
        <w:tblLook w:val="04A0" w:firstRow="1" w:lastRow="0" w:firstColumn="1" w:lastColumn="0" w:noHBand="0" w:noVBand="1"/>
      </w:tblPr>
      <w:tblGrid>
        <w:gridCol w:w="7729"/>
        <w:gridCol w:w="1558"/>
      </w:tblGrid>
      <w:tr w:rsidR="00277161" w:rsidRPr="00EC39C1" w:rsidTr="0005478D">
        <w:tc>
          <w:tcPr>
            <w:tcW w:w="4161" w:type="pct"/>
            <w:tcBorders>
              <w:top w:val="single" w:sz="8" w:space="0" w:color="auto"/>
              <w:left w:val="nil"/>
              <w:bottom w:val="nil"/>
              <w:right w:val="nil"/>
            </w:tcBorders>
            <w:shd w:val="clear" w:color="auto" w:fill="auto"/>
            <w:vAlign w:val="center"/>
            <w:hideMark/>
          </w:tcPr>
          <w:p w:rsidR="00277161" w:rsidRPr="00EC39C1" w:rsidRDefault="00277161" w:rsidP="00277161">
            <w:pPr>
              <w:jc w:val="left"/>
              <w:rPr>
                <w:rFonts w:cs="Arial"/>
                <w:b/>
                <w:bCs/>
                <w:i/>
                <w:iCs/>
                <w:sz w:val="15"/>
                <w:szCs w:val="15"/>
                <w:lang w:val="en-US"/>
              </w:rPr>
            </w:pPr>
            <w:bookmarkStart w:id="23" w:name="RANGE!B12:C14"/>
            <w:r w:rsidRPr="00EC39C1">
              <w:rPr>
                <w:rFonts w:cs="Arial"/>
                <w:b/>
                <w:bCs/>
                <w:i/>
                <w:iCs/>
                <w:sz w:val="15"/>
                <w:szCs w:val="15"/>
                <w:lang w:val="en-US"/>
              </w:rPr>
              <w:t>Položka</w:t>
            </w:r>
            <w:bookmarkEnd w:id="23"/>
          </w:p>
        </w:tc>
        <w:tc>
          <w:tcPr>
            <w:tcW w:w="839"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31.12.2015</w:t>
            </w:r>
          </w:p>
        </w:tc>
      </w:tr>
      <w:tr w:rsidR="00277161" w:rsidRPr="00EC39C1" w:rsidTr="0005478D">
        <w:tc>
          <w:tcPr>
            <w:tcW w:w="4161" w:type="pct"/>
            <w:tcBorders>
              <w:top w:val="single" w:sz="4" w:space="0" w:color="auto"/>
              <w:left w:val="nil"/>
              <w:bottom w:val="nil"/>
              <w:right w:val="nil"/>
            </w:tcBorders>
            <w:shd w:val="clear" w:color="auto" w:fill="auto"/>
            <w:noWrap/>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Dlhodobý finančný majetok, na ktorý je zriadené záložné právo</w:t>
            </w:r>
          </w:p>
        </w:tc>
        <w:tc>
          <w:tcPr>
            <w:tcW w:w="839" w:type="pct"/>
            <w:tcBorders>
              <w:top w:val="single" w:sz="4" w:space="0" w:color="auto"/>
              <w:left w:val="nil"/>
              <w:bottom w:val="nil"/>
              <w:right w:val="nil"/>
            </w:tcBorders>
            <w:shd w:val="clear" w:color="auto" w:fill="auto"/>
            <w:vAlign w:val="bottom"/>
            <w:hideMark/>
          </w:tcPr>
          <w:p w:rsidR="00277161" w:rsidRPr="00EC39C1" w:rsidRDefault="00ED56C9"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r w:rsidR="00277161" w:rsidRPr="00EC39C1" w:rsidTr="0005478D">
        <w:tc>
          <w:tcPr>
            <w:tcW w:w="4161" w:type="pct"/>
            <w:tcBorders>
              <w:top w:val="nil"/>
              <w:left w:val="nil"/>
              <w:bottom w:val="single" w:sz="8" w:space="0" w:color="auto"/>
              <w:right w:val="nil"/>
            </w:tcBorders>
            <w:shd w:val="clear" w:color="auto" w:fill="auto"/>
            <w:noWrap/>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Dlhodobý finančný majetok, pri ktorom má účtovná jednotka obmedzené právo s ním nakladať</w:t>
            </w:r>
          </w:p>
        </w:tc>
        <w:tc>
          <w:tcPr>
            <w:tcW w:w="839" w:type="pct"/>
            <w:tcBorders>
              <w:top w:val="nil"/>
              <w:left w:val="nil"/>
              <w:bottom w:val="single" w:sz="8" w:space="0" w:color="auto"/>
              <w:right w:val="nil"/>
            </w:tcBorders>
            <w:shd w:val="clear" w:color="auto" w:fill="auto"/>
            <w:vAlign w:val="bottom"/>
            <w:hideMark/>
          </w:tcPr>
          <w:p w:rsidR="00277161" w:rsidRPr="00EC39C1" w:rsidRDefault="00ED56C9"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bl>
    <w:p w:rsidR="00D7744D" w:rsidRPr="00EC39C1" w:rsidRDefault="00D7744D" w:rsidP="00277161">
      <w:pPr>
        <w:rPr>
          <w:snapToGrid w:val="0"/>
          <w:lang w:eastAsia="sk-SK"/>
        </w:rPr>
      </w:pPr>
    </w:p>
    <w:bookmarkEnd w:id="22"/>
    <w:p w:rsidR="00ED01A2" w:rsidRPr="00EC39C1" w:rsidRDefault="00ED01A2" w:rsidP="00277161">
      <w:pPr>
        <w:rPr>
          <w:snapToGrid w:val="0"/>
          <w:u w:val="single"/>
          <w:lang w:eastAsia="sk-SK"/>
        </w:rPr>
      </w:pPr>
    </w:p>
    <w:p w:rsidR="00ED01A2" w:rsidRPr="00EC39C1" w:rsidRDefault="00ED01A2" w:rsidP="00277161">
      <w:pPr>
        <w:pStyle w:val="Nadpis2"/>
      </w:pPr>
      <w:r w:rsidRPr="00EC39C1">
        <w:t xml:space="preserve">Zásoby </w:t>
      </w:r>
    </w:p>
    <w:p w:rsidR="00ED01A2" w:rsidRPr="00EC39C1" w:rsidRDefault="00ED01A2" w:rsidP="00277161">
      <w:pPr>
        <w:rPr>
          <w:snapToGrid w:val="0"/>
          <w:u w:val="single"/>
          <w:lang w:eastAsia="sk-SK"/>
        </w:rPr>
      </w:pPr>
    </w:p>
    <w:p w:rsidR="00ED01A2" w:rsidRPr="00EC39C1" w:rsidRDefault="00ED01A2" w:rsidP="00277161">
      <w:pPr>
        <w:pStyle w:val="Nadpis3"/>
      </w:pPr>
      <w:r w:rsidRPr="00EC39C1">
        <w:t>Prehľad o opravných položkách podľa jednotlivých súvahových položiek</w:t>
      </w:r>
    </w:p>
    <w:p w:rsidR="00277161" w:rsidRPr="00EC39C1" w:rsidRDefault="00277161" w:rsidP="00277161">
      <w:pPr>
        <w:rPr>
          <w:snapToGrid w:val="0"/>
          <w:lang w:eastAsia="sk-SK"/>
        </w:rPr>
      </w:pPr>
      <w:bookmarkStart w:id="24" w:name="T_provisions_overview"/>
      <w:r w:rsidRPr="00EC39C1">
        <w:rPr>
          <w:snapToGrid w:val="0"/>
          <w:lang w:eastAsia="sk-SK"/>
        </w:rPr>
        <w:t xml:space="preserve"> </w:t>
      </w:r>
    </w:p>
    <w:tbl>
      <w:tblPr>
        <w:tblW w:w="5000" w:type="pct"/>
        <w:tblLook w:val="04A0" w:firstRow="1" w:lastRow="0" w:firstColumn="1" w:lastColumn="0" w:noHBand="0" w:noVBand="1"/>
      </w:tblPr>
      <w:tblGrid>
        <w:gridCol w:w="3544"/>
        <w:gridCol w:w="850"/>
        <w:gridCol w:w="799"/>
        <w:gridCol w:w="1583"/>
        <w:gridCol w:w="1333"/>
        <w:gridCol w:w="1178"/>
      </w:tblGrid>
      <w:tr w:rsidR="00277161" w:rsidRPr="00EC39C1" w:rsidTr="0005478D">
        <w:tc>
          <w:tcPr>
            <w:tcW w:w="2036" w:type="pct"/>
            <w:tcBorders>
              <w:top w:val="single" w:sz="8" w:space="0" w:color="auto"/>
              <w:left w:val="nil"/>
              <w:bottom w:val="nil"/>
              <w:right w:val="nil"/>
            </w:tcBorders>
            <w:shd w:val="clear" w:color="auto" w:fill="auto"/>
            <w:vAlign w:val="center"/>
            <w:hideMark/>
          </w:tcPr>
          <w:p w:rsidR="00277161" w:rsidRPr="00EC39C1" w:rsidRDefault="00277161" w:rsidP="0005478D">
            <w:pPr>
              <w:ind w:left="176" w:hanging="176"/>
              <w:jc w:val="left"/>
              <w:rPr>
                <w:rFonts w:cs="Arial"/>
                <w:b/>
                <w:bCs/>
                <w:i/>
                <w:iCs/>
                <w:sz w:val="15"/>
                <w:szCs w:val="15"/>
                <w:lang w:val="en-US"/>
              </w:rPr>
            </w:pPr>
            <w:bookmarkStart w:id="25" w:name="RANGE!B13:G21"/>
            <w:r w:rsidRPr="00EC39C1">
              <w:rPr>
                <w:rFonts w:cs="Arial"/>
                <w:b/>
                <w:bCs/>
                <w:i/>
                <w:iCs/>
                <w:sz w:val="15"/>
                <w:szCs w:val="15"/>
                <w:lang w:val="en-US"/>
              </w:rPr>
              <w:t>Položka</w:t>
            </w:r>
            <w:bookmarkEnd w:id="25"/>
          </w:p>
        </w:tc>
        <w:tc>
          <w:tcPr>
            <w:tcW w:w="586"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1. 1. 2015</w:t>
            </w:r>
          </w:p>
        </w:tc>
        <w:tc>
          <w:tcPr>
            <w:tcW w:w="456"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Tvorba</w:t>
            </w:r>
          </w:p>
        </w:tc>
        <w:tc>
          <w:tcPr>
            <w:tcW w:w="660"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Zúčtovanie z dôvodu zániku opodstatnenosti</w:t>
            </w:r>
          </w:p>
        </w:tc>
        <w:tc>
          <w:tcPr>
            <w:tcW w:w="676"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Zúčtovanie z dôvodu vyradenia majetku z účtovníctva</w:t>
            </w:r>
          </w:p>
        </w:tc>
        <w:tc>
          <w:tcPr>
            <w:tcW w:w="586"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31.12.2015</w:t>
            </w:r>
          </w:p>
        </w:tc>
      </w:tr>
      <w:tr w:rsidR="00277161" w:rsidRPr="00EC39C1" w:rsidTr="0005478D">
        <w:tc>
          <w:tcPr>
            <w:tcW w:w="2036" w:type="pct"/>
            <w:tcBorders>
              <w:top w:val="single" w:sz="4" w:space="0" w:color="auto"/>
              <w:left w:val="nil"/>
              <w:bottom w:val="nil"/>
              <w:right w:val="nil"/>
            </w:tcBorders>
            <w:shd w:val="clear" w:color="auto" w:fill="auto"/>
            <w:vAlign w:val="center"/>
            <w:hideMark/>
          </w:tcPr>
          <w:p w:rsidR="00277161" w:rsidRPr="00EC39C1" w:rsidRDefault="00277161" w:rsidP="0005478D">
            <w:pPr>
              <w:ind w:left="176" w:hanging="176"/>
              <w:rPr>
                <w:rFonts w:cs="Arial"/>
                <w:sz w:val="15"/>
                <w:szCs w:val="15"/>
                <w:lang w:val="en-US"/>
              </w:rPr>
            </w:pPr>
            <w:r w:rsidRPr="00EC39C1">
              <w:rPr>
                <w:rFonts w:cs="Arial"/>
                <w:sz w:val="15"/>
                <w:szCs w:val="15"/>
                <w:lang w:val="en-US"/>
              </w:rPr>
              <w:t>Materiál</w:t>
            </w:r>
          </w:p>
        </w:tc>
        <w:tc>
          <w:tcPr>
            <w:tcW w:w="586" w:type="pct"/>
            <w:tcBorders>
              <w:top w:val="single" w:sz="4" w:space="0" w:color="auto"/>
              <w:left w:val="nil"/>
              <w:bottom w:val="nil"/>
              <w:right w:val="nil"/>
            </w:tcBorders>
            <w:shd w:val="clear" w:color="auto" w:fill="auto"/>
            <w:vAlign w:val="bottom"/>
            <w:hideMark/>
          </w:tcPr>
          <w:p w:rsidR="00277161" w:rsidRPr="00EC39C1" w:rsidRDefault="00ED56C9" w:rsidP="00277161">
            <w:pPr>
              <w:jc w:val="right"/>
              <w:rPr>
                <w:rFonts w:cs="Arial"/>
                <w:sz w:val="15"/>
                <w:szCs w:val="15"/>
                <w:lang w:val="en-US"/>
              </w:rPr>
            </w:pPr>
            <w:r>
              <w:rPr>
                <w:rFonts w:cs="Arial"/>
                <w:sz w:val="15"/>
                <w:szCs w:val="15"/>
                <w:lang w:val="en-US"/>
              </w:rPr>
              <w:t>56.968</w:t>
            </w:r>
          </w:p>
        </w:tc>
        <w:tc>
          <w:tcPr>
            <w:tcW w:w="456" w:type="pct"/>
            <w:tcBorders>
              <w:top w:val="single" w:sz="4" w:space="0" w:color="auto"/>
              <w:left w:val="nil"/>
              <w:bottom w:val="nil"/>
              <w:right w:val="nil"/>
            </w:tcBorders>
            <w:shd w:val="clear" w:color="auto" w:fill="auto"/>
            <w:vAlign w:val="bottom"/>
            <w:hideMark/>
          </w:tcPr>
          <w:p w:rsidR="00277161" w:rsidRPr="00EC39C1" w:rsidRDefault="00ED56C9" w:rsidP="00277161">
            <w:pPr>
              <w:jc w:val="right"/>
              <w:rPr>
                <w:rFonts w:cs="Arial"/>
                <w:sz w:val="15"/>
                <w:szCs w:val="15"/>
                <w:lang w:val="en-US"/>
              </w:rPr>
            </w:pPr>
            <w:r>
              <w:rPr>
                <w:rFonts w:cs="Arial"/>
                <w:sz w:val="15"/>
                <w:szCs w:val="15"/>
                <w:lang w:val="en-US"/>
              </w:rPr>
              <w:t>3.309</w:t>
            </w:r>
            <w:r w:rsidR="00277161" w:rsidRPr="00EC39C1">
              <w:rPr>
                <w:rFonts w:cs="Arial"/>
                <w:sz w:val="15"/>
                <w:szCs w:val="15"/>
                <w:lang w:val="en-US"/>
              </w:rPr>
              <w:t xml:space="preserve"> </w:t>
            </w:r>
          </w:p>
        </w:tc>
        <w:tc>
          <w:tcPr>
            <w:tcW w:w="660"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76"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86" w:type="pct"/>
            <w:tcBorders>
              <w:top w:val="single" w:sz="4" w:space="0" w:color="auto"/>
              <w:left w:val="nil"/>
              <w:bottom w:val="nil"/>
              <w:right w:val="nil"/>
            </w:tcBorders>
            <w:shd w:val="clear" w:color="auto" w:fill="auto"/>
            <w:vAlign w:val="bottom"/>
            <w:hideMark/>
          </w:tcPr>
          <w:p w:rsidR="00277161" w:rsidRPr="00EC39C1" w:rsidRDefault="00ED56C9" w:rsidP="00277161">
            <w:pPr>
              <w:jc w:val="right"/>
              <w:rPr>
                <w:rFonts w:cs="Arial"/>
                <w:sz w:val="15"/>
                <w:szCs w:val="15"/>
                <w:lang w:val="en-US"/>
              </w:rPr>
            </w:pPr>
            <w:r>
              <w:rPr>
                <w:rFonts w:cs="Arial"/>
                <w:sz w:val="15"/>
                <w:szCs w:val="15"/>
                <w:lang w:val="en-US"/>
              </w:rPr>
              <w:t>60.277</w:t>
            </w:r>
            <w:r w:rsidR="00277161" w:rsidRPr="00EC39C1">
              <w:rPr>
                <w:rFonts w:cs="Arial"/>
                <w:sz w:val="15"/>
                <w:szCs w:val="15"/>
                <w:lang w:val="en-US"/>
              </w:rPr>
              <w:t xml:space="preserve"> </w:t>
            </w:r>
          </w:p>
        </w:tc>
      </w:tr>
      <w:tr w:rsidR="00277161" w:rsidRPr="00EC39C1" w:rsidTr="0005478D">
        <w:tc>
          <w:tcPr>
            <w:tcW w:w="2036" w:type="pct"/>
            <w:tcBorders>
              <w:top w:val="nil"/>
              <w:left w:val="nil"/>
              <w:bottom w:val="nil"/>
              <w:right w:val="nil"/>
            </w:tcBorders>
            <w:shd w:val="clear" w:color="auto" w:fill="auto"/>
            <w:vAlign w:val="center"/>
            <w:hideMark/>
          </w:tcPr>
          <w:p w:rsidR="00277161" w:rsidRPr="00EC39C1" w:rsidRDefault="00277161" w:rsidP="0005478D">
            <w:pPr>
              <w:ind w:left="176" w:hanging="176"/>
              <w:jc w:val="left"/>
              <w:rPr>
                <w:rFonts w:cs="Arial"/>
                <w:sz w:val="15"/>
                <w:szCs w:val="15"/>
                <w:lang w:val="en-US"/>
              </w:rPr>
            </w:pPr>
            <w:r w:rsidRPr="00EC39C1">
              <w:rPr>
                <w:rFonts w:cs="Arial"/>
                <w:sz w:val="15"/>
                <w:szCs w:val="15"/>
                <w:lang w:val="en-US"/>
              </w:rPr>
              <w:t>Nedokončená výroba a polotovary vlastnej výroby</w:t>
            </w:r>
          </w:p>
        </w:tc>
        <w:tc>
          <w:tcPr>
            <w:tcW w:w="58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60"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7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8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05478D">
        <w:tc>
          <w:tcPr>
            <w:tcW w:w="2036" w:type="pct"/>
            <w:tcBorders>
              <w:top w:val="nil"/>
              <w:left w:val="nil"/>
              <w:bottom w:val="nil"/>
              <w:right w:val="nil"/>
            </w:tcBorders>
            <w:shd w:val="clear" w:color="auto" w:fill="auto"/>
            <w:vAlign w:val="center"/>
            <w:hideMark/>
          </w:tcPr>
          <w:p w:rsidR="00277161" w:rsidRPr="00EC39C1" w:rsidRDefault="00277161" w:rsidP="0005478D">
            <w:pPr>
              <w:ind w:left="176" w:hanging="176"/>
              <w:rPr>
                <w:rFonts w:cs="Arial"/>
                <w:sz w:val="15"/>
                <w:szCs w:val="15"/>
                <w:lang w:val="en-US"/>
              </w:rPr>
            </w:pPr>
            <w:r w:rsidRPr="00EC39C1">
              <w:rPr>
                <w:rFonts w:cs="Arial"/>
                <w:sz w:val="15"/>
                <w:szCs w:val="15"/>
                <w:lang w:val="en-US"/>
              </w:rPr>
              <w:t>Výrobky</w:t>
            </w:r>
          </w:p>
        </w:tc>
        <w:tc>
          <w:tcPr>
            <w:tcW w:w="58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60"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7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8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05478D">
        <w:tc>
          <w:tcPr>
            <w:tcW w:w="2036" w:type="pct"/>
            <w:tcBorders>
              <w:top w:val="nil"/>
              <w:left w:val="nil"/>
              <w:bottom w:val="nil"/>
              <w:right w:val="nil"/>
            </w:tcBorders>
            <w:shd w:val="clear" w:color="auto" w:fill="auto"/>
            <w:vAlign w:val="center"/>
            <w:hideMark/>
          </w:tcPr>
          <w:p w:rsidR="00277161" w:rsidRPr="00EC39C1" w:rsidRDefault="00277161" w:rsidP="0005478D">
            <w:pPr>
              <w:ind w:left="176" w:hanging="176"/>
              <w:rPr>
                <w:rFonts w:cs="Arial"/>
                <w:sz w:val="15"/>
                <w:szCs w:val="15"/>
                <w:lang w:val="en-US"/>
              </w:rPr>
            </w:pPr>
            <w:r w:rsidRPr="00EC39C1">
              <w:rPr>
                <w:rFonts w:cs="Arial"/>
                <w:sz w:val="15"/>
                <w:szCs w:val="15"/>
                <w:lang w:val="en-US"/>
              </w:rPr>
              <w:t>Zvieratá</w:t>
            </w:r>
          </w:p>
        </w:tc>
        <w:tc>
          <w:tcPr>
            <w:tcW w:w="58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60"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7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8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05478D">
        <w:tc>
          <w:tcPr>
            <w:tcW w:w="2036" w:type="pct"/>
            <w:tcBorders>
              <w:top w:val="nil"/>
              <w:left w:val="nil"/>
              <w:bottom w:val="nil"/>
              <w:right w:val="nil"/>
            </w:tcBorders>
            <w:shd w:val="clear" w:color="auto" w:fill="auto"/>
            <w:vAlign w:val="center"/>
            <w:hideMark/>
          </w:tcPr>
          <w:p w:rsidR="00277161" w:rsidRPr="00EC39C1" w:rsidRDefault="00277161" w:rsidP="0005478D">
            <w:pPr>
              <w:ind w:left="176" w:hanging="176"/>
              <w:rPr>
                <w:rFonts w:cs="Arial"/>
                <w:sz w:val="15"/>
                <w:szCs w:val="15"/>
                <w:lang w:val="en-US"/>
              </w:rPr>
            </w:pPr>
            <w:r w:rsidRPr="00EC39C1">
              <w:rPr>
                <w:rFonts w:cs="Arial"/>
                <w:sz w:val="15"/>
                <w:szCs w:val="15"/>
                <w:lang w:val="en-US"/>
              </w:rPr>
              <w:t>Tovar</w:t>
            </w:r>
          </w:p>
        </w:tc>
        <w:tc>
          <w:tcPr>
            <w:tcW w:w="58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60"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7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8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05478D">
        <w:tc>
          <w:tcPr>
            <w:tcW w:w="2036" w:type="pct"/>
            <w:tcBorders>
              <w:top w:val="nil"/>
              <w:left w:val="nil"/>
              <w:bottom w:val="nil"/>
              <w:right w:val="nil"/>
            </w:tcBorders>
            <w:shd w:val="clear" w:color="auto" w:fill="auto"/>
            <w:vAlign w:val="center"/>
            <w:hideMark/>
          </w:tcPr>
          <w:p w:rsidR="00277161" w:rsidRPr="00EC39C1" w:rsidRDefault="00277161" w:rsidP="0005478D">
            <w:pPr>
              <w:ind w:left="176" w:hanging="176"/>
              <w:rPr>
                <w:rFonts w:cs="Arial"/>
                <w:sz w:val="15"/>
                <w:szCs w:val="15"/>
                <w:lang w:val="en-US"/>
              </w:rPr>
            </w:pPr>
            <w:r w:rsidRPr="00EC39C1">
              <w:rPr>
                <w:rFonts w:cs="Arial"/>
                <w:sz w:val="15"/>
                <w:szCs w:val="15"/>
                <w:lang w:val="en-US"/>
              </w:rPr>
              <w:t>Nehnuteľnosť na predaj</w:t>
            </w:r>
          </w:p>
        </w:tc>
        <w:tc>
          <w:tcPr>
            <w:tcW w:w="58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60"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7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8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05478D">
        <w:tc>
          <w:tcPr>
            <w:tcW w:w="2036" w:type="pct"/>
            <w:tcBorders>
              <w:top w:val="nil"/>
              <w:left w:val="nil"/>
              <w:bottom w:val="nil"/>
              <w:right w:val="nil"/>
            </w:tcBorders>
            <w:shd w:val="clear" w:color="auto" w:fill="auto"/>
            <w:vAlign w:val="center"/>
            <w:hideMark/>
          </w:tcPr>
          <w:p w:rsidR="00277161" w:rsidRPr="00EC39C1" w:rsidRDefault="00277161" w:rsidP="0005478D">
            <w:pPr>
              <w:ind w:left="176" w:hanging="176"/>
              <w:rPr>
                <w:rFonts w:cs="Arial"/>
                <w:sz w:val="15"/>
                <w:szCs w:val="15"/>
                <w:lang w:val="en-US"/>
              </w:rPr>
            </w:pPr>
            <w:r w:rsidRPr="00EC39C1">
              <w:rPr>
                <w:rFonts w:cs="Arial"/>
                <w:sz w:val="15"/>
                <w:szCs w:val="15"/>
                <w:lang w:val="en-US"/>
              </w:rPr>
              <w:t xml:space="preserve">Poskytnuté preddavky </w:t>
            </w:r>
          </w:p>
        </w:tc>
        <w:tc>
          <w:tcPr>
            <w:tcW w:w="586" w:type="pct"/>
            <w:tcBorders>
              <w:top w:val="nil"/>
              <w:left w:val="nil"/>
              <w:bottom w:val="single"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6" w:type="pct"/>
            <w:tcBorders>
              <w:top w:val="nil"/>
              <w:left w:val="nil"/>
              <w:bottom w:val="single"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60" w:type="pct"/>
            <w:tcBorders>
              <w:top w:val="nil"/>
              <w:left w:val="nil"/>
              <w:bottom w:val="single"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76" w:type="pct"/>
            <w:tcBorders>
              <w:top w:val="nil"/>
              <w:left w:val="nil"/>
              <w:bottom w:val="single"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86" w:type="pct"/>
            <w:tcBorders>
              <w:top w:val="nil"/>
              <w:left w:val="nil"/>
              <w:bottom w:val="single"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05478D">
        <w:tc>
          <w:tcPr>
            <w:tcW w:w="2036" w:type="pct"/>
            <w:tcBorders>
              <w:top w:val="nil"/>
              <w:left w:val="nil"/>
              <w:bottom w:val="single" w:sz="8" w:space="0" w:color="auto"/>
              <w:right w:val="nil"/>
            </w:tcBorders>
            <w:shd w:val="clear" w:color="auto" w:fill="auto"/>
            <w:vAlign w:val="center"/>
            <w:hideMark/>
          </w:tcPr>
          <w:p w:rsidR="00277161" w:rsidRPr="00EC39C1" w:rsidRDefault="00277161" w:rsidP="0005478D">
            <w:pPr>
              <w:ind w:left="176" w:hanging="176"/>
              <w:rPr>
                <w:rFonts w:cs="Arial"/>
                <w:b/>
                <w:bCs/>
                <w:sz w:val="15"/>
                <w:szCs w:val="15"/>
                <w:lang w:val="en-US"/>
              </w:rPr>
            </w:pPr>
            <w:r w:rsidRPr="00EC39C1">
              <w:rPr>
                <w:rFonts w:cs="Arial"/>
                <w:b/>
                <w:bCs/>
                <w:sz w:val="15"/>
                <w:szCs w:val="15"/>
                <w:lang w:val="en-US"/>
              </w:rPr>
              <w:t>Spolu</w:t>
            </w:r>
          </w:p>
        </w:tc>
        <w:tc>
          <w:tcPr>
            <w:tcW w:w="586" w:type="pct"/>
            <w:tcBorders>
              <w:top w:val="nil"/>
              <w:left w:val="nil"/>
              <w:bottom w:val="single" w:sz="8" w:space="0" w:color="auto"/>
              <w:right w:val="nil"/>
            </w:tcBorders>
            <w:shd w:val="clear" w:color="auto" w:fill="auto"/>
            <w:vAlign w:val="center"/>
            <w:hideMark/>
          </w:tcPr>
          <w:p w:rsidR="00277161" w:rsidRPr="00EC39C1" w:rsidRDefault="00ED56C9" w:rsidP="00277161">
            <w:pPr>
              <w:jc w:val="right"/>
              <w:rPr>
                <w:rFonts w:cs="Arial"/>
                <w:b/>
                <w:bCs/>
                <w:sz w:val="15"/>
                <w:szCs w:val="15"/>
                <w:lang w:val="en-US"/>
              </w:rPr>
            </w:pPr>
            <w:r>
              <w:rPr>
                <w:rFonts w:cs="Arial"/>
                <w:b/>
                <w:bCs/>
                <w:sz w:val="15"/>
                <w:szCs w:val="15"/>
                <w:lang w:val="en-US"/>
              </w:rPr>
              <w:t>56.968</w:t>
            </w:r>
            <w:r w:rsidR="00277161" w:rsidRPr="00EC39C1">
              <w:rPr>
                <w:rFonts w:cs="Arial"/>
                <w:b/>
                <w:bCs/>
                <w:sz w:val="15"/>
                <w:szCs w:val="15"/>
                <w:lang w:val="en-US"/>
              </w:rPr>
              <w:t xml:space="preserve"> </w:t>
            </w:r>
          </w:p>
        </w:tc>
        <w:tc>
          <w:tcPr>
            <w:tcW w:w="456" w:type="pct"/>
            <w:tcBorders>
              <w:top w:val="nil"/>
              <w:left w:val="nil"/>
              <w:bottom w:val="single" w:sz="8" w:space="0" w:color="auto"/>
              <w:right w:val="nil"/>
            </w:tcBorders>
            <w:shd w:val="clear" w:color="auto" w:fill="auto"/>
            <w:vAlign w:val="center"/>
            <w:hideMark/>
          </w:tcPr>
          <w:p w:rsidR="00277161" w:rsidRPr="00EC39C1" w:rsidRDefault="00ED56C9" w:rsidP="00277161">
            <w:pPr>
              <w:jc w:val="right"/>
              <w:rPr>
                <w:rFonts w:cs="Arial"/>
                <w:b/>
                <w:bCs/>
                <w:sz w:val="15"/>
                <w:szCs w:val="15"/>
                <w:lang w:val="en-US"/>
              </w:rPr>
            </w:pPr>
            <w:r>
              <w:rPr>
                <w:rFonts w:cs="Arial"/>
                <w:b/>
                <w:bCs/>
                <w:sz w:val="15"/>
                <w:szCs w:val="15"/>
                <w:lang w:val="en-US"/>
              </w:rPr>
              <w:t>3.309</w:t>
            </w:r>
          </w:p>
        </w:tc>
        <w:tc>
          <w:tcPr>
            <w:tcW w:w="660" w:type="pct"/>
            <w:tcBorders>
              <w:top w:val="nil"/>
              <w:left w:val="nil"/>
              <w:bottom w:val="single" w:sz="8" w:space="0" w:color="auto"/>
              <w:right w:val="nil"/>
            </w:tcBorders>
            <w:shd w:val="clear" w:color="auto" w:fill="auto"/>
            <w:vAlign w:val="center"/>
            <w:hideMark/>
          </w:tcPr>
          <w:p w:rsidR="00277161" w:rsidRPr="00EC39C1" w:rsidRDefault="00277161" w:rsidP="00277161">
            <w:pPr>
              <w:jc w:val="right"/>
              <w:rPr>
                <w:rFonts w:cs="Arial"/>
                <w:b/>
                <w:bCs/>
                <w:sz w:val="15"/>
                <w:szCs w:val="15"/>
                <w:lang w:val="en-US"/>
              </w:rPr>
            </w:pPr>
            <w:r w:rsidRPr="00EC39C1">
              <w:rPr>
                <w:rFonts w:cs="Arial"/>
                <w:b/>
                <w:bCs/>
                <w:sz w:val="15"/>
                <w:szCs w:val="15"/>
                <w:lang w:val="en-US"/>
              </w:rPr>
              <w:t xml:space="preserve">- </w:t>
            </w:r>
          </w:p>
        </w:tc>
        <w:tc>
          <w:tcPr>
            <w:tcW w:w="676" w:type="pct"/>
            <w:tcBorders>
              <w:top w:val="nil"/>
              <w:left w:val="nil"/>
              <w:bottom w:val="single" w:sz="8" w:space="0" w:color="auto"/>
              <w:right w:val="nil"/>
            </w:tcBorders>
            <w:shd w:val="clear" w:color="auto" w:fill="auto"/>
            <w:vAlign w:val="center"/>
            <w:hideMark/>
          </w:tcPr>
          <w:p w:rsidR="00277161" w:rsidRPr="00EC39C1" w:rsidRDefault="00277161" w:rsidP="00277161">
            <w:pPr>
              <w:jc w:val="right"/>
              <w:rPr>
                <w:rFonts w:cs="Arial"/>
                <w:b/>
                <w:bCs/>
                <w:sz w:val="15"/>
                <w:szCs w:val="15"/>
                <w:lang w:val="en-US"/>
              </w:rPr>
            </w:pPr>
            <w:r w:rsidRPr="00EC39C1">
              <w:rPr>
                <w:rFonts w:cs="Arial"/>
                <w:b/>
                <w:bCs/>
                <w:sz w:val="15"/>
                <w:szCs w:val="15"/>
                <w:lang w:val="en-US"/>
              </w:rPr>
              <w:t xml:space="preserve">- </w:t>
            </w:r>
          </w:p>
        </w:tc>
        <w:tc>
          <w:tcPr>
            <w:tcW w:w="586" w:type="pct"/>
            <w:tcBorders>
              <w:top w:val="nil"/>
              <w:left w:val="nil"/>
              <w:bottom w:val="single" w:sz="8" w:space="0" w:color="auto"/>
              <w:right w:val="nil"/>
            </w:tcBorders>
            <w:shd w:val="clear" w:color="auto" w:fill="auto"/>
            <w:vAlign w:val="center"/>
            <w:hideMark/>
          </w:tcPr>
          <w:p w:rsidR="00277161" w:rsidRPr="00EC39C1" w:rsidRDefault="00ED56C9" w:rsidP="00277161">
            <w:pPr>
              <w:jc w:val="right"/>
              <w:rPr>
                <w:rFonts w:cs="Arial"/>
                <w:b/>
                <w:bCs/>
                <w:sz w:val="15"/>
                <w:szCs w:val="15"/>
                <w:lang w:val="en-US"/>
              </w:rPr>
            </w:pPr>
            <w:r>
              <w:rPr>
                <w:rFonts w:cs="Arial"/>
                <w:b/>
                <w:bCs/>
                <w:sz w:val="15"/>
                <w:szCs w:val="15"/>
                <w:lang w:val="en-US"/>
              </w:rPr>
              <w:t>60.277</w:t>
            </w:r>
            <w:r w:rsidR="00277161" w:rsidRPr="00EC39C1">
              <w:rPr>
                <w:rFonts w:cs="Arial"/>
                <w:b/>
                <w:bCs/>
                <w:sz w:val="15"/>
                <w:szCs w:val="15"/>
                <w:lang w:val="en-US"/>
              </w:rPr>
              <w:t xml:space="preserve"> </w:t>
            </w:r>
          </w:p>
        </w:tc>
      </w:tr>
    </w:tbl>
    <w:p w:rsidR="00ED01A2" w:rsidRPr="00EC39C1" w:rsidRDefault="00ED01A2" w:rsidP="00277161">
      <w:pPr>
        <w:rPr>
          <w:snapToGrid w:val="0"/>
          <w:lang w:eastAsia="sk-SK"/>
        </w:rPr>
      </w:pPr>
    </w:p>
    <w:bookmarkEnd w:id="24"/>
    <w:p w:rsidR="00ED01A2" w:rsidRPr="00EC39C1" w:rsidRDefault="00ED01A2" w:rsidP="00277161">
      <w:pPr>
        <w:rPr>
          <w:i/>
          <w:snapToGrid w:val="0"/>
          <w:color w:val="FF0000"/>
          <w:lang w:eastAsia="sk-SK"/>
        </w:rPr>
      </w:pPr>
    </w:p>
    <w:p w:rsidR="00ED01A2" w:rsidRPr="00EC39C1" w:rsidRDefault="00ED01A2" w:rsidP="00277161">
      <w:pPr>
        <w:pStyle w:val="Nadpis3"/>
      </w:pPr>
      <w:r w:rsidRPr="00EC39C1">
        <w:t>Záložné právo a obmedzené disponovanie so zásobami</w:t>
      </w:r>
    </w:p>
    <w:p w:rsidR="00277161" w:rsidRPr="00EC39C1" w:rsidRDefault="00277161" w:rsidP="00277161">
      <w:pPr>
        <w:rPr>
          <w:snapToGrid w:val="0"/>
        </w:rPr>
      </w:pPr>
      <w:bookmarkStart w:id="26" w:name="T_inventories_under_lien"/>
      <w:r w:rsidRPr="00EC39C1">
        <w:rPr>
          <w:rFonts w:cs="Arial"/>
          <w:b/>
          <w:bCs/>
          <w:i/>
          <w:iCs/>
          <w:sz w:val="15"/>
          <w:szCs w:val="15"/>
          <w:lang w:eastAsia="sk-SK"/>
        </w:rPr>
        <w:t xml:space="preserve"> </w:t>
      </w:r>
    </w:p>
    <w:tbl>
      <w:tblPr>
        <w:tblW w:w="5000" w:type="pct"/>
        <w:tblLook w:val="04A0" w:firstRow="1" w:lastRow="0" w:firstColumn="1" w:lastColumn="0" w:noHBand="0" w:noVBand="1"/>
      </w:tblPr>
      <w:tblGrid>
        <w:gridCol w:w="7082"/>
        <w:gridCol w:w="2205"/>
      </w:tblGrid>
      <w:tr w:rsidR="00277161" w:rsidRPr="00EC39C1" w:rsidTr="0005478D">
        <w:tc>
          <w:tcPr>
            <w:tcW w:w="3813" w:type="pct"/>
            <w:vMerge w:val="restart"/>
            <w:tcBorders>
              <w:top w:val="single" w:sz="8" w:space="0" w:color="auto"/>
              <w:left w:val="nil"/>
              <w:bottom w:val="single" w:sz="4" w:space="0" w:color="000000"/>
              <w:right w:val="nil"/>
            </w:tcBorders>
            <w:shd w:val="clear" w:color="auto" w:fill="auto"/>
            <w:vAlign w:val="center"/>
            <w:hideMark/>
          </w:tcPr>
          <w:p w:rsidR="00277161" w:rsidRPr="00EC39C1" w:rsidRDefault="00277161" w:rsidP="001A0A64">
            <w:pPr>
              <w:jc w:val="left"/>
              <w:rPr>
                <w:rFonts w:cs="Arial"/>
                <w:b/>
                <w:bCs/>
                <w:i/>
                <w:iCs/>
                <w:sz w:val="15"/>
                <w:szCs w:val="15"/>
                <w:lang w:val="en-US"/>
              </w:rPr>
            </w:pPr>
            <w:bookmarkStart w:id="27" w:name="RANGE!B11:C14"/>
            <w:r w:rsidRPr="00EC39C1">
              <w:rPr>
                <w:rFonts w:cs="Arial"/>
                <w:b/>
                <w:bCs/>
                <w:i/>
                <w:iCs/>
                <w:sz w:val="15"/>
                <w:szCs w:val="15"/>
                <w:lang w:val="en-US"/>
              </w:rPr>
              <w:t>Položka</w:t>
            </w:r>
            <w:bookmarkEnd w:id="27"/>
          </w:p>
        </w:tc>
        <w:tc>
          <w:tcPr>
            <w:tcW w:w="1187"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31.12.2015</w:t>
            </w:r>
          </w:p>
        </w:tc>
      </w:tr>
      <w:tr w:rsidR="00277161" w:rsidRPr="00EC39C1" w:rsidTr="0005478D">
        <w:tc>
          <w:tcPr>
            <w:tcW w:w="3813" w:type="pct"/>
            <w:vMerge/>
            <w:tcBorders>
              <w:top w:val="single" w:sz="8" w:space="0" w:color="auto"/>
              <w:left w:val="nil"/>
              <w:bottom w:val="single" w:sz="4" w:space="0" w:color="000000"/>
              <w:right w:val="nil"/>
            </w:tcBorders>
            <w:vAlign w:val="center"/>
            <w:hideMark/>
          </w:tcPr>
          <w:p w:rsidR="00277161" w:rsidRPr="00EC39C1" w:rsidRDefault="00277161" w:rsidP="00277161">
            <w:pPr>
              <w:jc w:val="left"/>
              <w:rPr>
                <w:rFonts w:cs="Arial"/>
                <w:b/>
                <w:bCs/>
                <w:i/>
                <w:iCs/>
                <w:sz w:val="15"/>
                <w:szCs w:val="15"/>
                <w:lang w:val="en-US"/>
              </w:rPr>
            </w:pPr>
          </w:p>
        </w:tc>
        <w:tc>
          <w:tcPr>
            <w:tcW w:w="1187" w:type="pct"/>
            <w:tcBorders>
              <w:top w:val="nil"/>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Obstarávacia cena</w:t>
            </w:r>
          </w:p>
        </w:tc>
      </w:tr>
      <w:tr w:rsidR="00277161" w:rsidRPr="00EC39C1" w:rsidTr="0005478D">
        <w:tc>
          <w:tcPr>
            <w:tcW w:w="3813" w:type="pct"/>
            <w:tcBorders>
              <w:top w:val="nil"/>
              <w:left w:val="nil"/>
              <w:bottom w:val="nil"/>
              <w:right w:val="nil"/>
            </w:tcBorders>
            <w:shd w:val="clear" w:color="auto" w:fill="auto"/>
            <w:vAlign w:val="center"/>
            <w:hideMark/>
          </w:tcPr>
          <w:p w:rsidR="00277161" w:rsidRPr="00EC39C1" w:rsidRDefault="00277161" w:rsidP="00277161">
            <w:pPr>
              <w:rPr>
                <w:rFonts w:cs="Arial"/>
                <w:sz w:val="15"/>
                <w:szCs w:val="15"/>
                <w:lang w:val="en-US"/>
              </w:rPr>
            </w:pPr>
            <w:r w:rsidRPr="00EC39C1">
              <w:rPr>
                <w:rFonts w:cs="Arial"/>
                <w:sz w:val="15"/>
                <w:szCs w:val="15"/>
                <w:lang w:val="en-US"/>
              </w:rPr>
              <w:t>Zásoby, na ktoré je zriadené záložné právo</w:t>
            </w:r>
          </w:p>
        </w:tc>
        <w:tc>
          <w:tcPr>
            <w:tcW w:w="1187" w:type="pct"/>
            <w:tcBorders>
              <w:top w:val="single" w:sz="4" w:space="0" w:color="auto"/>
              <w:left w:val="nil"/>
              <w:bottom w:val="nil"/>
              <w:right w:val="nil"/>
            </w:tcBorders>
            <w:shd w:val="clear" w:color="auto" w:fill="auto"/>
            <w:vAlign w:val="center"/>
            <w:hideMark/>
          </w:tcPr>
          <w:p w:rsidR="00277161" w:rsidRPr="00EC39C1" w:rsidRDefault="00ED56C9"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r w:rsidR="00277161" w:rsidRPr="00EC39C1" w:rsidTr="0005478D">
        <w:tc>
          <w:tcPr>
            <w:tcW w:w="3813" w:type="pct"/>
            <w:tcBorders>
              <w:top w:val="nil"/>
              <w:left w:val="nil"/>
              <w:bottom w:val="single" w:sz="8" w:space="0" w:color="auto"/>
              <w:right w:val="nil"/>
            </w:tcBorders>
            <w:shd w:val="clear" w:color="auto" w:fill="auto"/>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Zásoby, pri ktorých má účtovná jednotka obmedzené právo s nimi nakladať</w:t>
            </w:r>
          </w:p>
        </w:tc>
        <w:tc>
          <w:tcPr>
            <w:tcW w:w="1187" w:type="pct"/>
            <w:tcBorders>
              <w:top w:val="nil"/>
              <w:left w:val="nil"/>
              <w:bottom w:val="single" w:sz="8" w:space="0" w:color="auto"/>
              <w:right w:val="nil"/>
            </w:tcBorders>
            <w:shd w:val="clear" w:color="auto" w:fill="auto"/>
            <w:vAlign w:val="center"/>
            <w:hideMark/>
          </w:tcPr>
          <w:p w:rsidR="00277161" w:rsidRPr="00EC39C1" w:rsidRDefault="00ED56C9" w:rsidP="00277161">
            <w:pPr>
              <w:jc w:val="right"/>
              <w:rPr>
                <w:rFonts w:cs="Arial"/>
                <w:sz w:val="15"/>
                <w:szCs w:val="15"/>
                <w:lang w:val="en-US"/>
              </w:rPr>
            </w:pPr>
            <w:r>
              <w:rPr>
                <w:rFonts w:cs="Arial"/>
                <w:sz w:val="15"/>
                <w:szCs w:val="15"/>
                <w:lang w:val="en-US"/>
              </w:rPr>
              <w:t>0</w:t>
            </w:r>
          </w:p>
        </w:tc>
      </w:tr>
    </w:tbl>
    <w:p w:rsidR="00F9198E" w:rsidRPr="00EC39C1" w:rsidRDefault="00F9198E" w:rsidP="00277161">
      <w:pPr>
        <w:rPr>
          <w:snapToGrid w:val="0"/>
        </w:rPr>
      </w:pPr>
    </w:p>
    <w:bookmarkEnd w:id="26"/>
    <w:p w:rsidR="006B3D38" w:rsidRDefault="00FC59AC" w:rsidP="006B3D38">
      <w:pPr>
        <w:pStyle w:val="Nadpis3"/>
      </w:pPr>
      <w:r w:rsidRPr="00EC39C1">
        <w:t xml:space="preserve">Zákazková výroba </w:t>
      </w:r>
    </w:p>
    <w:p w:rsidR="002F2BEF" w:rsidRDefault="002F2BEF" w:rsidP="006B3D38"/>
    <w:p w:rsidR="002F2BEF" w:rsidRDefault="002F2BEF" w:rsidP="006B3D38"/>
    <w:p w:rsidR="006B3D38" w:rsidRDefault="006B3D38" w:rsidP="006B3D38"/>
    <w:tbl>
      <w:tblPr>
        <w:tblW w:w="5000" w:type="pct"/>
        <w:tblLook w:val="04A0" w:firstRow="1" w:lastRow="0" w:firstColumn="1" w:lastColumn="0" w:noHBand="0" w:noVBand="1"/>
      </w:tblPr>
      <w:tblGrid>
        <w:gridCol w:w="4033"/>
        <w:gridCol w:w="1421"/>
        <w:gridCol w:w="1545"/>
        <w:gridCol w:w="2288"/>
      </w:tblGrid>
      <w:tr w:rsidR="002F2BEF" w:rsidRPr="002F2BEF" w:rsidTr="002F2BEF">
        <w:tc>
          <w:tcPr>
            <w:tcW w:w="2171" w:type="pct"/>
            <w:tcBorders>
              <w:top w:val="single" w:sz="8" w:space="0" w:color="auto"/>
              <w:left w:val="nil"/>
              <w:bottom w:val="nil"/>
              <w:right w:val="nil"/>
            </w:tcBorders>
            <w:shd w:val="clear" w:color="auto" w:fill="auto"/>
            <w:vAlign w:val="center"/>
            <w:hideMark/>
          </w:tcPr>
          <w:p w:rsidR="002F2BEF" w:rsidRPr="002F2BEF" w:rsidRDefault="002F2BEF" w:rsidP="002F2BEF">
            <w:pPr>
              <w:ind w:left="176" w:hanging="176"/>
              <w:jc w:val="left"/>
              <w:rPr>
                <w:rFonts w:cs="Arial"/>
                <w:b/>
                <w:bCs/>
                <w:i/>
                <w:iCs/>
                <w:sz w:val="15"/>
                <w:szCs w:val="15"/>
                <w:lang w:val="en-US"/>
              </w:rPr>
            </w:pPr>
            <w:bookmarkStart w:id="28" w:name="T_construction_contracts_3"/>
            <w:bookmarkStart w:id="29" w:name="RANGE!A81:D93"/>
            <w:r w:rsidRPr="002F2BEF">
              <w:rPr>
                <w:rFonts w:cs="Arial"/>
                <w:b/>
                <w:bCs/>
                <w:i/>
                <w:iCs/>
                <w:sz w:val="15"/>
                <w:szCs w:val="15"/>
                <w:lang w:val="en-US"/>
              </w:rPr>
              <w:t>Názov položky</w:t>
            </w:r>
            <w:bookmarkEnd w:id="29"/>
          </w:p>
        </w:tc>
        <w:tc>
          <w:tcPr>
            <w:tcW w:w="765" w:type="pct"/>
            <w:tcBorders>
              <w:top w:val="single" w:sz="8" w:space="0" w:color="auto"/>
              <w:left w:val="nil"/>
              <w:bottom w:val="nil"/>
              <w:right w:val="nil"/>
            </w:tcBorders>
            <w:shd w:val="clear" w:color="auto" w:fill="auto"/>
            <w:vAlign w:val="center"/>
            <w:hideMark/>
          </w:tcPr>
          <w:p w:rsidR="002F2BEF" w:rsidRPr="002F2BEF" w:rsidRDefault="002F2BEF" w:rsidP="002F2BEF">
            <w:pPr>
              <w:jc w:val="center"/>
              <w:rPr>
                <w:rFonts w:cs="Arial"/>
                <w:b/>
                <w:bCs/>
                <w:i/>
                <w:iCs/>
                <w:sz w:val="15"/>
                <w:szCs w:val="15"/>
                <w:lang w:val="en-US"/>
              </w:rPr>
            </w:pPr>
            <w:r w:rsidRPr="002F2BEF">
              <w:rPr>
                <w:rFonts w:cs="Arial"/>
                <w:b/>
                <w:bCs/>
                <w:i/>
                <w:iCs/>
                <w:sz w:val="15"/>
                <w:szCs w:val="15"/>
                <w:lang w:val="en-US"/>
              </w:rPr>
              <w:t>Za bežné účtovné obdobie</w:t>
            </w:r>
          </w:p>
        </w:tc>
        <w:tc>
          <w:tcPr>
            <w:tcW w:w="832" w:type="pct"/>
            <w:tcBorders>
              <w:top w:val="single" w:sz="8" w:space="0" w:color="auto"/>
              <w:left w:val="nil"/>
              <w:bottom w:val="nil"/>
              <w:right w:val="nil"/>
            </w:tcBorders>
            <w:shd w:val="clear" w:color="auto" w:fill="auto"/>
            <w:vAlign w:val="center"/>
            <w:hideMark/>
          </w:tcPr>
          <w:p w:rsidR="002F2BEF" w:rsidRPr="002F2BEF" w:rsidRDefault="002F2BEF" w:rsidP="002F2BEF">
            <w:pPr>
              <w:jc w:val="center"/>
              <w:rPr>
                <w:rFonts w:cs="Arial"/>
                <w:b/>
                <w:bCs/>
                <w:i/>
                <w:iCs/>
                <w:sz w:val="15"/>
                <w:szCs w:val="15"/>
                <w:lang w:val="en-US"/>
              </w:rPr>
            </w:pPr>
            <w:r w:rsidRPr="002F2BEF">
              <w:rPr>
                <w:rFonts w:cs="Arial"/>
                <w:b/>
                <w:bCs/>
                <w:i/>
                <w:iCs/>
                <w:sz w:val="15"/>
                <w:szCs w:val="15"/>
                <w:lang w:val="en-US"/>
              </w:rPr>
              <w:t>Za bezprostredne predchádzajúce účtovné obdobie</w:t>
            </w:r>
          </w:p>
        </w:tc>
        <w:tc>
          <w:tcPr>
            <w:tcW w:w="1232" w:type="pct"/>
            <w:tcBorders>
              <w:top w:val="single" w:sz="8" w:space="0" w:color="auto"/>
              <w:left w:val="nil"/>
              <w:bottom w:val="nil"/>
              <w:right w:val="nil"/>
            </w:tcBorders>
            <w:shd w:val="clear" w:color="auto" w:fill="auto"/>
            <w:vAlign w:val="center"/>
            <w:hideMark/>
          </w:tcPr>
          <w:p w:rsidR="002F2BEF" w:rsidRPr="002F2BEF" w:rsidRDefault="002F2BEF" w:rsidP="002F2BEF">
            <w:pPr>
              <w:jc w:val="center"/>
              <w:rPr>
                <w:rFonts w:cs="Arial"/>
                <w:b/>
                <w:bCs/>
                <w:i/>
                <w:iCs/>
                <w:sz w:val="15"/>
                <w:szCs w:val="15"/>
                <w:lang w:val="en-US"/>
              </w:rPr>
            </w:pPr>
            <w:r w:rsidRPr="002F2BEF">
              <w:rPr>
                <w:rFonts w:cs="Arial"/>
                <w:b/>
                <w:bCs/>
                <w:i/>
                <w:iCs/>
                <w:sz w:val="15"/>
                <w:szCs w:val="15"/>
                <w:lang w:val="en-US"/>
              </w:rPr>
              <w:t>Sumár od začiatku zákazkovej výroby až do konca bežného účtovného obdobia</w:t>
            </w:r>
          </w:p>
        </w:tc>
      </w:tr>
      <w:tr w:rsidR="002F2BEF" w:rsidRPr="002F2BEF" w:rsidTr="002F2BEF">
        <w:tc>
          <w:tcPr>
            <w:tcW w:w="2171" w:type="pct"/>
            <w:tcBorders>
              <w:top w:val="single" w:sz="8" w:space="0" w:color="auto"/>
              <w:left w:val="nil"/>
              <w:bottom w:val="nil"/>
              <w:right w:val="nil"/>
            </w:tcBorders>
            <w:shd w:val="clear" w:color="auto" w:fill="auto"/>
            <w:vAlign w:val="center"/>
            <w:hideMark/>
          </w:tcPr>
          <w:p w:rsidR="002F2BEF" w:rsidRPr="002F2BEF" w:rsidRDefault="002F2BEF" w:rsidP="002F2BEF">
            <w:pPr>
              <w:ind w:left="176" w:hanging="176"/>
              <w:jc w:val="left"/>
              <w:rPr>
                <w:rFonts w:cs="Arial"/>
                <w:b/>
                <w:bCs/>
                <w:i/>
                <w:iCs/>
                <w:sz w:val="15"/>
                <w:szCs w:val="15"/>
                <w:lang w:val="en-US"/>
              </w:rPr>
            </w:pPr>
            <w:r w:rsidRPr="002F2BEF">
              <w:rPr>
                <w:rFonts w:cs="Arial"/>
                <w:b/>
                <w:bCs/>
                <w:i/>
                <w:iCs/>
                <w:sz w:val="15"/>
                <w:szCs w:val="15"/>
                <w:lang w:val="en-US"/>
              </w:rPr>
              <w:t>a</w:t>
            </w:r>
          </w:p>
        </w:tc>
        <w:tc>
          <w:tcPr>
            <w:tcW w:w="765" w:type="pct"/>
            <w:tcBorders>
              <w:top w:val="single" w:sz="8" w:space="0" w:color="auto"/>
              <w:left w:val="nil"/>
              <w:bottom w:val="nil"/>
              <w:right w:val="nil"/>
            </w:tcBorders>
            <w:shd w:val="clear" w:color="auto" w:fill="auto"/>
            <w:vAlign w:val="center"/>
            <w:hideMark/>
          </w:tcPr>
          <w:p w:rsidR="002F2BEF" w:rsidRPr="002F2BEF" w:rsidRDefault="002F2BEF" w:rsidP="002F2BEF">
            <w:pPr>
              <w:jc w:val="center"/>
              <w:rPr>
                <w:rFonts w:cs="Arial"/>
                <w:b/>
                <w:bCs/>
                <w:i/>
                <w:iCs/>
                <w:sz w:val="15"/>
                <w:szCs w:val="15"/>
                <w:lang w:val="en-US"/>
              </w:rPr>
            </w:pPr>
            <w:r w:rsidRPr="002F2BEF">
              <w:rPr>
                <w:rFonts w:cs="Arial"/>
                <w:b/>
                <w:bCs/>
                <w:i/>
                <w:iCs/>
                <w:sz w:val="15"/>
                <w:szCs w:val="15"/>
                <w:lang w:val="en-US"/>
              </w:rPr>
              <w:t>b</w:t>
            </w:r>
          </w:p>
        </w:tc>
        <w:tc>
          <w:tcPr>
            <w:tcW w:w="832" w:type="pct"/>
            <w:tcBorders>
              <w:top w:val="single" w:sz="8" w:space="0" w:color="auto"/>
              <w:left w:val="nil"/>
              <w:bottom w:val="nil"/>
              <w:right w:val="nil"/>
            </w:tcBorders>
            <w:shd w:val="clear" w:color="auto" w:fill="auto"/>
            <w:vAlign w:val="center"/>
            <w:hideMark/>
          </w:tcPr>
          <w:p w:rsidR="002F2BEF" w:rsidRPr="002F2BEF" w:rsidRDefault="002F2BEF" w:rsidP="002F2BEF">
            <w:pPr>
              <w:jc w:val="center"/>
              <w:rPr>
                <w:rFonts w:cs="Arial"/>
                <w:b/>
                <w:bCs/>
                <w:i/>
                <w:iCs/>
                <w:sz w:val="15"/>
                <w:szCs w:val="15"/>
                <w:lang w:val="en-US"/>
              </w:rPr>
            </w:pPr>
            <w:r w:rsidRPr="002F2BEF">
              <w:rPr>
                <w:rFonts w:cs="Arial"/>
                <w:b/>
                <w:bCs/>
                <w:i/>
                <w:iCs/>
                <w:sz w:val="15"/>
                <w:szCs w:val="15"/>
                <w:lang w:val="en-US"/>
              </w:rPr>
              <w:t>c</w:t>
            </w:r>
          </w:p>
        </w:tc>
        <w:tc>
          <w:tcPr>
            <w:tcW w:w="1232" w:type="pct"/>
            <w:tcBorders>
              <w:top w:val="single" w:sz="8" w:space="0" w:color="auto"/>
              <w:left w:val="nil"/>
              <w:bottom w:val="nil"/>
              <w:right w:val="nil"/>
            </w:tcBorders>
            <w:shd w:val="clear" w:color="auto" w:fill="auto"/>
            <w:vAlign w:val="center"/>
            <w:hideMark/>
          </w:tcPr>
          <w:p w:rsidR="002F2BEF" w:rsidRPr="002F2BEF" w:rsidRDefault="002F2BEF" w:rsidP="002F2BEF">
            <w:pPr>
              <w:jc w:val="center"/>
              <w:rPr>
                <w:rFonts w:cs="Arial"/>
                <w:b/>
                <w:bCs/>
                <w:i/>
                <w:iCs/>
                <w:sz w:val="15"/>
                <w:szCs w:val="15"/>
                <w:lang w:val="en-US"/>
              </w:rPr>
            </w:pPr>
            <w:r w:rsidRPr="002F2BEF">
              <w:rPr>
                <w:rFonts w:cs="Arial"/>
                <w:b/>
                <w:bCs/>
                <w:i/>
                <w:iCs/>
                <w:sz w:val="15"/>
                <w:szCs w:val="15"/>
                <w:lang w:val="en-US"/>
              </w:rPr>
              <w:t>d</w:t>
            </w:r>
          </w:p>
        </w:tc>
      </w:tr>
      <w:tr w:rsidR="002F2BEF" w:rsidRPr="002F2BEF" w:rsidTr="002F2BEF">
        <w:tc>
          <w:tcPr>
            <w:tcW w:w="2171" w:type="pct"/>
            <w:tcBorders>
              <w:top w:val="single" w:sz="8" w:space="0" w:color="auto"/>
              <w:left w:val="nil"/>
              <w:bottom w:val="nil"/>
              <w:right w:val="nil"/>
            </w:tcBorders>
            <w:shd w:val="clear" w:color="auto" w:fill="auto"/>
            <w:vAlign w:val="center"/>
            <w:hideMark/>
          </w:tcPr>
          <w:p w:rsidR="002F2BEF" w:rsidRPr="002F2BEF" w:rsidRDefault="002F2BEF" w:rsidP="002F2BEF">
            <w:pPr>
              <w:ind w:left="176" w:hanging="176"/>
              <w:jc w:val="left"/>
              <w:rPr>
                <w:rFonts w:cs="Arial"/>
                <w:b/>
                <w:bCs/>
                <w:i/>
                <w:iCs/>
                <w:sz w:val="15"/>
                <w:szCs w:val="15"/>
                <w:lang w:val="en-US"/>
              </w:rPr>
            </w:pPr>
            <w:r w:rsidRPr="002F2BEF">
              <w:rPr>
                <w:rFonts w:cs="Arial"/>
                <w:b/>
                <w:bCs/>
                <w:i/>
                <w:iCs/>
                <w:sz w:val="15"/>
                <w:szCs w:val="15"/>
                <w:lang w:val="en-US"/>
              </w:rPr>
              <w:t>Výnosy zo zákazkovej výroby</w:t>
            </w:r>
          </w:p>
        </w:tc>
        <w:tc>
          <w:tcPr>
            <w:tcW w:w="765" w:type="pct"/>
            <w:tcBorders>
              <w:top w:val="single" w:sz="8" w:space="0" w:color="auto"/>
              <w:left w:val="nil"/>
              <w:bottom w:val="nil"/>
              <w:right w:val="nil"/>
            </w:tcBorders>
            <w:shd w:val="clear" w:color="auto" w:fill="auto"/>
            <w:vAlign w:val="center"/>
            <w:hideMark/>
          </w:tcPr>
          <w:p w:rsidR="002F2BEF" w:rsidRPr="002F2BEF" w:rsidRDefault="002F2BEF" w:rsidP="002F2BEF">
            <w:pPr>
              <w:jc w:val="center"/>
              <w:rPr>
                <w:rFonts w:cs="Arial"/>
                <w:b/>
                <w:bCs/>
                <w:i/>
                <w:iCs/>
                <w:sz w:val="15"/>
                <w:szCs w:val="15"/>
                <w:lang w:val="en-US"/>
              </w:rPr>
            </w:pPr>
            <w:r w:rsidRPr="002F2BEF">
              <w:rPr>
                <w:rFonts w:cs="Arial"/>
                <w:b/>
                <w:bCs/>
                <w:i/>
                <w:iCs/>
                <w:sz w:val="15"/>
                <w:szCs w:val="15"/>
                <w:lang w:val="en-US"/>
              </w:rPr>
              <w:t>29 808 815</w:t>
            </w:r>
          </w:p>
        </w:tc>
        <w:tc>
          <w:tcPr>
            <w:tcW w:w="832" w:type="pct"/>
            <w:tcBorders>
              <w:top w:val="single" w:sz="8" w:space="0" w:color="auto"/>
              <w:left w:val="nil"/>
              <w:bottom w:val="nil"/>
              <w:right w:val="nil"/>
            </w:tcBorders>
            <w:shd w:val="clear" w:color="auto" w:fill="auto"/>
            <w:vAlign w:val="center"/>
            <w:hideMark/>
          </w:tcPr>
          <w:p w:rsidR="002F2BEF" w:rsidRPr="002F2BEF" w:rsidRDefault="002F2BEF" w:rsidP="002F2BEF">
            <w:pPr>
              <w:jc w:val="center"/>
              <w:rPr>
                <w:rFonts w:cs="Arial"/>
                <w:b/>
                <w:bCs/>
                <w:i/>
                <w:iCs/>
                <w:sz w:val="15"/>
                <w:szCs w:val="15"/>
                <w:lang w:val="en-US"/>
              </w:rPr>
            </w:pPr>
            <w:r w:rsidRPr="002F2BEF">
              <w:rPr>
                <w:rFonts w:cs="Arial"/>
                <w:b/>
                <w:bCs/>
                <w:i/>
                <w:iCs/>
                <w:sz w:val="15"/>
                <w:szCs w:val="15"/>
                <w:lang w:val="en-US"/>
              </w:rPr>
              <w:t>6 863 165</w:t>
            </w:r>
          </w:p>
        </w:tc>
        <w:tc>
          <w:tcPr>
            <w:tcW w:w="1232" w:type="pct"/>
            <w:tcBorders>
              <w:top w:val="single" w:sz="8" w:space="0" w:color="auto"/>
              <w:left w:val="nil"/>
              <w:bottom w:val="nil"/>
              <w:right w:val="nil"/>
            </w:tcBorders>
            <w:shd w:val="clear" w:color="auto" w:fill="auto"/>
            <w:vAlign w:val="center"/>
            <w:hideMark/>
          </w:tcPr>
          <w:p w:rsidR="002F2BEF" w:rsidRPr="002F2BEF" w:rsidRDefault="002F2BEF" w:rsidP="002F2BEF">
            <w:pPr>
              <w:jc w:val="center"/>
              <w:rPr>
                <w:rFonts w:cs="Arial"/>
                <w:b/>
                <w:bCs/>
                <w:i/>
                <w:iCs/>
                <w:sz w:val="15"/>
                <w:szCs w:val="15"/>
                <w:lang w:val="en-US"/>
              </w:rPr>
            </w:pPr>
            <w:r w:rsidRPr="002F2BEF">
              <w:rPr>
                <w:rFonts w:cs="Arial"/>
                <w:b/>
                <w:bCs/>
                <w:i/>
                <w:iCs/>
                <w:sz w:val="15"/>
                <w:szCs w:val="15"/>
                <w:lang w:val="en-US"/>
              </w:rPr>
              <w:t>36 671 980</w:t>
            </w:r>
          </w:p>
        </w:tc>
      </w:tr>
      <w:tr w:rsidR="002F2BEF" w:rsidRPr="002F2BEF" w:rsidTr="002F2BEF">
        <w:tc>
          <w:tcPr>
            <w:tcW w:w="2171" w:type="pct"/>
            <w:tcBorders>
              <w:top w:val="single" w:sz="8" w:space="0" w:color="auto"/>
              <w:left w:val="nil"/>
              <w:bottom w:val="nil"/>
              <w:right w:val="nil"/>
            </w:tcBorders>
            <w:shd w:val="clear" w:color="auto" w:fill="auto"/>
            <w:vAlign w:val="center"/>
            <w:hideMark/>
          </w:tcPr>
          <w:p w:rsidR="002F2BEF" w:rsidRPr="002F2BEF" w:rsidRDefault="002F2BEF" w:rsidP="002F2BEF">
            <w:pPr>
              <w:ind w:left="176" w:hanging="176"/>
              <w:jc w:val="left"/>
              <w:rPr>
                <w:rFonts w:cs="Arial"/>
                <w:b/>
                <w:bCs/>
                <w:i/>
                <w:iCs/>
                <w:sz w:val="15"/>
                <w:szCs w:val="15"/>
                <w:lang w:val="en-US"/>
              </w:rPr>
            </w:pPr>
            <w:r w:rsidRPr="002F2BEF">
              <w:rPr>
                <w:rFonts w:cs="Arial"/>
                <w:b/>
                <w:bCs/>
                <w:i/>
                <w:iCs/>
                <w:sz w:val="15"/>
                <w:szCs w:val="15"/>
                <w:lang w:val="en-US"/>
              </w:rPr>
              <w:t>Náklady na zákazkovú výrobu</w:t>
            </w:r>
          </w:p>
        </w:tc>
        <w:tc>
          <w:tcPr>
            <w:tcW w:w="765" w:type="pct"/>
            <w:tcBorders>
              <w:top w:val="single" w:sz="8" w:space="0" w:color="auto"/>
              <w:left w:val="nil"/>
              <w:bottom w:val="nil"/>
              <w:right w:val="nil"/>
            </w:tcBorders>
            <w:shd w:val="clear" w:color="auto" w:fill="auto"/>
            <w:vAlign w:val="center"/>
            <w:hideMark/>
          </w:tcPr>
          <w:p w:rsidR="002F2BEF" w:rsidRPr="002F2BEF" w:rsidRDefault="002F2BEF" w:rsidP="002F2BEF">
            <w:pPr>
              <w:jc w:val="center"/>
              <w:rPr>
                <w:rFonts w:cs="Arial"/>
                <w:b/>
                <w:bCs/>
                <w:i/>
                <w:iCs/>
                <w:sz w:val="15"/>
                <w:szCs w:val="15"/>
                <w:lang w:val="en-US"/>
              </w:rPr>
            </w:pPr>
            <w:r w:rsidRPr="002F2BEF">
              <w:rPr>
                <w:rFonts w:cs="Arial"/>
                <w:b/>
                <w:bCs/>
                <w:i/>
                <w:iCs/>
                <w:sz w:val="15"/>
                <w:szCs w:val="15"/>
                <w:lang w:val="en-US"/>
              </w:rPr>
              <w:t>28 070 576</w:t>
            </w:r>
          </w:p>
        </w:tc>
        <w:tc>
          <w:tcPr>
            <w:tcW w:w="832" w:type="pct"/>
            <w:tcBorders>
              <w:top w:val="single" w:sz="8" w:space="0" w:color="auto"/>
              <w:left w:val="nil"/>
              <w:bottom w:val="nil"/>
              <w:right w:val="nil"/>
            </w:tcBorders>
            <w:shd w:val="clear" w:color="auto" w:fill="auto"/>
            <w:vAlign w:val="center"/>
            <w:hideMark/>
          </w:tcPr>
          <w:p w:rsidR="002F2BEF" w:rsidRPr="002F2BEF" w:rsidRDefault="002F2BEF" w:rsidP="002F2BEF">
            <w:pPr>
              <w:jc w:val="center"/>
              <w:rPr>
                <w:rFonts w:cs="Arial"/>
                <w:b/>
                <w:bCs/>
                <w:i/>
                <w:iCs/>
                <w:sz w:val="15"/>
                <w:szCs w:val="15"/>
                <w:lang w:val="en-US"/>
              </w:rPr>
            </w:pPr>
            <w:r w:rsidRPr="002F2BEF">
              <w:rPr>
                <w:rFonts w:cs="Arial"/>
                <w:b/>
                <w:bCs/>
                <w:i/>
                <w:iCs/>
                <w:sz w:val="15"/>
                <w:szCs w:val="15"/>
                <w:lang w:val="en-US"/>
              </w:rPr>
              <w:t>6 623 630</w:t>
            </w:r>
          </w:p>
        </w:tc>
        <w:tc>
          <w:tcPr>
            <w:tcW w:w="1232" w:type="pct"/>
            <w:tcBorders>
              <w:top w:val="single" w:sz="8" w:space="0" w:color="auto"/>
              <w:left w:val="nil"/>
              <w:bottom w:val="nil"/>
              <w:right w:val="nil"/>
            </w:tcBorders>
            <w:shd w:val="clear" w:color="auto" w:fill="auto"/>
            <w:vAlign w:val="center"/>
            <w:hideMark/>
          </w:tcPr>
          <w:p w:rsidR="002F2BEF" w:rsidRPr="002F2BEF" w:rsidRDefault="002F2BEF" w:rsidP="002F2BEF">
            <w:pPr>
              <w:jc w:val="center"/>
              <w:rPr>
                <w:rFonts w:cs="Arial"/>
                <w:b/>
                <w:bCs/>
                <w:i/>
                <w:iCs/>
                <w:sz w:val="15"/>
                <w:szCs w:val="15"/>
                <w:lang w:val="en-US"/>
              </w:rPr>
            </w:pPr>
            <w:r w:rsidRPr="002F2BEF">
              <w:rPr>
                <w:rFonts w:cs="Arial"/>
                <w:b/>
                <w:bCs/>
                <w:i/>
                <w:iCs/>
                <w:sz w:val="15"/>
                <w:szCs w:val="15"/>
                <w:lang w:val="en-US"/>
              </w:rPr>
              <w:t>34 694 206</w:t>
            </w:r>
          </w:p>
        </w:tc>
      </w:tr>
      <w:tr w:rsidR="002F2BEF" w:rsidRPr="002F2BEF" w:rsidTr="002F2BEF">
        <w:tc>
          <w:tcPr>
            <w:tcW w:w="2171" w:type="pct"/>
            <w:tcBorders>
              <w:top w:val="single" w:sz="8" w:space="0" w:color="auto"/>
              <w:left w:val="nil"/>
              <w:bottom w:val="nil"/>
              <w:right w:val="nil"/>
            </w:tcBorders>
            <w:shd w:val="clear" w:color="auto" w:fill="auto"/>
            <w:vAlign w:val="center"/>
            <w:hideMark/>
          </w:tcPr>
          <w:p w:rsidR="002F2BEF" w:rsidRPr="002F2BEF" w:rsidRDefault="002F2BEF" w:rsidP="002F2BEF">
            <w:pPr>
              <w:ind w:left="176" w:hanging="176"/>
              <w:jc w:val="left"/>
              <w:rPr>
                <w:rFonts w:cs="Arial"/>
                <w:b/>
                <w:bCs/>
                <w:i/>
                <w:iCs/>
                <w:sz w:val="15"/>
                <w:szCs w:val="15"/>
                <w:lang w:val="en-US"/>
              </w:rPr>
            </w:pPr>
            <w:r w:rsidRPr="002F2BEF">
              <w:rPr>
                <w:rFonts w:cs="Arial"/>
                <w:b/>
                <w:bCs/>
                <w:i/>
                <w:iCs/>
                <w:sz w:val="15"/>
                <w:szCs w:val="15"/>
                <w:lang w:val="en-US"/>
              </w:rPr>
              <w:t>Hrubý zisk / hrubá strata</w:t>
            </w:r>
          </w:p>
        </w:tc>
        <w:tc>
          <w:tcPr>
            <w:tcW w:w="765" w:type="pct"/>
            <w:tcBorders>
              <w:top w:val="single" w:sz="8" w:space="0" w:color="auto"/>
              <w:left w:val="nil"/>
              <w:bottom w:val="nil"/>
              <w:right w:val="nil"/>
            </w:tcBorders>
            <w:shd w:val="clear" w:color="auto" w:fill="auto"/>
            <w:vAlign w:val="center"/>
            <w:hideMark/>
          </w:tcPr>
          <w:p w:rsidR="002F2BEF" w:rsidRPr="002F2BEF" w:rsidRDefault="002F2BEF" w:rsidP="002F2BEF">
            <w:pPr>
              <w:jc w:val="center"/>
              <w:rPr>
                <w:rFonts w:cs="Arial"/>
                <w:b/>
                <w:bCs/>
                <w:i/>
                <w:iCs/>
                <w:sz w:val="15"/>
                <w:szCs w:val="15"/>
                <w:lang w:val="en-US"/>
              </w:rPr>
            </w:pPr>
            <w:r w:rsidRPr="002F2BEF">
              <w:rPr>
                <w:rFonts w:cs="Arial"/>
                <w:b/>
                <w:bCs/>
                <w:i/>
                <w:iCs/>
                <w:sz w:val="15"/>
                <w:szCs w:val="15"/>
                <w:lang w:val="en-US"/>
              </w:rPr>
              <w:t>1 738 239</w:t>
            </w:r>
          </w:p>
        </w:tc>
        <w:tc>
          <w:tcPr>
            <w:tcW w:w="832" w:type="pct"/>
            <w:tcBorders>
              <w:top w:val="single" w:sz="8" w:space="0" w:color="auto"/>
              <w:left w:val="nil"/>
              <w:bottom w:val="nil"/>
              <w:right w:val="nil"/>
            </w:tcBorders>
            <w:shd w:val="clear" w:color="auto" w:fill="auto"/>
            <w:vAlign w:val="center"/>
            <w:hideMark/>
          </w:tcPr>
          <w:p w:rsidR="002F2BEF" w:rsidRPr="002F2BEF" w:rsidRDefault="002F2BEF" w:rsidP="002F2BEF">
            <w:pPr>
              <w:jc w:val="center"/>
              <w:rPr>
                <w:rFonts w:cs="Arial"/>
                <w:b/>
                <w:bCs/>
                <w:i/>
                <w:iCs/>
                <w:sz w:val="15"/>
                <w:szCs w:val="15"/>
                <w:lang w:val="en-US"/>
              </w:rPr>
            </w:pPr>
            <w:r w:rsidRPr="002F2BEF">
              <w:rPr>
                <w:rFonts w:cs="Arial"/>
                <w:b/>
                <w:bCs/>
                <w:i/>
                <w:iCs/>
                <w:sz w:val="15"/>
                <w:szCs w:val="15"/>
                <w:lang w:val="en-US"/>
              </w:rPr>
              <w:t>239 535</w:t>
            </w:r>
          </w:p>
        </w:tc>
        <w:tc>
          <w:tcPr>
            <w:tcW w:w="1232" w:type="pct"/>
            <w:tcBorders>
              <w:top w:val="single" w:sz="8" w:space="0" w:color="auto"/>
              <w:left w:val="nil"/>
              <w:bottom w:val="nil"/>
              <w:right w:val="nil"/>
            </w:tcBorders>
            <w:shd w:val="clear" w:color="auto" w:fill="auto"/>
            <w:vAlign w:val="center"/>
            <w:hideMark/>
          </w:tcPr>
          <w:p w:rsidR="002F2BEF" w:rsidRPr="002F2BEF" w:rsidRDefault="002F2BEF" w:rsidP="002F2BEF">
            <w:pPr>
              <w:jc w:val="center"/>
              <w:rPr>
                <w:rFonts w:cs="Arial"/>
                <w:b/>
                <w:bCs/>
                <w:i/>
                <w:iCs/>
                <w:sz w:val="15"/>
                <w:szCs w:val="15"/>
                <w:lang w:val="en-US"/>
              </w:rPr>
            </w:pPr>
            <w:r w:rsidRPr="002F2BEF">
              <w:rPr>
                <w:rFonts w:cs="Arial"/>
                <w:b/>
                <w:bCs/>
                <w:i/>
                <w:iCs/>
                <w:sz w:val="15"/>
                <w:szCs w:val="15"/>
                <w:lang w:val="en-US"/>
              </w:rPr>
              <w:t>1 977 774</w:t>
            </w:r>
          </w:p>
        </w:tc>
      </w:tr>
      <w:tr w:rsidR="002F2BEF" w:rsidRPr="002F2BEF" w:rsidTr="002F2BEF">
        <w:tc>
          <w:tcPr>
            <w:tcW w:w="2171" w:type="pct"/>
            <w:tcBorders>
              <w:top w:val="single" w:sz="8" w:space="0" w:color="auto"/>
              <w:left w:val="nil"/>
              <w:bottom w:val="nil"/>
              <w:right w:val="nil"/>
            </w:tcBorders>
            <w:shd w:val="clear" w:color="auto" w:fill="auto"/>
            <w:vAlign w:val="center"/>
            <w:hideMark/>
          </w:tcPr>
          <w:p w:rsidR="002F2BEF" w:rsidRPr="002F2BEF" w:rsidRDefault="002F2BEF" w:rsidP="002F2BEF">
            <w:pPr>
              <w:ind w:left="176" w:hanging="176"/>
              <w:jc w:val="left"/>
              <w:rPr>
                <w:rFonts w:cs="Arial"/>
                <w:b/>
                <w:bCs/>
                <w:i/>
                <w:iCs/>
                <w:sz w:val="15"/>
                <w:szCs w:val="15"/>
                <w:lang w:val="en-US"/>
              </w:rPr>
            </w:pPr>
          </w:p>
        </w:tc>
        <w:tc>
          <w:tcPr>
            <w:tcW w:w="765" w:type="pct"/>
            <w:tcBorders>
              <w:top w:val="single" w:sz="8" w:space="0" w:color="auto"/>
              <w:left w:val="nil"/>
              <w:bottom w:val="nil"/>
              <w:right w:val="nil"/>
            </w:tcBorders>
            <w:shd w:val="clear" w:color="auto" w:fill="auto"/>
            <w:vAlign w:val="center"/>
            <w:hideMark/>
          </w:tcPr>
          <w:p w:rsidR="002F2BEF" w:rsidRPr="002F2BEF" w:rsidRDefault="002F2BEF" w:rsidP="002F2BEF">
            <w:pPr>
              <w:jc w:val="center"/>
              <w:rPr>
                <w:rFonts w:cs="Arial"/>
                <w:b/>
                <w:bCs/>
                <w:i/>
                <w:iCs/>
                <w:sz w:val="15"/>
                <w:szCs w:val="15"/>
                <w:lang w:val="en-US"/>
              </w:rPr>
            </w:pPr>
          </w:p>
        </w:tc>
        <w:tc>
          <w:tcPr>
            <w:tcW w:w="832" w:type="pct"/>
            <w:tcBorders>
              <w:top w:val="single" w:sz="8" w:space="0" w:color="auto"/>
              <w:left w:val="nil"/>
              <w:bottom w:val="nil"/>
              <w:right w:val="nil"/>
            </w:tcBorders>
            <w:shd w:val="clear" w:color="auto" w:fill="auto"/>
            <w:vAlign w:val="center"/>
            <w:hideMark/>
          </w:tcPr>
          <w:p w:rsidR="002F2BEF" w:rsidRPr="002F2BEF" w:rsidRDefault="002F2BEF" w:rsidP="002F2BEF">
            <w:pPr>
              <w:jc w:val="center"/>
              <w:rPr>
                <w:rFonts w:cs="Arial"/>
                <w:b/>
                <w:bCs/>
                <w:i/>
                <w:iCs/>
                <w:sz w:val="15"/>
                <w:szCs w:val="15"/>
                <w:lang w:val="en-US"/>
              </w:rPr>
            </w:pPr>
          </w:p>
        </w:tc>
        <w:tc>
          <w:tcPr>
            <w:tcW w:w="1232" w:type="pct"/>
            <w:tcBorders>
              <w:top w:val="single" w:sz="8" w:space="0" w:color="auto"/>
              <w:left w:val="nil"/>
              <w:bottom w:val="nil"/>
              <w:right w:val="nil"/>
            </w:tcBorders>
            <w:shd w:val="clear" w:color="auto" w:fill="auto"/>
            <w:vAlign w:val="center"/>
            <w:hideMark/>
          </w:tcPr>
          <w:p w:rsidR="002F2BEF" w:rsidRPr="002F2BEF" w:rsidRDefault="002F2BEF" w:rsidP="002F2BEF">
            <w:pPr>
              <w:jc w:val="center"/>
              <w:rPr>
                <w:rFonts w:cs="Arial"/>
                <w:b/>
                <w:bCs/>
                <w:i/>
                <w:iCs/>
                <w:sz w:val="15"/>
                <w:szCs w:val="15"/>
                <w:lang w:val="en-US"/>
              </w:rPr>
            </w:pPr>
          </w:p>
        </w:tc>
      </w:tr>
      <w:tr w:rsidR="002F2BEF" w:rsidRPr="002F2BEF" w:rsidTr="002F2BEF">
        <w:tc>
          <w:tcPr>
            <w:tcW w:w="2171" w:type="pct"/>
            <w:tcBorders>
              <w:top w:val="single" w:sz="8" w:space="0" w:color="auto"/>
              <w:left w:val="nil"/>
              <w:bottom w:val="nil"/>
              <w:right w:val="nil"/>
            </w:tcBorders>
            <w:shd w:val="clear" w:color="auto" w:fill="auto"/>
            <w:vAlign w:val="center"/>
            <w:hideMark/>
          </w:tcPr>
          <w:p w:rsidR="002F2BEF" w:rsidRPr="002F2BEF" w:rsidRDefault="002F2BEF" w:rsidP="002F2BEF">
            <w:pPr>
              <w:ind w:left="176" w:hanging="176"/>
              <w:jc w:val="left"/>
              <w:rPr>
                <w:rFonts w:cs="Arial"/>
                <w:b/>
                <w:bCs/>
                <w:i/>
                <w:iCs/>
                <w:sz w:val="15"/>
                <w:szCs w:val="15"/>
                <w:lang w:val="en-US"/>
              </w:rPr>
            </w:pPr>
            <w:r w:rsidRPr="002F2BEF">
              <w:rPr>
                <w:rFonts w:cs="Arial"/>
                <w:b/>
                <w:bCs/>
                <w:i/>
                <w:iCs/>
                <w:sz w:val="15"/>
                <w:szCs w:val="15"/>
                <w:lang w:val="en-US"/>
              </w:rPr>
              <w:t>SPOLU</w:t>
            </w:r>
          </w:p>
        </w:tc>
        <w:tc>
          <w:tcPr>
            <w:tcW w:w="765" w:type="pct"/>
            <w:tcBorders>
              <w:top w:val="single" w:sz="8" w:space="0" w:color="auto"/>
              <w:left w:val="nil"/>
              <w:bottom w:val="nil"/>
              <w:right w:val="nil"/>
            </w:tcBorders>
            <w:shd w:val="clear" w:color="auto" w:fill="auto"/>
            <w:vAlign w:val="center"/>
            <w:hideMark/>
          </w:tcPr>
          <w:p w:rsidR="002F2BEF" w:rsidRPr="002F2BEF" w:rsidRDefault="002F2BEF" w:rsidP="002F2BEF">
            <w:pPr>
              <w:jc w:val="center"/>
              <w:rPr>
                <w:rFonts w:cs="Arial"/>
                <w:b/>
                <w:bCs/>
                <w:i/>
                <w:iCs/>
                <w:sz w:val="15"/>
                <w:szCs w:val="15"/>
                <w:lang w:val="en-US"/>
              </w:rPr>
            </w:pPr>
          </w:p>
        </w:tc>
        <w:tc>
          <w:tcPr>
            <w:tcW w:w="832" w:type="pct"/>
            <w:tcBorders>
              <w:top w:val="single" w:sz="8" w:space="0" w:color="auto"/>
              <w:left w:val="nil"/>
              <w:bottom w:val="nil"/>
              <w:right w:val="nil"/>
            </w:tcBorders>
            <w:shd w:val="clear" w:color="auto" w:fill="auto"/>
            <w:vAlign w:val="center"/>
            <w:hideMark/>
          </w:tcPr>
          <w:p w:rsidR="002F2BEF" w:rsidRPr="002F2BEF" w:rsidRDefault="002F2BEF" w:rsidP="002F2BEF">
            <w:pPr>
              <w:jc w:val="center"/>
              <w:rPr>
                <w:rFonts w:cs="Arial"/>
                <w:b/>
                <w:bCs/>
                <w:i/>
                <w:iCs/>
                <w:sz w:val="15"/>
                <w:szCs w:val="15"/>
                <w:lang w:val="en-US"/>
              </w:rPr>
            </w:pPr>
          </w:p>
        </w:tc>
        <w:tc>
          <w:tcPr>
            <w:tcW w:w="1232" w:type="pct"/>
            <w:tcBorders>
              <w:top w:val="single" w:sz="8" w:space="0" w:color="auto"/>
              <w:left w:val="nil"/>
              <w:bottom w:val="nil"/>
              <w:right w:val="nil"/>
            </w:tcBorders>
            <w:shd w:val="clear" w:color="auto" w:fill="auto"/>
            <w:vAlign w:val="center"/>
            <w:hideMark/>
          </w:tcPr>
          <w:p w:rsidR="002F2BEF" w:rsidRPr="002F2BEF" w:rsidRDefault="002F2BEF" w:rsidP="002F2BEF">
            <w:pPr>
              <w:jc w:val="center"/>
              <w:rPr>
                <w:rFonts w:cs="Arial"/>
                <w:b/>
                <w:bCs/>
                <w:i/>
                <w:iCs/>
                <w:sz w:val="15"/>
                <w:szCs w:val="15"/>
                <w:lang w:val="en-US"/>
              </w:rPr>
            </w:pPr>
          </w:p>
        </w:tc>
      </w:tr>
      <w:tr w:rsidR="002F2BEF" w:rsidRPr="002F2BEF" w:rsidTr="002F2BEF">
        <w:tc>
          <w:tcPr>
            <w:tcW w:w="2171" w:type="pct"/>
            <w:tcBorders>
              <w:top w:val="single" w:sz="8" w:space="0" w:color="auto"/>
              <w:left w:val="nil"/>
              <w:bottom w:val="nil"/>
              <w:right w:val="nil"/>
            </w:tcBorders>
            <w:shd w:val="clear" w:color="auto" w:fill="auto"/>
            <w:vAlign w:val="center"/>
            <w:hideMark/>
          </w:tcPr>
          <w:p w:rsidR="002F2BEF" w:rsidRPr="002F2BEF" w:rsidRDefault="002F2BEF" w:rsidP="002F2BEF">
            <w:pPr>
              <w:ind w:left="176" w:hanging="176"/>
              <w:jc w:val="left"/>
              <w:rPr>
                <w:rFonts w:cs="Arial"/>
                <w:b/>
                <w:bCs/>
                <w:i/>
                <w:iCs/>
                <w:sz w:val="15"/>
                <w:szCs w:val="15"/>
                <w:lang w:val="en-US"/>
              </w:rPr>
            </w:pPr>
            <w:r w:rsidRPr="002F2BEF">
              <w:rPr>
                <w:rFonts w:cs="Arial"/>
                <w:b/>
                <w:bCs/>
                <w:i/>
                <w:iCs/>
                <w:sz w:val="15"/>
                <w:szCs w:val="15"/>
                <w:lang w:val="en-US"/>
              </w:rPr>
              <w:t>Hodnota zákazkovej výroby</w:t>
            </w:r>
          </w:p>
        </w:tc>
        <w:tc>
          <w:tcPr>
            <w:tcW w:w="765" w:type="pct"/>
            <w:tcBorders>
              <w:top w:val="single" w:sz="8" w:space="0" w:color="auto"/>
              <w:left w:val="nil"/>
              <w:bottom w:val="nil"/>
              <w:right w:val="nil"/>
            </w:tcBorders>
            <w:shd w:val="clear" w:color="auto" w:fill="auto"/>
            <w:vAlign w:val="center"/>
            <w:hideMark/>
          </w:tcPr>
          <w:p w:rsidR="002F2BEF" w:rsidRPr="002F2BEF" w:rsidRDefault="002F2BEF" w:rsidP="002F2BEF">
            <w:pPr>
              <w:jc w:val="center"/>
              <w:rPr>
                <w:rFonts w:cs="Arial"/>
                <w:b/>
                <w:bCs/>
                <w:i/>
                <w:iCs/>
                <w:sz w:val="15"/>
                <w:szCs w:val="15"/>
                <w:lang w:val="en-US"/>
              </w:rPr>
            </w:pPr>
            <w:r w:rsidRPr="002F2BEF">
              <w:rPr>
                <w:rFonts w:cs="Arial"/>
                <w:b/>
                <w:bCs/>
                <w:i/>
                <w:iCs/>
                <w:sz w:val="15"/>
                <w:szCs w:val="15"/>
                <w:lang w:val="en-US"/>
              </w:rPr>
              <w:t>Za bežné účtovné obdobie</w:t>
            </w:r>
          </w:p>
        </w:tc>
        <w:tc>
          <w:tcPr>
            <w:tcW w:w="832" w:type="pct"/>
            <w:tcBorders>
              <w:top w:val="single" w:sz="8" w:space="0" w:color="auto"/>
              <w:left w:val="nil"/>
              <w:bottom w:val="nil"/>
              <w:right w:val="nil"/>
            </w:tcBorders>
            <w:shd w:val="clear" w:color="auto" w:fill="auto"/>
            <w:vAlign w:val="center"/>
            <w:hideMark/>
          </w:tcPr>
          <w:p w:rsidR="002F2BEF" w:rsidRPr="002F2BEF" w:rsidRDefault="002F2BEF" w:rsidP="002F2BEF">
            <w:pPr>
              <w:jc w:val="center"/>
              <w:rPr>
                <w:rFonts w:cs="Arial"/>
                <w:b/>
                <w:bCs/>
                <w:i/>
                <w:iCs/>
                <w:sz w:val="15"/>
                <w:szCs w:val="15"/>
                <w:lang w:val="en-US"/>
              </w:rPr>
            </w:pPr>
            <w:r w:rsidRPr="002F2BEF">
              <w:rPr>
                <w:rFonts w:cs="Arial"/>
                <w:b/>
                <w:bCs/>
                <w:i/>
                <w:iCs/>
                <w:sz w:val="15"/>
                <w:szCs w:val="15"/>
                <w:lang w:val="en-US"/>
              </w:rPr>
              <w:t>Sumár od začiatku zákazkovej výroby až do konca bežného účtovného obdobia</w:t>
            </w:r>
          </w:p>
        </w:tc>
        <w:tc>
          <w:tcPr>
            <w:tcW w:w="1232" w:type="pct"/>
            <w:tcBorders>
              <w:top w:val="single" w:sz="8" w:space="0" w:color="auto"/>
              <w:left w:val="nil"/>
              <w:bottom w:val="nil"/>
              <w:right w:val="nil"/>
            </w:tcBorders>
            <w:shd w:val="clear" w:color="auto" w:fill="auto"/>
            <w:vAlign w:val="center"/>
            <w:hideMark/>
          </w:tcPr>
          <w:p w:rsidR="002F2BEF" w:rsidRPr="002F2BEF" w:rsidRDefault="002F2BEF" w:rsidP="002F2BEF">
            <w:pPr>
              <w:jc w:val="center"/>
              <w:rPr>
                <w:rFonts w:cs="Arial"/>
                <w:b/>
                <w:bCs/>
                <w:i/>
                <w:iCs/>
                <w:sz w:val="15"/>
                <w:szCs w:val="15"/>
                <w:lang w:val="en-US"/>
              </w:rPr>
            </w:pPr>
          </w:p>
        </w:tc>
      </w:tr>
      <w:tr w:rsidR="002F2BEF" w:rsidRPr="002F2BEF" w:rsidTr="002F2BEF">
        <w:tc>
          <w:tcPr>
            <w:tcW w:w="2171" w:type="pct"/>
            <w:tcBorders>
              <w:top w:val="single" w:sz="8" w:space="0" w:color="auto"/>
              <w:left w:val="nil"/>
              <w:bottom w:val="nil"/>
              <w:right w:val="nil"/>
            </w:tcBorders>
            <w:shd w:val="clear" w:color="auto" w:fill="auto"/>
            <w:vAlign w:val="center"/>
            <w:hideMark/>
          </w:tcPr>
          <w:p w:rsidR="002F2BEF" w:rsidRPr="002F2BEF" w:rsidRDefault="002F2BEF" w:rsidP="002F2BEF">
            <w:pPr>
              <w:ind w:left="176" w:hanging="176"/>
              <w:jc w:val="left"/>
              <w:rPr>
                <w:rFonts w:cs="Arial"/>
                <w:b/>
                <w:bCs/>
                <w:i/>
                <w:iCs/>
                <w:sz w:val="15"/>
                <w:szCs w:val="15"/>
                <w:lang w:val="en-US"/>
              </w:rPr>
            </w:pPr>
            <w:r w:rsidRPr="002F2BEF">
              <w:rPr>
                <w:rFonts w:cs="Arial"/>
                <w:b/>
                <w:bCs/>
                <w:i/>
                <w:iCs/>
                <w:sz w:val="15"/>
                <w:szCs w:val="15"/>
                <w:lang w:val="en-US"/>
              </w:rPr>
              <w:t>a</w:t>
            </w:r>
          </w:p>
        </w:tc>
        <w:tc>
          <w:tcPr>
            <w:tcW w:w="765" w:type="pct"/>
            <w:tcBorders>
              <w:top w:val="single" w:sz="8" w:space="0" w:color="auto"/>
              <w:left w:val="nil"/>
              <w:bottom w:val="nil"/>
              <w:right w:val="nil"/>
            </w:tcBorders>
            <w:shd w:val="clear" w:color="auto" w:fill="auto"/>
            <w:vAlign w:val="center"/>
            <w:hideMark/>
          </w:tcPr>
          <w:p w:rsidR="002F2BEF" w:rsidRPr="002F2BEF" w:rsidRDefault="002F2BEF" w:rsidP="002F2BEF">
            <w:pPr>
              <w:jc w:val="center"/>
              <w:rPr>
                <w:rFonts w:cs="Arial"/>
                <w:b/>
                <w:bCs/>
                <w:i/>
                <w:iCs/>
                <w:sz w:val="15"/>
                <w:szCs w:val="15"/>
                <w:lang w:val="en-US"/>
              </w:rPr>
            </w:pPr>
            <w:r w:rsidRPr="002F2BEF">
              <w:rPr>
                <w:rFonts w:cs="Arial"/>
                <w:b/>
                <w:bCs/>
                <w:i/>
                <w:iCs/>
                <w:sz w:val="15"/>
                <w:szCs w:val="15"/>
                <w:lang w:val="en-US"/>
              </w:rPr>
              <w:t>b</w:t>
            </w:r>
          </w:p>
        </w:tc>
        <w:tc>
          <w:tcPr>
            <w:tcW w:w="832" w:type="pct"/>
            <w:tcBorders>
              <w:top w:val="single" w:sz="8" w:space="0" w:color="auto"/>
              <w:left w:val="nil"/>
              <w:bottom w:val="nil"/>
              <w:right w:val="nil"/>
            </w:tcBorders>
            <w:shd w:val="clear" w:color="auto" w:fill="auto"/>
            <w:vAlign w:val="center"/>
            <w:hideMark/>
          </w:tcPr>
          <w:p w:rsidR="002F2BEF" w:rsidRPr="002F2BEF" w:rsidRDefault="002F2BEF" w:rsidP="002F2BEF">
            <w:pPr>
              <w:jc w:val="center"/>
              <w:rPr>
                <w:rFonts w:cs="Arial"/>
                <w:b/>
                <w:bCs/>
                <w:i/>
                <w:iCs/>
                <w:sz w:val="15"/>
                <w:szCs w:val="15"/>
                <w:lang w:val="en-US"/>
              </w:rPr>
            </w:pPr>
            <w:r w:rsidRPr="002F2BEF">
              <w:rPr>
                <w:rFonts w:cs="Arial"/>
                <w:b/>
                <w:bCs/>
                <w:i/>
                <w:iCs/>
                <w:sz w:val="15"/>
                <w:szCs w:val="15"/>
                <w:lang w:val="en-US"/>
              </w:rPr>
              <w:t>c</w:t>
            </w:r>
          </w:p>
        </w:tc>
        <w:tc>
          <w:tcPr>
            <w:tcW w:w="1232" w:type="pct"/>
            <w:tcBorders>
              <w:top w:val="single" w:sz="8" w:space="0" w:color="auto"/>
              <w:left w:val="nil"/>
              <w:bottom w:val="nil"/>
              <w:right w:val="nil"/>
            </w:tcBorders>
            <w:shd w:val="clear" w:color="auto" w:fill="auto"/>
            <w:vAlign w:val="center"/>
            <w:hideMark/>
          </w:tcPr>
          <w:p w:rsidR="002F2BEF" w:rsidRPr="002F2BEF" w:rsidRDefault="002F2BEF" w:rsidP="002F2BEF">
            <w:pPr>
              <w:jc w:val="center"/>
              <w:rPr>
                <w:rFonts w:cs="Arial"/>
                <w:b/>
                <w:bCs/>
                <w:i/>
                <w:iCs/>
                <w:sz w:val="15"/>
                <w:szCs w:val="15"/>
                <w:lang w:val="en-US"/>
              </w:rPr>
            </w:pPr>
          </w:p>
        </w:tc>
      </w:tr>
      <w:tr w:rsidR="002F2BEF" w:rsidRPr="002F2BEF" w:rsidTr="002F2BEF">
        <w:tc>
          <w:tcPr>
            <w:tcW w:w="2171" w:type="pct"/>
            <w:tcBorders>
              <w:top w:val="single" w:sz="8" w:space="0" w:color="auto"/>
              <w:left w:val="nil"/>
              <w:bottom w:val="nil"/>
              <w:right w:val="nil"/>
            </w:tcBorders>
            <w:shd w:val="clear" w:color="auto" w:fill="auto"/>
            <w:vAlign w:val="center"/>
            <w:hideMark/>
          </w:tcPr>
          <w:p w:rsidR="002F2BEF" w:rsidRPr="002F2BEF" w:rsidRDefault="002F2BEF" w:rsidP="002F2BEF">
            <w:pPr>
              <w:ind w:left="176" w:hanging="176"/>
              <w:jc w:val="left"/>
              <w:rPr>
                <w:rFonts w:cs="Arial"/>
                <w:b/>
                <w:bCs/>
                <w:i/>
                <w:iCs/>
                <w:sz w:val="15"/>
                <w:szCs w:val="15"/>
                <w:lang w:val="en-US"/>
              </w:rPr>
            </w:pPr>
            <w:r w:rsidRPr="002F2BEF">
              <w:rPr>
                <w:rFonts w:cs="Arial"/>
                <w:b/>
                <w:bCs/>
                <w:i/>
                <w:iCs/>
                <w:sz w:val="15"/>
                <w:szCs w:val="15"/>
                <w:lang w:val="en-US"/>
              </w:rPr>
              <w:t>Vyfakturované nároky za vykonanú prácu na zákazkovej výrobe</w:t>
            </w:r>
          </w:p>
        </w:tc>
        <w:tc>
          <w:tcPr>
            <w:tcW w:w="765" w:type="pct"/>
            <w:tcBorders>
              <w:top w:val="single" w:sz="8" w:space="0" w:color="auto"/>
              <w:left w:val="nil"/>
              <w:bottom w:val="nil"/>
              <w:right w:val="nil"/>
            </w:tcBorders>
            <w:shd w:val="clear" w:color="auto" w:fill="auto"/>
            <w:vAlign w:val="center"/>
            <w:hideMark/>
          </w:tcPr>
          <w:p w:rsidR="002F2BEF" w:rsidRPr="002F2BEF" w:rsidRDefault="002F2BEF" w:rsidP="002F2BEF">
            <w:pPr>
              <w:jc w:val="center"/>
              <w:rPr>
                <w:rFonts w:cs="Arial"/>
                <w:b/>
                <w:bCs/>
                <w:i/>
                <w:iCs/>
                <w:sz w:val="15"/>
                <w:szCs w:val="15"/>
                <w:lang w:val="en-US"/>
              </w:rPr>
            </w:pPr>
            <w:r w:rsidRPr="002F2BEF">
              <w:rPr>
                <w:rFonts w:cs="Arial"/>
                <w:b/>
                <w:bCs/>
                <w:i/>
                <w:iCs/>
                <w:sz w:val="15"/>
                <w:szCs w:val="15"/>
                <w:lang w:val="en-US"/>
              </w:rPr>
              <w:t>29 793 049</w:t>
            </w:r>
          </w:p>
        </w:tc>
        <w:tc>
          <w:tcPr>
            <w:tcW w:w="832" w:type="pct"/>
            <w:tcBorders>
              <w:top w:val="single" w:sz="8" w:space="0" w:color="auto"/>
              <w:left w:val="nil"/>
              <w:bottom w:val="nil"/>
              <w:right w:val="nil"/>
            </w:tcBorders>
            <w:shd w:val="clear" w:color="auto" w:fill="auto"/>
            <w:vAlign w:val="center"/>
            <w:hideMark/>
          </w:tcPr>
          <w:p w:rsidR="002F2BEF" w:rsidRPr="002F2BEF" w:rsidRDefault="002F2BEF" w:rsidP="002F2BEF">
            <w:pPr>
              <w:jc w:val="center"/>
              <w:rPr>
                <w:rFonts w:cs="Arial"/>
                <w:b/>
                <w:bCs/>
                <w:i/>
                <w:iCs/>
                <w:sz w:val="15"/>
                <w:szCs w:val="15"/>
                <w:lang w:val="en-US"/>
              </w:rPr>
            </w:pPr>
            <w:r w:rsidRPr="002F2BEF">
              <w:rPr>
                <w:rFonts w:cs="Arial"/>
                <w:b/>
                <w:bCs/>
                <w:i/>
                <w:iCs/>
                <w:sz w:val="15"/>
                <w:szCs w:val="15"/>
                <w:lang w:val="en-US"/>
              </w:rPr>
              <w:t>36 412 004</w:t>
            </w:r>
          </w:p>
        </w:tc>
        <w:tc>
          <w:tcPr>
            <w:tcW w:w="1232" w:type="pct"/>
            <w:tcBorders>
              <w:top w:val="single" w:sz="8" w:space="0" w:color="auto"/>
              <w:left w:val="nil"/>
              <w:bottom w:val="nil"/>
              <w:right w:val="nil"/>
            </w:tcBorders>
            <w:shd w:val="clear" w:color="auto" w:fill="auto"/>
            <w:vAlign w:val="center"/>
            <w:hideMark/>
          </w:tcPr>
          <w:p w:rsidR="002F2BEF" w:rsidRPr="002F2BEF" w:rsidRDefault="002F2BEF" w:rsidP="002F2BEF">
            <w:pPr>
              <w:jc w:val="center"/>
              <w:rPr>
                <w:rFonts w:cs="Arial"/>
                <w:b/>
                <w:bCs/>
                <w:i/>
                <w:iCs/>
                <w:sz w:val="15"/>
                <w:szCs w:val="15"/>
                <w:lang w:val="en-US"/>
              </w:rPr>
            </w:pPr>
          </w:p>
        </w:tc>
      </w:tr>
      <w:tr w:rsidR="002F2BEF" w:rsidRPr="002F2BEF" w:rsidTr="002F2BEF">
        <w:tc>
          <w:tcPr>
            <w:tcW w:w="2171" w:type="pct"/>
            <w:tcBorders>
              <w:top w:val="single" w:sz="8" w:space="0" w:color="auto"/>
              <w:left w:val="nil"/>
              <w:bottom w:val="nil"/>
              <w:right w:val="nil"/>
            </w:tcBorders>
            <w:shd w:val="clear" w:color="auto" w:fill="auto"/>
            <w:vAlign w:val="center"/>
            <w:hideMark/>
          </w:tcPr>
          <w:p w:rsidR="002F2BEF" w:rsidRPr="002F2BEF" w:rsidRDefault="002F2BEF" w:rsidP="002F2BEF">
            <w:pPr>
              <w:ind w:left="176" w:hanging="176"/>
              <w:jc w:val="left"/>
              <w:rPr>
                <w:rFonts w:cs="Arial"/>
                <w:b/>
                <w:bCs/>
                <w:i/>
                <w:iCs/>
                <w:sz w:val="15"/>
                <w:szCs w:val="15"/>
                <w:lang w:val="en-US"/>
              </w:rPr>
            </w:pPr>
            <w:r w:rsidRPr="002F2BEF">
              <w:rPr>
                <w:rFonts w:cs="Arial"/>
                <w:b/>
                <w:bCs/>
                <w:i/>
                <w:iCs/>
                <w:sz w:val="15"/>
                <w:szCs w:val="15"/>
                <w:lang w:val="en-US"/>
              </w:rPr>
              <w:t>Úprava nárokov podľa stupňa dokončenia alebo metódou nulového zisku</w:t>
            </w:r>
          </w:p>
        </w:tc>
        <w:tc>
          <w:tcPr>
            <w:tcW w:w="765" w:type="pct"/>
            <w:tcBorders>
              <w:top w:val="single" w:sz="8" w:space="0" w:color="auto"/>
              <w:left w:val="nil"/>
              <w:bottom w:val="nil"/>
              <w:right w:val="nil"/>
            </w:tcBorders>
            <w:shd w:val="clear" w:color="auto" w:fill="auto"/>
            <w:vAlign w:val="center"/>
            <w:hideMark/>
          </w:tcPr>
          <w:p w:rsidR="002F2BEF" w:rsidRPr="002F2BEF" w:rsidRDefault="002F2BEF" w:rsidP="002F2BEF">
            <w:pPr>
              <w:jc w:val="center"/>
              <w:rPr>
                <w:rFonts w:cs="Arial"/>
                <w:b/>
                <w:bCs/>
                <w:i/>
                <w:iCs/>
                <w:sz w:val="15"/>
                <w:szCs w:val="15"/>
                <w:lang w:val="en-US"/>
              </w:rPr>
            </w:pPr>
            <w:r w:rsidRPr="002F2BEF">
              <w:rPr>
                <w:rFonts w:cs="Arial"/>
                <w:b/>
                <w:bCs/>
                <w:i/>
                <w:iCs/>
                <w:sz w:val="15"/>
                <w:szCs w:val="15"/>
                <w:lang w:val="en-US"/>
              </w:rPr>
              <w:t>15 766</w:t>
            </w:r>
          </w:p>
        </w:tc>
        <w:tc>
          <w:tcPr>
            <w:tcW w:w="832" w:type="pct"/>
            <w:tcBorders>
              <w:top w:val="single" w:sz="8" w:space="0" w:color="auto"/>
              <w:left w:val="nil"/>
              <w:bottom w:val="nil"/>
              <w:right w:val="nil"/>
            </w:tcBorders>
            <w:shd w:val="clear" w:color="auto" w:fill="auto"/>
            <w:vAlign w:val="center"/>
            <w:hideMark/>
          </w:tcPr>
          <w:p w:rsidR="002F2BEF" w:rsidRPr="002F2BEF" w:rsidRDefault="002F2BEF" w:rsidP="002F2BEF">
            <w:pPr>
              <w:jc w:val="center"/>
              <w:rPr>
                <w:rFonts w:cs="Arial"/>
                <w:b/>
                <w:bCs/>
                <w:i/>
                <w:iCs/>
                <w:sz w:val="15"/>
                <w:szCs w:val="15"/>
                <w:lang w:val="en-US"/>
              </w:rPr>
            </w:pPr>
            <w:r w:rsidRPr="002F2BEF">
              <w:rPr>
                <w:rFonts w:cs="Arial"/>
                <w:b/>
                <w:bCs/>
                <w:i/>
                <w:iCs/>
                <w:sz w:val="15"/>
                <w:szCs w:val="15"/>
                <w:lang w:val="en-US"/>
              </w:rPr>
              <w:t>-25 335</w:t>
            </w:r>
          </w:p>
        </w:tc>
        <w:tc>
          <w:tcPr>
            <w:tcW w:w="1232" w:type="pct"/>
            <w:tcBorders>
              <w:top w:val="single" w:sz="8" w:space="0" w:color="auto"/>
              <w:left w:val="nil"/>
              <w:bottom w:val="nil"/>
              <w:right w:val="nil"/>
            </w:tcBorders>
            <w:shd w:val="clear" w:color="auto" w:fill="auto"/>
            <w:vAlign w:val="center"/>
            <w:hideMark/>
          </w:tcPr>
          <w:p w:rsidR="002F2BEF" w:rsidRPr="002F2BEF" w:rsidRDefault="002F2BEF" w:rsidP="002F2BEF">
            <w:pPr>
              <w:jc w:val="center"/>
              <w:rPr>
                <w:rFonts w:cs="Arial"/>
                <w:b/>
                <w:bCs/>
                <w:i/>
                <w:iCs/>
                <w:sz w:val="15"/>
                <w:szCs w:val="15"/>
                <w:lang w:val="en-US"/>
              </w:rPr>
            </w:pPr>
          </w:p>
        </w:tc>
      </w:tr>
      <w:tr w:rsidR="002F2BEF" w:rsidRPr="002F2BEF" w:rsidTr="002F2BEF">
        <w:tc>
          <w:tcPr>
            <w:tcW w:w="2171" w:type="pct"/>
            <w:tcBorders>
              <w:top w:val="single" w:sz="8" w:space="0" w:color="auto"/>
              <w:left w:val="nil"/>
              <w:bottom w:val="nil"/>
              <w:right w:val="nil"/>
            </w:tcBorders>
            <w:shd w:val="clear" w:color="auto" w:fill="auto"/>
            <w:vAlign w:val="center"/>
            <w:hideMark/>
          </w:tcPr>
          <w:p w:rsidR="002F2BEF" w:rsidRPr="002F2BEF" w:rsidRDefault="002F2BEF" w:rsidP="002F2BEF">
            <w:pPr>
              <w:ind w:left="176" w:hanging="176"/>
              <w:jc w:val="left"/>
              <w:rPr>
                <w:rFonts w:cs="Arial"/>
                <w:b/>
                <w:bCs/>
                <w:i/>
                <w:iCs/>
                <w:sz w:val="15"/>
                <w:szCs w:val="15"/>
                <w:lang w:val="en-US"/>
              </w:rPr>
            </w:pPr>
            <w:r w:rsidRPr="002F2BEF">
              <w:rPr>
                <w:rFonts w:cs="Arial"/>
                <w:b/>
                <w:bCs/>
                <w:i/>
                <w:iCs/>
                <w:sz w:val="15"/>
                <w:szCs w:val="15"/>
                <w:lang w:val="en-US"/>
              </w:rPr>
              <w:t xml:space="preserve">Suma prijatých preddavkov </w:t>
            </w:r>
          </w:p>
        </w:tc>
        <w:tc>
          <w:tcPr>
            <w:tcW w:w="765" w:type="pct"/>
            <w:tcBorders>
              <w:top w:val="single" w:sz="8" w:space="0" w:color="auto"/>
              <w:left w:val="nil"/>
              <w:bottom w:val="nil"/>
              <w:right w:val="nil"/>
            </w:tcBorders>
            <w:shd w:val="clear" w:color="auto" w:fill="auto"/>
            <w:vAlign w:val="center"/>
            <w:hideMark/>
          </w:tcPr>
          <w:p w:rsidR="002F2BEF" w:rsidRPr="002F2BEF" w:rsidRDefault="002F2BEF" w:rsidP="002F2BEF">
            <w:pPr>
              <w:jc w:val="center"/>
              <w:rPr>
                <w:rFonts w:cs="Arial"/>
                <w:b/>
                <w:bCs/>
                <w:i/>
                <w:iCs/>
                <w:sz w:val="15"/>
                <w:szCs w:val="15"/>
                <w:lang w:val="en-US"/>
              </w:rPr>
            </w:pPr>
            <w:r w:rsidRPr="002F2BEF">
              <w:rPr>
                <w:rFonts w:cs="Arial"/>
                <w:b/>
                <w:bCs/>
                <w:i/>
                <w:iCs/>
                <w:sz w:val="15"/>
                <w:szCs w:val="15"/>
                <w:lang w:val="en-US"/>
              </w:rPr>
              <w:t>0</w:t>
            </w:r>
          </w:p>
        </w:tc>
        <w:tc>
          <w:tcPr>
            <w:tcW w:w="832" w:type="pct"/>
            <w:tcBorders>
              <w:top w:val="single" w:sz="8" w:space="0" w:color="auto"/>
              <w:left w:val="nil"/>
              <w:bottom w:val="nil"/>
              <w:right w:val="nil"/>
            </w:tcBorders>
            <w:shd w:val="clear" w:color="auto" w:fill="auto"/>
            <w:vAlign w:val="center"/>
            <w:hideMark/>
          </w:tcPr>
          <w:p w:rsidR="002F2BEF" w:rsidRPr="002F2BEF" w:rsidRDefault="002F2BEF" w:rsidP="002F2BEF">
            <w:pPr>
              <w:jc w:val="center"/>
              <w:rPr>
                <w:rFonts w:cs="Arial"/>
                <w:b/>
                <w:bCs/>
                <w:i/>
                <w:iCs/>
                <w:sz w:val="15"/>
                <w:szCs w:val="15"/>
                <w:lang w:val="en-US"/>
              </w:rPr>
            </w:pPr>
            <w:r w:rsidRPr="002F2BEF">
              <w:rPr>
                <w:rFonts w:cs="Arial"/>
                <w:b/>
                <w:bCs/>
                <w:i/>
                <w:iCs/>
                <w:sz w:val="15"/>
                <w:szCs w:val="15"/>
                <w:lang w:val="en-US"/>
              </w:rPr>
              <w:t>0</w:t>
            </w:r>
          </w:p>
        </w:tc>
        <w:tc>
          <w:tcPr>
            <w:tcW w:w="1232" w:type="pct"/>
            <w:tcBorders>
              <w:top w:val="single" w:sz="8" w:space="0" w:color="auto"/>
              <w:left w:val="nil"/>
              <w:bottom w:val="nil"/>
              <w:right w:val="nil"/>
            </w:tcBorders>
            <w:shd w:val="clear" w:color="auto" w:fill="auto"/>
            <w:vAlign w:val="center"/>
            <w:hideMark/>
          </w:tcPr>
          <w:p w:rsidR="002F2BEF" w:rsidRPr="002F2BEF" w:rsidRDefault="002F2BEF" w:rsidP="002F2BEF">
            <w:pPr>
              <w:jc w:val="center"/>
              <w:rPr>
                <w:rFonts w:cs="Arial"/>
                <w:b/>
                <w:bCs/>
                <w:i/>
                <w:iCs/>
                <w:sz w:val="15"/>
                <w:szCs w:val="15"/>
                <w:lang w:val="en-US"/>
              </w:rPr>
            </w:pPr>
          </w:p>
        </w:tc>
      </w:tr>
      <w:tr w:rsidR="002F2BEF" w:rsidRPr="002F2BEF" w:rsidTr="002F2BEF">
        <w:tc>
          <w:tcPr>
            <w:tcW w:w="2171" w:type="pct"/>
            <w:tcBorders>
              <w:top w:val="single" w:sz="8" w:space="0" w:color="auto"/>
              <w:left w:val="nil"/>
              <w:bottom w:val="nil"/>
              <w:right w:val="nil"/>
            </w:tcBorders>
            <w:shd w:val="clear" w:color="auto" w:fill="auto"/>
            <w:vAlign w:val="center"/>
            <w:hideMark/>
          </w:tcPr>
          <w:p w:rsidR="002F2BEF" w:rsidRPr="002F2BEF" w:rsidRDefault="002F2BEF" w:rsidP="002F2BEF">
            <w:pPr>
              <w:ind w:left="176" w:hanging="176"/>
              <w:jc w:val="left"/>
              <w:rPr>
                <w:rFonts w:cs="Arial"/>
                <w:b/>
                <w:bCs/>
                <w:i/>
                <w:iCs/>
                <w:sz w:val="15"/>
                <w:szCs w:val="15"/>
                <w:lang w:val="en-US"/>
              </w:rPr>
            </w:pPr>
            <w:r w:rsidRPr="002F2BEF">
              <w:rPr>
                <w:rFonts w:cs="Arial"/>
                <w:b/>
                <w:bCs/>
                <w:i/>
                <w:iCs/>
                <w:sz w:val="15"/>
                <w:szCs w:val="15"/>
                <w:lang w:val="en-US"/>
              </w:rPr>
              <w:t>Suma zadržanej platby</w:t>
            </w:r>
          </w:p>
        </w:tc>
        <w:tc>
          <w:tcPr>
            <w:tcW w:w="765" w:type="pct"/>
            <w:tcBorders>
              <w:top w:val="single" w:sz="8" w:space="0" w:color="auto"/>
              <w:left w:val="nil"/>
              <w:bottom w:val="nil"/>
              <w:right w:val="nil"/>
            </w:tcBorders>
            <w:shd w:val="clear" w:color="auto" w:fill="auto"/>
            <w:vAlign w:val="center"/>
            <w:hideMark/>
          </w:tcPr>
          <w:p w:rsidR="002F2BEF" w:rsidRPr="002F2BEF" w:rsidRDefault="002F2BEF" w:rsidP="002F2BEF">
            <w:pPr>
              <w:jc w:val="center"/>
              <w:rPr>
                <w:rFonts w:cs="Arial"/>
                <w:b/>
                <w:bCs/>
                <w:i/>
                <w:iCs/>
                <w:sz w:val="15"/>
                <w:szCs w:val="15"/>
                <w:lang w:val="en-US"/>
              </w:rPr>
            </w:pPr>
            <w:r w:rsidRPr="002F2BEF">
              <w:rPr>
                <w:rFonts w:cs="Arial"/>
                <w:b/>
                <w:bCs/>
                <w:i/>
                <w:iCs/>
                <w:sz w:val="15"/>
                <w:szCs w:val="15"/>
                <w:lang w:val="en-US"/>
              </w:rPr>
              <w:t>481 537</w:t>
            </w:r>
          </w:p>
        </w:tc>
        <w:tc>
          <w:tcPr>
            <w:tcW w:w="832" w:type="pct"/>
            <w:tcBorders>
              <w:top w:val="single" w:sz="8" w:space="0" w:color="auto"/>
              <w:left w:val="nil"/>
              <w:bottom w:val="nil"/>
              <w:right w:val="nil"/>
            </w:tcBorders>
            <w:shd w:val="clear" w:color="auto" w:fill="auto"/>
            <w:vAlign w:val="center"/>
            <w:hideMark/>
          </w:tcPr>
          <w:p w:rsidR="002F2BEF" w:rsidRPr="002F2BEF" w:rsidRDefault="002F2BEF" w:rsidP="002F2BEF">
            <w:pPr>
              <w:jc w:val="center"/>
              <w:rPr>
                <w:rFonts w:cs="Arial"/>
                <w:b/>
                <w:bCs/>
                <w:i/>
                <w:iCs/>
                <w:sz w:val="15"/>
                <w:szCs w:val="15"/>
                <w:lang w:val="en-US"/>
              </w:rPr>
            </w:pPr>
            <w:r w:rsidRPr="002F2BEF">
              <w:rPr>
                <w:rFonts w:cs="Arial"/>
                <w:b/>
                <w:bCs/>
                <w:i/>
                <w:iCs/>
                <w:sz w:val="15"/>
                <w:szCs w:val="15"/>
                <w:lang w:val="en-US"/>
              </w:rPr>
              <w:t>729 131</w:t>
            </w:r>
          </w:p>
        </w:tc>
        <w:tc>
          <w:tcPr>
            <w:tcW w:w="1232" w:type="pct"/>
            <w:tcBorders>
              <w:top w:val="single" w:sz="8" w:space="0" w:color="auto"/>
              <w:left w:val="nil"/>
              <w:bottom w:val="nil"/>
              <w:right w:val="nil"/>
            </w:tcBorders>
            <w:shd w:val="clear" w:color="auto" w:fill="auto"/>
            <w:vAlign w:val="center"/>
            <w:hideMark/>
          </w:tcPr>
          <w:p w:rsidR="002F2BEF" w:rsidRPr="002F2BEF" w:rsidRDefault="002F2BEF" w:rsidP="002F2BEF">
            <w:pPr>
              <w:jc w:val="center"/>
              <w:rPr>
                <w:rFonts w:cs="Arial"/>
                <w:b/>
                <w:bCs/>
                <w:i/>
                <w:iCs/>
                <w:sz w:val="15"/>
                <w:szCs w:val="15"/>
                <w:lang w:val="en-US"/>
              </w:rPr>
            </w:pPr>
          </w:p>
        </w:tc>
      </w:tr>
      <w:bookmarkEnd w:id="28"/>
    </w:tbl>
    <w:p w:rsidR="00585041" w:rsidRDefault="00585041" w:rsidP="00277161">
      <w:pPr>
        <w:rPr>
          <w:i/>
          <w:snapToGrid w:val="0"/>
          <w:color w:val="FF0000"/>
          <w:lang w:eastAsia="sk-SK"/>
        </w:rPr>
      </w:pPr>
    </w:p>
    <w:p w:rsidR="002F2BEF" w:rsidRPr="002F2BEF" w:rsidRDefault="002F2BEF" w:rsidP="00277161">
      <w:pPr>
        <w:rPr>
          <w:i/>
          <w:snapToGrid w:val="0"/>
          <w:lang w:eastAsia="sk-SK"/>
        </w:rPr>
      </w:pPr>
    </w:p>
    <w:p w:rsidR="002F2BEF" w:rsidRPr="002F2BEF" w:rsidRDefault="002F2BEF" w:rsidP="00277161">
      <w:pPr>
        <w:rPr>
          <w:i/>
          <w:snapToGrid w:val="0"/>
          <w:lang w:eastAsia="sk-SK"/>
        </w:rPr>
      </w:pPr>
      <w:r w:rsidRPr="002F2BEF">
        <w:rPr>
          <w:i/>
          <w:snapToGrid w:val="0"/>
          <w:lang w:eastAsia="sk-SK"/>
        </w:rPr>
        <w:t>Metóda stupňa dokončenia pomerom k skutočne vynaložených nákladov na zákazku k celkovým nákladom podľa rozpočtu</w:t>
      </w:r>
    </w:p>
    <w:p w:rsidR="005A27E3" w:rsidRDefault="005A27E3" w:rsidP="00277161">
      <w:pPr>
        <w:jc w:val="left"/>
        <w:rPr>
          <w:rFonts w:cs="Arial"/>
          <w:b/>
          <w:bCs/>
          <w:iCs/>
          <w:szCs w:val="28"/>
        </w:rPr>
      </w:pPr>
    </w:p>
    <w:p w:rsidR="002F2BEF" w:rsidRPr="00EC39C1" w:rsidRDefault="002F2BEF" w:rsidP="00277161">
      <w:pPr>
        <w:jc w:val="left"/>
        <w:rPr>
          <w:rFonts w:cs="Arial"/>
          <w:b/>
          <w:bCs/>
          <w:iCs/>
          <w:szCs w:val="28"/>
        </w:rPr>
      </w:pPr>
    </w:p>
    <w:p w:rsidR="00F92BD2" w:rsidRPr="00EC39C1" w:rsidRDefault="00F92BD2" w:rsidP="00277161">
      <w:pPr>
        <w:pStyle w:val="Nadpis2"/>
      </w:pPr>
      <w:r w:rsidRPr="00EC39C1">
        <w:lastRenderedPageBreak/>
        <w:t xml:space="preserve">Pohľadávky </w:t>
      </w:r>
    </w:p>
    <w:p w:rsidR="00F92BD2" w:rsidRPr="00EC39C1" w:rsidRDefault="00F92BD2" w:rsidP="00277161">
      <w:pPr>
        <w:rPr>
          <w:snapToGrid w:val="0"/>
          <w:lang w:eastAsia="sk-SK"/>
        </w:rPr>
      </w:pPr>
    </w:p>
    <w:p w:rsidR="00997723" w:rsidRPr="00EC39C1" w:rsidRDefault="00997723" w:rsidP="00277161">
      <w:pPr>
        <w:pStyle w:val="Nadpis3"/>
      </w:pPr>
      <w:r w:rsidRPr="00EC39C1">
        <w:t>Veková štruktúra pohľadávok</w:t>
      </w:r>
    </w:p>
    <w:p w:rsidR="00997723" w:rsidRPr="00EC39C1" w:rsidRDefault="00997723" w:rsidP="00277161">
      <w:pPr>
        <w:rPr>
          <w:snapToGrid w:val="0"/>
          <w:u w:val="single"/>
          <w:lang w:eastAsia="sk-SK"/>
        </w:rPr>
      </w:pPr>
    </w:p>
    <w:p w:rsidR="00997723" w:rsidRPr="00EC39C1" w:rsidRDefault="00997723" w:rsidP="00277161">
      <w:pPr>
        <w:rPr>
          <w:snapToGrid w:val="0"/>
          <w:u w:val="single"/>
          <w:lang w:eastAsia="sk-SK"/>
        </w:rPr>
      </w:pPr>
      <w:r w:rsidRPr="00EC39C1">
        <w:rPr>
          <w:snapToGrid w:val="0"/>
          <w:u w:val="single"/>
          <w:lang w:eastAsia="sk-SK"/>
        </w:rPr>
        <w:t xml:space="preserve">31. december </w:t>
      </w:r>
      <w:r w:rsidR="00EB7DCC" w:rsidRPr="00EC39C1">
        <w:rPr>
          <w:snapToGrid w:val="0"/>
          <w:u w:val="single"/>
          <w:lang w:eastAsia="sk-SK"/>
        </w:rPr>
        <w:t>2015</w:t>
      </w:r>
    </w:p>
    <w:p w:rsidR="00277161" w:rsidRPr="00EC39C1" w:rsidRDefault="00277161" w:rsidP="00277161">
      <w:pPr>
        <w:rPr>
          <w:snapToGrid w:val="0"/>
          <w:u w:val="single"/>
          <w:lang w:eastAsia="sk-SK"/>
        </w:rPr>
      </w:pPr>
      <w:bookmarkStart w:id="30" w:name="T_receivables_ageing_1"/>
      <w:r w:rsidRPr="00EC39C1">
        <w:rPr>
          <w:snapToGrid w:val="0"/>
          <w:u w:val="single"/>
          <w:lang w:eastAsia="sk-SK"/>
        </w:rPr>
        <w:t xml:space="preserve"> </w:t>
      </w:r>
    </w:p>
    <w:tbl>
      <w:tblPr>
        <w:tblW w:w="5000" w:type="pct"/>
        <w:tblLook w:val="04A0" w:firstRow="1" w:lastRow="0" w:firstColumn="1" w:lastColumn="0" w:noHBand="0" w:noVBand="1"/>
      </w:tblPr>
      <w:tblGrid>
        <w:gridCol w:w="5174"/>
        <w:gridCol w:w="1371"/>
        <w:gridCol w:w="1373"/>
        <w:gridCol w:w="1369"/>
      </w:tblGrid>
      <w:tr w:rsidR="00277161" w:rsidRPr="00EC39C1" w:rsidTr="0005478D">
        <w:tc>
          <w:tcPr>
            <w:tcW w:w="2786" w:type="pct"/>
            <w:vMerge w:val="restart"/>
            <w:tcBorders>
              <w:top w:val="single" w:sz="8" w:space="0" w:color="auto"/>
              <w:left w:val="nil"/>
              <w:bottom w:val="nil"/>
              <w:right w:val="nil"/>
            </w:tcBorders>
            <w:shd w:val="clear" w:color="auto" w:fill="auto"/>
            <w:noWrap/>
            <w:vAlign w:val="center"/>
            <w:hideMark/>
          </w:tcPr>
          <w:p w:rsidR="00277161" w:rsidRPr="00EC39C1" w:rsidRDefault="00277161" w:rsidP="00396D7D">
            <w:pPr>
              <w:ind w:left="176" w:hanging="176"/>
              <w:jc w:val="left"/>
              <w:rPr>
                <w:rFonts w:cs="Arial"/>
                <w:b/>
                <w:bCs/>
                <w:i/>
                <w:iCs/>
                <w:sz w:val="15"/>
                <w:szCs w:val="15"/>
                <w:lang w:val="en-US"/>
              </w:rPr>
            </w:pPr>
            <w:bookmarkStart w:id="31" w:name="RANGE!B16:E34"/>
            <w:r w:rsidRPr="00EC39C1">
              <w:rPr>
                <w:rFonts w:cs="Arial"/>
                <w:b/>
                <w:bCs/>
                <w:i/>
                <w:iCs/>
                <w:sz w:val="15"/>
                <w:szCs w:val="15"/>
                <w:lang w:val="en-US"/>
              </w:rPr>
              <w:t>Položka</w:t>
            </w:r>
            <w:bookmarkEnd w:id="31"/>
          </w:p>
        </w:tc>
        <w:tc>
          <w:tcPr>
            <w:tcW w:w="1477" w:type="pct"/>
            <w:gridSpan w:val="2"/>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Splatnosť</w:t>
            </w:r>
          </w:p>
        </w:tc>
        <w:tc>
          <w:tcPr>
            <w:tcW w:w="737" w:type="pct"/>
            <w:vMerge w:val="restar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Celkom</w:t>
            </w:r>
          </w:p>
        </w:tc>
      </w:tr>
      <w:tr w:rsidR="00277161" w:rsidRPr="00EC39C1" w:rsidTr="003B5D6D">
        <w:tc>
          <w:tcPr>
            <w:tcW w:w="2786" w:type="pct"/>
            <w:vMerge/>
            <w:tcBorders>
              <w:top w:val="single" w:sz="8" w:space="0" w:color="auto"/>
              <w:left w:val="nil"/>
              <w:bottom w:val="single" w:sz="4" w:space="0" w:color="auto"/>
              <w:right w:val="nil"/>
            </w:tcBorders>
            <w:vAlign w:val="center"/>
            <w:hideMark/>
          </w:tcPr>
          <w:p w:rsidR="00277161" w:rsidRPr="00EC39C1" w:rsidRDefault="00277161" w:rsidP="00396D7D">
            <w:pPr>
              <w:ind w:left="176" w:hanging="176"/>
              <w:jc w:val="left"/>
              <w:rPr>
                <w:rFonts w:cs="Arial"/>
                <w:b/>
                <w:bCs/>
                <w:i/>
                <w:iCs/>
                <w:sz w:val="15"/>
                <w:szCs w:val="15"/>
                <w:lang w:val="en-US"/>
              </w:rPr>
            </w:pPr>
          </w:p>
        </w:tc>
        <w:tc>
          <w:tcPr>
            <w:tcW w:w="738" w:type="pct"/>
            <w:tcBorders>
              <w:top w:val="single" w:sz="4" w:space="0" w:color="auto"/>
              <w:left w:val="nil"/>
              <w:bottom w:val="single" w:sz="4" w:space="0" w:color="auto"/>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v lehote splatnosti</w:t>
            </w:r>
          </w:p>
        </w:tc>
        <w:tc>
          <w:tcPr>
            <w:tcW w:w="739" w:type="pct"/>
            <w:tcBorders>
              <w:top w:val="single" w:sz="4" w:space="0" w:color="auto"/>
              <w:left w:val="nil"/>
              <w:bottom w:val="single" w:sz="4" w:space="0" w:color="auto"/>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po lehote splatnosti</w:t>
            </w:r>
          </w:p>
        </w:tc>
        <w:tc>
          <w:tcPr>
            <w:tcW w:w="737" w:type="pct"/>
            <w:vMerge/>
            <w:tcBorders>
              <w:top w:val="single" w:sz="8" w:space="0" w:color="auto"/>
              <w:left w:val="nil"/>
              <w:bottom w:val="single" w:sz="4" w:space="0" w:color="auto"/>
              <w:right w:val="nil"/>
            </w:tcBorders>
            <w:vAlign w:val="center"/>
            <w:hideMark/>
          </w:tcPr>
          <w:p w:rsidR="00277161" w:rsidRPr="00EC39C1" w:rsidRDefault="00277161" w:rsidP="00277161">
            <w:pPr>
              <w:jc w:val="left"/>
              <w:rPr>
                <w:rFonts w:cs="Arial"/>
                <w:b/>
                <w:bCs/>
                <w:i/>
                <w:iCs/>
                <w:sz w:val="15"/>
                <w:szCs w:val="15"/>
                <w:lang w:val="en-US"/>
              </w:rPr>
            </w:pPr>
          </w:p>
        </w:tc>
      </w:tr>
      <w:tr w:rsidR="00277161" w:rsidRPr="00EC39C1" w:rsidTr="003B5D6D">
        <w:tc>
          <w:tcPr>
            <w:tcW w:w="2786" w:type="pct"/>
            <w:tcBorders>
              <w:top w:val="single" w:sz="4" w:space="0" w:color="auto"/>
              <w:left w:val="nil"/>
              <w:bottom w:val="nil"/>
              <w:right w:val="nil"/>
            </w:tcBorders>
            <w:shd w:val="clear" w:color="auto" w:fill="auto"/>
            <w:vAlign w:val="center"/>
            <w:hideMark/>
          </w:tcPr>
          <w:p w:rsidR="00277161" w:rsidRPr="00EC39C1" w:rsidRDefault="00277161" w:rsidP="00396D7D">
            <w:pPr>
              <w:ind w:left="176" w:hanging="176"/>
              <w:jc w:val="left"/>
              <w:rPr>
                <w:rFonts w:cs="Arial"/>
                <w:b/>
                <w:bCs/>
                <w:i/>
                <w:iCs/>
                <w:sz w:val="15"/>
                <w:szCs w:val="15"/>
                <w:lang w:val="en-US"/>
              </w:rPr>
            </w:pPr>
            <w:r w:rsidRPr="00EC39C1">
              <w:rPr>
                <w:rFonts w:cs="Arial"/>
                <w:b/>
                <w:bCs/>
                <w:i/>
                <w:iCs/>
                <w:sz w:val="15"/>
                <w:szCs w:val="15"/>
                <w:lang w:val="en-US"/>
              </w:rPr>
              <w:t>Krátkodobé pohľadávky</w:t>
            </w:r>
          </w:p>
        </w:tc>
        <w:tc>
          <w:tcPr>
            <w:tcW w:w="738" w:type="pct"/>
            <w:tcBorders>
              <w:top w:val="single" w:sz="4" w:space="0" w:color="auto"/>
              <w:left w:val="nil"/>
              <w:bottom w:val="nil"/>
              <w:right w:val="nil"/>
            </w:tcBorders>
            <w:shd w:val="clear" w:color="auto" w:fill="auto"/>
            <w:vAlign w:val="bottom"/>
            <w:hideMark/>
          </w:tcPr>
          <w:p w:rsidR="00277161" w:rsidRPr="00EC39C1" w:rsidRDefault="00277161" w:rsidP="0005478D">
            <w:pPr>
              <w:jc w:val="right"/>
              <w:rPr>
                <w:rFonts w:cs="Arial"/>
                <w:b/>
                <w:bCs/>
                <w:i/>
                <w:iCs/>
                <w:sz w:val="15"/>
                <w:szCs w:val="15"/>
                <w:lang w:val="en-US"/>
              </w:rPr>
            </w:pPr>
          </w:p>
        </w:tc>
        <w:tc>
          <w:tcPr>
            <w:tcW w:w="739" w:type="pct"/>
            <w:tcBorders>
              <w:top w:val="single" w:sz="4" w:space="0" w:color="auto"/>
              <w:left w:val="nil"/>
              <w:bottom w:val="nil"/>
              <w:right w:val="nil"/>
            </w:tcBorders>
            <w:shd w:val="clear" w:color="auto" w:fill="auto"/>
            <w:vAlign w:val="bottom"/>
            <w:hideMark/>
          </w:tcPr>
          <w:p w:rsidR="00277161" w:rsidRPr="00EC39C1" w:rsidRDefault="00277161" w:rsidP="0005478D">
            <w:pPr>
              <w:jc w:val="right"/>
              <w:rPr>
                <w:sz w:val="15"/>
                <w:szCs w:val="15"/>
                <w:lang w:val="en-US"/>
              </w:rPr>
            </w:pPr>
          </w:p>
        </w:tc>
        <w:tc>
          <w:tcPr>
            <w:tcW w:w="737" w:type="pct"/>
            <w:tcBorders>
              <w:top w:val="single" w:sz="4" w:space="0" w:color="auto"/>
              <w:left w:val="nil"/>
              <w:bottom w:val="nil"/>
              <w:right w:val="nil"/>
            </w:tcBorders>
            <w:shd w:val="clear" w:color="auto" w:fill="auto"/>
            <w:vAlign w:val="bottom"/>
            <w:hideMark/>
          </w:tcPr>
          <w:p w:rsidR="00277161" w:rsidRPr="00EC39C1" w:rsidRDefault="00277161" w:rsidP="0005478D">
            <w:pPr>
              <w:jc w:val="right"/>
              <w:rPr>
                <w:sz w:val="15"/>
                <w:szCs w:val="15"/>
                <w:lang w:val="en-US"/>
              </w:rPr>
            </w:pPr>
          </w:p>
        </w:tc>
      </w:tr>
      <w:tr w:rsidR="00277161" w:rsidRPr="00EC39C1" w:rsidTr="003B5D6D">
        <w:tc>
          <w:tcPr>
            <w:tcW w:w="2786" w:type="pct"/>
            <w:tcBorders>
              <w:top w:val="nil"/>
              <w:left w:val="nil"/>
              <w:bottom w:val="nil"/>
              <w:right w:val="nil"/>
            </w:tcBorders>
            <w:shd w:val="clear" w:color="auto" w:fill="auto"/>
            <w:vAlign w:val="center"/>
            <w:hideMark/>
          </w:tcPr>
          <w:p w:rsidR="00277161" w:rsidRPr="00EC39C1" w:rsidRDefault="00277161" w:rsidP="00396D7D">
            <w:pPr>
              <w:ind w:left="176" w:hanging="176"/>
              <w:jc w:val="left"/>
              <w:rPr>
                <w:rFonts w:cs="Arial"/>
                <w:sz w:val="15"/>
                <w:szCs w:val="15"/>
                <w:lang w:val="en-US"/>
              </w:rPr>
            </w:pPr>
            <w:r w:rsidRPr="00EC39C1">
              <w:rPr>
                <w:rFonts w:cs="Arial"/>
                <w:sz w:val="15"/>
                <w:szCs w:val="15"/>
                <w:lang w:val="en-US"/>
              </w:rPr>
              <w:t>Pohľadávky z obchodného styku</w:t>
            </w:r>
          </w:p>
        </w:tc>
        <w:tc>
          <w:tcPr>
            <w:tcW w:w="738" w:type="pct"/>
            <w:tcBorders>
              <w:top w:val="nil"/>
              <w:left w:val="nil"/>
              <w:bottom w:val="nil"/>
              <w:right w:val="nil"/>
            </w:tcBorders>
            <w:shd w:val="clear" w:color="auto" w:fill="auto"/>
            <w:vAlign w:val="bottom"/>
            <w:hideMark/>
          </w:tcPr>
          <w:p w:rsidR="00277161" w:rsidRPr="00EC39C1" w:rsidRDefault="00D034BA" w:rsidP="0005478D">
            <w:pPr>
              <w:jc w:val="right"/>
              <w:rPr>
                <w:rFonts w:cs="Arial"/>
                <w:sz w:val="15"/>
                <w:szCs w:val="15"/>
                <w:lang w:val="en-US"/>
              </w:rPr>
            </w:pPr>
            <w:r>
              <w:rPr>
                <w:rFonts w:cs="Arial"/>
                <w:sz w:val="15"/>
                <w:szCs w:val="15"/>
                <w:lang w:val="en-US"/>
              </w:rPr>
              <w:t>5.845.431</w:t>
            </w:r>
            <w:r w:rsidR="00277161" w:rsidRPr="00EC39C1">
              <w:rPr>
                <w:rFonts w:cs="Arial"/>
                <w:sz w:val="15"/>
                <w:szCs w:val="15"/>
                <w:lang w:val="en-US"/>
              </w:rPr>
              <w:t xml:space="preserve"> </w:t>
            </w:r>
          </w:p>
        </w:tc>
        <w:tc>
          <w:tcPr>
            <w:tcW w:w="739" w:type="pct"/>
            <w:tcBorders>
              <w:top w:val="nil"/>
              <w:left w:val="nil"/>
              <w:bottom w:val="nil"/>
              <w:right w:val="nil"/>
            </w:tcBorders>
            <w:shd w:val="clear" w:color="auto" w:fill="auto"/>
            <w:vAlign w:val="bottom"/>
            <w:hideMark/>
          </w:tcPr>
          <w:p w:rsidR="00277161" w:rsidRPr="00EC39C1" w:rsidRDefault="00D034BA" w:rsidP="0005478D">
            <w:pPr>
              <w:jc w:val="right"/>
              <w:rPr>
                <w:rFonts w:cs="Arial"/>
                <w:sz w:val="15"/>
                <w:szCs w:val="15"/>
                <w:lang w:val="en-US"/>
              </w:rPr>
            </w:pPr>
            <w:r>
              <w:rPr>
                <w:rFonts w:cs="Arial"/>
                <w:sz w:val="15"/>
                <w:szCs w:val="15"/>
                <w:lang w:val="en-US"/>
              </w:rPr>
              <w:t>1.469.238</w:t>
            </w:r>
            <w:r w:rsidR="00277161" w:rsidRPr="00EC39C1">
              <w:rPr>
                <w:rFonts w:cs="Arial"/>
                <w:sz w:val="15"/>
                <w:szCs w:val="15"/>
                <w:lang w:val="en-US"/>
              </w:rPr>
              <w:t xml:space="preserve"> </w:t>
            </w:r>
          </w:p>
        </w:tc>
        <w:tc>
          <w:tcPr>
            <w:tcW w:w="737" w:type="pct"/>
            <w:tcBorders>
              <w:top w:val="nil"/>
              <w:left w:val="nil"/>
              <w:bottom w:val="nil"/>
              <w:right w:val="nil"/>
            </w:tcBorders>
            <w:shd w:val="clear" w:color="auto" w:fill="auto"/>
            <w:vAlign w:val="bottom"/>
            <w:hideMark/>
          </w:tcPr>
          <w:p w:rsidR="00277161" w:rsidRPr="00EC39C1" w:rsidRDefault="00D034BA" w:rsidP="0005478D">
            <w:pPr>
              <w:jc w:val="right"/>
              <w:rPr>
                <w:rFonts w:cs="Arial"/>
                <w:sz w:val="15"/>
                <w:szCs w:val="15"/>
                <w:lang w:val="en-US"/>
              </w:rPr>
            </w:pPr>
            <w:r>
              <w:rPr>
                <w:rFonts w:cs="Arial"/>
                <w:sz w:val="15"/>
                <w:szCs w:val="15"/>
                <w:lang w:val="en-US"/>
              </w:rPr>
              <w:t>7.314.669</w:t>
            </w:r>
            <w:r w:rsidR="00277161" w:rsidRPr="00EC39C1">
              <w:rPr>
                <w:rFonts w:cs="Arial"/>
                <w:sz w:val="15"/>
                <w:szCs w:val="15"/>
                <w:lang w:val="en-US"/>
              </w:rPr>
              <w:t xml:space="preserve"> </w:t>
            </w:r>
          </w:p>
        </w:tc>
      </w:tr>
      <w:tr w:rsidR="00277161" w:rsidRPr="00EC39C1" w:rsidTr="003B5D6D">
        <w:tc>
          <w:tcPr>
            <w:tcW w:w="2786" w:type="pct"/>
            <w:tcBorders>
              <w:top w:val="nil"/>
              <w:left w:val="nil"/>
              <w:bottom w:val="nil"/>
              <w:right w:val="nil"/>
            </w:tcBorders>
            <w:shd w:val="clear" w:color="auto" w:fill="auto"/>
            <w:vAlign w:val="center"/>
            <w:hideMark/>
          </w:tcPr>
          <w:p w:rsidR="00277161" w:rsidRPr="00EC39C1" w:rsidRDefault="00277161" w:rsidP="00396D7D">
            <w:pPr>
              <w:ind w:left="176" w:hanging="176"/>
              <w:jc w:val="left"/>
              <w:rPr>
                <w:rFonts w:cs="Arial"/>
                <w:sz w:val="15"/>
                <w:szCs w:val="15"/>
                <w:lang w:val="en-US"/>
              </w:rPr>
            </w:pPr>
            <w:r w:rsidRPr="00EC39C1">
              <w:rPr>
                <w:rFonts w:cs="Arial"/>
                <w:sz w:val="15"/>
                <w:szCs w:val="15"/>
                <w:lang w:val="en-US"/>
              </w:rPr>
              <w:t>Ostatné pohľadávky voči prepojeným účtovným jednotkám</w:t>
            </w:r>
          </w:p>
        </w:tc>
        <w:tc>
          <w:tcPr>
            <w:tcW w:w="738" w:type="pct"/>
            <w:tcBorders>
              <w:top w:val="nil"/>
              <w:left w:val="nil"/>
              <w:bottom w:val="nil"/>
              <w:right w:val="nil"/>
            </w:tcBorders>
            <w:shd w:val="clear" w:color="auto" w:fill="auto"/>
            <w:vAlign w:val="bottom"/>
            <w:hideMark/>
          </w:tcPr>
          <w:p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c>
          <w:tcPr>
            <w:tcW w:w="739" w:type="pct"/>
            <w:tcBorders>
              <w:top w:val="nil"/>
              <w:left w:val="nil"/>
              <w:bottom w:val="nil"/>
              <w:right w:val="nil"/>
            </w:tcBorders>
            <w:shd w:val="clear" w:color="auto" w:fill="auto"/>
            <w:vAlign w:val="bottom"/>
            <w:hideMark/>
          </w:tcPr>
          <w:p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c>
          <w:tcPr>
            <w:tcW w:w="737" w:type="pct"/>
            <w:tcBorders>
              <w:top w:val="nil"/>
              <w:left w:val="nil"/>
              <w:bottom w:val="nil"/>
              <w:right w:val="nil"/>
            </w:tcBorders>
            <w:shd w:val="clear" w:color="auto" w:fill="auto"/>
            <w:vAlign w:val="bottom"/>
            <w:hideMark/>
          </w:tcPr>
          <w:p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r>
      <w:tr w:rsidR="00277161" w:rsidRPr="00EC39C1" w:rsidTr="003B5D6D">
        <w:tc>
          <w:tcPr>
            <w:tcW w:w="2786" w:type="pct"/>
            <w:tcBorders>
              <w:top w:val="nil"/>
              <w:left w:val="nil"/>
              <w:bottom w:val="nil"/>
              <w:right w:val="nil"/>
            </w:tcBorders>
            <w:shd w:val="clear" w:color="auto" w:fill="auto"/>
            <w:vAlign w:val="center"/>
            <w:hideMark/>
          </w:tcPr>
          <w:p w:rsidR="00277161" w:rsidRPr="00EC39C1" w:rsidRDefault="00277161" w:rsidP="00396D7D">
            <w:pPr>
              <w:ind w:left="176" w:hanging="176"/>
              <w:jc w:val="left"/>
              <w:rPr>
                <w:rFonts w:cs="Arial"/>
                <w:sz w:val="15"/>
                <w:szCs w:val="15"/>
                <w:lang w:val="en-US"/>
              </w:rPr>
            </w:pPr>
            <w:r w:rsidRPr="00EC39C1">
              <w:rPr>
                <w:rFonts w:cs="Arial"/>
                <w:sz w:val="15"/>
                <w:szCs w:val="15"/>
                <w:lang w:val="en-US"/>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hideMark/>
          </w:tcPr>
          <w:p w:rsidR="00277161" w:rsidRPr="00EC39C1" w:rsidRDefault="00D034BA" w:rsidP="0005478D">
            <w:pPr>
              <w:jc w:val="right"/>
              <w:rPr>
                <w:rFonts w:cs="Arial"/>
                <w:sz w:val="15"/>
                <w:szCs w:val="15"/>
                <w:lang w:val="en-US"/>
              </w:rPr>
            </w:pPr>
            <w:r>
              <w:rPr>
                <w:rFonts w:cs="Arial"/>
                <w:sz w:val="15"/>
                <w:szCs w:val="15"/>
                <w:lang w:val="en-US"/>
              </w:rPr>
              <w:t>5.917</w:t>
            </w:r>
            <w:r w:rsidR="00277161" w:rsidRPr="00EC39C1">
              <w:rPr>
                <w:rFonts w:cs="Arial"/>
                <w:sz w:val="15"/>
                <w:szCs w:val="15"/>
                <w:lang w:val="en-US"/>
              </w:rPr>
              <w:t xml:space="preserve"> </w:t>
            </w:r>
          </w:p>
        </w:tc>
        <w:tc>
          <w:tcPr>
            <w:tcW w:w="739" w:type="pct"/>
            <w:tcBorders>
              <w:top w:val="nil"/>
              <w:left w:val="nil"/>
              <w:bottom w:val="nil"/>
              <w:right w:val="nil"/>
            </w:tcBorders>
            <w:shd w:val="clear" w:color="auto" w:fill="auto"/>
            <w:vAlign w:val="bottom"/>
            <w:hideMark/>
          </w:tcPr>
          <w:p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c>
          <w:tcPr>
            <w:tcW w:w="737" w:type="pct"/>
            <w:tcBorders>
              <w:top w:val="nil"/>
              <w:left w:val="nil"/>
              <w:bottom w:val="nil"/>
              <w:right w:val="nil"/>
            </w:tcBorders>
            <w:shd w:val="clear" w:color="auto" w:fill="auto"/>
            <w:vAlign w:val="bottom"/>
            <w:hideMark/>
          </w:tcPr>
          <w:p w:rsidR="00277161" w:rsidRPr="00EC39C1" w:rsidRDefault="00D034BA" w:rsidP="0005478D">
            <w:pPr>
              <w:jc w:val="right"/>
              <w:rPr>
                <w:rFonts w:cs="Arial"/>
                <w:sz w:val="15"/>
                <w:szCs w:val="15"/>
                <w:lang w:val="en-US"/>
              </w:rPr>
            </w:pPr>
            <w:r>
              <w:rPr>
                <w:rFonts w:cs="Arial"/>
                <w:sz w:val="15"/>
                <w:szCs w:val="15"/>
                <w:lang w:val="en-US"/>
              </w:rPr>
              <w:t>5.917</w:t>
            </w:r>
            <w:r w:rsidR="00277161" w:rsidRPr="00EC39C1">
              <w:rPr>
                <w:rFonts w:cs="Arial"/>
                <w:sz w:val="15"/>
                <w:szCs w:val="15"/>
                <w:lang w:val="en-US"/>
              </w:rPr>
              <w:t xml:space="preserve"> </w:t>
            </w:r>
          </w:p>
        </w:tc>
      </w:tr>
      <w:tr w:rsidR="00277161" w:rsidRPr="00EC39C1" w:rsidTr="003B5D6D">
        <w:tc>
          <w:tcPr>
            <w:tcW w:w="2786" w:type="pct"/>
            <w:tcBorders>
              <w:top w:val="nil"/>
              <w:left w:val="nil"/>
              <w:bottom w:val="nil"/>
              <w:right w:val="nil"/>
            </w:tcBorders>
            <w:shd w:val="clear" w:color="auto" w:fill="auto"/>
            <w:vAlign w:val="center"/>
            <w:hideMark/>
          </w:tcPr>
          <w:p w:rsidR="00277161" w:rsidRPr="00EC39C1" w:rsidRDefault="00277161" w:rsidP="00396D7D">
            <w:pPr>
              <w:ind w:left="176" w:hanging="176"/>
              <w:jc w:val="left"/>
              <w:rPr>
                <w:rFonts w:cs="Arial"/>
                <w:sz w:val="15"/>
                <w:szCs w:val="15"/>
                <w:lang w:val="en-US"/>
              </w:rPr>
            </w:pPr>
            <w:r w:rsidRPr="00EC39C1">
              <w:rPr>
                <w:rFonts w:cs="Arial"/>
                <w:sz w:val="15"/>
                <w:szCs w:val="15"/>
                <w:lang w:val="en-US"/>
              </w:rPr>
              <w:t>Pohľadávky voči spoločníkom, členom a združeniu</w:t>
            </w:r>
          </w:p>
        </w:tc>
        <w:tc>
          <w:tcPr>
            <w:tcW w:w="738" w:type="pct"/>
            <w:tcBorders>
              <w:top w:val="nil"/>
              <w:left w:val="nil"/>
              <w:bottom w:val="nil"/>
              <w:right w:val="nil"/>
            </w:tcBorders>
            <w:shd w:val="clear" w:color="auto" w:fill="auto"/>
            <w:vAlign w:val="bottom"/>
            <w:hideMark/>
          </w:tcPr>
          <w:p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c>
          <w:tcPr>
            <w:tcW w:w="739" w:type="pct"/>
            <w:tcBorders>
              <w:top w:val="nil"/>
              <w:left w:val="nil"/>
              <w:bottom w:val="nil"/>
              <w:right w:val="nil"/>
            </w:tcBorders>
            <w:shd w:val="clear" w:color="auto" w:fill="auto"/>
            <w:vAlign w:val="bottom"/>
            <w:hideMark/>
          </w:tcPr>
          <w:p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c>
          <w:tcPr>
            <w:tcW w:w="737" w:type="pct"/>
            <w:tcBorders>
              <w:top w:val="nil"/>
              <w:left w:val="nil"/>
              <w:bottom w:val="nil"/>
              <w:right w:val="nil"/>
            </w:tcBorders>
            <w:shd w:val="clear" w:color="auto" w:fill="auto"/>
            <w:vAlign w:val="bottom"/>
            <w:hideMark/>
          </w:tcPr>
          <w:p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r>
      <w:tr w:rsidR="00277161" w:rsidRPr="00EC39C1" w:rsidTr="003B5D6D">
        <w:tc>
          <w:tcPr>
            <w:tcW w:w="2786" w:type="pct"/>
            <w:tcBorders>
              <w:top w:val="nil"/>
              <w:left w:val="nil"/>
              <w:bottom w:val="nil"/>
              <w:right w:val="nil"/>
            </w:tcBorders>
            <w:shd w:val="clear" w:color="auto" w:fill="auto"/>
            <w:vAlign w:val="center"/>
            <w:hideMark/>
          </w:tcPr>
          <w:p w:rsidR="00277161" w:rsidRPr="00EC39C1" w:rsidRDefault="00277161" w:rsidP="00396D7D">
            <w:pPr>
              <w:ind w:left="176" w:hanging="176"/>
              <w:jc w:val="left"/>
              <w:rPr>
                <w:rFonts w:cs="Arial"/>
                <w:sz w:val="15"/>
                <w:szCs w:val="15"/>
                <w:lang w:val="en-US"/>
              </w:rPr>
            </w:pPr>
            <w:r w:rsidRPr="00EC39C1">
              <w:rPr>
                <w:rFonts w:cs="Arial"/>
                <w:sz w:val="15"/>
                <w:szCs w:val="15"/>
                <w:lang w:val="en-US"/>
              </w:rPr>
              <w:t>Sociálne poistenie</w:t>
            </w:r>
          </w:p>
        </w:tc>
        <w:tc>
          <w:tcPr>
            <w:tcW w:w="738" w:type="pct"/>
            <w:tcBorders>
              <w:top w:val="nil"/>
              <w:left w:val="nil"/>
              <w:bottom w:val="nil"/>
              <w:right w:val="nil"/>
            </w:tcBorders>
            <w:shd w:val="clear" w:color="auto" w:fill="auto"/>
            <w:vAlign w:val="bottom"/>
            <w:hideMark/>
          </w:tcPr>
          <w:p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c>
          <w:tcPr>
            <w:tcW w:w="739" w:type="pct"/>
            <w:tcBorders>
              <w:top w:val="nil"/>
              <w:left w:val="nil"/>
              <w:bottom w:val="nil"/>
              <w:right w:val="nil"/>
            </w:tcBorders>
            <w:shd w:val="clear" w:color="auto" w:fill="auto"/>
            <w:vAlign w:val="bottom"/>
            <w:hideMark/>
          </w:tcPr>
          <w:p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c>
          <w:tcPr>
            <w:tcW w:w="737" w:type="pct"/>
            <w:tcBorders>
              <w:top w:val="nil"/>
              <w:left w:val="nil"/>
              <w:bottom w:val="nil"/>
              <w:right w:val="nil"/>
            </w:tcBorders>
            <w:shd w:val="clear" w:color="auto" w:fill="auto"/>
            <w:vAlign w:val="bottom"/>
            <w:hideMark/>
          </w:tcPr>
          <w:p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r>
      <w:tr w:rsidR="00277161" w:rsidRPr="00EC39C1" w:rsidTr="003B5D6D">
        <w:tc>
          <w:tcPr>
            <w:tcW w:w="2786" w:type="pct"/>
            <w:tcBorders>
              <w:top w:val="nil"/>
              <w:left w:val="nil"/>
              <w:bottom w:val="nil"/>
              <w:right w:val="nil"/>
            </w:tcBorders>
            <w:shd w:val="clear" w:color="auto" w:fill="auto"/>
            <w:vAlign w:val="center"/>
            <w:hideMark/>
          </w:tcPr>
          <w:p w:rsidR="00277161" w:rsidRPr="00EC39C1" w:rsidRDefault="00277161" w:rsidP="00396D7D">
            <w:pPr>
              <w:ind w:left="176" w:hanging="176"/>
              <w:jc w:val="left"/>
              <w:rPr>
                <w:rFonts w:cs="Arial"/>
                <w:sz w:val="15"/>
                <w:szCs w:val="15"/>
                <w:lang w:val="en-US"/>
              </w:rPr>
            </w:pPr>
            <w:r w:rsidRPr="00EC39C1">
              <w:rPr>
                <w:rFonts w:cs="Arial"/>
                <w:sz w:val="15"/>
                <w:szCs w:val="15"/>
                <w:lang w:val="en-US"/>
              </w:rPr>
              <w:t>Daňové pohľadávky a dotácie</w:t>
            </w:r>
          </w:p>
        </w:tc>
        <w:tc>
          <w:tcPr>
            <w:tcW w:w="738" w:type="pct"/>
            <w:tcBorders>
              <w:top w:val="nil"/>
              <w:left w:val="nil"/>
              <w:bottom w:val="nil"/>
              <w:right w:val="nil"/>
            </w:tcBorders>
            <w:shd w:val="clear" w:color="auto" w:fill="auto"/>
            <w:vAlign w:val="bottom"/>
            <w:hideMark/>
          </w:tcPr>
          <w:p w:rsidR="00277161" w:rsidRPr="00EC39C1" w:rsidRDefault="00D034BA" w:rsidP="0005478D">
            <w:pPr>
              <w:jc w:val="right"/>
              <w:rPr>
                <w:rFonts w:cs="Arial"/>
                <w:sz w:val="15"/>
                <w:szCs w:val="15"/>
                <w:lang w:val="en-US"/>
              </w:rPr>
            </w:pPr>
            <w:r>
              <w:rPr>
                <w:rFonts w:cs="Arial"/>
                <w:sz w:val="15"/>
                <w:szCs w:val="15"/>
                <w:lang w:val="en-US"/>
              </w:rPr>
              <w:t>194.169</w:t>
            </w:r>
            <w:r w:rsidR="00277161" w:rsidRPr="00EC39C1">
              <w:rPr>
                <w:rFonts w:cs="Arial"/>
                <w:sz w:val="15"/>
                <w:szCs w:val="15"/>
                <w:lang w:val="en-US"/>
              </w:rPr>
              <w:t xml:space="preserve"> </w:t>
            </w:r>
          </w:p>
        </w:tc>
        <w:tc>
          <w:tcPr>
            <w:tcW w:w="739" w:type="pct"/>
            <w:tcBorders>
              <w:top w:val="nil"/>
              <w:left w:val="nil"/>
              <w:bottom w:val="nil"/>
              <w:right w:val="nil"/>
            </w:tcBorders>
            <w:shd w:val="clear" w:color="auto" w:fill="auto"/>
            <w:vAlign w:val="bottom"/>
            <w:hideMark/>
          </w:tcPr>
          <w:p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c>
          <w:tcPr>
            <w:tcW w:w="737" w:type="pct"/>
            <w:tcBorders>
              <w:top w:val="nil"/>
              <w:left w:val="nil"/>
              <w:bottom w:val="nil"/>
              <w:right w:val="nil"/>
            </w:tcBorders>
            <w:shd w:val="clear" w:color="auto" w:fill="auto"/>
            <w:vAlign w:val="bottom"/>
            <w:hideMark/>
          </w:tcPr>
          <w:p w:rsidR="00277161" w:rsidRPr="00EC39C1" w:rsidRDefault="00D034BA" w:rsidP="0005478D">
            <w:pPr>
              <w:jc w:val="right"/>
              <w:rPr>
                <w:rFonts w:cs="Arial"/>
                <w:sz w:val="15"/>
                <w:szCs w:val="15"/>
                <w:lang w:val="en-US"/>
              </w:rPr>
            </w:pPr>
            <w:r>
              <w:rPr>
                <w:rFonts w:cs="Arial"/>
                <w:sz w:val="15"/>
                <w:szCs w:val="15"/>
                <w:lang w:val="en-US"/>
              </w:rPr>
              <w:t>194.169</w:t>
            </w:r>
            <w:r w:rsidR="00277161" w:rsidRPr="00EC39C1">
              <w:rPr>
                <w:rFonts w:cs="Arial"/>
                <w:sz w:val="15"/>
                <w:szCs w:val="15"/>
                <w:lang w:val="en-US"/>
              </w:rPr>
              <w:t xml:space="preserve"> </w:t>
            </w:r>
          </w:p>
        </w:tc>
      </w:tr>
      <w:tr w:rsidR="00277161" w:rsidRPr="00EC39C1" w:rsidTr="003B5D6D">
        <w:tc>
          <w:tcPr>
            <w:tcW w:w="2786" w:type="pct"/>
            <w:tcBorders>
              <w:top w:val="nil"/>
              <w:left w:val="nil"/>
              <w:bottom w:val="nil"/>
              <w:right w:val="nil"/>
            </w:tcBorders>
            <w:shd w:val="clear" w:color="auto" w:fill="auto"/>
            <w:vAlign w:val="center"/>
            <w:hideMark/>
          </w:tcPr>
          <w:p w:rsidR="00277161" w:rsidRPr="00EC39C1" w:rsidRDefault="00277161" w:rsidP="00396D7D">
            <w:pPr>
              <w:ind w:left="176" w:hanging="176"/>
              <w:jc w:val="left"/>
              <w:rPr>
                <w:rFonts w:cs="Arial"/>
                <w:sz w:val="15"/>
                <w:szCs w:val="15"/>
                <w:lang w:val="en-US"/>
              </w:rPr>
            </w:pPr>
            <w:r w:rsidRPr="00EC39C1">
              <w:rPr>
                <w:rFonts w:cs="Arial"/>
                <w:sz w:val="15"/>
                <w:szCs w:val="15"/>
                <w:lang w:val="en-US"/>
              </w:rPr>
              <w:t>Iné pohľadávky</w:t>
            </w:r>
          </w:p>
        </w:tc>
        <w:tc>
          <w:tcPr>
            <w:tcW w:w="738" w:type="pct"/>
            <w:tcBorders>
              <w:top w:val="nil"/>
              <w:left w:val="nil"/>
              <w:bottom w:val="single" w:sz="4" w:space="0" w:color="auto"/>
              <w:right w:val="nil"/>
            </w:tcBorders>
            <w:shd w:val="clear" w:color="auto" w:fill="auto"/>
            <w:vAlign w:val="bottom"/>
            <w:hideMark/>
          </w:tcPr>
          <w:p w:rsidR="00277161" w:rsidRPr="00EC39C1" w:rsidRDefault="00675A67" w:rsidP="0005478D">
            <w:pPr>
              <w:jc w:val="right"/>
              <w:rPr>
                <w:rFonts w:cs="Arial"/>
                <w:sz w:val="15"/>
                <w:szCs w:val="15"/>
                <w:lang w:val="en-US"/>
              </w:rPr>
            </w:pPr>
            <w:r>
              <w:rPr>
                <w:rFonts w:cs="Arial"/>
                <w:sz w:val="15"/>
                <w:szCs w:val="15"/>
                <w:lang w:val="en-US"/>
              </w:rPr>
              <w:t>735.634</w:t>
            </w:r>
            <w:r w:rsidR="00277161" w:rsidRPr="00EC39C1">
              <w:rPr>
                <w:rFonts w:cs="Arial"/>
                <w:sz w:val="15"/>
                <w:szCs w:val="15"/>
                <w:lang w:val="en-US"/>
              </w:rPr>
              <w:t xml:space="preserve"> </w:t>
            </w:r>
          </w:p>
        </w:tc>
        <w:tc>
          <w:tcPr>
            <w:tcW w:w="739" w:type="pct"/>
            <w:tcBorders>
              <w:top w:val="nil"/>
              <w:left w:val="nil"/>
              <w:bottom w:val="single" w:sz="4" w:space="0" w:color="auto"/>
              <w:right w:val="nil"/>
            </w:tcBorders>
            <w:shd w:val="clear" w:color="auto" w:fill="auto"/>
            <w:vAlign w:val="bottom"/>
            <w:hideMark/>
          </w:tcPr>
          <w:p w:rsidR="00277161" w:rsidRPr="00EC39C1" w:rsidRDefault="00D034BA" w:rsidP="0005478D">
            <w:pPr>
              <w:jc w:val="right"/>
              <w:rPr>
                <w:rFonts w:cs="Arial"/>
                <w:sz w:val="15"/>
                <w:szCs w:val="15"/>
                <w:lang w:val="en-US"/>
              </w:rPr>
            </w:pPr>
            <w:r>
              <w:rPr>
                <w:rFonts w:cs="Arial"/>
                <w:sz w:val="15"/>
                <w:szCs w:val="15"/>
                <w:lang w:val="en-US"/>
              </w:rPr>
              <w:t>92</w:t>
            </w:r>
            <w:r w:rsidR="00277161" w:rsidRPr="00EC39C1">
              <w:rPr>
                <w:rFonts w:cs="Arial"/>
                <w:sz w:val="15"/>
                <w:szCs w:val="15"/>
                <w:lang w:val="en-US"/>
              </w:rPr>
              <w:t xml:space="preserve"> </w:t>
            </w:r>
          </w:p>
        </w:tc>
        <w:tc>
          <w:tcPr>
            <w:tcW w:w="737" w:type="pct"/>
            <w:tcBorders>
              <w:top w:val="nil"/>
              <w:left w:val="nil"/>
              <w:bottom w:val="nil"/>
              <w:right w:val="nil"/>
            </w:tcBorders>
            <w:shd w:val="clear" w:color="auto" w:fill="auto"/>
            <w:vAlign w:val="bottom"/>
            <w:hideMark/>
          </w:tcPr>
          <w:p w:rsidR="00277161" w:rsidRPr="00EC39C1" w:rsidRDefault="00675A67" w:rsidP="0005478D">
            <w:pPr>
              <w:jc w:val="right"/>
              <w:rPr>
                <w:rFonts w:cs="Arial"/>
                <w:sz w:val="15"/>
                <w:szCs w:val="15"/>
                <w:lang w:val="en-US"/>
              </w:rPr>
            </w:pPr>
            <w:r>
              <w:rPr>
                <w:rFonts w:cs="Arial"/>
                <w:sz w:val="15"/>
                <w:szCs w:val="15"/>
                <w:lang w:val="en-US"/>
              </w:rPr>
              <w:t>735.726</w:t>
            </w:r>
          </w:p>
        </w:tc>
      </w:tr>
      <w:tr w:rsidR="00277161" w:rsidRPr="00EC39C1" w:rsidTr="003B5D6D">
        <w:tc>
          <w:tcPr>
            <w:tcW w:w="2786" w:type="pct"/>
            <w:tcBorders>
              <w:top w:val="nil"/>
              <w:left w:val="nil"/>
              <w:bottom w:val="single" w:sz="8" w:space="0" w:color="auto"/>
              <w:right w:val="nil"/>
            </w:tcBorders>
            <w:shd w:val="clear" w:color="auto" w:fill="auto"/>
            <w:vAlign w:val="center"/>
            <w:hideMark/>
          </w:tcPr>
          <w:p w:rsidR="00277161" w:rsidRPr="00EC39C1" w:rsidRDefault="00277161" w:rsidP="00396D7D">
            <w:pPr>
              <w:ind w:left="176" w:hanging="176"/>
              <w:jc w:val="left"/>
              <w:rPr>
                <w:rFonts w:cs="Arial"/>
                <w:b/>
                <w:bCs/>
                <w:sz w:val="15"/>
                <w:szCs w:val="15"/>
                <w:lang w:val="en-US"/>
              </w:rPr>
            </w:pPr>
            <w:r w:rsidRPr="00EC39C1">
              <w:rPr>
                <w:rFonts w:cs="Arial"/>
                <w:b/>
                <w:bCs/>
                <w:sz w:val="15"/>
                <w:szCs w:val="15"/>
                <w:lang w:val="en-US"/>
              </w:rPr>
              <w:t>Spolu krátkodobé pohľadávky</w:t>
            </w:r>
          </w:p>
        </w:tc>
        <w:tc>
          <w:tcPr>
            <w:tcW w:w="738" w:type="pct"/>
            <w:tcBorders>
              <w:top w:val="nil"/>
              <w:left w:val="nil"/>
              <w:bottom w:val="single" w:sz="8" w:space="0" w:color="auto"/>
              <w:right w:val="nil"/>
            </w:tcBorders>
            <w:shd w:val="clear" w:color="auto" w:fill="auto"/>
            <w:vAlign w:val="bottom"/>
            <w:hideMark/>
          </w:tcPr>
          <w:p w:rsidR="00277161" w:rsidRPr="00EC39C1" w:rsidRDefault="00675A67" w:rsidP="0005478D">
            <w:pPr>
              <w:jc w:val="right"/>
              <w:rPr>
                <w:rFonts w:cs="Arial"/>
                <w:b/>
                <w:bCs/>
                <w:sz w:val="15"/>
                <w:szCs w:val="15"/>
                <w:lang w:val="en-US"/>
              </w:rPr>
            </w:pPr>
            <w:r>
              <w:rPr>
                <w:rFonts w:cs="Arial"/>
                <w:b/>
                <w:bCs/>
                <w:sz w:val="15"/>
                <w:szCs w:val="15"/>
                <w:lang w:val="en-US"/>
              </w:rPr>
              <w:t>6.781.151</w:t>
            </w:r>
          </w:p>
        </w:tc>
        <w:tc>
          <w:tcPr>
            <w:tcW w:w="739" w:type="pct"/>
            <w:tcBorders>
              <w:top w:val="nil"/>
              <w:left w:val="nil"/>
              <w:bottom w:val="single" w:sz="8" w:space="0" w:color="auto"/>
              <w:right w:val="nil"/>
            </w:tcBorders>
            <w:shd w:val="clear" w:color="auto" w:fill="auto"/>
            <w:vAlign w:val="bottom"/>
            <w:hideMark/>
          </w:tcPr>
          <w:p w:rsidR="00277161" w:rsidRPr="00EC39C1" w:rsidRDefault="00D034BA" w:rsidP="0005478D">
            <w:pPr>
              <w:jc w:val="right"/>
              <w:rPr>
                <w:rFonts w:cs="Arial"/>
                <w:b/>
                <w:bCs/>
                <w:sz w:val="15"/>
                <w:szCs w:val="15"/>
                <w:lang w:val="en-US"/>
              </w:rPr>
            </w:pPr>
            <w:r>
              <w:rPr>
                <w:rFonts w:cs="Arial"/>
                <w:b/>
                <w:bCs/>
                <w:sz w:val="15"/>
                <w:szCs w:val="15"/>
                <w:lang w:val="en-US"/>
              </w:rPr>
              <w:t>1.469.330</w:t>
            </w:r>
            <w:r w:rsidR="00277161" w:rsidRPr="00EC39C1">
              <w:rPr>
                <w:rFonts w:cs="Arial"/>
                <w:b/>
                <w:bCs/>
                <w:sz w:val="15"/>
                <w:szCs w:val="15"/>
                <w:lang w:val="en-US"/>
              </w:rPr>
              <w:t xml:space="preserve"> </w:t>
            </w:r>
          </w:p>
        </w:tc>
        <w:tc>
          <w:tcPr>
            <w:tcW w:w="737" w:type="pct"/>
            <w:tcBorders>
              <w:top w:val="nil"/>
              <w:left w:val="nil"/>
              <w:bottom w:val="single" w:sz="8" w:space="0" w:color="auto"/>
              <w:right w:val="nil"/>
            </w:tcBorders>
            <w:shd w:val="clear" w:color="auto" w:fill="auto"/>
            <w:vAlign w:val="bottom"/>
            <w:hideMark/>
          </w:tcPr>
          <w:p w:rsidR="00277161" w:rsidRPr="00EC39C1" w:rsidRDefault="00D034BA" w:rsidP="0005478D">
            <w:pPr>
              <w:jc w:val="right"/>
              <w:rPr>
                <w:rFonts w:cs="Arial"/>
                <w:b/>
                <w:bCs/>
                <w:sz w:val="15"/>
                <w:szCs w:val="15"/>
                <w:lang w:val="en-US"/>
              </w:rPr>
            </w:pPr>
            <w:r>
              <w:rPr>
                <w:rFonts w:cs="Arial"/>
                <w:b/>
                <w:bCs/>
                <w:sz w:val="15"/>
                <w:szCs w:val="15"/>
                <w:lang w:val="en-US"/>
              </w:rPr>
              <w:t>8.250.481</w:t>
            </w:r>
          </w:p>
        </w:tc>
      </w:tr>
    </w:tbl>
    <w:p w:rsidR="00997723" w:rsidRDefault="00997723" w:rsidP="00277161">
      <w:pPr>
        <w:rPr>
          <w:snapToGrid w:val="0"/>
          <w:u w:val="single"/>
          <w:lang w:eastAsia="sk-SK"/>
        </w:rPr>
      </w:pPr>
    </w:p>
    <w:p w:rsidR="00675A67" w:rsidRPr="00675A67" w:rsidRDefault="00675A67" w:rsidP="00277161">
      <w:pPr>
        <w:rPr>
          <w:snapToGrid w:val="0"/>
          <w:lang w:eastAsia="sk-SK"/>
        </w:rPr>
      </w:pPr>
      <w:r>
        <w:rPr>
          <w:snapToGrid w:val="0"/>
          <w:lang w:eastAsia="sk-SK"/>
        </w:rPr>
        <w:t>72 % pohľadávok po lehote splatnosti je do 30 dní.</w:t>
      </w:r>
    </w:p>
    <w:bookmarkEnd w:id="30"/>
    <w:p w:rsidR="00997723" w:rsidRPr="00EC39C1" w:rsidRDefault="00997723" w:rsidP="00277161">
      <w:pPr>
        <w:rPr>
          <w:snapToGrid w:val="0"/>
          <w:u w:val="single"/>
          <w:lang w:eastAsia="sk-SK"/>
        </w:rPr>
      </w:pPr>
      <w:r w:rsidRPr="00EC39C1">
        <w:rPr>
          <w:snapToGrid w:val="0"/>
          <w:u w:val="single"/>
          <w:lang w:eastAsia="sk-SK"/>
        </w:rPr>
        <w:t xml:space="preserve">31. december </w:t>
      </w:r>
      <w:r w:rsidR="00A93E72" w:rsidRPr="00EC39C1">
        <w:rPr>
          <w:snapToGrid w:val="0"/>
          <w:u w:val="single"/>
          <w:lang w:eastAsia="sk-SK"/>
        </w:rPr>
        <w:t>2014</w:t>
      </w:r>
    </w:p>
    <w:p w:rsidR="00277161" w:rsidRPr="00EC39C1" w:rsidRDefault="00277161" w:rsidP="00277161">
      <w:pPr>
        <w:rPr>
          <w:snapToGrid w:val="0"/>
          <w:lang w:eastAsia="sk-SK"/>
        </w:rPr>
      </w:pPr>
      <w:bookmarkStart w:id="32" w:name="T_receivables_ageing_2"/>
      <w:r w:rsidRPr="00EC39C1">
        <w:rPr>
          <w:snapToGrid w:val="0"/>
          <w:u w:val="single"/>
          <w:lang w:eastAsia="sk-SK"/>
        </w:rPr>
        <w:t xml:space="preserve"> </w:t>
      </w:r>
    </w:p>
    <w:tbl>
      <w:tblPr>
        <w:tblW w:w="5000" w:type="pct"/>
        <w:tblLook w:val="04A0" w:firstRow="1" w:lastRow="0" w:firstColumn="1" w:lastColumn="0" w:noHBand="0" w:noVBand="1"/>
      </w:tblPr>
      <w:tblGrid>
        <w:gridCol w:w="5174"/>
        <w:gridCol w:w="1371"/>
        <w:gridCol w:w="1373"/>
        <w:gridCol w:w="1369"/>
      </w:tblGrid>
      <w:tr w:rsidR="00277161" w:rsidRPr="00EC39C1" w:rsidTr="00396D7D">
        <w:tc>
          <w:tcPr>
            <w:tcW w:w="2786" w:type="pct"/>
            <w:vMerge w:val="restart"/>
            <w:tcBorders>
              <w:top w:val="single" w:sz="8" w:space="0" w:color="auto"/>
              <w:left w:val="nil"/>
              <w:bottom w:val="nil"/>
              <w:right w:val="nil"/>
            </w:tcBorders>
            <w:shd w:val="clear" w:color="auto" w:fill="auto"/>
            <w:noWrap/>
            <w:vAlign w:val="center"/>
            <w:hideMark/>
          </w:tcPr>
          <w:p w:rsidR="00277161" w:rsidRPr="00EC39C1" w:rsidRDefault="00277161" w:rsidP="00396D7D">
            <w:pPr>
              <w:ind w:left="176" w:hanging="176"/>
              <w:jc w:val="left"/>
              <w:rPr>
                <w:rFonts w:cs="Arial"/>
                <w:b/>
                <w:bCs/>
                <w:i/>
                <w:iCs/>
                <w:sz w:val="15"/>
                <w:szCs w:val="15"/>
                <w:lang w:val="en-US"/>
              </w:rPr>
            </w:pPr>
            <w:bookmarkStart w:id="33" w:name="RANGE!B38:E56"/>
            <w:r w:rsidRPr="00EC39C1">
              <w:rPr>
                <w:rFonts w:cs="Arial"/>
                <w:b/>
                <w:bCs/>
                <w:i/>
                <w:iCs/>
                <w:sz w:val="15"/>
                <w:szCs w:val="15"/>
                <w:lang w:val="en-US"/>
              </w:rPr>
              <w:t>Položka</w:t>
            </w:r>
            <w:bookmarkEnd w:id="33"/>
          </w:p>
        </w:tc>
        <w:tc>
          <w:tcPr>
            <w:tcW w:w="1477" w:type="pct"/>
            <w:gridSpan w:val="2"/>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Splatnosť</w:t>
            </w:r>
          </w:p>
        </w:tc>
        <w:tc>
          <w:tcPr>
            <w:tcW w:w="737" w:type="pct"/>
            <w:vMerge w:val="restar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Celkom</w:t>
            </w:r>
          </w:p>
        </w:tc>
      </w:tr>
      <w:tr w:rsidR="00277161" w:rsidRPr="00EC39C1" w:rsidTr="003B5D6D">
        <w:tc>
          <w:tcPr>
            <w:tcW w:w="2786" w:type="pct"/>
            <w:vMerge/>
            <w:tcBorders>
              <w:top w:val="single" w:sz="8" w:space="0" w:color="auto"/>
              <w:left w:val="nil"/>
              <w:bottom w:val="single" w:sz="4" w:space="0" w:color="auto"/>
              <w:right w:val="nil"/>
            </w:tcBorders>
            <w:vAlign w:val="center"/>
            <w:hideMark/>
          </w:tcPr>
          <w:p w:rsidR="00277161" w:rsidRPr="00EC39C1" w:rsidRDefault="00277161" w:rsidP="00396D7D">
            <w:pPr>
              <w:ind w:left="176" w:hanging="176"/>
              <w:jc w:val="left"/>
              <w:rPr>
                <w:rFonts w:cs="Arial"/>
                <w:b/>
                <w:bCs/>
                <w:i/>
                <w:iCs/>
                <w:sz w:val="15"/>
                <w:szCs w:val="15"/>
                <w:lang w:val="en-US"/>
              </w:rPr>
            </w:pPr>
          </w:p>
        </w:tc>
        <w:tc>
          <w:tcPr>
            <w:tcW w:w="738" w:type="pct"/>
            <w:tcBorders>
              <w:top w:val="single" w:sz="4" w:space="0" w:color="auto"/>
              <w:left w:val="nil"/>
              <w:bottom w:val="single" w:sz="4" w:space="0" w:color="auto"/>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v lehote splatnosti</w:t>
            </w:r>
          </w:p>
        </w:tc>
        <w:tc>
          <w:tcPr>
            <w:tcW w:w="739" w:type="pct"/>
            <w:tcBorders>
              <w:top w:val="single" w:sz="4" w:space="0" w:color="auto"/>
              <w:left w:val="nil"/>
              <w:bottom w:val="single" w:sz="4" w:space="0" w:color="auto"/>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po lehote splatnosti</w:t>
            </w:r>
          </w:p>
        </w:tc>
        <w:tc>
          <w:tcPr>
            <w:tcW w:w="737" w:type="pct"/>
            <w:vMerge/>
            <w:tcBorders>
              <w:top w:val="single" w:sz="8" w:space="0" w:color="auto"/>
              <w:left w:val="nil"/>
              <w:bottom w:val="single" w:sz="4" w:space="0" w:color="auto"/>
              <w:right w:val="nil"/>
            </w:tcBorders>
            <w:vAlign w:val="center"/>
            <w:hideMark/>
          </w:tcPr>
          <w:p w:rsidR="00277161" w:rsidRPr="00EC39C1" w:rsidRDefault="00277161" w:rsidP="00277161">
            <w:pPr>
              <w:jc w:val="left"/>
              <w:rPr>
                <w:rFonts w:cs="Arial"/>
                <w:b/>
                <w:bCs/>
                <w:i/>
                <w:iCs/>
                <w:sz w:val="15"/>
                <w:szCs w:val="15"/>
                <w:lang w:val="en-US"/>
              </w:rPr>
            </w:pPr>
          </w:p>
        </w:tc>
      </w:tr>
      <w:tr w:rsidR="00277161" w:rsidRPr="00EC39C1" w:rsidTr="003B5D6D">
        <w:tc>
          <w:tcPr>
            <w:tcW w:w="2786" w:type="pct"/>
            <w:tcBorders>
              <w:top w:val="single" w:sz="4" w:space="0" w:color="auto"/>
              <w:left w:val="nil"/>
              <w:bottom w:val="nil"/>
              <w:right w:val="nil"/>
            </w:tcBorders>
            <w:shd w:val="clear" w:color="auto" w:fill="auto"/>
            <w:vAlign w:val="center"/>
            <w:hideMark/>
          </w:tcPr>
          <w:p w:rsidR="00277161" w:rsidRPr="00EC39C1" w:rsidRDefault="00277161" w:rsidP="00396D7D">
            <w:pPr>
              <w:ind w:left="176" w:hanging="176"/>
              <w:jc w:val="left"/>
              <w:rPr>
                <w:rFonts w:cs="Arial"/>
                <w:b/>
                <w:bCs/>
                <w:i/>
                <w:iCs/>
                <w:sz w:val="15"/>
                <w:szCs w:val="15"/>
                <w:lang w:val="en-US"/>
              </w:rPr>
            </w:pPr>
            <w:r w:rsidRPr="00EC39C1">
              <w:rPr>
                <w:rFonts w:cs="Arial"/>
                <w:b/>
                <w:bCs/>
                <w:i/>
                <w:iCs/>
                <w:sz w:val="15"/>
                <w:szCs w:val="15"/>
                <w:lang w:val="en-US"/>
              </w:rPr>
              <w:t>Krátkodobé pohľadávky</w:t>
            </w:r>
          </w:p>
        </w:tc>
        <w:tc>
          <w:tcPr>
            <w:tcW w:w="738" w:type="pct"/>
            <w:tcBorders>
              <w:top w:val="single" w:sz="4" w:space="0" w:color="auto"/>
              <w:left w:val="nil"/>
              <w:bottom w:val="nil"/>
              <w:right w:val="nil"/>
            </w:tcBorders>
            <w:shd w:val="clear" w:color="auto" w:fill="auto"/>
            <w:vAlign w:val="bottom"/>
            <w:hideMark/>
          </w:tcPr>
          <w:p w:rsidR="00277161" w:rsidRPr="00EC39C1" w:rsidRDefault="00277161" w:rsidP="00396D7D">
            <w:pPr>
              <w:jc w:val="right"/>
              <w:rPr>
                <w:rFonts w:cs="Arial"/>
                <w:b/>
                <w:bCs/>
                <w:i/>
                <w:iCs/>
                <w:sz w:val="15"/>
                <w:szCs w:val="15"/>
                <w:lang w:val="en-US"/>
              </w:rPr>
            </w:pPr>
          </w:p>
        </w:tc>
        <w:tc>
          <w:tcPr>
            <w:tcW w:w="739" w:type="pct"/>
            <w:tcBorders>
              <w:top w:val="single" w:sz="4" w:space="0" w:color="auto"/>
              <w:left w:val="nil"/>
              <w:bottom w:val="nil"/>
              <w:right w:val="nil"/>
            </w:tcBorders>
            <w:shd w:val="clear" w:color="auto" w:fill="auto"/>
            <w:vAlign w:val="bottom"/>
            <w:hideMark/>
          </w:tcPr>
          <w:p w:rsidR="00277161" w:rsidRPr="00EC39C1" w:rsidRDefault="00277161" w:rsidP="00396D7D">
            <w:pPr>
              <w:jc w:val="right"/>
              <w:rPr>
                <w:sz w:val="15"/>
                <w:szCs w:val="15"/>
                <w:lang w:val="en-US"/>
              </w:rPr>
            </w:pPr>
          </w:p>
        </w:tc>
        <w:tc>
          <w:tcPr>
            <w:tcW w:w="737" w:type="pct"/>
            <w:tcBorders>
              <w:top w:val="single" w:sz="4" w:space="0" w:color="auto"/>
              <w:left w:val="nil"/>
              <w:bottom w:val="nil"/>
              <w:right w:val="nil"/>
            </w:tcBorders>
            <w:shd w:val="clear" w:color="auto" w:fill="auto"/>
            <w:vAlign w:val="bottom"/>
            <w:hideMark/>
          </w:tcPr>
          <w:p w:rsidR="00277161" w:rsidRPr="00EC39C1" w:rsidRDefault="00277161" w:rsidP="00396D7D">
            <w:pPr>
              <w:jc w:val="right"/>
              <w:rPr>
                <w:sz w:val="15"/>
                <w:szCs w:val="15"/>
                <w:lang w:val="en-US"/>
              </w:rPr>
            </w:pPr>
          </w:p>
        </w:tc>
      </w:tr>
      <w:tr w:rsidR="00277161" w:rsidRPr="00EC39C1" w:rsidTr="003B5D6D">
        <w:tc>
          <w:tcPr>
            <w:tcW w:w="2786" w:type="pct"/>
            <w:tcBorders>
              <w:top w:val="nil"/>
              <w:left w:val="nil"/>
              <w:bottom w:val="nil"/>
              <w:right w:val="nil"/>
            </w:tcBorders>
            <w:shd w:val="clear" w:color="auto" w:fill="auto"/>
            <w:vAlign w:val="center"/>
            <w:hideMark/>
          </w:tcPr>
          <w:p w:rsidR="00277161" w:rsidRPr="00EC39C1" w:rsidRDefault="00277161" w:rsidP="00396D7D">
            <w:pPr>
              <w:ind w:left="176" w:hanging="176"/>
              <w:jc w:val="left"/>
              <w:rPr>
                <w:rFonts w:cs="Arial"/>
                <w:sz w:val="15"/>
                <w:szCs w:val="15"/>
                <w:lang w:val="en-US"/>
              </w:rPr>
            </w:pPr>
            <w:r w:rsidRPr="00EC39C1">
              <w:rPr>
                <w:rFonts w:cs="Arial"/>
                <w:sz w:val="15"/>
                <w:szCs w:val="15"/>
                <w:lang w:val="en-US"/>
              </w:rPr>
              <w:t>Pohľadávky z obchodného styku</w:t>
            </w:r>
          </w:p>
        </w:tc>
        <w:tc>
          <w:tcPr>
            <w:tcW w:w="738" w:type="pct"/>
            <w:tcBorders>
              <w:top w:val="nil"/>
              <w:left w:val="nil"/>
              <w:bottom w:val="nil"/>
              <w:right w:val="nil"/>
            </w:tcBorders>
            <w:shd w:val="clear" w:color="auto" w:fill="auto"/>
            <w:vAlign w:val="bottom"/>
            <w:hideMark/>
          </w:tcPr>
          <w:p w:rsidR="00277161" w:rsidRPr="00EC39C1" w:rsidRDefault="00D5211F" w:rsidP="00396D7D">
            <w:pPr>
              <w:jc w:val="right"/>
              <w:rPr>
                <w:rFonts w:cs="Arial"/>
                <w:sz w:val="15"/>
                <w:szCs w:val="15"/>
                <w:lang w:val="en-US"/>
              </w:rPr>
            </w:pPr>
            <w:r>
              <w:rPr>
                <w:rFonts w:cs="Arial"/>
                <w:sz w:val="15"/>
                <w:szCs w:val="15"/>
                <w:lang w:val="en-US"/>
              </w:rPr>
              <w:t>9.977.610</w:t>
            </w:r>
            <w:r w:rsidR="00277161" w:rsidRPr="00EC39C1">
              <w:rPr>
                <w:rFonts w:cs="Arial"/>
                <w:sz w:val="15"/>
                <w:szCs w:val="15"/>
                <w:lang w:val="en-US"/>
              </w:rPr>
              <w:t xml:space="preserve"> </w:t>
            </w:r>
          </w:p>
        </w:tc>
        <w:tc>
          <w:tcPr>
            <w:tcW w:w="739" w:type="pct"/>
            <w:tcBorders>
              <w:top w:val="nil"/>
              <w:left w:val="nil"/>
              <w:bottom w:val="nil"/>
              <w:right w:val="nil"/>
            </w:tcBorders>
            <w:shd w:val="clear" w:color="auto" w:fill="auto"/>
            <w:vAlign w:val="bottom"/>
            <w:hideMark/>
          </w:tcPr>
          <w:p w:rsidR="00277161" w:rsidRPr="00EC39C1" w:rsidRDefault="00D5211F" w:rsidP="00396D7D">
            <w:pPr>
              <w:jc w:val="right"/>
              <w:rPr>
                <w:rFonts w:cs="Arial"/>
                <w:sz w:val="15"/>
                <w:szCs w:val="15"/>
                <w:lang w:val="en-US"/>
              </w:rPr>
            </w:pPr>
            <w:r>
              <w:rPr>
                <w:rFonts w:cs="Arial"/>
                <w:sz w:val="15"/>
                <w:szCs w:val="15"/>
                <w:lang w:val="en-US"/>
              </w:rPr>
              <w:t>1.666.849</w:t>
            </w:r>
            <w:r w:rsidR="00277161" w:rsidRPr="00EC39C1">
              <w:rPr>
                <w:rFonts w:cs="Arial"/>
                <w:sz w:val="15"/>
                <w:szCs w:val="15"/>
                <w:lang w:val="en-US"/>
              </w:rPr>
              <w:t xml:space="preserve"> </w:t>
            </w:r>
          </w:p>
        </w:tc>
        <w:tc>
          <w:tcPr>
            <w:tcW w:w="737" w:type="pct"/>
            <w:tcBorders>
              <w:top w:val="nil"/>
              <w:left w:val="nil"/>
              <w:bottom w:val="nil"/>
              <w:right w:val="nil"/>
            </w:tcBorders>
            <w:shd w:val="clear" w:color="auto" w:fill="auto"/>
            <w:vAlign w:val="bottom"/>
            <w:hideMark/>
          </w:tcPr>
          <w:p w:rsidR="00277161" w:rsidRPr="00EC39C1" w:rsidRDefault="002F2BEF" w:rsidP="00396D7D">
            <w:pPr>
              <w:jc w:val="right"/>
              <w:rPr>
                <w:rFonts w:cs="Arial"/>
                <w:sz w:val="15"/>
                <w:szCs w:val="15"/>
                <w:lang w:val="en-US"/>
              </w:rPr>
            </w:pPr>
            <w:r>
              <w:rPr>
                <w:rFonts w:cs="Arial"/>
                <w:sz w:val="15"/>
                <w:szCs w:val="15"/>
                <w:lang w:val="en-US"/>
              </w:rPr>
              <w:t>11.644.459</w:t>
            </w:r>
            <w:r w:rsidR="00277161" w:rsidRPr="00EC39C1">
              <w:rPr>
                <w:rFonts w:cs="Arial"/>
                <w:sz w:val="15"/>
                <w:szCs w:val="15"/>
                <w:lang w:val="en-US"/>
              </w:rPr>
              <w:t xml:space="preserve"> </w:t>
            </w:r>
          </w:p>
        </w:tc>
      </w:tr>
      <w:tr w:rsidR="00277161" w:rsidRPr="00EC39C1" w:rsidTr="003B5D6D">
        <w:tc>
          <w:tcPr>
            <w:tcW w:w="2786" w:type="pct"/>
            <w:tcBorders>
              <w:top w:val="nil"/>
              <w:left w:val="nil"/>
              <w:bottom w:val="nil"/>
              <w:right w:val="nil"/>
            </w:tcBorders>
            <w:shd w:val="clear" w:color="auto" w:fill="auto"/>
            <w:vAlign w:val="center"/>
            <w:hideMark/>
          </w:tcPr>
          <w:p w:rsidR="00277161" w:rsidRPr="00EC39C1" w:rsidRDefault="00277161" w:rsidP="00396D7D">
            <w:pPr>
              <w:ind w:left="176" w:hanging="176"/>
              <w:jc w:val="left"/>
              <w:rPr>
                <w:rFonts w:cs="Arial"/>
                <w:sz w:val="15"/>
                <w:szCs w:val="15"/>
                <w:lang w:val="en-US"/>
              </w:rPr>
            </w:pPr>
            <w:r w:rsidRPr="00EC39C1">
              <w:rPr>
                <w:rFonts w:cs="Arial"/>
                <w:sz w:val="15"/>
                <w:szCs w:val="15"/>
                <w:lang w:val="en-US"/>
              </w:rPr>
              <w:t>Ostatné pohľadávky voči prepojeným účtovným jednotkám</w:t>
            </w:r>
          </w:p>
        </w:tc>
        <w:tc>
          <w:tcPr>
            <w:tcW w:w="738" w:type="pct"/>
            <w:tcBorders>
              <w:top w:val="nil"/>
              <w:left w:val="nil"/>
              <w:bottom w:val="nil"/>
              <w:right w:val="nil"/>
            </w:tcBorders>
            <w:shd w:val="clear" w:color="auto" w:fill="auto"/>
            <w:vAlign w:val="bottom"/>
            <w:hideMark/>
          </w:tcPr>
          <w:p w:rsidR="00277161" w:rsidRPr="00EC39C1" w:rsidRDefault="00277161" w:rsidP="00396D7D">
            <w:pPr>
              <w:jc w:val="right"/>
              <w:rPr>
                <w:rFonts w:cs="Arial"/>
                <w:sz w:val="15"/>
                <w:szCs w:val="15"/>
                <w:lang w:val="en-US"/>
              </w:rPr>
            </w:pPr>
            <w:r w:rsidRPr="00EC39C1">
              <w:rPr>
                <w:rFonts w:cs="Arial"/>
                <w:sz w:val="15"/>
                <w:szCs w:val="15"/>
                <w:lang w:val="en-US"/>
              </w:rPr>
              <w:t xml:space="preserve">- </w:t>
            </w:r>
          </w:p>
        </w:tc>
        <w:tc>
          <w:tcPr>
            <w:tcW w:w="739" w:type="pct"/>
            <w:tcBorders>
              <w:top w:val="nil"/>
              <w:left w:val="nil"/>
              <w:bottom w:val="nil"/>
              <w:right w:val="nil"/>
            </w:tcBorders>
            <w:shd w:val="clear" w:color="auto" w:fill="auto"/>
            <w:vAlign w:val="bottom"/>
            <w:hideMark/>
          </w:tcPr>
          <w:p w:rsidR="00277161" w:rsidRPr="00EC39C1" w:rsidRDefault="00277161" w:rsidP="00396D7D">
            <w:pPr>
              <w:jc w:val="right"/>
              <w:rPr>
                <w:rFonts w:cs="Arial"/>
                <w:sz w:val="15"/>
                <w:szCs w:val="15"/>
                <w:lang w:val="en-US"/>
              </w:rPr>
            </w:pPr>
            <w:r w:rsidRPr="00EC39C1">
              <w:rPr>
                <w:rFonts w:cs="Arial"/>
                <w:sz w:val="15"/>
                <w:szCs w:val="15"/>
                <w:lang w:val="en-US"/>
              </w:rPr>
              <w:t xml:space="preserve">- </w:t>
            </w:r>
          </w:p>
        </w:tc>
        <w:tc>
          <w:tcPr>
            <w:tcW w:w="737" w:type="pct"/>
            <w:tcBorders>
              <w:top w:val="nil"/>
              <w:left w:val="nil"/>
              <w:bottom w:val="nil"/>
              <w:right w:val="nil"/>
            </w:tcBorders>
            <w:shd w:val="clear" w:color="auto" w:fill="auto"/>
            <w:vAlign w:val="bottom"/>
            <w:hideMark/>
          </w:tcPr>
          <w:p w:rsidR="00277161" w:rsidRPr="00EC39C1" w:rsidRDefault="00277161" w:rsidP="00396D7D">
            <w:pPr>
              <w:jc w:val="right"/>
              <w:rPr>
                <w:rFonts w:cs="Arial"/>
                <w:sz w:val="15"/>
                <w:szCs w:val="15"/>
                <w:lang w:val="en-US"/>
              </w:rPr>
            </w:pPr>
            <w:r w:rsidRPr="00EC39C1">
              <w:rPr>
                <w:rFonts w:cs="Arial"/>
                <w:sz w:val="15"/>
                <w:szCs w:val="15"/>
                <w:lang w:val="en-US"/>
              </w:rPr>
              <w:t xml:space="preserve">- </w:t>
            </w:r>
          </w:p>
        </w:tc>
      </w:tr>
      <w:tr w:rsidR="00277161" w:rsidRPr="00EC39C1" w:rsidTr="003B5D6D">
        <w:tc>
          <w:tcPr>
            <w:tcW w:w="2786" w:type="pct"/>
            <w:tcBorders>
              <w:top w:val="nil"/>
              <w:left w:val="nil"/>
              <w:bottom w:val="nil"/>
              <w:right w:val="nil"/>
            </w:tcBorders>
            <w:shd w:val="clear" w:color="auto" w:fill="auto"/>
            <w:vAlign w:val="center"/>
            <w:hideMark/>
          </w:tcPr>
          <w:p w:rsidR="00277161" w:rsidRPr="00EC39C1" w:rsidRDefault="00277161" w:rsidP="00396D7D">
            <w:pPr>
              <w:ind w:left="176" w:hanging="176"/>
              <w:jc w:val="left"/>
              <w:rPr>
                <w:rFonts w:cs="Arial"/>
                <w:sz w:val="15"/>
                <w:szCs w:val="15"/>
                <w:lang w:val="en-US"/>
              </w:rPr>
            </w:pPr>
            <w:r w:rsidRPr="00EC39C1">
              <w:rPr>
                <w:rFonts w:cs="Arial"/>
                <w:sz w:val="15"/>
                <w:szCs w:val="15"/>
                <w:lang w:val="en-US"/>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hideMark/>
          </w:tcPr>
          <w:p w:rsidR="00277161" w:rsidRPr="00EC39C1" w:rsidRDefault="00D5211F" w:rsidP="00396D7D">
            <w:pPr>
              <w:jc w:val="right"/>
              <w:rPr>
                <w:rFonts w:cs="Arial"/>
                <w:sz w:val="15"/>
                <w:szCs w:val="15"/>
                <w:lang w:val="en-US"/>
              </w:rPr>
            </w:pPr>
            <w:r>
              <w:rPr>
                <w:rFonts w:cs="Arial"/>
                <w:sz w:val="15"/>
                <w:szCs w:val="15"/>
                <w:lang w:val="en-US"/>
              </w:rPr>
              <w:t>5.717</w:t>
            </w:r>
            <w:r w:rsidR="00277161" w:rsidRPr="00EC39C1">
              <w:rPr>
                <w:rFonts w:cs="Arial"/>
                <w:sz w:val="15"/>
                <w:szCs w:val="15"/>
                <w:lang w:val="en-US"/>
              </w:rPr>
              <w:t xml:space="preserve"> </w:t>
            </w:r>
          </w:p>
        </w:tc>
        <w:tc>
          <w:tcPr>
            <w:tcW w:w="739" w:type="pct"/>
            <w:tcBorders>
              <w:top w:val="nil"/>
              <w:left w:val="nil"/>
              <w:bottom w:val="nil"/>
              <w:right w:val="nil"/>
            </w:tcBorders>
            <w:shd w:val="clear" w:color="auto" w:fill="auto"/>
            <w:vAlign w:val="bottom"/>
            <w:hideMark/>
          </w:tcPr>
          <w:p w:rsidR="00277161" w:rsidRPr="00EC39C1" w:rsidRDefault="00277161" w:rsidP="00396D7D">
            <w:pPr>
              <w:jc w:val="right"/>
              <w:rPr>
                <w:rFonts w:cs="Arial"/>
                <w:sz w:val="15"/>
                <w:szCs w:val="15"/>
                <w:lang w:val="en-US"/>
              </w:rPr>
            </w:pPr>
            <w:r w:rsidRPr="00EC39C1">
              <w:rPr>
                <w:rFonts w:cs="Arial"/>
                <w:sz w:val="15"/>
                <w:szCs w:val="15"/>
                <w:lang w:val="en-US"/>
              </w:rPr>
              <w:t xml:space="preserve">- </w:t>
            </w:r>
          </w:p>
        </w:tc>
        <w:tc>
          <w:tcPr>
            <w:tcW w:w="737" w:type="pct"/>
            <w:tcBorders>
              <w:top w:val="nil"/>
              <w:left w:val="nil"/>
              <w:bottom w:val="nil"/>
              <w:right w:val="nil"/>
            </w:tcBorders>
            <w:shd w:val="clear" w:color="auto" w:fill="auto"/>
            <w:vAlign w:val="bottom"/>
            <w:hideMark/>
          </w:tcPr>
          <w:p w:rsidR="00277161" w:rsidRPr="00EC39C1" w:rsidRDefault="002F2BEF" w:rsidP="00396D7D">
            <w:pPr>
              <w:jc w:val="right"/>
              <w:rPr>
                <w:rFonts w:cs="Arial"/>
                <w:sz w:val="15"/>
                <w:szCs w:val="15"/>
                <w:lang w:val="en-US"/>
              </w:rPr>
            </w:pPr>
            <w:r>
              <w:rPr>
                <w:rFonts w:cs="Arial"/>
                <w:sz w:val="15"/>
                <w:szCs w:val="15"/>
                <w:lang w:val="en-US"/>
              </w:rPr>
              <w:t>5.717</w:t>
            </w:r>
            <w:r w:rsidR="00277161" w:rsidRPr="00EC39C1">
              <w:rPr>
                <w:rFonts w:cs="Arial"/>
                <w:sz w:val="15"/>
                <w:szCs w:val="15"/>
                <w:lang w:val="en-US"/>
              </w:rPr>
              <w:t xml:space="preserve"> </w:t>
            </w:r>
          </w:p>
        </w:tc>
      </w:tr>
      <w:tr w:rsidR="00277161" w:rsidRPr="00EC39C1" w:rsidTr="003B5D6D">
        <w:tc>
          <w:tcPr>
            <w:tcW w:w="2786" w:type="pct"/>
            <w:tcBorders>
              <w:top w:val="nil"/>
              <w:left w:val="nil"/>
              <w:bottom w:val="nil"/>
              <w:right w:val="nil"/>
            </w:tcBorders>
            <w:shd w:val="clear" w:color="auto" w:fill="auto"/>
            <w:vAlign w:val="center"/>
            <w:hideMark/>
          </w:tcPr>
          <w:p w:rsidR="00277161" w:rsidRPr="00EC39C1" w:rsidRDefault="00277161" w:rsidP="00396D7D">
            <w:pPr>
              <w:ind w:left="176" w:hanging="176"/>
              <w:jc w:val="left"/>
              <w:rPr>
                <w:rFonts w:cs="Arial"/>
                <w:sz w:val="15"/>
                <w:szCs w:val="15"/>
                <w:lang w:val="en-US"/>
              </w:rPr>
            </w:pPr>
            <w:r w:rsidRPr="00EC39C1">
              <w:rPr>
                <w:rFonts w:cs="Arial"/>
                <w:sz w:val="15"/>
                <w:szCs w:val="15"/>
                <w:lang w:val="en-US"/>
              </w:rPr>
              <w:t>Pohľadávky voči spoločníkom, členom a združeniu</w:t>
            </w:r>
          </w:p>
        </w:tc>
        <w:tc>
          <w:tcPr>
            <w:tcW w:w="738" w:type="pct"/>
            <w:tcBorders>
              <w:top w:val="nil"/>
              <w:left w:val="nil"/>
              <w:bottom w:val="nil"/>
              <w:right w:val="nil"/>
            </w:tcBorders>
            <w:shd w:val="clear" w:color="auto" w:fill="auto"/>
            <w:vAlign w:val="bottom"/>
            <w:hideMark/>
          </w:tcPr>
          <w:p w:rsidR="00277161" w:rsidRPr="00EC39C1" w:rsidRDefault="00277161" w:rsidP="00396D7D">
            <w:pPr>
              <w:jc w:val="right"/>
              <w:rPr>
                <w:rFonts w:cs="Arial"/>
                <w:sz w:val="15"/>
                <w:szCs w:val="15"/>
                <w:lang w:val="en-US"/>
              </w:rPr>
            </w:pPr>
            <w:r w:rsidRPr="00EC39C1">
              <w:rPr>
                <w:rFonts w:cs="Arial"/>
                <w:sz w:val="15"/>
                <w:szCs w:val="15"/>
                <w:lang w:val="en-US"/>
              </w:rPr>
              <w:t xml:space="preserve">- </w:t>
            </w:r>
          </w:p>
        </w:tc>
        <w:tc>
          <w:tcPr>
            <w:tcW w:w="739" w:type="pct"/>
            <w:tcBorders>
              <w:top w:val="nil"/>
              <w:left w:val="nil"/>
              <w:bottom w:val="nil"/>
              <w:right w:val="nil"/>
            </w:tcBorders>
            <w:shd w:val="clear" w:color="auto" w:fill="auto"/>
            <w:vAlign w:val="bottom"/>
            <w:hideMark/>
          </w:tcPr>
          <w:p w:rsidR="00277161" w:rsidRPr="00EC39C1" w:rsidRDefault="00277161" w:rsidP="00396D7D">
            <w:pPr>
              <w:jc w:val="right"/>
              <w:rPr>
                <w:rFonts w:cs="Arial"/>
                <w:sz w:val="15"/>
                <w:szCs w:val="15"/>
                <w:lang w:val="en-US"/>
              </w:rPr>
            </w:pPr>
            <w:r w:rsidRPr="00EC39C1">
              <w:rPr>
                <w:rFonts w:cs="Arial"/>
                <w:sz w:val="15"/>
                <w:szCs w:val="15"/>
                <w:lang w:val="en-US"/>
              </w:rPr>
              <w:t xml:space="preserve">- </w:t>
            </w:r>
          </w:p>
        </w:tc>
        <w:tc>
          <w:tcPr>
            <w:tcW w:w="737" w:type="pct"/>
            <w:tcBorders>
              <w:top w:val="nil"/>
              <w:left w:val="nil"/>
              <w:bottom w:val="nil"/>
              <w:right w:val="nil"/>
            </w:tcBorders>
            <w:shd w:val="clear" w:color="auto" w:fill="auto"/>
            <w:vAlign w:val="bottom"/>
            <w:hideMark/>
          </w:tcPr>
          <w:p w:rsidR="00277161" w:rsidRPr="00EC39C1" w:rsidRDefault="00277161" w:rsidP="00396D7D">
            <w:pPr>
              <w:jc w:val="right"/>
              <w:rPr>
                <w:rFonts w:cs="Arial"/>
                <w:sz w:val="15"/>
                <w:szCs w:val="15"/>
                <w:lang w:val="en-US"/>
              </w:rPr>
            </w:pPr>
            <w:r w:rsidRPr="00EC39C1">
              <w:rPr>
                <w:rFonts w:cs="Arial"/>
                <w:sz w:val="15"/>
                <w:szCs w:val="15"/>
                <w:lang w:val="en-US"/>
              </w:rPr>
              <w:t xml:space="preserve">- </w:t>
            </w:r>
          </w:p>
        </w:tc>
      </w:tr>
      <w:tr w:rsidR="00D5211F" w:rsidRPr="00EC39C1" w:rsidTr="003B5D6D">
        <w:tc>
          <w:tcPr>
            <w:tcW w:w="2786" w:type="pct"/>
            <w:tcBorders>
              <w:top w:val="nil"/>
              <w:left w:val="nil"/>
              <w:bottom w:val="nil"/>
              <w:right w:val="nil"/>
            </w:tcBorders>
            <w:shd w:val="clear" w:color="auto" w:fill="auto"/>
            <w:vAlign w:val="center"/>
          </w:tcPr>
          <w:p w:rsidR="00D5211F" w:rsidRPr="00EC39C1" w:rsidRDefault="00D5211F" w:rsidP="00396D7D">
            <w:pPr>
              <w:ind w:left="176" w:hanging="176"/>
              <w:jc w:val="left"/>
              <w:rPr>
                <w:rFonts w:cs="Arial"/>
                <w:sz w:val="15"/>
                <w:szCs w:val="15"/>
                <w:lang w:val="en-US"/>
              </w:rPr>
            </w:pPr>
            <w:r>
              <w:rPr>
                <w:rFonts w:cs="Arial"/>
                <w:sz w:val="15"/>
                <w:szCs w:val="15"/>
                <w:lang w:val="en-US"/>
              </w:rPr>
              <w:t>Čista hodnota zákazky</w:t>
            </w:r>
          </w:p>
        </w:tc>
        <w:tc>
          <w:tcPr>
            <w:tcW w:w="738" w:type="pct"/>
            <w:tcBorders>
              <w:top w:val="nil"/>
              <w:left w:val="nil"/>
              <w:bottom w:val="nil"/>
              <w:right w:val="nil"/>
            </w:tcBorders>
            <w:shd w:val="clear" w:color="auto" w:fill="auto"/>
            <w:vAlign w:val="bottom"/>
          </w:tcPr>
          <w:p w:rsidR="00D5211F" w:rsidRPr="00EC39C1" w:rsidRDefault="00D5211F" w:rsidP="00675A67">
            <w:pPr>
              <w:jc w:val="right"/>
              <w:rPr>
                <w:rFonts w:cs="Arial"/>
                <w:sz w:val="15"/>
                <w:szCs w:val="15"/>
                <w:lang w:val="en-US"/>
              </w:rPr>
            </w:pPr>
            <w:r>
              <w:rPr>
                <w:rFonts w:cs="Arial"/>
                <w:sz w:val="15"/>
                <w:szCs w:val="15"/>
                <w:lang w:val="en-US"/>
              </w:rPr>
              <w:t>1.505.252</w:t>
            </w:r>
            <w:r w:rsidRPr="00EC39C1">
              <w:rPr>
                <w:rFonts w:cs="Arial"/>
                <w:sz w:val="15"/>
                <w:szCs w:val="15"/>
                <w:lang w:val="en-US"/>
              </w:rPr>
              <w:t xml:space="preserve"> </w:t>
            </w:r>
          </w:p>
        </w:tc>
        <w:tc>
          <w:tcPr>
            <w:tcW w:w="739" w:type="pct"/>
            <w:tcBorders>
              <w:top w:val="nil"/>
              <w:left w:val="nil"/>
              <w:bottom w:val="nil"/>
              <w:right w:val="nil"/>
            </w:tcBorders>
            <w:shd w:val="clear" w:color="auto" w:fill="auto"/>
            <w:vAlign w:val="bottom"/>
          </w:tcPr>
          <w:p w:rsidR="00D5211F" w:rsidRPr="00EC39C1" w:rsidRDefault="00D5211F" w:rsidP="00675A67">
            <w:pPr>
              <w:jc w:val="right"/>
              <w:rPr>
                <w:rFonts w:cs="Arial"/>
                <w:sz w:val="15"/>
                <w:szCs w:val="15"/>
                <w:lang w:val="en-US"/>
              </w:rPr>
            </w:pPr>
            <w:r w:rsidRPr="00EC39C1">
              <w:rPr>
                <w:rFonts w:cs="Arial"/>
                <w:sz w:val="15"/>
                <w:szCs w:val="15"/>
                <w:lang w:val="en-US"/>
              </w:rPr>
              <w:t xml:space="preserve">- </w:t>
            </w:r>
          </w:p>
        </w:tc>
        <w:tc>
          <w:tcPr>
            <w:tcW w:w="737" w:type="pct"/>
            <w:tcBorders>
              <w:top w:val="nil"/>
              <w:left w:val="nil"/>
              <w:bottom w:val="nil"/>
              <w:right w:val="nil"/>
            </w:tcBorders>
            <w:shd w:val="clear" w:color="auto" w:fill="auto"/>
            <w:vAlign w:val="bottom"/>
          </w:tcPr>
          <w:p w:rsidR="00D5211F" w:rsidRPr="00EC39C1" w:rsidRDefault="00D5211F" w:rsidP="00675A67">
            <w:pPr>
              <w:jc w:val="right"/>
              <w:rPr>
                <w:rFonts w:cs="Arial"/>
                <w:sz w:val="15"/>
                <w:szCs w:val="15"/>
                <w:lang w:val="en-US"/>
              </w:rPr>
            </w:pPr>
            <w:r>
              <w:rPr>
                <w:rFonts w:cs="Arial"/>
                <w:sz w:val="15"/>
                <w:szCs w:val="15"/>
                <w:lang w:val="en-US"/>
              </w:rPr>
              <w:t>1.505.252</w:t>
            </w:r>
          </w:p>
        </w:tc>
      </w:tr>
      <w:tr w:rsidR="00277161" w:rsidRPr="00EC39C1" w:rsidTr="003B5D6D">
        <w:tc>
          <w:tcPr>
            <w:tcW w:w="2786" w:type="pct"/>
            <w:tcBorders>
              <w:top w:val="nil"/>
              <w:left w:val="nil"/>
              <w:bottom w:val="nil"/>
              <w:right w:val="nil"/>
            </w:tcBorders>
            <w:shd w:val="clear" w:color="auto" w:fill="auto"/>
            <w:vAlign w:val="center"/>
            <w:hideMark/>
          </w:tcPr>
          <w:p w:rsidR="00277161" w:rsidRPr="00EC39C1" w:rsidRDefault="00277161" w:rsidP="00396D7D">
            <w:pPr>
              <w:ind w:left="176" w:hanging="176"/>
              <w:jc w:val="left"/>
              <w:rPr>
                <w:rFonts w:cs="Arial"/>
                <w:sz w:val="15"/>
                <w:szCs w:val="15"/>
                <w:lang w:val="en-US"/>
              </w:rPr>
            </w:pPr>
            <w:r w:rsidRPr="00EC39C1">
              <w:rPr>
                <w:rFonts w:cs="Arial"/>
                <w:sz w:val="15"/>
                <w:szCs w:val="15"/>
                <w:lang w:val="en-US"/>
              </w:rPr>
              <w:t>Sociálne poistenie</w:t>
            </w:r>
          </w:p>
        </w:tc>
        <w:tc>
          <w:tcPr>
            <w:tcW w:w="738" w:type="pct"/>
            <w:tcBorders>
              <w:top w:val="nil"/>
              <w:left w:val="nil"/>
              <w:bottom w:val="nil"/>
              <w:right w:val="nil"/>
            </w:tcBorders>
            <w:shd w:val="clear" w:color="auto" w:fill="auto"/>
            <w:vAlign w:val="bottom"/>
            <w:hideMark/>
          </w:tcPr>
          <w:p w:rsidR="00277161" w:rsidRPr="00EC39C1" w:rsidRDefault="00D5211F" w:rsidP="00396D7D">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739" w:type="pct"/>
            <w:tcBorders>
              <w:top w:val="nil"/>
              <w:left w:val="nil"/>
              <w:bottom w:val="nil"/>
              <w:right w:val="nil"/>
            </w:tcBorders>
            <w:shd w:val="clear" w:color="auto" w:fill="auto"/>
            <w:vAlign w:val="bottom"/>
            <w:hideMark/>
          </w:tcPr>
          <w:p w:rsidR="00277161" w:rsidRPr="00EC39C1" w:rsidRDefault="00277161" w:rsidP="00396D7D">
            <w:pPr>
              <w:jc w:val="right"/>
              <w:rPr>
                <w:rFonts w:cs="Arial"/>
                <w:sz w:val="15"/>
                <w:szCs w:val="15"/>
                <w:lang w:val="en-US"/>
              </w:rPr>
            </w:pPr>
            <w:r w:rsidRPr="00EC39C1">
              <w:rPr>
                <w:rFonts w:cs="Arial"/>
                <w:sz w:val="15"/>
                <w:szCs w:val="15"/>
                <w:lang w:val="en-US"/>
              </w:rPr>
              <w:t xml:space="preserve">- </w:t>
            </w:r>
          </w:p>
        </w:tc>
        <w:tc>
          <w:tcPr>
            <w:tcW w:w="737" w:type="pct"/>
            <w:tcBorders>
              <w:top w:val="nil"/>
              <w:left w:val="nil"/>
              <w:bottom w:val="nil"/>
              <w:right w:val="nil"/>
            </w:tcBorders>
            <w:shd w:val="clear" w:color="auto" w:fill="auto"/>
            <w:vAlign w:val="bottom"/>
            <w:hideMark/>
          </w:tcPr>
          <w:p w:rsidR="00277161" w:rsidRPr="00EC39C1" w:rsidRDefault="00D5211F" w:rsidP="00D5211F">
            <w:pPr>
              <w:jc w:val="right"/>
              <w:rPr>
                <w:rFonts w:cs="Arial"/>
                <w:sz w:val="15"/>
                <w:szCs w:val="15"/>
                <w:lang w:val="en-US"/>
              </w:rPr>
            </w:pPr>
            <w:r>
              <w:rPr>
                <w:rFonts w:cs="Arial"/>
                <w:sz w:val="15"/>
                <w:szCs w:val="15"/>
                <w:lang w:val="en-US"/>
              </w:rPr>
              <w:t>-</w:t>
            </w:r>
          </w:p>
        </w:tc>
      </w:tr>
      <w:tr w:rsidR="00277161" w:rsidRPr="00EC39C1" w:rsidTr="003B5D6D">
        <w:tc>
          <w:tcPr>
            <w:tcW w:w="2786" w:type="pct"/>
            <w:tcBorders>
              <w:top w:val="nil"/>
              <w:left w:val="nil"/>
              <w:bottom w:val="nil"/>
              <w:right w:val="nil"/>
            </w:tcBorders>
            <w:shd w:val="clear" w:color="auto" w:fill="auto"/>
            <w:vAlign w:val="center"/>
            <w:hideMark/>
          </w:tcPr>
          <w:p w:rsidR="00277161" w:rsidRPr="00EC39C1" w:rsidRDefault="00277161" w:rsidP="00396D7D">
            <w:pPr>
              <w:ind w:left="176" w:hanging="176"/>
              <w:jc w:val="left"/>
              <w:rPr>
                <w:rFonts w:cs="Arial"/>
                <w:sz w:val="15"/>
                <w:szCs w:val="15"/>
                <w:lang w:val="en-US"/>
              </w:rPr>
            </w:pPr>
            <w:r w:rsidRPr="00EC39C1">
              <w:rPr>
                <w:rFonts w:cs="Arial"/>
                <w:sz w:val="15"/>
                <w:szCs w:val="15"/>
                <w:lang w:val="en-US"/>
              </w:rPr>
              <w:t>Daňové pohľadávky a dotácie</w:t>
            </w:r>
          </w:p>
        </w:tc>
        <w:tc>
          <w:tcPr>
            <w:tcW w:w="738" w:type="pct"/>
            <w:tcBorders>
              <w:top w:val="nil"/>
              <w:left w:val="nil"/>
              <w:bottom w:val="nil"/>
              <w:right w:val="nil"/>
            </w:tcBorders>
            <w:shd w:val="clear" w:color="auto" w:fill="auto"/>
            <w:vAlign w:val="bottom"/>
            <w:hideMark/>
          </w:tcPr>
          <w:p w:rsidR="00277161" w:rsidRPr="00EC39C1" w:rsidRDefault="00D5211F" w:rsidP="00396D7D">
            <w:pPr>
              <w:jc w:val="right"/>
              <w:rPr>
                <w:rFonts w:cs="Arial"/>
                <w:sz w:val="15"/>
                <w:szCs w:val="15"/>
                <w:lang w:val="en-US"/>
              </w:rPr>
            </w:pPr>
            <w:r>
              <w:rPr>
                <w:rFonts w:cs="Arial"/>
                <w:sz w:val="15"/>
                <w:szCs w:val="15"/>
                <w:lang w:val="en-US"/>
              </w:rPr>
              <w:t>203.616</w:t>
            </w:r>
            <w:r w:rsidR="00277161" w:rsidRPr="00EC39C1">
              <w:rPr>
                <w:rFonts w:cs="Arial"/>
                <w:sz w:val="15"/>
                <w:szCs w:val="15"/>
                <w:lang w:val="en-US"/>
              </w:rPr>
              <w:t xml:space="preserve"> </w:t>
            </w:r>
          </w:p>
        </w:tc>
        <w:tc>
          <w:tcPr>
            <w:tcW w:w="739" w:type="pct"/>
            <w:tcBorders>
              <w:top w:val="nil"/>
              <w:left w:val="nil"/>
              <w:bottom w:val="nil"/>
              <w:right w:val="nil"/>
            </w:tcBorders>
            <w:shd w:val="clear" w:color="auto" w:fill="auto"/>
            <w:vAlign w:val="bottom"/>
            <w:hideMark/>
          </w:tcPr>
          <w:p w:rsidR="00277161" w:rsidRPr="00EC39C1" w:rsidRDefault="00277161" w:rsidP="00396D7D">
            <w:pPr>
              <w:jc w:val="right"/>
              <w:rPr>
                <w:rFonts w:cs="Arial"/>
                <w:sz w:val="15"/>
                <w:szCs w:val="15"/>
                <w:lang w:val="en-US"/>
              </w:rPr>
            </w:pPr>
            <w:r w:rsidRPr="00EC39C1">
              <w:rPr>
                <w:rFonts w:cs="Arial"/>
                <w:sz w:val="15"/>
                <w:szCs w:val="15"/>
                <w:lang w:val="en-US"/>
              </w:rPr>
              <w:t xml:space="preserve">- </w:t>
            </w:r>
          </w:p>
        </w:tc>
        <w:tc>
          <w:tcPr>
            <w:tcW w:w="737" w:type="pct"/>
            <w:tcBorders>
              <w:top w:val="nil"/>
              <w:left w:val="nil"/>
              <w:bottom w:val="nil"/>
              <w:right w:val="nil"/>
            </w:tcBorders>
            <w:shd w:val="clear" w:color="auto" w:fill="auto"/>
            <w:vAlign w:val="bottom"/>
            <w:hideMark/>
          </w:tcPr>
          <w:p w:rsidR="00277161" w:rsidRPr="00EC39C1" w:rsidRDefault="00D5211F" w:rsidP="00396D7D">
            <w:pPr>
              <w:jc w:val="right"/>
              <w:rPr>
                <w:rFonts w:cs="Arial"/>
                <w:sz w:val="15"/>
                <w:szCs w:val="15"/>
                <w:lang w:val="en-US"/>
              </w:rPr>
            </w:pPr>
            <w:r>
              <w:rPr>
                <w:rFonts w:cs="Arial"/>
                <w:sz w:val="15"/>
                <w:szCs w:val="15"/>
                <w:lang w:val="en-US"/>
              </w:rPr>
              <w:t>203.616</w:t>
            </w:r>
          </w:p>
        </w:tc>
      </w:tr>
      <w:tr w:rsidR="00D5211F" w:rsidRPr="00EC39C1" w:rsidTr="003B5D6D">
        <w:tc>
          <w:tcPr>
            <w:tcW w:w="2786" w:type="pct"/>
            <w:tcBorders>
              <w:top w:val="nil"/>
              <w:left w:val="nil"/>
              <w:bottom w:val="nil"/>
              <w:right w:val="nil"/>
            </w:tcBorders>
            <w:shd w:val="clear" w:color="auto" w:fill="auto"/>
            <w:vAlign w:val="center"/>
            <w:hideMark/>
          </w:tcPr>
          <w:p w:rsidR="00D5211F" w:rsidRPr="00EC39C1" w:rsidRDefault="00D5211F" w:rsidP="00396D7D">
            <w:pPr>
              <w:ind w:left="176" w:hanging="176"/>
              <w:jc w:val="left"/>
              <w:rPr>
                <w:rFonts w:cs="Arial"/>
                <w:sz w:val="15"/>
                <w:szCs w:val="15"/>
                <w:lang w:val="en-US"/>
              </w:rPr>
            </w:pPr>
            <w:r w:rsidRPr="00EC39C1">
              <w:rPr>
                <w:rFonts w:cs="Arial"/>
                <w:sz w:val="15"/>
                <w:szCs w:val="15"/>
                <w:lang w:val="en-US"/>
              </w:rPr>
              <w:t>Iné pohľadávky</w:t>
            </w:r>
          </w:p>
        </w:tc>
        <w:tc>
          <w:tcPr>
            <w:tcW w:w="738" w:type="pct"/>
            <w:tcBorders>
              <w:top w:val="nil"/>
              <w:left w:val="nil"/>
              <w:bottom w:val="single" w:sz="4" w:space="0" w:color="auto"/>
              <w:right w:val="nil"/>
            </w:tcBorders>
            <w:shd w:val="clear" w:color="auto" w:fill="auto"/>
            <w:vAlign w:val="bottom"/>
            <w:hideMark/>
          </w:tcPr>
          <w:p w:rsidR="00D5211F" w:rsidRPr="00EC39C1" w:rsidRDefault="00D5211F" w:rsidP="00675A67">
            <w:pPr>
              <w:jc w:val="right"/>
              <w:rPr>
                <w:rFonts w:cs="Arial"/>
                <w:sz w:val="15"/>
                <w:szCs w:val="15"/>
                <w:lang w:val="en-US"/>
              </w:rPr>
            </w:pPr>
            <w:r>
              <w:rPr>
                <w:rFonts w:cs="Arial"/>
                <w:sz w:val="15"/>
                <w:szCs w:val="15"/>
                <w:lang w:val="en-US"/>
              </w:rPr>
              <w:t>1.871.906</w:t>
            </w:r>
            <w:r w:rsidRPr="00EC39C1">
              <w:rPr>
                <w:rFonts w:cs="Arial"/>
                <w:sz w:val="15"/>
                <w:szCs w:val="15"/>
                <w:lang w:val="en-US"/>
              </w:rPr>
              <w:t xml:space="preserve"> </w:t>
            </w:r>
          </w:p>
        </w:tc>
        <w:tc>
          <w:tcPr>
            <w:tcW w:w="739" w:type="pct"/>
            <w:tcBorders>
              <w:top w:val="nil"/>
              <w:left w:val="nil"/>
              <w:bottom w:val="single" w:sz="4" w:space="0" w:color="auto"/>
              <w:right w:val="nil"/>
            </w:tcBorders>
            <w:shd w:val="clear" w:color="auto" w:fill="auto"/>
            <w:vAlign w:val="bottom"/>
            <w:hideMark/>
          </w:tcPr>
          <w:p w:rsidR="00D5211F" w:rsidRPr="00EC39C1" w:rsidRDefault="00D5211F" w:rsidP="00675A67">
            <w:pPr>
              <w:jc w:val="right"/>
              <w:rPr>
                <w:rFonts w:cs="Arial"/>
                <w:sz w:val="15"/>
                <w:szCs w:val="15"/>
                <w:lang w:val="en-US"/>
              </w:rPr>
            </w:pPr>
            <w:r>
              <w:rPr>
                <w:rFonts w:cs="Arial"/>
                <w:sz w:val="15"/>
                <w:szCs w:val="15"/>
                <w:lang w:val="en-US"/>
              </w:rPr>
              <w:t>92</w:t>
            </w:r>
            <w:r w:rsidRPr="00EC39C1">
              <w:rPr>
                <w:rFonts w:cs="Arial"/>
                <w:sz w:val="15"/>
                <w:szCs w:val="15"/>
                <w:lang w:val="en-US"/>
              </w:rPr>
              <w:t xml:space="preserve"> </w:t>
            </w:r>
          </w:p>
        </w:tc>
        <w:tc>
          <w:tcPr>
            <w:tcW w:w="737" w:type="pct"/>
            <w:tcBorders>
              <w:top w:val="nil"/>
              <w:left w:val="nil"/>
              <w:bottom w:val="single" w:sz="4" w:space="0" w:color="auto"/>
              <w:right w:val="nil"/>
            </w:tcBorders>
            <w:shd w:val="clear" w:color="auto" w:fill="auto"/>
            <w:vAlign w:val="bottom"/>
            <w:hideMark/>
          </w:tcPr>
          <w:p w:rsidR="00D5211F" w:rsidRPr="00EC39C1" w:rsidRDefault="00D5211F" w:rsidP="00675A67">
            <w:pPr>
              <w:jc w:val="right"/>
              <w:rPr>
                <w:rFonts w:cs="Arial"/>
                <w:sz w:val="15"/>
                <w:szCs w:val="15"/>
                <w:lang w:val="en-US"/>
              </w:rPr>
            </w:pPr>
            <w:r>
              <w:rPr>
                <w:rFonts w:cs="Arial"/>
                <w:sz w:val="15"/>
                <w:szCs w:val="15"/>
                <w:lang w:val="en-US"/>
              </w:rPr>
              <w:t>1.871.998</w:t>
            </w:r>
            <w:r w:rsidRPr="00EC39C1">
              <w:rPr>
                <w:rFonts w:cs="Arial"/>
                <w:sz w:val="15"/>
                <w:szCs w:val="15"/>
                <w:lang w:val="en-US"/>
              </w:rPr>
              <w:t xml:space="preserve"> </w:t>
            </w:r>
          </w:p>
        </w:tc>
      </w:tr>
      <w:tr w:rsidR="00277161" w:rsidRPr="00EC39C1" w:rsidTr="003B5D6D">
        <w:tc>
          <w:tcPr>
            <w:tcW w:w="2786" w:type="pct"/>
            <w:tcBorders>
              <w:top w:val="nil"/>
              <w:left w:val="nil"/>
              <w:bottom w:val="single" w:sz="8" w:space="0" w:color="auto"/>
              <w:right w:val="nil"/>
            </w:tcBorders>
            <w:shd w:val="clear" w:color="auto" w:fill="auto"/>
            <w:vAlign w:val="center"/>
            <w:hideMark/>
          </w:tcPr>
          <w:p w:rsidR="00277161" w:rsidRPr="00EC39C1" w:rsidRDefault="00277161" w:rsidP="00396D7D">
            <w:pPr>
              <w:ind w:left="176" w:hanging="176"/>
              <w:jc w:val="left"/>
              <w:rPr>
                <w:rFonts w:cs="Arial"/>
                <w:b/>
                <w:bCs/>
                <w:sz w:val="15"/>
                <w:szCs w:val="15"/>
                <w:lang w:val="en-US"/>
              </w:rPr>
            </w:pPr>
            <w:r w:rsidRPr="00EC39C1">
              <w:rPr>
                <w:rFonts w:cs="Arial"/>
                <w:b/>
                <w:bCs/>
                <w:sz w:val="15"/>
                <w:szCs w:val="15"/>
                <w:lang w:val="en-US"/>
              </w:rPr>
              <w:t>Spolu krátkodobé pohľadávky</w:t>
            </w:r>
          </w:p>
        </w:tc>
        <w:tc>
          <w:tcPr>
            <w:tcW w:w="738" w:type="pct"/>
            <w:tcBorders>
              <w:top w:val="nil"/>
              <w:left w:val="nil"/>
              <w:bottom w:val="single" w:sz="8" w:space="0" w:color="auto"/>
              <w:right w:val="nil"/>
            </w:tcBorders>
            <w:shd w:val="clear" w:color="auto" w:fill="auto"/>
            <w:vAlign w:val="bottom"/>
            <w:hideMark/>
          </w:tcPr>
          <w:p w:rsidR="00277161" w:rsidRPr="00EC39C1" w:rsidRDefault="00D5211F" w:rsidP="00396D7D">
            <w:pPr>
              <w:jc w:val="right"/>
              <w:rPr>
                <w:rFonts w:cs="Arial"/>
                <w:b/>
                <w:bCs/>
                <w:sz w:val="15"/>
                <w:szCs w:val="15"/>
                <w:lang w:val="en-US"/>
              </w:rPr>
            </w:pPr>
            <w:r>
              <w:rPr>
                <w:rFonts w:cs="Arial"/>
                <w:b/>
                <w:bCs/>
                <w:sz w:val="15"/>
                <w:szCs w:val="15"/>
                <w:lang w:val="en-US"/>
              </w:rPr>
              <w:t>13.564.101</w:t>
            </w:r>
            <w:r w:rsidR="00277161" w:rsidRPr="00EC39C1">
              <w:rPr>
                <w:rFonts w:cs="Arial"/>
                <w:b/>
                <w:bCs/>
                <w:sz w:val="15"/>
                <w:szCs w:val="15"/>
                <w:lang w:val="en-US"/>
              </w:rPr>
              <w:t xml:space="preserve"> </w:t>
            </w:r>
          </w:p>
        </w:tc>
        <w:tc>
          <w:tcPr>
            <w:tcW w:w="739" w:type="pct"/>
            <w:tcBorders>
              <w:top w:val="nil"/>
              <w:left w:val="nil"/>
              <w:bottom w:val="single" w:sz="8" w:space="0" w:color="auto"/>
              <w:right w:val="nil"/>
            </w:tcBorders>
            <w:shd w:val="clear" w:color="auto" w:fill="auto"/>
            <w:vAlign w:val="bottom"/>
            <w:hideMark/>
          </w:tcPr>
          <w:p w:rsidR="00277161" w:rsidRPr="00EC39C1" w:rsidRDefault="00D5211F" w:rsidP="00396D7D">
            <w:pPr>
              <w:jc w:val="right"/>
              <w:rPr>
                <w:rFonts w:cs="Arial"/>
                <w:b/>
                <w:bCs/>
                <w:sz w:val="15"/>
                <w:szCs w:val="15"/>
                <w:lang w:val="en-US"/>
              </w:rPr>
            </w:pPr>
            <w:r>
              <w:rPr>
                <w:rFonts w:cs="Arial"/>
                <w:b/>
                <w:bCs/>
                <w:sz w:val="15"/>
                <w:szCs w:val="15"/>
                <w:lang w:val="en-US"/>
              </w:rPr>
              <w:t>1.666.941</w:t>
            </w:r>
            <w:r w:rsidR="00277161" w:rsidRPr="00EC39C1">
              <w:rPr>
                <w:rFonts w:cs="Arial"/>
                <w:b/>
                <w:bCs/>
                <w:sz w:val="15"/>
                <w:szCs w:val="15"/>
                <w:lang w:val="en-US"/>
              </w:rPr>
              <w:t xml:space="preserve"> </w:t>
            </w:r>
          </w:p>
        </w:tc>
        <w:tc>
          <w:tcPr>
            <w:tcW w:w="737" w:type="pct"/>
            <w:tcBorders>
              <w:top w:val="nil"/>
              <w:left w:val="nil"/>
              <w:bottom w:val="single" w:sz="8" w:space="0" w:color="auto"/>
              <w:right w:val="nil"/>
            </w:tcBorders>
            <w:shd w:val="clear" w:color="auto" w:fill="auto"/>
            <w:vAlign w:val="bottom"/>
            <w:hideMark/>
          </w:tcPr>
          <w:p w:rsidR="00277161" w:rsidRPr="00EC39C1" w:rsidRDefault="00D5211F" w:rsidP="00396D7D">
            <w:pPr>
              <w:jc w:val="right"/>
              <w:rPr>
                <w:rFonts w:cs="Arial"/>
                <w:b/>
                <w:bCs/>
                <w:sz w:val="15"/>
                <w:szCs w:val="15"/>
                <w:lang w:val="en-US"/>
              </w:rPr>
            </w:pPr>
            <w:r>
              <w:rPr>
                <w:rFonts w:cs="Arial"/>
                <w:b/>
                <w:bCs/>
                <w:sz w:val="15"/>
                <w:szCs w:val="15"/>
                <w:lang w:val="en-US"/>
              </w:rPr>
              <w:t>15.231.042</w:t>
            </w:r>
            <w:r w:rsidR="00277161" w:rsidRPr="00EC39C1">
              <w:rPr>
                <w:rFonts w:cs="Arial"/>
                <w:b/>
                <w:bCs/>
                <w:sz w:val="15"/>
                <w:szCs w:val="15"/>
                <w:lang w:val="en-US"/>
              </w:rPr>
              <w:t xml:space="preserve"> </w:t>
            </w:r>
          </w:p>
        </w:tc>
      </w:tr>
    </w:tbl>
    <w:p w:rsidR="00997723" w:rsidRPr="00EC39C1" w:rsidRDefault="00997723" w:rsidP="00277161">
      <w:pPr>
        <w:rPr>
          <w:snapToGrid w:val="0"/>
          <w:lang w:eastAsia="sk-SK"/>
        </w:rPr>
      </w:pPr>
    </w:p>
    <w:bookmarkEnd w:id="32"/>
    <w:p w:rsidR="00997723" w:rsidRPr="00675A67" w:rsidRDefault="00997723" w:rsidP="00277161">
      <w:pPr>
        <w:rPr>
          <w:snapToGrid w:val="0"/>
          <w:lang w:eastAsia="sk-SK"/>
        </w:rPr>
      </w:pPr>
      <w:r w:rsidRPr="00EC39C1">
        <w:rPr>
          <w:snapToGrid w:val="0"/>
          <w:lang w:eastAsia="sk-SK"/>
        </w:rPr>
        <w:t xml:space="preserve">Bežná lehota splatnosti pohľadávok je </w:t>
      </w:r>
      <w:r w:rsidR="00675A67" w:rsidRPr="00675A67">
        <w:rPr>
          <w:snapToGrid w:val="0"/>
          <w:lang w:eastAsia="sk-SK"/>
        </w:rPr>
        <w:t xml:space="preserve">30 – 90 </w:t>
      </w:r>
      <w:r w:rsidRPr="00675A67">
        <w:rPr>
          <w:snapToGrid w:val="0"/>
          <w:lang w:eastAsia="sk-SK"/>
        </w:rPr>
        <w:t xml:space="preserve"> dní</w:t>
      </w:r>
      <w:r w:rsidR="00675A67">
        <w:rPr>
          <w:snapToGrid w:val="0"/>
          <w:lang w:eastAsia="sk-SK"/>
        </w:rPr>
        <w:t xml:space="preserve"> v závislosti od odberateľa</w:t>
      </w:r>
      <w:r w:rsidRPr="00675A67">
        <w:rPr>
          <w:snapToGrid w:val="0"/>
          <w:lang w:eastAsia="sk-SK"/>
        </w:rPr>
        <w:t xml:space="preserve">. </w:t>
      </w:r>
    </w:p>
    <w:p w:rsidR="00675A67" w:rsidRPr="00675A67" w:rsidRDefault="00675A67" w:rsidP="00277161">
      <w:pPr>
        <w:rPr>
          <w:snapToGrid w:val="0"/>
          <w:lang w:eastAsia="sk-SK"/>
        </w:rPr>
      </w:pPr>
    </w:p>
    <w:p w:rsidR="00675A67" w:rsidRPr="00EC39C1" w:rsidRDefault="00675A67" w:rsidP="00277161">
      <w:pPr>
        <w:rPr>
          <w:snapToGrid w:val="0"/>
          <w:lang w:eastAsia="sk-SK"/>
        </w:rPr>
      </w:pPr>
    </w:p>
    <w:p w:rsidR="00F92BD2" w:rsidRPr="00EC39C1" w:rsidRDefault="00F92BD2" w:rsidP="00277161">
      <w:pPr>
        <w:pStyle w:val="Nadpis3"/>
      </w:pPr>
      <w:r w:rsidRPr="00EC39C1">
        <w:t>Opravné položky k pohľadávkam</w:t>
      </w:r>
    </w:p>
    <w:p w:rsidR="00F92BD2" w:rsidRPr="00EC39C1" w:rsidRDefault="00F92BD2" w:rsidP="00277161">
      <w:pPr>
        <w:rPr>
          <w:snapToGrid w:val="0"/>
          <w:lang w:eastAsia="sk-SK"/>
        </w:rPr>
      </w:pPr>
    </w:p>
    <w:p w:rsidR="00F92BD2" w:rsidRPr="00EC39C1" w:rsidRDefault="00F92BD2" w:rsidP="00277161">
      <w:pPr>
        <w:rPr>
          <w:snapToGrid w:val="0"/>
          <w:lang w:eastAsia="sk-SK"/>
        </w:rPr>
      </w:pPr>
      <w:r w:rsidRPr="00EC39C1">
        <w:rPr>
          <w:snapToGrid w:val="0"/>
          <w:lang w:eastAsia="sk-SK"/>
        </w:rPr>
        <w:t>Položky súvahy, ku ktorým sú tvorené opravné položky:</w:t>
      </w:r>
    </w:p>
    <w:p w:rsidR="00277161" w:rsidRPr="00EC39C1" w:rsidRDefault="00277161" w:rsidP="00277161">
      <w:bookmarkStart w:id="34" w:name="T_provisions_receivables"/>
      <w:r w:rsidRPr="00EC39C1">
        <w:t xml:space="preserve"> </w:t>
      </w:r>
    </w:p>
    <w:tbl>
      <w:tblPr>
        <w:tblW w:w="5000" w:type="pct"/>
        <w:tblLook w:val="04A0" w:firstRow="1" w:lastRow="0" w:firstColumn="1" w:lastColumn="0" w:noHBand="0" w:noVBand="1"/>
      </w:tblPr>
      <w:tblGrid>
        <w:gridCol w:w="3344"/>
        <w:gridCol w:w="1049"/>
        <w:gridCol w:w="799"/>
        <w:gridCol w:w="1583"/>
        <w:gridCol w:w="1334"/>
        <w:gridCol w:w="1178"/>
      </w:tblGrid>
      <w:tr w:rsidR="00277161" w:rsidRPr="00EC39C1" w:rsidTr="00983628">
        <w:tc>
          <w:tcPr>
            <w:tcW w:w="1801" w:type="pct"/>
            <w:tcBorders>
              <w:top w:val="single" w:sz="8" w:space="0" w:color="auto"/>
              <w:left w:val="nil"/>
              <w:bottom w:val="nil"/>
              <w:right w:val="nil"/>
            </w:tcBorders>
            <w:shd w:val="clear" w:color="auto" w:fill="auto"/>
            <w:vAlign w:val="center"/>
            <w:hideMark/>
          </w:tcPr>
          <w:p w:rsidR="00277161" w:rsidRPr="00EC39C1" w:rsidRDefault="00277161" w:rsidP="00396D7D">
            <w:pPr>
              <w:ind w:left="176" w:hanging="176"/>
              <w:jc w:val="left"/>
              <w:rPr>
                <w:rFonts w:cs="Arial"/>
                <w:b/>
                <w:bCs/>
                <w:i/>
                <w:iCs/>
                <w:sz w:val="15"/>
                <w:szCs w:val="15"/>
                <w:lang w:val="en-US"/>
              </w:rPr>
            </w:pPr>
            <w:bookmarkStart w:id="35" w:name="RANGE!B15:G21"/>
            <w:r w:rsidRPr="00EC39C1">
              <w:rPr>
                <w:rFonts w:cs="Arial"/>
                <w:b/>
                <w:bCs/>
                <w:i/>
                <w:iCs/>
                <w:sz w:val="15"/>
                <w:szCs w:val="15"/>
                <w:lang w:val="en-US"/>
              </w:rPr>
              <w:t>Položka</w:t>
            </w:r>
            <w:bookmarkEnd w:id="35"/>
          </w:p>
        </w:tc>
        <w:tc>
          <w:tcPr>
            <w:tcW w:w="565"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1. 1. 2015</w:t>
            </w:r>
          </w:p>
        </w:tc>
        <w:tc>
          <w:tcPr>
            <w:tcW w:w="430"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Tvorba</w:t>
            </w:r>
          </w:p>
        </w:tc>
        <w:tc>
          <w:tcPr>
            <w:tcW w:w="852"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Zúčtovanie z dôvodu zániku opodstatnenosti</w:t>
            </w:r>
          </w:p>
        </w:tc>
        <w:tc>
          <w:tcPr>
            <w:tcW w:w="718"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Zúčtovanie z dôvodu vyradenia majetku z účtovníctva</w:t>
            </w:r>
          </w:p>
        </w:tc>
        <w:tc>
          <w:tcPr>
            <w:tcW w:w="634"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31.12.2015</w:t>
            </w:r>
          </w:p>
        </w:tc>
      </w:tr>
      <w:tr w:rsidR="00277161" w:rsidRPr="00EC39C1" w:rsidTr="00983628">
        <w:tc>
          <w:tcPr>
            <w:tcW w:w="1801" w:type="pct"/>
            <w:tcBorders>
              <w:top w:val="single" w:sz="4" w:space="0" w:color="auto"/>
              <w:left w:val="nil"/>
              <w:bottom w:val="nil"/>
              <w:right w:val="nil"/>
            </w:tcBorders>
            <w:shd w:val="clear" w:color="auto" w:fill="auto"/>
            <w:vAlign w:val="center"/>
            <w:hideMark/>
          </w:tcPr>
          <w:p w:rsidR="00277161" w:rsidRPr="00EC39C1" w:rsidRDefault="00277161" w:rsidP="00396D7D">
            <w:pPr>
              <w:ind w:left="176" w:hanging="176"/>
              <w:jc w:val="left"/>
              <w:rPr>
                <w:rFonts w:cs="Arial"/>
                <w:sz w:val="15"/>
                <w:szCs w:val="15"/>
                <w:lang w:val="en-US"/>
              </w:rPr>
            </w:pPr>
            <w:r w:rsidRPr="00EC39C1">
              <w:rPr>
                <w:rFonts w:cs="Arial"/>
                <w:sz w:val="15"/>
                <w:szCs w:val="15"/>
                <w:lang w:val="en-US"/>
              </w:rPr>
              <w:t xml:space="preserve">Pohľadávky z obchodného styku </w:t>
            </w:r>
          </w:p>
        </w:tc>
        <w:tc>
          <w:tcPr>
            <w:tcW w:w="565" w:type="pct"/>
            <w:tcBorders>
              <w:top w:val="single" w:sz="4" w:space="0" w:color="auto"/>
              <w:left w:val="nil"/>
              <w:bottom w:val="nil"/>
              <w:right w:val="nil"/>
            </w:tcBorders>
            <w:shd w:val="clear" w:color="auto" w:fill="auto"/>
            <w:vAlign w:val="bottom"/>
            <w:hideMark/>
          </w:tcPr>
          <w:p w:rsidR="00277161" w:rsidRPr="00EC39C1" w:rsidRDefault="00983628" w:rsidP="00277161">
            <w:pPr>
              <w:jc w:val="right"/>
              <w:rPr>
                <w:rFonts w:cs="Arial"/>
                <w:sz w:val="15"/>
                <w:szCs w:val="15"/>
                <w:lang w:val="en-US"/>
              </w:rPr>
            </w:pPr>
            <w:r>
              <w:rPr>
                <w:rFonts w:cs="Arial"/>
                <w:sz w:val="15"/>
                <w:szCs w:val="15"/>
                <w:lang w:val="en-US"/>
              </w:rPr>
              <w:t>381.003</w:t>
            </w:r>
          </w:p>
        </w:tc>
        <w:tc>
          <w:tcPr>
            <w:tcW w:w="430" w:type="pct"/>
            <w:tcBorders>
              <w:top w:val="single" w:sz="4" w:space="0" w:color="auto"/>
              <w:left w:val="nil"/>
              <w:bottom w:val="nil"/>
              <w:right w:val="nil"/>
            </w:tcBorders>
            <w:shd w:val="clear" w:color="auto" w:fill="auto"/>
            <w:vAlign w:val="bottom"/>
            <w:hideMark/>
          </w:tcPr>
          <w:p w:rsidR="00277161" w:rsidRPr="00EC39C1" w:rsidRDefault="00983628" w:rsidP="00277161">
            <w:pPr>
              <w:jc w:val="right"/>
              <w:rPr>
                <w:rFonts w:cs="Arial"/>
                <w:sz w:val="15"/>
                <w:szCs w:val="15"/>
                <w:lang w:val="en-US"/>
              </w:rPr>
            </w:pPr>
            <w:r>
              <w:rPr>
                <w:rFonts w:cs="Arial"/>
                <w:sz w:val="15"/>
                <w:szCs w:val="15"/>
                <w:lang w:val="en-US"/>
              </w:rPr>
              <w:t>43.426</w:t>
            </w:r>
            <w:r w:rsidR="00277161" w:rsidRPr="00EC39C1">
              <w:rPr>
                <w:rFonts w:cs="Arial"/>
                <w:sz w:val="15"/>
                <w:szCs w:val="15"/>
                <w:lang w:val="en-US"/>
              </w:rPr>
              <w:t xml:space="preserve"> </w:t>
            </w:r>
          </w:p>
        </w:tc>
        <w:tc>
          <w:tcPr>
            <w:tcW w:w="852" w:type="pct"/>
            <w:tcBorders>
              <w:top w:val="single" w:sz="4" w:space="0" w:color="auto"/>
              <w:left w:val="nil"/>
              <w:bottom w:val="nil"/>
              <w:right w:val="nil"/>
            </w:tcBorders>
            <w:shd w:val="clear" w:color="auto" w:fill="auto"/>
            <w:vAlign w:val="bottom"/>
            <w:hideMark/>
          </w:tcPr>
          <w:p w:rsidR="00277161" w:rsidRPr="00EC39C1" w:rsidRDefault="00983628" w:rsidP="00277161">
            <w:pPr>
              <w:jc w:val="right"/>
              <w:rPr>
                <w:rFonts w:cs="Arial"/>
                <w:sz w:val="15"/>
                <w:szCs w:val="15"/>
                <w:lang w:val="en-US"/>
              </w:rPr>
            </w:pPr>
            <w:r>
              <w:rPr>
                <w:rFonts w:cs="Arial"/>
                <w:sz w:val="15"/>
                <w:szCs w:val="15"/>
                <w:lang w:val="en-US"/>
              </w:rPr>
              <w:t>3.087</w:t>
            </w:r>
            <w:r w:rsidR="00277161" w:rsidRPr="00EC39C1">
              <w:rPr>
                <w:rFonts w:cs="Arial"/>
                <w:sz w:val="15"/>
                <w:szCs w:val="15"/>
                <w:lang w:val="en-US"/>
              </w:rPr>
              <w:t xml:space="preserve"> </w:t>
            </w:r>
          </w:p>
        </w:tc>
        <w:tc>
          <w:tcPr>
            <w:tcW w:w="718" w:type="pct"/>
            <w:tcBorders>
              <w:top w:val="single"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34" w:type="pct"/>
            <w:tcBorders>
              <w:top w:val="single" w:sz="4" w:space="0" w:color="auto"/>
              <w:left w:val="nil"/>
              <w:bottom w:val="nil"/>
              <w:right w:val="nil"/>
            </w:tcBorders>
            <w:shd w:val="clear" w:color="auto" w:fill="auto"/>
            <w:vAlign w:val="bottom"/>
            <w:hideMark/>
          </w:tcPr>
          <w:p w:rsidR="00277161" w:rsidRPr="00EC39C1" w:rsidRDefault="00983628" w:rsidP="00277161">
            <w:pPr>
              <w:jc w:val="right"/>
              <w:rPr>
                <w:rFonts w:cs="Arial"/>
                <w:sz w:val="15"/>
                <w:szCs w:val="15"/>
                <w:lang w:val="en-US"/>
              </w:rPr>
            </w:pPr>
            <w:r>
              <w:rPr>
                <w:rFonts w:cs="Arial"/>
                <w:sz w:val="15"/>
                <w:szCs w:val="15"/>
                <w:lang w:val="en-US"/>
              </w:rPr>
              <w:t>421.342</w:t>
            </w:r>
            <w:r w:rsidR="00277161" w:rsidRPr="00EC39C1">
              <w:rPr>
                <w:rFonts w:cs="Arial"/>
                <w:sz w:val="15"/>
                <w:szCs w:val="15"/>
                <w:lang w:val="en-US"/>
              </w:rPr>
              <w:t xml:space="preserve"> </w:t>
            </w:r>
          </w:p>
        </w:tc>
      </w:tr>
      <w:tr w:rsidR="00277161" w:rsidRPr="00EC39C1" w:rsidTr="00983628">
        <w:tc>
          <w:tcPr>
            <w:tcW w:w="1801" w:type="pct"/>
            <w:tcBorders>
              <w:top w:val="nil"/>
              <w:left w:val="nil"/>
              <w:bottom w:val="nil"/>
              <w:right w:val="nil"/>
            </w:tcBorders>
            <w:shd w:val="clear" w:color="auto" w:fill="auto"/>
            <w:vAlign w:val="center"/>
            <w:hideMark/>
          </w:tcPr>
          <w:p w:rsidR="00277161" w:rsidRPr="00EC39C1" w:rsidRDefault="00277161" w:rsidP="00396D7D">
            <w:pPr>
              <w:ind w:left="176" w:hanging="176"/>
              <w:jc w:val="left"/>
              <w:rPr>
                <w:rFonts w:cs="Arial"/>
                <w:sz w:val="15"/>
                <w:szCs w:val="15"/>
                <w:lang w:val="en-US"/>
              </w:rPr>
            </w:pPr>
            <w:r w:rsidRPr="00EC39C1">
              <w:rPr>
                <w:rFonts w:cs="Arial"/>
                <w:sz w:val="15"/>
                <w:szCs w:val="15"/>
                <w:lang w:val="en-US"/>
              </w:rPr>
              <w:t>Ostatné pohľadávky voči prepojeným účtovným jednotkám</w:t>
            </w:r>
          </w:p>
        </w:tc>
        <w:tc>
          <w:tcPr>
            <w:tcW w:w="56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0"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52"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18"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34"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983628">
        <w:tc>
          <w:tcPr>
            <w:tcW w:w="1801" w:type="pct"/>
            <w:tcBorders>
              <w:top w:val="nil"/>
              <w:left w:val="nil"/>
              <w:bottom w:val="nil"/>
              <w:right w:val="nil"/>
            </w:tcBorders>
            <w:shd w:val="clear" w:color="auto" w:fill="auto"/>
            <w:vAlign w:val="center"/>
            <w:hideMark/>
          </w:tcPr>
          <w:p w:rsidR="00277161" w:rsidRPr="00EC39C1" w:rsidRDefault="00277161" w:rsidP="00396D7D">
            <w:pPr>
              <w:ind w:left="176" w:hanging="176"/>
              <w:jc w:val="left"/>
              <w:rPr>
                <w:rFonts w:cs="Arial"/>
                <w:sz w:val="15"/>
                <w:szCs w:val="15"/>
                <w:lang w:val="en-US"/>
              </w:rPr>
            </w:pPr>
            <w:r w:rsidRPr="00EC39C1">
              <w:rPr>
                <w:rFonts w:cs="Arial"/>
                <w:sz w:val="15"/>
                <w:szCs w:val="15"/>
                <w:lang w:val="en-US"/>
              </w:rPr>
              <w:t>Ostatné pohľadávky v rámci podielovej účasti okrem pohľadávok voči prepojeným účtovným jednotkám</w:t>
            </w:r>
          </w:p>
        </w:tc>
        <w:tc>
          <w:tcPr>
            <w:tcW w:w="56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0"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52"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18"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34"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983628">
        <w:tc>
          <w:tcPr>
            <w:tcW w:w="1801" w:type="pct"/>
            <w:tcBorders>
              <w:top w:val="nil"/>
              <w:left w:val="nil"/>
              <w:bottom w:val="nil"/>
              <w:right w:val="nil"/>
            </w:tcBorders>
            <w:shd w:val="clear" w:color="auto" w:fill="auto"/>
            <w:vAlign w:val="center"/>
            <w:hideMark/>
          </w:tcPr>
          <w:p w:rsidR="00277161" w:rsidRPr="00EC39C1" w:rsidRDefault="00277161" w:rsidP="00396D7D">
            <w:pPr>
              <w:ind w:left="176" w:hanging="176"/>
              <w:jc w:val="left"/>
              <w:rPr>
                <w:rFonts w:cs="Arial"/>
                <w:sz w:val="15"/>
                <w:szCs w:val="15"/>
                <w:lang w:val="en-US"/>
              </w:rPr>
            </w:pPr>
            <w:r w:rsidRPr="00EC39C1">
              <w:rPr>
                <w:rFonts w:cs="Arial"/>
                <w:sz w:val="15"/>
                <w:szCs w:val="15"/>
                <w:lang w:val="en-US"/>
              </w:rPr>
              <w:t>Pohľadávky voči spoločníkom, členom a združeniu</w:t>
            </w:r>
          </w:p>
        </w:tc>
        <w:tc>
          <w:tcPr>
            <w:tcW w:w="56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0"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52"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18"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34"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983628">
        <w:tc>
          <w:tcPr>
            <w:tcW w:w="1801" w:type="pct"/>
            <w:tcBorders>
              <w:top w:val="nil"/>
              <w:left w:val="nil"/>
              <w:bottom w:val="nil"/>
              <w:right w:val="nil"/>
            </w:tcBorders>
            <w:shd w:val="clear" w:color="auto" w:fill="auto"/>
            <w:vAlign w:val="center"/>
            <w:hideMark/>
          </w:tcPr>
          <w:p w:rsidR="00277161" w:rsidRPr="00EC39C1" w:rsidRDefault="00277161" w:rsidP="00396D7D">
            <w:pPr>
              <w:ind w:left="176" w:hanging="176"/>
              <w:jc w:val="left"/>
              <w:rPr>
                <w:rFonts w:cs="Arial"/>
                <w:sz w:val="15"/>
                <w:szCs w:val="15"/>
                <w:lang w:val="en-US"/>
              </w:rPr>
            </w:pPr>
            <w:r w:rsidRPr="00EC39C1">
              <w:rPr>
                <w:rFonts w:cs="Arial"/>
                <w:sz w:val="15"/>
                <w:szCs w:val="15"/>
                <w:lang w:val="en-US"/>
              </w:rPr>
              <w:t>Iné pohľadávky</w:t>
            </w:r>
          </w:p>
        </w:tc>
        <w:tc>
          <w:tcPr>
            <w:tcW w:w="565" w:type="pct"/>
            <w:tcBorders>
              <w:top w:val="nil"/>
              <w:left w:val="nil"/>
              <w:bottom w:val="single"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0" w:type="pct"/>
            <w:tcBorders>
              <w:top w:val="nil"/>
              <w:left w:val="nil"/>
              <w:bottom w:val="single"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52" w:type="pct"/>
            <w:tcBorders>
              <w:top w:val="nil"/>
              <w:left w:val="nil"/>
              <w:bottom w:val="single"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18" w:type="pct"/>
            <w:tcBorders>
              <w:top w:val="nil"/>
              <w:left w:val="nil"/>
              <w:bottom w:val="single"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34" w:type="pct"/>
            <w:tcBorders>
              <w:top w:val="nil"/>
              <w:left w:val="nil"/>
              <w:bottom w:val="single"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983628" w:rsidRPr="00EC39C1" w:rsidTr="00983628">
        <w:tc>
          <w:tcPr>
            <w:tcW w:w="1801" w:type="pct"/>
            <w:tcBorders>
              <w:top w:val="nil"/>
              <w:left w:val="nil"/>
              <w:bottom w:val="single" w:sz="8" w:space="0" w:color="auto"/>
              <w:right w:val="nil"/>
            </w:tcBorders>
            <w:shd w:val="clear" w:color="auto" w:fill="auto"/>
            <w:noWrap/>
            <w:vAlign w:val="center"/>
            <w:hideMark/>
          </w:tcPr>
          <w:p w:rsidR="00983628" w:rsidRPr="00EC39C1" w:rsidRDefault="00983628" w:rsidP="00396D7D">
            <w:pPr>
              <w:ind w:left="176" w:hanging="176"/>
              <w:jc w:val="left"/>
              <w:rPr>
                <w:rFonts w:cs="Arial"/>
                <w:b/>
                <w:bCs/>
                <w:sz w:val="15"/>
                <w:szCs w:val="15"/>
                <w:lang w:val="en-US"/>
              </w:rPr>
            </w:pPr>
            <w:r w:rsidRPr="00EC39C1">
              <w:rPr>
                <w:rFonts w:cs="Arial"/>
                <w:b/>
                <w:bCs/>
                <w:sz w:val="15"/>
                <w:szCs w:val="15"/>
                <w:lang w:val="en-US"/>
              </w:rPr>
              <w:t>Spolu</w:t>
            </w:r>
          </w:p>
        </w:tc>
        <w:tc>
          <w:tcPr>
            <w:tcW w:w="565" w:type="pct"/>
            <w:tcBorders>
              <w:top w:val="nil"/>
              <w:left w:val="nil"/>
              <w:bottom w:val="single" w:sz="8" w:space="0" w:color="auto"/>
              <w:right w:val="nil"/>
            </w:tcBorders>
            <w:shd w:val="clear" w:color="auto" w:fill="auto"/>
            <w:vAlign w:val="bottom"/>
            <w:hideMark/>
          </w:tcPr>
          <w:p w:rsidR="00983628" w:rsidRPr="00EC39C1" w:rsidRDefault="00983628" w:rsidP="00804EA2">
            <w:pPr>
              <w:jc w:val="right"/>
              <w:rPr>
                <w:rFonts w:cs="Arial"/>
                <w:sz w:val="15"/>
                <w:szCs w:val="15"/>
                <w:lang w:val="en-US"/>
              </w:rPr>
            </w:pPr>
            <w:r>
              <w:rPr>
                <w:rFonts w:cs="Arial"/>
                <w:sz w:val="15"/>
                <w:szCs w:val="15"/>
                <w:lang w:val="en-US"/>
              </w:rPr>
              <w:t>381.003</w:t>
            </w:r>
          </w:p>
        </w:tc>
        <w:tc>
          <w:tcPr>
            <w:tcW w:w="430" w:type="pct"/>
            <w:tcBorders>
              <w:top w:val="nil"/>
              <w:left w:val="nil"/>
              <w:bottom w:val="single" w:sz="8" w:space="0" w:color="auto"/>
              <w:right w:val="nil"/>
            </w:tcBorders>
            <w:shd w:val="clear" w:color="auto" w:fill="auto"/>
            <w:vAlign w:val="bottom"/>
            <w:hideMark/>
          </w:tcPr>
          <w:p w:rsidR="00983628" w:rsidRPr="00EC39C1" w:rsidRDefault="00983628" w:rsidP="00804EA2">
            <w:pPr>
              <w:jc w:val="right"/>
              <w:rPr>
                <w:rFonts w:cs="Arial"/>
                <w:sz w:val="15"/>
                <w:szCs w:val="15"/>
                <w:lang w:val="en-US"/>
              </w:rPr>
            </w:pPr>
            <w:r>
              <w:rPr>
                <w:rFonts w:cs="Arial"/>
                <w:sz w:val="15"/>
                <w:szCs w:val="15"/>
                <w:lang w:val="en-US"/>
              </w:rPr>
              <w:t>43.426</w:t>
            </w:r>
            <w:r w:rsidRPr="00EC39C1">
              <w:rPr>
                <w:rFonts w:cs="Arial"/>
                <w:sz w:val="15"/>
                <w:szCs w:val="15"/>
                <w:lang w:val="en-US"/>
              </w:rPr>
              <w:t xml:space="preserve"> </w:t>
            </w:r>
          </w:p>
        </w:tc>
        <w:tc>
          <w:tcPr>
            <w:tcW w:w="852" w:type="pct"/>
            <w:tcBorders>
              <w:top w:val="nil"/>
              <w:left w:val="nil"/>
              <w:bottom w:val="single" w:sz="8" w:space="0" w:color="auto"/>
              <w:right w:val="nil"/>
            </w:tcBorders>
            <w:shd w:val="clear" w:color="auto" w:fill="auto"/>
            <w:vAlign w:val="bottom"/>
            <w:hideMark/>
          </w:tcPr>
          <w:p w:rsidR="00983628" w:rsidRPr="00EC39C1" w:rsidRDefault="00983628" w:rsidP="00804EA2">
            <w:pPr>
              <w:jc w:val="right"/>
              <w:rPr>
                <w:rFonts w:cs="Arial"/>
                <w:sz w:val="15"/>
                <w:szCs w:val="15"/>
                <w:lang w:val="en-US"/>
              </w:rPr>
            </w:pPr>
            <w:r>
              <w:rPr>
                <w:rFonts w:cs="Arial"/>
                <w:sz w:val="15"/>
                <w:szCs w:val="15"/>
                <w:lang w:val="en-US"/>
              </w:rPr>
              <w:t>3.087</w:t>
            </w:r>
            <w:r w:rsidRPr="00EC39C1">
              <w:rPr>
                <w:rFonts w:cs="Arial"/>
                <w:sz w:val="15"/>
                <w:szCs w:val="15"/>
                <w:lang w:val="en-US"/>
              </w:rPr>
              <w:t xml:space="preserve"> </w:t>
            </w:r>
          </w:p>
        </w:tc>
        <w:tc>
          <w:tcPr>
            <w:tcW w:w="718" w:type="pct"/>
            <w:tcBorders>
              <w:top w:val="nil"/>
              <w:left w:val="nil"/>
              <w:bottom w:val="single" w:sz="8" w:space="0" w:color="auto"/>
              <w:right w:val="nil"/>
            </w:tcBorders>
            <w:shd w:val="clear" w:color="auto" w:fill="auto"/>
            <w:vAlign w:val="bottom"/>
            <w:hideMark/>
          </w:tcPr>
          <w:p w:rsidR="00983628" w:rsidRPr="00EC39C1" w:rsidRDefault="00983628" w:rsidP="00804EA2">
            <w:pPr>
              <w:jc w:val="right"/>
              <w:rPr>
                <w:rFonts w:cs="Arial"/>
                <w:sz w:val="15"/>
                <w:szCs w:val="15"/>
                <w:lang w:val="en-US"/>
              </w:rPr>
            </w:pPr>
            <w:r w:rsidRPr="00EC39C1">
              <w:rPr>
                <w:rFonts w:cs="Arial"/>
                <w:sz w:val="15"/>
                <w:szCs w:val="15"/>
                <w:lang w:val="en-US"/>
              </w:rPr>
              <w:t xml:space="preserve">- </w:t>
            </w:r>
          </w:p>
        </w:tc>
        <w:tc>
          <w:tcPr>
            <w:tcW w:w="634" w:type="pct"/>
            <w:tcBorders>
              <w:top w:val="nil"/>
              <w:left w:val="nil"/>
              <w:bottom w:val="single" w:sz="8" w:space="0" w:color="auto"/>
              <w:right w:val="nil"/>
            </w:tcBorders>
            <w:shd w:val="clear" w:color="auto" w:fill="auto"/>
            <w:vAlign w:val="bottom"/>
            <w:hideMark/>
          </w:tcPr>
          <w:p w:rsidR="00983628" w:rsidRPr="00EC39C1" w:rsidRDefault="00983628" w:rsidP="00804EA2">
            <w:pPr>
              <w:jc w:val="right"/>
              <w:rPr>
                <w:rFonts w:cs="Arial"/>
                <w:sz w:val="15"/>
                <w:szCs w:val="15"/>
                <w:lang w:val="en-US"/>
              </w:rPr>
            </w:pPr>
            <w:r>
              <w:rPr>
                <w:rFonts w:cs="Arial"/>
                <w:sz w:val="15"/>
                <w:szCs w:val="15"/>
                <w:lang w:val="en-US"/>
              </w:rPr>
              <w:t>421.342</w:t>
            </w:r>
            <w:r w:rsidRPr="00EC39C1">
              <w:rPr>
                <w:rFonts w:cs="Arial"/>
                <w:sz w:val="15"/>
                <w:szCs w:val="15"/>
                <w:lang w:val="en-US"/>
              </w:rPr>
              <w:t xml:space="preserve"> </w:t>
            </w:r>
          </w:p>
        </w:tc>
      </w:tr>
    </w:tbl>
    <w:p w:rsidR="00F92BD2" w:rsidRDefault="00F92BD2" w:rsidP="00277161"/>
    <w:p w:rsidR="00F4779A" w:rsidRDefault="00F4779A" w:rsidP="00277161"/>
    <w:p w:rsidR="00F4779A" w:rsidRDefault="00F4779A" w:rsidP="00277161"/>
    <w:p w:rsidR="00F4779A" w:rsidRDefault="00F4779A" w:rsidP="00277161"/>
    <w:p w:rsidR="00F4779A" w:rsidRDefault="00F4779A" w:rsidP="00277161"/>
    <w:p w:rsidR="00F4779A" w:rsidRDefault="00F4779A" w:rsidP="00277161"/>
    <w:p w:rsidR="00F4779A" w:rsidRDefault="00F4779A" w:rsidP="00277161"/>
    <w:p w:rsidR="00F4779A" w:rsidRDefault="00F4779A" w:rsidP="00277161"/>
    <w:p w:rsidR="00F4779A" w:rsidRPr="00EC39C1" w:rsidRDefault="00F4779A" w:rsidP="00277161"/>
    <w:bookmarkEnd w:id="34"/>
    <w:p w:rsidR="00172B11" w:rsidRPr="0067230B" w:rsidRDefault="00172B11" w:rsidP="00277161">
      <w:pPr>
        <w:pStyle w:val="Nadpis3"/>
      </w:pPr>
      <w:r w:rsidRPr="0067230B">
        <w:lastRenderedPageBreak/>
        <w:t>Záložné právo a obmedzené nakladanie s pohľadávkami</w:t>
      </w:r>
    </w:p>
    <w:p w:rsidR="00277161" w:rsidRPr="0067230B" w:rsidRDefault="00277161" w:rsidP="00277161">
      <w:pPr>
        <w:rPr>
          <w:snapToGrid w:val="0"/>
          <w:lang w:eastAsia="sk-SK"/>
        </w:rPr>
      </w:pPr>
      <w:bookmarkStart w:id="36" w:name="T_receivables_under_lien"/>
      <w:r w:rsidRPr="0067230B">
        <w:rPr>
          <w:rFonts w:cs="Arial"/>
          <w:b/>
          <w:bCs/>
          <w:i/>
          <w:iCs/>
          <w:sz w:val="15"/>
          <w:szCs w:val="15"/>
          <w:lang w:eastAsia="sk-SK"/>
        </w:rPr>
        <w:t xml:space="preserve"> </w:t>
      </w:r>
    </w:p>
    <w:tbl>
      <w:tblPr>
        <w:tblW w:w="5000" w:type="pct"/>
        <w:tblLook w:val="04A0" w:firstRow="1" w:lastRow="0" w:firstColumn="1" w:lastColumn="0" w:noHBand="0" w:noVBand="1"/>
      </w:tblPr>
      <w:tblGrid>
        <w:gridCol w:w="6540"/>
        <w:gridCol w:w="1374"/>
        <w:gridCol w:w="1373"/>
      </w:tblGrid>
      <w:tr w:rsidR="00277161" w:rsidRPr="0067230B" w:rsidTr="00396D7D">
        <w:tc>
          <w:tcPr>
            <w:tcW w:w="3521" w:type="pct"/>
            <w:vMerge w:val="restart"/>
            <w:tcBorders>
              <w:top w:val="single" w:sz="8" w:space="0" w:color="auto"/>
              <w:left w:val="nil"/>
              <w:bottom w:val="nil"/>
              <w:right w:val="nil"/>
            </w:tcBorders>
            <w:shd w:val="clear" w:color="auto" w:fill="auto"/>
            <w:vAlign w:val="center"/>
            <w:hideMark/>
          </w:tcPr>
          <w:p w:rsidR="00277161" w:rsidRPr="0067230B" w:rsidRDefault="00277161" w:rsidP="00277161">
            <w:pPr>
              <w:jc w:val="left"/>
              <w:rPr>
                <w:rFonts w:cs="Arial"/>
                <w:b/>
                <w:bCs/>
                <w:i/>
                <w:iCs/>
                <w:sz w:val="15"/>
                <w:szCs w:val="15"/>
                <w:lang w:val="en-US"/>
              </w:rPr>
            </w:pPr>
            <w:bookmarkStart w:id="37" w:name="RANGE!B11:D15"/>
            <w:r w:rsidRPr="0067230B">
              <w:rPr>
                <w:rFonts w:cs="Arial"/>
                <w:b/>
                <w:bCs/>
                <w:i/>
                <w:iCs/>
                <w:sz w:val="15"/>
                <w:szCs w:val="15"/>
                <w:lang w:val="en-US"/>
              </w:rPr>
              <w:t>Opis predmetu záložného práva</w:t>
            </w:r>
            <w:bookmarkEnd w:id="37"/>
          </w:p>
        </w:tc>
        <w:tc>
          <w:tcPr>
            <w:tcW w:w="1479" w:type="pct"/>
            <w:gridSpan w:val="2"/>
            <w:tcBorders>
              <w:top w:val="single" w:sz="8" w:space="0" w:color="auto"/>
              <w:left w:val="nil"/>
              <w:bottom w:val="nil"/>
              <w:right w:val="nil"/>
            </w:tcBorders>
            <w:shd w:val="clear" w:color="auto" w:fill="auto"/>
            <w:vAlign w:val="center"/>
            <w:hideMark/>
          </w:tcPr>
          <w:p w:rsidR="00277161" w:rsidRPr="0067230B" w:rsidRDefault="00277161" w:rsidP="00277161">
            <w:pPr>
              <w:jc w:val="center"/>
              <w:rPr>
                <w:rFonts w:cs="Arial"/>
                <w:b/>
                <w:bCs/>
                <w:i/>
                <w:iCs/>
                <w:sz w:val="15"/>
                <w:szCs w:val="15"/>
                <w:lang w:val="en-US"/>
              </w:rPr>
            </w:pPr>
            <w:r w:rsidRPr="0067230B">
              <w:rPr>
                <w:rFonts w:cs="Arial"/>
                <w:b/>
                <w:bCs/>
                <w:i/>
                <w:iCs/>
                <w:sz w:val="15"/>
                <w:szCs w:val="15"/>
                <w:lang w:val="en-US"/>
              </w:rPr>
              <w:t>2015</w:t>
            </w:r>
          </w:p>
        </w:tc>
      </w:tr>
      <w:tr w:rsidR="00277161" w:rsidRPr="0067230B" w:rsidTr="00396D7D">
        <w:tc>
          <w:tcPr>
            <w:tcW w:w="3521" w:type="pct"/>
            <w:vMerge/>
            <w:tcBorders>
              <w:top w:val="single" w:sz="8" w:space="0" w:color="auto"/>
              <w:left w:val="nil"/>
              <w:bottom w:val="nil"/>
              <w:right w:val="nil"/>
            </w:tcBorders>
            <w:vAlign w:val="center"/>
            <w:hideMark/>
          </w:tcPr>
          <w:p w:rsidR="00277161" w:rsidRPr="0067230B" w:rsidRDefault="00277161" w:rsidP="00277161">
            <w:pPr>
              <w:jc w:val="left"/>
              <w:rPr>
                <w:rFonts w:cs="Arial"/>
                <w:b/>
                <w:bCs/>
                <w:i/>
                <w:iCs/>
                <w:sz w:val="15"/>
                <w:szCs w:val="15"/>
                <w:lang w:val="en-US"/>
              </w:rPr>
            </w:pPr>
          </w:p>
        </w:tc>
        <w:tc>
          <w:tcPr>
            <w:tcW w:w="740" w:type="pct"/>
            <w:tcBorders>
              <w:top w:val="single" w:sz="4" w:space="0" w:color="auto"/>
              <w:left w:val="nil"/>
              <w:bottom w:val="single" w:sz="4" w:space="0" w:color="auto"/>
              <w:right w:val="nil"/>
            </w:tcBorders>
            <w:shd w:val="clear" w:color="auto" w:fill="auto"/>
            <w:vAlign w:val="center"/>
            <w:hideMark/>
          </w:tcPr>
          <w:p w:rsidR="00277161" w:rsidRPr="0067230B" w:rsidRDefault="00277161" w:rsidP="00277161">
            <w:pPr>
              <w:jc w:val="center"/>
              <w:rPr>
                <w:rFonts w:cs="Arial"/>
                <w:b/>
                <w:bCs/>
                <w:i/>
                <w:iCs/>
                <w:sz w:val="15"/>
                <w:szCs w:val="15"/>
                <w:lang w:val="en-US"/>
              </w:rPr>
            </w:pPr>
            <w:r w:rsidRPr="0067230B">
              <w:rPr>
                <w:rFonts w:cs="Arial"/>
                <w:b/>
                <w:bCs/>
                <w:i/>
                <w:iCs/>
                <w:sz w:val="15"/>
                <w:szCs w:val="15"/>
                <w:lang w:val="en-US"/>
              </w:rPr>
              <w:t>Hodnota predmetu</w:t>
            </w:r>
          </w:p>
        </w:tc>
        <w:tc>
          <w:tcPr>
            <w:tcW w:w="740" w:type="pct"/>
            <w:tcBorders>
              <w:top w:val="single" w:sz="4" w:space="0" w:color="auto"/>
              <w:left w:val="nil"/>
              <w:bottom w:val="single" w:sz="4" w:space="0" w:color="auto"/>
              <w:right w:val="nil"/>
            </w:tcBorders>
            <w:shd w:val="clear" w:color="auto" w:fill="auto"/>
            <w:vAlign w:val="center"/>
            <w:hideMark/>
          </w:tcPr>
          <w:p w:rsidR="00277161" w:rsidRPr="0067230B" w:rsidRDefault="00277161" w:rsidP="00277161">
            <w:pPr>
              <w:jc w:val="center"/>
              <w:rPr>
                <w:rFonts w:cs="Arial"/>
                <w:b/>
                <w:bCs/>
                <w:i/>
                <w:iCs/>
                <w:sz w:val="15"/>
                <w:szCs w:val="15"/>
                <w:lang w:val="en-US"/>
              </w:rPr>
            </w:pPr>
            <w:r w:rsidRPr="0067230B">
              <w:rPr>
                <w:rFonts w:cs="Arial"/>
                <w:b/>
                <w:bCs/>
                <w:i/>
                <w:iCs/>
                <w:sz w:val="15"/>
                <w:szCs w:val="15"/>
                <w:lang w:val="en-US"/>
              </w:rPr>
              <w:t>Hodnota pohľadávky</w:t>
            </w:r>
          </w:p>
        </w:tc>
      </w:tr>
      <w:tr w:rsidR="00277161" w:rsidRPr="0067230B" w:rsidTr="00396D7D">
        <w:tc>
          <w:tcPr>
            <w:tcW w:w="3521" w:type="pct"/>
            <w:tcBorders>
              <w:top w:val="single" w:sz="4" w:space="0" w:color="auto"/>
              <w:left w:val="nil"/>
              <w:bottom w:val="nil"/>
              <w:right w:val="nil"/>
            </w:tcBorders>
            <w:shd w:val="clear" w:color="auto" w:fill="auto"/>
            <w:vAlign w:val="center"/>
            <w:hideMark/>
          </w:tcPr>
          <w:p w:rsidR="00277161" w:rsidRPr="0067230B" w:rsidRDefault="00277161" w:rsidP="00277161">
            <w:pPr>
              <w:rPr>
                <w:rFonts w:cs="Arial"/>
                <w:sz w:val="15"/>
                <w:szCs w:val="15"/>
                <w:lang w:val="en-US"/>
              </w:rPr>
            </w:pPr>
            <w:r w:rsidRPr="0067230B">
              <w:rPr>
                <w:rFonts w:cs="Arial"/>
                <w:sz w:val="15"/>
                <w:szCs w:val="15"/>
                <w:lang w:val="en-US"/>
              </w:rPr>
              <w:t>Pohľadávky kryté záložným právom alebo inou formou zabezpečenia</w:t>
            </w:r>
          </w:p>
        </w:tc>
        <w:tc>
          <w:tcPr>
            <w:tcW w:w="740" w:type="pct"/>
            <w:tcBorders>
              <w:top w:val="nil"/>
              <w:left w:val="nil"/>
              <w:bottom w:val="nil"/>
              <w:right w:val="nil"/>
            </w:tcBorders>
            <w:shd w:val="clear" w:color="auto" w:fill="auto"/>
            <w:vAlign w:val="bottom"/>
            <w:hideMark/>
          </w:tcPr>
          <w:p w:rsidR="00277161" w:rsidRPr="0067230B" w:rsidRDefault="00277161" w:rsidP="00277161">
            <w:pPr>
              <w:jc w:val="right"/>
              <w:rPr>
                <w:rFonts w:cs="Arial"/>
                <w:sz w:val="15"/>
                <w:szCs w:val="15"/>
                <w:lang w:val="en-US"/>
              </w:rPr>
            </w:pPr>
            <w:r w:rsidRPr="0067230B">
              <w:rPr>
                <w:rFonts w:cs="Arial"/>
                <w:sz w:val="15"/>
                <w:szCs w:val="15"/>
                <w:lang w:val="en-US"/>
              </w:rPr>
              <w:t xml:space="preserve">- </w:t>
            </w:r>
          </w:p>
        </w:tc>
        <w:tc>
          <w:tcPr>
            <w:tcW w:w="740" w:type="pct"/>
            <w:tcBorders>
              <w:top w:val="nil"/>
              <w:left w:val="nil"/>
              <w:bottom w:val="nil"/>
              <w:right w:val="nil"/>
            </w:tcBorders>
            <w:shd w:val="clear" w:color="auto" w:fill="auto"/>
            <w:vAlign w:val="bottom"/>
            <w:hideMark/>
          </w:tcPr>
          <w:p w:rsidR="00277161" w:rsidRPr="0067230B" w:rsidRDefault="0067230B" w:rsidP="00277161">
            <w:pPr>
              <w:jc w:val="right"/>
              <w:rPr>
                <w:rFonts w:cs="Arial"/>
                <w:sz w:val="15"/>
                <w:szCs w:val="15"/>
                <w:lang w:val="en-US"/>
              </w:rPr>
            </w:pPr>
            <w:r>
              <w:rPr>
                <w:rFonts w:cs="Arial"/>
                <w:sz w:val="15"/>
                <w:szCs w:val="15"/>
                <w:lang w:val="en-US"/>
              </w:rPr>
              <w:t>0</w:t>
            </w:r>
          </w:p>
        </w:tc>
      </w:tr>
      <w:tr w:rsidR="00277161" w:rsidRPr="0067230B" w:rsidTr="00396D7D">
        <w:tc>
          <w:tcPr>
            <w:tcW w:w="3521" w:type="pct"/>
            <w:tcBorders>
              <w:top w:val="nil"/>
              <w:left w:val="nil"/>
              <w:bottom w:val="nil"/>
              <w:right w:val="nil"/>
            </w:tcBorders>
            <w:shd w:val="clear" w:color="auto" w:fill="auto"/>
            <w:vAlign w:val="center"/>
            <w:hideMark/>
          </w:tcPr>
          <w:p w:rsidR="00277161" w:rsidRPr="0067230B" w:rsidRDefault="00277161" w:rsidP="00277161">
            <w:pPr>
              <w:rPr>
                <w:rFonts w:cs="Arial"/>
                <w:sz w:val="15"/>
                <w:szCs w:val="15"/>
                <w:lang w:val="en-US"/>
              </w:rPr>
            </w:pPr>
            <w:r w:rsidRPr="0067230B">
              <w:rPr>
                <w:rFonts w:cs="Arial"/>
                <w:sz w:val="15"/>
                <w:szCs w:val="15"/>
                <w:lang w:val="en-US"/>
              </w:rPr>
              <w:t>Hodnota pohľadávok, na ktoré sa zriadilo záložné právo</w:t>
            </w:r>
          </w:p>
        </w:tc>
        <w:tc>
          <w:tcPr>
            <w:tcW w:w="740" w:type="pct"/>
            <w:tcBorders>
              <w:top w:val="nil"/>
              <w:left w:val="nil"/>
              <w:bottom w:val="nil"/>
              <w:right w:val="nil"/>
            </w:tcBorders>
            <w:shd w:val="clear" w:color="auto" w:fill="auto"/>
            <w:vAlign w:val="bottom"/>
            <w:hideMark/>
          </w:tcPr>
          <w:p w:rsidR="00277161" w:rsidRPr="0067230B" w:rsidRDefault="00277161" w:rsidP="00277161">
            <w:pPr>
              <w:jc w:val="right"/>
              <w:rPr>
                <w:rFonts w:cs="Arial"/>
                <w:sz w:val="15"/>
                <w:szCs w:val="15"/>
                <w:lang w:val="en-US"/>
              </w:rPr>
            </w:pPr>
            <w:r w:rsidRPr="0067230B">
              <w:rPr>
                <w:rFonts w:cs="Arial"/>
                <w:sz w:val="15"/>
                <w:szCs w:val="15"/>
                <w:lang w:val="en-US"/>
              </w:rPr>
              <w:t xml:space="preserve">- </w:t>
            </w:r>
          </w:p>
        </w:tc>
        <w:tc>
          <w:tcPr>
            <w:tcW w:w="740" w:type="pct"/>
            <w:tcBorders>
              <w:top w:val="nil"/>
              <w:left w:val="nil"/>
              <w:bottom w:val="nil"/>
              <w:right w:val="nil"/>
            </w:tcBorders>
            <w:shd w:val="clear" w:color="auto" w:fill="auto"/>
            <w:vAlign w:val="bottom"/>
            <w:hideMark/>
          </w:tcPr>
          <w:p w:rsidR="00277161" w:rsidRPr="0067230B" w:rsidRDefault="0067230B" w:rsidP="00277161">
            <w:pPr>
              <w:jc w:val="right"/>
              <w:rPr>
                <w:rFonts w:cs="Arial"/>
                <w:sz w:val="15"/>
                <w:szCs w:val="15"/>
                <w:lang w:val="en-US"/>
              </w:rPr>
            </w:pPr>
            <w:r>
              <w:rPr>
                <w:rFonts w:cs="Arial"/>
                <w:sz w:val="15"/>
                <w:szCs w:val="15"/>
                <w:lang w:val="en-US"/>
              </w:rPr>
              <w:t>0</w:t>
            </w:r>
            <w:r w:rsidR="00277161" w:rsidRPr="0067230B">
              <w:rPr>
                <w:rFonts w:cs="Arial"/>
                <w:sz w:val="15"/>
                <w:szCs w:val="15"/>
                <w:lang w:val="en-US"/>
              </w:rPr>
              <w:t xml:space="preserve"> </w:t>
            </w:r>
          </w:p>
        </w:tc>
      </w:tr>
      <w:tr w:rsidR="00277161" w:rsidRPr="0067230B" w:rsidTr="00396D7D">
        <w:tc>
          <w:tcPr>
            <w:tcW w:w="3521" w:type="pct"/>
            <w:tcBorders>
              <w:top w:val="nil"/>
              <w:left w:val="nil"/>
              <w:bottom w:val="single" w:sz="8" w:space="0" w:color="auto"/>
              <w:right w:val="nil"/>
            </w:tcBorders>
            <w:shd w:val="clear" w:color="auto" w:fill="auto"/>
            <w:vAlign w:val="center"/>
            <w:hideMark/>
          </w:tcPr>
          <w:p w:rsidR="00277161" w:rsidRPr="0067230B" w:rsidRDefault="00277161" w:rsidP="00277161">
            <w:pPr>
              <w:rPr>
                <w:rFonts w:cs="Arial"/>
                <w:sz w:val="15"/>
                <w:szCs w:val="15"/>
                <w:lang w:val="en-US"/>
              </w:rPr>
            </w:pPr>
            <w:r w:rsidRPr="0067230B">
              <w:rPr>
                <w:rFonts w:cs="Arial"/>
                <w:sz w:val="15"/>
                <w:szCs w:val="15"/>
                <w:lang w:val="en-US"/>
              </w:rPr>
              <w:t>Hodnota pohľadávok, pri ktorých je obmedzené právo s nimi nakladať</w:t>
            </w:r>
          </w:p>
        </w:tc>
        <w:tc>
          <w:tcPr>
            <w:tcW w:w="740" w:type="pct"/>
            <w:tcBorders>
              <w:top w:val="nil"/>
              <w:left w:val="nil"/>
              <w:bottom w:val="single" w:sz="8" w:space="0" w:color="auto"/>
              <w:right w:val="nil"/>
            </w:tcBorders>
            <w:shd w:val="clear" w:color="auto" w:fill="auto"/>
            <w:vAlign w:val="bottom"/>
            <w:hideMark/>
          </w:tcPr>
          <w:p w:rsidR="00277161" w:rsidRPr="0067230B" w:rsidRDefault="00277161" w:rsidP="00277161">
            <w:pPr>
              <w:jc w:val="right"/>
              <w:rPr>
                <w:rFonts w:cs="Arial"/>
                <w:sz w:val="15"/>
                <w:szCs w:val="15"/>
                <w:lang w:val="en-US"/>
              </w:rPr>
            </w:pPr>
            <w:r w:rsidRPr="0067230B">
              <w:rPr>
                <w:rFonts w:cs="Arial"/>
                <w:sz w:val="15"/>
                <w:szCs w:val="15"/>
                <w:lang w:val="en-US"/>
              </w:rPr>
              <w:t xml:space="preserve">- </w:t>
            </w:r>
          </w:p>
        </w:tc>
        <w:tc>
          <w:tcPr>
            <w:tcW w:w="740" w:type="pct"/>
            <w:tcBorders>
              <w:top w:val="nil"/>
              <w:left w:val="nil"/>
              <w:bottom w:val="single" w:sz="8" w:space="0" w:color="auto"/>
              <w:right w:val="nil"/>
            </w:tcBorders>
            <w:shd w:val="clear" w:color="auto" w:fill="auto"/>
            <w:vAlign w:val="bottom"/>
            <w:hideMark/>
          </w:tcPr>
          <w:p w:rsidR="00277161" w:rsidRPr="0067230B" w:rsidRDefault="0067230B" w:rsidP="00277161">
            <w:pPr>
              <w:jc w:val="right"/>
              <w:rPr>
                <w:rFonts w:cs="Arial"/>
                <w:sz w:val="15"/>
                <w:szCs w:val="15"/>
                <w:lang w:val="en-US"/>
              </w:rPr>
            </w:pPr>
            <w:r>
              <w:rPr>
                <w:rFonts w:cs="Arial"/>
                <w:sz w:val="15"/>
                <w:szCs w:val="15"/>
                <w:lang w:val="en-US"/>
              </w:rPr>
              <w:t>0</w:t>
            </w:r>
            <w:r w:rsidR="00277161" w:rsidRPr="0067230B">
              <w:rPr>
                <w:rFonts w:cs="Arial"/>
                <w:sz w:val="15"/>
                <w:szCs w:val="15"/>
                <w:lang w:val="en-US"/>
              </w:rPr>
              <w:t xml:space="preserve"> </w:t>
            </w:r>
          </w:p>
        </w:tc>
      </w:tr>
    </w:tbl>
    <w:p w:rsidR="006746F7" w:rsidRPr="0067230B" w:rsidRDefault="006746F7" w:rsidP="00277161">
      <w:pPr>
        <w:rPr>
          <w:snapToGrid w:val="0"/>
          <w:lang w:eastAsia="sk-SK"/>
        </w:rPr>
      </w:pPr>
    </w:p>
    <w:bookmarkEnd w:id="36"/>
    <w:p w:rsidR="00396D7D" w:rsidRPr="00EC39C1" w:rsidRDefault="00396D7D">
      <w:pPr>
        <w:jc w:val="left"/>
        <w:rPr>
          <w:rFonts w:cs="Arial"/>
          <w:b/>
          <w:bCs/>
          <w:iCs/>
          <w:szCs w:val="28"/>
        </w:rPr>
      </w:pPr>
    </w:p>
    <w:p w:rsidR="00172B11" w:rsidRPr="00EC39C1" w:rsidRDefault="00172B11" w:rsidP="00277161">
      <w:pPr>
        <w:pStyle w:val="Nadpis2"/>
      </w:pPr>
      <w:r w:rsidRPr="00EC39C1">
        <w:t xml:space="preserve">Finančné účty </w:t>
      </w:r>
    </w:p>
    <w:p w:rsidR="00172B11" w:rsidRPr="00EC39C1" w:rsidRDefault="00172B11" w:rsidP="00277161">
      <w:pPr>
        <w:rPr>
          <w:snapToGrid w:val="0"/>
          <w:lang w:eastAsia="sk-SK"/>
        </w:rPr>
      </w:pPr>
    </w:p>
    <w:p w:rsidR="00172B11" w:rsidRPr="00EC39C1" w:rsidRDefault="00172B11" w:rsidP="00277161">
      <w:pPr>
        <w:pStyle w:val="Nadpis3"/>
      </w:pPr>
      <w:r w:rsidRPr="00EC39C1">
        <w:t>Spoločnosť má finančný majetok v štruktúre</w:t>
      </w:r>
    </w:p>
    <w:p w:rsidR="00277161" w:rsidRPr="00EC39C1" w:rsidRDefault="00277161" w:rsidP="00277161">
      <w:pPr>
        <w:rPr>
          <w:snapToGrid w:val="0"/>
          <w:sz w:val="10"/>
          <w:szCs w:val="10"/>
          <w:lang w:eastAsia="sk-SK"/>
        </w:rPr>
      </w:pPr>
      <w:bookmarkStart w:id="38" w:name="T_financial_assets_breakdown_1"/>
      <w:r w:rsidRPr="00EC39C1">
        <w:rPr>
          <w:snapToGrid w:val="0"/>
          <w:lang w:eastAsia="sk-SK"/>
        </w:rPr>
        <w:t xml:space="preserve"> </w:t>
      </w:r>
    </w:p>
    <w:tbl>
      <w:tblPr>
        <w:tblW w:w="5000" w:type="pct"/>
        <w:tblLook w:val="04A0" w:firstRow="1" w:lastRow="0" w:firstColumn="1" w:lastColumn="0" w:noHBand="0" w:noVBand="1"/>
      </w:tblPr>
      <w:tblGrid>
        <w:gridCol w:w="5943"/>
        <w:gridCol w:w="1672"/>
        <w:gridCol w:w="1672"/>
      </w:tblGrid>
      <w:tr w:rsidR="00277161" w:rsidRPr="00EC39C1" w:rsidTr="00396D7D">
        <w:tc>
          <w:tcPr>
            <w:tcW w:w="3200" w:type="pct"/>
            <w:tcBorders>
              <w:top w:val="single" w:sz="8" w:space="0" w:color="auto"/>
              <w:left w:val="nil"/>
              <w:bottom w:val="nil"/>
              <w:right w:val="nil"/>
            </w:tcBorders>
            <w:shd w:val="clear" w:color="auto" w:fill="auto"/>
            <w:vAlign w:val="center"/>
            <w:hideMark/>
          </w:tcPr>
          <w:p w:rsidR="00277161" w:rsidRPr="00EC39C1" w:rsidRDefault="00277161" w:rsidP="00277161">
            <w:pPr>
              <w:rPr>
                <w:rFonts w:cs="Arial"/>
                <w:b/>
                <w:bCs/>
                <w:i/>
                <w:iCs/>
                <w:sz w:val="15"/>
                <w:szCs w:val="15"/>
                <w:lang w:val="en-US"/>
              </w:rPr>
            </w:pPr>
            <w:bookmarkStart w:id="39" w:name="RANGE!B13:D19"/>
            <w:r w:rsidRPr="00EC39C1">
              <w:rPr>
                <w:rFonts w:cs="Arial"/>
                <w:b/>
                <w:bCs/>
                <w:i/>
                <w:iCs/>
                <w:sz w:val="15"/>
                <w:szCs w:val="15"/>
                <w:lang w:val="en-US"/>
              </w:rPr>
              <w:t>Položka</w:t>
            </w:r>
            <w:bookmarkEnd w:id="39"/>
          </w:p>
        </w:tc>
        <w:tc>
          <w:tcPr>
            <w:tcW w:w="900"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31.12.2015</w:t>
            </w:r>
          </w:p>
        </w:tc>
        <w:tc>
          <w:tcPr>
            <w:tcW w:w="900"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31.12.2014</w:t>
            </w:r>
          </w:p>
        </w:tc>
      </w:tr>
      <w:tr w:rsidR="00277161" w:rsidRPr="00EC39C1" w:rsidTr="00396D7D">
        <w:tc>
          <w:tcPr>
            <w:tcW w:w="3200" w:type="pct"/>
            <w:tcBorders>
              <w:top w:val="single" w:sz="4" w:space="0" w:color="auto"/>
              <w:left w:val="nil"/>
              <w:bottom w:val="nil"/>
              <w:right w:val="nil"/>
            </w:tcBorders>
            <w:shd w:val="clear" w:color="auto" w:fill="auto"/>
            <w:noWrap/>
            <w:vAlign w:val="center"/>
            <w:hideMark/>
          </w:tcPr>
          <w:p w:rsidR="00277161" w:rsidRPr="00EC39C1" w:rsidRDefault="00277161" w:rsidP="00277161">
            <w:pPr>
              <w:rPr>
                <w:rFonts w:cs="Arial"/>
                <w:b/>
                <w:bCs/>
                <w:sz w:val="15"/>
                <w:szCs w:val="15"/>
                <w:lang w:val="en-US"/>
              </w:rPr>
            </w:pPr>
            <w:r w:rsidRPr="00EC39C1">
              <w:rPr>
                <w:rFonts w:cs="Arial"/>
                <w:b/>
                <w:bCs/>
                <w:sz w:val="15"/>
                <w:szCs w:val="15"/>
                <w:lang w:val="en-US"/>
              </w:rPr>
              <w:t>Peňažné prostriedky</w:t>
            </w:r>
          </w:p>
        </w:tc>
        <w:tc>
          <w:tcPr>
            <w:tcW w:w="900" w:type="pct"/>
            <w:tcBorders>
              <w:top w:val="single" w:sz="4" w:space="0" w:color="auto"/>
              <w:left w:val="nil"/>
              <w:bottom w:val="nil"/>
              <w:right w:val="nil"/>
            </w:tcBorders>
            <w:shd w:val="clear" w:color="auto" w:fill="auto"/>
            <w:vAlign w:val="center"/>
            <w:hideMark/>
          </w:tcPr>
          <w:p w:rsidR="00277161" w:rsidRPr="00EC39C1" w:rsidRDefault="00277161" w:rsidP="00277161">
            <w:pPr>
              <w:jc w:val="right"/>
              <w:rPr>
                <w:rFonts w:cs="Arial"/>
                <w:b/>
                <w:bCs/>
                <w:sz w:val="15"/>
                <w:szCs w:val="15"/>
                <w:lang w:val="en-US"/>
              </w:rPr>
            </w:pPr>
            <w:r w:rsidRPr="00EC39C1">
              <w:rPr>
                <w:rFonts w:cs="Arial"/>
                <w:b/>
                <w:bCs/>
                <w:sz w:val="15"/>
                <w:szCs w:val="15"/>
                <w:lang w:val="en-US"/>
              </w:rPr>
              <w:t> </w:t>
            </w:r>
          </w:p>
        </w:tc>
        <w:tc>
          <w:tcPr>
            <w:tcW w:w="900" w:type="pct"/>
            <w:tcBorders>
              <w:top w:val="single" w:sz="4" w:space="0" w:color="auto"/>
              <w:left w:val="nil"/>
              <w:bottom w:val="nil"/>
              <w:right w:val="nil"/>
            </w:tcBorders>
            <w:shd w:val="clear" w:color="auto" w:fill="auto"/>
            <w:vAlign w:val="center"/>
            <w:hideMark/>
          </w:tcPr>
          <w:p w:rsidR="00277161" w:rsidRPr="00EC39C1" w:rsidRDefault="00277161" w:rsidP="00277161">
            <w:pPr>
              <w:jc w:val="right"/>
              <w:rPr>
                <w:rFonts w:cs="Arial"/>
                <w:b/>
                <w:bCs/>
                <w:sz w:val="15"/>
                <w:szCs w:val="15"/>
                <w:lang w:val="en-US"/>
              </w:rPr>
            </w:pPr>
            <w:r w:rsidRPr="00EC39C1">
              <w:rPr>
                <w:rFonts w:cs="Arial"/>
                <w:b/>
                <w:bCs/>
                <w:sz w:val="15"/>
                <w:szCs w:val="15"/>
                <w:lang w:val="en-US"/>
              </w:rPr>
              <w:t> </w:t>
            </w:r>
          </w:p>
        </w:tc>
      </w:tr>
      <w:tr w:rsidR="00277161" w:rsidRPr="00EC39C1" w:rsidTr="00396D7D">
        <w:tc>
          <w:tcPr>
            <w:tcW w:w="3200" w:type="pct"/>
            <w:tcBorders>
              <w:top w:val="nil"/>
              <w:left w:val="nil"/>
              <w:bottom w:val="nil"/>
              <w:right w:val="nil"/>
            </w:tcBorders>
            <w:shd w:val="clear" w:color="auto" w:fill="auto"/>
            <w:noWrap/>
            <w:vAlign w:val="center"/>
            <w:hideMark/>
          </w:tcPr>
          <w:p w:rsidR="00277161" w:rsidRPr="00EC39C1" w:rsidRDefault="00277161" w:rsidP="00277161">
            <w:pPr>
              <w:rPr>
                <w:rFonts w:cs="Arial"/>
                <w:sz w:val="15"/>
                <w:szCs w:val="15"/>
                <w:lang w:val="en-US"/>
              </w:rPr>
            </w:pPr>
            <w:r w:rsidRPr="00EC39C1">
              <w:rPr>
                <w:rFonts w:cs="Arial"/>
                <w:sz w:val="15"/>
                <w:szCs w:val="15"/>
                <w:lang w:val="en-US"/>
              </w:rPr>
              <w:t>Pokladnica, ceniny</w:t>
            </w:r>
          </w:p>
        </w:tc>
        <w:tc>
          <w:tcPr>
            <w:tcW w:w="900" w:type="pct"/>
            <w:tcBorders>
              <w:top w:val="nil"/>
              <w:left w:val="nil"/>
              <w:bottom w:val="nil"/>
              <w:right w:val="nil"/>
            </w:tcBorders>
            <w:shd w:val="clear" w:color="auto" w:fill="auto"/>
            <w:vAlign w:val="center"/>
            <w:hideMark/>
          </w:tcPr>
          <w:p w:rsidR="00277161" w:rsidRPr="00EC39C1" w:rsidRDefault="00F4779A" w:rsidP="00277161">
            <w:pPr>
              <w:jc w:val="right"/>
              <w:rPr>
                <w:rFonts w:cs="Arial"/>
                <w:sz w:val="15"/>
                <w:szCs w:val="15"/>
                <w:lang w:val="en-US"/>
              </w:rPr>
            </w:pPr>
            <w:r>
              <w:rPr>
                <w:rFonts w:cs="Arial"/>
                <w:sz w:val="15"/>
                <w:szCs w:val="15"/>
                <w:lang w:val="en-US"/>
              </w:rPr>
              <w:t>25.852</w:t>
            </w:r>
            <w:r w:rsidR="00277161" w:rsidRPr="00EC39C1">
              <w:rPr>
                <w:rFonts w:cs="Arial"/>
                <w:sz w:val="15"/>
                <w:szCs w:val="15"/>
                <w:lang w:val="en-US"/>
              </w:rPr>
              <w:t xml:space="preserve"> </w:t>
            </w:r>
          </w:p>
        </w:tc>
        <w:tc>
          <w:tcPr>
            <w:tcW w:w="900" w:type="pct"/>
            <w:tcBorders>
              <w:top w:val="nil"/>
              <w:left w:val="nil"/>
              <w:bottom w:val="nil"/>
              <w:right w:val="nil"/>
            </w:tcBorders>
            <w:shd w:val="clear" w:color="auto" w:fill="auto"/>
            <w:vAlign w:val="center"/>
            <w:hideMark/>
          </w:tcPr>
          <w:p w:rsidR="00277161" w:rsidRPr="00EC39C1" w:rsidRDefault="00F4779A" w:rsidP="00277161">
            <w:pPr>
              <w:jc w:val="right"/>
              <w:rPr>
                <w:rFonts w:cs="Arial"/>
                <w:sz w:val="15"/>
                <w:szCs w:val="15"/>
                <w:lang w:val="en-US"/>
              </w:rPr>
            </w:pPr>
            <w:r>
              <w:rPr>
                <w:rFonts w:cs="Arial"/>
                <w:sz w:val="15"/>
                <w:szCs w:val="15"/>
                <w:lang w:val="en-US"/>
              </w:rPr>
              <w:t>17.898</w:t>
            </w:r>
            <w:r w:rsidR="00277161" w:rsidRPr="00EC39C1">
              <w:rPr>
                <w:rFonts w:cs="Arial"/>
                <w:sz w:val="15"/>
                <w:szCs w:val="15"/>
                <w:lang w:val="en-US"/>
              </w:rPr>
              <w:t xml:space="preserve"> </w:t>
            </w:r>
          </w:p>
        </w:tc>
      </w:tr>
      <w:tr w:rsidR="00277161" w:rsidRPr="00EC39C1" w:rsidTr="00396D7D">
        <w:tc>
          <w:tcPr>
            <w:tcW w:w="3200" w:type="pct"/>
            <w:tcBorders>
              <w:top w:val="nil"/>
              <w:left w:val="nil"/>
              <w:bottom w:val="nil"/>
              <w:right w:val="nil"/>
            </w:tcBorders>
            <w:shd w:val="clear" w:color="auto" w:fill="auto"/>
            <w:noWrap/>
            <w:vAlign w:val="center"/>
            <w:hideMark/>
          </w:tcPr>
          <w:p w:rsidR="00277161" w:rsidRPr="00EC39C1" w:rsidRDefault="00277161" w:rsidP="00277161">
            <w:pPr>
              <w:rPr>
                <w:rFonts w:cs="Arial"/>
                <w:sz w:val="15"/>
                <w:szCs w:val="15"/>
                <w:lang w:val="en-US"/>
              </w:rPr>
            </w:pPr>
            <w:r w:rsidRPr="00EC39C1">
              <w:rPr>
                <w:rFonts w:cs="Arial"/>
                <w:sz w:val="15"/>
                <w:szCs w:val="15"/>
                <w:lang w:val="en-US"/>
              </w:rPr>
              <w:t>Bežné účty v banke alebo v pobočke zahraničnej banky</w:t>
            </w:r>
          </w:p>
        </w:tc>
        <w:tc>
          <w:tcPr>
            <w:tcW w:w="900" w:type="pct"/>
            <w:tcBorders>
              <w:top w:val="nil"/>
              <w:left w:val="nil"/>
              <w:bottom w:val="nil"/>
              <w:right w:val="nil"/>
            </w:tcBorders>
            <w:shd w:val="clear" w:color="auto" w:fill="auto"/>
            <w:vAlign w:val="center"/>
            <w:hideMark/>
          </w:tcPr>
          <w:p w:rsidR="00277161" w:rsidRPr="00EC39C1" w:rsidRDefault="00F4779A" w:rsidP="00277161">
            <w:pPr>
              <w:jc w:val="right"/>
              <w:rPr>
                <w:rFonts w:cs="Arial"/>
                <w:sz w:val="15"/>
                <w:szCs w:val="15"/>
                <w:lang w:val="en-US"/>
              </w:rPr>
            </w:pPr>
            <w:r>
              <w:rPr>
                <w:rFonts w:cs="Arial"/>
                <w:sz w:val="15"/>
                <w:szCs w:val="15"/>
                <w:lang w:val="en-US"/>
              </w:rPr>
              <w:t>15.485.948</w:t>
            </w:r>
            <w:r w:rsidR="00277161" w:rsidRPr="00EC39C1">
              <w:rPr>
                <w:rFonts w:cs="Arial"/>
                <w:sz w:val="15"/>
                <w:szCs w:val="15"/>
                <w:lang w:val="en-US"/>
              </w:rPr>
              <w:t xml:space="preserve"> </w:t>
            </w:r>
          </w:p>
        </w:tc>
        <w:tc>
          <w:tcPr>
            <w:tcW w:w="900" w:type="pct"/>
            <w:tcBorders>
              <w:top w:val="nil"/>
              <w:left w:val="nil"/>
              <w:bottom w:val="nil"/>
              <w:right w:val="nil"/>
            </w:tcBorders>
            <w:shd w:val="clear" w:color="auto" w:fill="auto"/>
            <w:vAlign w:val="center"/>
            <w:hideMark/>
          </w:tcPr>
          <w:p w:rsidR="00277161" w:rsidRPr="00EC39C1" w:rsidRDefault="00F4779A" w:rsidP="00277161">
            <w:pPr>
              <w:jc w:val="right"/>
              <w:rPr>
                <w:rFonts w:cs="Arial"/>
                <w:sz w:val="15"/>
                <w:szCs w:val="15"/>
                <w:lang w:val="en-US"/>
              </w:rPr>
            </w:pPr>
            <w:r>
              <w:rPr>
                <w:rFonts w:cs="Arial"/>
                <w:sz w:val="15"/>
                <w:szCs w:val="15"/>
                <w:lang w:val="en-US"/>
              </w:rPr>
              <w:t>5.544.597</w:t>
            </w:r>
            <w:r w:rsidR="00277161" w:rsidRPr="00EC39C1">
              <w:rPr>
                <w:rFonts w:cs="Arial"/>
                <w:sz w:val="15"/>
                <w:szCs w:val="15"/>
                <w:lang w:val="en-US"/>
              </w:rPr>
              <w:t xml:space="preserve"> </w:t>
            </w:r>
          </w:p>
        </w:tc>
      </w:tr>
      <w:tr w:rsidR="00277161" w:rsidRPr="00EC39C1" w:rsidTr="00396D7D">
        <w:tc>
          <w:tcPr>
            <w:tcW w:w="3200" w:type="pct"/>
            <w:tcBorders>
              <w:top w:val="nil"/>
              <w:left w:val="nil"/>
              <w:bottom w:val="nil"/>
              <w:right w:val="nil"/>
            </w:tcBorders>
            <w:shd w:val="clear" w:color="auto" w:fill="auto"/>
            <w:noWrap/>
            <w:vAlign w:val="center"/>
            <w:hideMark/>
          </w:tcPr>
          <w:p w:rsidR="00277161" w:rsidRPr="00EC39C1" w:rsidRDefault="00277161" w:rsidP="00277161">
            <w:pPr>
              <w:rPr>
                <w:rFonts w:cs="Arial"/>
                <w:sz w:val="15"/>
                <w:szCs w:val="15"/>
                <w:lang w:val="en-US"/>
              </w:rPr>
            </w:pPr>
            <w:r w:rsidRPr="00EC39C1">
              <w:rPr>
                <w:rFonts w:cs="Arial"/>
                <w:sz w:val="15"/>
                <w:szCs w:val="15"/>
                <w:lang w:val="en-US"/>
              </w:rPr>
              <w:t>Bankové účty termínované</w:t>
            </w:r>
          </w:p>
        </w:tc>
        <w:tc>
          <w:tcPr>
            <w:tcW w:w="900" w:type="pct"/>
            <w:tcBorders>
              <w:top w:val="nil"/>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900" w:type="pct"/>
            <w:tcBorders>
              <w:top w:val="nil"/>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396D7D">
        <w:tc>
          <w:tcPr>
            <w:tcW w:w="3200" w:type="pct"/>
            <w:tcBorders>
              <w:top w:val="nil"/>
              <w:left w:val="nil"/>
              <w:bottom w:val="nil"/>
              <w:right w:val="nil"/>
            </w:tcBorders>
            <w:shd w:val="clear" w:color="auto" w:fill="auto"/>
            <w:noWrap/>
            <w:vAlign w:val="center"/>
            <w:hideMark/>
          </w:tcPr>
          <w:p w:rsidR="00277161" w:rsidRPr="00EC39C1" w:rsidRDefault="00277161" w:rsidP="00277161">
            <w:pPr>
              <w:rPr>
                <w:rFonts w:cs="Arial"/>
                <w:sz w:val="15"/>
                <w:szCs w:val="15"/>
                <w:lang w:val="en-US"/>
              </w:rPr>
            </w:pPr>
            <w:r w:rsidRPr="00EC39C1">
              <w:rPr>
                <w:rFonts w:cs="Arial"/>
                <w:sz w:val="15"/>
                <w:szCs w:val="15"/>
                <w:lang w:val="en-US"/>
              </w:rPr>
              <w:t>Peniaze na ceste</w:t>
            </w:r>
          </w:p>
        </w:tc>
        <w:tc>
          <w:tcPr>
            <w:tcW w:w="900" w:type="pct"/>
            <w:tcBorders>
              <w:top w:val="nil"/>
              <w:left w:val="nil"/>
              <w:bottom w:val="single" w:sz="4" w:space="0" w:color="auto"/>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900" w:type="pct"/>
            <w:tcBorders>
              <w:top w:val="nil"/>
              <w:left w:val="nil"/>
              <w:bottom w:val="single" w:sz="4" w:space="0" w:color="auto"/>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396D7D">
        <w:tc>
          <w:tcPr>
            <w:tcW w:w="3200" w:type="pct"/>
            <w:tcBorders>
              <w:top w:val="nil"/>
              <w:left w:val="nil"/>
              <w:bottom w:val="single" w:sz="8" w:space="0" w:color="auto"/>
              <w:right w:val="nil"/>
            </w:tcBorders>
            <w:shd w:val="clear" w:color="auto" w:fill="auto"/>
            <w:noWrap/>
            <w:vAlign w:val="center"/>
            <w:hideMark/>
          </w:tcPr>
          <w:p w:rsidR="00277161" w:rsidRPr="00EC39C1" w:rsidRDefault="00277161" w:rsidP="00277161">
            <w:pPr>
              <w:rPr>
                <w:rFonts w:cs="Arial"/>
                <w:b/>
                <w:bCs/>
                <w:sz w:val="15"/>
                <w:szCs w:val="15"/>
                <w:lang w:val="en-US"/>
              </w:rPr>
            </w:pPr>
            <w:r w:rsidRPr="00EC39C1">
              <w:rPr>
                <w:rFonts w:cs="Arial"/>
                <w:b/>
                <w:bCs/>
                <w:sz w:val="15"/>
                <w:szCs w:val="15"/>
                <w:lang w:val="en-US"/>
              </w:rPr>
              <w:t>Spolu</w:t>
            </w:r>
          </w:p>
        </w:tc>
        <w:tc>
          <w:tcPr>
            <w:tcW w:w="900" w:type="pct"/>
            <w:tcBorders>
              <w:top w:val="nil"/>
              <w:left w:val="nil"/>
              <w:bottom w:val="single" w:sz="8" w:space="0" w:color="auto"/>
              <w:right w:val="nil"/>
            </w:tcBorders>
            <w:shd w:val="clear" w:color="auto" w:fill="auto"/>
            <w:vAlign w:val="center"/>
            <w:hideMark/>
          </w:tcPr>
          <w:p w:rsidR="00277161" w:rsidRPr="00EC39C1" w:rsidRDefault="00F4779A" w:rsidP="00277161">
            <w:pPr>
              <w:jc w:val="right"/>
              <w:rPr>
                <w:rFonts w:cs="Arial"/>
                <w:b/>
                <w:bCs/>
                <w:sz w:val="15"/>
                <w:szCs w:val="15"/>
                <w:lang w:val="en-US"/>
              </w:rPr>
            </w:pPr>
            <w:r>
              <w:rPr>
                <w:rFonts w:cs="Arial"/>
                <w:b/>
                <w:bCs/>
                <w:sz w:val="15"/>
                <w:szCs w:val="15"/>
                <w:lang w:val="en-US"/>
              </w:rPr>
              <w:t>15.511.800</w:t>
            </w:r>
            <w:r w:rsidR="00277161" w:rsidRPr="00EC39C1">
              <w:rPr>
                <w:rFonts w:cs="Arial"/>
                <w:b/>
                <w:bCs/>
                <w:sz w:val="15"/>
                <w:szCs w:val="15"/>
                <w:lang w:val="en-US"/>
              </w:rPr>
              <w:t xml:space="preserve"> </w:t>
            </w:r>
          </w:p>
        </w:tc>
        <w:tc>
          <w:tcPr>
            <w:tcW w:w="900" w:type="pct"/>
            <w:tcBorders>
              <w:top w:val="nil"/>
              <w:left w:val="nil"/>
              <w:bottom w:val="single" w:sz="8" w:space="0" w:color="auto"/>
              <w:right w:val="nil"/>
            </w:tcBorders>
            <w:shd w:val="clear" w:color="auto" w:fill="auto"/>
            <w:vAlign w:val="center"/>
            <w:hideMark/>
          </w:tcPr>
          <w:p w:rsidR="00277161" w:rsidRPr="00EC39C1" w:rsidRDefault="00F4779A" w:rsidP="00277161">
            <w:pPr>
              <w:jc w:val="right"/>
              <w:rPr>
                <w:rFonts w:cs="Arial"/>
                <w:b/>
                <w:bCs/>
                <w:sz w:val="15"/>
                <w:szCs w:val="15"/>
                <w:lang w:val="en-US"/>
              </w:rPr>
            </w:pPr>
            <w:r>
              <w:rPr>
                <w:rFonts w:cs="Arial"/>
                <w:b/>
                <w:bCs/>
                <w:sz w:val="15"/>
                <w:szCs w:val="15"/>
                <w:lang w:val="en-US"/>
              </w:rPr>
              <w:t>5.562.495</w:t>
            </w:r>
            <w:r w:rsidR="00277161" w:rsidRPr="00EC39C1">
              <w:rPr>
                <w:rFonts w:cs="Arial"/>
                <w:b/>
                <w:bCs/>
                <w:sz w:val="15"/>
                <w:szCs w:val="15"/>
                <w:lang w:val="en-US"/>
              </w:rPr>
              <w:t xml:space="preserve"> </w:t>
            </w:r>
          </w:p>
        </w:tc>
      </w:tr>
    </w:tbl>
    <w:p w:rsidR="00BA18F1" w:rsidRPr="00EC39C1" w:rsidRDefault="00BA18F1" w:rsidP="00277161">
      <w:pPr>
        <w:rPr>
          <w:snapToGrid w:val="0"/>
          <w:sz w:val="10"/>
          <w:szCs w:val="10"/>
          <w:lang w:eastAsia="sk-SK"/>
        </w:rPr>
      </w:pPr>
    </w:p>
    <w:p w:rsidR="00277161" w:rsidRPr="00EC39C1" w:rsidRDefault="00277161" w:rsidP="00277161">
      <w:pPr>
        <w:rPr>
          <w:snapToGrid w:val="0"/>
          <w:lang w:eastAsia="sk-SK"/>
        </w:rPr>
      </w:pPr>
      <w:bookmarkStart w:id="40" w:name="T_financial_assets_breakdown_2"/>
      <w:bookmarkEnd w:id="38"/>
      <w:r w:rsidRPr="00EC39C1">
        <w:rPr>
          <w:snapToGrid w:val="0"/>
          <w:sz w:val="10"/>
          <w:szCs w:val="10"/>
          <w:lang w:eastAsia="sk-SK"/>
        </w:rPr>
        <w:t xml:space="preserve"> </w:t>
      </w:r>
    </w:p>
    <w:bookmarkEnd w:id="40"/>
    <w:p w:rsidR="00172B11" w:rsidRPr="00EC39C1" w:rsidRDefault="00172B11" w:rsidP="00277161">
      <w:pPr>
        <w:rPr>
          <w:snapToGrid w:val="0"/>
          <w:lang w:eastAsia="sk-SK"/>
        </w:rPr>
      </w:pPr>
    </w:p>
    <w:p w:rsidR="00172B11" w:rsidRPr="00EC39C1" w:rsidRDefault="00172B11" w:rsidP="00277161">
      <w:pPr>
        <w:pStyle w:val="Nadpis3"/>
      </w:pPr>
      <w:r w:rsidRPr="00EC39C1">
        <w:t>Záložné právo a obmedzené disponovanie s krátkodobým finančným majetkom</w:t>
      </w:r>
    </w:p>
    <w:p w:rsidR="00277161" w:rsidRPr="00EC39C1" w:rsidRDefault="00277161" w:rsidP="00277161">
      <w:pPr>
        <w:rPr>
          <w:snapToGrid w:val="0"/>
          <w:sz w:val="18"/>
          <w:lang w:eastAsia="sk-SK"/>
        </w:rPr>
      </w:pPr>
      <w:bookmarkStart w:id="41" w:name="T_current_financial_assets_under_lien"/>
      <w:r w:rsidRPr="00EC39C1">
        <w:rPr>
          <w:rFonts w:cs="Arial"/>
          <w:b/>
          <w:bCs/>
          <w:i/>
          <w:iCs/>
          <w:sz w:val="15"/>
          <w:szCs w:val="15"/>
          <w:lang w:eastAsia="sk-SK"/>
        </w:rPr>
        <w:t xml:space="preserve"> </w:t>
      </w:r>
    </w:p>
    <w:tbl>
      <w:tblPr>
        <w:tblW w:w="5000" w:type="pct"/>
        <w:tblLook w:val="04A0" w:firstRow="1" w:lastRow="0" w:firstColumn="1" w:lastColumn="0" w:noHBand="0" w:noVBand="1"/>
      </w:tblPr>
      <w:tblGrid>
        <w:gridCol w:w="7563"/>
        <w:gridCol w:w="1724"/>
      </w:tblGrid>
      <w:tr w:rsidR="00277161" w:rsidRPr="00EC39C1" w:rsidTr="00EC39C1">
        <w:tc>
          <w:tcPr>
            <w:tcW w:w="4072" w:type="pct"/>
            <w:tcBorders>
              <w:top w:val="single" w:sz="8" w:space="0" w:color="auto"/>
              <w:left w:val="nil"/>
              <w:bottom w:val="nil"/>
              <w:right w:val="nil"/>
            </w:tcBorders>
            <w:shd w:val="clear" w:color="auto" w:fill="auto"/>
            <w:noWrap/>
            <w:vAlign w:val="center"/>
            <w:hideMark/>
          </w:tcPr>
          <w:p w:rsidR="00277161" w:rsidRPr="00EC39C1" w:rsidRDefault="00277161" w:rsidP="00277161">
            <w:pPr>
              <w:jc w:val="left"/>
              <w:rPr>
                <w:rFonts w:cs="Arial"/>
                <w:b/>
                <w:bCs/>
                <w:i/>
                <w:iCs/>
                <w:sz w:val="15"/>
                <w:szCs w:val="15"/>
                <w:lang w:val="en-US"/>
              </w:rPr>
            </w:pPr>
            <w:bookmarkStart w:id="42" w:name="RANGE!B11:C13"/>
            <w:r w:rsidRPr="00EC39C1">
              <w:rPr>
                <w:rFonts w:cs="Arial"/>
                <w:b/>
                <w:bCs/>
                <w:i/>
                <w:iCs/>
                <w:sz w:val="15"/>
                <w:szCs w:val="15"/>
                <w:lang w:val="en-US"/>
              </w:rPr>
              <w:t>Položka</w:t>
            </w:r>
            <w:bookmarkEnd w:id="42"/>
          </w:p>
        </w:tc>
        <w:tc>
          <w:tcPr>
            <w:tcW w:w="928"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31.12.2015</w:t>
            </w:r>
          </w:p>
        </w:tc>
      </w:tr>
      <w:tr w:rsidR="00277161" w:rsidRPr="00EC39C1" w:rsidTr="00EC39C1">
        <w:tc>
          <w:tcPr>
            <w:tcW w:w="4072" w:type="pct"/>
            <w:tcBorders>
              <w:top w:val="single" w:sz="4" w:space="0" w:color="auto"/>
              <w:left w:val="nil"/>
              <w:bottom w:val="nil"/>
              <w:right w:val="nil"/>
            </w:tcBorders>
            <w:shd w:val="clear" w:color="auto" w:fill="auto"/>
            <w:noWrap/>
            <w:vAlign w:val="center"/>
            <w:hideMark/>
          </w:tcPr>
          <w:p w:rsidR="00277161" w:rsidRPr="00EC39C1" w:rsidRDefault="00277161" w:rsidP="00277161">
            <w:pPr>
              <w:rPr>
                <w:rFonts w:cs="Arial"/>
                <w:sz w:val="15"/>
                <w:szCs w:val="15"/>
                <w:lang w:val="en-US"/>
              </w:rPr>
            </w:pPr>
            <w:r w:rsidRPr="00EC39C1">
              <w:rPr>
                <w:rFonts w:cs="Arial"/>
                <w:sz w:val="15"/>
                <w:szCs w:val="15"/>
                <w:lang w:val="en-US"/>
              </w:rPr>
              <w:t>Krátkodobý finančný majetok, na ktorý bolo zriadené záložné právo</w:t>
            </w:r>
          </w:p>
        </w:tc>
        <w:tc>
          <w:tcPr>
            <w:tcW w:w="928" w:type="pct"/>
            <w:tcBorders>
              <w:top w:val="single" w:sz="4" w:space="0" w:color="auto"/>
              <w:left w:val="nil"/>
              <w:bottom w:val="nil"/>
              <w:right w:val="nil"/>
            </w:tcBorders>
            <w:shd w:val="clear" w:color="auto" w:fill="auto"/>
            <w:vAlign w:val="center"/>
            <w:hideMark/>
          </w:tcPr>
          <w:p w:rsidR="00277161" w:rsidRPr="00EC39C1" w:rsidRDefault="00F4779A"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r w:rsidR="00277161" w:rsidRPr="00EC39C1" w:rsidTr="00EC39C1">
        <w:tc>
          <w:tcPr>
            <w:tcW w:w="4072" w:type="pct"/>
            <w:tcBorders>
              <w:top w:val="nil"/>
              <w:left w:val="nil"/>
              <w:bottom w:val="single" w:sz="8" w:space="0" w:color="auto"/>
              <w:right w:val="nil"/>
            </w:tcBorders>
            <w:shd w:val="clear" w:color="auto" w:fill="auto"/>
            <w:noWrap/>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Krátkodobý finančný majetok, pri ktorom je obmedzené právo s ním nakladať</w:t>
            </w:r>
          </w:p>
        </w:tc>
        <w:tc>
          <w:tcPr>
            <w:tcW w:w="928" w:type="pct"/>
            <w:tcBorders>
              <w:top w:val="nil"/>
              <w:left w:val="nil"/>
              <w:bottom w:val="single" w:sz="8" w:space="0" w:color="auto"/>
              <w:right w:val="nil"/>
            </w:tcBorders>
            <w:shd w:val="clear" w:color="auto" w:fill="auto"/>
            <w:vAlign w:val="center"/>
            <w:hideMark/>
          </w:tcPr>
          <w:p w:rsidR="00277161" w:rsidRPr="00EC39C1" w:rsidRDefault="00F4779A"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bl>
    <w:p w:rsidR="000006C1" w:rsidRPr="00EC39C1" w:rsidRDefault="000006C1" w:rsidP="00277161">
      <w:pPr>
        <w:rPr>
          <w:snapToGrid w:val="0"/>
          <w:sz w:val="18"/>
          <w:lang w:eastAsia="sk-SK"/>
        </w:rPr>
      </w:pPr>
    </w:p>
    <w:bookmarkEnd w:id="41"/>
    <w:p w:rsidR="002F2BEF" w:rsidRPr="00EC39C1" w:rsidRDefault="002F2BEF" w:rsidP="00277161">
      <w:pPr>
        <w:rPr>
          <w:rFonts w:cs="Arial"/>
          <w:b/>
          <w:bCs/>
          <w:iCs/>
          <w:szCs w:val="28"/>
        </w:rPr>
      </w:pPr>
    </w:p>
    <w:p w:rsidR="00172B11" w:rsidRPr="00EC39C1" w:rsidRDefault="00172B11" w:rsidP="00277161">
      <w:pPr>
        <w:pStyle w:val="Nadpis2"/>
      </w:pPr>
      <w:r w:rsidRPr="00EC39C1">
        <w:t xml:space="preserve">Časové rozlíšenie </w:t>
      </w:r>
    </w:p>
    <w:p w:rsidR="00277161" w:rsidRPr="00EC39C1" w:rsidRDefault="00277161" w:rsidP="00277161">
      <w:bookmarkStart w:id="43" w:name="T_deferred_expense_accrued_income"/>
      <w:r w:rsidRPr="00EC39C1">
        <w:rPr>
          <w:rFonts w:cs="Arial"/>
          <w:b/>
          <w:bCs/>
          <w:i/>
          <w:iCs/>
          <w:sz w:val="15"/>
          <w:szCs w:val="15"/>
          <w:lang w:eastAsia="sk-SK"/>
        </w:rPr>
        <w:t xml:space="preserve"> </w:t>
      </w:r>
    </w:p>
    <w:tbl>
      <w:tblPr>
        <w:tblW w:w="5000" w:type="pct"/>
        <w:tblLook w:val="04A0" w:firstRow="1" w:lastRow="0" w:firstColumn="1" w:lastColumn="0" w:noHBand="0" w:noVBand="1"/>
      </w:tblPr>
      <w:tblGrid>
        <w:gridCol w:w="6147"/>
        <w:gridCol w:w="1570"/>
        <w:gridCol w:w="1570"/>
      </w:tblGrid>
      <w:tr w:rsidR="00277161" w:rsidRPr="00EC39C1" w:rsidTr="00EC39C1">
        <w:tc>
          <w:tcPr>
            <w:tcW w:w="3310" w:type="pct"/>
            <w:tcBorders>
              <w:top w:val="single" w:sz="8" w:space="0" w:color="auto"/>
              <w:left w:val="nil"/>
              <w:bottom w:val="nil"/>
              <w:right w:val="nil"/>
            </w:tcBorders>
            <w:shd w:val="clear" w:color="auto" w:fill="auto"/>
            <w:vAlign w:val="center"/>
            <w:hideMark/>
          </w:tcPr>
          <w:p w:rsidR="00277161" w:rsidRPr="00EC39C1" w:rsidRDefault="00277161" w:rsidP="00277161">
            <w:pPr>
              <w:rPr>
                <w:rFonts w:cs="Arial"/>
                <w:b/>
                <w:bCs/>
                <w:i/>
                <w:iCs/>
                <w:sz w:val="15"/>
                <w:szCs w:val="15"/>
                <w:lang w:val="en-US"/>
              </w:rPr>
            </w:pPr>
            <w:bookmarkStart w:id="44" w:name="RANGE!B12:D25"/>
            <w:r w:rsidRPr="00EC39C1">
              <w:rPr>
                <w:rFonts w:cs="Arial"/>
                <w:b/>
                <w:bCs/>
                <w:i/>
                <w:iCs/>
                <w:sz w:val="15"/>
                <w:szCs w:val="15"/>
                <w:lang w:val="en-US"/>
              </w:rPr>
              <w:t>Položka</w:t>
            </w:r>
            <w:bookmarkEnd w:id="44"/>
          </w:p>
        </w:tc>
        <w:tc>
          <w:tcPr>
            <w:tcW w:w="845"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31.12.2015</w:t>
            </w:r>
          </w:p>
        </w:tc>
        <w:tc>
          <w:tcPr>
            <w:tcW w:w="845"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31.12.2014</w:t>
            </w:r>
          </w:p>
        </w:tc>
      </w:tr>
      <w:tr w:rsidR="00277161" w:rsidRPr="00EC39C1" w:rsidTr="00EC39C1">
        <w:tc>
          <w:tcPr>
            <w:tcW w:w="3310" w:type="pct"/>
            <w:tcBorders>
              <w:top w:val="single" w:sz="4" w:space="0" w:color="auto"/>
              <w:left w:val="nil"/>
              <w:bottom w:val="nil"/>
              <w:right w:val="nil"/>
            </w:tcBorders>
            <w:shd w:val="clear" w:color="auto" w:fill="auto"/>
            <w:noWrap/>
            <w:vAlign w:val="center"/>
            <w:hideMark/>
          </w:tcPr>
          <w:p w:rsidR="00277161" w:rsidRPr="002E7384" w:rsidRDefault="00277161" w:rsidP="00277161">
            <w:pPr>
              <w:jc w:val="left"/>
              <w:rPr>
                <w:rFonts w:cs="Arial"/>
                <w:b/>
                <w:sz w:val="15"/>
                <w:szCs w:val="15"/>
                <w:lang w:val="en-US"/>
              </w:rPr>
            </w:pPr>
            <w:r w:rsidRPr="002E7384">
              <w:rPr>
                <w:rFonts w:cs="Arial"/>
                <w:b/>
                <w:sz w:val="15"/>
                <w:szCs w:val="15"/>
                <w:lang w:val="en-US"/>
              </w:rPr>
              <w:t>Náklady budúcich období dlhodobé, z toho:</w:t>
            </w:r>
          </w:p>
          <w:p w:rsidR="002E7384" w:rsidRPr="002E7384" w:rsidRDefault="002E7384" w:rsidP="00277161">
            <w:pPr>
              <w:jc w:val="left"/>
              <w:rPr>
                <w:rFonts w:cs="Arial"/>
                <w:b/>
                <w:sz w:val="15"/>
                <w:szCs w:val="15"/>
                <w:lang w:val="en-US"/>
              </w:rPr>
            </w:pPr>
            <w:r w:rsidRPr="002E7384">
              <w:rPr>
                <w:rFonts w:cs="Arial"/>
                <w:b/>
                <w:sz w:val="15"/>
                <w:szCs w:val="15"/>
                <w:lang w:val="en-US"/>
              </w:rPr>
              <w:t>Celkom</w:t>
            </w:r>
          </w:p>
        </w:tc>
        <w:tc>
          <w:tcPr>
            <w:tcW w:w="845" w:type="pct"/>
            <w:tcBorders>
              <w:top w:val="single" w:sz="4" w:space="0" w:color="auto"/>
              <w:left w:val="nil"/>
              <w:bottom w:val="nil"/>
              <w:right w:val="nil"/>
            </w:tcBorders>
            <w:shd w:val="clear" w:color="auto" w:fill="auto"/>
            <w:vAlign w:val="bottom"/>
            <w:hideMark/>
          </w:tcPr>
          <w:p w:rsidR="00277161" w:rsidRPr="002E7384" w:rsidRDefault="00277161" w:rsidP="00277161">
            <w:pPr>
              <w:jc w:val="right"/>
              <w:rPr>
                <w:rFonts w:cs="Arial"/>
                <w:b/>
                <w:sz w:val="15"/>
                <w:szCs w:val="15"/>
                <w:lang w:val="en-US"/>
              </w:rPr>
            </w:pPr>
            <w:r w:rsidRPr="002E7384">
              <w:rPr>
                <w:rFonts w:cs="Arial"/>
                <w:b/>
                <w:sz w:val="15"/>
                <w:szCs w:val="15"/>
                <w:lang w:val="en-US"/>
              </w:rPr>
              <w:t xml:space="preserve">- </w:t>
            </w:r>
          </w:p>
        </w:tc>
        <w:tc>
          <w:tcPr>
            <w:tcW w:w="845" w:type="pct"/>
            <w:tcBorders>
              <w:top w:val="single" w:sz="4" w:space="0" w:color="auto"/>
              <w:left w:val="nil"/>
              <w:bottom w:val="nil"/>
              <w:right w:val="nil"/>
            </w:tcBorders>
            <w:shd w:val="clear" w:color="auto" w:fill="auto"/>
            <w:vAlign w:val="bottom"/>
            <w:hideMark/>
          </w:tcPr>
          <w:p w:rsidR="00277161" w:rsidRPr="002E7384" w:rsidRDefault="002E7384" w:rsidP="00277161">
            <w:pPr>
              <w:jc w:val="right"/>
              <w:rPr>
                <w:rFonts w:cs="Arial"/>
                <w:b/>
                <w:sz w:val="15"/>
                <w:szCs w:val="15"/>
                <w:lang w:val="en-US"/>
              </w:rPr>
            </w:pPr>
            <w:r w:rsidRPr="002E7384">
              <w:rPr>
                <w:rFonts w:cs="Arial"/>
                <w:b/>
                <w:sz w:val="15"/>
                <w:szCs w:val="15"/>
                <w:lang w:val="en-US"/>
              </w:rPr>
              <w:t>533</w:t>
            </w:r>
          </w:p>
        </w:tc>
      </w:tr>
      <w:tr w:rsidR="00277161" w:rsidRPr="00EC39C1" w:rsidTr="00EC39C1">
        <w:tc>
          <w:tcPr>
            <w:tcW w:w="3310" w:type="pct"/>
            <w:tcBorders>
              <w:top w:val="nil"/>
              <w:left w:val="nil"/>
              <w:bottom w:val="nil"/>
              <w:right w:val="nil"/>
            </w:tcBorders>
            <w:shd w:val="clear" w:color="auto" w:fill="auto"/>
            <w:noWrap/>
            <w:vAlign w:val="center"/>
            <w:hideMark/>
          </w:tcPr>
          <w:p w:rsidR="00277161" w:rsidRPr="00EC39C1" w:rsidRDefault="002E7384" w:rsidP="002E7384">
            <w:pPr>
              <w:jc w:val="left"/>
              <w:rPr>
                <w:rFonts w:cs="Arial"/>
                <w:sz w:val="15"/>
                <w:szCs w:val="15"/>
                <w:lang w:val="en-US"/>
              </w:rPr>
            </w:pPr>
            <w:r>
              <w:rPr>
                <w:rFonts w:cs="Arial"/>
                <w:sz w:val="15"/>
                <w:szCs w:val="15"/>
                <w:lang w:val="en-US"/>
              </w:rPr>
              <w:t>Stavebno-montážne poistenie –náklad r.2015 a neskôr</w:t>
            </w:r>
          </w:p>
        </w:tc>
        <w:tc>
          <w:tcPr>
            <w:tcW w:w="845" w:type="pct"/>
            <w:tcBorders>
              <w:top w:val="nil"/>
              <w:left w:val="nil"/>
              <w:bottom w:val="nil"/>
              <w:right w:val="nil"/>
            </w:tcBorders>
            <w:shd w:val="clear" w:color="auto" w:fill="auto"/>
            <w:vAlign w:val="bottom"/>
            <w:hideMark/>
          </w:tcPr>
          <w:p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845" w:type="pct"/>
            <w:tcBorders>
              <w:top w:val="nil"/>
              <w:left w:val="nil"/>
              <w:bottom w:val="nil"/>
              <w:right w:val="nil"/>
            </w:tcBorders>
            <w:shd w:val="clear" w:color="auto" w:fill="auto"/>
            <w:vAlign w:val="bottom"/>
            <w:hideMark/>
          </w:tcPr>
          <w:p w:rsidR="00277161" w:rsidRPr="00EC39C1" w:rsidRDefault="002E7384" w:rsidP="00277161">
            <w:pPr>
              <w:jc w:val="right"/>
              <w:rPr>
                <w:rFonts w:cs="Arial"/>
                <w:i/>
                <w:iCs/>
                <w:sz w:val="15"/>
                <w:szCs w:val="15"/>
                <w:lang w:val="en-US"/>
              </w:rPr>
            </w:pPr>
            <w:r>
              <w:rPr>
                <w:rFonts w:cs="Arial"/>
                <w:i/>
                <w:iCs/>
                <w:sz w:val="15"/>
                <w:szCs w:val="15"/>
                <w:lang w:val="en-US"/>
              </w:rPr>
              <w:t>272</w:t>
            </w:r>
            <w:r w:rsidR="00277161" w:rsidRPr="00EC39C1">
              <w:rPr>
                <w:rFonts w:cs="Arial"/>
                <w:i/>
                <w:iCs/>
                <w:sz w:val="15"/>
                <w:szCs w:val="15"/>
                <w:lang w:val="en-US"/>
              </w:rPr>
              <w:t xml:space="preserve"> </w:t>
            </w:r>
          </w:p>
        </w:tc>
      </w:tr>
      <w:tr w:rsidR="00277161" w:rsidRPr="002E7384" w:rsidTr="00EC39C1">
        <w:tc>
          <w:tcPr>
            <w:tcW w:w="3310" w:type="pct"/>
            <w:tcBorders>
              <w:top w:val="nil"/>
              <w:left w:val="nil"/>
              <w:bottom w:val="nil"/>
              <w:right w:val="nil"/>
            </w:tcBorders>
            <w:shd w:val="clear" w:color="auto" w:fill="auto"/>
            <w:noWrap/>
            <w:vAlign w:val="center"/>
            <w:hideMark/>
          </w:tcPr>
          <w:p w:rsidR="00277161" w:rsidRPr="002E7384" w:rsidRDefault="002E7384" w:rsidP="002E7384">
            <w:pPr>
              <w:jc w:val="left"/>
              <w:rPr>
                <w:rFonts w:cs="Arial"/>
                <w:iCs/>
                <w:sz w:val="15"/>
                <w:szCs w:val="15"/>
                <w:lang w:val="en-US"/>
              </w:rPr>
            </w:pPr>
            <w:r w:rsidRPr="002E7384">
              <w:rPr>
                <w:rFonts w:cs="Arial"/>
                <w:iCs/>
                <w:sz w:val="15"/>
                <w:szCs w:val="15"/>
                <w:lang w:val="en-US"/>
              </w:rPr>
              <w:t>Ostatné – náklad r.2015 a neskôr</w:t>
            </w:r>
          </w:p>
        </w:tc>
        <w:tc>
          <w:tcPr>
            <w:tcW w:w="845" w:type="pct"/>
            <w:tcBorders>
              <w:top w:val="nil"/>
              <w:left w:val="nil"/>
              <w:bottom w:val="nil"/>
              <w:right w:val="nil"/>
            </w:tcBorders>
            <w:shd w:val="clear" w:color="auto" w:fill="auto"/>
            <w:vAlign w:val="bottom"/>
            <w:hideMark/>
          </w:tcPr>
          <w:p w:rsidR="00277161" w:rsidRPr="002E7384" w:rsidRDefault="00277161" w:rsidP="00277161">
            <w:pPr>
              <w:jc w:val="right"/>
              <w:rPr>
                <w:rFonts w:cs="Arial"/>
                <w:iCs/>
                <w:sz w:val="15"/>
                <w:szCs w:val="15"/>
                <w:lang w:val="en-US"/>
              </w:rPr>
            </w:pPr>
            <w:r w:rsidRPr="002E7384">
              <w:rPr>
                <w:rFonts w:cs="Arial"/>
                <w:iCs/>
                <w:sz w:val="15"/>
                <w:szCs w:val="15"/>
                <w:lang w:val="en-US"/>
              </w:rPr>
              <w:t xml:space="preserve">- </w:t>
            </w:r>
          </w:p>
        </w:tc>
        <w:tc>
          <w:tcPr>
            <w:tcW w:w="845" w:type="pct"/>
            <w:tcBorders>
              <w:top w:val="nil"/>
              <w:left w:val="nil"/>
              <w:bottom w:val="nil"/>
              <w:right w:val="nil"/>
            </w:tcBorders>
            <w:shd w:val="clear" w:color="auto" w:fill="auto"/>
            <w:vAlign w:val="bottom"/>
            <w:hideMark/>
          </w:tcPr>
          <w:p w:rsidR="00277161" w:rsidRPr="002E7384" w:rsidRDefault="002E7384" w:rsidP="00277161">
            <w:pPr>
              <w:jc w:val="right"/>
              <w:rPr>
                <w:rFonts w:cs="Arial"/>
                <w:iCs/>
                <w:sz w:val="15"/>
                <w:szCs w:val="15"/>
                <w:lang w:val="en-US"/>
              </w:rPr>
            </w:pPr>
            <w:r w:rsidRPr="002E7384">
              <w:rPr>
                <w:rFonts w:cs="Arial"/>
                <w:iCs/>
                <w:sz w:val="15"/>
                <w:szCs w:val="15"/>
                <w:lang w:val="en-US"/>
              </w:rPr>
              <w:t>261</w:t>
            </w:r>
            <w:r w:rsidR="00277161" w:rsidRPr="002E7384">
              <w:rPr>
                <w:rFonts w:cs="Arial"/>
                <w:iCs/>
                <w:sz w:val="15"/>
                <w:szCs w:val="15"/>
                <w:lang w:val="en-US"/>
              </w:rPr>
              <w:t xml:space="preserve"> </w:t>
            </w:r>
          </w:p>
        </w:tc>
      </w:tr>
      <w:tr w:rsidR="00277161" w:rsidRPr="002E7384" w:rsidTr="00EC39C1">
        <w:tc>
          <w:tcPr>
            <w:tcW w:w="3310" w:type="pct"/>
            <w:tcBorders>
              <w:top w:val="dotted" w:sz="4" w:space="0" w:color="auto"/>
              <w:left w:val="nil"/>
              <w:bottom w:val="nil"/>
              <w:right w:val="nil"/>
            </w:tcBorders>
            <w:shd w:val="clear" w:color="auto" w:fill="auto"/>
            <w:noWrap/>
            <w:vAlign w:val="center"/>
            <w:hideMark/>
          </w:tcPr>
          <w:p w:rsidR="00277161" w:rsidRPr="002E7384" w:rsidRDefault="00277161" w:rsidP="00277161">
            <w:pPr>
              <w:jc w:val="left"/>
              <w:rPr>
                <w:rFonts w:cs="Arial"/>
                <w:b/>
                <w:sz w:val="15"/>
                <w:szCs w:val="15"/>
                <w:lang w:val="en-US"/>
              </w:rPr>
            </w:pPr>
            <w:r w:rsidRPr="002E7384">
              <w:rPr>
                <w:rFonts w:cs="Arial"/>
                <w:b/>
                <w:sz w:val="15"/>
                <w:szCs w:val="15"/>
                <w:lang w:val="en-US"/>
              </w:rPr>
              <w:t xml:space="preserve">Náklady budúcich období krátkodobé, z toho: </w:t>
            </w:r>
          </w:p>
        </w:tc>
        <w:tc>
          <w:tcPr>
            <w:tcW w:w="845" w:type="pct"/>
            <w:tcBorders>
              <w:top w:val="dotted" w:sz="4" w:space="0" w:color="auto"/>
              <w:left w:val="nil"/>
              <w:bottom w:val="nil"/>
              <w:right w:val="nil"/>
            </w:tcBorders>
            <w:shd w:val="clear" w:color="auto" w:fill="auto"/>
            <w:vAlign w:val="bottom"/>
            <w:hideMark/>
          </w:tcPr>
          <w:p w:rsidR="00277161" w:rsidRPr="002E7384" w:rsidRDefault="002E7384" w:rsidP="00277161">
            <w:pPr>
              <w:jc w:val="right"/>
              <w:rPr>
                <w:rFonts w:cs="Arial"/>
                <w:b/>
                <w:sz w:val="15"/>
                <w:szCs w:val="15"/>
                <w:lang w:val="en-US"/>
              </w:rPr>
            </w:pPr>
            <w:r>
              <w:rPr>
                <w:rFonts w:cs="Arial"/>
                <w:b/>
                <w:sz w:val="15"/>
                <w:szCs w:val="15"/>
                <w:lang w:val="en-US"/>
              </w:rPr>
              <w:t>145.600</w:t>
            </w:r>
          </w:p>
        </w:tc>
        <w:tc>
          <w:tcPr>
            <w:tcW w:w="845" w:type="pct"/>
            <w:tcBorders>
              <w:top w:val="dotted" w:sz="4" w:space="0" w:color="auto"/>
              <w:left w:val="nil"/>
              <w:bottom w:val="nil"/>
              <w:right w:val="nil"/>
            </w:tcBorders>
            <w:shd w:val="clear" w:color="auto" w:fill="auto"/>
            <w:vAlign w:val="bottom"/>
            <w:hideMark/>
          </w:tcPr>
          <w:p w:rsidR="00277161" w:rsidRPr="002E7384" w:rsidRDefault="002E7384" w:rsidP="00277161">
            <w:pPr>
              <w:jc w:val="right"/>
              <w:rPr>
                <w:rFonts w:cs="Arial"/>
                <w:b/>
                <w:i/>
                <w:sz w:val="15"/>
                <w:szCs w:val="15"/>
                <w:lang w:val="en-US"/>
              </w:rPr>
            </w:pPr>
            <w:r w:rsidRPr="002E7384">
              <w:rPr>
                <w:rFonts w:cs="Arial"/>
                <w:b/>
                <w:i/>
                <w:sz w:val="15"/>
                <w:szCs w:val="15"/>
                <w:lang w:val="en-US"/>
              </w:rPr>
              <w:t>72.805</w:t>
            </w:r>
            <w:r w:rsidR="00277161" w:rsidRPr="002E7384">
              <w:rPr>
                <w:rFonts w:cs="Arial"/>
                <w:b/>
                <w:i/>
                <w:sz w:val="15"/>
                <w:szCs w:val="15"/>
                <w:lang w:val="en-US"/>
              </w:rPr>
              <w:t xml:space="preserve"> </w:t>
            </w:r>
          </w:p>
        </w:tc>
      </w:tr>
      <w:tr w:rsidR="00277161" w:rsidRPr="002E7384" w:rsidTr="00EC39C1">
        <w:tc>
          <w:tcPr>
            <w:tcW w:w="3310" w:type="pct"/>
            <w:tcBorders>
              <w:top w:val="nil"/>
              <w:left w:val="nil"/>
              <w:bottom w:val="nil"/>
              <w:right w:val="nil"/>
            </w:tcBorders>
            <w:shd w:val="clear" w:color="auto" w:fill="auto"/>
            <w:noWrap/>
            <w:vAlign w:val="center"/>
            <w:hideMark/>
          </w:tcPr>
          <w:p w:rsidR="00277161" w:rsidRPr="00EC39C1" w:rsidRDefault="002E7384" w:rsidP="002E7384">
            <w:pPr>
              <w:jc w:val="left"/>
              <w:rPr>
                <w:rFonts w:cs="Arial"/>
                <w:sz w:val="15"/>
                <w:szCs w:val="15"/>
                <w:lang w:val="en-US"/>
              </w:rPr>
            </w:pPr>
            <w:r>
              <w:rPr>
                <w:rFonts w:cs="Arial"/>
                <w:sz w:val="15"/>
                <w:szCs w:val="15"/>
                <w:lang w:val="en-US"/>
              </w:rPr>
              <w:t>Poistné</w:t>
            </w:r>
          </w:p>
        </w:tc>
        <w:tc>
          <w:tcPr>
            <w:tcW w:w="845" w:type="pct"/>
            <w:tcBorders>
              <w:top w:val="nil"/>
              <w:left w:val="nil"/>
              <w:bottom w:val="nil"/>
              <w:right w:val="nil"/>
            </w:tcBorders>
            <w:shd w:val="clear" w:color="auto" w:fill="auto"/>
            <w:vAlign w:val="bottom"/>
            <w:hideMark/>
          </w:tcPr>
          <w:p w:rsidR="00277161" w:rsidRPr="002E7384" w:rsidRDefault="002E7384" w:rsidP="00277161">
            <w:pPr>
              <w:jc w:val="right"/>
              <w:rPr>
                <w:rFonts w:cs="Arial"/>
                <w:iCs/>
                <w:sz w:val="15"/>
                <w:szCs w:val="15"/>
                <w:lang w:val="en-US"/>
              </w:rPr>
            </w:pPr>
            <w:r w:rsidRPr="002E7384">
              <w:rPr>
                <w:rFonts w:cs="Arial"/>
                <w:iCs/>
                <w:sz w:val="15"/>
                <w:szCs w:val="15"/>
                <w:lang w:val="en-US"/>
              </w:rPr>
              <w:t>40.768</w:t>
            </w:r>
            <w:r w:rsidR="00277161" w:rsidRPr="002E7384">
              <w:rPr>
                <w:rFonts w:cs="Arial"/>
                <w:iCs/>
                <w:sz w:val="15"/>
                <w:szCs w:val="15"/>
                <w:lang w:val="en-US"/>
              </w:rPr>
              <w:t xml:space="preserve"> </w:t>
            </w:r>
          </w:p>
        </w:tc>
        <w:tc>
          <w:tcPr>
            <w:tcW w:w="845" w:type="pct"/>
            <w:tcBorders>
              <w:top w:val="nil"/>
              <w:left w:val="nil"/>
              <w:bottom w:val="nil"/>
              <w:right w:val="nil"/>
            </w:tcBorders>
            <w:shd w:val="clear" w:color="auto" w:fill="auto"/>
            <w:vAlign w:val="bottom"/>
            <w:hideMark/>
          </w:tcPr>
          <w:p w:rsidR="00277161" w:rsidRPr="002E7384" w:rsidRDefault="002E7384" w:rsidP="00277161">
            <w:pPr>
              <w:jc w:val="right"/>
              <w:rPr>
                <w:rFonts w:cs="Arial"/>
                <w:iCs/>
                <w:sz w:val="15"/>
                <w:szCs w:val="15"/>
                <w:lang w:val="en-US"/>
              </w:rPr>
            </w:pPr>
            <w:r w:rsidRPr="002E7384">
              <w:rPr>
                <w:rFonts w:cs="Arial"/>
                <w:iCs/>
                <w:sz w:val="15"/>
                <w:szCs w:val="15"/>
                <w:lang w:val="en-US"/>
              </w:rPr>
              <w:t>47.399</w:t>
            </w:r>
            <w:r w:rsidR="00277161" w:rsidRPr="002E7384">
              <w:rPr>
                <w:rFonts w:cs="Arial"/>
                <w:iCs/>
                <w:sz w:val="15"/>
                <w:szCs w:val="15"/>
                <w:lang w:val="en-US"/>
              </w:rPr>
              <w:t xml:space="preserve"> </w:t>
            </w:r>
          </w:p>
        </w:tc>
      </w:tr>
      <w:tr w:rsidR="002E7384" w:rsidRPr="00EC39C1" w:rsidTr="00EC39C1">
        <w:tc>
          <w:tcPr>
            <w:tcW w:w="3310" w:type="pct"/>
            <w:tcBorders>
              <w:top w:val="nil"/>
              <w:left w:val="nil"/>
              <w:bottom w:val="nil"/>
              <w:right w:val="nil"/>
            </w:tcBorders>
            <w:shd w:val="clear" w:color="auto" w:fill="auto"/>
            <w:noWrap/>
            <w:vAlign w:val="center"/>
          </w:tcPr>
          <w:p w:rsidR="002E7384" w:rsidRDefault="002E7384" w:rsidP="002E7384">
            <w:pPr>
              <w:jc w:val="left"/>
              <w:rPr>
                <w:rFonts w:cs="Arial"/>
                <w:iCs/>
                <w:sz w:val="15"/>
                <w:szCs w:val="15"/>
                <w:lang w:val="en-US"/>
              </w:rPr>
            </w:pPr>
            <w:r>
              <w:rPr>
                <w:rFonts w:cs="Arial"/>
                <w:iCs/>
                <w:sz w:val="15"/>
                <w:szCs w:val="15"/>
                <w:lang w:val="en-US"/>
              </w:rPr>
              <w:t>Reklama, propagácia</w:t>
            </w:r>
          </w:p>
        </w:tc>
        <w:tc>
          <w:tcPr>
            <w:tcW w:w="845" w:type="pct"/>
            <w:tcBorders>
              <w:top w:val="nil"/>
              <w:left w:val="nil"/>
              <w:bottom w:val="nil"/>
              <w:right w:val="nil"/>
            </w:tcBorders>
            <w:shd w:val="clear" w:color="auto" w:fill="auto"/>
            <w:vAlign w:val="bottom"/>
          </w:tcPr>
          <w:p w:rsidR="002E7384" w:rsidRPr="002E7384" w:rsidRDefault="002E7384" w:rsidP="00277161">
            <w:pPr>
              <w:jc w:val="right"/>
              <w:rPr>
                <w:rFonts w:cs="Arial"/>
                <w:iCs/>
                <w:sz w:val="15"/>
                <w:szCs w:val="15"/>
                <w:lang w:val="en-US"/>
              </w:rPr>
            </w:pPr>
            <w:r w:rsidRPr="002E7384">
              <w:rPr>
                <w:rFonts w:cs="Arial"/>
                <w:iCs/>
                <w:sz w:val="15"/>
                <w:szCs w:val="15"/>
                <w:lang w:val="en-US"/>
              </w:rPr>
              <w:t>15.254</w:t>
            </w:r>
          </w:p>
        </w:tc>
        <w:tc>
          <w:tcPr>
            <w:tcW w:w="845" w:type="pct"/>
            <w:tcBorders>
              <w:top w:val="nil"/>
              <w:left w:val="nil"/>
              <w:bottom w:val="nil"/>
              <w:right w:val="nil"/>
            </w:tcBorders>
            <w:shd w:val="clear" w:color="auto" w:fill="auto"/>
            <w:vAlign w:val="bottom"/>
          </w:tcPr>
          <w:p w:rsidR="002E7384" w:rsidRPr="002E7384" w:rsidRDefault="002E7384" w:rsidP="00277161">
            <w:pPr>
              <w:jc w:val="right"/>
              <w:rPr>
                <w:rFonts w:cs="Arial"/>
                <w:iCs/>
                <w:sz w:val="15"/>
                <w:szCs w:val="15"/>
                <w:lang w:val="en-US"/>
              </w:rPr>
            </w:pPr>
            <w:r w:rsidRPr="002E7384">
              <w:rPr>
                <w:rFonts w:cs="Arial"/>
                <w:iCs/>
                <w:sz w:val="15"/>
                <w:szCs w:val="15"/>
                <w:lang w:val="en-US"/>
              </w:rPr>
              <w:t>13.086</w:t>
            </w:r>
          </w:p>
        </w:tc>
      </w:tr>
      <w:tr w:rsidR="002E7384" w:rsidRPr="00EC39C1" w:rsidTr="00EC39C1">
        <w:tc>
          <w:tcPr>
            <w:tcW w:w="3310" w:type="pct"/>
            <w:tcBorders>
              <w:top w:val="nil"/>
              <w:left w:val="nil"/>
              <w:bottom w:val="nil"/>
              <w:right w:val="nil"/>
            </w:tcBorders>
            <w:shd w:val="clear" w:color="auto" w:fill="auto"/>
            <w:noWrap/>
            <w:vAlign w:val="center"/>
          </w:tcPr>
          <w:p w:rsidR="002E7384" w:rsidRDefault="002E7384" w:rsidP="002E7384">
            <w:pPr>
              <w:jc w:val="left"/>
              <w:rPr>
                <w:rFonts w:cs="Arial"/>
                <w:iCs/>
                <w:sz w:val="15"/>
                <w:szCs w:val="15"/>
                <w:lang w:val="en-US"/>
              </w:rPr>
            </w:pPr>
            <w:r>
              <w:rPr>
                <w:rFonts w:cs="Arial"/>
                <w:iCs/>
                <w:sz w:val="15"/>
                <w:szCs w:val="15"/>
                <w:lang w:val="en-US"/>
              </w:rPr>
              <w:t>Nájom</w:t>
            </w:r>
          </w:p>
        </w:tc>
        <w:tc>
          <w:tcPr>
            <w:tcW w:w="845" w:type="pct"/>
            <w:tcBorders>
              <w:top w:val="nil"/>
              <w:left w:val="nil"/>
              <w:bottom w:val="nil"/>
              <w:right w:val="nil"/>
            </w:tcBorders>
            <w:shd w:val="clear" w:color="auto" w:fill="auto"/>
            <w:vAlign w:val="bottom"/>
          </w:tcPr>
          <w:p w:rsidR="002E7384" w:rsidRPr="002E7384" w:rsidRDefault="002E7384" w:rsidP="00277161">
            <w:pPr>
              <w:jc w:val="right"/>
              <w:rPr>
                <w:rFonts w:cs="Arial"/>
                <w:iCs/>
                <w:sz w:val="15"/>
                <w:szCs w:val="15"/>
                <w:lang w:val="en-US"/>
              </w:rPr>
            </w:pPr>
            <w:r>
              <w:rPr>
                <w:rFonts w:cs="Arial"/>
                <w:iCs/>
                <w:sz w:val="15"/>
                <w:szCs w:val="15"/>
                <w:lang w:val="en-US"/>
              </w:rPr>
              <w:t>86.086</w:t>
            </w:r>
          </w:p>
        </w:tc>
        <w:tc>
          <w:tcPr>
            <w:tcW w:w="845" w:type="pct"/>
            <w:tcBorders>
              <w:top w:val="nil"/>
              <w:left w:val="nil"/>
              <w:bottom w:val="nil"/>
              <w:right w:val="nil"/>
            </w:tcBorders>
            <w:shd w:val="clear" w:color="auto" w:fill="auto"/>
            <w:vAlign w:val="bottom"/>
          </w:tcPr>
          <w:p w:rsidR="002E7384" w:rsidRPr="002E7384" w:rsidRDefault="002E7384" w:rsidP="00277161">
            <w:pPr>
              <w:jc w:val="right"/>
              <w:rPr>
                <w:rFonts w:cs="Arial"/>
                <w:iCs/>
                <w:sz w:val="15"/>
                <w:szCs w:val="15"/>
                <w:lang w:val="en-US"/>
              </w:rPr>
            </w:pPr>
          </w:p>
        </w:tc>
      </w:tr>
      <w:tr w:rsidR="00277161" w:rsidRPr="00EC39C1" w:rsidTr="00EC39C1">
        <w:tc>
          <w:tcPr>
            <w:tcW w:w="3310" w:type="pct"/>
            <w:tcBorders>
              <w:top w:val="nil"/>
              <w:left w:val="nil"/>
              <w:bottom w:val="nil"/>
              <w:right w:val="nil"/>
            </w:tcBorders>
            <w:shd w:val="clear" w:color="auto" w:fill="auto"/>
            <w:noWrap/>
            <w:vAlign w:val="center"/>
            <w:hideMark/>
          </w:tcPr>
          <w:p w:rsidR="00277161" w:rsidRPr="002E7384" w:rsidRDefault="002E7384" w:rsidP="002E7384">
            <w:pPr>
              <w:jc w:val="left"/>
              <w:rPr>
                <w:rFonts w:cs="Arial"/>
                <w:iCs/>
                <w:sz w:val="15"/>
                <w:szCs w:val="15"/>
                <w:lang w:val="en-US"/>
              </w:rPr>
            </w:pPr>
            <w:r>
              <w:rPr>
                <w:rFonts w:cs="Arial"/>
                <w:iCs/>
                <w:sz w:val="15"/>
                <w:szCs w:val="15"/>
                <w:lang w:val="en-US"/>
              </w:rPr>
              <w:t>Predplatné časopisov</w:t>
            </w:r>
          </w:p>
        </w:tc>
        <w:tc>
          <w:tcPr>
            <w:tcW w:w="845" w:type="pct"/>
            <w:tcBorders>
              <w:top w:val="nil"/>
              <w:left w:val="nil"/>
              <w:bottom w:val="nil"/>
              <w:right w:val="nil"/>
            </w:tcBorders>
            <w:shd w:val="clear" w:color="auto" w:fill="auto"/>
            <w:vAlign w:val="bottom"/>
            <w:hideMark/>
          </w:tcPr>
          <w:p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845" w:type="pct"/>
            <w:tcBorders>
              <w:top w:val="nil"/>
              <w:left w:val="nil"/>
              <w:bottom w:val="nil"/>
              <w:right w:val="nil"/>
            </w:tcBorders>
            <w:shd w:val="clear" w:color="auto" w:fill="auto"/>
            <w:vAlign w:val="bottom"/>
            <w:hideMark/>
          </w:tcPr>
          <w:p w:rsidR="00277161" w:rsidRPr="002E7384" w:rsidRDefault="002E7384" w:rsidP="00277161">
            <w:pPr>
              <w:jc w:val="right"/>
              <w:rPr>
                <w:rFonts w:cs="Arial"/>
                <w:iCs/>
                <w:sz w:val="15"/>
                <w:szCs w:val="15"/>
                <w:lang w:val="en-US"/>
              </w:rPr>
            </w:pPr>
            <w:r w:rsidRPr="002E7384">
              <w:rPr>
                <w:rFonts w:cs="Arial"/>
                <w:iCs/>
                <w:sz w:val="15"/>
                <w:szCs w:val="15"/>
                <w:lang w:val="en-US"/>
              </w:rPr>
              <w:t>2.701</w:t>
            </w:r>
            <w:r w:rsidR="00277161" w:rsidRPr="002E7384">
              <w:rPr>
                <w:rFonts w:cs="Arial"/>
                <w:iCs/>
                <w:sz w:val="15"/>
                <w:szCs w:val="15"/>
                <w:lang w:val="en-US"/>
              </w:rPr>
              <w:t xml:space="preserve"> </w:t>
            </w:r>
          </w:p>
        </w:tc>
      </w:tr>
      <w:tr w:rsidR="002E7384" w:rsidRPr="00EC39C1" w:rsidTr="00EC39C1">
        <w:tc>
          <w:tcPr>
            <w:tcW w:w="3310" w:type="pct"/>
            <w:tcBorders>
              <w:top w:val="nil"/>
              <w:left w:val="nil"/>
              <w:bottom w:val="nil"/>
              <w:right w:val="nil"/>
            </w:tcBorders>
            <w:shd w:val="clear" w:color="auto" w:fill="auto"/>
            <w:noWrap/>
            <w:vAlign w:val="center"/>
          </w:tcPr>
          <w:p w:rsidR="002E7384" w:rsidRDefault="002E7384" w:rsidP="002E7384">
            <w:pPr>
              <w:jc w:val="left"/>
              <w:rPr>
                <w:rFonts w:cs="Arial"/>
                <w:iCs/>
                <w:sz w:val="15"/>
                <w:szCs w:val="15"/>
                <w:lang w:val="en-US"/>
              </w:rPr>
            </w:pPr>
            <w:r>
              <w:rPr>
                <w:rFonts w:cs="Arial"/>
                <w:iCs/>
                <w:sz w:val="15"/>
                <w:szCs w:val="15"/>
                <w:lang w:val="en-US"/>
              </w:rPr>
              <w:t>Ostatné NBO</w:t>
            </w:r>
          </w:p>
        </w:tc>
        <w:tc>
          <w:tcPr>
            <w:tcW w:w="845" w:type="pct"/>
            <w:tcBorders>
              <w:top w:val="nil"/>
              <w:left w:val="nil"/>
              <w:bottom w:val="nil"/>
              <w:right w:val="nil"/>
            </w:tcBorders>
            <w:shd w:val="clear" w:color="auto" w:fill="auto"/>
            <w:vAlign w:val="bottom"/>
          </w:tcPr>
          <w:p w:rsidR="002E7384" w:rsidRPr="002E7384" w:rsidRDefault="002E7384" w:rsidP="00277161">
            <w:pPr>
              <w:jc w:val="right"/>
              <w:rPr>
                <w:rFonts w:cs="Arial"/>
                <w:iCs/>
                <w:sz w:val="15"/>
                <w:szCs w:val="15"/>
                <w:lang w:val="en-US"/>
              </w:rPr>
            </w:pPr>
            <w:r>
              <w:rPr>
                <w:rFonts w:cs="Arial"/>
                <w:iCs/>
                <w:sz w:val="15"/>
                <w:szCs w:val="15"/>
                <w:lang w:val="en-US"/>
              </w:rPr>
              <w:t>3.492</w:t>
            </w:r>
          </w:p>
        </w:tc>
        <w:tc>
          <w:tcPr>
            <w:tcW w:w="845" w:type="pct"/>
            <w:tcBorders>
              <w:top w:val="nil"/>
              <w:left w:val="nil"/>
              <w:bottom w:val="nil"/>
              <w:right w:val="nil"/>
            </w:tcBorders>
            <w:shd w:val="clear" w:color="auto" w:fill="auto"/>
            <w:vAlign w:val="bottom"/>
          </w:tcPr>
          <w:p w:rsidR="002E7384" w:rsidRPr="002E7384" w:rsidRDefault="002E7384" w:rsidP="00277161">
            <w:pPr>
              <w:jc w:val="right"/>
              <w:rPr>
                <w:rFonts w:cs="Arial"/>
                <w:iCs/>
                <w:sz w:val="15"/>
                <w:szCs w:val="15"/>
                <w:lang w:val="en-US"/>
              </w:rPr>
            </w:pPr>
            <w:r>
              <w:rPr>
                <w:rFonts w:cs="Arial"/>
                <w:iCs/>
                <w:sz w:val="15"/>
                <w:szCs w:val="15"/>
                <w:lang w:val="en-US"/>
              </w:rPr>
              <w:t>9.619</w:t>
            </w:r>
          </w:p>
        </w:tc>
      </w:tr>
      <w:tr w:rsidR="00277161" w:rsidRPr="00EC39C1" w:rsidTr="00EC39C1">
        <w:tc>
          <w:tcPr>
            <w:tcW w:w="3310" w:type="pct"/>
            <w:tcBorders>
              <w:top w:val="dotted" w:sz="4" w:space="0" w:color="auto"/>
              <w:left w:val="nil"/>
              <w:bottom w:val="nil"/>
              <w:right w:val="nil"/>
            </w:tcBorders>
            <w:shd w:val="clear" w:color="auto" w:fill="auto"/>
            <w:noWrap/>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Príjmy budúcich období dlhodobé, z toho:</w:t>
            </w:r>
          </w:p>
        </w:tc>
        <w:tc>
          <w:tcPr>
            <w:tcW w:w="845" w:type="pct"/>
            <w:tcBorders>
              <w:top w:val="dotted"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45" w:type="pct"/>
            <w:tcBorders>
              <w:top w:val="dotted" w:sz="4" w:space="0" w:color="auto"/>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EC39C1">
        <w:tc>
          <w:tcPr>
            <w:tcW w:w="3310" w:type="pct"/>
            <w:tcBorders>
              <w:top w:val="nil"/>
              <w:left w:val="nil"/>
              <w:bottom w:val="nil"/>
              <w:right w:val="nil"/>
            </w:tcBorders>
            <w:shd w:val="clear" w:color="auto" w:fill="auto"/>
            <w:noWrap/>
            <w:vAlign w:val="center"/>
            <w:hideMark/>
          </w:tcPr>
          <w:p w:rsidR="00277161" w:rsidRPr="00EC39C1" w:rsidRDefault="00277161" w:rsidP="00277161">
            <w:pPr>
              <w:jc w:val="right"/>
              <w:rPr>
                <w:rFonts w:cs="Arial"/>
                <w:sz w:val="15"/>
                <w:szCs w:val="15"/>
                <w:lang w:val="en-US"/>
              </w:rPr>
            </w:pPr>
          </w:p>
        </w:tc>
        <w:tc>
          <w:tcPr>
            <w:tcW w:w="845" w:type="pct"/>
            <w:tcBorders>
              <w:top w:val="nil"/>
              <w:left w:val="nil"/>
              <w:bottom w:val="nil"/>
              <w:right w:val="nil"/>
            </w:tcBorders>
            <w:shd w:val="clear" w:color="auto" w:fill="auto"/>
            <w:vAlign w:val="bottom"/>
            <w:hideMark/>
          </w:tcPr>
          <w:p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845" w:type="pct"/>
            <w:tcBorders>
              <w:top w:val="nil"/>
              <w:left w:val="nil"/>
              <w:bottom w:val="nil"/>
              <w:right w:val="nil"/>
            </w:tcBorders>
            <w:shd w:val="clear" w:color="auto" w:fill="auto"/>
            <w:vAlign w:val="bottom"/>
            <w:hideMark/>
          </w:tcPr>
          <w:p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rsidTr="00EC39C1">
        <w:tc>
          <w:tcPr>
            <w:tcW w:w="3310" w:type="pct"/>
            <w:tcBorders>
              <w:top w:val="nil"/>
              <w:left w:val="nil"/>
              <w:bottom w:val="nil"/>
              <w:right w:val="nil"/>
            </w:tcBorders>
            <w:shd w:val="clear" w:color="auto" w:fill="auto"/>
            <w:noWrap/>
            <w:vAlign w:val="center"/>
            <w:hideMark/>
          </w:tcPr>
          <w:p w:rsidR="00277161" w:rsidRPr="00EC39C1" w:rsidRDefault="00277161" w:rsidP="00277161">
            <w:pPr>
              <w:jc w:val="right"/>
              <w:rPr>
                <w:rFonts w:cs="Arial"/>
                <w:i/>
                <w:iCs/>
                <w:sz w:val="15"/>
                <w:szCs w:val="15"/>
                <w:lang w:val="en-US"/>
              </w:rPr>
            </w:pPr>
          </w:p>
        </w:tc>
        <w:tc>
          <w:tcPr>
            <w:tcW w:w="845" w:type="pct"/>
            <w:tcBorders>
              <w:top w:val="nil"/>
              <w:left w:val="nil"/>
              <w:bottom w:val="nil"/>
              <w:right w:val="nil"/>
            </w:tcBorders>
            <w:shd w:val="clear" w:color="auto" w:fill="auto"/>
            <w:vAlign w:val="bottom"/>
            <w:hideMark/>
          </w:tcPr>
          <w:p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845" w:type="pct"/>
            <w:tcBorders>
              <w:top w:val="nil"/>
              <w:left w:val="nil"/>
              <w:bottom w:val="nil"/>
              <w:right w:val="nil"/>
            </w:tcBorders>
            <w:shd w:val="clear" w:color="auto" w:fill="auto"/>
            <w:vAlign w:val="bottom"/>
            <w:hideMark/>
          </w:tcPr>
          <w:p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rsidTr="00EC39C1">
        <w:tc>
          <w:tcPr>
            <w:tcW w:w="3310" w:type="pct"/>
            <w:tcBorders>
              <w:top w:val="dotted" w:sz="4" w:space="0" w:color="auto"/>
              <w:left w:val="nil"/>
              <w:bottom w:val="nil"/>
              <w:right w:val="nil"/>
            </w:tcBorders>
            <w:shd w:val="clear" w:color="auto" w:fill="auto"/>
            <w:noWrap/>
            <w:vAlign w:val="center"/>
            <w:hideMark/>
          </w:tcPr>
          <w:p w:rsidR="00277161" w:rsidRPr="002E7384" w:rsidRDefault="00277161" w:rsidP="00277161">
            <w:pPr>
              <w:jc w:val="left"/>
              <w:rPr>
                <w:rFonts w:cs="Arial"/>
                <w:b/>
                <w:sz w:val="15"/>
                <w:szCs w:val="15"/>
                <w:lang w:val="en-US"/>
              </w:rPr>
            </w:pPr>
            <w:r w:rsidRPr="002E7384">
              <w:rPr>
                <w:rFonts w:cs="Arial"/>
                <w:b/>
                <w:sz w:val="15"/>
                <w:szCs w:val="15"/>
                <w:lang w:val="en-US"/>
              </w:rPr>
              <w:t>Príjmy budúcich období krátkodobé, z toho:</w:t>
            </w:r>
          </w:p>
        </w:tc>
        <w:tc>
          <w:tcPr>
            <w:tcW w:w="845" w:type="pct"/>
            <w:tcBorders>
              <w:top w:val="dotted" w:sz="4" w:space="0" w:color="auto"/>
              <w:left w:val="nil"/>
              <w:bottom w:val="nil"/>
              <w:right w:val="nil"/>
            </w:tcBorders>
            <w:shd w:val="clear" w:color="auto" w:fill="auto"/>
            <w:vAlign w:val="bottom"/>
            <w:hideMark/>
          </w:tcPr>
          <w:p w:rsidR="00277161" w:rsidRPr="002E7384" w:rsidRDefault="00065F86" w:rsidP="00277161">
            <w:pPr>
              <w:jc w:val="right"/>
              <w:rPr>
                <w:rFonts w:cs="Arial"/>
                <w:b/>
                <w:sz w:val="15"/>
                <w:szCs w:val="15"/>
                <w:lang w:val="en-US"/>
              </w:rPr>
            </w:pPr>
            <w:r>
              <w:rPr>
                <w:rFonts w:cs="Arial"/>
                <w:b/>
                <w:sz w:val="15"/>
                <w:szCs w:val="15"/>
                <w:lang w:val="en-US"/>
              </w:rPr>
              <w:t>66.520</w:t>
            </w:r>
            <w:r w:rsidR="00277161" w:rsidRPr="002E7384">
              <w:rPr>
                <w:rFonts w:cs="Arial"/>
                <w:b/>
                <w:sz w:val="15"/>
                <w:szCs w:val="15"/>
                <w:lang w:val="en-US"/>
              </w:rPr>
              <w:t xml:space="preserve"> </w:t>
            </w:r>
          </w:p>
        </w:tc>
        <w:tc>
          <w:tcPr>
            <w:tcW w:w="845" w:type="pct"/>
            <w:tcBorders>
              <w:top w:val="dotted" w:sz="4" w:space="0" w:color="auto"/>
              <w:left w:val="nil"/>
              <w:bottom w:val="nil"/>
              <w:right w:val="nil"/>
            </w:tcBorders>
            <w:shd w:val="clear" w:color="auto" w:fill="auto"/>
            <w:vAlign w:val="bottom"/>
            <w:hideMark/>
          </w:tcPr>
          <w:p w:rsidR="00277161" w:rsidRPr="002E7384" w:rsidRDefault="00065F86" w:rsidP="00277161">
            <w:pPr>
              <w:jc w:val="right"/>
              <w:rPr>
                <w:rFonts w:cs="Arial"/>
                <w:b/>
                <w:sz w:val="15"/>
                <w:szCs w:val="15"/>
                <w:lang w:val="en-US"/>
              </w:rPr>
            </w:pPr>
            <w:r>
              <w:rPr>
                <w:rFonts w:cs="Arial"/>
                <w:b/>
                <w:sz w:val="15"/>
                <w:szCs w:val="15"/>
                <w:lang w:val="en-US"/>
              </w:rPr>
              <w:t>23.699</w:t>
            </w:r>
            <w:r w:rsidR="00277161" w:rsidRPr="002E7384">
              <w:rPr>
                <w:rFonts w:cs="Arial"/>
                <w:b/>
                <w:sz w:val="15"/>
                <w:szCs w:val="15"/>
                <w:lang w:val="en-US"/>
              </w:rPr>
              <w:t xml:space="preserve"> </w:t>
            </w:r>
          </w:p>
        </w:tc>
      </w:tr>
      <w:tr w:rsidR="00277161" w:rsidRPr="00065F86" w:rsidTr="00EC39C1">
        <w:tc>
          <w:tcPr>
            <w:tcW w:w="3310" w:type="pct"/>
            <w:tcBorders>
              <w:top w:val="nil"/>
              <w:left w:val="nil"/>
              <w:bottom w:val="nil"/>
              <w:right w:val="nil"/>
            </w:tcBorders>
            <w:shd w:val="clear" w:color="auto" w:fill="auto"/>
            <w:noWrap/>
            <w:vAlign w:val="center"/>
            <w:hideMark/>
          </w:tcPr>
          <w:p w:rsidR="00277161" w:rsidRPr="00EC39C1" w:rsidRDefault="00065F86" w:rsidP="00065F86">
            <w:pPr>
              <w:jc w:val="left"/>
              <w:rPr>
                <w:rFonts w:cs="Arial"/>
                <w:sz w:val="15"/>
                <w:szCs w:val="15"/>
                <w:lang w:val="en-US"/>
              </w:rPr>
            </w:pPr>
            <w:r>
              <w:rPr>
                <w:rFonts w:cs="Arial"/>
                <w:sz w:val="15"/>
                <w:szCs w:val="15"/>
                <w:lang w:val="en-US"/>
              </w:rPr>
              <w:t>Zreálnenie výnosov</w:t>
            </w:r>
          </w:p>
        </w:tc>
        <w:tc>
          <w:tcPr>
            <w:tcW w:w="845" w:type="pct"/>
            <w:tcBorders>
              <w:top w:val="nil"/>
              <w:left w:val="nil"/>
              <w:bottom w:val="nil"/>
              <w:right w:val="nil"/>
            </w:tcBorders>
            <w:shd w:val="clear" w:color="auto" w:fill="auto"/>
            <w:vAlign w:val="bottom"/>
            <w:hideMark/>
          </w:tcPr>
          <w:p w:rsidR="00277161" w:rsidRPr="00065F86" w:rsidRDefault="00065F86" w:rsidP="00277161">
            <w:pPr>
              <w:jc w:val="right"/>
              <w:rPr>
                <w:rFonts w:cs="Arial"/>
                <w:iCs/>
                <w:sz w:val="15"/>
                <w:szCs w:val="15"/>
                <w:lang w:val="en-US"/>
              </w:rPr>
            </w:pPr>
            <w:r>
              <w:rPr>
                <w:rFonts w:cs="Arial"/>
                <w:iCs/>
                <w:sz w:val="15"/>
                <w:szCs w:val="15"/>
                <w:lang w:val="en-US"/>
              </w:rPr>
              <w:t>66.217</w:t>
            </w:r>
            <w:r w:rsidR="00277161" w:rsidRPr="00065F86">
              <w:rPr>
                <w:rFonts w:cs="Arial"/>
                <w:iCs/>
                <w:sz w:val="15"/>
                <w:szCs w:val="15"/>
                <w:lang w:val="en-US"/>
              </w:rPr>
              <w:t xml:space="preserve"> </w:t>
            </w:r>
          </w:p>
        </w:tc>
        <w:tc>
          <w:tcPr>
            <w:tcW w:w="845" w:type="pct"/>
            <w:tcBorders>
              <w:top w:val="nil"/>
              <w:left w:val="nil"/>
              <w:bottom w:val="nil"/>
              <w:right w:val="nil"/>
            </w:tcBorders>
            <w:shd w:val="clear" w:color="auto" w:fill="auto"/>
            <w:vAlign w:val="bottom"/>
            <w:hideMark/>
          </w:tcPr>
          <w:p w:rsidR="00277161" w:rsidRPr="00065F86" w:rsidRDefault="00065F86" w:rsidP="00277161">
            <w:pPr>
              <w:jc w:val="right"/>
              <w:rPr>
                <w:rFonts w:cs="Arial"/>
                <w:iCs/>
                <w:sz w:val="15"/>
                <w:szCs w:val="15"/>
                <w:lang w:val="en-US"/>
              </w:rPr>
            </w:pPr>
            <w:r>
              <w:rPr>
                <w:rFonts w:cs="Arial"/>
                <w:iCs/>
                <w:sz w:val="15"/>
                <w:szCs w:val="15"/>
                <w:lang w:val="en-US"/>
              </w:rPr>
              <w:t>3.102</w:t>
            </w:r>
          </w:p>
        </w:tc>
      </w:tr>
      <w:tr w:rsidR="00277161" w:rsidRPr="00EC39C1" w:rsidTr="00EC39C1">
        <w:tc>
          <w:tcPr>
            <w:tcW w:w="3310" w:type="pct"/>
            <w:tcBorders>
              <w:top w:val="nil"/>
              <w:left w:val="nil"/>
              <w:bottom w:val="nil"/>
              <w:right w:val="nil"/>
            </w:tcBorders>
            <w:shd w:val="clear" w:color="auto" w:fill="auto"/>
            <w:vAlign w:val="center"/>
            <w:hideMark/>
          </w:tcPr>
          <w:p w:rsidR="00277161" w:rsidRPr="00065F86" w:rsidRDefault="00065F86" w:rsidP="00065F86">
            <w:pPr>
              <w:jc w:val="left"/>
              <w:rPr>
                <w:rFonts w:cs="Arial"/>
                <w:iCs/>
                <w:sz w:val="15"/>
                <w:szCs w:val="15"/>
                <w:lang w:val="en-US"/>
              </w:rPr>
            </w:pPr>
            <w:r>
              <w:rPr>
                <w:rFonts w:cs="Arial"/>
                <w:iCs/>
                <w:sz w:val="15"/>
                <w:szCs w:val="15"/>
                <w:lang w:val="en-US"/>
              </w:rPr>
              <w:t>Koordinačná prirážka</w:t>
            </w:r>
          </w:p>
        </w:tc>
        <w:tc>
          <w:tcPr>
            <w:tcW w:w="845" w:type="pct"/>
            <w:tcBorders>
              <w:top w:val="nil"/>
              <w:left w:val="nil"/>
              <w:bottom w:val="single" w:sz="4" w:space="0" w:color="auto"/>
              <w:right w:val="nil"/>
            </w:tcBorders>
            <w:shd w:val="clear" w:color="auto" w:fill="auto"/>
            <w:vAlign w:val="bottom"/>
            <w:hideMark/>
          </w:tcPr>
          <w:p w:rsidR="00277161" w:rsidRPr="00EC39C1" w:rsidRDefault="00065F86" w:rsidP="00277161">
            <w:pPr>
              <w:jc w:val="right"/>
              <w:rPr>
                <w:rFonts w:cs="Arial"/>
                <w:i/>
                <w:iCs/>
                <w:sz w:val="15"/>
                <w:szCs w:val="15"/>
                <w:lang w:val="en-US"/>
              </w:rPr>
            </w:pPr>
            <w:r>
              <w:rPr>
                <w:rFonts w:cs="Arial"/>
                <w:iCs/>
                <w:sz w:val="15"/>
                <w:szCs w:val="15"/>
                <w:lang w:val="en-US"/>
              </w:rPr>
              <w:t>303</w:t>
            </w:r>
            <w:r w:rsidR="00277161" w:rsidRPr="00EC39C1">
              <w:rPr>
                <w:rFonts w:cs="Arial"/>
                <w:i/>
                <w:iCs/>
                <w:sz w:val="15"/>
                <w:szCs w:val="15"/>
                <w:lang w:val="en-US"/>
              </w:rPr>
              <w:t xml:space="preserve"> </w:t>
            </w:r>
          </w:p>
        </w:tc>
        <w:tc>
          <w:tcPr>
            <w:tcW w:w="845" w:type="pct"/>
            <w:tcBorders>
              <w:top w:val="nil"/>
              <w:left w:val="nil"/>
              <w:bottom w:val="single" w:sz="4" w:space="0" w:color="auto"/>
              <w:right w:val="nil"/>
            </w:tcBorders>
            <w:shd w:val="clear" w:color="auto" w:fill="auto"/>
            <w:vAlign w:val="bottom"/>
            <w:hideMark/>
          </w:tcPr>
          <w:p w:rsidR="00277161" w:rsidRPr="00065F86" w:rsidRDefault="00065F86" w:rsidP="00277161">
            <w:pPr>
              <w:jc w:val="right"/>
              <w:rPr>
                <w:rFonts w:cs="Arial"/>
                <w:iCs/>
                <w:sz w:val="15"/>
                <w:szCs w:val="15"/>
                <w:lang w:val="en-US"/>
              </w:rPr>
            </w:pPr>
            <w:r w:rsidRPr="00065F86">
              <w:rPr>
                <w:rFonts w:cs="Arial"/>
                <w:iCs/>
                <w:sz w:val="15"/>
                <w:szCs w:val="15"/>
                <w:lang w:val="en-US"/>
              </w:rPr>
              <w:t>20.597</w:t>
            </w:r>
            <w:r w:rsidR="00277161" w:rsidRPr="00065F86">
              <w:rPr>
                <w:rFonts w:cs="Arial"/>
                <w:iCs/>
                <w:sz w:val="15"/>
                <w:szCs w:val="15"/>
                <w:lang w:val="en-US"/>
              </w:rPr>
              <w:t xml:space="preserve"> </w:t>
            </w:r>
          </w:p>
        </w:tc>
      </w:tr>
      <w:tr w:rsidR="00277161" w:rsidRPr="00EC39C1" w:rsidTr="00EC39C1">
        <w:tc>
          <w:tcPr>
            <w:tcW w:w="3310" w:type="pct"/>
            <w:tcBorders>
              <w:top w:val="nil"/>
              <w:left w:val="nil"/>
              <w:bottom w:val="single" w:sz="8" w:space="0" w:color="auto"/>
              <w:right w:val="nil"/>
            </w:tcBorders>
            <w:shd w:val="clear" w:color="auto" w:fill="auto"/>
            <w:vAlign w:val="center"/>
            <w:hideMark/>
          </w:tcPr>
          <w:p w:rsidR="00277161" w:rsidRPr="00EC39C1" w:rsidRDefault="00277161" w:rsidP="00277161">
            <w:pPr>
              <w:rPr>
                <w:rFonts w:cs="Arial"/>
                <w:b/>
                <w:bCs/>
                <w:sz w:val="15"/>
                <w:szCs w:val="15"/>
                <w:lang w:val="en-US"/>
              </w:rPr>
            </w:pPr>
            <w:r w:rsidRPr="00EC39C1">
              <w:rPr>
                <w:rFonts w:cs="Arial"/>
                <w:b/>
                <w:bCs/>
                <w:sz w:val="15"/>
                <w:szCs w:val="15"/>
                <w:lang w:val="en-US"/>
              </w:rPr>
              <w:t>Spolu</w:t>
            </w:r>
          </w:p>
        </w:tc>
        <w:tc>
          <w:tcPr>
            <w:tcW w:w="845" w:type="pct"/>
            <w:tcBorders>
              <w:top w:val="nil"/>
              <w:left w:val="nil"/>
              <w:bottom w:val="single" w:sz="8" w:space="0" w:color="auto"/>
              <w:right w:val="nil"/>
            </w:tcBorders>
            <w:shd w:val="clear" w:color="auto" w:fill="auto"/>
            <w:vAlign w:val="center"/>
            <w:hideMark/>
          </w:tcPr>
          <w:p w:rsidR="00277161" w:rsidRPr="00EC39C1" w:rsidRDefault="00277161" w:rsidP="00277161">
            <w:pPr>
              <w:jc w:val="right"/>
              <w:rPr>
                <w:rFonts w:cs="Arial"/>
                <w:b/>
                <w:bCs/>
                <w:sz w:val="15"/>
                <w:szCs w:val="15"/>
                <w:lang w:val="en-US"/>
              </w:rPr>
            </w:pPr>
            <w:r w:rsidRPr="00EC39C1">
              <w:rPr>
                <w:rFonts w:cs="Arial"/>
                <w:b/>
                <w:bCs/>
                <w:sz w:val="15"/>
                <w:szCs w:val="15"/>
                <w:lang w:val="en-US"/>
              </w:rPr>
              <w:t xml:space="preserve">- </w:t>
            </w:r>
          </w:p>
        </w:tc>
        <w:tc>
          <w:tcPr>
            <w:tcW w:w="845" w:type="pct"/>
            <w:tcBorders>
              <w:top w:val="nil"/>
              <w:left w:val="nil"/>
              <w:bottom w:val="single" w:sz="8" w:space="0" w:color="auto"/>
              <w:right w:val="nil"/>
            </w:tcBorders>
            <w:shd w:val="clear" w:color="auto" w:fill="auto"/>
            <w:vAlign w:val="center"/>
            <w:hideMark/>
          </w:tcPr>
          <w:p w:rsidR="00277161" w:rsidRPr="00EC39C1" w:rsidRDefault="00277161" w:rsidP="00277161">
            <w:pPr>
              <w:jc w:val="right"/>
              <w:rPr>
                <w:rFonts w:cs="Arial"/>
                <w:b/>
                <w:bCs/>
                <w:sz w:val="15"/>
                <w:szCs w:val="15"/>
                <w:lang w:val="en-US"/>
              </w:rPr>
            </w:pPr>
            <w:r w:rsidRPr="00EC39C1">
              <w:rPr>
                <w:rFonts w:cs="Arial"/>
                <w:b/>
                <w:bCs/>
                <w:sz w:val="15"/>
                <w:szCs w:val="15"/>
                <w:lang w:val="en-US"/>
              </w:rPr>
              <w:t xml:space="preserve">- </w:t>
            </w:r>
          </w:p>
        </w:tc>
      </w:tr>
    </w:tbl>
    <w:p w:rsidR="00172B11" w:rsidRPr="00EC39C1" w:rsidRDefault="00172B11" w:rsidP="00277161"/>
    <w:bookmarkEnd w:id="43"/>
    <w:p w:rsidR="00AF3FB5" w:rsidRDefault="00AF3FB5" w:rsidP="00277161">
      <w:pPr>
        <w:rPr>
          <w:snapToGrid w:val="0"/>
          <w:color w:val="000000"/>
          <w:lang w:eastAsia="sk-SK"/>
        </w:rPr>
      </w:pPr>
    </w:p>
    <w:p w:rsidR="002F2BEF" w:rsidRDefault="002F2BEF" w:rsidP="00277161">
      <w:pPr>
        <w:rPr>
          <w:snapToGrid w:val="0"/>
          <w:color w:val="000000"/>
          <w:lang w:eastAsia="sk-SK"/>
        </w:rPr>
      </w:pPr>
    </w:p>
    <w:p w:rsidR="00C62244" w:rsidRDefault="00C62244" w:rsidP="00277161">
      <w:pPr>
        <w:rPr>
          <w:snapToGrid w:val="0"/>
          <w:color w:val="000000"/>
          <w:lang w:eastAsia="sk-SK"/>
        </w:rPr>
      </w:pPr>
    </w:p>
    <w:p w:rsidR="00C62244" w:rsidRDefault="00C62244" w:rsidP="00277161">
      <w:pPr>
        <w:rPr>
          <w:snapToGrid w:val="0"/>
          <w:color w:val="000000"/>
          <w:lang w:eastAsia="sk-SK"/>
        </w:rPr>
      </w:pPr>
    </w:p>
    <w:p w:rsidR="00C62244" w:rsidRDefault="00C62244" w:rsidP="00277161">
      <w:pPr>
        <w:rPr>
          <w:snapToGrid w:val="0"/>
          <w:color w:val="000000"/>
          <w:lang w:eastAsia="sk-SK"/>
        </w:rPr>
      </w:pPr>
    </w:p>
    <w:p w:rsidR="00C62244" w:rsidRDefault="00C62244" w:rsidP="00277161">
      <w:pPr>
        <w:rPr>
          <w:snapToGrid w:val="0"/>
          <w:color w:val="000000"/>
          <w:lang w:eastAsia="sk-SK"/>
        </w:rPr>
      </w:pPr>
    </w:p>
    <w:p w:rsidR="00C62244" w:rsidRDefault="00C62244" w:rsidP="00277161">
      <w:pPr>
        <w:rPr>
          <w:snapToGrid w:val="0"/>
          <w:color w:val="000000"/>
          <w:lang w:eastAsia="sk-SK"/>
        </w:rPr>
      </w:pPr>
    </w:p>
    <w:p w:rsidR="00C62244" w:rsidRDefault="00C62244" w:rsidP="00277161">
      <w:pPr>
        <w:rPr>
          <w:snapToGrid w:val="0"/>
          <w:color w:val="000000"/>
          <w:lang w:eastAsia="sk-SK"/>
        </w:rPr>
      </w:pPr>
    </w:p>
    <w:p w:rsidR="00C62244" w:rsidRDefault="00C62244" w:rsidP="00277161">
      <w:pPr>
        <w:rPr>
          <w:snapToGrid w:val="0"/>
          <w:color w:val="000000"/>
          <w:lang w:eastAsia="sk-SK"/>
        </w:rPr>
      </w:pPr>
    </w:p>
    <w:p w:rsidR="00C62244" w:rsidRDefault="00C62244" w:rsidP="00277161">
      <w:pPr>
        <w:rPr>
          <w:snapToGrid w:val="0"/>
          <w:color w:val="000000"/>
          <w:lang w:eastAsia="sk-SK"/>
        </w:rPr>
      </w:pPr>
    </w:p>
    <w:p w:rsidR="00C62244" w:rsidRDefault="00C62244" w:rsidP="00277161">
      <w:pPr>
        <w:rPr>
          <w:snapToGrid w:val="0"/>
          <w:color w:val="000000"/>
          <w:lang w:eastAsia="sk-SK"/>
        </w:rPr>
      </w:pPr>
    </w:p>
    <w:p w:rsidR="00C62244" w:rsidRDefault="00C62244" w:rsidP="00277161">
      <w:pPr>
        <w:rPr>
          <w:snapToGrid w:val="0"/>
          <w:color w:val="000000"/>
          <w:lang w:eastAsia="sk-SK"/>
        </w:rPr>
      </w:pPr>
    </w:p>
    <w:p w:rsidR="00C62244" w:rsidRDefault="00C62244" w:rsidP="00277161">
      <w:pPr>
        <w:rPr>
          <w:snapToGrid w:val="0"/>
          <w:color w:val="000000"/>
          <w:lang w:eastAsia="sk-SK"/>
        </w:rPr>
      </w:pPr>
    </w:p>
    <w:p w:rsidR="00C62244" w:rsidRDefault="00C62244" w:rsidP="00277161">
      <w:pPr>
        <w:rPr>
          <w:snapToGrid w:val="0"/>
          <w:color w:val="000000"/>
          <w:lang w:eastAsia="sk-SK"/>
        </w:rPr>
      </w:pPr>
    </w:p>
    <w:p w:rsidR="00C62244" w:rsidRDefault="00C62244" w:rsidP="00277161">
      <w:pPr>
        <w:rPr>
          <w:snapToGrid w:val="0"/>
          <w:color w:val="000000"/>
          <w:lang w:eastAsia="sk-SK"/>
        </w:rPr>
      </w:pPr>
    </w:p>
    <w:p w:rsidR="00C62244" w:rsidRPr="00EC39C1" w:rsidRDefault="00C62244" w:rsidP="00277161">
      <w:pPr>
        <w:rPr>
          <w:snapToGrid w:val="0"/>
          <w:color w:val="000000"/>
          <w:lang w:eastAsia="sk-SK"/>
        </w:rPr>
      </w:pPr>
    </w:p>
    <w:p w:rsidR="00AF3FB5" w:rsidRPr="00EC39C1" w:rsidRDefault="00AF3FB5" w:rsidP="00277161">
      <w:pPr>
        <w:jc w:val="left"/>
        <w:rPr>
          <w:rFonts w:cs="Arial"/>
          <w:b/>
          <w:bCs/>
          <w:caps/>
          <w:kern w:val="32"/>
          <w:sz w:val="18"/>
          <w:szCs w:val="32"/>
          <w:u w:val="single"/>
        </w:rPr>
      </w:pPr>
    </w:p>
    <w:p w:rsidR="00172B11" w:rsidRPr="00EC39C1" w:rsidRDefault="00172B11" w:rsidP="00277161">
      <w:pPr>
        <w:pStyle w:val="Nadpis1"/>
      </w:pPr>
      <w:r w:rsidRPr="00EC39C1">
        <w:lastRenderedPageBreak/>
        <w:t>ÚDAJE VYKÁZANÉ NA STRANE PASÍV SÚVAHY</w:t>
      </w:r>
    </w:p>
    <w:p w:rsidR="00172B11" w:rsidRPr="00EC39C1" w:rsidRDefault="00172B11" w:rsidP="00277161">
      <w:pPr>
        <w:rPr>
          <w:b/>
          <w:snapToGrid w:val="0"/>
          <w:lang w:eastAsia="sk-SK"/>
        </w:rPr>
      </w:pPr>
    </w:p>
    <w:p w:rsidR="00172B11" w:rsidRPr="00EC39C1" w:rsidRDefault="00172B11" w:rsidP="00277161">
      <w:pPr>
        <w:pStyle w:val="Nadpis2"/>
      </w:pPr>
      <w:r w:rsidRPr="00EC39C1">
        <w:t xml:space="preserve">Vlastné imanie </w:t>
      </w:r>
    </w:p>
    <w:p w:rsidR="00172B11" w:rsidRPr="00EC39C1" w:rsidRDefault="00172B11" w:rsidP="00277161">
      <w:pPr>
        <w:rPr>
          <w:snapToGrid w:val="0"/>
          <w:lang w:eastAsia="sk-SK"/>
        </w:rPr>
      </w:pPr>
    </w:p>
    <w:p w:rsidR="00172B11" w:rsidRPr="00EC39C1" w:rsidRDefault="00172B11" w:rsidP="00277161">
      <w:pPr>
        <w:pStyle w:val="Nadpis3"/>
      </w:pPr>
      <w:r w:rsidRPr="00EC39C1">
        <w:t>Informácie o vlastnom imaní</w:t>
      </w:r>
    </w:p>
    <w:p w:rsidR="00172B11" w:rsidRPr="00EC39C1" w:rsidRDefault="00172B11" w:rsidP="00277161"/>
    <w:p w:rsidR="00172B11" w:rsidRPr="001D4E87" w:rsidRDefault="00172B11" w:rsidP="00277161">
      <w:r w:rsidRPr="001D4E87">
        <w:t xml:space="preserve">Základné imanie pozostáva zo </w:t>
      </w:r>
      <w:r w:rsidR="001D4E87" w:rsidRPr="001D4E87">
        <w:t>48.255</w:t>
      </w:r>
      <w:r w:rsidR="0016450F" w:rsidRPr="001D4E87">
        <w:t xml:space="preserve"> </w:t>
      </w:r>
      <w:r w:rsidRPr="001D4E87">
        <w:t xml:space="preserve">akcií na doručiteľa s menovitou hodnotou jednej akcie </w:t>
      </w:r>
      <w:r w:rsidR="001D4E87" w:rsidRPr="001D4E87">
        <w:t>33,20 EUR (48.055,-) + 20.000 (200 ks)</w:t>
      </w:r>
      <w:r w:rsidR="0016450F" w:rsidRPr="001D4E87">
        <w:t xml:space="preserve"> </w:t>
      </w:r>
      <w:r w:rsidR="001D2C69" w:rsidRPr="001D4E87">
        <w:t>EUR</w:t>
      </w:r>
      <w:r w:rsidRPr="001D4E87">
        <w:t>. Základné imanie bolo celé upísané a splatené.</w:t>
      </w:r>
    </w:p>
    <w:p w:rsidR="00172B11" w:rsidRPr="00EC39C1" w:rsidRDefault="00172B11" w:rsidP="00277161">
      <w:pPr>
        <w:rPr>
          <w:snapToGrid w:val="0"/>
        </w:rPr>
      </w:pPr>
    </w:p>
    <w:p w:rsidR="008177C9" w:rsidRPr="00EC39C1" w:rsidRDefault="008177C9" w:rsidP="00277161">
      <w:pPr>
        <w:rPr>
          <w:snapToGrid w:val="0"/>
        </w:rPr>
      </w:pPr>
    </w:p>
    <w:p w:rsidR="00172B11" w:rsidRPr="00EC39C1" w:rsidRDefault="00172B11" w:rsidP="00277161">
      <w:r w:rsidRPr="00EC39C1">
        <w:t xml:space="preserve">Zákonný rezervný fond vo </w:t>
      </w:r>
      <w:r w:rsidRPr="00F4779A">
        <w:t xml:space="preserve">výške </w:t>
      </w:r>
      <w:r w:rsidR="00F4779A" w:rsidRPr="00F4779A">
        <w:t>822.348,-</w:t>
      </w:r>
      <w:r w:rsidR="0016450F" w:rsidRPr="00F4779A">
        <w:t xml:space="preserve"> </w:t>
      </w:r>
      <w:r w:rsidR="000003CC" w:rsidRPr="00F4779A">
        <w:t>EUR</w:t>
      </w:r>
      <w:r w:rsidRPr="00F4779A">
        <w:t xml:space="preserve"> dosahuje </w:t>
      </w:r>
      <w:r w:rsidRPr="00EC39C1">
        <w:t>výšku povinnej minimálnej tvorby podľa Obchodného zákonníka.</w:t>
      </w:r>
    </w:p>
    <w:p w:rsidR="00172B11" w:rsidRDefault="00172B11" w:rsidP="00277161">
      <w:pPr>
        <w:rPr>
          <w:sz w:val="15"/>
          <w:szCs w:val="15"/>
        </w:rPr>
      </w:pPr>
    </w:p>
    <w:p w:rsidR="0074448F" w:rsidRPr="00EC39C1" w:rsidRDefault="0074448F" w:rsidP="00277161">
      <w:pPr>
        <w:pStyle w:val="Nadpis3"/>
      </w:pPr>
      <w:r w:rsidRPr="00EC39C1">
        <w:t>Rozdelenie účtovného zisku ale</w:t>
      </w:r>
      <w:r w:rsidR="00AC79A3" w:rsidRPr="00EC39C1">
        <w:t xml:space="preserve">bo vyrovnanie straty za rok </w:t>
      </w:r>
      <w:r w:rsidR="00F14CD1" w:rsidRPr="00EC39C1">
        <w:t>201</w:t>
      </w:r>
      <w:r w:rsidR="004022EF" w:rsidRPr="00EC39C1">
        <w:t>4</w:t>
      </w:r>
    </w:p>
    <w:p w:rsidR="00277161" w:rsidRPr="00EC39C1" w:rsidRDefault="00277161" w:rsidP="00277161">
      <w:pPr>
        <w:rPr>
          <w:snapToGrid w:val="0"/>
          <w:lang w:eastAsia="sk-SK"/>
        </w:rPr>
      </w:pPr>
      <w:bookmarkStart w:id="45" w:name="T_distribution_profit_settlement"/>
      <w:r w:rsidRPr="00EC39C1">
        <w:rPr>
          <w:snapToGrid w:val="0"/>
          <w:lang w:eastAsia="sk-SK"/>
        </w:rPr>
        <w:t xml:space="preserve"> </w:t>
      </w:r>
    </w:p>
    <w:tbl>
      <w:tblPr>
        <w:tblW w:w="5000" w:type="pct"/>
        <w:tblLook w:val="04A0" w:firstRow="1" w:lastRow="0" w:firstColumn="1" w:lastColumn="0" w:noHBand="0" w:noVBand="1"/>
      </w:tblPr>
      <w:tblGrid>
        <w:gridCol w:w="7311"/>
        <w:gridCol w:w="1976"/>
      </w:tblGrid>
      <w:tr w:rsidR="00277161" w:rsidRPr="00EC39C1" w:rsidTr="00EC39C1">
        <w:tc>
          <w:tcPr>
            <w:tcW w:w="3936" w:type="pct"/>
            <w:tcBorders>
              <w:top w:val="single" w:sz="8" w:space="0" w:color="auto"/>
              <w:left w:val="nil"/>
              <w:bottom w:val="nil"/>
              <w:right w:val="nil"/>
            </w:tcBorders>
            <w:shd w:val="clear" w:color="auto" w:fill="auto"/>
            <w:noWrap/>
            <w:vAlign w:val="center"/>
            <w:hideMark/>
          </w:tcPr>
          <w:p w:rsidR="00277161" w:rsidRPr="00EC39C1" w:rsidRDefault="00277161" w:rsidP="00277161">
            <w:pPr>
              <w:jc w:val="left"/>
              <w:rPr>
                <w:rFonts w:cs="Arial"/>
                <w:b/>
                <w:bCs/>
                <w:i/>
                <w:iCs/>
                <w:sz w:val="15"/>
                <w:szCs w:val="15"/>
                <w:lang w:val="en-US"/>
              </w:rPr>
            </w:pPr>
            <w:bookmarkStart w:id="46" w:name="RANGE!B27:C37"/>
            <w:r w:rsidRPr="00EC39C1">
              <w:rPr>
                <w:rFonts w:cs="Arial"/>
                <w:b/>
                <w:bCs/>
                <w:i/>
                <w:iCs/>
                <w:sz w:val="15"/>
                <w:szCs w:val="15"/>
                <w:lang w:val="en-US"/>
              </w:rPr>
              <w:t>Položka</w:t>
            </w:r>
            <w:bookmarkEnd w:id="46"/>
          </w:p>
        </w:tc>
        <w:tc>
          <w:tcPr>
            <w:tcW w:w="1064"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2014</w:t>
            </w:r>
          </w:p>
        </w:tc>
      </w:tr>
      <w:tr w:rsidR="00277161" w:rsidRPr="00EC39C1" w:rsidTr="00EC39C1">
        <w:tc>
          <w:tcPr>
            <w:tcW w:w="3936" w:type="pct"/>
            <w:tcBorders>
              <w:top w:val="single" w:sz="4" w:space="0" w:color="auto"/>
              <w:left w:val="nil"/>
              <w:bottom w:val="single" w:sz="8" w:space="0" w:color="auto"/>
              <w:right w:val="nil"/>
            </w:tcBorders>
            <w:shd w:val="clear" w:color="auto" w:fill="auto"/>
            <w:noWrap/>
            <w:vAlign w:val="center"/>
            <w:hideMark/>
          </w:tcPr>
          <w:p w:rsidR="00277161" w:rsidRPr="00EC39C1" w:rsidRDefault="00277161" w:rsidP="00277161">
            <w:pPr>
              <w:rPr>
                <w:rFonts w:cs="Arial"/>
                <w:sz w:val="15"/>
                <w:szCs w:val="15"/>
                <w:lang w:val="en-US"/>
              </w:rPr>
            </w:pPr>
            <w:r w:rsidRPr="00EC39C1">
              <w:rPr>
                <w:rFonts w:cs="Arial"/>
                <w:sz w:val="15"/>
                <w:szCs w:val="15"/>
                <w:lang w:val="en-US"/>
              </w:rPr>
              <w:t>Účtovná strata</w:t>
            </w:r>
          </w:p>
        </w:tc>
        <w:tc>
          <w:tcPr>
            <w:tcW w:w="1064" w:type="pct"/>
            <w:tcBorders>
              <w:top w:val="single" w:sz="4" w:space="0" w:color="auto"/>
              <w:left w:val="nil"/>
              <w:bottom w:val="single" w:sz="8" w:space="0" w:color="auto"/>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EC39C1">
        <w:tc>
          <w:tcPr>
            <w:tcW w:w="3936" w:type="pct"/>
            <w:tcBorders>
              <w:top w:val="nil"/>
              <w:left w:val="nil"/>
              <w:bottom w:val="single" w:sz="8" w:space="0" w:color="auto"/>
              <w:right w:val="nil"/>
            </w:tcBorders>
            <w:shd w:val="clear" w:color="auto" w:fill="auto"/>
            <w:noWrap/>
            <w:vAlign w:val="center"/>
            <w:hideMark/>
          </w:tcPr>
          <w:p w:rsidR="00277161" w:rsidRPr="00EC39C1" w:rsidRDefault="00277161" w:rsidP="00277161">
            <w:pPr>
              <w:rPr>
                <w:rFonts w:cs="Arial"/>
                <w:sz w:val="15"/>
                <w:szCs w:val="15"/>
                <w:lang w:val="en-US"/>
              </w:rPr>
            </w:pPr>
            <w:r w:rsidRPr="00EC39C1">
              <w:rPr>
                <w:rFonts w:cs="Arial"/>
                <w:sz w:val="15"/>
                <w:szCs w:val="15"/>
                <w:lang w:val="en-US"/>
              </w:rPr>
              <w:t> </w:t>
            </w:r>
          </w:p>
        </w:tc>
        <w:tc>
          <w:tcPr>
            <w:tcW w:w="1064" w:type="pct"/>
            <w:tcBorders>
              <w:top w:val="nil"/>
              <w:left w:val="nil"/>
              <w:bottom w:val="single" w:sz="8" w:space="0" w:color="auto"/>
              <w:right w:val="nil"/>
            </w:tcBorders>
            <w:shd w:val="clear" w:color="auto" w:fill="auto"/>
            <w:vAlign w:val="center"/>
            <w:hideMark/>
          </w:tcPr>
          <w:p w:rsidR="00277161" w:rsidRPr="00EC39C1" w:rsidRDefault="00277161" w:rsidP="00277161">
            <w:pPr>
              <w:jc w:val="center"/>
              <w:rPr>
                <w:rFonts w:cs="Arial"/>
                <w:sz w:val="15"/>
                <w:szCs w:val="15"/>
                <w:lang w:val="en-US"/>
              </w:rPr>
            </w:pPr>
            <w:r w:rsidRPr="00EC39C1">
              <w:rPr>
                <w:rFonts w:cs="Arial"/>
                <w:sz w:val="15"/>
                <w:szCs w:val="15"/>
                <w:lang w:val="en-US"/>
              </w:rPr>
              <w:t> </w:t>
            </w:r>
          </w:p>
        </w:tc>
      </w:tr>
      <w:tr w:rsidR="00277161" w:rsidRPr="00EC39C1" w:rsidTr="00EC39C1">
        <w:tc>
          <w:tcPr>
            <w:tcW w:w="3936" w:type="pct"/>
            <w:tcBorders>
              <w:top w:val="nil"/>
              <w:left w:val="nil"/>
              <w:bottom w:val="nil"/>
              <w:right w:val="nil"/>
            </w:tcBorders>
            <w:shd w:val="clear" w:color="auto" w:fill="auto"/>
            <w:noWrap/>
            <w:vAlign w:val="center"/>
            <w:hideMark/>
          </w:tcPr>
          <w:p w:rsidR="00277161" w:rsidRPr="00EC39C1" w:rsidRDefault="00277161" w:rsidP="00277161">
            <w:pPr>
              <w:rPr>
                <w:rFonts w:cs="Arial"/>
                <w:b/>
                <w:bCs/>
                <w:i/>
                <w:iCs/>
                <w:sz w:val="15"/>
                <w:szCs w:val="15"/>
                <w:lang w:val="en-US"/>
              </w:rPr>
            </w:pPr>
            <w:r w:rsidRPr="00EC39C1">
              <w:rPr>
                <w:rFonts w:cs="Arial"/>
                <w:b/>
                <w:bCs/>
                <w:i/>
                <w:iCs/>
                <w:sz w:val="15"/>
                <w:szCs w:val="15"/>
                <w:lang w:val="en-US"/>
              </w:rPr>
              <w:t>Vysporiadanie účtovnej straty</w:t>
            </w:r>
          </w:p>
        </w:tc>
        <w:tc>
          <w:tcPr>
            <w:tcW w:w="1064" w:type="pct"/>
            <w:tcBorders>
              <w:top w:val="nil"/>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2015</w:t>
            </w:r>
          </w:p>
        </w:tc>
      </w:tr>
      <w:tr w:rsidR="00277161" w:rsidRPr="00EC39C1" w:rsidTr="00EC39C1">
        <w:tc>
          <w:tcPr>
            <w:tcW w:w="3936" w:type="pct"/>
            <w:tcBorders>
              <w:top w:val="single" w:sz="4" w:space="0" w:color="auto"/>
              <w:left w:val="nil"/>
              <w:bottom w:val="nil"/>
              <w:right w:val="nil"/>
            </w:tcBorders>
            <w:shd w:val="clear" w:color="auto" w:fill="auto"/>
            <w:noWrap/>
            <w:vAlign w:val="center"/>
            <w:hideMark/>
          </w:tcPr>
          <w:p w:rsidR="00277161" w:rsidRPr="00EC39C1" w:rsidRDefault="00277161" w:rsidP="00277161">
            <w:pPr>
              <w:rPr>
                <w:rFonts w:cs="Arial"/>
                <w:sz w:val="15"/>
                <w:szCs w:val="15"/>
                <w:lang w:val="en-US"/>
              </w:rPr>
            </w:pPr>
            <w:r w:rsidRPr="00EC39C1">
              <w:rPr>
                <w:rFonts w:cs="Arial"/>
                <w:sz w:val="15"/>
                <w:szCs w:val="15"/>
                <w:lang w:val="en-US"/>
              </w:rPr>
              <w:t>Zo zákonného rezervného fondu</w:t>
            </w:r>
          </w:p>
        </w:tc>
        <w:tc>
          <w:tcPr>
            <w:tcW w:w="1064" w:type="pct"/>
            <w:tcBorders>
              <w:top w:val="single" w:sz="4" w:space="0" w:color="auto"/>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EC39C1">
        <w:tc>
          <w:tcPr>
            <w:tcW w:w="3936" w:type="pct"/>
            <w:tcBorders>
              <w:top w:val="nil"/>
              <w:left w:val="nil"/>
              <w:bottom w:val="nil"/>
              <w:right w:val="nil"/>
            </w:tcBorders>
            <w:shd w:val="clear" w:color="auto" w:fill="auto"/>
            <w:noWrap/>
            <w:vAlign w:val="center"/>
            <w:hideMark/>
          </w:tcPr>
          <w:p w:rsidR="00277161" w:rsidRPr="00EC39C1" w:rsidRDefault="00277161" w:rsidP="00277161">
            <w:pPr>
              <w:rPr>
                <w:rFonts w:cs="Arial"/>
                <w:sz w:val="15"/>
                <w:szCs w:val="15"/>
                <w:lang w:val="en-US"/>
              </w:rPr>
            </w:pPr>
            <w:r w:rsidRPr="00EC39C1">
              <w:rPr>
                <w:rFonts w:cs="Arial"/>
                <w:sz w:val="15"/>
                <w:szCs w:val="15"/>
                <w:lang w:val="en-US"/>
              </w:rPr>
              <w:t>Zo štatutárnych a ostatných fondov</w:t>
            </w:r>
          </w:p>
        </w:tc>
        <w:tc>
          <w:tcPr>
            <w:tcW w:w="1064" w:type="pct"/>
            <w:tcBorders>
              <w:top w:val="nil"/>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EC39C1">
        <w:tc>
          <w:tcPr>
            <w:tcW w:w="3936" w:type="pct"/>
            <w:tcBorders>
              <w:top w:val="nil"/>
              <w:left w:val="nil"/>
              <w:bottom w:val="nil"/>
              <w:right w:val="nil"/>
            </w:tcBorders>
            <w:shd w:val="clear" w:color="auto" w:fill="auto"/>
            <w:noWrap/>
            <w:vAlign w:val="center"/>
            <w:hideMark/>
          </w:tcPr>
          <w:p w:rsidR="00277161" w:rsidRPr="00EC39C1" w:rsidRDefault="00277161" w:rsidP="00277161">
            <w:pPr>
              <w:rPr>
                <w:rFonts w:cs="Arial"/>
                <w:sz w:val="15"/>
                <w:szCs w:val="15"/>
                <w:lang w:val="en-US"/>
              </w:rPr>
            </w:pPr>
            <w:r w:rsidRPr="00EC39C1">
              <w:rPr>
                <w:rFonts w:cs="Arial"/>
                <w:sz w:val="15"/>
                <w:szCs w:val="15"/>
                <w:lang w:val="en-US"/>
              </w:rPr>
              <w:t>Z nerozdeleného zisku minulých rokov</w:t>
            </w:r>
          </w:p>
        </w:tc>
        <w:tc>
          <w:tcPr>
            <w:tcW w:w="1064" w:type="pct"/>
            <w:tcBorders>
              <w:top w:val="nil"/>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EC39C1">
        <w:tc>
          <w:tcPr>
            <w:tcW w:w="3936" w:type="pct"/>
            <w:tcBorders>
              <w:top w:val="nil"/>
              <w:left w:val="nil"/>
              <w:bottom w:val="nil"/>
              <w:right w:val="nil"/>
            </w:tcBorders>
            <w:shd w:val="clear" w:color="auto" w:fill="auto"/>
            <w:noWrap/>
            <w:vAlign w:val="center"/>
            <w:hideMark/>
          </w:tcPr>
          <w:p w:rsidR="00277161" w:rsidRPr="00EC39C1" w:rsidRDefault="00277161" w:rsidP="00277161">
            <w:pPr>
              <w:rPr>
                <w:rFonts w:cs="Arial"/>
                <w:sz w:val="15"/>
                <w:szCs w:val="15"/>
                <w:lang w:val="en-US"/>
              </w:rPr>
            </w:pPr>
            <w:r w:rsidRPr="00EC39C1">
              <w:rPr>
                <w:rFonts w:cs="Arial"/>
                <w:sz w:val="15"/>
                <w:szCs w:val="15"/>
                <w:lang w:val="en-US"/>
              </w:rPr>
              <w:t>Úhrada straty spoločníkmi</w:t>
            </w:r>
          </w:p>
        </w:tc>
        <w:tc>
          <w:tcPr>
            <w:tcW w:w="1064" w:type="pct"/>
            <w:tcBorders>
              <w:top w:val="nil"/>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EC39C1">
        <w:tc>
          <w:tcPr>
            <w:tcW w:w="3936" w:type="pct"/>
            <w:tcBorders>
              <w:top w:val="nil"/>
              <w:left w:val="nil"/>
              <w:bottom w:val="nil"/>
              <w:right w:val="nil"/>
            </w:tcBorders>
            <w:shd w:val="clear" w:color="auto" w:fill="auto"/>
            <w:noWrap/>
            <w:vAlign w:val="center"/>
            <w:hideMark/>
          </w:tcPr>
          <w:p w:rsidR="00277161" w:rsidRPr="00EC39C1" w:rsidRDefault="00277161" w:rsidP="00277161">
            <w:pPr>
              <w:rPr>
                <w:rFonts w:cs="Arial"/>
                <w:sz w:val="15"/>
                <w:szCs w:val="15"/>
                <w:lang w:val="en-US"/>
              </w:rPr>
            </w:pPr>
            <w:r w:rsidRPr="00EC39C1">
              <w:rPr>
                <w:rFonts w:cs="Arial"/>
                <w:sz w:val="15"/>
                <w:szCs w:val="15"/>
                <w:lang w:val="en-US"/>
              </w:rPr>
              <w:t>Prevod do neuhradenej straty minulých rokov</w:t>
            </w:r>
          </w:p>
        </w:tc>
        <w:tc>
          <w:tcPr>
            <w:tcW w:w="1064" w:type="pct"/>
            <w:tcBorders>
              <w:top w:val="nil"/>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EC39C1">
        <w:tc>
          <w:tcPr>
            <w:tcW w:w="3936" w:type="pct"/>
            <w:tcBorders>
              <w:top w:val="nil"/>
              <w:left w:val="nil"/>
              <w:bottom w:val="nil"/>
              <w:right w:val="nil"/>
            </w:tcBorders>
            <w:shd w:val="clear" w:color="auto" w:fill="auto"/>
            <w:noWrap/>
            <w:vAlign w:val="center"/>
            <w:hideMark/>
          </w:tcPr>
          <w:p w:rsidR="00277161" w:rsidRPr="00EC39C1" w:rsidRDefault="00277161" w:rsidP="00277161">
            <w:pPr>
              <w:rPr>
                <w:rFonts w:cs="Arial"/>
                <w:sz w:val="15"/>
                <w:szCs w:val="15"/>
                <w:lang w:val="en-US"/>
              </w:rPr>
            </w:pPr>
            <w:r w:rsidRPr="00EC39C1">
              <w:rPr>
                <w:rFonts w:cs="Arial"/>
                <w:sz w:val="15"/>
                <w:szCs w:val="15"/>
                <w:lang w:val="en-US"/>
              </w:rPr>
              <w:t xml:space="preserve">Iné </w:t>
            </w:r>
          </w:p>
        </w:tc>
        <w:tc>
          <w:tcPr>
            <w:tcW w:w="1064" w:type="pct"/>
            <w:tcBorders>
              <w:top w:val="nil"/>
              <w:left w:val="nil"/>
              <w:bottom w:val="single" w:sz="4" w:space="0" w:color="auto"/>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EC39C1">
        <w:tc>
          <w:tcPr>
            <w:tcW w:w="3936" w:type="pct"/>
            <w:tcBorders>
              <w:top w:val="nil"/>
              <w:left w:val="nil"/>
              <w:bottom w:val="single" w:sz="8" w:space="0" w:color="auto"/>
              <w:right w:val="nil"/>
            </w:tcBorders>
            <w:shd w:val="clear" w:color="auto" w:fill="auto"/>
            <w:noWrap/>
            <w:vAlign w:val="center"/>
            <w:hideMark/>
          </w:tcPr>
          <w:p w:rsidR="00277161" w:rsidRPr="00EC39C1" w:rsidRDefault="00277161" w:rsidP="00277161">
            <w:pPr>
              <w:rPr>
                <w:rFonts w:cs="Arial"/>
                <w:b/>
                <w:bCs/>
                <w:sz w:val="15"/>
                <w:szCs w:val="15"/>
                <w:lang w:val="en-US"/>
              </w:rPr>
            </w:pPr>
            <w:r w:rsidRPr="00EC39C1">
              <w:rPr>
                <w:rFonts w:cs="Arial"/>
                <w:b/>
                <w:bCs/>
                <w:sz w:val="15"/>
                <w:szCs w:val="15"/>
                <w:lang w:val="en-US"/>
              </w:rPr>
              <w:t>Spolu</w:t>
            </w:r>
          </w:p>
        </w:tc>
        <w:tc>
          <w:tcPr>
            <w:tcW w:w="1064" w:type="pct"/>
            <w:tcBorders>
              <w:top w:val="nil"/>
              <w:left w:val="nil"/>
              <w:bottom w:val="single" w:sz="8" w:space="0" w:color="auto"/>
              <w:right w:val="nil"/>
            </w:tcBorders>
            <w:shd w:val="clear" w:color="auto" w:fill="auto"/>
            <w:vAlign w:val="center"/>
            <w:hideMark/>
          </w:tcPr>
          <w:p w:rsidR="00277161" w:rsidRPr="00EC39C1" w:rsidRDefault="00277161" w:rsidP="00277161">
            <w:pPr>
              <w:jc w:val="right"/>
              <w:rPr>
                <w:rFonts w:cs="Arial"/>
                <w:b/>
                <w:bCs/>
                <w:sz w:val="15"/>
                <w:szCs w:val="15"/>
                <w:lang w:val="en-US"/>
              </w:rPr>
            </w:pPr>
            <w:r w:rsidRPr="00EC39C1">
              <w:rPr>
                <w:rFonts w:cs="Arial"/>
                <w:b/>
                <w:bCs/>
                <w:sz w:val="15"/>
                <w:szCs w:val="15"/>
                <w:lang w:val="en-US"/>
              </w:rPr>
              <w:t xml:space="preserve">- </w:t>
            </w:r>
          </w:p>
        </w:tc>
      </w:tr>
    </w:tbl>
    <w:p w:rsidR="0013020B" w:rsidRPr="00EC39C1" w:rsidRDefault="0013020B" w:rsidP="00277161">
      <w:pPr>
        <w:rPr>
          <w:snapToGrid w:val="0"/>
          <w:lang w:eastAsia="sk-SK"/>
        </w:rPr>
      </w:pPr>
    </w:p>
    <w:bookmarkEnd w:id="45"/>
    <w:p w:rsidR="00277161" w:rsidRPr="00EC39C1" w:rsidRDefault="00277161" w:rsidP="00277161">
      <w:pPr>
        <w:rPr>
          <w:snapToGrid w:val="0"/>
          <w:lang w:eastAsia="sk-SK"/>
        </w:rPr>
      </w:pPr>
      <w:r w:rsidRPr="00EC39C1">
        <w:rPr>
          <w:snapToGrid w:val="0"/>
          <w:lang w:eastAsia="sk-SK"/>
        </w:rPr>
        <w:t xml:space="preserve"> </w:t>
      </w:r>
    </w:p>
    <w:tbl>
      <w:tblPr>
        <w:tblW w:w="5000" w:type="pct"/>
        <w:tblLook w:val="04A0" w:firstRow="1" w:lastRow="0" w:firstColumn="1" w:lastColumn="0" w:noHBand="0" w:noVBand="1"/>
      </w:tblPr>
      <w:tblGrid>
        <w:gridCol w:w="7311"/>
        <w:gridCol w:w="1976"/>
      </w:tblGrid>
      <w:tr w:rsidR="00277161" w:rsidRPr="00EC39C1" w:rsidTr="00EC39C1">
        <w:tc>
          <w:tcPr>
            <w:tcW w:w="3936" w:type="pct"/>
            <w:tcBorders>
              <w:top w:val="single" w:sz="8" w:space="0" w:color="auto"/>
              <w:left w:val="nil"/>
              <w:bottom w:val="nil"/>
              <w:right w:val="nil"/>
            </w:tcBorders>
            <w:shd w:val="clear" w:color="auto" w:fill="auto"/>
            <w:noWrap/>
            <w:vAlign w:val="center"/>
            <w:hideMark/>
          </w:tcPr>
          <w:p w:rsidR="00277161" w:rsidRPr="00EC39C1" w:rsidRDefault="00277161" w:rsidP="00277161">
            <w:pPr>
              <w:rPr>
                <w:rFonts w:cs="Arial"/>
                <w:b/>
                <w:bCs/>
                <w:i/>
                <w:iCs/>
                <w:sz w:val="15"/>
                <w:szCs w:val="15"/>
                <w:lang w:val="en-US"/>
              </w:rPr>
            </w:pPr>
            <w:bookmarkStart w:id="47" w:name="RANGE!B12:C24"/>
            <w:r w:rsidRPr="00EC39C1">
              <w:rPr>
                <w:rFonts w:cs="Arial"/>
                <w:b/>
                <w:bCs/>
                <w:i/>
                <w:iCs/>
                <w:sz w:val="15"/>
                <w:szCs w:val="15"/>
                <w:lang w:val="en-US"/>
              </w:rPr>
              <w:t>Položka</w:t>
            </w:r>
            <w:bookmarkEnd w:id="47"/>
          </w:p>
        </w:tc>
        <w:tc>
          <w:tcPr>
            <w:tcW w:w="1064"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2014</w:t>
            </w:r>
          </w:p>
        </w:tc>
      </w:tr>
      <w:tr w:rsidR="00277161" w:rsidRPr="00EC39C1" w:rsidTr="00EC39C1">
        <w:tc>
          <w:tcPr>
            <w:tcW w:w="3936" w:type="pct"/>
            <w:tcBorders>
              <w:top w:val="single" w:sz="4" w:space="0" w:color="auto"/>
              <w:left w:val="nil"/>
              <w:bottom w:val="single" w:sz="8" w:space="0" w:color="auto"/>
              <w:right w:val="nil"/>
            </w:tcBorders>
            <w:shd w:val="clear" w:color="auto" w:fill="auto"/>
            <w:noWrap/>
            <w:vAlign w:val="center"/>
            <w:hideMark/>
          </w:tcPr>
          <w:p w:rsidR="00277161" w:rsidRPr="00EC39C1" w:rsidRDefault="00277161" w:rsidP="00277161">
            <w:pPr>
              <w:rPr>
                <w:rFonts w:cs="Arial"/>
                <w:sz w:val="15"/>
                <w:szCs w:val="15"/>
                <w:lang w:val="en-US"/>
              </w:rPr>
            </w:pPr>
            <w:r w:rsidRPr="00EC39C1">
              <w:rPr>
                <w:rFonts w:cs="Arial"/>
                <w:sz w:val="15"/>
                <w:szCs w:val="15"/>
                <w:lang w:val="en-US"/>
              </w:rPr>
              <w:t>Účtovný zisk</w:t>
            </w:r>
          </w:p>
        </w:tc>
        <w:tc>
          <w:tcPr>
            <w:tcW w:w="1064" w:type="pct"/>
            <w:tcBorders>
              <w:top w:val="single" w:sz="4" w:space="0" w:color="auto"/>
              <w:left w:val="nil"/>
              <w:bottom w:val="single" w:sz="8" w:space="0" w:color="auto"/>
              <w:right w:val="nil"/>
            </w:tcBorders>
            <w:shd w:val="clear" w:color="auto" w:fill="auto"/>
            <w:vAlign w:val="center"/>
            <w:hideMark/>
          </w:tcPr>
          <w:p w:rsidR="00277161" w:rsidRPr="00EC39C1" w:rsidRDefault="00F4779A" w:rsidP="00277161">
            <w:pPr>
              <w:jc w:val="right"/>
              <w:rPr>
                <w:rFonts w:cs="Arial"/>
                <w:sz w:val="15"/>
                <w:szCs w:val="15"/>
                <w:lang w:val="en-US"/>
              </w:rPr>
            </w:pPr>
            <w:r>
              <w:rPr>
                <w:rFonts w:cs="Arial"/>
                <w:sz w:val="15"/>
                <w:szCs w:val="15"/>
                <w:lang w:val="en-US"/>
              </w:rPr>
              <w:t>824.181</w:t>
            </w:r>
          </w:p>
        </w:tc>
      </w:tr>
      <w:tr w:rsidR="00277161" w:rsidRPr="00EC39C1" w:rsidTr="00EC39C1">
        <w:tc>
          <w:tcPr>
            <w:tcW w:w="3936" w:type="pct"/>
            <w:tcBorders>
              <w:top w:val="nil"/>
              <w:left w:val="nil"/>
              <w:bottom w:val="single" w:sz="8" w:space="0" w:color="auto"/>
              <w:right w:val="nil"/>
            </w:tcBorders>
            <w:shd w:val="clear" w:color="auto" w:fill="auto"/>
            <w:noWrap/>
            <w:vAlign w:val="center"/>
            <w:hideMark/>
          </w:tcPr>
          <w:p w:rsidR="00277161" w:rsidRPr="00EC39C1" w:rsidRDefault="00277161" w:rsidP="00277161">
            <w:pPr>
              <w:rPr>
                <w:rFonts w:cs="Arial"/>
                <w:b/>
                <w:bCs/>
                <w:sz w:val="15"/>
                <w:szCs w:val="15"/>
                <w:lang w:val="en-US"/>
              </w:rPr>
            </w:pPr>
            <w:r w:rsidRPr="00EC39C1">
              <w:rPr>
                <w:rFonts w:cs="Arial"/>
                <w:b/>
                <w:bCs/>
                <w:sz w:val="15"/>
                <w:szCs w:val="15"/>
                <w:lang w:val="en-US"/>
              </w:rPr>
              <w:t> </w:t>
            </w:r>
          </w:p>
        </w:tc>
        <w:tc>
          <w:tcPr>
            <w:tcW w:w="1064" w:type="pct"/>
            <w:tcBorders>
              <w:top w:val="nil"/>
              <w:left w:val="nil"/>
              <w:bottom w:val="single" w:sz="8" w:space="0" w:color="auto"/>
              <w:right w:val="nil"/>
            </w:tcBorders>
            <w:shd w:val="clear" w:color="auto" w:fill="auto"/>
            <w:vAlign w:val="center"/>
            <w:hideMark/>
          </w:tcPr>
          <w:p w:rsidR="00277161" w:rsidRPr="00EC39C1" w:rsidRDefault="00277161" w:rsidP="00277161">
            <w:pPr>
              <w:jc w:val="center"/>
              <w:rPr>
                <w:rFonts w:cs="Arial"/>
                <w:sz w:val="15"/>
                <w:szCs w:val="15"/>
                <w:lang w:val="en-US"/>
              </w:rPr>
            </w:pPr>
            <w:r w:rsidRPr="00EC39C1">
              <w:rPr>
                <w:rFonts w:cs="Arial"/>
                <w:sz w:val="15"/>
                <w:szCs w:val="15"/>
                <w:lang w:val="en-US"/>
              </w:rPr>
              <w:t> </w:t>
            </w:r>
          </w:p>
        </w:tc>
      </w:tr>
      <w:tr w:rsidR="00277161" w:rsidRPr="00EC39C1" w:rsidTr="00EC39C1">
        <w:tc>
          <w:tcPr>
            <w:tcW w:w="3936" w:type="pct"/>
            <w:tcBorders>
              <w:top w:val="nil"/>
              <w:left w:val="nil"/>
              <w:bottom w:val="nil"/>
              <w:right w:val="nil"/>
            </w:tcBorders>
            <w:shd w:val="clear" w:color="auto" w:fill="auto"/>
            <w:noWrap/>
            <w:vAlign w:val="center"/>
            <w:hideMark/>
          </w:tcPr>
          <w:p w:rsidR="00277161" w:rsidRPr="00EC39C1" w:rsidRDefault="00277161" w:rsidP="00277161">
            <w:pPr>
              <w:rPr>
                <w:rFonts w:cs="Arial"/>
                <w:b/>
                <w:bCs/>
                <w:i/>
                <w:iCs/>
                <w:sz w:val="15"/>
                <w:szCs w:val="15"/>
                <w:lang w:val="en-US"/>
              </w:rPr>
            </w:pPr>
            <w:r w:rsidRPr="00EC39C1">
              <w:rPr>
                <w:rFonts w:cs="Arial"/>
                <w:b/>
                <w:bCs/>
                <w:i/>
                <w:iCs/>
                <w:sz w:val="15"/>
                <w:szCs w:val="15"/>
                <w:lang w:val="en-US"/>
              </w:rPr>
              <w:t>Rozdelenie účtovného zisku</w:t>
            </w:r>
          </w:p>
        </w:tc>
        <w:tc>
          <w:tcPr>
            <w:tcW w:w="1064" w:type="pct"/>
            <w:tcBorders>
              <w:top w:val="nil"/>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2015</w:t>
            </w:r>
          </w:p>
        </w:tc>
      </w:tr>
      <w:tr w:rsidR="00277161" w:rsidRPr="00EC39C1" w:rsidTr="00EC39C1">
        <w:tc>
          <w:tcPr>
            <w:tcW w:w="3936" w:type="pct"/>
            <w:tcBorders>
              <w:top w:val="single" w:sz="4" w:space="0" w:color="auto"/>
              <w:left w:val="nil"/>
              <w:bottom w:val="nil"/>
              <w:right w:val="nil"/>
            </w:tcBorders>
            <w:shd w:val="clear" w:color="auto" w:fill="auto"/>
            <w:noWrap/>
            <w:vAlign w:val="center"/>
            <w:hideMark/>
          </w:tcPr>
          <w:p w:rsidR="00277161" w:rsidRPr="00EC39C1" w:rsidRDefault="00277161" w:rsidP="00277161">
            <w:pPr>
              <w:rPr>
                <w:rFonts w:cs="Arial"/>
                <w:sz w:val="15"/>
                <w:szCs w:val="15"/>
                <w:lang w:val="en-US"/>
              </w:rPr>
            </w:pPr>
            <w:r w:rsidRPr="00EC39C1">
              <w:rPr>
                <w:rFonts w:cs="Arial"/>
                <w:sz w:val="15"/>
                <w:szCs w:val="15"/>
                <w:lang w:val="en-US"/>
              </w:rPr>
              <w:t>Prídel do zákonného rezervného fondu</w:t>
            </w:r>
          </w:p>
        </w:tc>
        <w:tc>
          <w:tcPr>
            <w:tcW w:w="1064" w:type="pct"/>
            <w:tcBorders>
              <w:top w:val="single" w:sz="4" w:space="0" w:color="auto"/>
              <w:left w:val="nil"/>
              <w:bottom w:val="nil"/>
              <w:right w:val="nil"/>
            </w:tcBorders>
            <w:shd w:val="clear" w:color="auto" w:fill="auto"/>
            <w:vAlign w:val="center"/>
            <w:hideMark/>
          </w:tcPr>
          <w:p w:rsidR="00277161" w:rsidRPr="00EC39C1" w:rsidRDefault="0067230B" w:rsidP="00277161">
            <w:pPr>
              <w:jc w:val="right"/>
              <w:rPr>
                <w:rFonts w:cs="Arial"/>
                <w:sz w:val="15"/>
                <w:szCs w:val="15"/>
                <w:lang w:val="en-US"/>
              </w:rPr>
            </w:pPr>
            <w:r>
              <w:rPr>
                <w:rFonts w:cs="Arial"/>
                <w:sz w:val="15"/>
                <w:szCs w:val="15"/>
                <w:lang w:val="en-US"/>
              </w:rPr>
              <w:t>82.418</w:t>
            </w:r>
          </w:p>
        </w:tc>
      </w:tr>
      <w:tr w:rsidR="00277161" w:rsidRPr="00EC39C1" w:rsidTr="00EC39C1">
        <w:tc>
          <w:tcPr>
            <w:tcW w:w="3936" w:type="pct"/>
            <w:tcBorders>
              <w:top w:val="nil"/>
              <w:left w:val="nil"/>
              <w:bottom w:val="nil"/>
              <w:right w:val="nil"/>
            </w:tcBorders>
            <w:shd w:val="clear" w:color="auto" w:fill="auto"/>
            <w:noWrap/>
            <w:vAlign w:val="center"/>
            <w:hideMark/>
          </w:tcPr>
          <w:p w:rsidR="00277161" w:rsidRPr="00EC39C1" w:rsidRDefault="00277161" w:rsidP="00277161">
            <w:pPr>
              <w:rPr>
                <w:rFonts w:cs="Arial"/>
                <w:sz w:val="15"/>
                <w:szCs w:val="15"/>
                <w:lang w:val="en-US"/>
              </w:rPr>
            </w:pPr>
            <w:r w:rsidRPr="00EC39C1">
              <w:rPr>
                <w:rFonts w:cs="Arial"/>
                <w:sz w:val="15"/>
                <w:szCs w:val="15"/>
                <w:lang w:val="en-US"/>
              </w:rPr>
              <w:t>Prídel do štatutárnych a ostatných fondov</w:t>
            </w:r>
          </w:p>
        </w:tc>
        <w:tc>
          <w:tcPr>
            <w:tcW w:w="1064" w:type="pct"/>
            <w:tcBorders>
              <w:top w:val="nil"/>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EC39C1">
        <w:tc>
          <w:tcPr>
            <w:tcW w:w="3936" w:type="pct"/>
            <w:tcBorders>
              <w:top w:val="nil"/>
              <w:left w:val="nil"/>
              <w:bottom w:val="nil"/>
              <w:right w:val="nil"/>
            </w:tcBorders>
            <w:shd w:val="clear" w:color="auto" w:fill="auto"/>
            <w:noWrap/>
            <w:vAlign w:val="center"/>
            <w:hideMark/>
          </w:tcPr>
          <w:p w:rsidR="00277161" w:rsidRPr="00EC39C1" w:rsidRDefault="00277161" w:rsidP="00277161">
            <w:pPr>
              <w:rPr>
                <w:rFonts w:cs="Arial"/>
                <w:sz w:val="15"/>
                <w:szCs w:val="15"/>
                <w:lang w:val="en-US"/>
              </w:rPr>
            </w:pPr>
            <w:r w:rsidRPr="00EC39C1">
              <w:rPr>
                <w:rFonts w:cs="Arial"/>
                <w:sz w:val="15"/>
                <w:szCs w:val="15"/>
                <w:lang w:val="en-US"/>
              </w:rPr>
              <w:t>Prídel do sociálneho fondu</w:t>
            </w:r>
          </w:p>
        </w:tc>
        <w:tc>
          <w:tcPr>
            <w:tcW w:w="1064" w:type="pct"/>
            <w:tcBorders>
              <w:top w:val="nil"/>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EC39C1">
        <w:tc>
          <w:tcPr>
            <w:tcW w:w="3936" w:type="pct"/>
            <w:tcBorders>
              <w:top w:val="nil"/>
              <w:left w:val="nil"/>
              <w:bottom w:val="nil"/>
              <w:right w:val="nil"/>
            </w:tcBorders>
            <w:shd w:val="clear" w:color="auto" w:fill="auto"/>
            <w:noWrap/>
            <w:vAlign w:val="center"/>
            <w:hideMark/>
          </w:tcPr>
          <w:p w:rsidR="00277161" w:rsidRPr="00EC39C1" w:rsidRDefault="00277161" w:rsidP="00277161">
            <w:pPr>
              <w:rPr>
                <w:rFonts w:cs="Arial"/>
                <w:sz w:val="15"/>
                <w:szCs w:val="15"/>
                <w:lang w:val="en-US"/>
              </w:rPr>
            </w:pPr>
            <w:r w:rsidRPr="00EC39C1">
              <w:rPr>
                <w:rFonts w:cs="Arial"/>
                <w:sz w:val="15"/>
                <w:szCs w:val="15"/>
                <w:lang w:val="en-US"/>
              </w:rPr>
              <w:t>Prídel na zvýšenie základného imania</w:t>
            </w:r>
          </w:p>
        </w:tc>
        <w:tc>
          <w:tcPr>
            <w:tcW w:w="1064" w:type="pct"/>
            <w:tcBorders>
              <w:top w:val="nil"/>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EC39C1">
        <w:tc>
          <w:tcPr>
            <w:tcW w:w="3936" w:type="pct"/>
            <w:tcBorders>
              <w:top w:val="nil"/>
              <w:left w:val="nil"/>
              <w:bottom w:val="nil"/>
              <w:right w:val="nil"/>
            </w:tcBorders>
            <w:shd w:val="clear" w:color="auto" w:fill="auto"/>
            <w:noWrap/>
            <w:vAlign w:val="center"/>
            <w:hideMark/>
          </w:tcPr>
          <w:p w:rsidR="00277161" w:rsidRPr="00EC39C1" w:rsidRDefault="00277161" w:rsidP="00277161">
            <w:pPr>
              <w:rPr>
                <w:rFonts w:cs="Arial"/>
                <w:sz w:val="15"/>
                <w:szCs w:val="15"/>
                <w:lang w:val="en-US"/>
              </w:rPr>
            </w:pPr>
            <w:r w:rsidRPr="00EC39C1">
              <w:rPr>
                <w:rFonts w:cs="Arial"/>
                <w:sz w:val="15"/>
                <w:szCs w:val="15"/>
                <w:lang w:val="en-US"/>
              </w:rPr>
              <w:t>Úhrada straty minulých období</w:t>
            </w:r>
          </w:p>
        </w:tc>
        <w:tc>
          <w:tcPr>
            <w:tcW w:w="1064" w:type="pct"/>
            <w:tcBorders>
              <w:top w:val="nil"/>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EC39C1">
        <w:tc>
          <w:tcPr>
            <w:tcW w:w="3936" w:type="pct"/>
            <w:tcBorders>
              <w:top w:val="nil"/>
              <w:left w:val="nil"/>
              <w:bottom w:val="nil"/>
              <w:right w:val="nil"/>
            </w:tcBorders>
            <w:shd w:val="clear" w:color="auto" w:fill="auto"/>
            <w:noWrap/>
            <w:vAlign w:val="center"/>
            <w:hideMark/>
          </w:tcPr>
          <w:p w:rsidR="00277161" w:rsidRPr="00EC39C1" w:rsidRDefault="00277161" w:rsidP="00277161">
            <w:pPr>
              <w:rPr>
                <w:rFonts w:cs="Arial"/>
                <w:sz w:val="15"/>
                <w:szCs w:val="15"/>
                <w:lang w:val="en-US"/>
              </w:rPr>
            </w:pPr>
            <w:r w:rsidRPr="00EC39C1">
              <w:rPr>
                <w:rFonts w:cs="Arial"/>
                <w:sz w:val="15"/>
                <w:szCs w:val="15"/>
                <w:lang w:val="en-US"/>
              </w:rPr>
              <w:t>Prevod do nerozdeleného zisku minulých rokov</w:t>
            </w:r>
          </w:p>
        </w:tc>
        <w:tc>
          <w:tcPr>
            <w:tcW w:w="1064" w:type="pct"/>
            <w:tcBorders>
              <w:top w:val="nil"/>
              <w:left w:val="nil"/>
              <w:bottom w:val="nil"/>
              <w:right w:val="nil"/>
            </w:tcBorders>
            <w:shd w:val="clear" w:color="auto" w:fill="auto"/>
            <w:vAlign w:val="center"/>
            <w:hideMark/>
          </w:tcPr>
          <w:p w:rsidR="00277161" w:rsidRPr="00EC39C1" w:rsidRDefault="0067230B" w:rsidP="00277161">
            <w:pPr>
              <w:jc w:val="right"/>
              <w:rPr>
                <w:rFonts w:cs="Arial"/>
                <w:sz w:val="15"/>
                <w:szCs w:val="15"/>
                <w:lang w:val="en-US"/>
              </w:rPr>
            </w:pPr>
            <w:r>
              <w:rPr>
                <w:rFonts w:cs="Arial"/>
                <w:sz w:val="15"/>
                <w:szCs w:val="15"/>
                <w:lang w:val="en-US"/>
              </w:rPr>
              <w:t>500.000</w:t>
            </w:r>
            <w:r w:rsidR="00277161" w:rsidRPr="00EC39C1">
              <w:rPr>
                <w:rFonts w:cs="Arial"/>
                <w:sz w:val="15"/>
                <w:szCs w:val="15"/>
                <w:lang w:val="en-US"/>
              </w:rPr>
              <w:t xml:space="preserve"> </w:t>
            </w:r>
          </w:p>
        </w:tc>
      </w:tr>
      <w:tr w:rsidR="00277161" w:rsidRPr="00EC39C1" w:rsidTr="00EC39C1">
        <w:tc>
          <w:tcPr>
            <w:tcW w:w="3936" w:type="pct"/>
            <w:tcBorders>
              <w:top w:val="nil"/>
              <w:left w:val="nil"/>
              <w:bottom w:val="nil"/>
              <w:right w:val="nil"/>
            </w:tcBorders>
            <w:shd w:val="clear" w:color="auto" w:fill="auto"/>
            <w:noWrap/>
            <w:vAlign w:val="center"/>
            <w:hideMark/>
          </w:tcPr>
          <w:p w:rsidR="00277161" w:rsidRPr="00EC39C1" w:rsidRDefault="00277161" w:rsidP="00277161">
            <w:pPr>
              <w:rPr>
                <w:rFonts w:cs="Arial"/>
                <w:sz w:val="15"/>
                <w:szCs w:val="15"/>
                <w:lang w:val="en-US"/>
              </w:rPr>
            </w:pPr>
            <w:r w:rsidRPr="00EC39C1">
              <w:rPr>
                <w:rFonts w:cs="Arial"/>
                <w:sz w:val="15"/>
                <w:szCs w:val="15"/>
                <w:lang w:val="en-US"/>
              </w:rPr>
              <w:t>Rozdelenie podielu na zisku spoločníkom, členom</w:t>
            </w:r>
          </w:p>
        </w:tc>
        <w:tc>
          <w:tcPr>
            <w:tcW w:w="1064" w:type="pct"/>
            <w:tcBorders>
              <w:top w:val="nil"/>
              <w:left w:val="nil"/>
              <w:bottom w:val="nil"/>
              <w:right w:val="nil"/>
            </w:tcBorders>
            <w:shd w:val="clear" w:color="auto" w:fill="auto"/>
            <w:vAlign w:val="center"/>
            <w:hideMark/>
          </w:tcPr>
          <w:p w:rsidR="00277161" w:rsidRPr="00EC39C1" w:rsidRDefault="00277161" w:rsidP="0067230B">
            <w:pPr>
              <w:jc w:val="right"/>
              <w:rPr>
                <w:rFonts w:cs="Arial"/>
                <w:sz w:val="15"/>
                <w:szCs w:val="15"/>
                <w:lang w:val="en-US"/>
              </w:rPr>
            </w:pPr>
            <w:r w:rsidRPr="00EC39C1">
              <w:rPr>
                <w:rFonts w:cs="Arial"/>
                <w:sz w:val="15"/>
                <w:szCs w:val="15"/>
                <w:lang w:val="en-US"/>
              </w:rPr>
              <w:t xml:space="preserve"> </w:t>
            </w:r>
            <w:r w:rsidR="0067230B">
              <w:rPr>
                <w:rFonts w:cs="Arial"/>
                <w:sz w:val="15"/>
                <w:szCs w:val="15"/>
                <w:lang w:val="en-US"/>
              </w:rPr>
              <w:t>241.763</w:t>
            </w:r>
          </w:p>
        </w:tc>
      </w:tr>
      <w:tr w:rsidR="00277161" w:rsidRPr="00EC39C1" w:rsidTr="00EC39C1">
        <w:tc>
          <w:tcPr>
            <w:tcW w:w="3936" w:type="pct"/>
            <w:tcBorders>
              <w:top w:val="nil"/>
              <w:left w:val="nil"/>
              <w:bottom w:val="nil"/>
              <w:right w:val="nil"/>
            </w:tcBorders>
            <w:shd w:val="clear" w:color="auto" w:fill="auto"/>
            <w:noWrap/>
            <w:vAlign w:val="center"/>
            <w:hideMark/>
          </w:tcPr>
          <w:p w:rsidR="00277161" w:rsidRPr="00EC39C1" w:rsidRDefault="00277161" w:rsidP="00277161">
            <w:pPr>
              <w:rPr>
                <w:rFonts w:cs="Arial"/>
                <w:sz w:val="15"/>
                <w:szCs w:val="15"/>
                <w:lang w:val="en-US"/>
              </w:rPr>
            </w:pPr>
            <w:r w:rsidRPr="00EC39C1">
              <w:rPr>
                <w:rFonts w:cs="Arial"/>
                <w:sz w:val="15"/>
                <w:szCs w:val="15"/>
                <w:lang w:val="en-US"/>
              </w:rPr>
              <w:t xml:space="preserve">Iné </w:t>
            </w:r>
          </w:p>
        </w:tc>
        <w:tc>
          <w:tcPr>
            <w:tcW w:w="1064" w:type="pct"/>
            <w:tcBorders>
              <w:top w:val="nil"/>
              <w:left w:val="nil"/>
              <w:bottom w:val="single" w:sz="4" w:space="0" w:color="auto"/>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EC39C1">
        <w:tc>
          <w:tcPr>
            <w:tcW w:w="3936" w:type="pct"/>
            <w:tcBorders>
              <w:top w:val="nil"/>
              <w:left w:val="nil"/>
              <w:bottom w:val="single" w:sz="8" w:space="0" w:color="auto"/>
              <w:right w:val="nil"/>
            </w:tcBorders>
            <w:shd w:val="clear" w:color="auto" w:fill="auto"/>
            <w:noWrap/>
            <w:vAlign w:val="center"/>
            <w:hideMark/>
          </w:tcPr>
          <w:p w:rsidR="00277161" w:rsidRPr="00EC39C1" w:rsidRDefault="00277161" w:rsidP="00277161">
            <w:pPr>
              <w:rPr>
                <w:rFonts w:cs="Arial"/>
                <w:b/>
                <w:bCs/>
                <w:sz w:val="15"/>
                <w:szCs w:val="15"/>
                <w:lang w:val="en-US"/>
              </w:rPr>
            </w:pPr>
            <w:r w:rsidRPr="00EC39C1">
              <w:rPr>
                <w:rFonts w:cs="Arial"/>
                <w:b/>
                <w:bCs/>
                <w:sz w:val="15"/>
                <w:szCs w:val="15"/>
                <w:lang w:val="en-US"/>
              </w:rPr>
              <w:t>Spolu</w:t>
            </w:r>
          </w:p>
        </w:tc>
        <w:tc>
          <w:tcPr>
            <w:tcW w:w="1064" w:type="pct"/>
            <w:tcBorders>
              <w:top w:val="nil"/>
              <w:left w:val="nil"/>
              <w:bottom w:val="single" w:sz="8" w:space="0" w:color="auto"/>
              <w:right w:val="nil"/>
            </w:tcBorders>
            <w:shd w:val="clear" w:color="auto" w:fill="auto"/>
            <w:vAlign w:val="center"/>
            <w:hideMark/>
          </w:tcPr>
          <w:p w:rsidR="00277161" w:rsidRPr="00EC39C1" w:rsidRDefault="0067230B" w:rsidP="00277161">
            <w:pPr>
              <w:jc w:val="right"/>
              <w:rPr>
                <w:rFonts w:cs="Arial"/>
                <w:b/>
                <w:bCs/>
                <w:sz w:val="15"/>
                <w:szCs w:val="15"/>
                <w:lang w:val="en-US"/>
              </w:rPr>
            </w:pPr>
            <w:r>
              <w:rPr>
                <w:rFonts w:cs="Arial"/>
                <w:b/>
                <w:bCs/>
                <w:sz w:val="15"/>
                <w:szCs w:val="15"/>
                <w:lang w:val="en-US"/>
              </w:rPr>
              <w:t>824.181</w:t>
            </w:r>
          </w:p>
        </w:tc>
      </w:tr>
    </w:tbl>
    <w:p w:rsidR="0074448F" w:rsidRPr="00EC39C1" w:rsidRDefault="0074448F" w:rsidP="00277161">
      <w:pPr>
        <w:rPr>
          <w:snapToGrid w:val="0"/>
          <w:lang w:eastAsia="sk-SK"/>
        </w:rPr>
      </w:pPr>
    </w:p>
    <w:p w:rsidR="004022EF" w:rsidRPr="00EC39C1" w:rsidRDefault="004022EF" w:rsidP="00277161">
      <w:pPr>
        <w:pStyle w:val="Nadpis3"/>
      </w:pPr>
      <w:r w:rsidRPr="00EC39C1">
        <w:t>Návrh na rozdelenie účtovného zisku alebo vyrovnanie straty za rok 2015</w:t>
      </w:r>
    </w:p>
    <w:p w:rsidR="004022EF" w:rsidRPr="00EC39C1" w:rsidRDefault="004022EF" w:rsidP="00277161">
      <w:pPr>
        <w:jc w:val="left"/>
        <w:rPr>
          <w:color w:val="000000"/>
        </w:rPr>
      </w:pPr>
    </w:p>
    <w:p w:rsidR="004022EF" w:rsidRPr="00EC39C1" w:rsidRDefault="004022EF" w:rsidP="00277161">
      <w:pPr>
        <w:rPr>
          <w:color w:val="FF0000"/>
        </w:rPr>
      </w:pPr>
      <w:r w:rsidRPr="00F4779A">
        <w:t xml:space="preserve">O vysporiadaní </w:t>
      </w:r>
      <w:r w:rsidR="00F4779A" w:rsidRPr="00F4779A">
        <w:t>1.332.</w:t>
      </w:r>
      <w:r w:rsidR="00BF0143">
        <w:t>570</w:t>
      </w:r>
      <w:r w:rsidR="00F4779A" w:rsidRPr="00F4779A">
        <w:t>,-</w:t>
      </w:r>
      <w:r w:rsidRPr="00F4779A">
        <w:t xml:space="preserve"> za rok 2015 rozhodne </w:t>
      </w:r>
      <w:r w:rsidR="001B40CD">
        <w:t>V</w:t>
      </w:r>
      <w:r w:rsidRPr="00F4779A">
        <w:t>alné zhromaždenie</w:t>
      </w:r>
      <w:r w:rsidRPr="00EC39C1">
        <w:t xml:space="preserve">. </w:t>
      </w:r>
    </w:p>
    <w:p w:rsidR="00A93E72" w:rsidRPr="00EC39C1" w:rsidRDefault="00A93E72" w:rsidP="00277161">
      <w:pPr>
        <w:jc w:val="left"/>
        <w:rPr>
          <w:color w:val="FF0000"/>
        </w:rPr>
      </w:pPr>
    </w:p>
    <w:p w:rsidR="00AF3FB5" w:rsidRPr="00EC39C1" w:rsidRDefault="00AF3FB5" w:rsidP="00277161">
      <w:pPr>
        <w:jc w:val="left"/>
        <w:rPr>
          <w:rFonts w:cs="Arial"/>
          <w:b/>
          <w:bCs/>
          <w:iCs/>
          <w:szCs w:val="28"/>
        </w:rPr>
      </w:pPr>
    </w:p>
    <w:p w:rsidR="0074448F" w:rsidRPr="00EC39C1" w:rsidRDefault="0074448F" w:rsidP="00277161">
      <w:pPr>
        <w:pStyle w:val="Nadpis2"/>
      </w:pPr>
      <w:r w:rsidRPr="00EC39C1">
        <w:t xml:space="preserve">Rezervy </w:t>
      </w:r>
    </w:p>
    <w:p w:rsidR="0074448F" w:rsidRPr="00EC39C1" w:rsidRDefault="0074448F" w:rsidP="00277161">
      <w:pPr>
        <w:rPr>
          <w:snapToGrid w:val="0"/>
          <w:lang w:eastAsia="sk-SK"/>
        </w:rPr>
      </w:pPr>
    </w:p>
    <w:p w:rsidR="0074448F" w:rsidRPr="00EC39C1" w:rsidRDefault="0074448F" w:rsidP="00277161">
      <w:pPr>
        <w:pStyle w:val="Nadpis3"/>
      </w:pPr>
      <w:r w:rsidRPr="00EC39C1">
        <w:t>Zákonn</w:t>
      </w:r>
      <w:r w:rsidR="00CC2D00" w:rsidRPr="00EC39C1">
        <w:t>é</w:t>
      </w:r>
      <w:r w:rsidRPr="00EC39C1">
        <w:t xml:space="preserve"> </w:t>
      </w:r>
      <w:r w:rsidR="00C9225A" w:rsidRPr="00EC39C1">
        <w:t xml:space="preserve">a ostatné rezervy </w:t>
      </w:r>
    </w:p>
    <w:p w:rsidR="0074448F" w:rsidRPr="00EC39C1" w:rsidRDefault="0074448F" w:rsidP="00277161">
      <w:pPr>
        <w:rPr>
          <w:snapToGrid w:val="0"/>
          <w:lang w:eastAsia="sk-SK"/>
        </w:rPr>
      </w:pPr>
    </w:p>
    <w:p w:rsidR="006B53A8" w:rsidRPr="00BF0143" w:rsidRDefault="006B53A8" w:rsidP="00277161">
      <w:pPr>
        <w:rPr>
          <w:snapToGrid w:val="0"/>
          <w:u w:val="single"/>
          <w:lang w:eastAsia="sk-SK"/>
        </w:rPr>
      </w:pPr>
      <w:r w:rsidRPr="00BF0143">
        <w:rPr>
          <w:snapToGrid w:val="0"/>
          <w:u w:val="single"/>
          <w:lang w:eastAsia="sk-SK"/>
        </w:rPr>
        <w:t xml:space="preserve">31. december </w:t>
      </w:r>
      <w:r w:rsidR="00A93E72" w:rsidRPr="00BF0143">
        <w:rPr>
          <w:snapToGrid w:val="0"/>
          <w:u w:val="single"/>
          <w:lang w:eastAsia="sk-SK"/>
        </w:rPr>
        <w:t>2015</w:t>
      </w:r>
    </w:p>
    <w:p w:rsidR="00277161" w:rsidRPr="00BF0143" w:rsidRDefault="00277161" w:rsidP="00277161">
      <w:pPr>
        <w:rPr>
          <w:snapToGrid w:val="0"/>
          <w:lang w:eastAsia="sk-SK"/>
        </w:rPr>
      </w:pPr>
      <w:bookmarkStart w:id="48" w:name="T_provisions_liabilities_1"/>
      <w:r w:rsidRPr="00BF0143">
        <w:rPr>
          <w:rFonts w:cs="Arial"/>
          <w:b/>
          <w:bCs/>
          <w:i/>
          <w:iCs/>
          <w:sz w:val="15"/>
          <w:szCs w:val="15"/>
          <w:lang w:eastAsia="sk-SK"/>
        </w:rPr>
        <w:t xml:space="preserve"> </w:t>
      </w:r>
    </w:p>
    <w:tbl>
      <w:tblPr>
        <w:tblW w:w="5000" w:type="pct"/>
        <w:tblLook w:val="04A0" w:firstRow="1" w:lastRow="0" w:firstColumn="1" w:lastColumn="0" w:noHBand="0" w:noVBand="1"/>
      </w:tblPr>
      <w:tblGrid>
        <w:gridCol w:w="4107"/>
        <w:gridCol w:w="1202"/>
        <w:gridCol w:w="914"/>
        <w:gridCol w:w="914"/>
        <w:gridCol w:w="948"/>
        <w:gridCol w:w="1202"/>
      </w:tblGrid>
      <w:tr w:rsidR="00277161" w:rsidRPr="00BF0143" w:rsidTr="00EC39C1">
        <w:tc>
          <w:tcPr>
            <w:tcW w:w="2214" w:type="pct"/>
            <w:tcBorders>
              <w:top w:val="single" w:sz="8" w:space="0" w:color="auto"/>
              <w:left w:val="nil"/>
              <w:bottom w:val="nil"/>
              <w:right w:val="nil"/>
            </w:tcBorders>
            <w:shd w:val="clear" w:color="auto" w:fill="auto"/>
            <w:vAlign w:val="center"/>
            <w:hideMark/>
          </w:tcPr>
          <w:p w:rsidR="00277161" w:rsidRPr="00BF0143" w:rsidRDefault="00277161" w:rsidP="00277161">
            <w:pPr>
              <w:jc w:val="left"/>
              <w:rPr>
                <w:rFonts w:cs="Arial"/>
                <w:b/>
                <w:bCs/>
                <w:i/>
                <w:iCs/>
                <w:sz w:val="15"/>
                <w:szCs w:val="15"/>
                <w:lang w:val="en-US"/>
              </w:rPr>
            </w:pPr>
            <w:r w:rsidRPr="00BF0143">
              <w:rPr>
                <w:rFonts w:cs="Arial"/>
                <w:b/>
                <w:bCs/>
                <w:i/>
                <w:iCs/>
                <w:sz w:val="15"/>
                <w:szCs w:val="15"/>
                <w:lang w:val="en-US"/>
              </w:rPr>
              <w:t>Položka</w:t>
            </w:r>
          </w:p>
        </w:tc>
        <w:tc>
          <w:tcPr>
            <w:tcW w:w="650" w:type="pct"/>
            <w:tcBorders>
              <w:top w:val="single" w:sz="8" w:space="0" w:color="auto"/>
              <w:left w:val="nil"/>
              <w:bottom w:val="nil"/>
              <w:right w:val="nil"/>
            </w:tcBorders>
            <w:shd w:val="clear" w:color="auto" w:fill="auto"/>
            <w:vAlign w:val="center"/>
            <w:hideMark/>
          </w:tcPr>
          <w:p w:rsidR="00277161" w:rsidRPr="00BF0143" w:rsidRDefault="00277161" w:rsidP="00277161">
            <w:pPr>
              <w:jc w:val="center"/>
              <w:rPr>
                <w:rFonts w:cs="Arial"/>
                <w:b/>
                <w:bCs/>
                <w:i/>
                <w:iCs/>
                <w:sz w:val="15"/>
                <w:szCs w:val="15"/>
                <w:lang w:val="en-US"/>
              </w:rPr>
            </w:pPr>
            <w:r w:rsidRPr="00BF0143">
              <w:rPr>
                <w:rFonts w:cs="Arial"/>
                <w:b/>
                <w:bCs/>
                <w:i/>
                <w:iCs/>
                <w:sz w:val="15"/>
                <w:szCs w:val="15"/>
                <w:lang w:val="en-US"/>
              </w:rPr>
              <w:t>1. 1. 2015</w:t>
            </w:r>
          </w:p>
        </w:tc>
        <w:tc>
          <w:tcPr>
            <w:tcW w:w="495" w:type="pct"/>
            <w:tcBorders>
              <w:top w:val="single" w:sz="8" w:space="0" w:color="auto"/>
              <w:left w:val="nil"/>
              <w:bottom w:val="nil"/>
              <w:right w:val="nil"/>
            </w:tcBorders>
            <w:shd w:val="clear" w:color="auto" w:fill="auto"/>
            <w:vAlign w:val="center"/>
            <w:hideMark/>
          </w:tcPr>
          <w:p w:rsidR="00277161" w:rsidRPr="00BF0143" w:rsidRDefault="00277161" w:rsidP="00277161">
            <w:pPr>
              <w:jc w:val="center"/>
              <w:rPr>
                <w:rFonts w:cs="Arial"/>
                <w:b/>
                <w:bCs/>
                <w:i/>
                <w:iCs/>
                <w:sz w:val="15"/>
                <w:szCs w:val="15"/>
                <w:lang w:val="en-US"/>
              </w:rPr>
            </w:pPr>
            <w:r w:rsidRPr="00BF0143">
              <w:rPr>
                <w:rFonts w:cs="Arial"/>
                <w:b/>
                <w:bCs/>
                <w:i/>
                <w:iCs/>
                <w:sz w:val="15"/>
                <w:szCs w:val="15"/>
                <w:lang w:val="en-US"/>
              </w:rPr>
              <w:t>Tvorba</w:t>
            </w:r>
          </w:p>
        </w:tc>
        <w:tc>
          <w:tcPr>
            <w:tcW w:w="495" w:type="pct"/>
            <w:tcBorders>
              <w:top w:val="single" w:sz="8" w:space="0" w:color="auto"/>
              <w:left w:val="nil"/>
              <w:bottom w:val="nil"/>
              <w:right w:val="nil"/>
            </w:tcBorders>
            <w:shd w:val="clear" w:color="auto" w:fill="auto"/>
            <w:vAlign w:val="center"/>
            <w:hideMark/>
          </w:tcPr>
          <w:p w:rsidR="00277161" w:rsidRPr="00BF0143" w:rsidRDefault="00277161" w:rsidP="00277161">
            <w:pPr>
              <w:jc w:val="center"/>
              <w:rPr>
                <w:rFonts w:cs="Arial"/>
                <w:b/>
                <w:bCs/>
                <w:i/>
                <w:iCs/>
                <w:sz w:val="15"/>
                <w:szCs w:val="15"/>
                <w:lang w:val="en-US"/>
              </w:rPr>
            </w:pPr>
            <w:r w:rsidRPr="00BF0143">
              <w:rPr>
                <w:rFonts w:cs="Arial"/>
                <w:b/>
                <w:bCs/>
                <w:i/>
                <w:iCs/>
                <w:sz w:val="15"/>
                <w:szCs w:val="15"/>
                <w:lang w:val="en-US"/>
              </w:rPr>
              <w:t>Použitie</w:t>
            </w:r>
          </w:p>
        </w:tc>
        <w:tc>
          <w:tcPr>
            <w:tcW w:w="495" w:type="pct"/>
            <w:tcBorders>
              <w:top w:val="single" w:sz="8" w:space="0" w:color="auto"/>
              <w:left w:val="nil"/>
              <w:bottom w:val="nil"/>
              <w:right w:val="nil"/>
            </w:tcBorders>
            <w:shd w:val="clear" w:color="auto" w:fill="auto"/>
            <w:vAlign w:val="center"/>
            <w:hideMark/>
          </w:tcPr>
          <w:p w:rsidR="00277161" w:rsidRPr="00BF0143" w:rsidRDefault="00277161" w:rsidP="00277161">
            <w:pPr>
              <w:jc w:val="center"/>
              <w:rPr>
                <w:rFonts w:cs="Arial"/>
                <w:b/>
                <w:bCs/>
                <w:i/>
                <w:iCs/>
                <w:sz w:val="15"/>
                <w:szCs w:val="15"/>
                <w:lang w:val="en-US"/>
              </w:rPr>
            </w:pPr>
            <w:r w:rsidRPr="00BF0143">
              <w:rPr>
                <w:rFonts w:cs="Arial"/>
                <w:b/>
                <w:bCs/>
                <w:i/>
                <w:iCs/>
                <w:sz w:val="15"/>
                <w:szCs w:val="15"/>
                <w:lang w:val="en-US"/>
              </w:rPr>
              <w:t>Zrušenie</w:t>
            </w:r>
          </w:p>
        </w:tc>
        <w:tc>
          <w:tcPr>
            <w:tcW w:w="650" w:type="pct"/>
            <w:tcBorders>
              <w:top w:val="single" w:sz="8" w:space="0" w:color="auto"/>
              <w:left w:val="nil"/>
              <w:bottom w:val="nil"/>
              <w:right w:val="nil"/>
            </w:tcBorders>
            <w:shd w:val="clear" w:color="auto" w:fill="auto"/>
            <w:vAlign w:val="center"/>
            <w:hideMark/>
          </w:tcPr>
          <w:p w:rsidR="00277161" w:rsidRPr="00BF0143" w:rsidRDefault="00277161" w:rsidP="00277161">
            <w:pPr>
              <w:jc w:val="center"/>
              <w:rPr>
                <w:rFonts w:cs="Arial"/>
                <w:b/>
                <w:bCs/>
                <w:i/>
                <w:iCs/>
                <w:sz w:val="15"/>
                <w:szCs w:val="15"/>
                <w:lang w:val="en-US"/>
              </w:rPr>
            </w:pPr>
            <w:r w:rsidRPr="00BF0143">
              <w:rPr>
                <w:rFonts w:cs="Arial"/>
                <w:b/>
                <w:bCs/>
                <w:i/>
                <w:iCs/>
                <w:sz w:val="15"/>
                <w:szCs w:val="15"/>
                <w:lang w:val="en-US"/>
              </w:rPr>
              <w:t>31.12.2015</w:t>
            </w:r>
          </w:p>
        </w:tc>
      </w:tr>
      <w:tr w:rsidR="00277161" w:rsidRPr="00BF0143" w:rsidTr="00EC39C1">
        <w:tc>
          <w:tcPr>
            <w:tcW w:w="2214" w:type="pct"/>
            <w:tcBorders>
              <w:top w:val="single" w:sz="4" w:space="0" w:color="auto"/>
              <w:left w:val="nil"/>
              <w:bottom w:val="nil"/>
              <w:right w:val="nil"/>
            </w:tcBorders>
            <w:shd w:val="clear" w:color="auto" w:fill="auto"/>
            <w:vAlign w:val="center"/>
            <w:hideMark/>
          </w:tcPr>
          <w:p w:rsidR="00277161" w:rsidRPr="00BF0143" w:rsidRDefault="00277161" w:rsidP="00277161">
            <w:pPr>
              <w:jc w:val="left"/>
              <w:rPr>
                <w:rFonts w:cs="Arial"/>
                <w:b/>
                <w:bCs/>
                <w:i/>
                <w:iCs/>
                <w:sz w:val="15"/>
                <w:szCs w:val="15"/>
                <w:lang w:val="en-US"/>
              </w:rPr>
            </w:pPr>
            <w:r w:rsidRPr="00BF0143">
              <w:rPr>
                <w:rFonts w:cs="Arial"/>
                <w:b/>
                <w:bCs/>
                <w:i/>
                <w:iCs/>
                <w:sz w:val="15"/>
                <w:szCs w:val="15"/>
                <w:lang w:val="en-US"/>
              </w:rPr>
              <w:t>Dlhodobé rezervy</w:t>
            </w:r>
          </w:p>
        </w:tc>
        <w:tc>
          <w:tcPr>
            <w:tcW w:w="650" w:type="pct"/>
            <w:tcBorders>
              <w:top w:val="single" w:sz="4" w:space="0" w:color="auto"/>
              <w:left w:val="nil"/>
              <w:bottom w:val="nil"/>
              <w:right w:val="nil"/>
            </w:tcBorders>
            <w:shd w:val="clear" w:color="auto" w:fill="auto"/>
            <w:vAlign w:val="center"/>
            <w:hideMark/>
          </w:tcPr>
          <w:p w:rsidR="00277161" w:rsidRPr="00BF0143" w:rsidRDefault="00277161" w:rsidP="00277161">
            <w:pPr>
              <w:jc w:val="right"/>
              <w:rPr>
                <w:rFonts w:cs="Arial"/>
                <w:i/>
                <w:iCs/>
                <w:sz w:val="15"/>
                <w:szCs w:val="15"/>
                <w:lang w:val="en-US"/>
              </w:rPr>
            </w:pPr>
            <w:r w:rsidRPr="00BF0143">
              <w:rPr>
                <w:rFonts w:cs="Arial"/>
                <w:i/>
                <w:iCs/>
                <w:sz w:val="15"/>
                <w:szCs w:val="15"/>
                <w:lang w:val="en-US"/>
              </w:rPr>
              <w:t> </w:t>
            </w:r>
          </w:p>
        </w:tc>
        <w:tc>
          <w:tcPr>
            <w:tcW w:w="495" w:type="pct"/>
            <w:tcBorders>
              <w:top w:val="single" w:sz="4" w:space="0" w:color="auto"/>
              <w:left w:val="nil"/>
              <w:bottom w:val="nil"/>
              <w:right w:val="nil"/>
            </w:tcBorders>
            <w:shd w:val="clear" w:color="auto" w:fill="auto"/>
            <w:vAlign w:val="center"/>
            <w:hideMark/>
          </w:tcPr>
          <w:p w:rsidR="00277161" w:rsidRPr="00BF0143" w:rsidRDefault="00277161" w:rsidP="00277161">
            <w:pPr>
              <w:jc w:val="right"/>
              <w:rPr>
                <w:rFonts w:cs="Arial"/>
                <w:i/>
                <w:iCs/>
                <w:sz w:val="15"/>
                <w:szCs w:val="15"/>
                <w:lang w:val="en-US"/>
              </w:rPr>
            </w:pPr>
            <w:r w:rsidRPr="00BF0143">
              <w:rPr>
                <w:rFonts w:cs="Arial"/>
                <w:i/>
                <w:iCs/>
                <w:sz w:val="15"/>
                <w:szCs w:val="15"/>
                <w:lang w:val="en-US"/>
              </w:rPr>
              <w:t> </w:t>
            </w:r>
          </w:p>
        </w:tc>
        <w:tc>
          <w:tcPr>
            <w:tcW w:w="495" w:type="pct"/>
            <w:tcBorders>
              <w:top w:val="single" w:sz="4" w:space="0" w:color="auto"/>
              <w:left w:val="nil"/>
              <w:bottom w:val="nil"/>
              <w:right w:val="nil"/>
            </w:tcBorders>
            <w:shd w:val="clear" w:color="auto" w:fill="auto"/>
            <w:vAlign w:val="center"/>
            <w:hideMark/>
          </w:tcPr>
          <w:p w:rsidR="00277161" w:rsidRPr="00BF0143" w:rsidRDefault="00277161" w:rsidP="00277161">
            <w:pPr>
              <w:jc w:val="right"/>
              <w:rPr>
                <w:rFonts w:cs="Arial"/>
                <w:i/>
                <w:iCs/>
                <w:sz w:val="15"/>
                <w:szCs w:val="15"/>
                <w:lang w:val="en-US"/>
              </w:rPr>
            </w:pPr>
            <w:r w:rsidRPr="00BF0143">
              <w:rPr>
                <w:rFonts w:cs="Arial"/>
                <w:i/>
                <w:iCs/>
                <w:sz w:val="15"/>
                <w:szCs w:val="15"/>
                <w:lang w:val="en-US"/>
              </w:rPr>
              <w:t> </w:t>
            </w:r>
          </w:p>
        </w:tc>
        <w:tc>
          <w:tcPr>
            <w:tcW w:w="495" w:type="pct"/>
            <w:tcBorders>
              <w:top w:val="single" w:sz="4" w:space="0" w:color="auto"/>
              <w:left w:val="nil"/>
              <w:bottom w:val="nil"/>
              <w:right w:val="nil"/>
            </w:tcBorders>
            <w:shd w:val="clear" w:color="auto" w:fill="auto"/>
            <w:vAlign w:val="center"/>
            <w:hideMark/>
          </w:tcPr>
          <w:p w:rsidR="00277161" w:rsidRPr="00BF0143" w:rsidRDefault="00277161" w:rsidP="00277161">
            <w:pPr>
              <w:jc w:val="right"/>
              <w:rPr>
                <w:rFonts w:cs="Arial"/>
                <w:i/>
                <w:iCs/>
                <w:sz w:val="15"/>
                <w:szCs w:val="15"/>
                <w:lang w:val="en-US"/>
              </w:rPr>
            </w:pPr>
            <w:r w:rsidRPr="00BF0143">
              <w:rPr>
                <w:rFonts w:cs="Arial"/>
                <w:i/>
                <w:iCs/>
                <w:sz w:val="15"/>
                <w:szCs w:val="15"/>
                <w:lang w:val="en-US"/>
              </w:rPr>
              <w:t> </w:t>
            </w:r>
          </w:p>
        </w:tc>
        <w:tc>
          <w:tcPr>
            <w:tcW w:w="650" w:type="pct"/>
            <w:tcBorders>
              <w:top w:val="single" w:sz="4" w:space="0" w:color="auto"/>
              <w:left w:val="nil"/>
              <w:bottom w:val="nil"/>
              <w:right w:val="nil"/>
            </w:tcBorders>
            <w:shd w:val="clear" w:color="auto" w:fill="auto"/>
            <w:vAlign w:val="center"/>
            <w:hideMark/>
          </w:tcPr>
          <w:p w:rsidR="00277161" w:rsidRPr="00BF0143" w:rsidRDefault="00277161" w:rsidP="00277161">
            <w:pPr>
              <w:jc w:val="right"/>
              <w:rPr>
                <w:rFonts w:cs="Arial"/>
                <w:i/>
                <w:iCs/>
                <w:sz w:val="15"/>
                <w:szCs w:val="15"/>
                <w:lang w:val="en-US"/>
              </w:rPr>
            </w:pPr>
            <w:r w:rsidRPr="00BF0143">
              <w:rPr>
                <w:rFonts w:cs="Arial"/>
                <w:i/>
                <w:iCs/>
                <w:sz w:val="15"/>
                <w:szCs w:val="15"/>
                <w:lang w:val="en-US"/>
              </w:rPr>
              <w:t> </w:t>
            </w:r>
          </w:p>
        </w:tc>
      </w:tr>
      <w:tr w:rsidR="00277161" w:rsidRPr="00BF0143" w:rsidTr="00EC39C1">
        <w:tc>
          <w:tcPr>
            <w:tcW w:w="2214" w:type="pct"/>
            <w:tcBorders>
              <w:top w:val="nil"/>
              <w:left w:val="nil"/>
              <w:bottom w:val="nil"/>
              <w:right w:val="nil"/>
            </w:tcBorders>
            <w:shd w:val="clear" w:color="auto" w:fill="auto"/>
            <w:noWrap/>
            <w:vAlign w:val="center"/>
            <w:hideMark/>
          </w:tcPr>
          <w:p w:rsidR="00277161" w:rsidRPr="00BF0143" w:rsidRDefault="00277161" w:rsidP="00277161">
            <w:pPr>
              <w:jc w:val="left"/>
              <w:rPr>
                <w:rFonts w:cs="Arial"/>
                <w:sz w:val="15"/>
                <w:szCs w:val="15"/>
                <w:lang w:val="en-US"/>
              </w:rPr>
            </w:pPr>
            <w:r w:rsidRPr="00BF0143">
              <w:rPr>
                <w:rFonts w:cs="Arial"/>
                <w:sz w:val="15"/>
                <w:szCs w:val="15"/>
                <w:lang w:val="en-US"/>
              </w:rPr>
              <w:t>Dlhodobé zákonné rezervy, z toho:</w:t>
            </w:r>
          </w:p>
        </w:tc>
        <w:tc>
          <w:tcPr>
            <w:tcW w:w="650" w:type="pct"/>
            <w:tcBorders>
              <w:top w:val="nil"/>
              <w:left w:val="nil"/>
              <w:bottom w:val="nil"/>
              <w:right w:val="nil"/>
            </w:tcBorders>
            <w:shd w:val="clear" w:color="auto" w:fill="auto"/>
            <w:vAlign w:val="center"/>
            <w:hideMark/>
          </w:tcPr>
          <w:p w:rsidR="00277161" w:rsidRPr="00BF0143" w:rsidRDefault="00277161" w:rsidP="00277161">
            <w:pPr>
              <w:jc w:val="right"/>
              <w:rPr>
                <w:rFonts w:cs="Arial"/>
                <w:sz w:val="15"/>
                <w:szCs w:val="15"/>
                <w:lang w:val="en-US"/>
              </w:rPr>
            </w:pPr>
            <w:r w:rsidRPr="00BF0143">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rsidR="00277161" w:rsidRPr="00BF0143" w:rsidRDefault="00277161" w:rsidP="00277161">
            <w:pPr>
              <w:jc w:val="right"/>
              <w:rPr>
                <w:rFonts w:cs="Arial"/>
                <w:sz w:val="15"/>
                <w:szCs w:val="15"/>
                <w:lang w:val="en-US"/>
              </w:rPr>
            </w:pPr>
            <w:r w:rsidRPr="00BF0143">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rsidR="00277161" w:rsidRPr="00BF0143" w:rsidRDefault="00277161" w:rsidP="00277161">
            <w:pPr>
              <w:jc w:val="right"/>
              <w:rPr>
                <w:rFonts w:cs="Arial"/>
                <w:sz w:val="15"/>
                <w:szCs w:val="15"/>
                <w:lang w:val="en-US"/>
              </w:rPr>
            </w:pPr>
            <w:r w:rsidRPr="00BF0143">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rsidR="00277161" w:rsidRPr="00BF0143" w:rsidRDefault="00277161" w:rsidP="00277161">
            <w:pPr>
              <w:jc w:val="right"/>
              <w:rPr>
                <w:rFonts w:cs="Arial"/>
                <w:sz w:val="15"/>
                <w:szCs w:val="15"/>
                <w:lang w:val="en-US"/>
              </w:rPr>
            </w:pPr>
            <w:r w:rsidRPr="00BF0143">
              <w:rPr>
                <w:rFonts w:cs="Arial"/>
                <w:sz w:val="15"/>
                <w:szCs w:val="15"/>
                <w:lang w:val="en-US"/>
              </w:rPr>
              <w:t xml:space="preserve">- </w:t>
            </w:r>
          </w:p>
        </w:tc>
        <w:tc>
          <w:tcPr>
            <w:tcW w:w="650" w:type="pct"/>
            <w:tcBorders>
              <w:top w:val="nil"/>
              <w:left w:val="nil"/>
              <w:bottom w:val="nil"/>
              <w:right w:val="nil"/>
            </w:tcBorders>
            <w:shd w:val="clear" w:color="auto" w:fill="auto"/>
            <w:vAlign w:val="center"/>
            <w:hideMark/>
          </w:tcPr>
          <w:p w:rsidR="00277161" w:rsidRPr="00BF0143" w:rsidRDefault="00277161" w:rsidP="00277161">
            <w:pPr>
              <w:jc w:val="right"/>
              <w:rPr>
                <w:rFonts w:cs="Arial"/>
                <w:sz w:val="15"/>
                <w:szCs w:val="15"/>
                <w:lang w:val="en-US"/>
              </w:rPr>
            </w:pPr>
            <w:r w:rsidRPr="00BF0143">
              <w:rPr>
                <w:rFonts w:cs="Arial"/>
                <w:sz w:val="15"/>
                <w:szCs w:val="15"/>
                <w:lang w:val="en-US"/>
              </w:rPr>
              <w:t xml:space="preserve">- </w:t>
            </w:r>
          </w:p>
        </w:tc>
      </w:tr>
      <w:tr w:rsidR="00277161" w:rsidRPr="00BF0143" w:rsidTr="00EC39C1">
        <w:tc>
          <w:tcPr>
            <w:tcW w:w="2214" w:type="pct"/>
            <w:tcBorders>
              <w:top w:val="nil"/>
              <w:left w:val="nil"/>
              <w:bottom w:val="nil"/>
              <w:right w:val="nil"/>
            </w:tcBorders>
            <w:shd w:val="clear" w:color="auto" w:fill="auto"/>
            <w:noWrap/>
            <w:vAlign w:val="center"/>
            <w:hideMark/>
          </w:tcPr>
          <w:p w:rsidR="00277161" w:rsidRPr="00BF0143" w:rsidRDefault="00277161" w:rsidP="00277161">
            <w:pPr>
              <w:jc w:val="right"/>
              <w:rPr>
                <w:rFonts w:cs="Arial"/>
                <w:sz w:val="15"/>
                <w:szCs w:val="15"/>
                <w:lang w:val="en-US"/>
              </w:rPr>
            </w:pPr>
          </w:p>
        </w:tc>
        <w:tc>
          <w:tcPr>
            <w:tcW w:w="650" w:type="pct"/>
            <w:tcBorders>
              <w:top w:val="nil"/>
              <w:left w:val="nil"/>
              <w:bottom w:val="nil"/>
              <w:right w:val="nil"/>
            </w:tcBorders>
            <w:shd w:val="clear" w:color="auto" w:fill="auto"/>
            <w:vAlign w:val="center"/>
            <w:hideMark/>
          </w:tcPr>
          <w:p w:rsidR="00277161" w:rsidRPr="00BF0143" w:rsidRDefault="00277161" w:rsidP="00277161">
            <w:pPr>
              <w:jc w:val="right"/>
              <w:rPr>
                <w:rFonts w:cs="Arial"/>
                <w:sz w:val="15"/>
                <w:szCs w:val="15"/>
                <w:lang w:val="en-US"/>
              </w:rPr>
            </w:pPr>
            <w:r w:rsidRPr="00BF0143">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rsidR="00277161" w:rsidRPr="00BF0143" w:rsidRDefault="00277161" w:rsidP="00277161">
            <w:pPr>
              <w:jc w:val="right"/>
              <w:rPr>
                <w:rFonts w:cs="Arial"/>
                <w:sz w:val="15"/>
                <w:szCs w:val="15"/>
                <w:lang w:val="en-US"/>
              </w:rPr>
            </w:pPr>
            <w:r w:rsidRPr="00BF0143">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rsidR="00277161" w:rsidRPr="00BF0143" w:rsidRDefault="00277161" w:rsidP="00277161">
            <w:pPr>
              <w:jc w:val="right"/>
              <w:rPr>
                <w:rFonts w:cs="Arial"/>
                <w:sz w:val="15"/>
                <w:szCs w:val="15"/>
                <w:lang w:val="en-US"/>
              </w:rPr>
            </w:pPr>
            <w:r w:rsidRPr="00BF0143">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rsidR="00277161" w:rsidRPr="00BF0143" w:rsidRDefault="00277161" w:rsidP="00277161">
            <w:pPr>
              <w:jc w:val="right"/>
              <w:rPr>
                <w:rFonts w:cs="Arial"/>
                <w:sz w:val="15"/>
                <w:szCs w:val="15"/>
                <w:lang w:val="en-US"/>
              </w:rPr>
            </w:pPr>
            <w:r w:rsidRPr="00BF0143">
              <w:rPr>
                <w:rFonts w:cs="Arial"/>
                <w:sz w:val="15"/>
                <w:szCs w:val="15"/>
                <w:lang w:val="en-US"/>
              </w:rPr>
              <w:t xml:space="preserve">- </w:t>
            </w:r>
          </w:p>
        </w:tc>
        <w:tc>
          <w:tcPr>
            <w:tcW w:w="650" w:type="pct"/>
            <w:tcBorders>
              <w:top w:val="nil"/>
              <w:left w:val="nil"/>
              <w:bottom w:val="nil"/>
              <w:right w:val="nil"/>
            </w:tcBorders>
            <w:shd w:val="clear" w:color="auto" w:fill="auto"/>
            <w:vAlign w:val="center"/>
            <w:hideMark/>
          </w:tcPr>
          <w:p w:rsidR="00277161" w:rsidRPr="00BF0143" w:rsidRDefault="00277161" w:rsidP="00277161">
            <w:pPr>
              <w:jc w:val="right"/>
              <w:rPr>
                <w:rFonts w:cs="Arial"/>
                <w:sz w:val="15"/>
                <w:szCs w:val="15"/>
                <w:lang w:val="en-US"/>
              </w:rPr>
            </w:pPr>
            <w:r w:rsidRPr="00BF0143">
              <w:rPr>
                <w:rFonts w:cs="Arial"/>
                <w:sz w:val="15"/>
                <w:szCs w:val="15"/>
                <w:lang w:val="en-US"/>
              </w:rPr>
              <w:t xml:space="preserve">- </w:t>
            </w:r>
          </w:p>
        </w:tc>
      </w:tr>
      <w:tr w:rsidR="00277161" w:rsidRPr="00BF0143" w:rsidTr="00EC39C1">
        <w:tc>
          <w:tcPr>
            <w:tcW w:w="2214" w:type="pct"/>
            <w:tcBorders>
              <w:top w:val="nil"/>
              <w:left w:val="nil"/>
              <w:bottom w:val="nil"/>
              <w:right w:val="nil"/>
            </w:tcBorders>
            <w:shd w:val="clear" w:color="auto" w:fill="auto"/>
            <w:noWrap/>
            <w:vAlign w:val="center"/>
            <w:hideMark/>
          </w:tcPr>
          <w:p w:rsidR="00277161" w:rsidRPr="00BF0143" w:rsidRDefault="00277161" w:rsidP="00277161">
            <w:pPr>
              <w:jc w:val="right"/>
              <w:rPr>
                <w:rFonts w:cs="Arial"/>
                <w:sz w:val="15"/>
                <w:szCs w:val="15"/>
                <w:lang w:val="en-US"/>
              </w:rPr>
            </w:pPr>
          </w:p>
        </w:tc>
        <w:tc>
          <w:tcPr>
            <w:tcW w:w="650" w:type="pct"/>
            <w:tcBorders>
              <w:top w:val="nil"/>
              <w:left w:val="nil"/>
              <w:bottom w:val="nil"/>
              <w:right w:val="nil"/>
            </w:tcBorders>
            <w:shd w:val="clear" w:color="auto" w:fill="auto"/>
            <w:vAlign w:val="center"/>
            <w:hideMark/>
          </w:tcPr>
          <w:p w:rsidR="00277161" w:rsidRPr="00BF0143" w:rsidRDefault="00277161" w:rsidP="00277161">
            <w:pPr>
              <w:jc w:val="right"/>
              <w:rPr>
                <w:rFonts w:cs="Arial"/>
                <w:sz w:val="15"/>
                <w:szCs w:val="15"/>
                <w:lang w:val="en-US"/>
              </w:rPr>
            </w:pPr>
            <w:r w:rsidRPr="00BF0143">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rsidR="00277161" w:rsidRPr="00BF0143" w:rsidRDefault="00277161" w:rsidP="00277161">
            <w:pPr>
              <w:jc w:val="right"/>
              <w:rPr>
                <w:rFonts w:cs="Arial"/>
                <w:sz w:val="15"/>
                <w:szCs w:val="15"/>
                <w:lang w:val="en-US"/>
              </w:rPr>
            </w:pPr>
            <w:r w:rsidRPr="00BF0143">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rsidR="00277161" w:rsidRPr="00BF0143" w:rsidRDefault="00277161" w:rsidP="00277161">
            <w:pPr>
              <w:jc w:val="right"/>
              <w:rPr>
                <w:rFonts w:cs="Arial"/>
                <w:sz w:val="15"/>
                <w:szCs w:val="15"/>
                <w:lang w:val="en-US"/>
              </w:rPr>
            </w:pPr>
            <w:r w:rsidRPr="00BF0143">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rsidR="00277161" w:rsidRPr="00BF0143" w:rsidRDefault="00277161" w:rsidP="00277161">
            <w:pPr>
              <w:jc w:val="right"/>
              <w:rPr>
                <w:rFonts w:cs="Arial"/>
                <w:sz w:val="15"/>
                <w:szCs w:val="15"/>
                <w:lang w:val="en-US"/>
              </w:rPr>
            </w:pPr>
            <w:r w:rsidRPr="00BF0143">
              <w:rPr>
                <w:rFonts w:cs="Arial"/>
                <w:sz w:val="15"/>
                <w:szCs w:val="15"/>
                <w:lang w:val="en-US"/>
              </w:rPr>
              <w:t xml:space="preserve">- </w:t>
            </w:r>
          </w:p>
        </w:tc>
        <w:tc>
          <w:tcPr>
            <w:tcW w:w="650" w:type="pct"/>
            <w:tcBorders>
              <w:top w:val="nil"/>
              <w:left w:val="nil"/>
              <w:bottom w:val="nil"/>
              <w:right w:val="nil"/>
            </w:tcBorders>
            <w:shd w:val="clear" w:color="auto" w:fill="auto"/>
            <w:vAlign w:val="center"/>
            <w:hideMark/>
          </w:tcPr>
          <w:p w:rsidR="00277161" w:rsidRPr="00BF0143" w:rsidRDefault="00277161" w:rsidP="00277161">
            <w:pPr>
              <w:jc w:val="right"/>
              <w:rPr>
                <w:rFonts w:cs="Arial"/>
                <w:sz w:val="15"/>
                <w:szCs w:val="15"/>
                <w:lang w:val="en-US"/>
              </w:rPr>
            </w:pPr>
            <w:r w:rsidRPr="00BF0143">
              <w:rPr>
                <w:rFonts w:cs="Arial"/>
                <w:sz w:val="15"/>
                <w:szCs w:val="15"/>
                <w:lang w:val="en-US"/>
              </w:rPr>
              <w:t xml:space="preserve">- </w:t>
            </w:r>
          </w:p>
        </w:tc>
      </w:tr>
      <w:tr w:rsidR="00277161" w:rsidRPr="00BF0143" w:rsidTr="00EC39C1">
        <w:tc>
          <w:tcPr>
            <w:tcW w:w="2214" w:type="pct"/>
            <w:tcBorders>
              <w:top w:val="dotted" w:sz="4" w:space="0" w:color="auto"/>
              <w:left w:val="nil"/>
              <w:bottom w:val="nil"/>
              <w:right w:val="nil"/>
            </w:tcBorders>
            <w:shd w:val="clear" w:color="auto" w:fill="auto"/>
            <w:noWrap/>
            <w:vAlign w:val="center"/>
            <w:hideMark/>
          </w:tcPr>
          <w:p w:rsidR="00277161" w:rsidRPr="00BF0143" w:rsidRDefault="00277161" w:rsidP="00277161">
            <w:pPr>
              <w:jc w:val="left"/>
              <w:rPr>
                <w:rFonts w:cs="Arial"/>
                <w:sz w:val="15"/>
                <w:szCs w:val="15"/>
                <w:lang w:val="en-US"/>
              </w:rPr>
            </w:pPr>
            <w:r w:rsidRPr="00BF0143">
              <w:rPr>
                <w:rFonts w:cs="Arial"/>
                <w:sz w:val="15"/>
                <w:szCs w:val="15"/>
                <w:lang w:val="en-US"/>
              </w:rPr>
              <w:t>Ostatné dlhodobé rezervy, z toho:</w:t>
            </w:r>
          </w:p>
        </w:tc>
        <w:tc>
          <w:tcPr>
            <w:tcW w:w="650" w:type="pct"/>
            <w:tcBorders>
              <w:top w:val="dotted" w:sz="4" w:space="0" w:color="auto"/>
              <w:left w:val="nil"/>
              <w:bottom w:val="nil"/>
              <w:right w:val="nil"/>
            </w:tcBorders>
            <w:shd w:val="clear" w:color="auto" w:fill="auto"/>
            <w:vAlign w:val="center"/>
            <w:hideMark/>
          </w:tcPr>
          <w:p w:rsidR="00277161" w:rsidRPr="00BF0143" w:rsidRDefault="00277161" w:rsidP="00277161">
            <w:pPr>
              <w:jc w:val="right"/>
              <w:rPr>
                <w:rFonts w:cs="Arial"/>
                <w:sz w:val="15"/>
                <w:szCs w:val="15"/>
                <w:lang w:val="en-US"/>
              </w:rPr>
            </w:pPr>
            <w:r w:rsidRPr="00BF0143">
              <w:rPr>
                <w:rFonts w:cs="Arial"/>
                <w:sz w:val="15"/>
                <w:szCs w:val="15"/>
                <w:lang w:val="en-US"/>
              </w:rPr>
              <w:t xml:space="preserve">- </w:t>
            </w:r>
          </w:p>
        </w:tc>
        <w:tc>
          <w:tcPr>
            <w:tcW w:w="495" w:type="pct"/>
            <w:tcBorders>
              <w:top w:val="dotted" w:sz="4" w:space="0" w:color="auto"/>
              <w:left w:val="nil"/>
              <w:bottom w:val="nil"/>
              <w:right w:val="nil"/>
            </w:tcBorders>
            <w:shd w:val="clear" w:color="auto" w:fill="auto"/>
            <w:vAlign w:val="center"/>
            <w:hideMark/>
          </w:tcPr>
          <w:p w:rsidR="00277161" w:rsidRPr="00BF0143" w:rsidRDefault="00277161" w:rsidP="00277161">
            <w:pPr>
              <w:jc w:val="right"/>
              <w:rPr>
                <w:rFonts w:cs="Arial"/>
                <w:sz w:val="15"/>
                <w:szCs w:val="15"/>
                <w:lang w:val="en-US"/>
              </w:rPr>
            </w:pPr>
            <w:r w:rsidRPr="00BF0143">
              <w:rPr>
                <w:rFonts w:cs="Arial"/>
                <w:sz w:val="15"/>
                <w:szCs w:val="15"/>
                <w:lang w:val="en-US"/>
              </w:rPr>
              <w:t xml:space="preserve">- </w:t>
            </w:r>
          </w:p>
        </w:tc>
        <w:tc>
          <w:tcPr>
            <w:tcW w:w="495" w:type="pct"/>
            <w:tcBorders>
              <w:top w:val="dotted" w:sz="4" w:space="0" w:color="auto"/>
              <w:left w:val="nil"/>
              <w:bottom w:val="nil"/>
              <w:right w:val="nil"/>
            </w:tcBorders>
            <w:shd w:val="clear" w:color="auto" w:fill="auto"/>
            <w:vAlign w:val="center"/>
            <w:hideMark/>
          </w:tcPr>
          <w:p w:rsidR="00277161" w:rsidRPr="00BF0143" w:rsidRDefault="00277161" w:rsidP="00277161">
            <w:pPr>
              <w:jc w:val="right"/>
              <w:rPr>
                <w:rFonts w:cs="Arial"/>
                <w:sz w:val="15"/>
                <w:szCs w:val="15"/>
                <w:lang w:val="en-US"/>
              </w:rPr>
            </w:pPr>
            <w:r w:rsidRPr="00BF0143">
              <w:rPr>
                <w:rFonts w:cs="Arial"/>
                <w:sz w:val="15"/>
                <w:szCs w:val="15"/>
                <w:lang w:val="en-US"/>
              </w:rPr>
              <w:t xml:space="preserve">- </w:t>
            </w:r>
          </w:p>
        </w:tc>
        <w:tc>
          <w:tcPr>
            <w:tcW w:w="495" w:type="pct"/>
            <w:tcBorders>
              <w:top w:val="dotted" w:sz="4" w:space="0" w:color="auto"/>
              <w:left w:val="nil"/>
              <w:bottom w:val="nil"/>
              <w:right w:val="nil"/>
            </w:tcBorders>
            <w:shd w:val="clear" w:color="auto" w:fill="auto"/>
            <w:vAlign w:val="center"/>
            <w:hideMark/>
          </w:tcPr>
          <w:p w:rsidR="00277161" w:rsidRPr="00BF0143" w:rsidRDefault="00277161" w:rsidP="00277161">
            <w:pPr>
              <w:jc w:val="right"/>
              <w:rPr>
                <w:rFonts w:cs="Arial"/>
                <w:sz w:val="15"/>
                <w:szCs w:val="15"/>
                <w:lang w:val="en-US"/>
              </w:rPr>
            </w:pPr>
            <w:r w:rsidRPr="00BF0143">
              <w:rPr>
                <w:rFonts w:cs="Arial"/>
                <w:sz w:val="15"/>
                <w:szCs w:val="15"/>
                <w:lang w:val="en-US"/>
              </w:rPr>
              <w:t xml:space="preserve">- </w:t>
            </w:r>
          </w:p>
        </w:tc>
        <w:tc>
          <w:tcPr>
            <w:tcW w:w="650" w:type="pct"/>
            <w:tcBorders>
              <w:top w:val="dotted" w:sz="4" w:space="0" w:color="auto"/>
              <w:left w:val="nil"/>
              <w:bottom w:val="nil"/>
              <w:right w:val="nil"/>
            </w:tcBorders>
            <w:shd w:val="clear" w:color="auto" w:fill="auto"/>
            <w:vAlign w:val="center"/>
            <w:hideMark/>
          </w:tcPr>
          <w:p w:rsidR="00277161" w:rsidRPr="00BF0143" w:rsidRDefault="00277161" w:rsidP="00277161">
            <w:pPr>
              <w:jc w:val="right"/>
              <w:rPr>
                <w:rFonts w:cs="Arial"/>
                <w:sz w:val="15"/>
                <w:szCs w:val="15"/>
                <w:lang w:val="en-US"/>
              </w:rPr>
            </w:pPr>
            <w:r w:rsidRPr="00BF0143">
              <w:rPr>
                <w:rFonts w:cs="Arial"/>
                <w:sz w:val="15"/>
                <w:szCs w:val="15"/>
                <w:lang w:val="en-US"/>
              </w:rPr>
              <w:t xml:space="preserve">- </w:t>
            </w:r>
          </w:p>
        </w:tc>
      </w:tr>
      <w:tr w:rsidR="00277161" w:rsidRPr="00BF0143" w:rsidTr="00EC39C1">
        <w:tc>
          <w:tcPr>
            <w:tcW w:w="2214" w:type="pct"/>
            <w:tcBorders>
              <w:top w:val="nil"/>
              <w:left w:val="nil"/>
              <w:bottom w:val="nil"/>
              <w:right w:val="nil"/>
            </w:tcBorders>
            <w:shd w:val="clear" w:color="auto" w:fill="auto"/>
            <w:noWrap/>
            <w:vAlign w:val="center"/>
            <w:hideMark/>
          </w:tcPr>
          <w:p w:rsidR="00277161" w:rsidRPr="00BF0143" w:rsidRDefault="00277161" w:rsidP="00277161">
            <w:pPr>
              <w:jc w:val="right"/>
              <w:rPr>
                <w:rFonts w:cs="Arial"/>
                <w:sz w:val="15"/>
                <w:szCs w:val="15"/>
                <w:lang w:val="en-US"/>
              </w:rPr>
            </w:pPr>
          </w:p>
        </w:tc>
        <w:tc>
          <w:tcPr>
            <w:tcW w:w="650" w:type="pct"/>
            <w:tcBorders>
              <w:top w:val="nil"/>
              <w:left w:val="nil"/>
              <w:bottom w:val="nil"/>
              <w:right w:val="nil"/>
            </w:tcBorders>
            <w:shd w:val="clear" w:color="auto" w:fill="auto"/>
            <w:vAlign w:val="center"/>
            <w:hideMark/>
          </w:tcPr>
          <w:p w:rsidR="00277161" w:rsidRPr="00BF0143" w:rsidRDefault="00277161" w:rsidP="00277161">
            <w:pPr>
              <w:jc w:val="right"/>
              <w:rPr>
                <w:rFonts w:cs="Arial"/>
                <w:sz w:val="15"/>
                <w:szCs w:val="15"/>
                <w:lang w:val="en-US"/>
              </w:rPr>
            </w:pPr>
            <w:r w:rsidRPr="00BF0143">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rsidR="00277161" w:rsidRPr="00BF0143" w:rsidRDefault="00277161" w:rsidP="00277161">
            <w:pPr>
              <w:jc w:val="right"/>
              <w:rPr>
                <w:rFonts w:cs="Arial"/>
                <w:sz w:val="15"/>
                <w:szCs w:val="15"/>
                <w:lang w:val="en-US"/>
              </w:rPr>
            </w:pPr>
            <w:r w:rsidRPr="00BF0143">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rsidR="00277161" w:rsidRPr="00BF0143" w:rsidRDefault="00277161" w:rsidP="00277161">
            <w:pPr>
              <w:jc w:val="right"/>
              <w:rPr>
                <w:rFonts w:cs="Arial"/>
                <w:sz w:val="15"/>
                <w:szCs w:val="15"/>
                <w:lang w:val="en-US"/>
              </w:rPr>
            </w:pPr>
            <w:r w:rsidRPr="00BF0143">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rsidR="00277161" w:rsidRPr="00BF0143" w:rsidRDefault="00277161" w:rsidP="00277161">
            <w:pPr>
              <w:jc w:val="right"/>
              <w:rPr>
                <w:rFonts w:cs="Arial"/>
                <w:sz w:val="15"/>
                <w:szCs w:val="15"/>
                <w:lang w:val="en-US"/>
              </w:rPr>
            </w:pPr>
            <w:r w:rsidRPr="00BF0143">
              <w:rPr>
                <w:rFonts w:cs="Arial"/>
                <w:sz w:val="15"/>
                <w:szCs w:val="15"/>
                <w:lang w:val="en-US"/>
              </w:rPr>
              <w:t xml:space="preserve">- </w:t>
            </w:r>
          </w:p>
        </w:tc>
        <w:tc>
          <w:tcPr>
            <w:tcW w:w="650" w:type="pct"/>
            <w:tcBorders>
              <w:top w:val="nil"/>
              <w:left w:val="nil"/>
              <w:bottom w:val="nil"/>
              <w:right w:val="nil"/>
            </w:tcBorders>
            <w:shd w:val="clear" w:color="auto" w:fill="auto"/>
            <w:vAlign w:val="center"/>
            <w:hideMark/>
          </w:tcPr>
          <w:p w:rsidR="00277161" w:rsidRPr="00BF0143" w:rsidRDefault="00277161" w:rsidP="00277161">
            <w:pPr>
              <w:jc w:val="right"/>
              <w:rPr>
                <w:rFonts w:cs="Arial"/>
                <w:sz w:val="15"/>
                <w:szCs w:val="15"/>
                <w:lang w:val="en-US"/>
              </w:rPr>
            </w:pPr>
            <w:r w:rsidRPr="00BF0143">
              <w:rPr>
                <w:rFonts w:cs="Arial"/>
                <w:sz w:val="15"/>
                <w:szCs w:val="15"/>
                <w:lang w:val="en-US"/>
              </w:rPr>
              <w:t xml:space="preserve">- </w:t>
            </w:r>
          </w:p>
        </w:tc>
      </w:tr>
      <w:tr w:rsidR="00277161" w:rsidRPr="00BF0143" w:rsidTr="00EC39C1">
        <w:tc>
          <w:tcPr>
            <w:tcW w:w="2214" w:type="pct"/>
            <w:tcBorders>
              <w:top w:val="nil"/>
              <w:left w:val="nil"/>
              <w:bottom w:val="nil"/>
              <w:right w:val="nil"/>
            </w:tcBorders>
            <w:shd w:val="clear" w:color="auto" w:fill="auto"/>
            <w:noWrap/>
            <w:vAlign w:val="center"/>
            <w:hideMark/>
          </w:tcPr>
          <w:p w:rsidR="00277161" w:rsidRPr="00BF0143" w:rsidRDefault="00277161" w:rsidP="00277161">
            <w:pPr>
              <w:jc w:val="right"/>
              <w:rPr>
                <w:rFonts w:cs="Arial"/>
                <w:sz w:val="15"/>
                <w:szCs w:val="15"/>
                <w:lang w:val="en-US"/>
              </w:rPr>
            </w:pPr>
          </w:p>
        </w:tc>
        <w:tc>
          <w:tcPr>
            <w:tcW w:w="650" w:type="pct"/>
            <w:tcBorders>
              <w:top w:val="nil"/>
              <w:left w:val="nil"/>
              <w:bottom w:val="nil"/>
              <w:right w:val="nil"/>
            </w:tcBorders>
            <w:shd w:val="clear" w:color="auto" w:fill="auto"/>
            <w:vAlign w:val="center"/>
            <w:hideMark/>
          </w:tcPr>
          <w:p w:rsidR="00277161" w:rsidRPr="00BF0143" w:rsidRDefault="00277161" w:rsidP="00277161">
            <w:pPr>
              <w:jc w:val="right"/>
              <w:rPr>
                <w:rFonts w:cs="Arial"/>
                <w:sz w:val="15"/>
                <w:szCs w:val="15"/>
                <w:lang w:val="en-US"/>
              </w:rPr>
            </w:pPr>
            <w:r w:rsidRPr="00BF0143">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rsidR="00277161" w:rsidRPr="00BF0143" w:rsidRDefault="00277161" w:rsidP="00277161">
            <w:pPr>
              <w:jc w:val="right"/>
              <w:rPr>
                <w:rFonts w:cs="Arial"/>
                <w:sz w:val="15"/>
                <w:szCs w:val="15"/>
                <w:lang w:val="en-US"/>
              </w:rPr>
            </w:pPr>
            <w:r w:rsidRPr="00BF0143">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rsidR="00277161" w:rsidRPr="00BF0143" w:rsidRDefault="00277161" w:rsidP="00277161">
            <w:pPr>
              <w:jc w:val="right"/>
              <w:rPr>
                <w:rFonts w:cs="Arial"/>
                <w:sz w:val="15"/>
                <w:szCs w:val="15"/>
                <w:lang w:val="en-US"/>
              </w:rPr>
            </w:pPr>
            <w:r w:rsidRPr="00BF0143">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rsidR="00277161" w:rsidRPr="00BF0143" w:rsidRDefault="00277161" w:rsidP="00277161">
            <w:pPr>
              <w:jc w:val="right"/>
              <w:rPr>
                <w:rFonts w:cs="Arial"/>
                <w:sz w:val="15"/>
                <w:szCs w:val="15"/>
                <w:lang w:val="en-US"/>
              </w:rPr>
            </w:pPr>
            <w:r w:rsidRPr="00BF0143">
              <w:rPr>
                <w:rFonts w:cs="Arial"/>
                <w:sz w:val="15"/>
                <w:szCs w:val="15"/>
                <w:lang w:val="en-US"/>
              </w:rPr>
              <w:t xml:space="preserve">- </w:t>
            </w:r>
          </w:p>
        </w:tc>
        <w:tc>
          <w:tcPr>
            <w:tcW w:w="650" w:type="pct"/>
            <w:tcBorders>
              <w:top w:val="nil"/>
              <w:left w:val="nil"/>
              <w:bottom w:val="nil"/>
              <w:right w:val="nil"/>
            </w:tcBorders>
            <w:shd w:val="clear" w:color="auto" w:fill="auto"/>
            <w:vAlign w:val="center"/>
            <w:hideMark/>
          </w:tcPr>
          <w:p w:rsidR="00277161" w:rsidRPr="00BF0143" w:rsidRDefault="00277161" w:rsidP="00277161">
            <w:pPr>
              <w:jc w:val="right"/>
              <w:rPr>
                <w:rFonts w:cs="Arial"/>
                <w:sz w:val="15"/>
                <w:szCs w:val="15"/>
                <w:lang w:val="en-US"/>
              </w:rPr>
            </w:pPr>
            <w:r w:rsidRPr="00BF0143">
              <w:rPr>
                <w:rFonts w:cs="Arial"/>
                <w:sz w:val="15"/>
                <w:szCs w:val="15"/>
                <w:lang w:val="en-US"/>
              </w:rPr>
              <w:t xml:space="preserve">- </w:t>
            </w:r>
          </w:p>
        </w:tc>
      </w:tr>
      <w:tr w:rsidR="00277161" w:rsidRPr="00BF0143" w:rsidTr="00EC39C1">
        <w:tc>
          <w:tcPr>
            <w:tcW w:w="2214" w:type="pct"/>
            <w:tcBorders>
              <w:top w:val="single" w:sz="4" w:space="0" w:color="auto"/>
              <w:left w:val="nil"/>
              <w:bottom w:val="nil"/>
              <w:right w:val="nil"/>
            </w:tcBorders>
            <w:shd w:val="clear" w:color="auto" w:fill="auto"/>
            <w:noWrap/>
            <w:vAlign w:val="center"/>
            <w:hideMark/>
          </w:tcPr>
          <w:p w:rsidR="00277161" w:rsidRPr="00BF0143" w:rsidRDefault="00277161" w:rsidP="00277161">
            <w:pPr>
              <w:jc w:val="left"/>
              <w:rPr>
                <w:rFonts w:cs="Arial"/>
                <w:b/>
                <w:bCs/>
                <w:i/>
                <w:iCs/>
                <w:sz w:val="15"/>
                <w:szCs w:val="15"/>
                <w:lang w:val="en-US"/>
              </w:rPr>
            </w:pPr>
            <w:r w:rsidRPr="00BF0143">
              <w:rPr>
                <w:rFonts w:cs="Arial"/>
                <w:b/>
                <w:bCs/>
                <w:i/>
                <w:iCs/>
                <w:sz w:val="15"/>
                <w:szCs w:val="15"/>
                <w:lang w:val="en-US"/>
              </w:rPr>
              <w:t>Krátkodobé rezervy</w:t>
            </w:r>
          </w:p>
        </w:tc>
        <w:tc>
          <w:tcPr>
            <w:tcW w:w="650" w:type="pct"/>
            <w:tcBorders>
              <w:top w:val="single" w:sz="4" w:space="0" w:color="auto"/>
              <w:left w:val="nil"/>
              <w:bottom w:val="nil"/>
              <w:right w:val="nil"/>
            </w:tcBorders>
            <w:shd w:val="clear" w:color="auto" w:fill="auto"/>
            <w:vAlign w:val="center"/>
            <w:hideMark/>
          </w:tcPr>
          <w:p w:rsidR="00277161" w:rsidRPr="00BF0143" w:rsidRDefault="001B40CD" w:rsidP="00277161">
            <w:pPr>
              <w:jc w:val="right"/>
              <w:rPr>
                <w:rFonts w:cs="Arial"/>
                <w:i/>
                <w:iCs/>
                <w:sz w:val="15"/>
                <w:szCs w:val="15"/>
                <w:lang w:val="en-US"/>
              </w:rPr>
            </w:pPr>
            <w:r w:rsidRPr="00BF0143">
              <w:rPr>
                <w:rFonts w:cs="Arial"/>
                <w:i/>
                <w:iCs/>
                <w:sz w:val="15"/>
                <w:szCs w:val="15"/>
                <w:lang w:val="en-US"/>
              </w:rPr>
              <w:t>163.185</w:t>
            </w:r>
            <w:r w:rsidR="00277161" w:rsidRPr="00BF0143">
              <w:rPr>
                <w:rFonts w:cs="Arial"/>
                <w:i/>
                <w:iCs/>
                <w:sz w:val="15"/>
                <w:szCs w:val="15"/>
                <w:lang w:val="en-US"/>
              </w:rPr>
              <w:t> </w:t>
            </w:r>
          </w:p>
        </w:tc>
        <w:tc>
          <w:tcPr>
            <w:tcW w:w="495" w:type="pct"/>
            <w:tcBorders>
              <w:top w:val="single" w:sz="4" w:space="0" w:color="auto"/>
              <w:left w:val="nil"/>
              <w:bottom w:val="nil"/>
              <w:right w:val="nil"/>
            </w:tcBorders>
            <w:shd w:val="clear" w:color="auto" w:fill="auto"/>
            <w:vAlign w:val="center"/>
            <w:hideMark/>
          </w:tcPr>
          <w:p w:rsidR="00277161" w:rsidRPr="00BF0143" w:rsidRDefault="001B40CD" w:rsidP="00277161">
            <w:pPr>
              <w:jc w:val="right"/>
              <w:rPr>
                <w:rFonts w:cs="Arial"/>
                <w:i/>
                <w:iCs/>
                <w:sz w:val="15"/>
                <w:szCs w:val="15"/>
                <w:lang w:val="en-US"/>
              </w:rPr>
            </w:pPr>
            <w:r w:rsidRPr="00BF0143">
              <w:rPr>
                <w:rFonts w:cs="Arial"/>
                <w:i/>
                <w:iCs/>
                <w:sz w:val="15"/>
                <w:szCs w:val="15"/>
                <w:lang w:val="en-US"/>
              </w:rPr>
              <w:t>146.210</w:t>
            </w:r>
            <w:r w:rsidR="00277161" w:rsidRPr="00BF0143">
              <w:rPr>
                <w:rFonts w:cs="Arial"/>
                <w:i/>
                <w:iCs/>
                <w:sz w:val="15"/>
                <w:szCs w:val="15"/>
                <w:lang w:val="en-US"/>
              </w:rPr>
              <w:t> </w:t>
            </w:r>
          </w:p>
        </w:tc>
        <w:tc>
          <w:tcPr>
            <w:tcW w:w="495" w:type="pct"/>
            <w:tcBorders>
              <w:top w:val="single" w:sz="4" w:space="0" w:color="auto"/>
              <w:left w:val="nil"/>
              <w:bottom w:val="nil"/>
              <w:right w:val="nil"/>
            </w:tcBorders>
            <w:shd w:val="clear" w:color="auto" w:fill="auto"/>
            <w:vAlign w:val="center"/>
            <w:hideMark/>
          </w:tcPr>
          <w:p w:rsidR="00277161" w:rsidRPr="00BF0143" w:rsidRDefault="001B40CD" w:rsidP="00277161">
            <w:pPr>
              <w:jc w:val="right"/>
              <w:rPr>
                <w:rFonts w:cs="Arial"/>
                <w:i/>
                <w:iCs/>
                <w:sz w:val="15"/>
                <w:szCs w:val="15"/>
                <w:lang w:val="en-US"/>
              </w:rPr>
            </w:pPr>
            <w:r w:rsidRPr="00BF0143">
              <w:rPr>
                <w:rFonts w:cs="Arial"/>
                <w:i/>
                <w:iCs/>
                <w:sz w:val="15"/>
                <w:szCs w:val="15"/>
                <w:lang w:val="en-US"/>
              </w:rPr>
              <w:t>163.930</w:t>
            </w:r>
            <w:r w:rsidR="00277161" w:rsidRPr="00BF0143">
              <w:rPr>
                <w:rFonts w:cs="Arial"/>
                <w:i/>
                <w:iCs/>
                <w:sz w:val="15"/>
                <w:szCs w:val="15"/>
                <w:lang w:val="en-US"/>
              </w:rPr>
              <w:t> </w:t>
            </w:r>
          </w:p>
        </w:tc>
        <w:tc>
          <w:tcPr>
            <w:tcW w:w="495" w:type="pct"/>
            <w:tcBorders>
              <w:top w:val="single" w:sz="4" w:space="0" w:color="auto"/>
              <w:left w:val="nil"/>
              <w:bottom w:val="nil"/>
              <w:right w:val="nil"/>
            </w:tcBorders>
            <w:shd w:val="clear" w:color="auto" w:fill="auto"/>
            <w:vAlign w:val="center"/>
            <w:hideMark/>
          </w:tcPr>
          <w:p w:rsidR="00277161" w:rsidRPr="00BF0143" w:rsidRDefault="00277161" w:rsidP="00277161">
            <w:pPr>
              <w:jc w:val="right"/>
              <w:rPr>
                <w:rFonts w:cs="Arial"/>
                <w:i/>
                <w:iCs/>
                <w:sz w:val="15"/>
                <w:szCs w:val="15"/>
                <w:lang w:val="en-US"/>
              </w:rPr>
            </w:pPr>
            <w:r w:rsidRPr="00BF0143">
              <w:rPr>
                <w:rFonts w:cs="Arial"/>
                <w:i/>
                <w:iCs/>
                <w:sz w:val="15"/>
                <w:szCs w:val="15"/>
                <w:lang w:val="en-US"/>
              </w:rPr>
              <w:t> </w:t>
            </w:r>
          </w:p>
        </w:tc>
        <w:tc>
          <w:tcPr>
            <w:tcW w:w="650" w:type="pct"/>
            <w:tcBorders>
              <w:top w:val="single" w:sz="4" w:space="0" w:color="auto"/>
              <w:left w:val="nil"/>
              <w:bottom w:val="nil"/>
              <w:right w:val="nil"/>
            </w:tcBorders>
            <w:shd w:val="clear" w:color="auto" w:fill="auto"/>
            <w:vAlign w:val="center"/>
            <w:hideMark/>
          </w:tcPr>
          <w:p w:rsidR="00277161" w:rsidRPr="00BF0143" w:rsidRDefault="001B40CD" w:rsidP="00277161">
            <w:pPr>
              <w:jc w:val="right"/>
              <w:rPr>
                <w:rFonts w:cs="Arial"/>
                <w:i/>
                <w:iCs/>
                <w:sz w:val="15"/>
                <w:szCs w:val="15"/>
                <w:lang w:val="en-US"/>
              </w:rPr>
            </w:pPr>
            <w:r w:rsidRPr="00BF0143">
              <w:rPr>
                <w:rFonts w:cs="Arial"/>
                <w:i/>
                <w:iCs/>
                <w:sz w:val="15"/>
                <w:szCs w:val="15"/>
                <w:lang w:val="en-US"/>
              </w:rPr>
              <w:t>145.465</w:t>
            </w:r>
            <w:r w:rsidR="00277161" w:rsidRPr="00BF0143">
              <w:rPr>
                <w:rFonts w:cs="Arial"/>
                <w:i/>
                <w:iCs/>
                <w:sz w:val="15"/>
                <w:szCs w:val="15"/>
                <w:lang w:val="en-US"/>
              </w:rPr>
              <w:t> </w:t>
            </w:r>
          </w:p>
        </w:tc>
      </w:tr>
      <w:tr w:rsidR="00277161" w:rsidRPr="00BF0143" w:rsidTr="00EC39C1">
        <w:tc>
          <w:tcPr>
            <w:tcW w:w="2214" w:type="pct"/>
            <w:tcBorders>
              <w:top w:val="nil"/>
              <w:left w:val="nil"/>
              <w:bottom w:val="nil"/>
              <w:right w:val="nil"/>
            </w:tcBorders>
            <w:shd w:val="clear" w:color="auto" w:fill="auto"/>
            <w:noWrap/>
            <w:vAlign w:val="center"/>
            <w:hideMark/>
          </w:tcPr>
          <w:p w:rsidR="00277161" w:rsidRPr="00BF0143" w:rsidRDefault="00277161" w:rsidP="00277161">
            <w:pPr>
              <w:jc w:val="left"/>
              <w:rPr>
                <w:rFonts w:cs="Arial"/>
                <w:sz w:val="15"/>
                <w:szCs w:val="15"/>
                <w:lang w:val="en-US"/>
              </w:rPr>
            </w:pPr>
            <w:r w:rsidRPr="00BF0143">
              <w:rPr>
                <w:rFonts w:cs="Arial"/>
                <w:sz w:val="15"/>
                <w:szCs w:val="15"/>
                <w:lang w:val="en-US"/>
              </w:rPr>
              <w:t>Krátkodobé zákonné rezervy, z toho:</w:t>
            </w:r>
          </w:p>
        </w:tc>
        <w:tc>
          <w:tcPr>
            <w:tcW w:w="650" w:type="pct"/>
            <w:tcBorders>
              <w:top w:val="nil"/>
              <w:left w:val="nil"/>
              <w:bottom w:val="nil"/>
              <w:right w:val="nil"/>
            </w:tcBorders>
            <w:shd w:val="clear" w:color="auto" w:fill="auto"/>
            <w:vAlign w:val="center"/>
            <w:hideMark/>
          </w:tcPr>
          <w:p w:rsidR="00277161" w:rsidRPr="00BF0143" w:rsidRDefault="00277161" w:rsidP="00277161">
            <w:pPr>
              <w:jc w:val="right"/>
              <w:rPr>
                <w:rFonts w:cs="Arial"/>
                <w:sz w:val="15"/>
                <w:szCs w:val="15"/>
                <w:lang w:val="en-US"/>
              </w:rPr>
            </w:pPr>
            <w:r w:rsidRPr="00BF0143">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rsidR="00277161" w:rsidRPr="00BF0143" w:rsidRDefault="00277161" w:rsidP="00277161">
            <w:pPr>
              <w:jc w:val="right"/>
              <w:rPr>
                <w:rFonts w:cs="Arial"/>
                <w:sz w:val="15"/>
                <w:szCs w:val="15"/>
                <w:lang w:val="en-US"/>
              </w:rPr>
            </w:pPr>
            <w:r w:rsidRPr="00BF0143">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rsidR="00277161" w:rsidRPr="00BF0143" w:rsidRDefault="00277161" w:rsidP="00277161">
            <w:pPr>
              <w:jc w:val="right"/>
              <w:rPr>
                <w:rFonts w:cs="Arial"/>
                <w:sz w:val="15"/>
                <w:szCs w:val="15"/>
                <w:lang w:val="en-US"/>
              </w:rPr>
            </w:pPr>
            <w:r w:rsidRPr="00BF0143">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rsidR="00277161" w:rsidRPr="00BF0143" w:rsidRDefault="00277161" w:rsidP="00277161">
            <w:pPr>
              <w:jc w:val="right"/>
              <w:rPr>
                <w:rFonts w:cs="Arial"/>
                <w:sz w:val="15"/>
                <w:szCs w:val="15"/>
                <w:lang w:val="en-US"/>
              </w:rPr>
            </w:pPr>
            <w:r w:rsidRPr="00BF0143">
              <w:rPr>
                <w:rFonts w:cs="Arial"/>
                <w:sz w:val="15"/>
                <w:szCs w:val="15"/>
                <w:lang w:val="en-US"/>
              </w:rPr>
              <w:t xml:space="preserve">- </w:t>
            </w:r>
          </w:p>
        </w:tc>
        <w:tc>
          <w:tcPr>
            <w:tcW w:w="650" w:type="pct"/>
            <w:tcBorders>
              <w:top w:val="nil"/>
              <w:left w:val="nil"/>
              <w:bottom w:val="nil"/>
              <w:right w:val="nil"/>
            </w:tcBorders>
            <w:shd w:val="clear" w:color="auto" w:fill="auto"/>
            <w:vAlign w:val="center"/>
            <w:hideMark/>
          </w:tcPr>
          <w:p w:rsidR="00277161" w:rsidRPr="00BF0143" w:rsidRDefault="00277161" w:rsidP="00277161">
            <w:pPr>
              <w:jc w:val="right"/>
              <w:rPr>
                <w:rFonts w:cs="Arial"/>
                <w:sz w:val="15"/>
                <w:szCs w:val="15"/>
                <w:lang w:val="en-US"/>
              </w:rPr>
            </w:pPr>
            <w:r w:rsidRPr="00BF0143">
              <w:rPr>
                <w:rFonts w:cs="Arial"/>
                <w:sz w:val="15"/>
                <w:szCs w:val="15"/>
                <w:lang w:val="en-US"/>
              </w:rPr>
              <w:t xml:space="preserve">- </w:t>
            </w:r>
          </w:p>
        </w:tc>
      </w:tr>
      <w:tr w:rsidR="00277161" w:rsidRPr="00BF0143" w:rsidTr="00EC39C1">
        <w:tc>
          <w:tcPr>
            <w:tcW w:w="2214" w:type="pct"/>
            <w:tcBorders>
              <w:top w:val="nil"/>
              <w:left w:val="nil"/>
              <w:bottom w:val="nil"/>
              <w:right w:val="nil"/>
            </w:tcBorders>
            <w:shd w:val="clear" w:color="auto" w:fill="auto"/>
            <w:noWrap/>
            <w:vAlign w:val="center"/>
            <w:hideMark/>
          </w:tcPr>
          <w:p w:rsidR="00277161" w:rsidRPr="00BF0143" w:rsidRDefault="001B40CD" w:rsidP="001B40CD">
            <w:pPr>
              <w:jc w:val="left"/>
              <w:rPr>
                <w:rFonts w:cs="Arial"/>
                <w:sz w:val="15"/>
                <w:szCs w:val="15"/>
                <w:lang w:val="en-US"/>
              </w:rPr>
            </w:pPr>
            <w:r w:rsidRPr="00BF0143">
              <w:rPr>
                <w:rFonts w:cs="Arial"/>
                <w:sz w:val="15"/>
                <w:szCs w:val="15"/>
                <w:lang w:val="en-US"/>
              </w:rPr>
              <w:t>- na audit</w:t>
            </w:r>
          </w:p>
        </w:tc>
        <w:tc>
          <w:tcPr>
            <w:tcW w:w="650" w:type="pct"/>
            <w:tcBorders>
              <w:top w:val="nil"/>
              <w:left w:val="nil"/>
              <w:bottom w:val="nil"/>
              <w:right w:val="nil"/>
            </w:tcBorders>
            <w:shd w:val="clear" w:color="auto" w:fill="auto"/>
            <w:vAlign w:val="center"/>
            <w:hideMark/>
          </w:tcPr>
          <w:p w:rsidR="00277161" w:rsidRPr="00BF0143" w:rsidRDefault="001B40CD" w:rsidP="00277161">
            <w:pPr>
              <w:jc w:val="right"/>
              <w:rPr>
                <w:rFonts w:cs="Arial"/>
                <w:sz w:val="15"/>
                <w:szCs w:val="15"/>
                <w:lang w:val="en-US"/>
              </w:rPr>
            </w:pPr>
            <w:r w:rsidRPr="00BF0143">
              <w:rPr>
                <w:rFonts w:cs="Arial"/>
                <w:sz w:val="15"/>
                <w:szCs w:val="15"/>
                <w:lang w:val="en-US"/>
              </w:rPr>
              <w:t>11.000</w:t>
            </w:r>
          </w:p>
        </w:tc>
        <w:tc>
          <w:tcPr>
            <w:tcW w:w="495" w:type="pct"/>
            <w:tcBorders>
              <w:top w:val="nil"/>
              <w:left w:val="nil"/>
              <w:bottom w:val="nil"/>
              <w:right w:val="nil"/>
            </w:tcBorders>
            <w:shd w:val="clear" w:color="auto" w:fill="auto"/>
            <w:vAlign w:val="center"/>
            <w:hideMark/>
          </w:tcPr>
          <w:p w:rsidR="00277161" w:rsidRPr="00BF0143" w:rsidRDefault="001B40CD" w:rsidP="00277161">
            <w:pPr>
              <w:jc w:val="right"/>
              <w:rPr>
                <w:rFonts w:cs="Arial"/>
                <w:sz w:val="15"/>
                <w:szCs w:val="15"/>
                <w:lang w:val="en-US"/>
              </w:rPr>
            </w:pPr>
            <w:r w:rsidRPr="00BF0143">
              <w:rPr>
                <w:rFonts w:cs="Arial"/>
                <w:sz w:val="15"/>
                <w:szCs w:val="15"/>
                <w:lang w:val="en-US"/>
              </w:rPr>
              <w:t>7.000</w:t>
            </w:r>
            <w:r w:rsidR="00277161" w:rsidRPr="00BF0143">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rsidR="00277161" w:rsidRPr="00BF0143" w:rsidRDefault="001B40CD" w:rsidP="001B40CD">
            <w:pPr>
              <w:jc w:val="center"/>
              <w:rPr>
                <w:rFonts w:cs="Arial"/>
                <w:sz w:val="15"/>
                <w:szCs w:val="15"/>
                <w:lang w:val="en-US"/>
              </w:rPr>
            </w:pPr>
            <w:r w:rsidRPr="00BF0143">
              <w:rPr>
                <w:rFonts w:cs="Arial"/>
                <w:sz w:val="15"/>
                <w:szCs w:val="15"/>
                <w:lang w:val="en-US"/>
              </w:rPr>
              <w:t>11.000</w:t>
            </w:r>
            <w:r w:rsidR="00277161" w:rsidRPr="00BF0143">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rsidR="00277161" w:rsidRPr="00BF0143" w:rsidRDefault="00277161" w:rsidP="00277161">
            <w:pPr>
              <w:jc w:val="right"/>
              <w:rPr>
                <w:rFonts w:cs="Arial"/>
                <w:sz w:val="15"/>
                <w:szCs w:val="15"/>
                <w:lang w:val="en-US"/>
              </w:rPr>
            </w:pPr>
            <w:r w:rsidRPr="00BF0143">
              <w:rPr>
                <w:rFonts w:cs="Arial"/>
                <w:sz w:val="15"/>
                <w:szCs w:val="15"/>
                <w:lang w:val="en-US"/>
              </w:rPr>
              <w:t xml:space="preserve">- </w:t>
            </w:r>
          </w:p>
        </w:tc>
        <w:tc>
          <w:tcPr>
            <w:tcW w:w="650" w:type="pct"/>
            <w:tcBorders>
              <w:top w:val="nil"/>
              <w:left w:val="nil"/>
              <w:bottom w:val="nil"/>
              <w:right w:val="nil"/>
            </w:tcBorders>
            <w:shd w:val="clear" w:color="auto" w:fill="auto"/>
            <w:vAlign w:val="center"/>
            <w:hideMark/>
          </w:tcPr>
          <w:p w:rsidR="00277161" w:rsidRPr="00BF0143" w:rsidRDefault="001B40CD" w:rsidP="00277161">
            <w:pPr>
              <w:jc w:val="right"/>
              <w:rPr>
                <w:rFonts w:cs="Arial"/>
                <w:sz w:val="15"/>
                <w:szCs w:val="15"/>
                <w:lang w:val="en-US"/>
              </w:rPr>
            </w:pPr>
            <w:r w:rsidRPr="00BF0143">
              <w:rPr>
                <w:rFonts w:cs="Arial"/>
                <w:sz w:val="15"/>
                <w:szCs w:val="15"/>
                <w:lang w:val="en-US"/>
              </w:rPr>
              <w:t>7.000</w:t>
            </w:r>
            <w:r w:rsidR="00277161" w:rsidRPr="00BF0143">
              <w:rPr>
                <w:rFonts w:cs="Arial"/>
                <w:sz w:val="15"/>
                <w:szCs w:val="15"/>
                <w:lang w:val="en-US"/>
              </w:rPr>
              <w:t xml:space="preserve"> </w:t>
            </w:r>
          </w:p>
        </w:tc>
      </w:tr>
      <w:tr w:rsidR="00277161" w:rsidRPr="00BF0143" w:rsidTr="00EC39C1">
        <w:tc>
          <w:tcPr>
            <w:tcW w:w="2214" w:type="pct"/>
            <w:tcBorders>
              <w:top w:val="nil"/>
              <w:left w:val="nil"/>
              <w:bottom w:val="nil"/>
              <w:right w:val="nil"/>
            </w:tcBorders>
            <w:shd w:val="clear" w:color="auto" w:fill="auto"/>
            <w:noWrap/>
            <w:vAlign w:val="center"/>
            <w:hideMark/>
          </w:tcPr>
          <w:p w:rsidR="00277161" w:rsidRPr="00BF0143" w:rsidRDefault="001B40CD" w:rsidP="001B40CD">
            <w:pPr>
              <w:jc w:val="left"/>
              <w:rPr>
                <w:rFonts w:cs="Arial"/>
                <w:sz w:val="15"/>
                <w:szCs w:val="15"/>
                <w:lang w:val="en-US"/>
              </w:rPr>
            </w:pPr>
            <w:r w:rsidRPr="00BF0143">
              <w:rPr>
                <w:rFonts w:cs="Arial"/>
                <w:sz w:val="15"/>
                <w:szCs w:val="15"/>
                <w:lang w:val="en-US"/>
              </w:rPr>
              <w:t>- na nevyčerpané dovolenky</w:t>
            </w:r>
          </w:p>
        </w:tc>
        <w:tc>
          <w:tcPr>
            <w:tcW w:w="650" w:type="pct"/>
            <w:tcBorders>
              <w:top w:val="nil"/>
              <w:left w:val="nil"/>
              <w:bottom w:val="nil"/>
              <w:right w:val="nil"/>
            </w:tcBorders>
            <w:shd w:val="clear" w:color="auto" w:fill="auto"/>
            <w:vAlign w:val="center"/>
            <w:hideMark/>
          </w:tcPr>
          <w:p w:rsidR="00277161" w:rsidRPr="00BF0143" w:rsidRDefault="001B40CD" w:rsidP="00277161">
            <w:pPr>
              <w:jc w:val="right"/>
              <w:rPr>
                <w:rFonts w:cs="Arial"/>
                <w:sz w:val="15"/>
                <w:szCs w:val="15"/>
                <w:lang w:val="en-US"/>
              </w:rPr>
            </w:pPr>
            <w:r w:rsidRPr="00BF0143">
              <w:rPr>
                <w:rFonts w:cs="Arial"/>
                <w:sz w:val="15"/>
                <w:szCs w:val="15"/>
                <w:lang w:val="en-US"/>
              </w:rPr>
              <w:t>124.391</w:t>
            </w:r>
            <w:r w:rsidR="00277161" w:rsidRPr="00BF0143">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rsidR="00277161" w:rsidRPr="00BF0143" w:rsidRDefault="001B40CD" w:rsidP="00277161">
            <w:pPr>
              <w:jc w:val="right"/>
              <w:rPr>
                <w:rFonts w:cs="Arial"/>
                <w:sz w:val="15"/>
                <w:szCs w:val="15"/>
                <w:lang w:val="en-US"/>
              </w:rPr>
            </w:pPr>
            <w:r w:rsidRPr="00BF0143">
              <w:rPr>
                <w:rFonts w:cs="Arial"/>
                <w:sz w:val="15"/>
                <w:szCs w:val="15"/>
                <w:lang w:val="en-US"/>
              </w:rPr>
              <w:t>133.465</w:t>
            </w:r>
            <w:r w:rsidR="00277161" w:rsidRPr="00BF0143">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rsidR="00277161" w:rsidRPr="00BF0143" w:rsidRDefault="001B40CD" w:rsidP="00277161">
            <w:pPr>
              <w:jc w:val="right"/>
              <w:rPr>
                <w:rFonts w:cs="Arial"/>
                <w:sz w:val="15"/>
                <w:szCs w:val="15"/>
                <w:lang w:val="en-US"/>
              </w:rPr>
            </w:pPr>
            <w:r w:rsidRPr="00BF0143">
              <w:rPr>
                <w:rFonts w:cs="Arial"/>
                <w:sz w:val="15"/>
                <w:szCs w:val="15"/>
                <w:lang w:val="en-US"/>
              </w:rPr>
              <w:t>124.391</w:t>
            </w:r>
            <w:r w:rsidR="00277161" w:rsidRPr="00BF0143">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rsidR="00277161" w:rsidRPr="00BF0143" w:rsidRDefault="00277161" w:rsidP="00277161">
            <w:pPr>
              <w:jc w:val="right"/>
              <w:rPr>
                <w:rFonts w:cs="Arial"/>
                <w:sz w:val="15"/>
                <w:szCs w:val="15"/>
                <w:lang w:val="en-US"/>
              </w:rPr>
            </w:pPr>
            <w:r w:rsidRPr="00BF0143">
              <w:rPr>
                <w:rFonts w:cs="Arial"/>
                <w:sz w:val="15"/>
                <w:szCs w:val="15"/>
                <w:lang w:val="en-US"/>
              </w:rPr>
              <w:t xml:space="preserve">- </w:t>
            </w:r>
          </w:p>
        </w:tc>
        <w:tc>
          <w:tcPr>
            <w:tcW w:w="650" w:type="pct"/>
            <w:tcBorders>
              <w:top w:val="nil"/>
              <w:left w:val="nil"/>
              <w:bottom w:val="nil"/>
              <w:right w:val="nil"/>
            </w:tcBorders>
            <w:shd w:val="clear" w:color="auto" w:fill="auto"/>
            <w:vAlign w:val="center"/>
            <w:hideMark/>
          </w:tcPr>
          <w:p w:rsidR="00277161" w:rsidRPr="00BF0143" w:rsidRDefault="001B40CD" w:rsidP="00277161">
            <w:pPr>
              <w:jc w:val="right"/>
              <w:rPr>
                <w:rFonts w:cs="Arial"/>
                <w:sz w:val="15"/>
                <w:szCs w:val="15"/>
                <w:lang w:val="en-US"/>
              </w:rPr>
            </w:pPr>
            <w:r w:rsidRPr="00BF0143">
              <w:rPr>
                <w:rFonts w:cs="Arial"/>
                <w:sz w:val="15"/>
                <w:szCs w:val="15"/>
                <w:lang w:val="en-US"/>
              </w:rPr>
              <w:t>133.465</w:t>
            </w:r>
            <w:r w:rsidR="00277161" w:rsidRPr="00BF0143">
              <w:rPr>
                <w:rFonts w:cs="Arial"/>
                <w:sz w:val="15"/>
                <w:szCs w:val="15"/>
                <w:lang w:val="en-US"/>
              </w:rPr>
              <w:t xml:space="preserve"> </w:t>
            </w:r>
          </w:p>
        </w:tc>
      </w:tr>
      <w:tr w:rsidR="001B40CD" w:rsidRPr="00BF0143" w:rsidTr="00EC39C1">
        <w:tc>
          <w:tcPr>
            <w:tcW w:w="2214" w:type="pct"/>
            <w:tcBorders>
              <w:top w:val="nil"/>
              <w:left w:val="nil"/>
              <w:bottom w:val="nil"/>
              <w:right w:val="nil"/>
            </w:tcBorders>
            <w:shd w:val="clear" w:color="auto" w:fill="auto"/>
            <w:noWrap/>
            <w:vAlign w:val="center"/>
          </w:tcPr>
          <w:p w:rsidR="001B40CD" w:rsidRPr="00BF0143" w:rsidRDefault="001B40CD" w:rsidP="001B40CD">
            <w:pPr>
              <w:pStyle w:val="Odsekzoznamu"/>
              <w:numPr>
                <w:ilvl w:val="0"/>
                <w:numId w:val="57"/>
              </w:numPr>
              <w:rPr>
                <w:rFonts w:cs="Arial"/>
                <w:sz w:val="15"/>
                <w:szCs w:val="15"/>
                <w:lang w:val="en-US"/>
              </w:rPr>
            </w:pPr>
            <w:r w:rsidRPr="00BF0143">
              <w:rPr>
                <w:rFonts w:cs="Arial"/>
                <w:sz w:val="15"/>
                <w:szCs w:val="15"/>
                <w:lang w:val="en-US"/>
              </w:rPr>
              <w:t>Zverejnenie ÚZ</w:t>
            </w:r>
          </w:p>
        </w:tc>
        <w:tc>
          <w:tcPr>
            <w:tcW w:w="650" w:type="pct"/>
            <w:tcBorders>
              <w:top w:val="nil"/>
              <w:left w:val="nil"/>
              <w:bottom w:val="nil"/>
              <w:right w:val="nil"/>
            </w:tcBorders>
            <w:shd w:val="clear" w:color="auto" w:fill="auto"/>
            <w:vAlign w:val="center"/>
          </w:tcPr>
          <w:p w:rsidR="001B40CD" w:rsidRPr="00BF0143" w:rsidRDefault="001B40CD" w:rsidP="00277161">
            <w:pPr>
              <w:jc w:val="right"/>
              <w:rPr>
                <w:rFonts w:cs="Arial"/>
                <w:sz w:val="15"/>
                <w:szCs w:val="15"/>
                <w:lang w:val="en-US"/>
              </w:rPr>
            </w:pPr>
            <w:r w:rsidRPr="00BF0143">
              <w:rPr>
                <w:rFonts w:cs="Arial"/>
                <w:sz w:val="15"/>
                <w:szCs w:val="15"/>
                <w:lang w:val="en-US"/>
              </w:rPr>
              <w:t>5.000</w:t>
            </w:r>
          </w:p>
        </w:tc>
        <w:tc>
          <w:tcPr>
            <w:tcW w:w="495" w:type="pct"/>
            <w:tcBorders>
              <w:top w:val="nil"/>
              <w:left w:val="nil"/>
              <w:bottom w:val="nil"/>
              <w:right w:val="nil"/>
            </w:tcBorders>
            <w:shd w:val="clear" w:color="auto" w:fill="auto"/>
            <w:vAlign w:val="center"/>
          </w:tcPr>
          <w:p w:rsidR="001B40CD" w:rsidRPr="00BF0143" w:rsidRDefault="001B40CD" w:rsidP="00277161">
            <w:pPr>
              <w:jc w:val="right"/>
              <w:rPr>
                <w:rFonts w:cs="Arial"/>
                <w:sz w:val="15"/>
                <w:szCs w:val="15"/>
                <w:lang w:val="en-US"/>
              </w:rPr>
            </w:pPr>
            <w:r w:rsidRPr="00BF0143">
              <w:rPr>
                <w:rFonts w:cs="Arial"/>
                <w:sz w:val="15"/>
                <w:szCs w:val="15"/>
                <w:lang w:val="en-US"/>
              </w:rPr>
              <w:t>5.000</w:t>
            </w:r>
          </w:p>
        </w:tc>
        <w:tc>
          <w:tcPr>
            <w:tcW w:w="495" w:type="pct"/>
            <w:tcBorders>
              <w:top w:val="nil"/>
              <w:left w:val="nil"/>
              <w:bottom w:val="nil"/>
              <w:right w:val="nil"/>
            </w:tcBorders>
            <w:shd w:val="clear" w:color="auto" w:fill="auto"/>
            <w:vAlign w:val="center"/>
          </w:tcPr>
          <w:p w:rsidR="001B40CD" w:rsidRPr="00BF0143" w:rsidRDefault="001B40CD" w:rsidP="00277161">
            <w:pPr>
              <w:jc w:val="right"/>
              <w:rPr>
                <w:rFonts w:cs="Arial"/>
                <w:sz w:val="15"/>
                <w:szCs w:val="15"/>
                <w:lang w:val="en-US"/>
              </w:rPr>
            </w:pPr>
            <w:r w:rsidRPr="00BF0143">
              <w:rPr>
                <w:rFonts w:cs="Arial"/>
                <w:sz w:val="15"/>
                <w:szCs w:val="15"/>
                <w:lang w:val="en-US"/>
              </w:rPr>
              <w:t>5.000</w:t>
            </w:r>
          </w:p>
        </w:tc>
        <w:tc>
          <w:tcPr>
            <w:tcW w:w="495" w:type="pct"/>
            <w:tcBorders>
              <w:top w:val="nil"/>
              <w:left w:val="nil"/>
              <w:bottom w:val="nil"/>
              <w:right w:val="nil"/>
            </w:tcBorders>
            <w:shd w:val="clear" w:color="auto" w:fill="auto"/>
            <w:vAlign w:val="center"/>
          </w:tcPr>
          <w:p w:rsidR="001B40CD" w:rsidRPr="00BF0143" w:rsidRDefault="001B40CD" w:rsidP="00277161">
            <w:pPr>
              <w:jc w:val="right"/>
              <w:rPr>
                <w:rFonts w:cs="Arial"/>
                <w:sz w:val="15"/>
                <w:szCs w:val="15"/>
                <w:lang w:val="en-US"/>
              </w:rPr>
            </w:pPr>
          </w:p>
        </w:tc>
        <w:tc>
          <w:tcPr>
            <w:tcW w:w="650" w:type="pct"/>
            <w:tcBorders>
              <w:top w:val="nil"/>
              <w:left w:val="nil"/>
              <w:bottom w:val="nil"/>
              <w:right w:val="nil"/>
            </w:tcBorders>
            <w:shd w:val="clear" w:color="auto" w:fill="auto"/>
            <w:vAlign w:val="center"/>
          </w:tcPr>
          <w:p w:rsidR="001B40CD" w:rsidRPr="00BF0143" w:rsidRDefault="001B40CD" w:rsidP="00277161">
            <w:pPr>
              <w:jc w:val="right"/>
              <w:rPr>
                <w:rFonts w:cs="Arial"/>
                <w:sz w:val="15"/>
                <w:szCs w:val="15"/>
                <w:lang w:val="en-US"/>
              </w:rPr>
            </w:pPr>
            <w:r w:rsidRPr="00BF0143">
              <w:rPr>
                <w:rFonts w:cs="Arial"/>
                <w:sz w:val="15"/>
                <w:szCs w:val="15"/>
                <w:lang w:val="en-US"/>
              </w:rPr>
              <w:t>5.000</w:t>
            </w:r>
          </w:p>
        </w:tc>
      </w:tr>
      <w:tr w:rsidR="001B40CD" w:rsidRPr="00BF0143" w:rsidTr="00EC39C1">
        <w:tc>
          <w:tcPr>
            <w:tcW w:w="2214" w:type="pct"/>
            <w:tcBorders>
              <w:top w:val="nil"/>
              <w:left w:val="nil"/>
              <w:bottom w:val="nil"/>
              <w:right w:val="nil"/>
            </w:tcBorders>
            <w:shd w:val="clear" w:color="auto" w:fill="auto"/>
            <w:noWrap/>
            <w:vAlign w:val="center"/>
          </w:tcPr>
          <w:p w:rsidR="001B40CD" w:rsidRPr="00BF0143" w:rsidRDefault="001B40CD" w:rsidP="001B40CD">
            <w:pPr>
              <w:pStyle w:val="Odsekzoznamu"/>
              <w:ind w:left="720"/>
              <w:rPr>
                <w:rFonts w:cs="Arial"/>
                <w:sz w:val="15"/>
                <w:szCs w:val="15"/>
                <w:lang w:val="en-US"/>
              </w:rPr>
            </w:pPr>
            <w:r w:rsidRPr="00BF0143">
              <w:rPr>
                <w:rFonts w:cs="Arial"/>
                <w:sz w:val="15"/>
                <w:szCs w:val="15"/>
                <w:lang w:val="en-US"/>
              </w:rPr>
              <w:t xml:space="preserve">Iné </w:t>
            </w:r>
          </w:p>
        </w:tc>
        <w:tc>
          <w:tcPr>
            <w:tcW w:w="650" w:type="pct"/>
            <w:tcBorders>
              <w:top w:val="nil"/>
              <w:left w:val="nil"/>
              <w:bottom w:val="nil"/>
              <w:right w:val="nil"/>
            </w:tcBorders>
            <w:shd w:val="clear" w:color="auto" w:fill="auto"/>
            <w:vAlign w:val="center"/>
          </w:tcPr>
          <w:p w:rsidR="001B40CD" w:rsidRPr="00BF0143" w:rsidRDefault="001B40CD" w:rsidP="00277161">
            <w:pPr>
              <w:jc w:val="right"/>
              <w:rPr>
                <w:rFonts w:cs="Arial"/>
                <w:sz w:val="15"/>
                <w:szCs w:val="15"/>
                <w:lang w:val="en-US"/>
              </w:rPr>
            </w:pPr>
            <w:r w:rsidRPr="00BF0143">
              <w:rPr>
                <w:rFonts w:cs="Arial"/>
                <w:sz w:val="15"/>
                <w:szCs w:val="15"/>
                <w:lang w:val="en-US"/>
              </w:rPr>
              <w:t>22.794</w:t>
            </w:r>
          </w:p>
        </w:tc>
        <w:tc>
          <w:tcPr>
            <w:tcW w:w="495" w:type="pct"/>
            <w:tcBorders>
              <w:top w:val="nil"/>
              <w:left w:val="nil"/>
              <w:bottom w:val="nil"/>
              <w:right w:val="nil"/>
            </w:tcBorders>
            <w:shd w:val="clear" w:color="auto" w:fill="auto"/>
            <w:vAlign w:val="center"/>
          </w:tcPr>
          <w:p w:rsidR="001B40CD" w:rsidRPr="00BF0143" w:rsidRDefault="001B40CD" w:rsidP="00277161">
            <w:pPr>
              <w:jc w:val="right"/>
              <w:rPr>
                <w:rFonts w:cs="Arial"/>
                <w:sz w:val="15"/>
                <w:szCs w:val="15"/>
                <w:lang w:val="en-US"/>
              </w:rPr>
            </w:pPr>
            <w:r w:rsidRPr="00BF0143">
              <w:rPr>
                <w:rFonts w:cs="Arial"/>
                <w:sz w:val="15"/>
                <w:szCs w:val="15"/>
                <w:lang w:val="en-US"/>
              </w:rPr>
              <w:t>746</w:t>
            </w:r>
          </w:p>
        </w:tc>
        <w:tc>
          <w:tcPr>
            <w:tcW w:w="495" w:type="pct"/>
            <w:tcBorders>
              <w:top w:val="nil"/>
              <w:left w:val="nil"/>
              <w:bottom w:val="nil"/>
              <w:right w:val="nil"/>
            </w:tcBorders>
            <w:shd w:val="clear" w:color="auto" w:fill="auto"/>
            <w:vAlign w:val="center"/>
          </w:tcPr>
          <w:p w:rsidR="001B40CD" w:rsidRPr="00BF0143" w:rsidRDefault="001B40CD" w:rsidP="00277161">
            <w:pPr>
              <w:jc w:val="right"/>
              <w:rPr>
                <w:rFonts w:cs="Arial"/>
                <w:sz w:val="15"/>
                <w:szCs w:val="15"/>
                <w:lang w:val="en-US"/>
              </w:rPr>
            </w:pPr>
            <w:r w:rsidRPr="00BF0143">
              <w:rPr>
                <w:rFonts w:cs="Arial"/>
                <w:sz w:val="15"/>
                <w:szCs w:val="15"/>
                <w:lang w:val="en-US"/>
              </w:rPr>
              <w:t>23.539</w:t>
            </w:r>
          </w:p>
        </w:tc>
        <w:tc>
          <w:tcPr>
            <w:tcW w:w="495" w:type="pct"/>
            <w:tcBorders>
              <w:top w:val="nil"/>
              <w:left w:val="nil"/>
              <w:bottom w:val="nil"/>
              <w:right w:val="nil"/>
            </w:tcBorders>
            <w:shd w:val="clear" w:color="auto" w:fill="auto"/>
            <w:vAlign w:val="center"/>
          </w:tcPr>
          <w:p w:rsidR="001B40CD" w:rsidRPr="00BF0143" w:rsidRDefault="001B40CD" w:rsidP="00277161">
            <w:pPr>
              <w:jc w:val="right"/>
              <w:rPr>
                <w:rFonts w:cs="Arial"/>
                <w:sz w:val="15"/>
                <w:szCs w:val="15"/>
                <w:lang w:val="en-US"/>
              </w:rPr>
            </w:pPr>
          </w:p>
        </w:tc>
        <w:tc>
          <w:tcPr>
            <w:tcW w:w="650" w:type="pct"/>
            <w:tcBorders>
              <w:top w:val="nil"/>
              <w:left w:val="nil"/>
              <w:bottom w:val="nil"/>
              <w:right w:val="nil"/>
            </w:tcBorders>
            <w:shd w:val="clear" w:color="auto" w:fill="auto"/>
            <w:vAlign w:val="center"/>
          </w:tcPr>
          <w:p w:rsidR="001B40CD" w:rsidRPr="00BF0143" w:rsidRDefault="001B40CD" w:rsidP="00277161">
            <w:pPr>
              <w:jc w:val="right"/>
              <w:rPr>
                <w:rFonts w:cs="Arial"/>
                <w:sz w:val="15"/>
                <w:szCs w:val="15"/>
                <w:lang w:val="en-US"/>
              </w:rPr>
            </w:pPr>
          </w:p>
        </w:tc>
      </w:tr>
      <w:tr w:rsidR="001B40CD" w:rsidRPr="00EC39C1" w:rsidTr="00EC39C1">
        <w:tc>
          <w:tcPr>
            <w:tcW w:w="2214" w:type="pct"/>
            <w:tcBorders>
              <w:top w:val="nil"/>
              <w:left w:val="nil"/>
              <w:bottom w:val="nil"/>
              <w:right w:val="nil"/>
            </w:tcBorders>
            <w:shd w:val="clear" w:color="auto" w:fill="auto"/>
            <w:noWrap/>
            <w:vAlign w:val="center"/>
          </w:tcPr>
          <w:p w:rsidR="001B40CD" w:rsidRPr="00065F86" w:rsidRDefault="001B40CD" w:rsidP="001B40CD">
            <w:pPr>
              <w:jc w:val="left"/>
              <w:rPr>
                <w:rFonts w:cs="Arial"/>
                <w:color w:val="FF0000"/>
                <w:sz w:val="15"/>
                <w:szCs w:val="15"/>
                <w:lang w:val="en-US"/>
              </w:rPr>
            </w:pPr>
          </w:p>
        </w:tc>
        <w:tc>
          <w:tcPr>
            <w:tcW w:w="650" w:type="pct"/>
            <w:tcBorders>
              <w:top w:val="nil"/>
              <w:left w:val="nil"/>
              <w:bottom w:val="nil"/>
              <w:right w:val="nil"/>
            </w:tcBorders>
            <w:shd w:val="clear" w:color="auto" w:fill="auto"/>
            <w:vAlign w:val="center"/>
          </w:tcPr>
          <w:p w:rsidR="001B40CD" w:rsidRPr="00065F86" w:rsidRDefault="001B40CD" w:rsidP="00277161">
            <w:pPr>
              <w:jc w:val="right"/>
              <w:rPr>
                <w:rFonts w:cs="Arial"/>
                <w:color w:val="FF0000"/>
                <w:sz w:val="15"/>
                <w:szCs w:val="15"/>
                <w:lang w:val="en-US"/>
              </w:rPr>
            </w:pPr>
          </w:p>
        </w:tc>
        <w:tc>
          <w:tcPr>
            <w:tcW w:w="495" w:type="pct"/>
            <w:tcBorders>
              <w:top w:val="nil"/>
              <w:left w:val="nil"/>
              <w:bottom w:val="nil"/>
              <w:right w:val="nil"/>
            </w:tcBorders>
            <w:shd w:val="clear" w:color="auto" w:fill="auto"/>
            <w:vAlign w:val="center"/>
          </w:tcPr>
          <w:p w:rsidR="001B40CD" w:rsidRPr="00065F86" w:rsidRDefault="001B40CD" w:rsidP="00277161">
            <w:pPr>
              <w:jc w:val="right"/>
              <w:rPr>
                <w:rFonts w:cs="Arial"/>
                <w:color w:val="FF0000"/>
                <w:sz w:val="15"/>
                <w:szCs w:val="15"/>
                <w:lang w:val="en-US"/>
              </w:rPr>
            </w:pPr>
          </w:p>
        </w:tc>
        <w:tc>
          <w:tcPr>
            <w:tcW w:w="495" w:type="pct"/>
            <w:tcBorders>
              <w:top w:val="nil"/>
              <w:left w:val="nil"/>
              <w:bottom w:val="nil"/>
              <w:right w:val="nil"/>
            </w:tcBorders>
            <w:shd w:val="clear" w:color="auto" w:fill="auto"/>
            <w:vAlign w:val="center"/>
          </w:tcPr>
          <w:p w:rsidR="001B40CD" w:rsidRPr="00065F86" w:rsidRDefault="001B40CD" w:rsidP="00277161">
            <w:pPr>
              <w:jc w:val="right"/>
              <w:rPr>
                <w:rFonts w:cs="Arial"/>
                <w:color w:val="FF0000"/>
                <w:sz w:val="15"/>
                <w:szCs w:val="15"/>
                <w:lang w:val="en-US"/>
              </w:rPr>
            </w:pPr>
          </w:p>
        </w:tc>
        <w:tc>
          <w:tcPr>
            <w:tcW w:w="495" w:type="pct"/>
            <w:tcBorders>
              <w:top w:val="nil"/>
              <w:left w:val="nil"/>
              <w:bottom w:val="nil"/>
              <w:right w:val="nil"/>
            </w:tcBorders>
            <w:shd w:val="clear" w:color="auto" w:fill="auto"/>
            <w:vAlign w:val="center"/>
          </w:tcPr>
          <w:p w:rsidR="001B40CD" w:rsidRPr="00065F86" w:rsidRDefault="001B40CD" w:rsidP="00277161">
            <w:pPr>
              <w:jc w:val="right"/>
              <w:rPr>
                <w:rFonts w:cs="Arial"/>
                <w:color w:val="FF0000"/>
                <w:sz w:val="15"/>
                <w:szCs w:val="15"/>
                <w:lang w:val="en-US"/>
              </w:rPr>
            </w:pPr>
          </w:p>
        </w:tc>
        <w:tc>
          <w:tcPr>
            <w:tcW w:w="650" w:type="pct"/>
            <w:tcBorders>
              <w:top w:val="nil"/>
              <w:left w:val="nil"/>
              <w:bottom w:val="nil"/>
              <w:right w:val="nil"/>
            </w:tcBorders>
            <w:shd w:val="clear" w:color="auto" w:fill="auto"/>
            <w:vAlign w:val="center"/>
          </w:tcPr>
          <w:p w:rsidR="001B40CD" w:rsidRPr="00065F86" w:rsidRDefault="001B40CD" w:rsidP="00277161">
            <w:pPr>
              <w:jc w:val="right"/>
              <w:rPr>
                <w:rFonts w:cs="Arial"/>
                <w:color w:val="FF0000"/>
                <w:sz w:val="15"/>
                <w:szCs w:val="15"/>
                <w:lang w:val="en-US"/>
              </w:rPr>
            </w:pPr>
          </w:p>
        </w:tc>
      </w:tr>
      <w:tr w:rsidR="00277161" w:rsidRPr="00BF0143" w:rsidTr="00EC39C1">
        <w:tc>
          <w:tcPr>
            <w:tcW w:w="2214" w:type="pct"/>
            <w:tcBorders>
              <w:top w:val="dotted" w:sz="4" w:space="0" w:color="auto"/>
              <w:left w:val="nil"/>
              <w:bottom w:val="nil"/>
              <w:right w:val="nil"/>
            </w:tcBorders>
            <w:shd w:val="clear" w:color="auto" w:fill="auto"/>
            <w:noWrap/>
            <w:vAlign w:val="center"/>
            <w:hideMark/>
          </w:tcPr>
          <w:p w:rsidR="00277161" w:rsidRPr="00BF0143" w:rsidRDefault="00277161" w:rsidP="00277161">
            <w:pPr>
              <w:jc w:val="left"/>
              <w:rPr>
                <w:rFonts w:cs="Arial"/>
                <w:sz w:val="15"/>
                <w:szCs w:val="15"/>
                <w:lang w:val="en-US"/>
              </w:rPr>
            </w:pPr>
            <w:r w:rsidRPr="00BF0143">
              <w:rPr>
                <w:rFonts w:cs="Arial"/>
                <w:sz w:val="15"/>
                <w:szCs w:val="15"/>
                <w:lang w:val="en-US"/>
              </w:rPr>
              <w:lastRenderedPageBreak/>
              <w:t>Ostatné krátkodobé rezervy, z toho:</w:t>
            </w:r>
          </w:p>
        </w:tc>
        <w:tc>
          <w:tcPr>
            <w:tcW w:w="650" w:type="pct"/>
            <w:tcBorders>
              <w:top w:val="dotted" w:sz="4" w:space="0" w:color="auto"/>
              <w:left w:val="nil"/>
              <w:bottom w:val="nil"/>
              <w:right w:val="nil"/>
            </w:tcBorders>
            <w:shd w:val="clear" w:color="auto" w:fill="auto"/>
            <w:vAlign w:val="center"/>
            <w:hideMark/>
          </w:tcPr>
          <w:p w:rsidR="00277161" w:rsidRPr="00BF0143" w:rsidRDefault="00277161" w:rsidP="00277161">
            <w:pPr>
              <w:jc w:val="right"/>
              <w:rPr>
                <w:rFonts w:cs="Arial"/>
                <w:sz w:val="15"/>
                <w:szCs w:val="15"/>
                <w:lang w:val="en-US"/>
              </w:rPr>
            </w:pPr>
            <w:r w:rsidRPr="00BF0143">
              <w:rPr>
                <w:rFonts w:cs="Arial"/>
                <w:sz w:val="15"/>
                <w:szCs w:val="15"/>
                <w:lang w:val="en-US"/>
              </w:rPr>
              <w:t xml:space="preserve">- </w:t>
            </w:r>
          </w:p>
        </w:tc>
        <w:tc>
          <w:tcPr>
            <w:tcW w:w="495" w:type="pct"/>
            <w:tcBorders>
              <w:top w:val="dotted" w:sz="4" w:space="0" w:color="auto"/>
              <w:left w:val="nil"/>
              <w:bottom w:val="nil"/>
              <w:right w:val="nil"/>
            </w:tcBorders>
            <w:shd w:val="clear" w:color="auto" w:fill="auto"/>
            <w:vAlign w:val="center"/>
            <w:hideMark/>
          </w:tcPr>
          <w:p w:rsidR="00277161" w:rsidRPr="00BF0143" w:rsidRDefault="00277161" w:rsidP="00277161">
            <w:pPr>
              <w:jc w:val="right"/>
              <w:rPr>
                <w:rFonts w:cs="Arial"/>
                <w:sz w:val="15"/>
                <w:szCs w:val="15"/>
                <w:lang w:val="en-US"/>
              </w:rPr>
            </w:pPr>
            <w:r w:rsidRPr="00BF0143">
              <w:rPr>
                <w:rFonts w:cs="Arial"/>
                <w:sz w:val="15"/>
                <w:szCs w:val="15"/>
                <w:lang w:val="en-US"/>
              </w:rPr>
              <w:t xml:space="preserve">- </w:t>
            </w:r>
          </w:p>
        </w:tc>
        <w:tc>
          <w:tcPr>
            <w:tcW w:w="495" w:type="pct"/>
            <w:tcBorders>
              <w:top w:val="dotted" w:sz="4" w:space="0" w:color="auto"/>
              <w:left w:val="nil"/>
              <w:bottom w:val="nil"/>
              <w:right w:val="nil"/>
            </w:tcBorders>
            <w:shd w:val="clear" w:color="auto" w:fill="auto"/>
            <w:vAlign w:val="center"/>
            <w:hideMark/>
          </w:tcPr>
          <w:p w:rsidR="00277161" w:rsidRPr="00BF0143" w:rsidRDefault="00277161" w:rsidP="00277161">
            <w:pPr>
              <w:jc w:val="right"/>
              <w:rPr>
                <w:rFonts w:cs="Arial"/>
                <w:sz w:val="15"/>
                <w:szCs w:val="15"/>
                <w:lang w:val="en-US"/>
              </w:rPr>
            </w:pPr>
            <w:r w:rsidRPr="00BF0143">
              <w:rPr>
                <w:rFonts w:cs="Arial"/>
                <w:sz w:val="15"/>
                <w:szCs w:val="15"/>
                <w:lang w:val="en-US"/>
              </w:rPr>
              <w:t xml:space="preserve">- </w:t>
            </w:r>
          </w:p>
        </w:tc>
        <w:tc>
          <w:tcPr>
            <w:tcW w:w="495" w:type="pct"/>
            <w:tcBorders>
              <w:top w:val="dotted" w:sz="4" w:space="0" w:color="auto"/>
              <w:left w:val="nil"/>
              <w:bottom w:val="nil"/>
              <w:right w:val="nil"/>
            </w:tcBorders>
            <w:shd w:val="clear" w:color="auto" w:fill="auto"/>
            <w:vAlign w:val="center"/>
            <w:hideMark/>
          </w:tcPr>
          <w:p w:rsidR="00277161" w:rsidRPr="00BF0143" w:rsidRDefault="00277161" w:rsidP="00277161">
            <w:pPr>
              <w:jc w:val="right"/>
              <w:rPr>
                <w:rFonts w:cs="Arial"/>
                <w:sz w:val="15"/>
                <w:szCs w:val="15"/>
                <w:lang w:val="en-US"/>
              </w:rPr>
            </w:pPr>
            <w:r w:rsidRPr="00BF0143">
              <w:rPr>
                <w:rFonts w:cs="Arial"/>
                <w:sz w:val="15"/>
                <w:szCs w:val="15"/>
                <w:lang w:val="en-US"/>
              </w:rPr>
              <w:t xml:space="preserve">- </w:t>
            </w:r>
          </w:p>
        </w:tc>
        <w:tc>
          <w:tcPr>
            <w:tcW w:w="650" w:type="pct"/>
            <w:tcBorders>
              <w:top w:val="dotted" w:sz="4" w:space="0" w:color="auto"/>
              <w:left w:val="nil"/>
              <w:bottom w:val="nil"/>
              <w:right w:val="nil"/>
            </w:tcBorders>
            <w:shd w:val="clear" w:color="auto" w:fill="auto"/>
            <w:vAlign w:val="center"/>
            <w:hideMark/>
          </w:tcPr>
          <w:p w:rsidR="00277161" w:rsidRPr="00BF0143" w:rsidRDefault="00277161" w:rsidP="00277161">
            <w:pPr>
              <w:jc w:val="right"/>
              <w:rPr>
                <w:rFonts w:cs="Arial"/>
                <w:sz w:val="15"/>
                <w:szCs w:val="15"/>
                <w:lang w:val="en-US"/>
              </w:rPr>
            </w:pPr>
            <w:r w:rsidRPr="00BF0143">
              <w:rPr>
                <w:rFonts w:cs="Arial"/>
                <w:sz w:val="15"/>
                <w:szCs w:val="15"/>
                <w:lang w:val="en-US"/>
              </w:rPr>
              <w:t xml:space="preserve">- </w:t>
            </w:r>
          </w:p>
        </w:tc>
      </w:tr>
      <w:tr w:rsidR="00277161" w:rsidRPr="00EC39C1" w:rsidTr="00EC39C1">
        <w:tc>
          <w:tcPr>
            <w:tcW w:w="2214" w:type="pct"/>
            <w:tcBorders>
              <w:top w:val="nil"/>
              <w:left w:val="nil"/>
              <w:bottom w:val="nil"/>
              <w:right w:val="nil"/>
            </w:tcBorders>
            <w:shd w:val="clear" w:color="auto" w:fill="auto"/>
            <w:noWrap/>
            <w:vAlign w:val="center"/>
            <w:hideMark/>
          </w:tcPr>
          <w:p w:rsidR="00277161" w:rsidRPr="00065F86" w:rsidRDefault="00277161" w:rsidP="00277161">
            <w:pPr>
              <w:jc w:val="right"/>
              <w:rPr>
                <w:rFonts w:cs="Arial"/>
                <w:color w:val="FF0000"/>
                <w:sz w:val="15"/>
                <w:szCs w:val="15"/>
                <w:lang w:val="en-US"/>
              </w:rPr>
            </w:pPr>
          </w:p>
        </w:tc>
        <w:tc>
          <w:tcPr>
            <w:tcW w:w="650" w:type="pct"/>
            <w:tcBorders>
              <w:top w:val="nil"/>
              <w:left w:val="nil"/>
              <w:bottom w:val="nil"/>
              <w:right w:val="nil"/>
            </w:tcBorders>
            <w:shd w:val="clear" w:color="auto" w:fill="auto"/>
            <w:vAlign w:val="center"/>
            <w:hideMark/>
          </w:tcPr>
          <w:p w:rsidR="00277161" w:rsidRPr="00065F86" w:rsidRDefault="00277161" w:rsidP="00277161">
            <w:pPr>
              <w:jc w:val="right"/>
              <w:rPr>
                <w:rFonts w:cs="Arial"/>
                <w:color w:val="FF0000"/>
                <w:sz w:val="15"/>
                <w:szCs w:val="15"/>
                <w:lang w:val="en-US"/>
              </w:rPr>
            </w:pPr>
            <w:r w:rsidRPr="00065F86">
              <w:rPr>
                <w:rFonts w:cs="Arial"/>
                <w:color w:val="FF0000"/>
                <w:sz w:val="15"/>
                <w:szCs w:val="15"/>
                <w:lang w:val="en-US"/>
              </w:rPr>
              <w:t xml:space="preserve">- </w:t>
            </w:r>
          </w:p>
        </w:tc>
        <w:tc>
          <w:tcPr>
            <w:tcW w:w="495" w:type="pct"/>
            <w:tcBorders>
              <w:top w:val="nil"/>
              <w:left w:val="nil"/>
              <w:bottom w:val="nil"/>
              <w:right w:val="nil"/>
            </w:tcBorders>
            <w:shd w:val="clear" w:color="auto" w:fill="auto"/>
            <w:vAlign w:val="center"/>
            <w:hideMark/>
          </w:tcPr>
          <w:p w:rsidR="00277161" w:rsidRPr="00065F86" w:rsidRDefault="00277161" w:rsidP="00277161">
            <w:pPr>
              <w:jc w:val="right"/>
              <w:rPr>
                <w:rFonts w:cs="Arial"/>
                <w:color w:val="FF0000"/>
                <w:sz w:val="15"/>
                <w:szCs w:val="15"/>
                <w:lang w:val="en-US"/>
              </w:rPr>
            </w:pPr>
            <w:r w:rsidRPr="00065F86">
              <w:rPr>
                <w:rFonts w:cs="Arial"/>
                <w:color w:val="FF0000"/>
                <w:sz w:val="15"/>
                <w:szCs w:val="15"/>
                <w:lang w:val="en-US"/>
              </w:rPr>
              <w:t xml:space="preserve">- </w:t>
            </w:r>
          </w:p>
        </w:tc>
        <w:tc>
          <w:tcPr>
            <w:tcW w:w="495" w:type="pct"/>
            <w:tcBorders>
              <w:top w:val="nil"/>
              <w:left w:val="nil"/>
              <w:bottom w:val="nil"/>
              <w:right w:val="nil"/>
            </w:tcBorders>
            <w:shd w:val="clear" w:color="auto" w:fill="auto"/>
            <w:vAlign w:val="center"/>
            <w:hideMark/>
          </w:tcPr>
          <w:p w:rsidR="00277161" w:rsidRPr="00065F86" w:rsidRDefault="00277161" w:rsidP="00277161">
            <w:pPr>
              <w:jc w:val="right"/>
              <w:rPr>
                <w:rFonts w:cs="Arial"/>
                <w:color w:val="FF0000"/>
                <w:sz w:val="15"/>
                <w:szCs w:val="15"/>
                <w:lang w:val="en-US"/>
              </w:rPr>
            </w:pPr>
            <w:r w:rsidRPr="00065F86">
              <w:rPr>
                <w:rFonts w:cs="Arial"/>
                <w:color w:val="FF0000"/>
                <w:sz w:val="15"/>
                <w:szCs w:val="15"/>
                <w:lang w:val="en-US"/>
              </w:rPr>
              <w:t xml:space="preserve">- </w:t>
            </w:r>
          </w:p>
        </w:tc>
        <w:tc>
          <w:tcPr>
            <w:tcW w:w="495" w:type="pct"/>
            <w:tcBorders>
              <w:top w:val="nil"/>
              <w:left w:val="nil"/>
              <w:bottom w:val="nil"/>
              <w:right w:val="nil"/>
            </w:tcBorders>
            <w:shd w:val="clear" w:color="auto" w:fill="auto"/>
            <w:vAlign w:val="center"/>
            <w:hideMark/>
          </w:tcPr>
          <w:p w:rsidR="00277161" w:rsidRPr="00065F86" w:rsidRDefault="00277161" w:rsidP="00277161">
            <w:pPr>
              <w:jc w:val="right"/>
              <w:rPr>
                <w:rFonts w:cs="Arial"/>
                <w:color w:val="FF0000"/>
                <w:sz w:val="15"/>
                <w:szCs w:val="15"/>
                <w:lang w:val="en-US"/>
              </w:rPr>
            </w:pPr>
            <w:r w:rsidRPr="00065F86">
              <w:rPr>
                <w:rFonts w:cs="Arial"/>
                <w:color w:val="FF0000"/>
                <w:sz w:val="15"/>
                <w:szCs w:val="15"/>
                <w:lang w:val="en-US"/>
              </w:rPr>
              <w:t xml:space="preserve">- </w:t>
            </w:r>
          </w:p>
        </w:tc>
        <w:tc>
          <w:tcPr>
            <w:tcW w:w="650" w:type="pct"/>
            <w:tcBorders>
              <w:top w:val="nil"/>
              <w:left w:val="nil"/>
              <w:bottom w:val="nil"/>
              <w:right w:val="nil"/>
            </w:tcBorders>
            <w:shd w:val="clear" w:color="auto" w:fill="auto"/>
            <w:vAlign w:val="center"/>
            <w:hideMark/>
          </w:tcPr>
          <w:p w:rsidR="00277161" w:rsidRPr="00065F86" w:rsidRDefault="00277161" w:rsidP="00277161">
            <w:pPr>
              <w:jc w:val="right"/>
              <w:rPr>
                <w:rFonts w:cs="Arial"/>
                <w:color w:val="FF0000"/>
                <w:sz w:val="15"/>
                <w:szCs w:val="15"/>
                <w:lang w:val="en-US"/>
              </w:rPr>
            </w:pPr>
            <w:r w:rsidRPr="00065F86">
              <w:rPr>
                <w:rFonts w:cs="Arial"/>
                <w:color w:val="FF0000"/>
                <w:sz w:val="15"/>
                <w:szCs w:val="15"/>
                <w:lang w:val="en-US"/>
              </w:rPr>
              <w:t xml:space="preserve">- </w:t>
            </w:r>
          </w:p>
        </w:tc>
      </w:tr>
      <w:tr w:rsidR="00277161" w:rsidRPr="00EC39C1" w:rsidTr="00EC39C1">
        <w:tc>
          <w:tcPr>
            <w:tcW w:w="2214" w:type="pct"/>
            <w:tcBorders>
              <w:top w:val="nil"/>
              <w:left w:val="nil"/>
              <w:bottom w:val="single" w:sz="8" w:space="0" w:color="auto"/>
              <w:right w:val="nil"/>
            </w:tcBorders>
            <w:shd w:val="clear" w:color="auto" w:fill="auto"/>
            <w:noWrap/>
            <w:vAlign w:val="center"/>
            <w:hideMark/>
          </w:tcPr>
          <w:p w:rsidR="00277161" w:rsidRPr="00065F86" w:rsidRDefault="00277161" w:rsidP="00277161">
            <w:pPr>
              <w:jc w:val="left"/>
              <w:rPr>
                <w:rFonts w:cs="Arial"/>
                <w:i/>
                <w:iCs/>
                <w:color w:val="FF0000"/>
                <w:sz w:val="15"/>
                <w:szCs w:val="15"/>
                <w:lang w:val="en-US"/>
              </w:rPr>
            </w:pPr>
            <w:r w:rsidRPr="00065F86">
              <w:rPr>
                <w:rFonts w:cs="Arial"/>
                <w:i/>
                <w:iCs/>
                <w:color w:val="FF0000"/>
                <w:sz w:val="15"/>
                <w:szCs w:val="15"/>
                <w:lang w:val="en-US"/>
              </w:rPr>
              <w:t> </w:t>
            </w:r>
          </w:p>
        </w:tc>
        <w:tc>
          <w:tcPr>
            <w:tcW w:w="650" w:type="pct"/>
            <w:tcBorders>
              <w:top w:val="nil"/>
              <w:left w:val="nil"/>
              <w:bottom w:val="single" w:sz="8" w:space="0" w:color="auto"/>
              <w:right w:val="nil"/>
            </w:tcBorders>
            <w:shd w:val="clear" w:color="auto" w:fill="auto"/>
            <w:vAlign w:val="center"/>
            <w:hideMark/>
          </w:tcPr>
          <w:p w:rsidR="00277161" w:rsidRPr="00065F86" w:rsidRDefault="00277161" w:rsidP="00277161">
            <w:pPr>
              <w:jc w:val="right"/>
              <w:rPr>
                <w:rFonts w:cs="Arial"/>
                <w:color w:val="FF0000"/>
                <w:sz w:val="15"/>
                <w:szCs w:val="15"/>
                <w:lang w:val="en-US"/>
              </w:rPr>
            </w:pPr>
            <w:r w:rsidRPr="00065F86">
              <w:rPr>
                <w:rFonts w:cs="Arial"/>
                <w:color w:val="FF0000"/>
                <w:sz w:val="15"/>
                <w:szCs w:val="15"/>
                <w:lang w:val="en-US"/>
              </w:rPr>
              <w:t xml:space="preserve">- </w:t>
            </w:r>
          </w:p>
        </w:tc>
        <w:tc>
          <w:tcPr>
            <w:tcW w:w="495" w:type="pct"/>
            <w:tcBorders>
              <w:top w:val="nil"/>
              <w:left w:val="nil"/>
              <w:bottom w:val="single" w:sz="8" w:space="0" w:color="auto"/>
              <w:right w:val="nil"/>
            </w:tcBorders>
            <w:shd w:val="clear" w:color="auto" w:fill="auto"/>
            <w:vAlign w:val="center"/>
            <w:hideMark/>
          </w:tcPr>
          <w:p w:rsidR="00277161" w:rsidRPr="00065F86" w:rsidRDefault="00277161" w:rsidP="00277161">
            <w:pPr>
              <w:jc w:val="right"/>
              <w:rPr>
                <w:rFonts w:cs="Arial"/>
                <w:color w:val="FF0000"/>
                <w:sz w:val="15"/>
                <w:szCs w:val="15"/>
                <w:lang w:val="en-US"/>
              </w:rPr>
            </w:pPr>
            <w:r w:rsidRPr="00065F86">
              <w:rPr>
                <w:rFonts w:cs="Arial"/>
                <w:color w:val="FF0000"/>
                <w:sz w:val="15"/>
                <w:szCs w:val="15"/>
                <w:lang w:val="en-US"/>
              </w:rPr>
              <w:t xml:space="preserve">- </w:t>
            </w:r>
          </w:p>
        </w:tc>
        <w:tc>
          <w:tcPr>
            <w:tcW w:w="495" w:type="pct"/>
            <w:tcBorders>
              <w:top w:val="nil"/>
              <w:left w:val="nil"/>
              <w:bottom w:val="single" w:sz="8" w:space="0" w:color="auto"/>
              <w:right w:val="nil"/>
            </w:tcBorders>
            <w:shd w:val="clear" w:color="auto" w:fill="auto"/>
            <w:vAlign w:val="center"/>
            <w:hideMark/>
          </w:tcPr>
          <w:p w:rsidR="00277161" w:rsidRPr="00065F86" w:rsidRDefault="00277161" w:rsidP="00277161">
            <w:pPr>
              <w:jc w:val="right"/>
              <w:rPr>
                <w:rFonts w:cs="Arial"/>
                <w:color w:val="FF0000"/>
                <w:sz w:val="15"/>
                <w:szCs w:val="15"/>
                <w:lang w:val="en-US"/>
              </w:rPr>
            </w:pPr>
            <w:r w:rsidRPr="00065F86">
              <w:rPr>
                <w:rFonts w:cs="Arial"/>
                <w:color w:val="FF0000"/>
                <w:sz w:val="15"/>
                <w:szCs w:val="15"/>
                <w:lang w:val="en-US"/>
              </w:rPr>
              <w:t xml:space="preserve">- </w:t>
            </w:r>
          </w:p>
        </w:tc>
        <w:tc>
          <w:tcPr>
            <w:tcW w:w="495" w:type="pct"/>
            <w:tcBorders>
              <w:top w:val="nil"/>
              <w:left w:val="nil"/>
              <w:bottom w:val="single" w:sz="8" w:space="0" w:color="auto"/>
              <w:right w:val="nil"/>
            </w:tcBorders>
            <w:shd w:val="clear" w:color="auto" w:fill="auto"/>
            <w:vAlign w:val="center"/>
            <w:hideMark/>
          </w:tcPr>
          <w:p w:rsidR="00277161" w:rsidRPr="00065F86" w:rsidRDefault="00277161" w:rsidP="00277161">
            <w:pPr>
              <w:jc w:val="right"/>
              <w:rPr>
                <w:rFonts w:cs="Arial"/>
                <w:color w:val="FF0000"/>
                <w:sz w:val="15"/>
                <w:szCs w:val="15"/>
                <w:lang w:val="en-US"/>
              </w:rPr>
            </w:pPr>
            <w:r w:rsidRPr="00065F86">
              <w:rPr>
                <w:rFonts w:cs="Arial"/>
                <w:color w:val="FF0000"/>
                <w:sz w:val="15"/>
                <w:szCs w:val="15"/>
                <w:lang w:val="en-US"/>
              </w:rPr>
              <w:t xml:space="preserve">- </w:t>
            </w:r>
          </w:p>
        </w:tc>
        <w:tc>
          <w:tcPr>
            <w:tcW w:w="650" w:type="pct"/>
            <w:tcBorders>
              <w:top w:val="nil"/>
              <w:left w:val="nil"/>
              <w:bottom w:val="single" w:sz="8" w:space="0" w:color="auto"/>
              <w:right w:val="nil"/>
            </w:tcBorders>
            <w:shd w:val="clear" w:color="auto" w:fill="auto"/>
            <w:vAlign w:val="center"/>
            <w:hideMark/>
          </w:tcPr>
          <w:p w:rsidR="00277161" w:rsidRPr="00065F86" w:rsidRDefault="00277161" w:rsidP="00277161">
            <w:pPr>
              <w:jc w:val="right"/>
              <w:rPr>
                <w:rFonts w:cs="Arial"/>
                <w:color w:val="FF0000"/>
                <w:sz w:val="15"/>
                <w:szCs w:val="15"/>
                <w:lang w:val="en-US"/>
              </w:rPr>
            </w:pPr>
            <w:r w:rsidRPr="00065F86">
              <w:rPr>
                <w:rFonts w:cs="Arial"/>
                <w:color w:val="FF0000"/>
                <w:sz w:val="15"/>
                <w:szCs w:val="15"/>
                <w:lang w:val="en-US"/>
              </w:rPr>
              <w:t xml:space="preserve">- </w:t>
            </w:r>
          </w:p>
        </w:tc>
      </w:tr>
    </w:tbl>
    <w:p w:rsidR="006B53A8" w:rsidRPr="00EC39C1" w:rsidRDefault="006B53A8" w:rsidP="00277161">
      <w:pPr>
        <w:rPr>
          <w:snapToGrid w:val="0"/>
          <w:lang w:eastAsia="sk-SK"/>
        </w:rPr>
      </w:pPr>
    </w:p>
    <w:bookmarkEnd w:id="48"/>
    <w:p w:rsidR="00C9225A" w:rsidRPr="00EC39C1" w:rsidRDefault="00C9225A" w:rsidP="00BE49B9">
      <w:pPr>
        <w:jc w:val="left"/>
        <w:rPr>
          <w:snapToGrid w:val="0"/>
          <w:u w:val="single"/>
          <w:lang w:eastAsia="sk-SK"/>
        </w:rPr>
      </w:pPr>
      <w:r w:rsidRPr="00EC39C1">
        <w:rPr>
          <w:snapToGrid w:val="0"/>
          <w:u w:val="single"/>
          <w:lang w:eastAsia="sk-SK"/>
        </w:rPr>
        <w:t xml:space="preserve">31. december </w:t>
      </w:r>
      <w:r w:rsidR="00A93E72" w:rsidRPr="00EC39C1">
        <w:rPr>
          <w:snapToGrid w:val="0"/>
          <w:u w:val="single"/>
          <w:lang w:eastAsia="sk-SK"/>
        </w:rPr>
        <w:t>2014</w:t>
      </w:r>
    </w:p>
    <w:p w:rsidR="00277161" w:rsidRPr="00EC39C1" w:rsidRDefault="00277161" w:rsidP="00277161">
      <w:pPr>
        <w:rPr>
          <w:snapToGrid w:val="0"/>
          <w:lang w:eastAsia="sk-SK"/>
        </w:rPr>
      </w:pPr>
      <w:bookmarkStart w:id="49" w:name="T_provisions_liabilities_2"/>
      <w:r w:rsidRPr="00EC39C1">
        <w:rPr>
          <w:snapToGrid w:val="0"/>
          <w:lang w:eastAsia="sk-SK"/>
        </w:rPr>
        <w:t xml:space="preserve"> </w:t>
      </w:r>
    </w:p>
    <w:tbl>
      <w:tblPr>
        <w:tblW w:w="5000" w:type="pct"/>
        <w:tblLook w:val="04A0" w:firstRow="1" w:lastRow="0" w:firstColumn="1" w:lastColumn="0" w:noHBand="0" w:noVBand="1"/>
      </w:tblPr>
      <w:tblGrid>
        <w:gridCol w:w="4371"/>
        <w:gridCol w:w="998"/>
        <w:gridCol w:w="896"/>
        <w:gridCol w:w="896"/>
        <w:gridCol w:w="948"/>
        <w:gridCol w:w="1178"/>
      </w:tblGrid>
      <w:tr w:rsidR="00277161" w:rsidRPr="00EC39C1" w:rsidTr="00EC39C1">
        <w:tc>
          <w:tcPr>
            <w:tcW w:w="2214" w:type="pct"/>
            <w:tcBorders>
              <w:top w:val="single" w:sz="8" w:space="0" w:color="auto"/>
              <w:left w:val="nil"/>
              <w:bottom w:val="nil"/>
              <w:right w:val="nil"/>
            </w:tcBorders>
            <w:shd w:val="clear" w:color="auto" w:fill="auto"/>
            <w:vAlign w:val="center"/>
            <w:hideMark/>
          </w:tcPr>
          <w:p w:rsidR="00277161" w:rsidRPr="00EC39C1" w:rsidRDefault="00277161" w:rsidP="00277161">
            <w:pPr>
              <w:jc w:val="left"/>
              <w:rPr>
                <w:rFonts w:cs="Arial"/>
                <w:b/>
                <w:bCs/>
                <w:i/>
                <w:iCs/>
                <w:sz w:val="15"/>
                <w:szCs w:val="15"/>
                <w:lang w:val="en-US"/>
              </w:rPr>
            </w:pPr>
            <w:bookmarkStart w:id="50" w:name="RANGE!B31:G45"/>
            <w:r w:rsidRPr="00EC39C1">
              <w:rPr>
                <w:rFonts w:cs="Arial"/>
                <w:b/>
                <w:bCs/>
                <w:i/>
                <w:iCs/>
                <w:sz w:val="15"/>
                <w:szCs w:val="15"/>
                <w:lang w:val="en-US"/>
              </w:rPr>
              <w:t>Položka</w:t>
            </w:r>
            <w:bookmarkEnd w:id="50"/>
          </w:p>
        </w:tc>
        <w:tc>
          <w:tcPr>
            <w:tcW w:w="650"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1. 1. 2014</w:t>
            </w:r>
          </w:p>
        </w:tc>
        <w:tc>
          <w:tcPr>
            <w:tcW w:w="495"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Tvorba</w:t>
            </w:r>
          </w:p>
        </w:tc>
        <w:tc>
          <w:tcPr>
            <w:tcW w:w="495"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Použitie</w:t>
            </w:r>
          </w:p>
        </w:tc>
        <w:tc>
          <w:tcPr>
            <w:tcW w:w="495"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Zrušenie</w:t>
            </w:r>
          </w:p>
        </w:tc>
        <w:tc>
          <w:tcPr>
            <w:tcW w:w="650"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31.12.2014</w:t>
            </w:r>
          </w:p>
        </w:tc>
      </w:tr>
      <w:tr w:rsidR="00277161" w:rsidRPr="0053650F" w:rsidTr="00EC39C1">
        <w:tc>
          <w:tcPr>
            <w:tcW w:w="2214" w:type="pct"/>
            <w:tcBorders>
              <w:top w:val="single" w:sz="4" w:space="0" w:color="auto"/>
              <w:left w:val="nil"/>
              <w:bottom w:val="nil"/>
              <w:right w:val="nil"/>
            </w:tcBorders>
            <w:shd w:val="clear" w:color="auto" w:fill="auto"/>
            <w:vAlign w:val="center"/>
            <w:hideMark/>
          </w:tcPr>
          <w:p w:rsidR="00277161" w:rsidRPr="00EC39C1" w:rsidRDefault="00277161" w:rsidP="00277161">
            <w:pPr>
              <w:jc w:val="left"/>
              <w:rPr>
                <w:rFonts w:cs="Arial"/>
                <w:b/>
                <w:bCs/>
                <w:i/>
                <w:iCs/>
                <w:sz w:val="15"/>
                <w:szCs w:val="15"/>
                <w:lang w:val="en-US"/>
              </w:rPr>
            </w:pPr>
            <w:r w:rsidRPr="00EC39C1">
              <w:rPr>
                <w:rFonts w:cs="Arial"/>
                <w:b/>
                <w:bCs/>
                <w:i/>
                <w:iCs/>
                <w:sz w:val="15"/>
                <w:szCs w:val="15"/>
                <w:lang w:val="en-US"/>
              </w:rPr>
              <w:t>Dlhodobé rezervy</w:t>
            </w:r>
          </w:p>
        </w:tc>
        <w:tc>
          <w:tcPr>
            <w:tcW w:w="650" w:type="pct"/>
            <w:tcBorders>
              <w:top w:val="single" w:sz="4" w:space="0" w:color="auto"/>
              <w:left w:val="nil"/>
              <w:bottom w:val="nil"/>
              <w:right w:val="nil"/>
            </w:tcBorders>
            <w:shd w:val="clear" w:color="auto" w:fill="auto"/>
            <w:vAlign w:val="center"/>
            <w:hideMark/>
          </w:tcPr>
          <w:p w:rsidR="00277161" w:rsidRPr="00EC39C1" w:rsidRDefault="00277161" w:rsidP="00277161">
            <w:pPr>
              <w:jc w:val="right"/>
              <w:rPr>
                <w:rFonts w:cs="Arial"/>
                <w:i/>
                <w:iCs/>
                <w:sz w:val="15"/>
                <w:szCs w:val="15"/>
                <w:lang w:val="en-US"/>
              </w:rPr>
            </w:pPr>
            <w:r w:rsidRPr="00EC39C1">
              <w:rPr>
                <w:rFonts w:cs="Arial"/>
                <w:i/>
                <w:iCs/>
                <w:sz w:val="15"/>
                <w:szCs w:val="15"/>
                <w:lang w:val="en-US"/>
              </w:rPr>
              <w:t> </w:t>
            </w:r>
          </w:p>
        </w:tc>
        <w:tc>
          <w:tcPr>
            <w:tcW w:w="495" w:type="pct"/>
            <w:tcBorders>
              <w:top w:val="single" w:sz="4" w:space="0" w:color="auto"/>
              <w:left w:val="nil"/>
              <w:bottom w:val="nil"/>
              <w:right w:val="nil"/>
            </w:tcBorders>
            <w:shd w:val="clear" w:color="auto" w:fill="auto"/>
            <w:vAlign w:val="center"/>
            <w:hideMark/>
          </w:tcPr>
          <w:p w:rsidR="00277161" w:rsidRPr="00EC39C1" w:rsidRDefault="00277161" w:rsidP="00277161">
            <w:pPr>
              <w:jc w:val="right"/>
              <w:rPr>
                <w:rFonts w:cs="Arial"/>
                <w:i/>
                <w:iCs/>
                <w:sz w:val="15"/>
                <w:szCs w:val="15"/>
                <w:lang w:val="en-US"/>
              </w:rPr>
            </w:pPr>
            <w:r w:rsidRPr="00EC39C1">
              <w:rPr>
                <w:rFonts w:cs="Arial"/>
                <w:i/>
                <w:iCs/>
                <w:sz w:val="15"/>
                <w:szCs w:val="15"/>
                <w:lang w:val="en-US"/>
              </w:rPr>
              <w:t> </w:t>
            </w:r>
          </w:p>
        </w:tc>
        <w:tc>
          <w:tcPr>
            <w:tcW w:w="495" w:type="pct"/>
            <w:tcBorders>
              <w:top w:val="single" w:sz="4" w:space="0" w:color="auto"/>
              <w:left w:val="nil"/>
              <w:bottom w:val="nil"/>
              <w:right w:val="nil"/>
            </w:tcBorders>
            <w:shd w:val="clear" w:color="auto" w:fill="auto"/>
            <w:vAlign w:val="center"/>
            <w:hideMark/>
          </w:tcPr>
          <w:p w:rsidR="00277161" w:rsidRPr="00EC39C1" w:rsidRDefault="00277161" w:rsidP="00277161">
            <w:pPr>
              <w:jc w:val="right"/>
              <w:rPr>
                <w:rFonts w:cs="Arial"/>
                <w:i/>
                <w:iCs/>
                <w:sz w:val="15"/>
                <w:szCs w:val="15"/>
                <w:lang w:val="en-US"/>
              </w:rPr>
            </w:pPr>
            <w:r w:rsidRPr="00EC39C1">
              <w:rPr>
                <w:rFonts w:cs="Arial"/>
                <w:i/>
                <w:iCs/>
                <w:sz w:val="15"/>
                <w:szCs w:val="15"/>
                <w:lang w:val="en-US"/>
              </w:rPr>
              <w:t> </w:t>
            </w:r>
          </w:p>
        </w:tc>
        <w:tc>
          <w:tcPr>
            <w:tcW w:w="495" w:type="pct"/>
            <w:tcBorders>
              <w:top w:val="single" w:sz="4" w:space="0" w:color="auto"/>
              <w:left w:val="nil"/>
              <w:bottom w:val="nil"/>
              <w:right w:val="nil"/>
            </w:tcBorders>
            <w:shd w:val="clear" w:color="auto" w:fill="auto"/>
            <w:vAlign w:val="center"/>
            <w:hideMark/>
          </w:tcPr>
          <w:p w:rsidR="00277161" w:rsidRPr="00EC39C1" w:rsidRDefault="00277161" w:rsidP="00277161">
            <w:pPr>
              <w:jc w:val="right"/>
              <w:rPr>
                <w:rFonts w:cs="Arial"/>
                <w:i/>
                <w:iCs/>
                <w:sz w:val="15"/>
                <w:szCs w:val="15"/>
                <w:lang w:val="en-US"/>
              </w:rPr>
            </w:pPr>
            <w:r w:rsidRPr="00EC39C1">
              <w:rPr>
                <w:rFonts w:cs="Arial"/>
                <w:i/>
                <w:iCs/>
                <w:sz w:val="15"/>
                <w:szCs w:val="15"/>
                <w:lang w:val="en-US"/>
              </w:rPr>
              <w:t> </w:t>
            </w:r>
          </w:p>
        </w:tc>
        <w:tc>
          <w:tcPr>
            <w:tcW w:w="650" w:type="pct"/>
            <w:tcBorders>
              <w:top w:val="single" w:sz="4" w:space="0" w:color="auto"/>
              <w:left w:val="nil"/>
              <w:bottom w:val="nil"/>
              <w:right w:val="nil"/>
            </w:tcBorders>
            <w:shd w:val="clear" w:color="auto" w:fill="auto"/>
            <w:vAlign w:val="center"/>
            <w:hideMark/>
          </w:tcPr>
          <w:p w:rsidR="00277161" w:rsidRPr="0053650F" w:rsidRDefault="0053650F" w:rsidP="00277161">
            <w:pPr>
              <w:jc w:val="right"/>
              <w:rPr>
                <w:rFonts w:cs="Arial"/>
                <w:b/>
                <w:i/>
                <w:iCs/>
                <w:sz w:val="15"/>
                <w:szCs w:val="15"/>
                <w:lang w:val="en-US"/>
              </w:rPr>
            </w:pPr>
            <w:r w:rsidRPr="0053650F">
              <w:rPr>
                <w:rFonts w:cs="Arial"/>
                <w:b/>
                <w:sz w:val="15"/>
                <w:szCs w:val="15"/>
                <w:lang w:val="en-US"/>
              </w:rPr>
              <w:t>19.950</w:t>
            </w:r>
            <w:r w:rsidR="00277161" w:rsidRPr="0053650F">
              <w:rPr>
                <w:rFonts w:cs="Arial"/>
                <w:b/>
                <w:i/>
                <w:iCs/>
                <w:sz w:val="15"/>
                <w:szCs w:val="15"/>
                <w:lang w:val="en-US"/>
              </w:rPr>
              <w:t> </w:t>
            </w:r>
          </w:p>
        </w:tc>
      </w:tr>
      <w:tr w:rsidR="00277161" w:rsidRPr="00EC39C1" w:rsidTr="00EC39C1">
        <w:tc>
          <w:tcPr>
            <w:tcW w:w="2214" w:type="pct"/>
            <w:tcBorders>
              <w:top w:val="nil"/>
              <w:left w:val="nil"/>
              <w:bottom w:val="nil"/>
              <w:right w:val="nil"/>
            </w:tcBorders>
            <w:shd w:val="clear" w:color="auto" w:fill="auto"/>
            <w:noWrap/>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Dlhodobé zákonné rezervy, z toho:</w:t>
            </w:r>
          </w:p>
        </w:tc>
        <w:tc>
          <w:tcPr>
            <w:tcW w:w="650" w:type="pct"/>
            <w:tcBorders>
              <w:top w:val="nil"/>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p>
        </w:tc>
        <w:tc>
          <w:tcPr>
            <w:tcW w:w="495" w:type="pct"/>
            <w:tcBorders>
              <w:top w:val="nil"/>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50" w:type="pct"/>
            <w:tcBorders>
              <w:top w:val="nil"/>
              <w:left w:val="nil"/>
              <w:bottom w:val="nil"/>
              <w:right w:val="nil"/>
            </w:tcBorders>
            <w:shd w:val="clear" w:color="auto" w:fill="auto"/>
            <w:vAlign w:val="center"/>
            <w:hideMark/>
          </w:tcPr>
          <w:p w:rsidR="00277161" w:rsidRPr="00EC39C1" w:rsidRDefault="0053650F" w:rsidP="0053650F">
            <w:pPr>
              <w:jc w:val="right"/>
              <w:rPr>
                <w:rFonts w:cs="Arial"/>
                <w:sz w:val="15"/>
                <w:szCs w:val="15"/>
                <w:lang w:val="en-US"/>
              </w:rPr>
            </w:pPr>
            <w:r>
              <w:rPr>
                <w:rFonts w:cs="Arial"/>
                <w:sz w:val="15"/>
                <w:szCs w:val="15"/>
                <w:lang w:val="en-US"/>
              </w:rPr>
              <w:t>-</w:t>
            </w:r>
          </w:p>
        </w:tc>
      </w:tr>
      <w:tr w:rsidR="00277161" w:rsidRPr="00EC39C1" w:rsidTr="00EC39C1">
        <w:tc>
          <w:tcPr>
            <w:tcW w:w="2214" w:type="pct"/>
            <w:tcBorders>
              <w:top w:val="nil"/>
              <w:left w:val="nil"/>
              <w:bottom w:val="nil"/>
              <w:right w:val="nil"/>
            </w:tcBorders>
            <w:shd w:val="clear" w:color="auto" w:fill="auto"/>
            <w:noWrap/>
            <w:vAlign w:val="center"/>
            <w:hideMark/>
          </w:tcPr>
          <w:p w:rsidR="00277161" w:rsidRPr="00EC39C1" w:rsidRDefault="00277161" w:rsidP="00277161">
            <w:pPr>
              <w:jc w:val="right"/>
              <w:rPr>
                <w:rFonts w:cs="Arial"/>
                <w:sz w:val="15"/>
                <w:szCs w:val="15"/>
                <w:lang w:val="en-US"/>
              </w:rPr>
            </w:pPr>
          </w:p>
        </w:tc>
        <w:tc>
          <w:tcPr>
            <w:tcW w:w="650" w:type="pct"/>
            <w:tcBorders>
              <w:top w:val="nil"/>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50" w:type="pct"/>
            <w:tcBorders>
              <w:top w:val="nil"/>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EC39C1">
        <w:tc>
          <w:tcPr>
            <w:tcW w:w="2214" w:type="pct"/>
            <w:tcBorders>
              <w:top w:val="nil"/>
              <w:left w:val="nil"/>
              <w:bottom w:val="nil"/>
              <w:right w:val="nil"/>
            </w:tcBorders>
            <w:shd w:val="clear" w:color="auto" w:fill="auto"/>
            <w:noWrap/>
            <w:vAlign w:val="center"/>
            <w:hideMark/>
          </w:tcPr>
          <w:p w:rsidR="00277161" w:rsidRPr="00EC39C1" w:rsidRDefault="00277161" w:rsidP="00277161">
            <w:pPr>
              <w:jc w:val="right"/>
              <w:rPr>
                <w:rFonts w:cs="Arial"/>
                <w:sz w:val="15"/>
                <w:szCs w:val="15"/>
                <w:lang w:val="en-US"/>
              </w:rPr>
            </w:pPr>
          </w:p>
        </w:tc>
        <w:tc>
          <w:tcPr>
            <w:tcW w:w="650" w:type="pct"/>
            <w:tcBorders>
              <w:top w:val="nil"/>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50" w:type="pct"/>
            <w:tcBorders>
              <w:top w:val="nil"/>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EC39C1">
        <w:tc>
          <w:tcPr>
            <w:tcW w:w="2214" w:type="pct"/>
            <w:tcBorders>
              <w:top w:val="dotted" w:sz="4" w:space="0" w:color="auto"/>
              <w:left w:val="nil"/>
              <w:bottom w:val="nil"/>
              <w:right w:val="nil"/>
            </w:tcBorders>
            <w:shd w:val="clear" w:color="auto" w:fill="auto"/>
            <w:noWrap/>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Ostatné dlhodobé rezervy, z toho:</w:t>
            </w:r>
            <w:r w:rsidR="0053650F">
              <w:rPr>
                <w:rFonts w:cs="Arial"/>
                <w:sz w:val="15"/>
                <w:szCs w:val="15"/>
                <w:lang w:val="en-US"/>
              </w:rPr>
              <w:t xml:space="preserve"> odchodné</w:t>
            </w:r>
          </w:p>
        </w:tc>
        <w:tc>
          <w:tcPr>
            <w:tcW w:w="650" w:type="pct"/>
            <w:tcBorders>
              <w:top w:val="dotted" w:sz="4" w:space="0" w:color="auto"/>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dotted" w:sz="4" w:space="0" w:color="auto"/>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dotted" w:sz="4" w:space="0" w:color="auto"/>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dotted" w:sz="4" w:space="0" w:color="auto"/>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50" w:type="pct"/>
            <w:tcBorders>
              <w:top w:val="dotted" w:sz="4" w:space="0" w:color="auto"/>
              <w:left w:val="nil"/>
              <w:bottom w:val="nil"/>
              <w:right w:val="nil"/>
            </w:tcBorders>
            <w:shd w:val="clear" w:color="auto" w:fill="auto"/>
            <w:vAlign w:val="center"/>
            <w:hideMark/>
          </w:tcPr>
          <w:p w:rsidR="00277161" w:rsidRPr="00EC39C1" w:rsidRDefault="0053650F" w:rsidP="00277161">
            <w:pPr>
              <w:jc w:val="right"/>
              <w:rPr>
                <w:rFonts w:cs="Arial"/>
                <w:sz w:val="15"/>
                <w:szCs w:val="15"/>
                <w:lang w:val="en-US"/>
              </w:rPr>
            </w:pPr>
            <w:r>
              <w:rPr>
                <w:rFonts w:cs="Arial"/>
                <w:sz w:val="15"/>
                <w:szCs w:val="15"/>
                <w:lang w:val="en-US"/>
              </w:rPr>
              <w:t>19.950</w:t>
            </w:r>
            <w:r w:rsidR="00277161" w:rsidRPr="00EC39C1">
              <w:rPr>
                <w:rFonts w:cs="Arial"/>
                <w:sz w:val="15"/>
                <w:szCs w:val="15"/>
                <w:lang w:val="en-US"/>
              </w:rPr>
              <w:t xml:space="preserve"> </w:t>
            </w:r>
          </w:p>
        </w:tc>
      </w:tr>
      <w:tr w:rsidR="00277161" w:rsidRPr="00EC39C1" w:rsidTr="00EC39C1">
        <w:tc>
          <w:tcPr>
            <w:tcW w:w="2214" w:type="pct"/>
            <w:tcBorders>
              <w:top w:val="nil"/>
              <w:left w:val="nil"/>
              <w:bottom w:val="nil"/>
              <w:right w:val="nil"/>
            </w:tcBorders>
            <w:shd w:val="clear" w:color="auto" w:fill="auto"/>
            <w:noWrap/>
            <w:vAlign w:val="center"/>
            <w:hideMark/>
          </w:tcPr>
          <w:p w:rsidR="00277161" w:rsidRPr="00EC39C1" w:rsidRDefault="00277161" w:rsidP="00277161">
            <w:pPr>
              <w:jc w:val="right"/>
              <w:rPr>
                <w:rFonts w:cs="Arial"/>
                <w:sz w:val="15"/>
                <w:szCs w:val="15"/>
                <w:lang w:val="en-US"/>
              </w:rPr>
            </w:pPr>
          </w:p>
        </w:tc>
        <w:tc>
          <w:tcPr>
            <w:tcW w:w="650" w:type="pct"/>
            <w:tcBorders>
              <w:top w:val="nil"/>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50" w:type="pct"/>
            <w:tcBorders>
              <w:top w:val="nil"/>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EC39C1">
        <w:tc>
          <w:tcPr>
            <w:tcW w:w="2214" w:type="pct"/>
            <w:tcBorders>
              <w:top w:val="nil"/>
              <w:left w:val="nil"/>
              <w:bottom w:val="nil"/>
              <w:right w:val="nil"/>
            </w:tcBorders>
            <w:shd w:val="clear" w:color="auto" w:fill="auto"/>
            <w:noWrap/>
            <w:vAlign w:val="center"/>
            <w:hideMark/>
          </w:tcPr>
          <w:p w:rsidR="00277161" w:rsidRPr="00EC39C1" w:rsidRDefault="00277161" w:rsidP="00277161">
            <w:pPr>
              <w:jc w:val="right"/>
              <w:rPr>
                <w:rFonts w:cs="Arial"/>
                <w:sz w:val="15"/>
                <w:szCs w:val="15"/>
                <w:lang w:val="en-US"/>
              </w:rPr>
            </w:pPr>
          </w:p>
        </w:tc>
        <w:tc>
          <w:tcPr>
            <w:tcW w:w="650" w:type="pct"/>
            <w:tcBorders>
              <w:top w:val="nil"/>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50" w:type="pct"/>
            <w:tcBorders>
              <w:top w:val="nil"/>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EC39C1">
        <w:tc>
          <w:tcPr>
            <w:tcW w:w="2214" w:type="pct"/>
            <w:tcBorders>
              <w:top w:val="single" w:sz="4" w:space="0" w:color="auto"/>
              <w:left w:val="nil"/>
              <w:bottom w:val="nil"/>
              <w:right w:val="nil"/>
            </w:tcBorders>
            <w:shd w:val="clear" w:color="auto" w:fill="auto"/>
            <w:noWrap/>
            <w:vAlign w:val="center"/>
            <w:hideMark/>
          </w:tcPr>
          <w:p w:rsidR="00277161" w:rsidRPr="00EC39C1" w:rsidRDefault="00277161" w:rsidP="00277161">
            <w:pPr>
              <w:jc w:val="left"/>
              <w:rPr>
                <w:rFonts w:cs="Arial"/>
                <w:b/>
                <w:bCs/>
                <w:i/>
                <w:iCs/>
                <w:sz w:val="15"/>
                <w:szCs w:val="15"/>
                <w:lang w:val="en-US"/>
              </w:rPr>
            </w:pPr>
            <w:r w:rsidRPr="00EC39C1">
              <w:rPr>
                <w:rFonts w:cs="Arial"/>
                <w:b/>
                <w:bCs/>
                <w:i/>
                <w:iCs/>
                <w:sz w:val="15"/>
                <w:szCs w:val="15"/>
                <w:lang w:val="en-US"/>
              </w:rPr>
              <w:t>Krátkodobé rezervy</w:t>
            </w:r>
          </w:p>
        </w:tc>
        <w:tc>
          <w:tcPr>
            <w:tcW w:w="650" w:type="pct"/>
            <w:tcBorders>
              <w:top w:val="single" w:sz="4" w:space="0" w:color="auto"/>
              <w:left w:val="nil"/>
              <w:bottom w:val="nil"/>
              <w:right w:val="nil"/>
            </w:tcBorders>
            <w:shd w:val="clear" w:color="auto" w:fill="auto"/>
            <w:vAlign w:val="center"/>
            <w:hideMark/>
          </w:tcPr>
          <w:p w:rsidR="00277161" w:rsidRPr="00EC39C1" w:rsidRDefault="00277161" w:rsidP="00277161">
            <w:pPr>
              <w:jc w:val="right"/>
              <w:rPr>
                <w:rFonts w:cs="Arial"/>
                <w:i/>
                <w:iCs/>
                <w:sz w:val="15"/>
                <w:szCs w:val="15"/>
                <w:lang w:val="en-US"/>
              </w:rPr>
            </w:pPr>
            <w:r w:rsidRPr="00EC39C1">
              <w:rPr>
                <w:rFonts w:cs="Arial"/>
                <w:i/>
                <w:iCs/>
                <w:sz w:val="15"/>
                <w:szCs w:val="15"/>
                <w:lang w:val="en-US"/>
              </w:rPr>
              <w:t> </w:t>
            </w:r>
            <w:r w:rsidR="0053650F">
              <w:rPr>
                <w:rFonts w:cs="Arial"/>
                <w:i/>
                <w:iCs/>
                <w:sz w:val="15"/>
                <w:szCs w:val="15"/>
                <w:lang w:val="en-US"/>
              </w:rPr>
              <w:t>236.963</w:t>
            </w:r>
          </w:p>
        </w:tc>
        <w:tc>
          <w:tcPr>
            <w:tcW w:w="495" w:type="pct"/>
            <w:tcBorders>
              <w:top w:val="single" w:sz="4" w:space="0" w:color="auto"/>
              <w:left w:val="nil"/>
              <w:bottom w:val="nil"/>
              <w:right w:val="nil"/>
            </w:tcBorders>
            <w:shd w:val="clear" w:color="auto" w:fill="auto"/>
            <w:vAlign w:val="center"/>
            <w:hideMark/>
          </w:tcPr>
          <w:p w:rsidR="00277161" w:rsidRPr="00EC39C1" w:rsidRDefault="0053650F" w:rsidP="00277161">
            <w:pPr>
              <w:jc w:val="right"/>
              <w:rPr>
                <w:rFonts w:cs="Arial"/>
                <w:i/>
                <w:iCs/>
                <w:sz w:val="15"/>
                <w:szCs w:val="15"/>
                <w:lang w:val="en-US"/>
              </w:rPr>
            </w:pPr>
            <w:r>
              <w:rPr>
                <w:rFonts w:cs="Arial"/>
                <w:i/>
                <w:iCs/>
                <w:sz w:val="15"/>
                <w:szCs w:val="15"/>
                <w:lang w:val="en-US"/>
              </w:rPr>
              <w:t>163.185</w:t>
            </w:r>
            <w:r w:rsidR="00277161" w:rsidRPr="00EC39C1">
              <w:rPr>
                <w:rFonts w:cs="Arial"/>
                <w:i/>
                <w:iCs/>
                <w:sz w:val="15"/>
                <w:szCs w:val="15"/>
                <w:lang w:val="en-US"/>
              </w:rPr>
              <w:t> </w:t>
            </w:r>
          </w:p>
        </w:tc>
        <w:tc>
          <w:tcPr>
            <w:tcW w:w="495" w:type="pct"/>
            <w:tcBorders>
              <w:top w:val="single" w:sz="4" w:space="0" w:color="auto"/>
              <w:left w:val="nil"/>
              <w:bottom w:val="nil"/>
              <w:right w:val="nil"/>
            </w:tcBorders>
            <w:shd w:val="clear" w:color="auto" w:fill="auto"/>
            <w:vAlign w:val="center"/>
            <w:hideMark/>
          </w:tcPr>
          <w:p w:rsidR="00277161" w:rsidRPr="00EC39C1" w:rsidRDefault="0053650F" w:rsidP="00277161">
            <w:pPr>
              <w:jc w:val="right"/>
              <w:rPr>
                <w:rFonts w:cs="Arial"/>
                <w:i/>
                <w:iCs/>
                <w:sz w:val="15"/>
                <w:szCs w:val="15"/>
                <w:lang w:val="en-US"/>
              </w:rPr>
            </w:pPr>
            <w:r>
              <w:rPr>
                <w:rFonts w:cs="Arial"/>
                <w:i/>
                <w:iCs/>
                <w:sz w:val="15"/>
                <w:szCs w:val="15"/>
                <w:lang w:val="en-US"/>
              </w:rPr>
              <w:t>236.963</w:t>
            </w:r>
            <w:r w:rsidR="00277161" w:rsidRPr="00EC39C1">
              <w:rPr>
                <w:rFonts w:cs="Arial"/>
                <w:i/>
                <w:iCs/>
                <w:sz w:val="15"/>
                <w:szCs w:val="15"/>
                <w:lang w:val="en-US"/>
              </w:rPr>
              <w:t> </w:t>
            </w:r>
          </w:p>
        </w:tc>
        <w:tc>
          <w:tcPr>
            <w:tcW w:w="495" w:type="pct"/>
            <w:tcBorders>
              <w:top w:val="single" w:sz="4" w:space="0" w:color="auto"/>
              <w:left w:val="nil"/>
              <w:bottom w:val="nil"/>
              <w:right w:val="nil"/>
            </w:tcBorders>
            <w:shd w:val="clear" w:color="auto" w:fill="auto"/>
            <w:vAlign w:val="center"/>
            <w:hideMark/>
          </w:tcPr>
          <w:p w:rsidR="00277161" w:rsidRPr="00EC39C1" w:rsidRDefault="0053650F" w:rsidP="00277161">
            <w:pPr>
              <w:jc w:val="right"/>
              <w:rPr>
                <w:rFonts w:cs="Arial"/>
                <w:i/>
                <w:iCs/>
                <w:sz w:val="15"/>
                <w:szCs w:val="15"/>
                <w:lang w:val="en-US"/>
              </w:rPr>
            </w:pPr>
            <w:r>
              <w:rPr>
                <w:rFonts w:cs="Arial"/>
                <w:i/>
                <w:iCs/>
                <w:sz w:val="15"/>
                <w:szCs w:val="15"/>
                <w:lang w:val="en-US"/>
              </w:rPr>
              <w:t>1.886</w:t>
            </w:r>
            <w:r w:rsidR="00277161" w:rsidRPr="00EC39C1">
              <w:rPr>
                <w:rFonts w:cs="Arial"/>
                <w:i/>
                <w:iCs/>
                <w:sz w:val="15"/>
                <w:szCs w:val="15"/>
                <w:lang w:val="en-US"/>
              </w:rPr>
              <w:t> </w:t>
            </w:r>
          </w:p>
        </w:tc>
        <w:tc>
          <w:tcPr>
            <w:tcW w:w="650" w:type="pct"/>
            <w:tcBorders>
              <w:top w:val="single" w:sz="4" w:space="0" w:color="auto"/>
              <w:left w:val="nil"/>
              <w:bottom w:val="nil"/>
              <w:right w:val="nil"/>
            </w:tcBorders>
            <w:shd w:val="clear" w:color="auto" w:fill="auto"/>
            <w:vAlign w:val="center"/>
            <w:hideMark/>
          </w:tcPr>
          <w:p w:rsidR="00277161" w:rsidRPr="00EC39C1" w:rsidRDefault="0053650F" w:rsidP="00277161">
            <w:pPr>
              <w:jc w:val="right"/>
              <w:rPr>
                <w:rFonts w:cs="Arial"/>
                <w:i/>
                <w:iCs/>
                <w:sz w:val="15"/>
                <w:szCs w:val="15"/>
                <w:lang w:val="en-US"/>
              </w:rPr>
            </w:pPr>
            <w:r>
              <w:rPr>
                <w:rFonts w:cs="Arial"/>
                <w:i/>
                <w:iCs/>
                <w:sz w:val="15"/>
                <w:szCs w:val="15"/>
                <w:lang w:val="en-US"/>
              </w:rPr>
              <w:t>163.185</w:t>
            </w:r>
            <w:r w:rsidR="00277161" w:rsidRPr="00EC39C1">
              <w:rPr>
                <w:rFonts w:cs="Arial"/>
                <w:i/>
                <w:iCs/>
                <w:sz w:val="15"/>
                <w:szCs w:val="15"/>
                <w:lang w:val="en-US"/>
              </w:rPr>
              <w:t> </w:t>
            </w:r>
          </w:p>
        </w:tc>
      </w:tr>
      <w:tr w:rsidR="00277161" w:rsidRPr="00EC39C1" w:rsidTr="00EC39C1">
        <w:tc>
          <w:tcPr>
            <w:tcW w:w="2214" w:type="pct"/>
            <w:tcBorders>
              <w:top w:val="nil"/>
              <w:left w:val="nil"/>
              <w:bottom w:val="nil"/>
              <w:right w:val="nil"/>
            </w:tcBorders>
            <w:shd w:val="clear" w:color="auto" w:fill="auto"/>
            <w:noWrap/>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Krátkodobé zákonné rezervy, z toho:</w:t>
            </w:r>
            <w:r w:rsidR="0053650F">
              <w:rPr>
                <w:rFonts w:cs="Arial"/>
                <w:sz w:val="15"/>
                <w:szCs w:val="15"/>
                <w:lang w:val="en-US"/>
              </w:rPr>
              <w:t xml:space="preserve"> rez.na dovolenku</w:t>
            </w:r>
          </w:p>
        </w:tc>
        <w:tc>
          <w:tcPr>
            <w:tcW w:w="650" w:type="pct"/>
            <w:tcBorders>
              <w:top w:val="nil"/>
              <w:left w:val="nil"/>
              <w:bottom w:val="nil"/>
              <w:right w:val="nil"/>
            </w:tcBorders>
            <w:shd w:val="clear" w:color="auto" w:fill="auto"/>
            <w:vAlign w:val="center"/>
            <w:hideMark/>
          </w:tcPr>
          <w:p w:rsidR="00277161" w:rsidRPr="00EC39C1" w:rsidRDefault="0053650F" w:rsidP="00277161">
            <w:pPr>
              <w:jc w:val="right"/>
              <w:rPr>
                <w:rFonts w:cs="Arial"/>
                <w:sz w:val="15"/>
                <w:szCs w:val="15"/>
                <w:lang w:val="en-US"/>
              </w:rPr>
            </w:pPr>
            <w:r>
              <w:rPr>
                <w:rFonts w:cs="Arial"/>
                <w:sz w:val="15"/>
                <w:szCs w:val="15"/>
                <w:lang w:val="en-US"/>
              </w:rPr>
              <w:t>112.474</w:t>
            </w:r>
            <w:r w:rsidR="00277161"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rsidR="00277161" w:rsidRPr="00EC39C1" w:rsidRDefault="0053650F" w:rsidP="00277161">
            <w:pPr>
              <w:jc w:val="right"/>
              <w:rPr>
                <w:rFonts w:cs="Arial"/>
                <w:sz w:val="15"/>
                <w:szCs w:val="15"/>
                <w:lang w:val="en-US"/>
              </w:rPr>
            </w:pPr>
            <w:r>
              <w:rPr>
                <w:rFonts w:cs="Arial"/>
                <w:sz w:val="15"/>
                <w:szCs w:val="15"/>
                <w:lang w:val="en-US"/>
              </w:rPr>
              <w:t>124.391</w:t>
            </w:r>
            <w:r w:rsidR="00277161"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rsidR="00277161" w:rsidRPr="00EC39C1" w:rsidRDefault="0053650F" w:rsidP="00277161">
            <w:pPr>
              <w:jc w:val="right"/>
              <w:rPr>
                <w:rFonts w:cs="Arial"/>
                <w:sz w:val="15"/>
                <w:szCs w:val="15"/>
                <w:lang w:val="en-US"/>
              </w:rPr>
            </w:pPr>
            <w:r>
              <w:rPr>
                <w:rFonts w:cs="Arial"/>
                <w:sz w:val="15"/>
                <w:szCs w:val="15"/>
                <w:lang w:val="en-US"/>
              </w:rPr>
              <w:t>112.474</w:t>
            </w:r>
            <w:r w:rsidR="00277161"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50" w:type="pct"/>
            <w:tcBorders>
              <w:top w:val="nil"/>
              <w:left w:val="nil"/>
              <w:bottom w:val="nil"/>
              <w:right w:val="nil"/>
            </w:tcBorders>
            <w:shd w:val="clear" w:color="auto" w:fill="auto"/>
            <w:vAlign w:val="center"/>
            <w:hideMark/>
          </w:tcPr>
          <w:p w:rsidR="00277161" w:rsidRPr="00EC39C1" w:rsidRDefault="0053650F" w:rsidP="00277161">
            <w:pPr>
              <w:jc w:val="right"/>
              <w:rPr>
                <w:rFonts w:cs="Arial"/>
                <w:sz w:val="15"/>
                <w:szCs w:val="15"/>
                <w:lang w:val="en-US"/>
              </w:rPr>
            </w:pPr>
            <w:r>
              <w:rPr>
                <w:rFonts w:cs="Arial"/>
                <w:sz w:val="15"/>
                <w:szCs w:val="15"/>
                <w:lang w:val="en-US"/>
              </w:rPr>
              <w:t>124.391</w:t>
            </w:r>
            <w:r w:rsidR="00277161" w:rsidRPr="00EC39C1">
              <w:rPr>
                <w:rFonts w:cs="Arial"/>
                <w:sz w:val="15"/>
                <w:szCs w:val="15"/>
                <w:lang w:val="en-US"/>
              </w:rPr>
              <w:t xml:space="preserve"> </w:t>
            </w:r>
          </w:p>
        </w:tc>
      </w:tr>
      <w:tr w:rsidR="00277161" w:rsidRPr="00EC39C1" w:rsidTr="00EC39C1">
        <w:tc>
          <w:tcPr>
            <w:tcW w:w="2214" w:type="pct"/>
            <w:tcBorders>
              <w:top w:val="nil"/>
              <w:left w:val="nil"/>
              <w:bottom w:val="nil"/>
              <w:right w:val="nil"/>
            </w:tcBorders>
            <w:shd w:val="clear" w:color="auto" w:fill="auto"/>
            <w:noWrap/>
            <w:vAlign w:val="center"/>
            <w:hideMark/>
          </w:tcPr>
          <w:p w:rsidR="00277161" w:rsidRPr="00EC39C1" w:rsidRDefault="0053650F" w:rsidP="00277161">
            <w:pPr>
              <w:jc w:val="right"/>
              <w:rPr>
                <w:rFonts w:cs="Arial"/>
                <w:sz w:val="15"/>
                <w:szCs w:val="15"/>
                <w:lang w:val="en-US"/>
              </w:rPr>
            </w:pPr>
            <w:r>
              <w:rPr>
                <w:rFonts w:cs="Arial"/>
                <w:sz w:val="15"/>
                <w:szCs w:val="15"/>
                <w:lang w:val="en-US"/>
              </w:rPr>
              <w:t>Audit a účt. závierku</w:t>
            </w:r>
          </w:p>
        </w:tc>
        <w:tc>
          <w:tcPr>
            <w:tcW w:w="650" w:type="pct"/>
            <w:tcBorders>
              <w:top w:val="nil"/>
              <w:left w:val="nil"/>
              <w:bottom w:val="nil"/>
              <w:right w:val="nil"/>
            </w:tcBorders>
            <w:shd w:val="clear" w:color="auto" w:fill="auto"/>
            <w:vAlign w:val="center"/>
            <w:hideMark/>
          </w:tcPr>
          <w:p w:rsidR="00277161" w:rsidRPr="00EC39C1" w:rsidRDefault="0053650F" w:rsidP="00277161">
            <w:pPr>
              <w:jc w:val="right"/>
              <w:rPr>
                <w:rFonts w:cs="Arial"/>
                <w:sz w:val="15"/>
                <w:szCs w:val="15"/>
                <w:lang w:val="en-US"/>
              </w:rPr>
            </w:pPr>
            <w:r>
              <w:rPr>
                <w:rFonts w:cs="Arial"/>
                <w:sz w:val="15"/>
                <w:szCs w:val="15"/>
                <w:lang w:val="en-US"/>
              </w:rPr>
              <w:t>13.500</w:t>
            </w:r>
            <w:r w:rsidR="00277161"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rsidR="00277161" w:rsidRPr="00EC39C1" w:rsidRDefault="0053650F" w:rsidP="00277161">
            <w:pPr>
              <w:jc w:val="right"/>
              <w:rPr>
                <w:rFonts w:cs="Arial"/>
                <w:sz w:val="15"/>
                <w:szCs w:val="15"/>
                <w:lang w:val="en-US"/>
              </w:rPr>
            </w:pPr>
            <w:r>
              <w:rPr>
                <w:rFonts w:cs="Arial"/>
                <w:sz w:val="15"/>
                <w:szCs w:val="15"/>
                <w:lang w:val="en-US"/>
              </w:rPr>
              <w:t>16.000</w:t>
            </w:r>
            <w:r w:rsidR="00277161"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rsidR="00277161" w:rsidRPr="00EC39C1" w:rsidRDefault="0053650F" w:rsidP="00277161">
            <w:pPr>
              <w:jc w:val="right"/>
              <w:rPr>
                <w:rFonts w:cs="Arial"/>
                <w:sz w:val="15"/>
                <w:szCs w:val="15"/>
                <w:lang w:val="en-US"/>
              </w:rPr>
            </w:pPr>
            <w:r>
              <w:rPr>
                <w:rFonts w:cs="Arial"/>
                <w:sz w:val="15"/>
                <w:szCs w:val="15"/>
                <w:lang w:val="en-US"/>
              </w:rPr>
              <w:t>13.500</w:t>
            </w:r>
            <w:r w:rsidR="00277161"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50" w:type="pct"/>
            <w:tcBorders>
              <w:top w:val="nil"/>
              <w:left w:val="nil"/>
              <w:bottom w:val="nil"/>
              <w:right w:val="nil"/>
            </w:tcBorders>
            <w:shd w:val="clear" w:color="auto" w:fill="auto"/>
            <w:vAlign w:val="center"/>
            <w:hideMark/>
          </w:tcPr>
          <w:p w:rsidR="00277161" w:rsidRPr="00EC39C1" w:rsidRDefault="0053650F" w:rsidP="00277161">
            <w:pPr>
              <w:jc w:val="right"/>
              <w:rPr>
                <w:rFonts w:cs="Arial"/>
                <w:sz w:val="15"/>
                <w:szCs w:val="15"/>
                <w:lang w:val="en-US"/>
              </w:rPr>
            </w:pPr>
            <w:r>
              <w:rPr>
                <w:rFonts w:cs="Arial"/>
                <w:sz w:val="15"/>
                <w:szCs w:val="15"/>
                <w:lang w:val="en-US"/>
              </w:rPr>
              <w:t>16.000</w:t>
            </w:r>
            <w:r w:rsidR="00277161" w:rsidRPr="00EC39C1">
              <w:rPr>
                <w:rFonts w:cs="Arial"/>
                <w:sz w:val="15"/>
                <w:szCs w:val="15"/>
                <w:lang w:val="en-US"/>
              </w:rPr>
              <w:t xml:space="preserve"> </w:t>
            </w:r>
          </w:p>
        </w:tc>
      </w:tr>
      <w:tr w:rsidR="00277161" w:rsidRPr="00EC39C1" w:rsidTr="00EC39C1">
        <w:tc>
          <w:tcPr>
            <w:tcW w:w="2214" w:type="pct"/>
            <w:tcBorders>
              <w:top w:val="nil"/>
              <w:left w:val="nil"/>
              <w:bottom w:val="nil"/>
              <w:right w:val="nil"/>
            </w:tcBorders>
            <w:shd w:val="clear" w:color="auto" w:fill="auto"/>
            <w:noWrap/>
            <w:vAlign w:val="center"/>
            <w:hideMark/>
          </w:tcPr>
          <w:p w:rsidR="00277161" w:rsidRPr="00EC39C1" w:rsidRDefault="00BF0143" w:rsidP="00277161">
            <w:pPr>
              <w:jc w:val="right"/>
              <w:rPr>
                <w:rFonts w:cs="Arial"/>
                <w:sz w:val="15"/>
                <w:szCs w:val="15"/>
                <w:lang w:val="en-US"/>
              </w:rPr>
            </w:pPr>
            <w:r>
              <w:rPr>
                <w:rFonts w:cs="Arial"/>
                <w:sz w:val="15"/>
                <w:szCs w:val="15"/>
                <w:lang w:val="en-US"/>
              </w:rPr>
              <w:t>Nevyfakturované  služby</w:t>
            </w:r>
          </w:p>
        </w:tc>
        <w:tc>
          <w:tcPr>
            <w:tcW w:w="650" w:type="pct"/>
            <w:tcBorders>
              <w:top w:val="nil"/>
              <w:left w:val="nil"/>
              <w:bottom w:val="nil"/>
              <w:right w:val="nil"/>
            </w:tcBorders>
            <w:shd w:val="clear" w:color="auto" w:fill="auto"/>
            <w:vAlign w:val="center"/>
            <w:hideMark/>
          </w:tcPr>
          <w:p w:rsidR="00277161" w:rsidRPr="00EC39C1" w:rsidRDefault="00BF0143" w:rsidP="00277161">
            <w:pPr>
              <w:jc w:val="right"/>
              <w:rPr>
                <w:rFonts w:cs="Arial"/>
                <w:sz w:val="15"/>
                <w:szCs w:val="15"/>
                <w:lang w:val="en-US"/>
              </w:rPr>
            </w:pPr>
            <w:r>
              <w:rPr>
                <w:rFonts w:cs="Arial"/>
                <w:sz w:val="15"/>
                <w:szCs w:val="15"/>
                <w:lang w:val="en-US"/>
              </w:rPr>
              <w:t>110.989</w:t>
            </w:r>
            <w:r w:rsidR="00277161"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rsidR="00277161" w:rsidRPr="00EC39C1" w:rsidRDefault="00BF0143" w:rsidP="00277161">
            <w:pPr>
              <w:jc w:val="right"/>
              <w:rPr>
                <w:rFonts w:cs="Arial"/>
                <w:sz w:val="15"/>
                <w:szCs w:val="15"/>
                <w:lang w:val="en-US"/>
              </w:rPr>
            </w:pPr>
            <w:r>
              <w:rPr>
                <w:rFonts w:cs="Arial"/>
                <w:sz w:val="15"/>
                <w:szCs w:val="15"/>
                <w:lang w:val="en-US"/>
              </w:rPr>
              <w:t>22.794</w:t>
            </w:r>
            <w:r w:rsidR="00277161"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rsidR="00277161" w:rsidRPr="00EC39C1" w:rsidRDefault="00BF0143" w:rsidP="00277161">
            <w:pPr>
              <w:jc w:val="right"/>
              <w:rPr>
                <w:rFonts w:cs="Arial"/>
                <w:sz w:val="15"/>
                <w:szCs w:val="15"/>
                <w:lang w:val="en-US"/>
              </w:rPr>
            </w:pPr>
            <w:r>
              <w:rPr>
                <w:rFonts w:cs="Arial"/>
                <w:sz w:val="15"/>
                <w:szCs w:val="15"/>
                <w:lang w:val="en-US"/>
              </w:rPr>
              <w:t>109.103</w:t>
            </w:r>
            <w:r w:rsidR="00277161"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rsidR="00277161" w:rsidRPr="00EC39C1" w:rsidRDefault="00BF0143" w:rsidP="00277161">
            <w:pPr>
              <w:jc w:val="right"/>
              <w:rPr>
                <w:rFonts w:cs="Arial"/>
                <w:sz w:val="15"/>
                <w:szCs w:val="15"/>
                <w:lang w:val="en-US"/>
              </w:rPr>
            </w:pPr>
            <w:r>
              <w:rPr>
                <w:rFonts w:cs="Arial"/>
                <w:sz w:val="15"/>
                <w:szCs w:val="15"/>
                <w:lang w:val="en-US"/>
              </w:rPr>
              <w:t>1.886</w:t>
            </w:r>
            <w:r w:rsidR="00277161" w:rsidRPr="00EC39C1">
              <w:rPr>
                <w:rFonts w:cs="Arial"/>
                <w:sz w:val="15"/>
                <w:szCs w:val="15"/>
                <w:lang w:val="en-US"/>
              </w:rPr>
              <w:t xml:space="preserve"> </w:t>
            </w:r>
          </w:p>
        </w:tc>
        <w:tc>
          <w:tcPr>
            <w:tcW w:w="650" w:type="pct"/>
            <w:tcBorders>
              <w:top w:val="nil"/>
              <w:left w:val="nil"/>
              <w:bottom w:val="nil"/>
              <w:right w:val="nil"/>
            </w:tcBorders>
            <w:shd w:val="clear" w:color="auto" w:fill="auto"/>
            <w:vAlign w:val="center"/>
            <w:hideMark/>
          </w:tcPr>
          <w:p w:rsidR="00277161" w:rsidRPr="00EC39C1" w:rsidRDefault="0053650F" w:rsidP="00277161">
            <w:pPr>
              <w:jc w:val="right"/>
              <w:rPr>
                <w:rFonts w:cs="Arial"/>
                <w:sz w:val="15"/>
                <w:szCs w:val="15"/>
                <w:lang w:val="en-US"/>
              </w:rPr>
            </w:pPr>
            <w:r>
              <w:rPr>
                <w:rFonts w:cs="Arial"/>
                <w:sz w:val="15"/>
                <w:szCs w:val="15"/>
                <w:lang w:val="en-US"/>
              </w:rPr>
              <w:t>22.794</w:t>
            </w:r>
            <w:r w:rsidR="00277161" w:rsidRPr="00EC39C1">
              <w:rPr>
                <w:rFonts w:cs="Arial"/>
                <w:sz w:val="15"/>
                <w:szCs w:val="15"/>
                <w:lang w:val="en-US"/>
              </w:rPr>
              <w:t xml:space="preserve"> </w:t>
            </w:r>
          </w:p>
        </w:tc>
      </w:tr>
      <w:tr w:rsidR="00277161" w:rsidRPr="00EC39C1" w:rsidTr="00EC39C1">
        <w:tc>
          <w:tcPr>
            <w:tcW w:w="2214" w:type="pct"/>
            <w:tcBorders>
              <w:top w:val="dotted" w:sz="4" w:space="0" w:color="auto"/>
              <w:left w:val="nil"/>
              <w:bottom w:val="nil"/>
              <w:right w:val="nil"/>
            </w:tcBorders>
            <w:shd w:val="clear" w:color="auto" w:fill="auto"/>
            <w:noWrap/>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Ostatné krátkodobé rezervy, z toho:</w:t>
            </w:r>
          </w:p>
        </w:tc>
        <w:tc>
          <w:tcPr>
            <w:tcW w:w="650" w:type="pct"/>
            <w:tcBorders>
              <w:top w:val="dotted" w:sz="4" w:space="0" w:color="auto"/>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dotted" w:sz="4" w:space="0" w:color="auto"/>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dotted" w:sz="4" w:space="0" w:color="auto"/>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dotted" w:sz="4" w:space="0" w:color="auto"/>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50" w:type="pct"/>
            <w:tcBorders>
              <w:top w:val="dotted" w:sz="4" w:space="0" w:color="auto"/>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EC39C1">
        <w:tc>
          <w:tcPr>
            <w:tcW w:w="2214" w:type="pct"/>
            <w:tcBorders>
              <w:top w:val="nil"/>
              <w:left w:val="nil"/>
              <w:bottom w:val="nil"/>
              <w:right w:val="nil"/>
            </w:tcBorders>
            <w:shd w:val="clear" w:color="auto" w:fill="auto"/>
            <w:noWrap/>
            <w:vAlign w:val="center"/>
            <w:hideMark/>
          </w:tcPr>
          <w:p w:rsidR="00277161" w:rsidRPr="00EC39C1" w:rsidRDefault="00277161" w:rsidP="00277161">
            <w:pPr>
              <w:jc w:val="right"/>
              <w:rPr>
                <w:rFonts w:cs="Arial"/>
                <w:sz w:val="15"/>
                <w:szCs w:val="15"/>
                <w:lang w:val="en-US"/>
              </w:rPr>
            </w:pPr>
          </w:p>
        </w:tc>
        <w:tc>
          <w:tcPr>
            <w:tcW w:w="650" w:type="pct"/>
            <w:tcBorders>
              <w:top w:val="nil"/>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50" w:type="pct"/>
            <w:tcBorders>
              <w:top w:val="nil"/>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EC39C1">
        <w:tc>
          <w:tcPr>
            <w:tcW w:w="2214" w:type="pct"/>
            <w:tcBorders>
              <w:top w:val="nil"/>
              <w:left w:val="nil"/>
              <w:bottom w:val="single" w:sz="8" w:space="0" w:color="auto"/>
              <w:right w:val="nil"/>
            </w:tcBorders>
            <w:shd w:val="clear" w:color="auto" w:fill="auto"/>
            <w:noWrap/>
            <w:vAlign w:val="center"/>
            <w:hideMark/>
          </w:tcPr>
          <w:p w:rsidR="00277161" w:rsidRPr="00EC39C1" w:rsidRDefault="00277161" w:rsidP="00277161">
            <w:pPr>
              <w:jc w:val="left"/>
              <w:rPr>
                <w:rFonts w:cs="Arial"/>
                <w:i/>
                <w:iCs/>
                <w:sz w:val="15"/>
                <w:szCs w:val="15"/>
                <w:lang w:val="en-US"/>
              </w:rPr>
            </w:pPr>
            <w:r w:rsidRPr="00EC39C1">
              <w:rPr>
                <w:rFonts w:cs="Arial"/>
                <w:i/>
                <w:iCs/>
                <w:sz w:val="15"/>
                <w:szCs w:val="15"/>
                <w:lang w:val="en-US"/>
              </w:rPr>
              <w:t> </w:t>
            </w:r>
          </w:p>
        </w:tc>
        <w:tc>
          <w:tcPr>
            <w:tcW w:w="650" w:type="pct"/>
            <w:tcBorders>
              <w:top w:val="nil"/>
              <w:left w:val="nil"/>
              <w:bottom w:val="single" w:sz="8" w:space="0" w:color="auto"/>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single" w:sz="8" w:space="0" w:color="auto"/>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single" w:sz="8" w:space="0" w:color="auto"/>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single" w:sz="8" w:space="0" w:color="auto"/>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50" w:type="pct"/>
            <w:tcBorders>
              <w:top w:val="nil"/>
              <w:left w:val="nil"/>
              <w:bottom w:val="single" w:sz="8" w:space="0" w:color="auto"/>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bl>
    <w:p w:rsidR="00CD6DA2" w:rsidRPr="00EC39C1" w:rsidRDefault="00CD6DA2" w:rsidP="00277161">
      <w:pPr>
        <w:rPr>
          <w:snapToGrid w:val="0"/>
          <w:lang w:eastAsia="sk-SK"/>
        </w:rPr>
      </w:pPr>
    </w:p>
    <w:bookmarkEnd w:id="49"/>
    <w:p w:rsidR="005D55FF" w:rsidRPr="00EC39C1" w:rsidRDefault="005D55FF" w:rsidP="00277161"/>
    <w:p w:rsidR="0074448F" w:rsidRPr="00EC39C1" w:rsidRDefault="0074448F" w:rsidP="00277161">
      <w:pPr>
        <w:pStyle w:val="Nadpis2"/>
      </w:pPr>
      <w:r w:rsidRPr="00EC39C1">
        <w:t xml:space="preserve">Záväzky </w:t>
      </w:r>
    </w:p>
    <w:p w:rsidR="0074448F" w:rsidRPr="00EC39C1" w:rsidRDefault="0074448F" w:rsidP="00277161">
      <w:pPr>
        <w:rPr>
          <w:snapToGrid w:val="0"/>
          <w:lang w:eastAsia="sk-SK"/>
        </w:rPr>
      </w:pPr>
    </w:p>
    <w:p w:rsidR="008B77F4" w:rsidRPr="00EC39C1" w:rsidRDefault="008B77F4" w:rsidP="00277161">
      <w:pPr>
        <w:pStyle w:val="Nadpis3"/>
      </w:pPr>
      <w:r w:rsidRPr="00EC39C1">
        <w:t>Výška záväzkov do lehoty a po lehote splatnosti vrátane skupiny</w:t>
      </w:r>
      <w:r w:rsidR="006B0885" w:rsidRPr="00EC39C1">
        <w:t xml:space="preserve"> a záväzky podľa zostatkovej doby splatnosti</w:t>
      </w:r>
    </w:p>
    <w:p w:rsidR="00277161" w:rsidRPr="00EC39C1" w:rsidRDefault="00277161" w:rsidP="00277161">
      <w:bookmarkStart w:id="51" w:name="T_payables_maturity"/>
      <w:r w:rsidRPr="00EC39C1">
        <w:rPr>
          <w:snapToGrid w:val="0"/>
          <w:u w:val="single"/>
          <w:lang w:eastAsia="sk-SK"/>
        </w:rPr>
        <w:t xml:space="preserve"> </w:t>
      </w:r>
    </w:p>
    <w:tbl>
      <w:tblPr>
        <w:tblW w:w="5000" w:type="pct"/>
        <w:tblLook w:val="04A0" w:firstRow="1" w:lastRow="0" w:firstColumn="1" w:lastColumn="0" w:noHBand="0" w:noVBand="1"/>
      </w:tblPr>
      <w:tblGrid>
        <w:gridCol w:w="6358"/>
        <w:gridCol w:w="1475"/>
        <w:gridCol w:w="1454"/>
      </w:tblGrid>
      <w:tr w:rsidR="00277161" w:rsidRPr="00EC39C1" w:rsidTr="00EC39C1">
        <w:tc>
          <w:tcPr>
            <w:tcW w:w="3423" w:type="pct"/>
            <w:tcBorders>
              <w:top w:val="single" w:sz="8" w:space="0" w:color="auto"/>
              <w:left w:val="nil"/>
              <w:bottom w:val="nil"/>
              <w:right w:val="nil"/>
            </w:tcBorders>
            <w:shd w:val="clear" w:color="auto" w:fill="auto"/>
            <w:vAlign w:val="center"/>
            <w:hideMark/>
          </w:tcPr>
          <w:p w:rsidR="00277161" w:rsidRPr="00EC39C1" w:rsidRDefault="00277161" w:rsidP="00EC39C1">
            <w:pPr>
              <w:jc w:val="left"/>
              <w:rPr>
                <w:rFonts w:cs="Arial"/>
                <w:b/>
                <w:bCs/>
                <w:i/>
                <w:iCs/>
                <w:sz w:val="15"/>
                <w:szCs w:val="15"/>
                <w:lang w:val="en-US"/>
              </w:rPr>
            </w:pPr>
            <w:r w:rsidRPr="00EC39C1">
              <w:rPr>
                <w:rFonts w:cs="Arial"/>
                <w:b/>
                <w:bCs/>
                <w:i/>
                <w:iCs/>
                <w:sz w:val="15"/>
                <w:szCs w:val="15"/>
                <w:lang w:val="en-US"/>
              </w:rPr>
              <w:t>Položka</w:t>
            </w:r>
          </w:p>
        </w:tc>
        <w:tc>
          <w:tcPr>
            <w:tcW w:w="794"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31.12.2015</w:t>
            </w:r>
          </w:p>
        </w:tc>
        <w:tc>
          <w:tcPr>
            <w:tcW w:w="783"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31.12.2014</w:t>
            </w:r>
          </w:p>
        </w:tc>
      </w:tr>
      <w:tr w:rsidR="00277161" w:rsidRPr="00EC39C1" w:rsidTr="00BD5625">
        <w:tc>
          <w:tcPr>
            <w:tcW w:w="3423" w:type="pct"/>
            <w:tcBorders>
              <w:top w:val="single" w:sz="4" w:space="0" w:color="auto"/>
              <w:left w:val="nil"/>
              <w:bottom w:val="nil"/>
              <w:right w:val="nil"/>
            </w:tcBorders>
            <w:shd w:val="clear" w:color="auto" w:fill="auto"/>
            <w:vAlign w:val="center"/>
            <w:hideMark/>
          </w:tcPr>
          <w:p w:rsidR="00277161" w:rsidRPr="00EC39C1" w:rsidRDefault="00277161" w:rsidP="00EC39C1">
            <w:pPr>
              <w:jc w:val="left"/>
              <w:rPr>
                <w:rFonts w:cs="Arial"/>
                <w:b/>
                <w:bCs/>
                <w:i/>
                <w:iCs/>
                <w:sz w:val="15"/>
                <w:szCs w:val="15"/>
                <w:lang w:val="en-US"/>
              </w:rPr>
            </w:pPr>
            <w:r w:rsidRPr="00EC39C1">
              <w:rPr>
                <w:rFonts w:cs="Arial"/>
                <w:b/>
                <w:bCs/>
                <w:i/>
                <w:iCs/>
                <w:sz w:val="15"/>
                <w:szCs w:val="15"/>
                <w:lang w:val="en-US"/>
              </w:rPr>
              <w:t>Dlhodobé záväzky:</w:t>
            </w:r>
          </w:p>
        </w:tc>
        <w:tc>
          <w:tcPr>
            <w:tcW w:w="794" w:type="pct"/>
            <w:tcBorders>
              <w:top w:val="single" w:sz="4" w:space="0" w:color="auto"/>
              <w:left w:val="nil"/>
              <w:bottom w:val="nil"/>
              <w:right w:val="nil"/>
            </w:tcBorders>
            <w:shd w:val="clear" w:color="auto" w:fill="auto"/>
            <w:vAlign w:val="bottom"/>
          </w:tcPr>
          <w:p w:rsidR="00277161" w:rsidRPr="00EC39C1" w:rsidRDefault="00277161" w:rsidP="00EC39C1">
            <w:pPr>
              <w:jc w:val="right"/>
              <w:rPr>
                <w:rFonts w:cs="Arial"/>
                <w:sz w:val="15"/>
                <w:szCs w:val="15"/>
                <w:lang w:val="en-US"/>
              </w:rPr>
            </w:pPr>
          </w:p>
        </w:tc>
        <w:tc>
          <w:tcPr>
            <w:tcW w:w="783" w:type="pct"/>
            <w:tcBorders>
              <w:top w:val="single" w:sz="4" w:space="0" w:color="auto"/>
              <w:left w:val="nil"/>
              <w:bottom w:val="nil"/>
              <w:right w:val="nil"/>
            </w:tcBorders>
            <w:shd w:val="clear" w:color="auto" w:fill="auto"/>
            <w:vAlign w:val="bottom"/>
          </w:tcPr>
          <w:p w:rsidR="00277161" w:rsidRPr="00EC39C1" w:rsidRDefault="00277161" w:rsidP="00EC39C1">
            <w:pPr>
              <w:jc w:val="right"/>
              <w:rPr>
                <w:rFonts w:cs="Arial"/>
                <w:sz w:val="15"/>
                <w:szCs w:val="15"/>
                <w:lang w:val="en-US"/>
              </w:rPr>
            </w:pPr>
          </w:p>
        </w:tc>
      </w:tr>
      <w:tr w:rsidR="00277161" w:rsidRPr="00EC39C1" w:rsidTr="00EC39C1">
        <w:tc>
          <w:tcPr>
            <w:tcW w:w="3423" w:type="pct"/>
            <w:tcBorders>
              <w:top w:val="nil"/>
              <w:left w:val="nil"/>
              <w:bottom w:val="nil"/>
              <w:right w:val="nil"/>
            </w:tcBorders>
            <w:shd w:val="clear" w:color="auto" w:fill="auto"/>
            <w:vAlign w:val="center"/>
            <w:hideMark/>
          </w:tcPr>
          <w:p w:rsidR="00277161" w:rsidRPr="00EC39C1" w:rsidRDefault="00277161" w:rsidP="00EC39C1">
            <w:pPr>
              <w:jc w:val="left"/>
              <w:rPr>
                <w:rFonts w:cs="Arial"/>
                <w:sz w:val="15"/>
                <w:szCs w:val="15"/>
                <w:lang w:val="en-US"/>
              </w:rPr>
            </w:pPr>
            <w:r w:rsidRPr="00EC39C1">
              <w:rPr>
                <w:rFonts w:cs="Arial"/>
                <w:sz w:val="15"/>
                <w:szCs w:val="15"/>
                <w:lang w:val="en-US"/>
              </w:rPr>
              <w:t>Záväzky so zostatkovou dobou splatnosti nad päť rokov</w:t>
            </w:r>
          </w:p>
        </w:tc>
        <w:tc>
          <w:tcPr>
            <w:tcW w:w="794" w:type="pct"/>
            <w:tcBorders>
              <w:top w:val="nil"/>
              <w:left w:val="nil"/>
              <w:bottom w:val="nil"/>
              <w:right w:val="nil"/>
            </w:tcBorders>
            <w:shd w:val="clear" w:color="auto" w:fill="auto"/>
            <w:vAlign w:val="bottom"/>
            <w:hideMark/>
          </w:tcPr>
          <w:p w:rsidR="00277161" w:rsidRPr="00EC39C1" w:rsidRDefault="00277161" w:rsidP="00EC39C1">
            <w:pPr>
              <w:jc w:val="right"/>
              <w:rPr>
                <w:rFonts w:cs="Arial"/>
                <w:sz w:val="15"/>
                <w:szCs w:val="15"/>
                <w:lang w:val="en-US"/>
              </w:rPr>
            </w:pPr>
            <w:r w:rsidRPr="00EC39C1">
              <w:rPr>
                <w:rFonts w:cs="Arial"/>
                <w:sz w:val="15"/>
                <w:szCs w:val="15"/>
                <w:lang w:val="en-US"/>
              </w:rPr>
              <w:t xml:space="preserve">- </w:t>
            </w:r>
          </w:p>
        </w:tc>
        <w:tc>
          <w:tcPr>
            <w:tcW w:w="783" w:type="pct"/>
            <w:tcBorders>
              <w:top w:val="nil"/>
              <w:left w:val="nil"/>
              <w:bottom w:val="nil"/>
              <w:right w:val="nil"/>
            </w:tcBorders>
            <w:shd w:val="clear" w:color="auto" w:fill="auto"/>
            <w:vAlign w:val="bottom"/>
            <w:hideMark/>
          </w:tcPr>
          <w:p w:rsidR="00277161" w:rsidRPr="00EC39C1" w:rsidRDefault="00BD5625" w:rsidP="00EC39C1">
            <w:pPr>
              <w:jc w:val="right"/>
              <w:rPr>
                <w:rFonts w:cs="Arial"/>
                <w:sz w:val="15"/>
                <w:szCs w:val="15"/>
                <w:lang w:val="en-US"/>
              </w:rPr>
            </w:pPr>
            <w:r>
              <w:rPr>
                <w:rFonts w:cs="Arial"/>
                <w:sz w:val="15"/>
                <w:szCs w:val="15"/>
                <w:lang w:val="en-US"/>
              </w:rPr>
              <w:t>-</w:t>
            </w:r>
          </w:p>
        </w:tc>
      </w:tr>
      <w:tr w:rsidR="00277161" w:rsidRPr="00EC39C1" w:rsidTr="00EC39C1">
        <w:tc>
          <w:tcPr>
            <w:tcW w:w="3423" w:type="pct"/>
            <w:tcBorders>
              <w:top w:val="nil"/>
              <w:left w:val="nil"/>
              <w:bottom w:val="nil"/>
              <w:right w:val="nil"/>
            </w:tcBorders>
            <w:shd w:val="clear" w:color="auto" w:fill="auto"/>
            <w:vAlign w:val="center"/>
            <w:hideMark/>
          </w:tcPr>
          <w:p w:rsidR="00277161" w:rsidRPr="00EC39C1" w:rsidRDefault="00277161" w:rsidP="00EC39C1">
            <w:pPr>
              <w:jc w:val="left"/>
              <w:rPr>
                <w:rFonts w:cs="Arial"/>
                <w:sz w:val="15"/>
                <w:szCs w:val="15"/>
                <w:lang w:val="en-US"/>
              </w:rPr>
            </w:pPr>
            <w:r w:rsidRPr="00EC39C1">
              <w:rPr>
                <w:rFonts w:cs="Arial"/>
                <w:sz w:val="15"/>
                <w:szCs w:val="15"/>
                <w:lang w:val="en-US"/>
              </w:rPr>
              <w:t>Záväzky so zostatkovou dobou splatnosti jeden rok až päť rokov</w:t>
            </w:r>
          </w:p>
        </w:tc>
        <w:tc>
          <w:tcPr>
            <w:tcW w:w="794" w:type="pct"/>
            <w:tcBorders>
              <w:top w:val="nil"/>
              <w:left w:val="nil"/>
              <w:bottom w:val="single" w:sz="4" w:space="0" w:color="auto"/>
              <w:right w:val="nil"/>
            </w:tcBorders>
            <w:shd w:val="clear" w:color="auto" w:fill="auto"/>
            <w:vAlign w:val="bottom"/>
            <w:hideMark/>
          </w:tcPr>
          <w:p w:rsidR="00277161" w:rsidRPr="00EC39C1" w:rsidRDefault="00BD5625" w:rsidP="00EC39C1">
            <w:pPr>
              <w:jc w:val="right"/>
              <w:rPr>
                <w:rFonts w:cs="Arial"/>
                <w:sz w:val="15"/>
                <w:szCs w:val="15"/>
                <w:lang w:val="en-US"/>
              </w:rPr>
            </w:pPr>
            <w:r>
              <w:rPr>
                <w:rFonts w:cs="Arial"/>
                <w:sz w:val="15"/>
                <w:szCs w:val="15"/>
                <w:lang w:val="en-US"/>
              </w:rPr>
              <w:t>1.134.340</w:t>
            </w:r>
          </w:p>
        </w:tc>
        <w:tc>
          <w:tcPr>
            <w:tcW w:w="783" w:type="pct"/>
            <w:tcBorders>
              <w:top w:val="nil"/>
              <w:left w:val="nil"/>
              <w:bottom w:val="single" w:sz="4" w:space="0" w:color="auto"/>
              <w:right w:val="nil"/>
            </w:tcBorders>
            <w:shd w:val="clear" w:color="auto" w:fill="auto"/>
            <w:vAlign w:val="bottom"/>
            <w:hideMark/>
          </w:tcPr>
          <w:p w:rsidR="00277161" w:rsidRPr="00EC39C1" w:rsidRDefault="00BD5625" w:rsidP="00EC39C1">
            <w:pPr>
              <w:jc w:val="right"/>
              <w:rPr>
                <w:rFonts w:cs="Arial"/>
                <w:sz w:val="15"/>
                <w:szCs w:val="15"/>
                <w:lang w:val="en-US"/>
              </w:rPr>
            </w:pPr>
            <w:r>
              <w:rPr>
                <w:rFonts w:cs="Arial"/>
                <w:sz w:val="15"/>
                <w:szCs w:val="15"/>
                <w:lang w:val="en-US"/>
              </w:rPr>
              <w:t>1.851.052</w:t>
            </w:r>
            <w:r w:rsidRPr="00EC39C1">
              <w:rPr>
                <w:rFonts w:cs="Arial"/>
                <w:sz w:val="15"/>
                <w:szCs w:val="15"/>
                <w:lang w:val="en-US"/>
              </w:rPr>
              <w:t xml:space="preserve"> </w:t>
            </w:r>
            <w:r w:rsidR="00277161" w:rsidRPr="00EC39C1">
              <w:rPr>
                <w:rFonts w:cs="Arial"/>
                <w:sz w:val="15"/>
                <w:szCs w:val="15"/>
                <w:lang w:val="en-US"/>
              </w:rPr>
              <w:t xml:space="preserve"> </w:t>
            </w:r>
          </w:p>
        </w:tc>
      </w:tr>
      <w:tr w:rsidR="00277161" w:rsidRPr="00EC39C1" w:rsidTr="00EC39C1">
        <w:tc>
          <w:tcPr>
            <w:tcW w:w="3423" w:type="pct"/>
            <w:tcBorders>
              <w:top w:val="nil"/>
              <w:left w:val="nil"/>
              <w:bottom w:val="nil"/>
              <w:right w:val="nil"/>
            </w:tcBorders>
            <w:shd w:val="clear" w:color="auto" w:fill="auto"/>
            <w:vAlign w:val="center"/>
            <w:hideMark/>
          </w:tcPr>
          <w:p w:rsidR="00277161" w:rsidRPr="00EC39C1" w:rsidRDefault="00277161" w:rsidP="00EC39C1">
            <w:pPr>
              <w:jc w:val="left"/>
              <w:rPr>
                <w:rFonts w:cs="Arial"/>
                <w:b/>
                <w:bCs/>
                <w:sz w:val="15"/>
                <w:szCs w:val="15"/>
                <w:lang w:val="en-US"/>
              </w:rPr>
            </w:pPr>
            <w:r w:rsidRPr="00EC39C1">
              <w:rPr>
                <w:rFonts w:cs="Arial"/>
                <w:b/>
                <w:bCs/>
                <w:sz w:val="15"/>
                <w:szCs w:val="15"/>
                <w:lang w:val="en-US"/>
              </w:rPr>
              <w:t>Spolu dlhodobé záväzky</w:t>
            </w:r>
          </w:p>
        </w:tc>
        <w:tc>
          <w:tcPr>
            <w:tcW w:w="794" w:type="pct"/>
            <w:tcBorders>
              <w:top w:val="nil"/>
              <w:left w:val="nil"/>
              <w:bottom w:val="nil"/>
              <w:right w:val="nil"/>
            </w:tcBorders>
            <w:shd w:val="clear" w:color="auto" w:fill="auto"/>
            <w:vAlign w:val="bottom"/>
            <w:hideMark/>
          </w:tcPr>
          <w:p w:rsidR="00277161" w:rsidRPr="00EC39C1" w:rsidRDefault="00BD5625" w:rsidP="00EC39C1">
            <w:pPr>
              <w:jc w:val="right"/>
              <w:rPr>
                <w:rFonts w:cs="Arial"/>
                <w:b/>
                <w:bCs/>
                <w:sz w:val="15"/>
                <w:szCs w:val="15"/>
                <w:lang w:val="en-US"/>
              </w:rPr>
            </w:pPr>
            <w:r>
              <w:rPr>
                <w:rFonts w:cs="Arial"/>
                <w:b/>
                <w:bCs/>
                <w:sz w:val="15"/>
                <w:szCs w:val="15"/>
                <w:lang w:val="en-US"/>
              </w:rPr>
              <w:t>1.134.340</w:t>
            </w:r>
          </w:p>
        </w:tc>
        <w:tc>
          <w:tcPr>
            <w:tcW w:w="783" w:type="pct"/>
            <w:tcBorders>
              <w:top w:val="nil"/>
              <w:left w:val="nil"/>
              <w:bottom w:val="nil"/>
              <w:right w:val="nil"/>
            </w:tcBorders>
            <w:shd w:val="clear" w:color="auto" w:fill="auto"/>
            <w:vAlign w:val="bottom"/>
            <w:hideMark/>
          </w:tcPr>
          <w:p w:rsidR="00277161" w:rsidRPr="00EC39C1" w:rsidRDefault="00BD5625" w:rsidP="00EC39C1">
            <w:pPr>
              <w:jc w:val="right"/>
              <w:rPr>
                <w:rFonts w:cs="Arial"/>
                <w:b/>
                <w:bCs/>
                <w:sz w:val="15"/>
                <w:szCs w:val="15"/>
                <w:lang w:val="en-US"/>
              </w:rPr>
            </w:pPr>
            <w:r>
              <w:rPr>
                <w:rFonts w:cs="Arial"/>
                <w:b/>
                <w:bCs/>
                <w:sz w:val="15"/>
                <w:szCs w:val="15"/>
                <w:lang w:val="en-US"/>
              </w:rPr>
              <w:t>1.851.052</w:t>
            </w:r>
            <w:r w:rsidR="00277161" w:rsidRPr="00EC39C1">
              <w:rPr>
                <w:rFonts w:cs="Arial"/>
                <w:b/>
                <w:bCs/>
                <w:sz w:val="15"/>
                <w:szCs w:val="15"/>
                <w:lang w:val="en-US"/>
              </w:rPr>
              <w:t xml:space="preserve"> </w:t>
            </w:r>
          </w:p>
        </w:tc>
      </w:tr>
      <w:tr w:rsidR="00277161" w:rsidRPr="00EC39C1" w:rsidTr="00EC39C1">
        <w:tc>
          <w:tcPr>
            <w:tcW w:w="3423" w:type="pct"/>
            <w:tcBorders>
              <w:top w:val="nil"/>
              <w:left w:val="nil"/>
              <w:bottom w:val="nil"/>
              <w:right w:val="nil"/>
            </w:tcBorders>
            <w:shd w:val="clear" w:color="auto" w:fill="auto"/>
            <w:vAlign w:val="center"/>
            <w:hideMark/>
          </w:tcPr>
          <w:p w:rsidR="00277161" w:rsidRPr="00EC39C1" w:rsidRDefault="00EC39C1" w:rsidP="00EC39C1">
            <w:pPr>
              <w:jc w:val="left"/>
              <w:rPr>
                <w:rFonts w:cs="Arial"/>
                <w:b/>
                <w:bCs/>
                <w:sz w:val="15"/>
                <w:szCs w:val="15"/>
                <w:lang w:val="en-US"/>
              </w:rPr>
            </w:pPr>
            <w:r w:rsidRPr="00EC39C1">
              <w:rPr>
                <w:rFonts w:cs="Arial"/>
                <w:b/>
                <w:bCs/>
                <w:sz w:val="15"/>
                <w:szCs w:val="15"/>
                <w:lang w:val="en-US"/>
              </w:rPr>
              <w:t> </w:t>
            </w:r>
          </w:p>
        </w:tc>
        <w:tc>
          <w:tcPr>
            <w:tcW w:w="794" w:type="pct"/>
            <w:tcBorders>
              <w:top w:val="nil"/>
              <w:left w:val="nil"/>
              <w:bottom w:val="nil"/>
              <w:right w:val="nil"/>
            </w:tcBorders>
            <w:shd w:val="clear" w:color="auto" w:fill="auto"/>
            <w:vAlign w:val="bottom"/>
            <w:hideMark/>
          </w:tcPr>
          <w:p w:rsidR="00277161" w:rsidRPr="00EC39C1" w:rsidRDefault="00277161" w:rsidP="00EC39C1">
            <w:pPr>
              <w:jc w:val="right"/>
              <w:rPr>
                <w:sz w:val="15"/>
                <w:szCs w:val="15"/>
                <w:lang w:val="en-US"/>
              </w:rPr>
            </w:pPr>
          </w:p>
        </w:tc>
        <w:tc>
          <w:tcPr>
            <w:tcW w:w="783" w:type="pct"/>
            <w:tcBorders>
              <w:top w:val="nil"/>
              <w:left w:val="nil"/>
              <w:bottom w:val="nil"/>
              <w:right w:val="nil"/>
            </w:tcBorders>
            <w:shd w:val="clear" w:color="auto" w:fill="auto"/>
            <w:vAlign w:val="bottom"/>
            <w:hideMark/>
          </w:tcPr>
          <w:p w:rsidR="00277161" w:rsidRPr="00EC39C1" w:rsidRDefault="00277161" w:rsidP="00EC39C1">
            <w:pPr>
              <w:jc w:val="right"/>
              <w:rPr>
                <w:sz w:val="15"/>
                <w:szCs w:val="15"/>
                <w:lang w:val="en-US"/>
              </w:rPr>
            </w:pPr>
          </w:p>
        </w:tc>
      </w:tr>
      <w:tr w:rsidR="00277161" w:rsidRPr="00EC39C1" w:rsidTr="00EC39C1">
        <w:tc>
          <w:tcPr>
            <w:tcW w:w="3423" w:type="pct"/>
            <w:tcBorders>
              <w:top w:val="nil"/>
              <w:left w:val="nil"/>
              <w:bottom w:val="nil"/>
              <w:right w:val="nil"/>
            </w:tcBorders>
            <w:shd w:val="clear" w:color="auto" w:fill="auto"/>
            <w:vAlign w:val="center"/>
            <w:hideMark/>
          </w:tcPr>
          <w:p w:rsidR="00277161" w:rsidRPr="00EC39C1" w:rsidRDefault="00277161" w:rsidP="00EC39C1">
            <w:pPr>
              <w:jc w:val="left"/>
              <w:rPr>
                <w:rFonts w:cs="Arial"/>
                <w:b/>
                <w:bCs/>
                <w:i/>
                <w:iCs/>
                <w:sz w:val="15"/>
                <w:szCs w:val="15"/>
                <w:lang w:val="en-US"/>
              </w:rPr>
            </w:pPr>
            <w:r w:rsidRPr="00EC39C1">
              <w:rPr>
                <w:rFonts w:cs="Arial"/>
                <w:b/>
                <w:bCs/>
                <w:i/>
                <w:iCs/>
                <w:sz w:val="15"/>
                <w:szCs w:val="15"/>
                <w:lang w:val="en-US"/>
              </w:rPr>
              <w:t>Krátkodobé záväzky:</w:t>
            </w:r>
          </w:p>
        </w:tc>
        <w:tc>
          <w:tcPr>
            <w:tcW w:w="794" w:type="pct"/>
            <w:tcBorders>
              <w:top w:val="nil"/>
              <w:left w:val="nil"/>
              <w:bottom w:val="nil"/>
              <w:right w:val="nil"/>
            </w:tcBorders>
            <w:shd w:val="clear" w:color="auto" w:fill="auto"/>
            <w:vAlign w:val="bottom"/>
            <w:hideMark/>
          </w:tcPr>
          <w:p w:rsidR="00277161" w:rsidRPr="00EC39C1" w:rsidRDefault="00277161" w:rsidP="00EC39C1">
            <w:pPr>
              <w:jc w:val="right"/>
              <w:rPr>
                <w:rFonts w:cs="Arial"/>
                <w:b/>
                <w:bCs/>
                <w:i/>
                <w:iCs/>
                <w:sz w:val="15"/>
                <w:szCs w:val="15"/>
                <w:lang w:val="en-US"/>
              </w:rPr>
            </w:pPr>
          </w:p>
        </w:tc>
        <w:tc>
          <w:tcPr>
            <w:tcW w:w="783" w:type="pct"/>
            <w:tcBorders>
              <w:top w:val="nil"/>
              <w:left w:val="nil"/>
              <w:bottom w:val="nil"/>
              <w:right w:val="nil"/>
            </w:tcBorders>
            <w:shd w:val="clear" w:color="auto" w:fill="auto"/>
            <w:vAlign w:val="bottom"/>
            <w:hideMark/>
          </w:tcPr>
          <w:p w:rsidR="00277161" w:rsidRPr="00EC39C1" w:rsidRDefault="00277161" w:rsidP="00EC39C1">
            <w:pPr>
              <w:jc w:val="right"/>
              <w:rPr>
                <w:sz w:val="15"/>
                <w:szCs w:val="15"/>
                <w:lang w:val="en-US"/>
              </w:rPr>
            </w:pPr>
          </w:p>
        </w:tc>
      </w:tr>
      <w:tr w:rsidR="00277161" w:rsidRPr="00EC39C1" w:rsidTr="00EC39C1">
        <w:tc>
          <w:tcPr>
            <w:tcW w:w="3423" w:type="pct"/>
            <w:tcBorders>
              <w:top w:val="nil"/>
              <w:left w:val="nil"/>
              <w:bottom w:val="nil"/>
              <w:right w:val="nil"/>
            </w:tcBorders>
            <w:shd w:val="clear" w:color="auto" w:fill="auto"/>
            <w:vAlign w:val="center"/>
            <w:hideMark/>
          </w:tcPr>
          <w:p w:rsidR="00277161" w:rsidRPr="00EC39C1" w:rsidRDefault="00277161" w:rsidP="00EC39C1">
            <w:pPr>
              <w:jc w:val="left"/>
              <w:rPr>
                <w:rFonts w:cs="Arial"/>
                <w:sz w:val="15"/>
                <w:szCs w:val="15"/>
                <w:lang w:val="en-US"/>
              </w:rPr>
            </w:pPr>
            <w:r w:rsidRPr="00EC39C1">
              <w:rPr>
                <w:rFonts w:cs="Arial"/>
                <w:sz w:val="15"/>
                <w:szCs w:val="15"/>
                <w:lang w:val="en-US"/>
              </w:rPr>
              <w:t>Záväzky do lehoty splatnosti</w:t>
            </w:r>
          </w:p>
        </w:tc>
        <w:tc>
          <w:tcPr>
            <w:tcW w:w="794" w:type="pct"/>
            <w:tcBorders>
              <w:top w:val="nil"/>
              <w:left w:val="nil"/>
              <w:bottom w:val="nil"/>
              <w:right w:val="nil"/>
            </w:tcBorders>
            <w:shd w:val="clear" w:color="auto" w:fill="auto"/>
            <w:vAlign w:val="bottom"/>
            <w:hideMark/>
          </w:tcPr>
          <w:p w:rsidR="00277161" w:rsidRPr="00EC39C1" w:rsidRDefault="00402526" w:rsidP="00EC39C1">
            <w:pPr>
              <w:jc w:val="right"/>
              <w:rPr>
                <w:rFonts w:cs="Arial"/>
                <w:sz w:val="15"/>
                <w:szCs w:val="15"/>
                <w:lang w:val="en-US"/>
              </w:rPr>
            </w:pPr>
            <w:r>
              <w:rPr>
                <w:rFonts w:cs="Arial"/>
                <w:sz w:val="15"/>
                <w:szCs w:val="15"/>
                <w:lang w:val="en-US"/>
              </w:rPr>
              <w:t>18.566.741</w:t>
            </w:r>
          </w:p>
        </w:tc>
        <w:tc>
          <w:tcPr>
            <w:tcW w:w="783" w:type="pct"/>
            <w:tcBorders>
              <w:top w:val="nil"/>
              <w:left w:val="nil"/>
              <w:bottom w:val="nil"/>
              <w:right w:val="nil"/>
            </w:tcBorders>
            <w:shd w:val="clear" w:color="auto" w:fill="auto"/>
            <w:vAlign w:val="bottom"/>
            <w:hideMark/>
          </w:tcPr>
          <w:p w:rsidR="00277161" w:rsidRPr="00EC39C1" w:rsidRDefault="00BD5625" w:rsidP="00EC39C1">
            <w:pPr>
              <w:jc w:val="right"/>
              <w:rPr>
                <w:rFonts w:cs="Arial"/>
                <w:sz w:val="15"/>
                <w:szCs w:val="15"/>
                <w:lang w:val="en-US"/>
              </w:rPr>
            </w:pPr>
            <w:r>
              <w:rPr>
                <w:rFonts w:cs="Arial"/>
                <w:sz w:val="15"/>
                <w:szCs w:val="15"/>
                <w:lang w:val="en-US"/>
              </w:rPr>
              <w:t>15.515.656</w:t>
            </w:r>
            <w:r w:rsidR="00277161" w:rsidRPr="00EC39C1">
              <w:rPr>
                <w:rFonts w:cs="Arial"/>
                <w:sz w:val="15"/>
                <w:szCs w:val="15"/>
                <w:lang w:val="en-US"/>
              </w:rPr>
              <w:t xml:space="preserve"> </w:t>
            </w:r>
          </w:p>
        </w:tc>
      </w:tr>
      <w:tr w:rsidR="00277161" w:rsidRPr="00EC39C1" w:rsidTr="00EC39C1">
        <w:tc>
          <w:tcPr>
            <w:tcW w:w="3423" w:type="pct"/>
            <w:tcBorders>
              <w:top w:val="nil"/>
              <w:left w:val="nil"/>
              <w:bottom w:val="nil"/>
              <w:right w:val="nil"/>
            </w:tcBorders>
            <w:shd w:val="clear" w:color="auto" w:fill="auto"/>
            <w:vAlign w:val="center"/>
            <w:hideMark/>
          </w:tcPr>
          <w:p w:rsidR="00277161" w:rsidRPr="00EC39C1" w:rsidRDefault="00277161" w:rsidP="00EC39C1">
            <w:pPr>
              <w:jc w:val="left"/>
              <w:rPr>
                <w:rFonts w:cs="Arial"/>
                <w:sz w:val="15"/>
                <w:szCs w:val="15"/>
                <w:lang w:val="en-US"/>
              </w:rPr>
            </w:pPr>
            <w:r w:rsidRPr="00EC39C1">
              <w:rPr>
                <w:rFonts w:cs="Arial"/>
                <w:sz w:val="15"/>
                <w:szCs w:val="15"/>
                <w:lang w:val="en-US"/>
              </w:rPr>
              <w:t>Záväzky po lehote splatnosti</w:t>
            </w:r>
          </w:p>
        </w:tc>
        <w:tc>
          <w:tcPr>
            <w:tcW w:w="794" w:type="pct"/>
            <w:tcBorders>
              <w:top w:val="nil"/>
              <w:left w:val="nil"/>
              <w:bottom w:val="single" w:sz="4" w:space="0" w:color="auto"/>
              <w:right w:val="nil"/>
            </w:tcBorders>
            <w:shd w:val="clear" w:color="auto" w:fill="auto"/>
            <w:vAlign w:val="bottom"/>
            <w:hideMark/>
          </w:tcPr>
          <w:p w:rsidR="00277161" w:rsidRPr="00EC39C1" w:rsidRDefault="00BD5625" w:rsidP="00EC39C1">
            <w:pPr>
              <w:jc w:val="right"/>
              <w:rPr>
                <w:rFonts w:cs="Arial"/>
                <w:sz w:val="15"/>
                <w:szCs w:val="15"/>
                <w:lang w:val="en-US"/>
              </w:rPr>
            </w:pPr>
            <w:r>
              <w:rPr>
                <w:rFonts w:cs="Arial"/>
                <w:sz w:val="15"/>
                <w:szCs w:val="15"/>
                <w:lang w:val="en-US"/>
              </w:rPr>
              <w:t>2.143.441</w:t>
            </w:r>
          </w:p>
        </w:tc>
        <w:tc>
          <w:tcPr>
            <w:tcW w:w="783" w:type="pct"/>
            <w:tcBorders>
              <w:top w:val="nil"/>
              <w:left w:val="nil"/>
              <w:bottom w:val="single" w:sz="4" w:space="0" w:color="auto"/>
              <w:right w:val="nil"/>
            </w:tcBorders>
            <w:shd w:val="clear" w:color="auto" w:fill="auto"/>
            <w:vAlign w:val="bottom"/>
            <w:hideMark/>
          </w:tcPr>
          <w:p w:rsidR="00277161" w:rsidRPr="00EC39C1" w:rsidRDefault="00BD5625" w:rsidP="00EC39C1">
            <w:pPr>
              <w:jc w:val="right"/>
              <w:rPr>
                <w:rFonts w:cs="Arial"/>
                <w:sz w:val="15"/>
                <w:szCs w:val="15"/>
                <w:lang w:val="en-US"/>
              </w:rPr>
            </w:pPr>
            <w:r>
              <w:rPr>
                <w:rFonts w:cs="Arial"/>
                <w:sz w:val="15"/>
                <w:szCs w:val="15"/>
                <w:lang w:val="en-US"/>
              </w:rPr>
              <w:t>2.066.076</w:t>
            </w:r>
            <w:r w:rsidR="00277161" w:rsidRPr="00EC39C1">
              <w:rPr>
                <w:rFonts w:cs="Arial"/>
                <w:sz w:val="15"/>
                <w:szCs w:val="15"/>
                <w:lang w:val="en-US"/>
              </w:rPr>
              <w:t xml:space="preserve"> </w:t>
            </w:r>
          </w:p>
        </w:tc>
      </w:tr>
      <w:tr w:rsidR="00277161" w:rsidRPr="00EC39C1" w:rsidTr="00EC39C1">
        <w:tc>
          <w:tcPr>
            <w:tcW w:w="3423" w:type="pct"/>
            <w:tcBorders>
              <w:top w:val="nil"/>
              <w:left w:val="nil"/>
              <w:bottom w:val="single" w:sz="8" w:space="0" w:color="auto"/>
              <w:right w:val="nil"/>
            </w:tcBorders>
            <w:shd w:val="clear" w:color="auto" w:fill="auto"/>
            <w:vAlign w:val="center"/>
            <w:hideMark/>
          </w:tcPr>
          <w:p w:rsidR="00277161" w:rsidRPr="00EC39C1" w:rsidRDefault="00277161" w:rsidP="00EC39C1">
            <w:pPr>
              <w:jc w:val="left"/>
              <w:rPr>
                <w:rFonts w:cs="Arial"/>
                <w:b/>
                <w:bCs/>
                <w:sz w:val="15"/>
                <w:szCs w:val="15"/>
                <w:lang w:val="en-US"/>
              </w:rPr>
            </w:pPr>
            <w:r w:rsidRPr="00EC39C1">
              <w:rPr>
                <w:rFonts w:cs="Arial"/>
                <w:b/>
                <w:bCs/>
                <w:sz w:val="15"/>
                <w:szCs w:val="15"/>
                <w:lang w:val="en-US"/>
              </w:rPr>
              <w:t>Spolu krátkodobé záväzky</w:t>
            </w:r>
          </w:p>
        </w:tc>
        <w:tc>
          <w:tcPr>
            <w:tcW w:w="794" w:type="pct"/>
            <w:tcBorders>
              <w:top w:val="nil"/>
              <w:left w:val="nil"/>
              <w:bottom w:val="single" w:sz="8" w:space="0" w:color="auto"/>
              <w:right w:val="nil"/>
            </w:tcBorders>
            <w:shd w:val="clear" w:color="auto" w:fill="auto"/>
            <w:vAlign w:val="bottom"/>
            <w:hideMark/>
          </w:tcPr>
          <w:p w:rsidR="00277161" w:rsidRPr="00EC39C1" w:rsidRDefault="00BD5625" w:rsidP="00EC39C1">
            <w:pPr>
              <w:jc w:val="right"/>
              <w:rPr>
                <w:rFonts w:cs="Arial"/>
                <w:b/>
                <w:bCs/>
                <w:sz w:val="15"/>
                <w:szCs w:val="15"/>
                <w:lang w:val="en-US"/>
              </w:rPr>
            </w:pPr>
            <w:r>
              <w:rPr>
                <w:rFonts w:cs="Arial"/>
                <w:b/>
                <w:bCs/>
                <w:sz w:val="15"/>
                <w:szCs w:val="15"/>
                <w:lang w:val="en-US"/>
              </w:rPr>
              <w:t>20.710.182</w:t>
            </w:r>
            <w:r w:rsidR="00277161" w:rsidRPr="00EC39C1">
              <w:rPr>
                <w:rFonts w:cs="Arial"/>
                <w:b/>
                <w:bCs/>
                <w:sz w:val="15"/>
                <w:szCs w:val="15"/>
                <w:lang w:val="en-US"/>
              </w:rPr>
              <w:t xml:space="preserve"> </w:t>
            </w:r>
          </w:p>
        </w:tc>
        <w:tc>
          <w:tcPr>
            <w:tcW w:w="783" w:type="pct"/>
            <w:tcBorders>
              <w:top w:val="nil"/>
              <w:left w:val="nil"/>
              <w:bottom w:val="single" w:sz="8" w:space="0" w:color="auto"/>
              <w:right w:val="nil"/>
            </w:tcBorders>
            <w:shd w:val="clear" w:color="auto" w:fill="auto"/>
            <w:vAlign w:val="bottom"/>
            <w:hideMark/>
          </w:tcPr>
          <w:p w:rsidR="00277161" w:rsidRPr="00EC39C1" w:rsidRDefault="00BD5625" w:rsidP="00EC39C1">
            <w:pPr>
              <w:jc w:val="right"/>
              <w:rPr>
                <w:rFonts w:cs="Arial"/>
                <w:b/>
                <w:bCs/>
                <w:sz w:val="15"/>
                <w:szCs w:val="15"/>
                <w:lang w:val="en-US"/>
              </w:rPr>
            </w:pPr>
            <w:r>
              <w:rPr>
                <w:rFonts w:cs="Arial"/>
                <w:b/>
                <w:bCs/>
                <w:sz w:val="15"/>
                <w:szCs w:val="15"/>
                <w:lang w:val="en-US"/>
              </w:rPr>
              <w:t>17.581.732</w:t>
            </w:r>
          </w:p>
        </w:tc>
      </w:tr>
    </w:tbl>
    <w:p w:rsidR="00E11848" w:rsidRPr="00EC39C1" w:rsidRDefault="00E11848" w:rsidP="00277161"/>
    <w:bookmarkEnd w:id="51"/>
    <w:p w:rsidR="008711DF" w:rsidRPr="00EC39C1" w:rsidRDefault="008711DF" w:rsidP="00277161"/>
    <w:p w:rsidR="008711DF" w:rsidRPr="0053650F" w:rsidRDefault="008711DF" w:rsidP="00277161">
      <w:pPr>
        <w:pStyle w:val="Nadpis3"/>
      </w:pPr>
      <w:r w:rsidRPr="0053650F">
        <w:t>Záväzky zabezpečené záložným právom alebo inou formou zabezpečenia</w:t>
      </w:r>
    </w:p>
    <w:p w:rsidR="008711DF" w:rsidRPr="0053650F" w:rsidRDefault="008711DF" w:rsidP="00277161">
      <w:pPr>
        <w:rPr>
          <w:snapToGrid w:val="0"/>
          <w:lang w:eastAsia="sk-SK"/>
        </w:rPr>
      </w:pPr>
    </w:p>
    <w:p w:rsidR="00277161" w:rsidRDefault="00277161" w:rsidP="00277161">
      <w:pPr>
        <w:rPr>
          <w:i/>
          <w:color w:val="FF0000"/>
        </w:rPr>
      </w:pPr>
      <w:bookmarkStart w:id="52" w:name="T_payables_securitized_by_lien"/>
    </w:p>
    <w:p w:rsidR="0053650F" w:rsidRPr="0053650F" w:rsidRDefault="0053650F" w:rsidP="00277161">
      <w:pPr>
        <w:rPr>
          <w:i/>
          <w:color w:val="FF0000"/>
        </w:rPr>
      </w:pPr>
    </w:p>
    <w:tbl>
      <w:tblPr>
        <w:tblW w:w="5000" w:type="pct"/>
        <w:tblLook w:val="04A0" w:firstRow="1" w:lastRow="0" w:firstColumn="1" w:lastColumn="0" w:noHBand="0" w:noVBand="1"/>
      </w:tblPr>
      <w:tblGrid>
        <w:gridCol w:w="6358"/>
        <w:gridCol w:w="1475"/>
        <w:gridCol w:w="1454"/>
      </w:tblGrid>
      <w:tr w:rsidR="00277161" w:rsidRPr="0053650F" w:rsidTr="00EC39C1">
        <w:tc>
          <w:tcPr>
            <w:tcW w:w="3423" w:type="pct"/>
            <w:tcBorders>
              <w:top w:val="single" w:sz="8" w:space="0" w:color="auto"/>
              <w:left w:val="nil"/>
              <w:bottom w:val="nil"/>
              <w:right w:val="nil"/>
            </w:tcBorders>
            <w:shd w:val="clear" w:color="auto" w:fill="auto"/>
            <w:vAlign w:val="center"/>
            <w:hideMark/>
          </w:tcPr>
          <w:p w:rsidR="00277161" w:rsidRPr="0053650F" w:rsidRDefault="00277161" w:rsidP="00277161">
            <w:pPr>
              <w:jc w:val="left"/>
              <w:rPr>
                <w:rFonts w:cs="Arial"/>
                <w:b/>
                <w:bCs/>
                <w:i/>
                <w:iCs/>
                <w:sz w:val="15"/>
                <w:szCs w:val="15"/>
                <w:lang w:val="en-US"/>
              </w:rPr>
            </w:pPr>
            <w:r w:rsidRPr="0053650F">
              <w:rPr>
                <w:rFonts w:cs="Arial"/>
                <w:b/>
                <w:bCs/>
                <w:i/>
                <w:iCs/>
                <w:sz w:val="15"/>
                <w:szCs w:val="15"/>
                <w:lang w:val="en-US"/>
              </w:rPr>
              <w:t>Položka</w:t>
            </w:r>
          </w:p>
        </w:tc>
        <w:tc>
          <w:tcPr>
            <w:tcW w:w="794" w:type="pct"/>
            <w:tcBorders>
              <w:top w:val="single" w:sz="8" w:space="0" w:color="auto"/>
              <w:left w:val="nil"/>
              <w:bottom w:val="nil"/>
              <w:right w:val="nil"/>
            </w:tcBorders>
            <w:shd w:val="clear" w:color="auto" w:fill="auto"/>
            <w:vAlign w:val="center"/>
            <w:hideMark/>
          </w:tcPr>
          <w:p w:rsidR="00277161" w:rsidRPr="0053650F" w:rsidRDefault="00277161" w:rsidP="00277161">
            <w:pPr>
              <w:jc w:val="center"/>
              <w:rPr>
                <w:rFonts w:cs="Arial"/>
                <w:b/>
                <w:bCs/>
                <w:i/>
                <w:iCs/>
                <w:sz w:val="15"/>
                <w:szCs w:val="15"/>
                <w:lang w:val="en-US"/>
              </w:rPr>
            </w:pPr>
            <w:r w:rsidRPr="0053650F">
              <w:rPr>
                <w:rFonts w:cs="Arial"/>
                <w:b/>
                <w:bCs/>
                <w:i/>
                <w:iCs/>
                <w:sz w:val="15"/>
                <w:szCs w:val="15"/>
                <w:lang w:val="en-US"/>
              </w:rPr>
              <w:t>31.12.2015</w:t>
            </w:r>
          </w:p>
        </w:tc>
        <w:tc>
          <w:tcPr>
            <w:tcW w:w="783" w:type="pct"/>
            <w:tcBorders>
              <w:top w:val="single" w:sz="8" w:space="0" w:color="auto"/>
              <w:left w:val="nil"/>
              <w:bottom w:val="nil"/>
              <w:right w:val="nil"/>
            </w:tcBorders>
            <w:shd w:val="clear" w:color="auto" w:fill="auto"/>
            <w:vAlign w:val="center"/>
            <w:hideMark/>
          </w:tcPr>
          <w:p w:rsidR="00277161" w:rsidRPr="0053650F" w:rsidRDefault="00277161" w:rsidP="00277161">
            <w:pPr>
              <w:jc w:val="center"/>
              <w:rPr>
                <w:rFonts w:cs="Arial"/>
                <w:b/>
                <w:bCs/>
                <w:i/>
                <w:iCs/>
                <w:sz w:val="15"/>
                <w:szCs w:val="15"/>
                <w:lang w:val="en-US"/>
              </w:rPr>
            </w:pPr>
            <w:r w:rsidRPr="0053650F">
              <w:rPr>
                <w:rFonts w:cs="Arial"/>
                <w:b/>
                <w:bCs/>
                <w:i/>
                <w:iCs/>
                <w:sz w:val="15"/>
                <w:szCs w:val="15"/>
                <w:lang w:val="en-US"/>
              </w:rPr>
              <w:t>31.12.2014</w:t>
            </w:r>
          </w:p>
        </w:tc>
      </w:tr>
      <w:tr w:rsidR="00277161" w:rsidRPr="0053650F" w:rsidTr="00EC39C1">
        <w:tc>
          <w:tcPr>
            <w:tcW w:w="3423" w:type="pct"/>
            <w:tcBorders>
              <w:top w:val="nil"/>
              <w:left w:val="nil"/>
              <w:bottom w:val="nil"/>
              <w:right w:val="nil"/>
            </w:tcBorders>
            <w:shd w:val="clear" w:color="auto" w:fill="auto"/>
            <w:vAlign w:val="center"/>
            <w:hideMark/>
          </w:tcPr>
          <w:p w:rsidR="00277161" w:rsidRPr="0053650F" w:rsidRDefault="00277161" w:rsidP="00277161">
            <w:pPr>
              <w:rPr>
                <w:rFonts w:cs="Arial"/>
                <w:sz w:val="15"/>
                <w:szCs w:val="15"/>
                <w:lang w:val="en-US"/>
              </w:rPr>
            </w:pPr>
            <w:r w:rsidRPr="0053650F">
              <w:rPr>
                <w:rFonts w:cs="Arial"/>
                <w:sz w:val="15"/>
                <w:szCs w:val="15"/>
                <w:lang w:val="en-US"/>
              </w:rPr>
              <w:t>Hodnota záväzku zabezpečeného záložným právom</w:t>
            </w:r>
          </w:p>
        </w:tc>
        <w:tc>
          <w:tcPr>
            <w:tcW w:w="794" w:type="pct"/>
            <w:tcBorders>
              <w:top w:val="nil"/>
              <w:left w:val="nil"/>
              <w:bottom w:val="nil"/>
              <w:right w:val="nil"/>
            </w:tcBorders>
            <w:shd w:val="clear" w:color="auto" w:fill="auto"/>
            <w:vAlign w:val="bottom"/>
            <w:hideMark/>
          </w:tcPr>
          <w:p w:rsidR="00277161" w:rsidRPr="0053650F" w:rsidRDefault="0053650F" w:rsidP="00277161">
            <w:pPr>
              <w:jc w:val="right"/>
              <w:rPr>
                <w:rFonts w:cs="Arial"/>
                <w:sz w:val="15"/>
                <w:szCs w:val="15"/>
                <w:lang w:val="en-US"/>
              </w:rPr>
            </w:pPr>
            <w:r>
              <w:rPr>
                <w:rFonts w:cs="Arial"/>
                <w:sz w:val="15"/>
                <w:szCs w:val="15"/>
                <w:lang w:val="en-US"/>
              </w:rPr>
              <w:t>12.500.000</w:t>
            </w:r>
            <w:r w:rsidR="00277161" w:rsidRPr="0053650F">
              <w:rPr>
                <w:rFonts w:cs="Arial"/>
                <w:sz w:val="15"/>
                <w:szCs w:val="15"/>
                <w:lang w:val="en-US"/>
              </w:rPr>
              <w:t xml:space="preserve"> </w:t>
            </w:r>
          </w:p>
        </w:tc>
        <w:tc>
          <w:tcPr>
            <w:tcW w:w="783" w:type="pct"/>
            <w:tcBorders>
              <w:top w:val="nil"/>
              <w:left w:val="nil"/>
              <w:bottom w:val="nil"/>
              <w:right w:val="nil"/>
            </w:tcBorders>
            <w:shd w:val="clear" w:color="auto" w:fill="auto"/>
            <w:vAlign w:val="bottom"/>
            <w:hideMark/>
          </w:tcPr>
          <w:p w:rsidR="00277161" w:rsidRPr="0053650F" w:rsidRDefault="0053650F" w:rsidP="00277161">
            <w:pPr>
              <w:jc w:val="right"/>
              <w:rPr>
                <w:rFonts w:cs="Arial"/>
                <w:sz w:val="15"/>
                <w:szCs w:val="15"/>
                <w:lang w:val="en-US"/>
              </w:rPr>
            </w:pPr>
            <w:r>
              <w:rPr>
                <w:rFonts w:cs="Arial"/>
                <w:sz w:val="15"/>
                <w:szCs w:val="15"/>
                <w:lang w:val="en-US"/>
              </w:rPr>
              <w:t>12.500.000</w:t>
            </w:r>
            <w:r w:rsidR="00277161" w:rsidRPr="0053650F">
              <w:rPr>
                <w:rFonts w:cs="Arial"/>
                <w:sz w:val="15"/>
                <w:szCs w:val="15"/>
                <w:lang w:val="en-US"/>
              </w:rPr>
              <w:t xml:space="preserve"> </w:t>
            </w:r>
          </w:p>
        </w:tc>
      </w:tr>
      <w:tr w:rsidR="00277161" w:rsidRPr="00EC39C1" w:rsidTr="00EC39C1">
        <w:tc>
          <w:tcPr>
            <w:tcW w:w="3423" w:type="pct"/>
            <w:tcBorders>
              <w:top w:val="nil"/>
              <w:left w:val="nil"/>
              <w:bottom w:val="single" w:sz="8" w:space="0" w:color="auto"/>
              <w:right w:val="nil"/>
            </w:tcBorders>
            <w:shd w:val="clear" w:color="auto" w:fill="auto"/>
            <w:vAlign w:val="center"/>
            <w:hideMark/>
          </w:tcPr>
          <w:p w:rsidR="00277161" w:rsidRPr="0053650F" w:rsidRDefault="00277161" w:rsidP="00277161">
            <w:pPr>
              <w:rPr>
                <w:rFonts w:cs="Arial"/>
                <w:sz w:val="15"/>
                <w:szCs w:val="15"/>
                <w:lang w:val="en-US"/>
              </w:rPr>
            </w:pPr>
            <w:r w:rsidRPr="0053650F">
              <w:rPr>
                <w:rFonts w:cs="Arial"/>
                <w:sz w:val="15"/>
                <w:szCs w:val="15"/>
                <w:lang w:val="en-US"/>
              </w:rPr>
              <w:t>Hodnota záväzku zabezpečeného inou formou zabezpečenia (uviesť)</w:t>
            </w:r>
          </w:p>
        </w:tc>
        <w:tc>
          <w:tcPr>
            <w:tcW w:w="794" w:type="pct"/>
            <w:tcBorders>
              <w:top w:val="nil"/>
              <w:left w:val="nil"/>
              <w:bottom w:val="single" w:sz="8" w:space="0" w:color="auto"/>
              <w:right w:val="nil"/>
            </w:tcBorders>
            <w:shd w:val="clear" w:color="auto" w:fill="auto"/>
            <w:vAlign w:val="center"/>
            <w:hideMark/>
          </w:tcPr>
          <w:p w:rsidR="00277161" w:rsidRPr="0053650F" w:rsidRDefault="00277161" w:rsidP="00277161">
            <w:pPr>
              <w:jc w:val="right"/>
              <w:rPr>
                <w:rFonts w:cs="Arial"/>
                <w:sz w:val="15"/>
                <w:szCs w:val="15"/>
                <w:lang w:val="en-US"/>
              </w:rPr>
            </w:pPr>
            <w:r w:rsidRPr="0053650F">
              <w:rPr>
                <w:rFonts w:cs="Arial"/>
                <w:sz w:val="15"/>
                <w:szCs w:val="15"/>
                <w:lang w:val="en-US"/>
              </w:rPr>
              <w:t xml:space="preserve">- </w:t>
            </w:r>
          </w:p>
        </w:tc>
        <w:tc>
          <w:tcPr>
            <w:tcW w:w="783" w:type="pct"/>
            <w:tcBorders>
              <w:top w:val="nil"/>
              <w:left w:val="nil"/>
              <w:bottom w:val="single" w:sz="8" w:space="0" w:color="auto"/>
              <w:right w:val="nil"/>
            </w:tcBorders>
            <w:shd w:val="clear" w:color="auto" w:fill="auto"/>
            <w:vAlign w:val="center"/>
            <w:hideMark/>
          </w:tcPr>
          <w:p w:rsidR="00277161" w:rsidRPr="00EC39C1" w:rsidRDefault="00277161" w:rsidP="00277161">
            <w:pPr>
              <w:jc w:val="right"/>
              <w:rPr>
                <w:rFonts w:cs="Arial"/>
                <w:sz w:val="15"/>
                <w:szCs w:val="15"/>
                <w:lang w:val="en-US"/>
              </w:rPr>
            </w:pPr>
            <w:r w:rsidRPr="0053650F">
              <w:rPr>
                <w:rFonts w:cs="Arial"/>
                <w:sz w:val="15"/>
                <w:szCs w:val="15"/>
                <w:lang w:val="en-US"/>
              </w:rPr>
              <w:t>-</w:t>
            </w:r>
            <w:r w:rsidRPr="00EC39C1">
              <w:rPr>
                <w:rFonts w:cs="Arial"/>
                <w:sz w:val="15"/>
                <w:szCs w:val="15"/>
                <w:lang w:val="en-US"/>
              </w:rPr>
              <w:t xml:space="preserve"> </w:t>
            </w:r>
          </w:p>
        </w:tc>
      </w:tr>
      <w:bookmarkEnd w:id="52"/>
    </w:tbl>
    <w:p w:rsidR="00C87670" w:rsidRDefault="00C87670" w:rsidP="00277161">
      <w:pPr>
        <w:rPr>
          <w:i/>
          <w:color w:val="FF0000"/>
        </w:rPr>
      </w:pPr>
    </w:p>
    <w:p w:rsidR="00C87670" w:rsidRDefault="00C87670" w:rsidP="00277161">
      <w:pPr>
        <w:rPr>
          <w:i/>
          <w:color w:val="FF0000"/>
        </w:rPr>
      </w:pPr>
    </w:p>
    <w:p w:rsidR="00C87670" w:rsidRPr="00EC39C1" w:rsidRDefault="00C87670" w:rsidP="00277161">
      <w:pPr>
        <w:rPr>
          <w:rFonts w:cs="Arial"/>
          <w:bCs/>
          <w:szCs w:val="26"/>
          <w:u w:val="single"/>
        </w:rPr>
      </w:pPr>
    </w:p>
    <w:p w:rsidR="001A0A64" w:rsidRDefault="001A0A64">
      <w:pPr>
        <w:jc w:val="left"/>
        <w:rPr>
          <w:rFonts w:cs="Arial"/>
          <w:bCs/>
          <w:szCs w:val="26"/>
          <w:u w:val="single"/>
        </w:rPr>
      </w:pPr>
      <w:r>
        <w:br w:type="page"/>
      </w:r>
    </w:p>
    <w:p w:rsidR="008711DF" w:rsidRPr="00EC39C1" w:rsidRDefault="008711DF" w:rsidP="00277161">
      <w:pPr>
        <w:pStyle w:val="Nadpis3"/>
      </w:pPr>
      <w:r w:rsidRPr="00EC39C1">
        <w:lastRenderedPageBreak/>
        <w:t>Odložený daňový záväzo</w:t>
      </w:r>
      <w:r w:rsidR="00C26A76" w:rsidRPr="00EC39C1">
        <w:t>k/Odložená daňová pohľadávka</w:t>
      </w:r>
      <w:r w:rsidRPr="00EC39C1">
        <w:t xml:space="preserve"> </w:t>
      </w:r>
    </w:p>
    <w:p w:rsidR="00277161" w:rsidRPr="00EC39C1" w:rsidRDefault="00277161" w:rsidP="00277161">
      <w:bookmarkStart w:id="53" w:name="T_deferred_tax"/>
    </w:p>
    <w:tbl>
      <w:tblPr>
        <w:tblW w:w="5000" w:type="pct"/>
        <w:tblLook w:val="04A0" w:firstRow="1" w:lastRow="0" w:firstColumn="1" w:lastColumn="0" w:noHBand="0" w:noVBand="1"/>
      </w:tblPr>
      <w:tblGrid>
        <w:gridCol w:w="6617"/>
        <w:gridCol w:w="1335"/>
        <w:gridCol w:w="1335"/>
      </w:tblGrid>
      <w:tr w:rsidR="00277161" w:rsidRPr="00EC39C1" w:rsidTr="00EC39C1">
        <w:tc>
          <w:tcPr>
            <w:tcW w:w="3562" w:type="pct"/>
            <w:tcBorders>
              <w:top w:val="single" w:sz="8" w:space="0" w:color="auto"/>
              <w:left w:val="nil"/>
              <w:bottom w:val="nil"/>
              <w:right w:val="nil"/>
            </w:tcBorders>
            <w:shd w:val="clear" w:color="auto" w:fill="auto"/>
            <w:noWrap/>
            <w:vAlign w:val="center"/>
            <w:hideMark/>
          </w:tcPr>
          <w:p w:rsidR="00277161" w:rsidRPr="00EC39C1" w:rsidRDefault="00277161" w:rsidP="00EC39C1">
            <w:pPr>
              <w:ind w:left="176" w:hanging="176"/>
              <w:rPr>
                <w:rFonts w:cs="Arial"/>
                <w:b/>
                <w:bCs/>
                <w:i/>
                <w:iCs/>
                <w:sz w:val="15"/>
                <w:szCs w:val="15"/>
                <w:lang w:val="en-US"/>
              </w:rPr>
            </w:pPr>
            <w:bookmarkStart w:id="54" w:name="RANGE!B12:D29"/>
            <w:r w:rsidRPr="00EC39C1">
              <w:rPr>
                <w:rFonts w:cs="Arial"/>
                <w:b/>
                <w:bCs/>
                <w:i/>
                <w:iCs/>
                <w:sz w:val="15"/>
                <w:szCs w:val="15"/>
                <w:lang w:val="en-US"/>
              </w:rPr>
              <w:t>Položka</w:t>
            </w:r>
            <w:bookmarkEnd w:id="54"/>
          </w:p>
        </w:tc>
        <w:tc>
          <w:tcPr>
            <w:tcW w:w="719"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31.12.2015</w:t>
            </w:r>
          </w:p>
        </w:tc>
        <w:tc>
          <w:tcPr>
            <w:tcW w:w="719"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31.12.2014</w:t>
            </w:r>
          </w:p>
        </w:tc>
      </w:tr>
      <w:tr w:rsidR="00277161" w:rsidRPr="00EC39C1" w:rsidTr="00EC39C1">
        <w:tc>
          <w:tcPr>
            <w:tcW w:w="3562" w:type="pct"/>
            <w:tcBorders>
              <w:top w:val="single" w:sz="4" w:space="0" w:color="auto"/>
              <w:left w:val="nil"/>
              <w:bottom w:val="nil"/>
              <w:right w:val="nil"/>
            </w:tcBorders>
            <w:shd w:val="clear" w:color="auto" w:fill="auto"/>
            <w:noWrap/>
            <w:vAlign w:val="center"/>
            <w:hideMark/>
          </w:tcPr>
          <w:p w:rsidR="00277161" w:rsidRPr="00EC39C1" w:rsidRDefault="00277161" w:rsidP="00EC39C1">
            <w:pPr>
              <w:ind w:left="176" w:hanging="176"/>
              <w:jc w:val="left"/>
              <w:rPr>
                <w:rFonts w:cs="Arial"/>
                <w:sz w:val="15"/>
                <w:szCs w:val="15"/>
                <w:lang w:val="en-US"/>
              </w:rPr>
            </w:pPr>
            <w:r w:rsidRPr="00EC39C1">
              <w:rPr>
                <w:rFonts w:cs="Arial"/>
                <w:sz w:val="15"/>
                <w:szCs w:val="15"/>
                <w:lang w:val="en-US"/>
              </w:rPr>
              <w:t>Dočasné rozdiely medzi účtovnou hodnotou majetku a daňovou základňou:</w:t>
            </w:r>
          </w:p>
        </w:tc>
        <w:tc>
          <w:tcPr>
            <w:tcW w:w="719" w:type="pct"/>
            <w:tcBorders>
              <w:top w:val="single" w:sz="4" w:space="0" w:color="auto"/>
              <w:left w:val="nil"/>
              <w:bottom w:val="nil"/>
              <w:right w:val="nil"/>
            </w:tcBorders>
            <w:shd w:val="clear" w:color="auto" w:fill="auto"/>
            <w:vAlign w:val="center"/>
            <w:hideMark/>
          </w:tcPr>
          <w:p w:rsidR="00277161" w:rsidRPr="00EC39C1" w:rsidRDefault="0053650F" w:rsidP="00277161">
            <w:pPr>
              <w:jc w:val="right"/>
              <w:rPr>
                <w:rFonts w:cs="Arial"/>
                <w:sz w:val="15"/>
                <w:szCs w:val="15"/>
                <w:lang w:val="en-US"/>
              </w:rPr>
            </w:pPr>
            <w:r>
              <w:rPr>
                <w:rFonts w:cs="Arial"/>
                <w:sz w:val="15"/>
                <w:szCs w:val="15"/>
                <w:lang w:val="en-US"/>
              </w:rPr>
              <w:t>182.611</w:t>
            </w:r>
            <w:r w:rsidR="00277161" w:rsidRPr="00EC39C1">
              <w:rPr>
                <w:rFonts w:cs="Arial"/>
                <w:sz w:val="15"/>
                <w:szCs w:val="15"/>
                <w:lang w:val="en-US"/>
              </w:rPr>
              <w:t xml:space="preserve"> </w:t>
            </w:r>
          </w:p>
        </w:tc>
        <w:tc>
          <w:tcPr>
            <w:tcW w:w="719" w:type="pct"/>
            <w:tcBorders>
              <w:top w:val="single" w:sz="4" w:space="0" w:color="auto"/>
              <w:left w:val="nil"/>
              <w:bottom w:val="nil"/>
              <w:right w:val="nil"/>
            </w:tcBorders>
            <w:shd w:val="clear" w:color="auto" w:fill="auto"/>
            <w:vAlign w:val="center"/>
            <w:hideMark/>
          </w:tcPr>
          <w:p w:rsidR="00277161" w:rsidRPr="00EC39C1" w:rsidRDefault="0053650F" w:rsidP="00277161">
            <w:pPr>
              <w:jc w:val="right"/>
              <w:rPr>
                <w:rFonts w:cs="Arial"/>
                <w:sz w:val="15"/>
                <w:szCs w:val="15"/>
                <w:lang w:val="en-US"/>
              </w:rPr>
            </w:pPr>
            <w:r>
              <w:rPr>
                <w:rFonts w:cs="Arial"/>
                <w:sz w:val="15"/>
                <w:szCs w:val="15"/>
                <w:lang w:val="en-US"/>
              </w:rPr>
              <w:t>198.676</w:t>
            </w:r>
            <w:r w:rsidR="00277161" w:rsidRPr="00EC39C1">
              <w:rPr>
                <w:rFonts w:cs="Arial"/>
                <w:sz w:val="15"/>
                <w:szCs w:val="15"/>
                <w:lang w:val="en-US"/>
              </w:rPr>
              <w:t xml:space="preserve"> </w:t>
            </w:r>
          </w:p>
        </w:tc>
      </w:tr>
      <w:tr w:rsidR="00277161" w:rsidRPr="00EC39C1" w:rsidTr="00EC39C1">
        <w:tc>
          <w:tcPr>
            <w:tcW w:w="3562" w:type="pct"/>
            <w:tcBorders>
              <w:top w:val="nil"/>
              <w:left w:val="nil"/>
              <w:bottom w:val="nil"/>
              <w:right w:val="nil"/>
            </w:tcBorders>
            <w:shd w:val="clear" w:color="auto" w:fill="auto"/>
            <w:noWrap/>
            <w:vAlign w:val="center"/>
            <w:hideMark/>
          </w:tcPr>
          <w:p w:rsidR="00277161" w:rsidRPr="00EC39C1" w:rsidRDefault="00277161" w:rsidP="00EC39C1">
            <w:pPr>
              <w:ind w:left="176"/>
              <w:jc w:val="left"/>
              <w:rPr>
                <w:rFonts w:cs="Arial"/>
                <w:i/>
                <w:iCs/>
                <w:sz w:val="15"/>
                <w:szCs w:val="15"/>
                <w:lang w:val="en-US"/>
              </w:rPr>
            </w:pPr>
            <w:r w:rsidRPr="00EC39C1">
              <w:rPr>
                <w:rFonts w:cs="Arial"/>
                <w:i/>
                <w:iCs/>
                <w:sz w:val="15"/>
                <w:szCs w:val="15"/>
                <w:lang w:val="en-US"/>
              </w:rPr>
              <w:t>odpočítateľné</w:t>
            </w:r>
          </w:p>
        </w:tc>
        <w:tc>
          <w:tcPr>
            <w:tcW w:w="719" w:type="pct"/>
            <w:tcBorders>
              <w:top w:val="nil"/>
              <w:left w:val="nil"/>
              <w:bottom w:val="nil"/>
              <w:right w:val="nil"/>
            </w:tcBorders>
            <w:shd w:val="clear" w:color="auto" w:fill="auto"/>
            <w:vAlign w:val="center"/>
            <w:hideMark/>
          </w:tcPr>
          <w:p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719" w:type="pct"/>
            <w:tcBorders>
              <w:top w:val="nil"/>
              <w:left w:val="nil"/>
              <w:bottom w:val="nil"/>
              <w:right w:val="nil"/>
            </w:tcBorders>
            <w:shd w:val="clear" w:color="auto" w:fill="auto"/>
            <w:vAlign w:val="center"/>
            <w:hideMark/>
          </w:tcPr>
          <w:p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rsidTr="00EC39C1">
        <w:tc>
          <w:tcPr>
            <w:tcW w:w="3562" w:type="pct"/>
            <w:tcBorders>
              <w:top w:val="nil"/>
              <w:left w:val="nil"/>
              <w:bottom w:val="nil"/>
              <w:right w:val="nil"/>
            </w:tcBorders>
            <w:shd w:val="clear" w:color="auto" w:fill="auto"/>
            <w:noWrap/>
            <w:vAlign w:val="center"/>
            <w:hideMark/>
          </w:tcPr>
          <w:p w:rsidR="00277161" w:rsidRPr="00EC39C1" w:rsidRDefault="00277161" w:rsidP="00EC39C1">
            <w:pPr>
              <w:ind w:left="176"/>
              <w:jc w:val="left"/>
              <w:rPr>
                <w:rFonts w:cs="Arial"/>
                <w:i/>
                <w:iCs/>
                <w:sz w:val="15"/>
                <w:szCs w:val="15"/>
                <w:lang w:val="en-US"/>
              </w:rPr>
            </w:pPr>
            <w:r w:rsidRPr="00EC39C1">
              <w:rPr>
                <w:rFonts w:cs="Arial"/>
                <w:i/>
                <w:iCs/>
                <w:sz w:val="15"/>
                <w:szCs w:val="15"/>
                <w:lang w:val="en-US"/>
              </w:rPr>
              <w:t xml:space="preserve">zdaniteľné </w:t>
            </w:r>
          </w:p>
        </w:tc>
        <w:tc>
          <w:tcPr>
            <w:tcW w:w="719" w:type="pct"/>
            <w:tcBorders>
              <w:top w:val="nil"/>
              <w:left w:val="nil"/>
              <w:bottom w:val="nil"/>
              <w:right w:val="nil"/>
            </w:tcBorders>
            <w:shd w:val="clear" w:color="auto" w:fill="auto"/>
            <w:vAlign w:val="center"/>
            <w:hideMark/>
          </w:tcPr>
          <w:p w:rsidR="00277161" w:rsidRPr="00EC39C1" w:rsidRDefault="0053650F" w:rsidP="00277161">
            <w:pPr>
              <w:jc w:val="right"/>
              <w:rPr>
                <w:rFonts w:cs="Arial"/>
                <w:i/>
                <w:iCs/>
                <w:sz w:val="15"/>
                <w:szCs w:val="15"/>
                <w:lang w:val="en-US"/>
              </w:rPr>
            </w:pPr>
            <w:r>
              <w:rPr>
                <w:rFonts w:cs="Arial"/>
                <w:i/>
                <w:iCs/>
                <w:sz w:val="15"/>
                <w:szCs w:val="15"/>
                <w:lang w:val="en-US"/>
              </w:rPr>
              <w:t>182.611</w:t>
            </w:r>
            <w:r w:rsidR="00277161" w:rsidRPr="00EC39C1">
              <w:rPr>
                <w:rFonts w:cs="Arial"/>
                <w:i/>
                <w:iCs/>
                <w:sz w:val="15"/>
                <w:szCs w:val="15"/>
                <w:lang w:val="en-US"/>
              </w:rPr>
              <w:t xml:space="preserve"> </w:t>
            </w:r>
          </w:p>
        </w:tc>
        <w:tc>
          <w:tcPr>
            <w:tcW w:w="719" w:type="pct"/>
            <w:tcBorders>
              <w:top w:val="nil"/>
              <w:left w:val="nil"/>
              <w:bottom w:val="nil"/>
              <w:right w:val="nil"/>
            </w:tcBorders>
            <w:shd w:val="clear" w:color="auto" w:fill="auto"/>
            <w:vAlign w:val="center"/>
            <w:hideMark/>
          </w:tcPr>
          <w:p w:rsidR="00277161" w:rsidRPr="00EC39C1" w:rsidRDefault="0053650F" w:rsidP="00277161">
            <w:pPr>
              <w:jc w:val="right"/>
              <w:rPr>
                <w:rFonts w:cs="Arial"/>
                <w:i/>
                <w:iCs/>
                <w:sz w:val="15"/>
                <w:szCs w:val="15"/>
                <w:lang w:val="en-US"/>
              </w:rPr>
            </w:pPr>
            <w:r>
              <w:rPr>
                <w:rFonts w:cs="Arial"/>
                <w:i/>
                <w:iCs/>
                <w:sz w:val="15"/>
                <w:szCs w:val="15"/>
                <w:lang w:val="en-US"/>
              </w:rPr>
              <w:t>198.676</w:t>
            </w:r>
            <w:r w:rsidR="00277161" w:rsidRPr="00EC39C1">
              <w:rPr>
                <w:rFonts w:cs="Arial"/>
                <w:i/>
                <w:iCs/>
                <w:sz w:val="15"/>
                <w:szCs w:val="15"/>
                <w:lang w:val="en-US"/>
              </w:rPr>
              <w:t xml:space="preserve"> </w:t>
            </w:r>
          </w:p>
        </w:tc>
      </w:tr>
      <w:tr w:rsidR="00277161" w:rsidRPr="00EC39C1" w:rsidTr="00EC39C1">
        <w:tc>
          <w:tcPr>
            <w:tcW w:w="3562" w:type="pct"/>
            <w:tcBorders>
              <w:top w:val="nil"/>
              <w:left w:val="nil"/>
              <w:bottom w:val="nil"/>
              <w:right w:val="nil"/>
            </w:tcBorders>
            <w:shd w:val="clear" w:color="auto" w:fill="auto"/>
            <w:noWrap/>
            <w:vAlign w:val="center"/>
            <w:hideMark/>
          </w:tcPr>
          <w:p w:rsidR="00277161" w:rsidRPr="00EC39C1" w:rsidRDefault="00277161" w:rsidP="00EC39C1">
            <w:pPr>
              <w:ind w:left="176" w:hanging="176"/>
              <w:jc w:val="left"/>
              <w:rPr>
                <w:rFonts w:cs="Arial"/>
                <w:sz w:val="15"/>
                <w:szCs w:val="15"/>
                <w:lang w:val="en-US"/>
              </w:rPr>
            </w:pPr>
            <w:r w:rsidRPr="00EC39C1">
              <w:rPr>
                <w:rFonts w:cs="Arial"/>
                <w:sz w:val="15"/>
                <w:szCs w:val="15"/>
                <w:lang w:val="en-US"/>
              </w:rPr>
              <w:t>Dočasné rozdiely medzi účtovnou hodnotou záväzkov a daňovou základňou:</w:t>
            </w:r>
          </w:p>
        </w:tc>
        <w:tc>
          <w:tcPr>
            <w:tcW w:w="719" w:type="pct"/>
            <w:tcBorders>
              <w:top w:val="nil"/>
              <w:left w:val="nil"/>
              <w:bottom w:val="nil"/>
              <w:right w:val="nil"/>
            </w:tcBorders>
            <w:shd w:val="clear" w:color="auto" w:fill="auto"/>
            <w:vAlign w:val="center"/>
            <w:hideMark/>
          </w:tcPr>
          <w:p w:rsidR="00277161" w:rsidRPr="00EC39C1" w:rsidRDefault="0053650F" w:rsidP="00277161">
            <w:pPr>
              <w:jc w:val="right"/>
              <w:rPr>
                <w:rFonts w:cs="Arial"/>
                <w:sz w:val="15"/>
                <w:szCs w:val="15"/>
                <w:lang w:val="en-US"/>
              </w:rPr>
            </w:pPr>
            <w:r>
              <w:rPr>
                <w:rFonts w:cs="Arial"/>
                <w:sz w:val="15"/>
                <w:szCs w:val="15"/>
                <w:lang w:val="en-US"/>
              </w:rPr>
              <w:t>291.415</w:t>
            </w:r>
            <w:r w:rsidR="00277161" w:rsidRPr="00EC39C1">
              <w:rPr>
                <w:rFonts w:cs="Arial"/>
                <w:sz w:val="15"/>
                <w:szCs w:val="15"/>
                <w:lang w:val="en-US"/>
              </w:rPr>
              <w:t xml:space="preserve"> </w:t>
            </w:r>
          </w:p>
        </w:tc>
        <w:tc>
          <w:tcPr>
            <w:tcW w:w="719" w:type="pct"/>
            <w:tcBorders>
              <w:top w:val="nil"/>
              <w:left w:val="nil"/>
              <w:bottom w:val="nil"/>
              <w:right w:val="nil"/>
            </w:tcBorders>
            <w:shd w:val="clear" w:color="auto" w:fill="auto"/>
            <w:vAlign w:val="center"/>
            <w:hideMark/>
          </w:tcPr>
          <w:p w:rsidR="00277161" w:rsidRPr="00EC39C1" w:rsidRDefault="0053650F" w:rsidP="00277161">
            <w:pPr>
              <w:jc w:val="right"/>
              <w:rPr>
                <w:rFonts w:cs="Arial"/>
                <w:sz w:val="15"/>
                <w:szCs w:val="15"/>
                <w:lang w:val="en-US"/>
              </w:rPr>
            </w:pPr>
            <w:r>
              <w:rPr>
                <w:rFonts w:cs="Arial"/>
                <w:sz w:val="15"/>
                <w:szCs w:val="15"/>
                <w:lang w:val="en-US"/>
              </w:rPr>
              <w:t>240.793</w:t>
            </w:r>
            <w:r w:rsidR="00277161" w:rsidRPr="00EC39C1">
              <w:rPr>
                <w:rFonts w:cs="Arial"/>
                <w:sz w:val="15"/>
                <w:szCs w:val="15"/>
                <w:lang w:val="en-US"/>
              </w:rPr>
              <w:t xml:space="preserve"> </w:t>
            </w:r>
          </w:p>
        </w:tc>
      </w:tr>
      <w:tr w:rsidR="00277161" w:rsidRPr="00EC39C1" w:rsidTr="00EC39C1">
        <w:tc>
          <w:tcPr>
            <w:tcW w:w="3562" w:type="pct"/>
            <w:tcBorders>
              <w:top w:val="nil"/>
              <w:left w:val="nil"/>
              <w:bottom w:val="nil"/>
              <w:right w:val="nil"/>
            </w:tcBorders>
            <w:shd w:val="clear" w:color="auto" w:fill="auto"/>
            <w:noWrap/>
            <w:vAlign w:val="center"/>
            <w:hideMark/>
          </w:tcPr>
          <w:p w:rsidR="00277161" w:rsidRPr="00EC39C1" w:rsidRDefault="00277161" w:rsidP="00EC39C1">
            <w:pPr>
              <w:ind w:left="176"/>
              <w:jc w:val="left"/>
              <w:rPr>
                <w:rFonts w:cs="Arial"/>
                <w:i/>
                <w:iCs/>
                <w:sz w:val="15"/>
                <w:szCs w:val="15"/>
                <w:lang w:val="en-US"/>
              </w:rPr>
            </w:pPr>
            <w:r w:rsidRPr="00EC39C1">
              <w:rPr>
                <w:rFonts w:cs="Arial"/>
                <w:i/>
                <w:iCs/>
                <w:sz w:val="15"/>
                <w:szCs w:val="15"/>
                <w:lang w:val="en-US"/>
              </w:rPr>
              <w:t>odpočítateľné</w:t>
            </w:r>
          </w:p>
        </w:tc>
        <w:tc>
          <w:tcPr>
            <w:tcW w:w="719" w:type="pct"/>
            <w:tcBorders>
              <w:top w:val="nil"/>
              <w:left w:val="nil"/>
              <w:bottom w:val="nil"/>
              <w:right w:val="nil"/>
            </w:tcBorders>
            <w:shd w:val="clear" w:color="auto" w:fill="auto"/>
            <w:vAlign w:val="center"/>
            <w:hideMark/>
          </w:tcPr>
          <w:p w:rsidR="00277161" w:rsidRPr="00EC39C1" w:rsidRDefault="0053650F" w:rsidP="00277161">
            <w:pPr>
              <w:jc w:val="right"/>
              <w:rPr>
                <w:rFonts w:cs="Arial"/>
                <w:i/>
                <w:iCs/>
                <w:sz w:val="15"/>
                <w:szCs w:val="15"/>
                <w:lang w:val="en-US"/>
              </w:rPr>
            </w:pPr>
            <w:r>
              <w:rPr>
                <w:rFonts w:cs="Arial"/>
                <w:i/>
                <w:iCs/>
                <w:sz w:val="15"/>
                <w:szCs w:val="15"/>
                <w:lang w:val="en-US"/>
              </w:rPr>
              <w:t>291.415</w:t>
            </w:r>
            <w:r w:rsidR="00277161" w:rsidRPr="00EC39C1">
              <w:rPr>
                <w:rFonts w:cs="Arial"/>
                <w:i/>
                <w:iCs/>
                <w:sz w:val="15"/>
                <w:szCs w:val="15"/>
                <w:lang w:val="en-US"/>
              </w:rPr>
              <w:t xml:space="preserve"> </w:t>
            </w:r>
          </w:p>
        </w:tc>
        <w:tc>
          <w:tcPr>
            <w:tcW w:w="719" w:type="pct"/>
            <w:tcBorders>
              <w:top w:val="nil"/>
              <w:left w:val="nil"/>
              <w:bottom w:val="nil"/>
              <w:right w:val="nil"/>
            </w:tcBorders>
            <w:shd w:val="clear" w:color="auto" w:fill="auto"/>
            <w:vAlign w:val="center"/>
            <w:hideMark/>
          </w:tcPr>
          <w:p w:rsidR="00277161" w:rsidRPr="00EC39C1" w:rsidRDefault="0053650F" w:rsidP="00277161">
            <w:pPr>
              <w:jc w:val="right"/>
              <w:rPr>
                <w:rFonts w:cs="Arial"/>
                <w:i/>
                <w:iCs/>
                <w:sz w:val="15"/>
                <w:szCs w:val="15"/>
                <w:lang w:val="en-US"/>
              </w:rPr>
            </w:pPr>
            <w:r>
              <w:rPr>
                <w:rFonts w:cs="Arial"/>
                <w:i/>
                <w:iCs/>
                <w:sz w:val="15"/>
                <w:szCs w:val="15"/>
                <w:lang w:val="en-US"/>
              </w:rPr>
              <w:t>240.793</w:t>
            </w:r>
            <w:r w:rsidR="00277161" w:rsidRPr="00EC39C1">
              <w:rPr>
                <w:rFonts w:cs="Arial"/>
                <w:i/>
                <w:iCs/>
                <w:sz w:val="15"/>
                <w:szCs w:val="15"/>
                <w:lang w:val="en-US"/>
              </w:rPr>
              <w:t xml:space="preserve"> </w:t>
            </w:r>
          </w:p>
        </w:tc>
      </w:tr>
      <w:tr w:rsidR="00277161" w:rsidRPr="00EC39C1" w:rsidTr="00EC39C1">
        <w:tc>
          <w:tcPr>
            <w:tcW w:w="3562" w:type="pct"/>
            <w:tcBorders>
              <w:top w:val="nil"/>
              <w:left w:val="nil"/>
              <w:bottom w:val="nil"/>
              <w:right w:val="nil"/>
            </w:tcBorders>
            <w:shd w:val="clear" w:color="auto" w:fill="auto"/>
            <w:noWrap/>
            <w:vAlign w:val="center"/>
            <w:hideMark/>
          </w:tcPr>
          <w:p w:rsidR="00277161" w:rsidRPr="00EC39C1" w:rsidRDefault="00277161" w:rsidP="00EC39C1">
            <w:pPr>
              <w:ind w:left="176"/>
              <w:jc w:val="left"/>
              <w:rPr>
                <w:rFonts w:cs="Arial"/>
                <w:i/>
                <w:iCs/>
                <w:sz w:val="15"/>
                <w:szCs w:val="15"/>
                <w:lang w:val="en-US"/>
              </w:rPr>
            </w:pPr>
            <w:r w:rsidRPr="00EC39C1">
              <w:rPr>
                <w:rFonts w:cs="Arial"/>
                <w:i/>
                <w:iCs/>
                <w:sz w:val="15"/>
                <w:szCs w:val="15"/>
                <w:lang w:val="en-US"/>
              </w:rPr>
              <w:t xml:space="preserve">zdaniteľné </w:t>
            </w:r>
          </w:p>
        </w:tc>
        <w:tc>
          <w:tcPr>
            <w:tcW w:w="719" w:type="pct"/>
            <w:tcBorders>
              <w:top w:val="nil"/>
              <w:left w:val="nil"/>
              <w:bottom w:val="nil"/>
              <w:right w:val="nil"/>
            </w:tcBorders>
            <w:shd w:val="clear" w:color="auto" w:fill="auto"/>
            <w:vAlign w:val="center"/>
            <w:hideMark/>
          </w:tcPr>
          <w:p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719" w:type="pct"/>
            <w:tcBorders>
              <w:top w:val="nil"/>
              <w:left w:val="nil"/>
              <w:bottom w:val="nil"/>
              <w:right w:val="nil"/>
            </w:tcBorders>
            <w:shd w:val="clear" w:color="auto" w:fill="auto"/>
            <w:vAlign w:val="center"/>
            <w:hideMark/>
          </w:tcPr>
          <w:p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rsidTr="00EC39C1">
        <w:tc>
          <w:tcPr>
            <w:tcW w:w="3562" w:type="pct"/>
            <w:tcBorders>
              <w:top w:val="nil"/>
              <w:left w:val="nil"/>
              <w:bottom w:val="nil"/>
              <w:right w:val="nil"/>
            </w:tcBorders>
            <w:shd w:val="clear" w:color="auto" w:fill="auto"/>
            <w:noWrap/>
            <w:vAlign w:val="center"/>
            <w:hideMark/>
          </w:tcPr>
          <w:p w:rsidR="00277161" w:rsidRPr="00EC39C1" w:rsidRDefault="00277161" w:rsidP="00EC39C1">
            <w:pPr>
              <w:ind w:left="176" w:hanging="176"/>
              <w:jc w:val="left"/>
              <w:rPr>
                <w:rFonts w:cs="Arial"/>
                <w:sz w:val="15"/>
                <w:szCs w:val="15"/>
                <w:lang w:val="en-US"/>
              </w:rPr>
            </w:pPr>
            <w:r w:rsidRPr="00EC39C1">
              <w:rPr>
                <w:rFonts w:cs="Arial"/>
                <w:sz w:val="15"/>
                <w:szCs w:val="15"/>
                <w:lang w:val="en-US"/>
              </w:rPr>
              <w:t>Možnosť umorovať daňovú stratu v budúcnosti</w:t>
            </w:r>
          </w:p>
        </w:tc>
        <w:tc>
          <w:tcPr>
            <w:tcW w:w="719" w:type="pct"/>
            <w:tcBorders>
              <w:top w:val="nil"/>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19" w:type="pct"/>
            <w:tcBorders>
              <w:top w:val="nil"/>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EC39C1">
        <w:tc>
          <w:tcPr>
            <w:tcW w:w="3562" w:type="pct"/>
            <w:tcBorders>
              <w:top w:val="nil"/>
              <w:left w:val="nil"/>
              <w:bottom w:val="nil"/>
              <w:right w:val="nil"/>
            </w:tcBorders>
            <w:shd w:val="clear" w:color="auto" w:fill="auto"/>
            <w:noWrap/>
            <w:vAlign w:val="center"/>
            <w:hideMark/>
          </w:tcPr>
          <w:p w:rsidR="00277161" w:rsidRPr="00EC39C1" w:rsidRDefault="00277161" w:rsidP="00EC39C1">
            <w:pPr>
              <w:ind w:left="176" w:hanging="176"/>
              <w:jc w:val="left"/>
              <w:rPr>
                <w:rFonts w:cs="Arial"/>
                <w:sz w:val="15"/>
                <w:szCs w:val="15"/>
                <w:lang w:val="en-US"/>
              </w:rPr>
            </w:pPr>
            <w:r w:rsidRPr="00EC39C1">
              <w:rPr>
                <w:rFonts w:cs="Arial"/>
                <w:sz w:val="15"/>
                <w:szCs w:val="15"/>
                <w:lang w:val="en-US"/>
              </w:rPr>
              <w:t>Možnosť previesť nevyužité daňové odpočty</w:t>
            </w:r>
          </w:p>
        </w:tc>
        <w:tc>
          <w:tcPr>
            <w:tcW w:w="719" w:type="pct"/>
            <w:tcBorders>
              <w:top w:val="nil"/>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19" w:type="pct"/>
            <w:tcBorders>
              <w:top w:val="nil"/>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EC39C1">
        <w:tc>
          <w:tcPr>
            <w:tcW w:w="3562" w:type="pct"/>
            <w:tcBorders>
              <w:top w:val="nil"/>
              <w:left w:val="nil"/>
              <w:bottom w:val="nil"/>
              <w:right w:val="nil"/>
            </w:tcBorders>
            <w:shd w:val="clear" w:color="auto" w:fill="auto"/>
            <w:noWrap/>
            <w:vAlign w:val="center"/>
            <w:hideMark/>
          </w:tcPr>
          <w:p w:rsidR="00277161" w:rsidRPr="00EC39C1" w:rsidRDefault="00277161" w:rsidP="00EC39C1">
            <w:pPr>
              <w:ind w:left="176" w:hanging="176"/>
              <w:jc w:val="left"/>
              <w:rPr>
                <w:rFonts w:cs="Arial"/>
                <w:sz w:val="15"/>
                <w:szCs w:val="15"/>
                <w:lang w:val="en-US"/>
              </w:rPr>
            </w:pPr>
            <w:r w:rsidRPr="00EC39C1">
              <w:rPr>
                <w:rFonts w:cs="Arial"/>
                <w:sz w:val="15"/>
                <w:szCs w:val="15"/>
                <w:lang w:val="en-US"/>
              </w:rPr>
              <w:t>Sadzba dane z príjmov (v %)</w:t>
            </w:r>
          </w:p>
        </w:tc>
        <w:tc>
          <w:tcPr>
            <w:tcW w:w="719" w:type="pct"/>
            <w:tcBorders>
              <w:top w:val="nil"/>
              <w:left w:val="nil"/>
              <w:bottom w:val="nil"/>
              <w:right w:val="nil"/>
            </w:tcBorders>
            <w:shd w:val="clear" w:color="auto" w:fill="auto"/>
            <w:vAlign w:val="center"/>
            <w:hideMark/>
          </w:tcPr>
          <w:p w:rsidR="00277161" w:rsidRPr="00EC39C1" w:rsidRDefault="0053650F" w:rsidP="00277161">
            <w:pPr>
              <w:jc w:val="right"/>
              <w:rPr>
                <w:rFonts w:cs="Arial"/>
                <w:sz w:val="15"/>
                <w:szCs w:val="15"/>
                <w:lang w:val="en-US"/>
              </w:rPr>
            </w:pPr>
            <w:r>
              <w:rPr>
                <w:rFonts w:cs="Arial"/>
                <w:sz w:val="15"/>
                <w:szCs w:val="15"/>
                <w:lang w:val="en-US"/>
              </w:rPr>
              <w:t>22</w:t>
            </w:r>
            <w:r w:rsidR="00277161" w:rsidRPr="00EC39C1">
              <w:rPr>
                <w:rFonts w:cs="Arial"/>
                <w:sz w:val="15"/>
                <w:szCs w:val="15"/>
                <w:lang w:val="en-US"/>
              </w:rPr>
              <w:t xml:space="preserve"> </w:t>
            </w:r>
          </w:p>
        </w:tc>
        <w:tc>
          <w:tcPr>
            <w:tcW w:w="719" w:type="pct"/>
            <w:tcBorders>
              <w:top w:val="nil"/>
              <w:left w:val="nil"/>
              <w:bottom w:val="nil"/>
              <w:right w:val="nil"/>
            </w:tcBorders>
            <w:shd w:val="clear" w:color="auto" w:fill="auto"/>
            <w:vAlign w:val="center"/>
            <w:hideMark/>
          </w:tcPr>
          <w:p w:rsidR="00277161" w:rsidRPr="00EC39C1" w:rsidRDefault="0053650F" w:rsidP="00277161">
            <w:pPr>
              <w:jc w:val="right"/>
              <w:rPr>
                <w:rFonts w:cs="Arial"/>
                <w:sz w:val="15"/>
                <w:szCs w:val="15"/>
                <w:lang w:val="en-US"/>
              </w:rPr>
            </w:pPr>
            <w:r>
              <w:rPr>
                <w:rFonts w:cs="Arial"/>
                <w:sz w:val="15"/>
                <w:szCs w:val="15"/>
                <w:lang w:val="en-US"/>
              </w:rPr>
              <w:t>22</w:t>
            </w:r>
            <w:r w:rsidR="00277161" w:rsidRPr="00EC39C1">
              <w:rPr>
                <w:rFonts w:cs="Arial"/>
                <w:sz w:val="15"/>
                <w:szCs w:val="15"/>
                <w:lang w:val="en-US"/>
              </w:rPr>
              <w:t xml:space="preserve"> </w:t>
            </w:r>
          </w:p>
        </w:tc>
      </w:tr>
      <w:tr w:rsidR="00277161" w:rsidRPr="00EC39C1" w:rsidTr="00EC39C1">
        <w:tc>
          <w:tcPr>
            <w:tcW w:w="3562" w:type="pct"/>
            <w:tcBorders>
              <w:top w:val="nil"/>
              <w:left w:val="nil"/>
              <w:bottom w:val="nil"/>
              <w:right w:val="nil"/>
            </w:tcBorders>
            <w:shd w:val="clear" w:color="auto" w:fill="auto"/>
            <w:noWrap/>
            <w:vAlign w:val="center"/>
            <w:hideMark/>
          </w:tcPr>
          <w:p w:rsidR="00277161" w:rsidRPr="00EC39C1" w:rsidRDefault="00277161" w:rsidP="00EC39C1">
            <w:pPr>
              <w:ind w:left="176" w:hanging="176"/>
              <w:jc w:val="left"/>
              <w:rPr>
                <w:rFonts w:cs="Arial"/>
                <w:sz w:val="15"/>
                <w:szCs w:val="15"/>
                <w:lang w:val="en-US"/>
              </w:rPr>
            </w:pPr>
            <w:r w:rsidRPr="00EC39C1">
              <w:rPr>
                <w:rFonts w:cs="Arial"/>
                <w:sz w:val="15"/>
                <w:szCs w:val="15"/>
                <w:lang w:val="en-US"/>
              </w:rPr>
              <w:t>Odložená daňová pohľadávka</w:t>
            </w:r>
          </w:p>
        </w:tc>
        <w:tc>
          <w:tcPr>
            <w:tcW w:w="719" w:type="pct"/>
            <w:tcBorders>
              <w:top w:val="nil"/>
              <w:left w:val="nil"/>
              <w:bottom w:val="nil"/>
              <w:right w:val="nil"/>
            </w:tcBorders>
            <w:shd w:val="clear" w:color="auto" w:fill="auto"/>
            <w:vAlign w:val="center"/>
            <w:hideMark/>
          </w:tcPr>
          <w:p w:rsidR="00277161" w:rsidRPr="00EC39C1" w:rsidRDefault="0053650F" w:rsidP="00277161">
            <w:pPr>
              <w:jc w:val="right"/>
              <w:rPr>
                <w:rFonts w:cs="Arial"/>
                <w:sz w:val="15"/>
                <w:szCs w:val="15"/>
                <w:lang w:val="en-US"/>
              </w:rPr>
            </w:pPr>
            <w:r>
              <w:rPr>
                <w:rFonts w:cs="Arial"/>
                <w:sz w:val="15"/>
                <w:szCs w:val="15"/>
                <w:lang w:val="en-US"/>
              </w:rPr>
              <w:t>64.111</w:t>
            </w:r>
            <w:r w:rsidR="00277161" w:rsidRPr="00EC39C1">
              <w:rPr>
                <w:rFonts w:cs="Arial"/>
                <w:sz w:val="15"/>
                <w:szCs w:val="15"/>
                <w:lang w:val="en-US"/>
              </w:rPr>
              <w:t xml:space="preserve"> </w:t>
            </w:r>
          </w:p>
        </w:tc>
        <w:tc>
          <w:tcPr>
            <w:tcW w:w="719" w:type="pct"/>
            <w:tcBorders>
              <w:top w:val="nil"/>
              <w:left w:val="nil"/>
              <w:bottom w:val="nil"/>
              <w:right w:val="nil"/>
            </w:tcBorders>
            <w:shd w:val="clear" w:color="auto" w:fill="auto"/>
            <w:vAlign w:val="center"/>
            <w:hideMark/>
          </w:tcPr>
          <w:p w:rsidR="00277161" w:rsidRPr="00EC39C1" w:rsidRDefault="0053650F" w:rsidP="00277161">
            <w:pPr>
              <w:jc w:val="right"/>
              <w:rPr>
                <w:rFonts w:cs="Arial"/>
                <w:sz w:val="15"/>
                <w:szCs w:val="15"/>
                <w:lang w:val="en-US"/>
              </w:rPr>
            </w:pPr>
            <w:r>
              <w:rPr>
                <w:rFonts w:cs="Arial"/>
                <w:sz w:val="15"/>
                <w:szCs w:val="15"/>
                <w:lang w:val="en-US"/>
              </w:rPr>
              <w:t>52.975</w:t>
            </w:r>
            <w:r w:rsidR="00277161" w:rsidRPr="00EC39C1">
              <w:rPr>
                <w:rFonts w:cs="Arial"/>
                <w:sz w:val="15"/>
                <w:szCs w:val="15"/>
                <w:lang w:val="en-US"/>
              </w:rPr>
              <w:t xml:space="preserve"> </w:t>
            </w:r>
          </w:p>
        </w:tc>
      </w:tr>
      <w:tr w:rsidR="00277161" w:rsidRPr="00EC39C1" w:rsidTr="00EC39C1">
        <w:tc>
          <w:tcPr>
            <w:tcW w:w="3562" w:type="pct"/>
            <w:tcBorders>
              <w:top w:val="nil"/>
              <w:left w:val="nil"/>
              <w:bottom w:val="nil"/>
              <w:right w:val="nil"/>
            </w:tcBorders>
            <w:shd w:val="clear" w:color="auto" w:fill="auto"/>
            <w:noWrap/>
            <w:vAlign w:val="center"/>
            <w:hideMark/>
          </w:tcPr>
          <w:p w:rsidR="00277161" w:rsidRPr="00EC39C1" w:rsidRDefault="00277161" w:rsidP="00EC39C1">
            <w:pPr>
              <w:ind w:left="176" w:hanging="176"/>
              <w:jc w:val="left"/>
              <w:rPr>
                <w:rFonts w:cs="Arial"/>
                <w:sz w:val="15"/>
                <w:szCs w:val="15"/>
                <w:lang w:val="en-US"/>
              </w:rPr>
            </w:pPr>
            <w:r w:rsidRPr="00EC39C1">
              <w:rPr>
                <w:rFonts w:cs="Arial"/>
                <w:sz w:val="15"/>
                <w:szCs w:val="15"/>
                <w:lang w:val="en-US"/>
              </w:rPr>
              <w:t>Uplatnená daňová pohľadávka:</w:t>
            </w:r>
          </w:p>
        </w:tc>
        <w:tc>
          <w:tcPr>
            <w:tcW w:w="719" w:type="pct"/>
            <w:tcBorders>
              <w:top w:val="nil"/>
              <w:left w:val="nil"/>
              <w:bottom w:val="nil"/>
              <w:right w:val="nil"/>
            </w:tcBorders>
            <w:shd w:val="clear" w:color="auto" w:fill="auto"/>
            <w:vAlign w:val="center"/>
            <w:hideMark/>
          </w:tcPr>
          <w:p w:rsidR="00277161" w:rsidRPr="00EC39C1" w:rsidRDefault="0053650F" w:rsidP="00277161">
            <w:pPr>
              <w:jc w:val="right"/>
              <w:rPr>
                <w:rFonts w:cs="Arial"/>
                <w:sz w:val="15"/>
                <w:szCs w:val="15"/>
                <w:lang w:val="en-US"/>
              </w:rPr>
            </w:pPr>
            <w:r>
              <w:rPr>
                <w:rFonts w:cs="Arial"/>
                <w:sz w:val="15"/>
                <w:szCs w:val="15"/>
                <w:lang w:val="en-US"/>
              </w:rPr>
              <w:t>11.136</w:t>
            </w:r>
            <w:r w:rsidR="00277161" w:rsidRPr="00EC39C1">
              <w:rPr>
                <w:rFonts w:cs="Arial"/>
                <w:sz w:val="15"/>
                <w:szCs w:val="15"/>
                <w:lang w:val="en-US"/>
              </w:rPr>
              <w:t xml:space="preserve"> </w:t>
            </w:r>
          </w:p>
        </w:tc>
        <w:tc>
          <w:tcPr>
            <w:tcW w:w="719" w:type="pct"/>
            <w:tcBorders>
              <w:top w:val="nil"/>
              <w:left w:val="nil"/>
              <w:bottom w:val="nil"/>
              <w:right w:val="nil"/>
            </w:tcBorders>
            <w:shd w:val="clear" w:color="auto" w:fill="auto"/>
            <w:vAlign w:val="center"/>
            <w:hideMark/>
          </w:tcPr>
          <w:p w:rsidR="00277161" w:rsidRPr="00EC39C1" w:rsidRDefault="0053650F" w:rsidP="00277161">
            <w:pPr>
              <w:jc w:val="right"/>
              <w:rPr>
                <w:rFonts w:cs="Arial"/>
                <w:sz w:val="15"/>
                <w:szCs w:val="15"/>
                <w:lang w:val="en-US"/>
              </w:rPr>
            </w:pPr>
            <w:r>
              <w:rPr>
                <w:rFonts w:cs="Arial"/>
                <w:sz w:val="15"/>
                <w:szCs w:val="15"/>
                <w:lang w:val="en-US"/>
              </w:rPr>
              <w:t>10.760</w:t>
            </w:r>
            <w:r w:rsidR="00277161" w:rsidRPr="00EC39C1">
              <w:rPr>
                <w:rFonts w:cs="Arial"/>
                <w:sz w:val="15"/>
                <w:szCs w:val="15"/>
                <w:lang w:val="en-US"/>
              </w:rPr>
              <w:t xml:space="preserve"> </w:t>
            </w:r>
          </w:p>
        </w:tc>
      </w:tr>
      <w:tr w:rsidR="00277161" w:rsidRPr="00EC39C1" w:rsidTr="00EC39C1">
        <w:tc>
          <w:tcPr>
            <w:tcW w:w="3562" w:type="pct"/>
            <w:tcBorders>
              <w:top w:val="nil"/>
              <w:left w:val="nil"/>
              <w:bottom w:val="nil"/>
              <w:right w:val="nil"/>
            </w:tcBorders>
            <w:shd w:val="clear" w:color="auto" w:fill="auto"/>
            <w:noWrap/>
            <w:vAlign w:val="center"/>
            <w:hideMark/>
          </w:tcPr>
          <w:p w:rsidR="00277161" w:rsidRPr="00EC39C1" w:rsidRDefault="00277161" w:rsidP="00EC39C1">
            <w:pPr>
              <w:ind w:left="176"/>
              <w:jc w:val="left"/>
              <w:rPr>
                <w:rFonts w:cs="Arial"/>
                <w:i/>
                <w:iCs/>
                <w:sz w:val="15"/>
                <w:szCs w:val="15"/>
                <w:lang w:val="en-US"/>
              </w:rPr>
            </w:pPr>
            <w:r w:rsidRPr="00EC39C1">
              <w:rPr>
                <w:rFonts w:cs="Arial"/>
                <w:i/>
                <w:iCs/>
                <w:sz w:val="15"/>
                <w:szCs w:val="15"/>
                <w:lang w:val="en-US"/>
              </w:rPr>
              <w:t>zaúčtovaná ako zníženie nákladov</w:t>
            </w:r>
          </w:p>
        </w:tc>
        <w:tc>
          <w:tcPr>
            <w:tcW w:w="719" w:type="pct"/>
            <w:tcBorders>
              <w:top w:val="nil"/>
              <w:left w:val="nil"/>
              <w:bottom w:val="nil"/>
              <w:right w:val="nil"/>
            </w:tcBorders>
            <w:shd w:val="clear" w:color="auto" w:fill="auto"/>
            <w:vAlign w:val="center"/>
            <w:hideMark/>
          </w:tcPr>
          <w:p w:rsidR="00277161" w:rsidRPr="00EC39C1" w:rsidRDefault="0053650F" w:rsidP="00277161">
            <w:pPr>
              <w:jc w:val="right"/>
              <w:rPr>
                <w:rFonts w:cs="Arial"/>
                <w:i/>
                <w:iCs/>
                <w:sz w:val="15"/>
                <w:szCs w:val="15"/>
                <w:lang w:val="en-US"/>
              </w:rPr>
            </w:pPr>
            <w:r>
              <w:rPr>
                <w:rFonts w:cs="Arial"/>
                <w:i/>
                <w:iCs/>
                <w:sz w:val="15"/>
                <w:szCs w:val="15"/>
                <w:lang w:val="en-US"/>
              </w:rPr>
              <w:t>11.136</w:t>
            </w:r>
            <w:r w:rsidR="00277161" w:rsidRPr="00EC39C1">
              <w:rPr>
                <w:rFonts w:cs="Arial"/>
                <w:i/>
                <w:iCs/>
                <w:sz w:val="15"/>
                <w:szCs w:val="15"/>
                <w:lang w:val="en-US"/>
              </w:rPr>
              <w:t xml:space="preserve"> </w:t>
            </w:r>
          </w:p>
        </w:tc>
        <w:tc>
          <w:tcPr>
            <w:tcW w:w="719" w:type="pct"/>
            <w:tcBorders>
              <w:top w:val="nil"/>
              <w:left w:val="nil"/>
              <w:bottom w:val="nil"/>
              <w:right w:val="nil"/>
            </w:tcBorders>
            <w:shd w:val="clear" w:color="auto" w:fill="auto"/>
            <w:vAlign w:val="center"/>
            <w:hideMark/>
          </w:tcPr>
          <w:p w:rsidR="00277161" w:rsidRPr="00EC39C1" w:rsidRDefault="0053650F" w:rsidP="00277161">
            <w:pPr>
              <w:jc w:val="right"/>
              <w:rPr>
                <w:rFonts w:cs="Arial"/>
                <w:i/>
                <w:iCs/>
                <w:sz w:val="15"/>
                <w:szCs w:val="15"/>
                <w:lang w:val="en-US"/>
              </w:rPr>
            </w:pPr>
            <w:r>
              <w:rPr>
                <w:rFonts w:cs="Arial"/>
                <w:i/>
                <w:iCs/>
                <w:sz w:val="15"/>
                <w:szCs w:val="15"/>
                <w:lang w:val="en-US"/>
              </w:rPr>
              <w:t>10.760</w:t>
            </w:r>
            <w:r w:rsidR="00277161" w:rsidRPr="00EC39C1">
              <w:rPr>
                <w:rFonts w:cs="Arial"/>
                <w:i/>
                <w:iCs/>
                <w:sz w:val="15"/>
                <w:szCs w:val="15"/>
                <w:lang w:val="en-US"/>
              </w:rPr>
              <w:t xml:space="preserve"> </w:t>
            </w:r>
          </w:p>
        </w:tc>
      </w:tr>
      <w:tr w:rsidR="00277161" w:rsidRPr="00EC39C1" w:rsidTr="00EC39C1">
        <w:tc>
          <w:tcPr>
            <w:tcW w:w="3562" w:type="pct"/>
            <w:tcBorders>
              <w:top w:val="nil"/>
              <w:left w:val="nil"/>
              <w:bottom w:val="nil"/>
              <w:right w:val="nil"/>
            </w:tcBorders>
            <w:shd w:val="clear" w:color="auto" w:fill="auto"/>
            <w:noWrap/>
            <w:vAlign w:val="center"/>
            <w:hideMark/>
          </w:tcPr>
          <w:p w:rsidR="00277161" w:rsidRPr="00EC39C1" w:rsidRDefault="00277161" w:rsidP="00EC39C1">
            <w:pPr>
              <w:ind w:left="176"/>
              <w:jc w:val="left"/>
              <w:rPr>
                <w:rFonts w:cs="Arial"/>
                <w:i/>
                <w:iCs/>
                <w:sz w:val="15"/>
                <w:szCs w:val="15"/>
                <w:lang w:val="en-US"/>
              </w:rPr>
            </w:pPr>
            <w:r w:rsidRPr="00EC39C1">
              <w:rPr>
                <w:rFonts w:cs="Arial"/>
                <w:i/>
                <w:iCs/>
                <w:sz w:val="15"/>
                <w:szCs w:val="15"/>
                <w:lang w:val="en-US"/>
              </w:rPr>
              <w:t>zaúčtovaná do vlastného imania</w:t>
            </w:r>
          </w:p>
        </w:tc>
        <w:tc>
          <w:tcPr>
            <w:tcW w:w="719" w:type="pct"/>
            <w:tcBorders>
              <w:top w:val="nil"/>
              <w:left w:val="nil"/>
              <w:bottom w:val="nil"/>
              <w:right w:val="nil"/>
            </w:tcBorders>
            <w:shd w:val="clear" w:color="auto" w:fill="auto"/>
            <w:vAlign w:val="center"/>
            <w:hideMark/>
          </w:tcPr>
          <w:p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719" w:type="pct"/>
            <w:tcBorders>
              <w:top w:val="nil"/>
              <w:left w:val="nil"/>
              <w:bottom w:val="nil"/>
              <w:right w:val="nil"/>
            </w:tcBorders>
            <w:shd w:val="clear" w:color="auto" w:fill="auto"/>
            <w:vAlign w:val="center"/>
            <w:hideMark/>
          </w:tcPr>
          <w:p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rsidTr="00EC39C1">
        <w:tc>
          <w:tcPr>
            <w:tcW w:w="3562" w:type="pct"/>
            <w:tcBorders>
              <w:top w:val="nil"/>
              <w:left w:val="nil"/>
              <w:bottom w:val="nil"/>
              <w:right w:val="nil"/>
            </w:tcBorders>
            <w:shd w:val="clear" w:color="auto" w:fill="auto"/>
            <w:noWrap/>
            <w:vAlign w:val="center"/>
            <w:hideMark/>
          </w:tcPr>
          <w:p w:rsidR="00277161" w:rsidRPr="00EC39C1" w:rsidRDefault="00277161" w:rsidP="00EC39C1">
            <w:pPr>
              <w:ind w:left="176" w:hanging="176"/>
              <w:jc w:val="left"/>
              <w:rPr>
                <w:rFonts w:cs="Arial"/>
                <w:sz w:val="15"/>
                <w:szCs w:val="15"/>
                <w:lang w:val="en-US"/>
              </w:rPr>
            </w:pPr>
            <w:r w:rsidRPr="00EC39C1">
              <w:rPr>
                <w:rFonts w:cs="Arial"/>
                <w:sz w:val="15"/>
                <w:szCs w:val="15"/>
                <w:lang w:val="en-US"/>
              </w:rPr>
              <w:t>Odložený daňový záväzok</w:t>
            </w:r>
          </w:p>
        </w:tc>
        <w:tc>
          <w:tcPr>
            <w:tcW w:w="719" w:type="pct"/>
            <w:tcBorders>
              <w:top w:val="nil"/>
              <w:left w:val="nil"/>
              <w:bottom w:val="nil"/>
              <w:right w:val="nil"/>
            </w:tcBorders>
            <w:shd w:val="clear" w:color="auto" w:fill="auto"/>
            <w:vAlign w:val="center"/>
            <w:hideMark/>
          </w:tcPr>
          <w:p w:rsidR="00277161" w:rsidRPr="00EC39C1" w:rsidRDefault="0053650F" w:rsidP="00277161">
            <w:pPr>
              <w:jc w:val="right"/>
              <w:rPr>
                <w:rFonts w:cs="Arial"/>
                <w:sz w:val="15"/>
                <w:szCs w:val="15"/>
                <w:lang w:val="en-US"/>
              </w:rPr>
            </w:pPr>
            <w:r>
              <w:rPr>
                <w:rFonts w:cs="Arial"/>
                <w:sz w:val="15"/>
                <w:szCs w:val="15"/>
                <w:lang w:val="en-US"/>
              </w:rPr>
              <w:t>40.174</w:t>
            </w:r>
            <w:r w:rsidR="00277161" w:rsidRPr="00EC39C1">
              <w:rPr>
                <w:rFonts w:cs="Arial"/>
                <w:sz w:val="15"/>
                <w:szCs w:val="15"/>
                <w:lang w:val="en-US"/>
              </w:rPr>
              <w:t xml:space="preserve"> </w:t>
            </w:r>
          </w:p>
        </w:tc>
        <w:tc>
          <w:tcPr>
            <w:tcW w:w="719" w:type="pct"/>
            <w:tcBorders>
              <w:top w:val="nil"/>
              <w:left w:val="nil"/>
              <w:bottom w:val="nil"/>
              <w:right w:val="nil"/>
            </w:tcBorders>
            <w:shd w:val="clear" w:color="auto" w:fill="auto"/>
            <w:vAlign w:val="center"/>
            <w:hideMark/>
          </w:tcPr>
          <w:p w:rsidR="00277161" w:rsidRPr="00EC39C1" w:rsidRDefault="0053650F" w:rsidP="00277161">
            <w:pPr>
              <w:jc w:val="right"/>
              <w:rPr>
                <w:rFonts w:cs="Arial"/>
                <w:sz w:val="15"/>
                <w:szCs w:val="15"/>
                <w:lang w:val="en-US"/>
              </w:rPr>
            </w:pPr>
            <w:r>
              <w:rPr>
                <w:rFonts w:cs="Arial"/>
                <w:sz w:val="15"/>
                <w:szCs w:val="15"/>
                <w:lang w:val="en-US"/>
              </w:rPr>
              <w:t>43.709</w:t>
            </w:r>
            <w:r w:rsidR="00277161" w:rsidRPr="00EC39C1">
              <w:rPr>
                <w:rFonts w:cs="Arial"/>
                <w:sz w:val="15"/>
                <w:szCs w:val="15"/>
                <w:lang w:val="en-US"/>
              </w:rPr>
              <w:t xml:space="preserve"> </w:t>
            </w:r>
          </w:p>
        </w:tc>
      </w:tr>
      <w:tr w:rsidR="00277161" w:rsidRPr="00EC39C1" w:rsidTr="00EC39C1">
        <w:tc>
          <w:tcPr>
            <w:tcW w:w="3562" w:type="pct"/>
            <w:tcBorders>
              <w:top w:val="nil"/>
              <w:left w:val="nil"/>
              <w:bottom w:val="nil"/>
              <w:right w:val="nil"/>
            </w:tcBorders>
            <w:shd w:val="clear" w:color="auto" w:fill="auto"/>
            <w:noWrap/>
            <w:vAlign w:val="center"/>
            <w:hideMark/>
          </w:tcPr>
          <w:p w:rsidR="00277161" w:rsidRPr="00EC39C1" w:rsidRDefault="00277161" w:rsidP="00EC39C1">
            <w:pPr>
              <w:ind w:left="176" w:hanging="176"/>
              <w:jc w:val="left"/>
              <w:rPr>
                <w:rFonts w:cs="Arial"/>
                <w:sz w:val="15"/>
                <w:szCs w:val="15"/>
                <w:lang w:val="en-US"/>
              </w:rPr>
            </w:pPr>
            <w:r w:rsidRPr="00EC39C1">
              <w:rPr>
                <w:rFonts w:cs="Arial"/>
                <w:sz w:val="15"/>
                <w:szCs w:val="15"/>
                <w:lang w:val="en-US"/>
              </w:rPr>
              <w:t>Zmena odloženého daňového záväzku:</w:t>
            </w:r>
          </w:p>
        </w:tc>
        <w:tc>
          <w:tcPr>
            <w:tcW w:w="719" w:type="pct"/>
            <w:tcBorders>
              <w:top w:val="nil"/>
              <w:left w:val="nil"/>
              <w:bottom w:val="nil"/>
              <w:right w:val="nil"/>
            </w:tcBorders>
            <w:shd w:val="clear" w:color="auto" w:fill="auto"/>
            <w:vAlign w:val="center"/>
            <w:hideMark/>
          </w:tcPr>
          <w:p w:rsidR="00277161" w:rsidRPr="00EC39C1" w:rsidRDefault="0053650F" w:rsidP="00277161">
            <w:pPr>
              <w:jc w:val="right"/>
              <w:rPr>
                <w:rFonts w:cs="Arial"/>
                <w:sz w:val="15"/>
                <w:szCs w:val="15"/>
                <w:lang w:val="en-US"/>
              </w:rPr>
            </w:pPr>
            <w:r>
              <w:rPr>
                <w:rFonts w:cs="Arial"/>
                <w:sz w:val="15"/>
                <w:szCs w:val="15"/>
                <w:lang w:val="en-US"/>
              </w:rPr>
              <w:t>(3.535)</w:t>
            </w:r>
            <w:r w:rsidR="00277161" w:rsidRPr="00EC39C1">
              <w:rPr>
                <w:rFonts w:cs="Arial"/>
                <w:sz w:val="15"/>
                <w:szCs w:val="15"/>
                <w:lang w:val="en-US"/>
              </w:rPr>
              <w:t xml:space="preserve"> </w:t>
            </w:r>
          </w:p>
        </w:tc>
        <w:tc>
          <w:tcPr>
            <w:tcW w:w="719" w:type="pct"/>
            <w:tcBorders>
              <w:top w:val="nil"/>
              <w:left w:val="nil"/>
              <w:bottom w:val="nil"/>
              <w:right w:val="nil"/>
            </w:tcBorders>
            <w:shd w:val="clear" w:color="auto" w:fill="auto"/>
            <w:vAlign w:val="center"/>
            <w:hideMark/>
          </w:tcPr>
          <w:p w:rsidR="00277161" w:rsidRPr="00EC39C1" w:rsidRDefault="0053650F" w:rsidP="00277161">
            <w:pPr>
              <w:jc w:val="right"/>
              <w:rPr>
                <w:rFonts w:cs="Arial"/>
                <w:sz w:val="15"/>
                <w:szCs w:val="15"/>
                <w:lang w:val="en-US"/>
              </w:rPr>
            </w:pPr>
            <w:r>
              <w:rPr>
                <w:rFonts w:cs="Arial"/>
                <w:sz w:val="15"/>
                <w:szCs w:val="15"/>
                <w:lang w:val="en-US"/>
              </w:rPr>
              <w:t>1.553</w:t>
            </w:r>
            <w:r w:rsidR="00277161" w:rsidRPr="00EC39C1">
              <w:rPr>
                <w:rFonts w:cs="Arial"/>
                <w:sz w:val="15"/>
                <w:szCs w:val="15"/>
                <w:lang w:val="en-US"/>
              </w:rPr>
              <w:t xml:space="preserve"> </w:t>
            </w:r>
          </w:p>
        </w:tc>
      </w:tr>
      <w:tr w:rsidR="00277161" w:rsidRPr="00EC39C1" w:rsidTr="00EC39C1">
        <w:tc>
          <w:tcPr>
            <w:tcW w:w="3562" w:type="pct"/>
            <w:tcBorders>
              <w:top w:val="nil"/>
              <w:left w:val="nil"/>
              <w:bottom w:val="nil"/>
              <w:right w:val="nil"/>
            </w:tcBorders>
            <w:shd w:val="clear" w:color="auto" w:fill="auto"/>
            <w:noWrap/>
            <w:vAlign w:val="center"/>
            <w:hideMark/>
          </w:tcPr>
          <w:p w:rsidR="00277161" w:rsidRPr="00EC39C1" w:rsidRDefault="00277161" w:rsidP="00EC39C1">
            <w:pPr>
              <w:ind w:left="176"/>
              <w:jc w:val="left"/>
              <w:rPr>
                <w:rFonts w:cs="Arial"/>
                <w:i/>
                <w:iCs/>
                <w:sz w:val="15"/>
                <w:szCs w:val="15"/>
                <w:lang w:val="en-US"/>
              </w:rPr>
            </w:pPr>
            <w:r w:rsidRPr="00EC39C1">
              <w:rPr>
                <w:rFonts w:cs="Arial"/>
                <w:i/>
                <w:iCs/>
                <w:sz w:val="15"/>
                <w:szCs w:val="15"/>
                <w:lang w:val="en-US"/>
              </w:rPr>
              <w:t>zaúčtovaná ako náklad</w:t>
            </w:r>
          </w:p>
        </w:tc>
        <w:tc>
          <w:tcPr>
            <w:tcW w:w="719" w:type="pct"/>
            <w:tcBorders>
              <w:top w:val="nil"/>
              <w:left w:val="nil"/>
              <w:bottom w:val="nil"/>
              <w:right w:val="nil"/>
            </w:tcBorders>
            <w:shd w:val="clear" w:color="auto" w:fill="auto"/>
            <w:vAlign w:val="center"/>
            <w:hideMark/>
          </w:tcPr>
          <w:p w:rsidR="00277161" w:rsidRPr="00EC39C1" w:rsidRDefault="0053650F" w:rsidP="00277161">
            <w:pPr>
              <w:jc w:val="right"/>
              <w:rPr>
                <w:rFonts w:cs="Arial"/>
                <w:sz w:val="15"/>
                <w:szCs w:val="15"/>
                <w:lang w:val="en-US"/>
              </w:rPr>
            </w:pPr>
            <w:r>
              <w:rPr>
                <w:rFonts w:cs="Arial"/>
                <w:sz w:val="15"/>
                <w:szCs w:val="15"/>
                <w:lang w:val="en-US"/>
              </w:rPr>
              <w:t>(3.535)</w:t>
            </w:r>
            <w:r w:rsidR="00277161" w:rsidRPr="00EC39C1">
              <w:rPr>
                <w:rFonts w:cs="Arial"/>
                <w:sz w:val="15"/>
                <w:szCs w:val="15"/>
                <w:lang w:val="en-US"/>
              </w:rPr>
              <w:t xml:space="preserve"> </w:t>
            </w:r>
          </w:p>
        </w:tc>
        <w:tc>
          <w:tcPr>
            <w:tcW w:w="719" w:type="pct"/>
            <w:tcBorders>
              <w:top w:val="nil"/>
              <w:left w:val="nil"/>
              <w:bottom w:val="nil"/>
              <w:right w:val="nil"/>
            </w:tcBorders>
            <w:shd w:val="clear" w:color="auto" w:fill="auto"/>
            <w:vAlign w:val="center"/>
            <w:hideMark/>
          </w:tcPr>
          <w:p w:rsidR="00277161" w:rsidRPr="00EC39C1" w:rsidRDefault="0053650F" w:rsidP="00277161">
            <w:pPr>
              <w:jc w:val="right"/>
              <w:rPr>
                <w:rFonts w:cs="Arial"/>
                <w:sz w:val="15"/>
                <w:szCs w:val="15"/>
                <w:lang w:val="en-US"/>
              </w:rPr>
            </w:pPr>
            <w:r>
              <w:rPr>
                <w:rFonts w:cs="Arial"/>
                <w:sz w:val="15"/>
                <w:szCs w:val="15"/>
                <w:lang w:val="en-US"/>
              </w:rPr>
              <w:t>1.553</w:t>
            </w:r>
            <w:r w:rsidR="00277161" w:rsidRPr="00EC39C1">
              <w:rPr>
                <w:rFonts w:cs="Arial"/>
                <w:sz w:val="15"/>
                <w:szCs w:val="15"/>
                <w:lang w:val="en-US"/>
              </w:rPr>
              <w:t xml:space="preserve"> </w:t>
            </w:r>
          </w:p>
        </w:tc>
      </w:tr>
      <w:tr w:rsidR="00277161" w:rsidRPr="00EC39C1" w:rsidTr="00EC39C1">
        <w:tc>
          <w:tcPr>
            <w:tcW w:w="3562" w:type="pct"/>
            <w:tcBorders>
              <w:top w:val="nil"/>
              <w:left w:val="nil"/>
              <w:bottom w:val="single" w:sz="8" w:space="0" w:color="auto"/>
              <w:right w:val="nil"/>
            </w:tcBorders>
            <w:shd w:val="clear" w:color="auto" w:fill="auto"/>
            <w:noWrap/>
            <w:vAlign w:val="center"/>
            <w:hideMark/>
          </w:tcPr>
          <w:p w:rsidR="00277161" w:rsidRPr="00EC39C1" w:rsidRDefault="00277161" w:rsidP="00EC39C1">
            <w:pPr>
              <w:ind w:left="176"/>
              <w:jc w:val="left"/>
              <w:rPr>
                <w:rFonts w:cs="Arial"/>
                <w:i/>
                <w:iCs/>
                <w:sz w:val="15"/>
                <w:szCs w:val="15"/>
                <w:lang w:val="en-US"/>
              </w:rPr>
            </w:pPr>
            <w:r w:rsidRPr="00EC39C1">
              <w:rPr>
                <w:rFonts w:cs="Arial"/>
                <w:i/>
                <w:iCs/>
                <w:sz w:val="15"/>
                <w:szCs w:val="15"/>
                <w:lang w:val="en-US"/>
              </w:rPr>
              <w:t>zaúčtovaná do vlastného imania</w:t>
            </w:r>
          </w:p>
        </w:tc>
        <w:tc>
          <w:tcPr>
            <w:tcW w:w="719" w:type="pct"/>
            <w:tcBorders>
              <w:top w:val="nil"/>
              <w:left w:val="nil"/>
              <w:bottom w:val="single" w:sz="8" w:space="0" w:color="auto"/>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19" w:type="pct"/>
            <w:tcBorders>
              <w:top w:val="nil"/>
              <w:left w:val="nil"/>
              <w:bottom w:val="single" w:sz="8" w:space="0" w:color="auto"/>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bl>
    <w:p w:rsidR="008711DF" w:rsidRPr="00EC39C1" w:rsidRDefault="008711DF" w:rsidP="00277161"/>
    <w:bookmarkEnd w:id="53"/>
    <w:p w:rsidR="008711DF" w:rsidRPr="00EC39C1" w:rsidRDefault="008711DF" w:rsidP="00277161">
      <w:pPr>
        <w:pStyle w:val="Nadpis3"/>
      </w:pPr>
      <w:r w:rsidRPr="00EC39C1">
        <w:t xml:space="preserve">Záväzky zo sociálneho fondu </w:t>
      </w:r>
    </w:p>
    <w:p w:rsidR="00277161" w:rsidRPr="00EC39C1" w:rsidRDefault="00277161" w:rsidP="00277161">
      <w:bookmarkStart w:id="55" w:name="T_social_fund_payables"/>
      <w:r w:rsidRPr="00EC39C1">
        <w:t xml:space="preserve"> </w:t>
      </w:r>
    </w:p>
    <w:tbl>
      <w:tblPr>
        <w:tblW w:w="5000" w:type="pct"/>
        <w:tblLook w:val="04A0" w:firstRow="1" w:lastRow="0" w:firstColumn="1" w:lastColumn="0" w:noHBand="0" w:noVBand="1"/>
      </w:tblPr>
      <w:tblGrid>
        <w:gridCol w:w="6599"/>
        <w:gridCol w:w="1345"/>
        <w:gridCol w:w="1343"/>
      </w:tblGrid>
      <w:tr w:rsidR="00277161" w:rsidRPr="00EC39C1" w:rsidTr="00EC39C1">
        <w:tc>
          <w:tcPr>
            <w:tcW w:w="3553" w:type="pct"/>
            <w:tcBorders>
              <w:top w:val="single" w:sz="8" w:space="0" w:color="auto"/>
              <w:left w:val="nil"/>
              <w:bottom w:val="nil"/>
              <w:right w:val="nil"/>
            </w:tcBorders>
            <w:shd w:val="clear" w:color="auto" w:fill="auto"/>
            <w:vAlign w:val="center"/>
            <w:hideMark/>
          </w:tcPr>
          <w:p w:rsidR="00277161" w:rsidRPr="00EC39C1" w:rsidRDefault="00277161" w:rsidP="00277161">
            <w:pPr>
              <w:rPr>
                <w:rFonts w:cs="Arial"/>
                <w:b/>
                <w:bCs/>
                <w:i/>
                <w:iCs/>
                <w:sz w:val="15"/>
                <w:szCs w:val="15"/>
                <w:lang w:val="en-US"/>
              </w:rPr>
            </w:pPr>
            <w:bookmarkStart w:id="56" w:name="RANGE!B12:D19"/>
            <w:r w:rsidRPr="00EC39C1">
              <w:rPr>
                <w:rFonts w:cs="Arial"/>
                <w:b/>
                <w:bCs/>
                <w:i/>
                <w:iCs/>
                <w:sz w:val="15"/>
                <w:szCs w:val="15"/>
                <w:lang w:val="en-US"/>
              </w:rPr>
              <w:t> </w:t>
            </w:r>
            <w:bookmarkEnd w:id="56"/>
          </w:p>
        </w:tc>
        <w:tc>
          <w:tcPr>
            <w:tcW w:w="724"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31.12.2015</w:t>
            </w:r>
          </w:p>
        </w:tc>
        <w:tc>
          <w:tcPr>
            <w:tcW w:w="724"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31.12.2014</w:t>
            </w:r>
          </w:p>
        </w:tc>
      </w:tr>
      <w:tr w:rsidR="00277161" w:rsidRPr="00EC39C1" w:rsidTr="00EC39C1">
        <w:tc>
          <w:tcPr>
            <w:tcW w:w="3553" w:type="pct"/>
            <w:tcBorders>
              <w:top w:val="single" w:sz="4" w:space="0" w:color="auto"/>
              <w:left w:val="nil"/>
              <w:bottom w:val="nil"/>
              <w:right w:val="nil"/>
            </w:tcBorders>
            <w:shd w:val="clear" w:color="auto" w:fill="auto"/>
            <w:vAlign w:val="center"/>
            <w:hideMark/>
          </w:tcPr>
          <w:p w:rsidR="00277161" w:rsidRPr="00EC39C1" w:rsidRDefault="00277161" w:rsidP="00277161">
            <w:pPr>
              <w:rPr>
                <w:rFonts w:cs="Arial"/>
                <w:sz w:val="15"/>
                <w:szCs w:val="15"/>
                <w:lang w:val="en-US"/>
              </w:rPr>
            </w:pPr>
            <w:r w:rsidRPr="00EC39C1">
              <w:rPr>
                <w:rFonts w:cs="Arial"/>
                <w:sz w:val="15"/>
                <w:szCs w:val="15"/>
                <w:lang w:val="en-US"/>
              </w:rPr>
              <w:t>Začiatočný stav sociálneho fondu</w:t>
            </w:r>
          </w:p>
        </w:tc>
        <w:tc>
          <w:tcPr>
            <w:tcW w:w="724" w:type="pct"/>
            <w:tcBorders>
              <w:top w:val="single" w:sz="4" w:space="0" w:color="auto"/>
              <w:left w:val="nil"/>
              <w:bottom w:val="nil"/>
              <w:right w:val="nil"/>
            </w:tcBorders>
            <w:shd w:val="clear" w:color="auto" w:fill="auto"/>
            <w:vAlign w:val="center"/>
            <w:hideMark/>
          </w:tcPr>
          <w:p w:rsidR="00277161" w:rsidRPr="00EC39C1" w:rsidRDefault="00884313" w:rsidP="00277161">
            <w:pPr>
              <w:jc w:val="right"/>
              <w:rPr>
                <w:rFonts w:cs="Arial"/>
                <w:sz w:val="15"/>
                <w:szCs w:val="15"/>
                <w:lang w:val="en-US"/>
              </w:rPr>
            </w:pPr>
            <w:r>
              <w:rPr>
                <w:rFonts w:cs="Arial"/>
                <w:sz w:val="15"/>
                <w:szCs w:val="15"/>
                <w:lang w:val="en-US"/>
              </w:rPr>
              <w:t>23.610</w:t>
            </w:r>
            <w:r w:rsidR="00277161" w:rsidRPr="00EC39C1">
              <w:rPr>
                <w:rFonts w:cs="Arial"/>
                <w:sz w:val="15"/>
                <w:szCs w:val="15"/>
                <w:lang w:val="en-US"/>
              </w:rPr>
              <w:t xml:space="preserve"> </w:t>
            </w:r>
          </w:p>
        </w:tc>
        <w:tc>
          <w:tcPr>
            <w:tcW w:w="724" w:type="pct"/>
            <w:tcBorders>
              <w:top w:val="single" w:sz="4" w:space="0" w:color="auto"/>
              <w:left w:val="nil"/>
              <w:bottom w:val="nil"/>
              <w:right w:val="nil"/>
            </w:tcBorders>
            <w:shd w:val="clear" w:color="auto" w:fill="auto"/>
            <w:vAlign w:val="center"/>
            <w:hideMark/>
          </w:tcPr>
          <w:p w:rsidR="00277161" w:rsidRPr="00EC39C1" w:rsidRDefault="00402526" w:rsidP="00277161">
            <w:pPr>
              <w:jc w:val="right"/>
              <w:rPr>
                <w:rFonts w:cs="Arial"/>
                <w:sz w:val="15"/>
                <w:szCs w:val="15"/>
                <w:lang w:val="en-US"/>
              </w:rPr>
            </w:pPr>
            <w:r>
              <w:rPr>
                <w:rFonts w:cs="Arial"/>
                <w:sz w:val="15"/>
                <w:szCs w:val="15"/>
                <w:lang w:val="en-US"/>
              </w:rPr>
              <w:t>30.183</w:t>
            </w:r>
            <w:r w:rsidR="00277161" w:rsidRPr="00EC39C1">
              <w:rPr>
                <w:rFonts w:cs="Arial"/>
                <w:sz w:val="15"/>
                <w:szCs w:val="15"/>
                <w:lang w:val="en-US"/>
              </w:rPr>
              <w:t xml:space="preserve"> </w:t>
            </w:r>
          </w:p>
        </w:tc>
      </w:tr>
      <w:tr w:rsidR="00277161" w:rsidRPr="00EC39C1" w:rsidTr="00EC39C1">
        <w:tc>
          <w:tcPr>
            <w:tcW w:w="3553" w:type="pct"/>
            <w:tcBorders>
              <w:top w:val="nil"/>
              <w:left w:val="nil"/>
              <w:bottom w:val="nil"/>
              <w:right w:val="nil"/>
            </w:tcBorders>
            <w:shd w:val="clear" w:color="auto" w:fill="auto"/>
            <w:vAlign w:val="center"/>
            <w:hideMark/>
          </w:tcPr>
          <w:p w:rsidR="00277161" w:rsidRPr="00EC39C1" w:rsidRDefault="00277161" w:rsidP="00EC39C1">
            <w:pPr>
              <w:ind w:left="176"/>
              <w:rPr>
                <w:rFonts w:cs="Arial"/>
                <w:sz w:val="15"/>
                <w:szCs w:val="15"/>
                <w:lang w:val="en-US"/>
              </w:rPr>
            </w:pPr>
            <w:r w:rsidRPr="00EC39C1">
              <w:rPr>
                <w:rFonts w:cs="Arial"/>
                <w:sz w:val="15"/>
                <w:szCs w:val="15"/>
                <w:lang w:val="en-US"/>
              </w:rPr>
              <w:t>Tvorba sociálneho fondu na ťarchu nákladov</w:t>
            </w:r>
          </w:p>
        </w:tc>
        <w:tc>
          <w:tcPr>
            <w:tcW w:w="724" w:type="pct"/>
            <w:tcBorders>
              <w:top w:val="nil"/>
              <w:left w:val="nil"/>
              <w:bottom w:val="nil"/>
              <w:right w:val="nil"/>
            </w:tcBorders>
            <w:shd w:val="clear" w:color="auto" w:fill="auto"/>
            <w:vAlign w:val="center"/>
            <w:hideMark/>
          </w:tcPr>
          <w:p w:rsidR="00277161" w:rsidRPr="00EC39C1" w:rsidRDefault="00884313" w:rsidP="00277161">
            <w:pPr>
              <w:jc w:val="right"/>
              <w:rPr>
                <w:rFonts w:cs="Arial"/>
                <w:sz w:val="15"/>
                <w:szCs w:val="15"/>
                <w:lang w:val="en-US"/>
              </w:rPr>
            </w:pPr>
            <w:r>
              <w:rPr>
                <w:rFonts w:cs="Arial"/>
                <w:sz w:val="15"/>
                <w:szCs w:val="15"/>
                <w:lang w:val="en-US"/>
              </w:rPr>
              <w:t>53.242</w:t>
            </w:r>
            <w:r w:rsidR="00277161" w:rsidRPr="00EC39C1">
              <w:rPr>
                <w:rFonts w:cs="Arial"/>
                <w:sz w:val="15"/>
                <w:szCs w:val="15"/>
                <w:lang w:val="en-US"/>
              </w:rPr>
              <w:t xml:space="preserve"> </w:t>
            </w:r>
          </w:p>
        </w:tc>
        <w:tc>
          <w:tcPr>
            <w:tcW w:w="724" w:type="pct"/>
            <w:tcBorders>
              <w:top w:val="nil"/>
              <w:left w:val="nil"/>
              <w:bottom w:val="nil"/>
              <w:right w:val="nil"/>
            </w:tcBorders>
            <w:shd w:val="clear" w:color="auto" w:fill="auto"/>
            <w:vAlign w:val="center"/>
            <w:hideMark/>
          </w:tcPr>
          <w:p w:rsidR="00277161" w:rsidRPr="00EC39C1" w:rsidRDefault="00402526" w:rsidP="00277161">
            <w:pPr>
              <w:jc w:val="right"/>
              <w:rPr>
                <w:rFonts w:cs="Arial"/>
                <w:sz w:val="15"/>
                <w:szCs w:val="15"/>
                <w:lang w:val="en-US"/>
              </w:rPr>
            </w:pPr>
            <w:r>
              <w:rPr>
                <w:rFonts w:cs="Arial"/>
                <w:sz w:val="15"/>
                <w:szCs w:val="15"/>
                <w:lang w:val="en-US"/>
              </w:rPr>
              <w:t>16.524</w:t>
            </w:r>
            <w:r w:rsidR="00277161" w:rsidRPr="00EC39C1">
              <w:rPr>
                <w:rFonts w:cs="Arial"/>
                <w:sz w:val="15"/>
                <w:szCs w:val="15"/>
                <w:lang w:val="en-US"/>
              </w:rPr>
              <w:t xml:space="preserve"> </w:t>
            </w:r>
          </w:p>
        </w:tc>
      </w:tr>
      <w:tr w:rsidR="00277161" w:rsidRPr="00EC39C1" w:rsidTr="00EC39C1">
        <w:tc>
          <w:tcPr>
            <w:tcW w:w="3553" w:type="pct"/>
            <w:tcBorders>
              <w:top w:val="nil"/>
              <w:left w:val="nil"/>
              <w:bottom w:val="nil"/>
              <w:right w:val="nil"/>
            </w:tcBorders>
            <w:shd w:val="clear" w:color="auto" w:fill="auto"/>
            <w:vAlign w:val="center"/>
            <w:hideMark/>
          </w:tcPr>
          <w:p w:rsidR="00277161" w:rsidRPr="00EC39C1" w:rsidRDefault="00277161" w:rsidP="00EC39C1">
            <w:pPr>
              <w:ind w:left="176"/>
              <w:rPr>
                <w:rFonts w:cs="Arial"/>
                <w:sz w:val="15"/>
                <w:szCs w:val="15"/>
                <w:lang w:val="en-US"/>
              </w:rPr>
            </w:pPr>
            <w:r w:rsidRPr="00EC39C1">
              <w:rPr>
                <w:rFonts w:cs="Arial"/>
                <w:sz w:val="15"/>
                <w:szCs w:val="15"/>
                <w:lang w:val="en-US"/>
              </w:rPr>
              <w:t>Tvorba sociálneho fondu zo zisku</w:t>
            </w:r>
          </w:p>
        </w:tc>
        <w:tc>
          <w:tcPr>
            <w:tcW w:w="724" w:type="pct"/>
            <w:tcBorders>
              <w:top w:val="nil"/>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24" w:type="pct"/>
            <w:tcBorders>
              <w:top w:val="nil"/>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EC39C1">
        <w:tc>
          <w:tcPr>
            <w:tcW w:w="3553" w:type="pct"/>
            <w:tcBorders>
              <w:top w:val="nil"/>
              <w:left w:val="nil"/>
              <w:bottom w:val="nil"/>
              <w:right w:val="nil"/>
            </w:tcBorders>
            <w:shd w:val="clear" w:color="auto" w:fill="auto"/>
            <w:vAlign w:val="center"/>
            <w:hideMark/>
          </w:tcPr>
          <w:p w:rsidR="00277161" w:rsidRPr="00EC39C1" w:rsidRDefault="00277161" w:rsidP="00EC39C1">
            <w:pPr>
              <w:ind w:left="176"/>
              <w:rPr>
                <w:rFonts w:cs="Arial"/>
                <w:sz w:val="15"/>
                <w:szCs w:val="15"/>
                <w:lang w:val="en-US"/>
              </w:rPr>
            </w:pPr>
            <w:r w:rsidRPr="00EC39C1">
              <w:rPr>
                <w:rFonts w:cs="Arial"/>
                <w:sz w:val="15"/>
                <w:szCs w:val="15"/>
                <w:lang w:val="en-US"/>
              </w:rPr>
              <w:t xml:space="preserve">Ostatná tvorba sociálneho fondu </w:t>
            </w:r>
          </w:p>
        </w:tc>
        <w:tc>
          <w:tcPr>
            <w:tcW w:w="724" w:type="pct"/>
            <w:tcBorders>
              <w:top w:val="nil"/>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24" w:type="pct"/>
            <w:tcBorders>
              <w:top w:val="nil"/>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EC39C1">
        <w:tc>
          <w:tcPr>
            <w:tcW w:w="3553" w:type="pct"/>
            <w:tcBorders>
              <w:top w:val="nil"/>
              <w:left w:val="nil"/>
              <w:bottom w:val="nil"/>
              <w:right w:val="nil"/>
            </w:tcBorders>
            <w:shd w:val="clear" w:color="auto" w:fill="auto"/>
            <w:vAlign w:val="center"/>
            <w:hideMark/>
          </w:tcPr>
          <w:p w:rsidR="00277161" w:rsidRPr="00EC39C1" w:rsidRDefault="00277161" w:rsidP="00277161">
            <w:pPr>
              <w:rPr>
                <w:rFonts w:cs="Arial"/>
                <w:sz w:val="15"/>
                <w:szCs w:val="15"/>
                <w:lang w:val="en-US"/>
              </w:rPr>
            </w:pPr>
            <w:r w:rsidRPr="00EC39C1">
              <w:rPr>
                <w:rFonts w:cs="Arial"/>
                <w:sz w:val="15"/>
                <w:szCs w:val="15"/>
                <w:lang w:val="en-US"/>
              </w:rPr>
              <w:t>Tvorba sociálneho fondu celkom</w:t>
            </w:r>
          </w:p>
        </w:tc>
        <w:tc>
          <w:tcPr>
            <w:tcW w:w="724" w:type="pct"/>
            <w:tcBorders>
              <w:top w:val="single" w:sz="4" w:space="0" w:color="auto"/>
              <w:left w:val="nil"/>
              <w:bottom w:val="nil"/>
              <w:right w:val="nil"/>
            </w:tcBorders>
            <w:shd w:val="clear" w:color="auto" w:fill="auto"/>
            <w:vAlign w:val="center"/>
            <w:hideMark/>
          </w:tcPr>
          <w:p w:rsidR="00277161" w:rsidRPr="00EC39C1" w:rsidRDefault="00884313" w:rsidP="00277161">
            <w:pPr>
              <w:jc w:val="right"/>
              <w:rPr>
                <w:rFonts w:cs="Arial"/>
                <w:sz w:val="15"/>
                <w:szCs w:val="15"/>
                <w:lang w:val="en-US"/>
              </w:rPr>
            </w:pPr>
            <w:r>
              <w:rPr>
                <w:rFonts w:cs="Arial"/>
                <w:sz w:val="15"/>
                <w:szCs w:val="15"/>
                <w:lang w:val="en-US"/>
              </w:rPr>
              <w:t>53.242</w:t>
            </w:r>
            <w:r w:rsidR="00277161" w:rsidRPr="00EC39C1">
              <w:rPr>
                <w:rFonts w:cs="Arial"/>
                <w:sz w:val="15"/>
                <w:szCs w:val="15"/>
                <w:lang w:val="en-US"/>
              </w:rPr>
              <w:t xml:space="preserve"> </w:t>
            </w:r>
          </w:p>
        </w:tc>
        <w:tc>
          <w:tcPr>
            <w:tcW w:w="724" w:type="pct"/>
            <w:tcBorders>
              <w:top w:val="single" w:sz="4" w:space="0" w:color="auto"/>
              <w:left w:val="nil"/>
              <w:bottom w:val="nil"/>
              <w:right w:val="nil"/>
            </w:tcBorders>
            <w:shd w:val="clear" w:color="auto" w:fill="auto"/>
            <w:vAlign w:val="center"/>
            <w:hideMark/>
          </w:tcPr>
          <w:p w:rsidR="00277161" w:rsidRPr="00EC39C1" w:rsidRDefault="00402526" w:rsidP="00277161">
            <w:pPr>
              <w:jc w:val="right"/>
              <w:rPr>
                <w:rFonts w:cs="Arial"/>
                <w:sz w:val="15"/>
                <w:szCs w:val="15"/>
                <w:lang w:val="en-US"/>
              </w:rPr>
            </w:pPr>
            <w:r>
              <w:rPr>
                <w:rFonts w:cs="Arial"/>
                <w:sz w:val="15"/>
                <w:szCs w:val="15"/>
                <w:lang w:val="en-US"/>
              </w:rPr>
              <w:t>16.524</w:t>
            </w:r>
            <w:r w:rsidR="00277161" w:rsidRPr="00EC39C1">
              <w:rPr>
                <w:rFonts w:cs="Arial"/>
                <w:sz w:val="15"/>
                <w:szCs w:val="15"/>
                <w:lang w:val="en-US"/>
              </w:rPr>
              <w:t xml:space="preserve"> </w:t>
            </w:r>
          </w:p>
        </w:tc>
      </w:tr>
      <w:tr w:rsidR="00277161" w:rsidRPr="00EC39C1" w:rsidTr="00EC39C1">
        <w:tc>
          <w:tcPr>
            <w:tcW w:w="3553" w:type="pct"/>
            <w:tcBorders>
              <w:top w:val="nil"/>
              <w:left w:val="nil"/>
              <w:bottom w:val="nil"/>
              <w:right w:val="nil"/>
            </w:tcBorders>
            <w:shd w:val="clear" w:color="auto" w:fill="auto"/>
            <w:vAlign w:val="center"/>
            <w:hideMark/>
          </w:tcPr>
          <w:p w:rsidR="00277161" w:rsidRPr="00EC39C1" w:rsidRDefault="00277161" w:rsidP="00277161">
            <w:pPr>
              <w:rPr>
                <w:rFonts w:cs="Arial"/>
                <w:sz w:val="15"/>
                <w:szCs w:val="15"/>
                <w:lang w:val="en-US"/>
              </w:rPr>
            </w:pPr>
            <w:r w:rsidRPr="00EC39C1">
              <w:rPr>
                <w:rFonts w:cs="Arial"/>
                <w:sz w:val="15"/>
                <w:szCs w:val="15"/>
                <w:lang w:val="en-US"/>
              </w:rPr>
              <w:t>Čerpanie sociálneho fondu</w:t>
            </w:r>
          </w:p>
        </w:tc>
        <w:tc>
          <w:tcPr>
            <w:tcW w:w="724" w:type="pct"/>
            <w:tcBorders>
              <w:top w:val="nil"/>
              <w:left w:val="nil"/>
              <w:bottom w:val="single" w:sz="4" w:space="0" w:color="auto"/>
              <w:right w:val="nil"/>
            </w:tcBorders>
            <w:shd w:val="clear" w:color="000000" w:fill="FFFFFF"/>
            <w:vAlign w:val="center"/>
            <w:hideMark/>
          </w:tcPr>
          <w:p w:rsidR="00277161" w:rsidRPr="00EC39C1" w:rsidRDefault="00884313" w:rsidP="00277161">
            <w:pPr>
              <w:jc w:val="right"/>
              <w:rPr>
                <w:rFonts w:cs="Arial"/>
                <w:sz w:val="15"/>
                <w:szCs w:val="15"/>
                <w:lang w:val="en-US"/>
              </w:rPr>
            </w:pPr>
            <w:r>
              <w:rPr>
                <w:rFonts w:cs="Arial"/>
                <w:sz w:val="15"/>
                <w:szCs w:val="15"/>
                <w:lang w:val="en-US"/>
              </w:rPr>
              <w:t>52.397</w:t>
            </w:r>
          </w:p>
        </w:tc>
        <w:tc>
          <w:tcPr>
            <w:tcW w:w="724" w:type="pct"/>
            <w:tcBorders>
              <w:top w:val="nil"/>
              <w:left w:val="nil"/>
              <w:bottom w:val="single" w:sz="4" w:space="0" w:color="auto"/>
              <w:right w:val="nil"/>
            </w:tcBorders>
            <w:shd w:val="clear" w:color="000000" w:fill="FFFFFF"/>
            <w:vAlign w:val="center"/>
            <w:hideMark/>
          </w:tcPr>
          <w:p w:rsidR="00277161" w:rsidRPr="00EC39C1" w:rsidRDefault="00402526" w:rsidP="00277161">
            <w:pPr>
              <w:jc w:val="right"/>
              <w:rPr>
                <w:rFonts w:cs="Arial"/>
                <w:sz w:val="15"/>
                <w:szCs w:val="15"/>
                <w:lang w:val="en-US"/>
              </w:rPr>
            </w:pPr>
            <w:r>
              <w:rPr>
                <w:rFonts w:cs="Arial"/>
                <w:sz w:val="15"/>
                <w:szCs w:val="15"/>
                <w:lang w:val="en-US"/>
              </w:rPr>
              <w:t>23.097</w:t>
            </w:r>
            <w:r w:rsidR="00277161" w:rsidRPr="00EC39C1">
              <w:rPr>
                <w:rFonts w:cs="Arial"/>
                <w:sz w:val="15"/>
                <w:szCs w:val="15"/>
                <w:lang w:val="en-US"/>
              </w:rPr>
              <w:t xml:space="preserve"> </w:t>
            </w:r>
          </w:p>
        </w:tc>
      </w:tr>
      <w:tr w:rsidR="00277161" w:rsidRPr="00EC39C1" w:rsidTr="00EC39C1">
        <w:tc>
          <w:tcPr>
            <w:tcW w:w="3553" w:type="pct"/>
            <w:tcBorders>
              <w:top w:val="nil"/>
              <w:left w:val="nil"/>
              <w:bottom w:val="single" w:sz="8" w:space="0" w:color="auto"/>
              <w:right w:val="nil"/>
            </w:tcBorders>
            <w:shd w:val="clear" w:color="auto" w:fill="auto"/>
            <w:vAlign w:val="center"/>
            <w:hideMark/>
          </w:tcPr>
          <w:p w:rsidR="00277161" w:rsidRPr="00EC39C1" w:rsidRDefault="00277161" w:rsidP="00277161">
            <w:pPr>
              <w:rPr>
                <w:rFonts w:cs="Arial"/>
                <w:b/>
                <w:bCs/>
                <w:sz w:val="15"/>
                <w:szCs w:val="15"/>
                <w:lang w:val="en-US"/>
              </w:rPr>
            </w:pPr>
            <w:r w:rsidRPr="00EC39C1">
              <w:rPr>
                <w:rFonts w:cs="Arial"/>
                <w:b/>
                <w:bCs/>
                <w:sz w:val="15"/>
                <w:szCs w:val="15"/>
                <w:lang w:val="en-US"/>
              </w:rPr>
              <w:t>Konečný zostatok sociálneho fondu</w:t>
            </w:r>
          </w:p>
        </w:tc>
        <w:tc>
          <w:tcPr>
            <w:tcW w:w="724" w:type="pct"/>
            <w:tcBorders>
              <w:top w:val="nil"/>
              <w:left w:val="nil"/>
              <w:bottom w:val="single" w:sz="8" w:space="0" w:color="auto"/>
              <w:right w:val="nil"/>
            </w:tcBorders>
            <w:shd w:val="clear" w:color="auto" w:fill="auto"/>
            <w:vAlign w:val="center"/>
            <w:hideMark/>
          </w:tcPr>
          <w:p w:rsidR="00277161" w:rsidRPr="00EC39C1" w:rsidRDefault="00884313" w:rsidP="00277161">
            <w:pPr>
              <w:jc w:val="right"/>
              <w:rPr>
                <w:rFonts w:cs="Arial"/>
                <w:b/>
                <w:bCs/>
                <w:sz w:val="15"/>
                <w:szCs w:val="15"/>
                <w:lang w:val="en-US"/>
              </w:rPr>
            </w:pPr>
            <w:r>
              <w:rPr>
                <w:rFonts w:cs="Arial"/>
                <w:b/>
                <w:bCs/>
                <w:sz w:val="15"/>
                <w:szCs w:val="15"/>
                <w:lang w:val="en-US"/>
              </w:rPr>
              <w:t>24.455</w:t>
            </w:r>
            <w:r w:rsidR="00277161" w:rsidRPr="00EC39C1">
              <w:rPr>
                <w:rFonts w:cs="Arial"/>
                <w:b/>
                <w:bCs/>
                <w:sz w:val="15"/>
                <w:szCs w:val="15"/>
                <w:lang w:val="en-US"/>
              </w:rPr>
              <w:t xml:space="preserve"> </w:t>
            </w:r>
          </w:p>
        </w:tc>
        <w:tc>
          <w:tcPr>
            <w:tcW w:w="724" w:type="pct"/>
            <w:tcBorders>
              <w:top w:val="nil"/>
              <w:left w:val="nil"/>
              <w:bottom w:val="single" w:sz="8" w:space="0" w:color="auto"/>
              <w:right w:val="nil"/>
            </w:tcBorders>
            <w:shd w:val="clear" w:color="auto" w:fill="auto"/>
            <w:vAlign w:val="center"/>
            <w:hideMark/>
          </w:tcPr>
          <w:p w:rsidR="00277161" w:rsidRPr="00EC39C1" w:rsidRDefault="00402526" w:rsidP="00277161">
            <w:pPr>
              <w:jc w:val="right"/>
              <w:rPr>
                <w:rFonts w:cs="Arial"/>
                <w:b/>
                <w:bCs/>
                <w:sz w:val="15"/>
                <w:szCs w:val="15"/>
                <w:lang w:val="en-US"/>
              </w:rPr>
            </w:pPr>
            <w:r>
              <w:rPr>
                <w:rFonts w:cs="Arial"/>
                <w:b/>
                <w:bCs/>
                <w:sz w:val="15"/>
                <w:szCs w:val="15"/>
                <w:lang w:val="en-US"/>
              </w:rPr>
              <w:t>23.610</w:t>
            </w:r>
            <w:r w:rsidR="00277161" w:rsidRPr="00EC39C1">
              <w:rPr>
                <w:rFonts w:cs="Arial"/>
                <w:b/>
                <w:bCs/>
                <w:sz w:val="15"/>
                <w:szCs w:val="15"/>
                <w:lang w:val="en-US"/>
              </w:rPr>
              <w:t xml:space="preserve"> </w:t>
            </w:r>
          </w:p>
        </w:tc>
      </w:tr>
    </w:tbl>
    <w:p w:rsidR="00CD6DA2" w:rsidRPr="00EC39C1" w:rsidRDefault="00CD6DA2" w:rsidP="00277161"/>
    <w:bookmarkEnd w:id="55"/>
    <w:p w:rsidR="005D55FF" w:rsidRPr="00EC39C1" w:rsidRDefault="005D55FF" w:rsidP="00277161"/>
    <w:p w:rsidR="002F78A4" w:rsidRPr="00EC39C1" w:rsidRDefault="002F78A4" w:rsidP="00277161">
      <w:pPr>
        <w:pStyle w:val="Nadpis2"/>
      </w:pPr>
      <w:r w:rsidRPr="00EC39C1">
        <w:t xml:space="preserve">Časové rozlíšenie </w:t>
      </w:r>
    </w:p>
    <w:p w:rsidR="00277161" w:rsidRPr="00EC39C1" w:rsidRDefault="00277161" w:rsidP="00277161">
      <w:pPr>
        <w:rPr>
          <w:snapToGrid w:val="0"/>
          <w:lang w:eastAsia="sk-SK"/>
        </w:rPr>
      </w:pPr>
      <w:bookmarkStart w:id="57" w:name="T_accrued_expense_deferred_income"/>
      <w:r w:rsidRPr="00EC39C1">
        <w:rPr>
          <w:snapToGrid w:val="0"/>
          <w:lang w:eastAsia="sk-SK"/>
        </w:rPr>
        <w:t xml:space="preserve"> </w:t>
      </w:r>
    </w:p>
    <w:tbl>
      <w:tblPr>
        <w:tblW w:w="5000" w:type="pct"/>
        <w:tblLook w:val="04A0" w:firstRow="1" w:lastRow="0" w:firstColumn="1" w:lastColumn="0" w:noHBand="0" w:noVBand="1"/>
      </w:tblPr>
      <w:tblGrid>
        <w:gridCol w:w="6342"/>
        <w:gridCol w:w="1439"/>
        <w:gridCol w:w="1506"/>
      </w:tblGrid>
      <w:tr w:rsidR="00277161" w:rsidRPr="00EC39C1" w:rsidTr="004C694C">
        <w:tc>
          <w:tcPr>
            <w:tcW w:w="3414" w:type="pct"/>
            <w:tcBorders>
              <w:top w:val="single" w:sz="8" w:space="0" w:color="auto"/>
              <w:left w:val="nil"/>
              <w:bottom w:val="nil"/>
              <w:right w:val="nil"/>
            </w:tcBorders>
            <w:shd w:val="clear" w:color="auto" w:fill="auto"/>
            <w:vAlign w:val="center"/>
            <w:hideMark/>
          </w:tcPr>
          <w:p w:rsidR="00277161" w:rsidRPr="00EC39C1" w:rsidRDefault="00277161" w:rsidP="00277161">
            <w:pPr>
              <w:rPr>
                <w:rFonts w:cs="Arial"/>
                <w:b/>
                <w:bCs/>
                <w:i/>
                <w:iCs/>
                <w:sz w:val="15"/>
                <w:szCs w:val="15"/>
                <w:lang w:val="en-US"/>
              </w:rPr>
            </w:pPr>
            <w:r w:rsidRPr="00EC39C1">
              <w:rPr>
                <w:rFonts w:cs="Arial"/>
                <w:b/>
                <w:bCs/>
                <w:i/>
                <w:iCs/>
                <w:sz w:val="15"/>
                <w:szCs w:val="15"/>
                <w:lang w:val="en-US"/>
              </w:rPr>
              <w:t>Položka</w:t>
            </w:r>
          </w:p>
        </w:tc>
        <w:tc>
          <w:tcPr>
            <w:tcW w:w="775"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31.12.2015</w:t>
            </w:r>
          </w:p>
        </w:tc>
        <w:tc>
          <w:tcPr>
            <w:tcW w:w="811"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31.12.2014</w:t>
            </w:r>
          </w:p>
        </w:tc>
      </w:tr>
      <w:tr w:rsidR="00277161" w:rsidRPr="00884313" w:rsidTr="004C694C">
        <w:tc>
          <w:tcPr>
            <w:tcW w:w="3414" w:type="pct"/>
            <w:tcBorders>
              <w:top w:val="single" w:sz="4" w:space="0" w:color="auto"/>
              <w:left w:val="nil"/>
              <w:bottom w:val="nil"/>
              <w:right w:val="nil"/>
            </w:tcBorders>
            <w:shd w:val="clear" w:color="auto" w:fill="auto"/>
            <w:vAlign w:val="center"/>
            <w:hideMark/>
          </w:tcPr>
          <w:p w:rsidR="00277161" w:rsidRPr="00884313" w:rsidRDefault="00277161" w:rsidP="00277161">
            <w:pPr>
              <w:rPr>
                <w:rFonts w:cs="Arial"/>
                <w:b/>
                <w:sz w:val="15"/>
                <w:szCs w:val="15"/>
                <w:lang w:val="en-US"/>
              </w:rPr>
            </w:pPr>
            <w:r w:rsidRPr="00884313">
              <w:rPr>
                <w:rFonts w:cs="Arial"/>
                <w:b/>
                <w:sz w:val="15"/>
                <w:szCs w:val="15"/>
                <w:lang w:val="en-US"/>
              </w:rPr>
              <w:t>Výdavky budúcich období dlhodobé, z toho:</w:t>
            </w:r>
          </w:p>
        </w:tc>
        <w:tc>
          <w:tcPr>
            <w:tcW w:w="775" w:type="pct"/>
            <w:tcBorders>
              <w:top w:val="single" w:sz="4" w:space="0" w:color="auto"/>
              <w:left w:val="nil"/>
              <w:bottom w:val="nil"/>
              <w:right w:val="nil"/>
            </w:tcBorders>
            <w:shd w:val="clear" w:color="auto" w:fill="auto"/>
            <w:vAlign w:val="center"/>
            <w:hideMark/>
          </w:tcPr>
          <w:p w:rsidR="00277161" w:rsidRPr="00884313" w:rsidRDefault="00884313" w:rsidP="00277161">
            <w:pPr>
              <w:jc w:val="right"/>
              <w:rPr>
                <w:rFonts w:cs="Arial"/>
                <w:b/>
                <w:sz w:val="15"/>
                <w:szCs w:val="15"/>
                <w:lang w:val="en-US"/>
              </w:rPr>
            </w:pPr>
            <w:r>
              <w:rPr>
                <w:rFonts w:cs="Arial"/>
                <w:b/>
                <w:sz w:val="15"/>
                <w:szCs w:val="15"/>
                <w:lang w:val="en-US"/>
              </w:rPr>
              <w:t>935</w:t>
            </w:r>
            <w:r w:rsidR="00277161" w:rsidRPr="00884313">
              <w:rPr>
                <w:rFonts w:cs="Arial"/>
                <w:b/>
                <w:sz w:val="15"/>
                <w:szCs w:val="15"/>
                <w:lang w:val="en-US"/>
              </w:rPr>
              <w:t xml:space="preserve"> </w:t>
            </w:r>
          </w:p>
        </w:tc>
        <w:tc>
          <w:tcPr>
            <w:tcW w:w="811" w:type="pct"/>
            <w:tcBorders>
              <w:top w:val="single" w:sz="4" w:space="0" w:color="auto"/>
              <w:left w:val="nil"/>
              <w:bottom w:val="nil"/>
              <w:right w:val="nil"/>
            </w:tcBorders>
            <w:shd w:val="clear" w:color="auto" w:fill="auto"/>
            <w:vAlign w:val="center"/>
            <w:hideMark/>
          </w:tcPr>
          <w:p w:rsidR="00277161" w:rsidRPr="00884313" w:rsidRDefault="00884313" w:rsidP="00277161">
            <w:pPr>
              <w:jc w:val="right"/>
              <w:rPr>
                <w:rFonts w:cs="Arial"/>
                <w:b/>
                <w:sz w:val="15"/>
                <w:szCs w:val="15"/>
                <w:lang w:val="en-US"/>
              </w:rPr>
            </w:pPr>
            <w:r w:rsidRPr="00884313">
              <w:rPr>
                <w:rFonts w:cs="Arial"/>
                <w:b/>
                <w:sz w:val="15"/>
                <w:szCs w:val="15"/>
                <w:lang w:val="en-US"/>
              </w:rPr>
              <w:t>1.506</w:t>
            </w:r>
            <w:r w:rsidR="00277161" w:rsidRPr="00884313">
              <w:rPr>
                <w:rFonts w:cs="Arial"/>
                <w:b/>
                <w:sz w:val="15"/>
                <w:szCs w:val="15"/>
                <w:lang w:val="en-US"/>
              </w:rPr>
              <w:t xml:space="preserve"> </w:t>
            </w:r>
          </w:p>
        </w:tc>
      </w:tr>
      <w:tr w:rsidR="00277161" w:rsidRPr="00EC39C1" w:rsidTr="004C694C">
        <w:tc>
          <w:tcPr>
            <w:tcW w:w="3414" w:type="pct"/>
            <w:tcBorders>
              <w:top w:val="nil"/>
              <w:left w:val="nil"/>
              <w:bottom w:val="nil"/>
              <w:right w:val="nil"/>
            </w:tcBorders>
            <w:shd w:val="clear" w:color="auto" w:fill="auto"/>
            <w:vAlign w:val="center"/>
            <w:hideMark/>
          </w:tcPr>
          <w:p w:rsidR="00277161" w:rsidRPr="00EC39C1" w:rsidRDefault="00884313" w:rsidP="00884313">
            <w:pPr>
              <w:jc w:val="left"/>
              <w:rPr>
                <w:rFonts w:cs="Arial"/>
                <w:sz w:val="15"/>
                <w:szCs w:val="15"/>
                <w:lang w:val="en-US"/>
              </w:rPr>
            </w:pPr>
            <w:r>
              <w:rPr>
                <w:rFonts w:cs="Arial"/>
                <w:sz w:val="15"/>
                <w:szCs w:val="15"/>
                <w:lang w:val="en-US"/>
              </w:rPr>
              <w:t>Bankové poplatky</w:t>
            </w:r>
          </w:p>
        </w:tc>
        <w:tc>
          <w:tcPr>
            <w:tcW w:w="775" w:type="pct"/>
            <w:tcBorders>
              <w:top w:val="nil"/>
              <w:left w:val="nil"/>
              <w:bottom w:val="nil"/>
              <w:right w:val="nil"/>
            </w:tcBorders>
            <w:shd w:val="clear" w:color="auto" w:fill="auto"/>
            <w:vAlign w:val="center"/>
            <w:hideMark/>
          </w:tcPr>
          <w:p w:rsidR="00277161" w:rsidRPr="00884313" w:rsidRDefault="00884313" w:rsidP="00277161">
            <w:pPr>
              <w:jc w:val="right"/>
              <w:rPr>
                <w:rFonts w:cs="Arial"/>
                <w:iCs/>
                <w:sz w:val="15"/>
                <w:szCs w:val="15"/>
                <w:lang w:val="en-US"/>
              </w:rPr>
            </w:pPr>
            <w:r w:rsidRPr="00884313">
              <w:rPr>
                <w:rFonts w:cs="Arial"/>
                <w:iCs/>
                <w:sz w:val="15"/>
                <w:szCs w:val="15"/>
                <w:lang w:val="en-US"/>
              </w:rPr>
              <w:t>953</w:t>
            </w:r>
            <w:r w:rsidR="00277161" w:rsidRPr="00884313">
              <w:rPr>
                <w:rFonts w:cs="Arial"/>
                <w:iCs/>
                <w:sz w:val="15"/>
                <w:szCs w:val="15"/>
                <w:lang w:val="en-US"/>
              </w:rPr>
              <w:t xml:space="preserve"> </w:t>
            </w:r>
          </w:p>
        </w:tc>
        <w:tc>
          <w:tcPr>
            <w:tcW w:w="811" w:type="pct"/>
            <w:tcBorders>
              <w:top w:val="nil"/>
              <w:left w:val="nil"/>
              <w:bottom w:val="nil"/>
              <w:right w:val="nil"/>
            </w:tcBorders>
            <w:shd w:val="clear" w:color="auto" w:fill="auto"/>
            <w:vAlign w:val="center"/>
            <w:hideMark/>
          </w:tcPr>
          <w:p w:rsidR="00277161" w:rsidRPr="00884313" w:rsidRDefault="00884313" w:rsidP="00277161">
            <w:pPr>
              <w:jc w:val="right"/>
              <w:rPr>
                <w:rFonts w:cs="Arial"/>
                <w:iCs/>
                <w:sz w:val="15"/>
                <w:szCs w:val="15"/>
                <w:lang w:val="en-US"/>
              </w:rPr>
            </w:pPr>
            <w:r w:rsidRPr="00884313">
              <w:rPr>
                <w:rFonts w:cs="Arial"/>
                <w:iCs/>
                <w:sz w:val="15"/>
                <w:szCs w:val="15"/>
                <w:lang w:val="en-US"/>
              </w:rPr>
              <w:t>1.506</w:t>
            </w:r>
            <w:r w:rsidR="00277161" w:rsidRPr="00884313">
              <w:rPr>
                <w:rFonts w:cs="Arial"/>
                <w:iCs/>
                <w:sz w:val="15"/>
                <w:szCs w:val="15"/>
                <w:lang w:val="en-US"/>
              </w:rPr>
              <w:t xml:space="preserve"> </w:t>
            </w:r>
          </w:p>
        </w:tc>
      </w:tr>
      <w:tr w:rsidR="00277161" w:rsidRPr="00EC39C1" w:rsidTr="004C694C">
        <w:tc>
          <w:tcPr>
            <w:tcW w:w="3414" w:type="pct"/>
            <w:tcBorders>
              <w:top w:val="nil"/>
              <w:left w:val="nil"/>
              <w:bottom w:val="nil"/>
              <w:right w:val="nil"/>
            </w:tcBorders>
            <w:shd w:val="clear" w:color="auto" w:fill="auto"/>
            <w:vAlign w:val="center"/>
            <w:hideMark/>
          </w:tcPr>
          <w:p w:rsidR="00277161" w:rsidRPr="00EC39C1" w:rsidRDefault="00277161" w:rsidP="00884313">
            <w:pPr>
              <w:jc w:val="left"/>
              <w:rPr>
                <w:rFonts w:cs="Arial"/>
                <w:i/>
                <w:iCs/>
                <w:sz w:val="15"/>
                <w:szCs w:val="15"/>
                <w:lang w:val="en-US"/>
              </w:rPr>
            </w:pPr>
          </w:p>
        </w:tc>
        <w:tc>
          <w:tcPr>
            <w:tcW w:w="775" w:type="pct"/>
            <w:tcBorders>
              <w:top w:val="nil"/>
              <w:left w:val="nil"/>
              <w:bottom w:val="nil"/>
              <w:right w:val="nil"/>
            </w:tcBorders>
            <w:shd w:val="clear" w:color="auto" w:fill="auto"/>
            <w:vAlign w:val="center"/>
            <w:hideMark/>
          </w:tcPr>
          <w:p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811" w:type="pct"/>
            <w:tcBorders>
              <w:top w:val="nil"/>
              <w:left w:val="nil"/>
              <w:bottom w:val="nil"/>
              <w:right w:val="nil"/>
            </w:tcBorders>
            <w:shd w:val="clear" w:color="auto" w:fill="auto"/>
            <w:vAlign w:val="center"/>
            <w:hideMark/>
          </w:tcPr>
          <w:p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rsidTr="004C694C">
        <w:tc>
          <w:tcPr>
            <w:tcW w:w="3414" w:type="pct"/>
            <w:tcBorders>
              <w:top w:val="dotted" w:sz="4" w:space="0" w:color="auto"/>
              <w:left w:val="nil"/>
              <w:bottom w:val="nil"/>
              <w:right w:val="nil"/>
            </w:tcBorders>
            <w:shd w:val="clear" w:color="auto" w:fill="auto"/>
            <w:vAlign w:val="center"/>
            <w:hideMark/>
          </w:tcPr>
          <w:p w:rsidR="00277161" w:rsidRPr="00884313" w:rsidRDefault="00277161" w:rsidP="00884313">
            <w:pPr>
              <w:jc w:val="left"/>
              <w:rPr>
                <w:rFonts w:cs="Arial"/>
                <w:b/>
                <w:sz w:val="15"/>
                <w:szCs w:val="15"/>
                <w:lang w:val="en-US"/>
              </w:rPr>
            </w:pPr>
            <w:r w:rsidRPr="00884313">
              <w:rPr>
                <w:rFonts w:cs="Arial"/>
                <w:b/>
                <w:sz w:val="15"/>
                <w:szCs w:val="15"/>
                <w:lang w:val="en-US"/>
              </w:rPr>
              <w:t>Výdavky budúcich období krátkodobé, z toho:</w:t>
            </w:r>
          </w:p>
        </w:tc>
        <w:tc>
          <w:tcPr>
            <w:tcW w:w="775" w:type="pct"/>
            <w:tcBorders>
              <w:top w:val="dotted" w:sz="4" w:space="0" w:color="auto"/>
              <w:left w:val="nil"/>
              <w:bottom w:val="nil"/>
              <w:right w:val="nil"/>
            </w:tcBorders>
            <w:shd w:val="clear" w:color="auto" w:fill="auto"/>
            <w:vAlign w:val="center"/>
            <w:hideMark/>
          </w:tcPr>
          <w:p w:rsidR="00277161" w:rsidRPr="00884313" w:rsidRDefault="00884313" w:rsidP="00277161">
            <w:pPr>
              <w:jc w:val="right"/>
              <w:rPr>
                <w:rFonts w:cs="Arial"/>
                <w:b/>
                <w:sz w:val="15"/>
                <w:szCs w:val="15"/>
                <w:lang w:val="en-US"/>
              </w:rPr>
            </w:pPr>
            <w:r w:rsidRPr="00884313">
              <w:rPr>
                <w:rFonts w:cs="Arial"/>
                <w:b/>
                <w:sz w:val="15"/>
                <w:szCs w:val="15"/>
                <w:lang w:val="en-US"/>
              </w:rPr>
              <w:t>578</w:t>
            </w:r>
            <w:r w:rsidR="00277161" w:rsidRPr="00884313">
              <w:rPr>
                <w:rFonts w:cs="Arial"/>
                <w:b/>
                <w:sz w:val="15"/>
                <w:szCs w:val="15"/>
                <w:lang w:val="en-US"/>
              </w:rPr>
              <w:t xml:space="preserve"> </w:t>
            </w:r>
          </w:p>
        </w:tc>
        <w:tc>
          <w:tcPr>
            <w:tcW w:w="811" w:type="pct"/>
            <w:tcBorders>
              <w:top w:val="dotted" w:sz="4" w:space="0" w:color="auto"/>
              <w:left w:val="nil"/>
              <w:bottom w:val="nil"/>
              <w:right w:val="nil"/>
            </w:tcBorders>
            <w:shd w:val="clear" w:color="auto" w:fill="auto"/>
            <w:vAlign w:val="center"/>
            <w:hideMark/>
          </w:tcPr>
          <w:p w:rsidR="00277161" w:rsidRPr="00884313" w:rsidRDefault="00884313" w:rsidP="00277161">
            <w:pPr>
              <w:jc w:val="right"/>
              <w:rPr>
                <w:rFonts w:cs="Arial"/>
                <w:b/>
                <w:sz w:val="15"/>
                <w:szCs w:val="15"/>
                <w:lang w:val="en-US"/>
              </w:rPr>
            </w:pPr>
            <w:r>
              <w:rPr>
                <w:rFonts w:cs="Arial"/>
                <w:b/>
                <w:sz w:val="15"/>
                <w:szCs w:val="15"/>
                <w:lang w:val="en-US"/>
              </w:rPr>
              <w:t>551</w:t>
            </w:r>
            <w:r w:rsidR="00277161" w:rsidRPr="00884313">
              <w:rPr>
                <w:rFonts w:cs="Arial"/>
                <w:b/>
                <w:sz w:val="15"/>
                <w:szCs w:val="15"/>
                <w:lang w:val="en-US"/>
              </w:rPr>
              <w:t xml:space="preserve"> </w:t>
            </w:r>
          </w:p>
        </w:tc>
      </w:tr>
      <w:tr w:rsidR="00277161" w:rsidRPr="00EC39C1" w:rsidTr="004C694C">
        <w:tc>
          <w:tcPr>
            <w:tcW w:w="3414" w:type="pct"/>
            <w:tcBorders>
              <w:top w:val="nil"/>
              <w:left w:val="nil"/>
              <w:bottom w:val="nil"/>
              <w:right w:val="nil"/>
            </w:tcBorders>
            <w:shd w:val="clear" w:color="auto" w:fill="auto"/>
            <w:vAlign w:val="center"/>
            <w:hideMark/>
          </w:tcPr>
          <w:p w:rsidR="00277161" w:rsidRPr="00EC39C1" w:rsidRDefault="00884313" w:rsidP="00884313">
            <w:pPr>
              <w:jc w:val="left"/>
              <w:rPr>
                <w:rFonts w:cs="Arial"/>
                <w:sz w:val="15"/>
                <w:szCs w:val="15"/>
                <w:lang w:val="en-US"/>
              </w:rPr>
            </w:pPr>
            <w:r>
              <w:rPr>
                <w:rFonts w:cs="Arial"/>
                <w:sz w:val="15"/>
                <w:szCs w:val="15"/>
                <w:lang w:val="en-US"/>
              </w:rPr>
              <w:t>Bankové poplatky</w:t>
            </w:r>
          </w:p>
        </w:tc>
        <w:tc>
          <w:tcPr>
            <w:tcW w:w="775" w:type="pct"/>
            <w:tcBorders>
              <w:top w:val="nil"/>
              <w:left w:val="nil"/>
              <w:bottom w:val="nil"/>
              <w:right w:val="nil"/>
            </w:tcBorders>
            <w:shd w:val="clear" w:color="auto" w:fill="auto"/>
            <w:vAlign w:val="center"/>
            <w:hideMark/>
          </w:tcPr>
          <w:p w:rsidR="00277161" w:rsidRPr="00EC39C1" w:rsidRDefault="00884313" w:rsidP="00277161">
            <w:pPr>
              <w:jc w:val="right"/>
              <w:rPr>
                <w:rFonts w:cs="Arial"/>
                <w:i/>
                <w:iCs/>
                <w:sz w:val="15"/>
                <w:szCs w:val="15"/>
                <w:lang w:val="en-US"/>
              </w:rPr>
            </w:pPr>
            <w:r>
              <w:rPr>
                <w:rFonts w:cs="Arial"/>
                <w:i/>
                <w:iCs/>
                <w:sz w:val="15"/>
                <w:szCs w:val="15"/>
                <w:lang w:val="en-US"/>
              </w:rPr>
              <w:t>578</w:t>
            </w:r>
            <w:r w:rsidR="00277161" w:rsidRPr="00EC39C1">
              <w:rPr>
                <w:rFonts w:cs="Arial"/>
                <w:i/>
                <w:iCs/>
                <w:sz w:val="15"/>
                <w:szCs w:val="15"/>
                <w:lang w:val="en-US"/>
              </w:rPr>
              <w:t xml:space="preserve"> </w:t>
            </w:r>
          </w:p>
        </w:tc>
        <w:tc>
          <w:tcPr>
            <w:tcW w:w="811" w:type="pct"/>
            <w:tcBorders>
              <w:top w:val="nil"/>
              <w:left w:val="nil"/>
              <w:bottom w:val="nil"/>
              <w:right w:val="nil"/>
            </w:tcBorders>
            <w:shd w:val="clear" w:color="auto" w:fill="auto"/>
            <w:vAlign w:val="center"/>
            <w:hideMark/>
          </w:tcPr>
          <w:p w:rsidR="00277161" w:rsidRPr="00EC39C1" w:rsidRDefault="00884313" w:rsidP="00277161">
            <w:pPr>
              <w:jc w:val="right"/>
              <w:rPr>
                <w:rFonts w:cs="Arial"/>
                <w:i/>
                <w:iCs/>
                <w:sz w:val="15"/>
                <w:szCs w:val="15"/>
                <w:lang w:val="en-US"/>
              </w:rPr>
            </w:pPr>
            <w:r>
              <w:rPr>
                <w:rFonts w:cs="Arial"/>
                <w:i/>
                <w:iCs/>
                <w:sz w:val="15"/>
                <w:szCs w:val="15"/>
                <w:lang w:val="en-US"/>
              </w:rPr>
              <w:t>551</w:t>
            </w:r>
            <w:r w:rsidR="00277161" w:rsidRPr="00EC39C1">
              <w:rPr>
                <w:rFonts w:cs="Arial"/>
                <w:i/>
                <w:iCs/>
                <w:sz w:val="15"/>
                <w:szCs w:val="15"/>
                <w:lang w:val="en-US"/>
              </w:rPr>
              <w:t xml:space="preserve"> </w:t>
            </w:r>
          </w:p>
        </w:tc>
      </w:tr>
      <w:tr w:rsidR="00277161" w:rsidRPr="00EC39C1" w:rsidTr="004C694C">
        <w:tc>
          <w:tcPr>
            <w:tcW w:w="3414" w:type="pct"/>
            <w:tcBorders>
              <w:top w:val="nil"/>
              <w:left w:val="nil"/>
              <w:bottom w:val="nil"/>
              <w:right w:val="nil"/>
            </w:tcBorders>
            <w:shd w:val="clear" w:color="auto" w:fill="auto"/>
            <w:vAlign w:val="center"/>
            <w:hideMark/>
          </w:tcPr>
          <w:p w:rsidR="00277161" w:rsidRPr="00EC39C1" w:rsidRDefault="00277161" w:rsidP="00884313">
            <w:pPr>
              <w:jc w:val="left"/>
              <w:rPr>
                <w:rFonts w:cs="Arial"/>
                <w:i/>
                <w:iCs/>
                <w:sz w:val="15"/>
                <w:szCs w:val="15"/>
                <w:lang w:val="en-US"/>
              </w:rPr>
            </w:pPr>
          </w:p>
        </w:tc>
        <w:tc>
          <w:tcPr>
            <w:tcW w:w="775" w:type="pct"/>
            <w:tcBorders>
              <w:top w:val="nil"/>
              <w:left w:val="nil"/>
              <w:bottom w:val="nil"/>
              <w:right w:val="nil"/>
            </w:tcBorders>
            <w:shd w:val="clear" w:color="auto" w:fill="auto"/>
            <w:vAlign w:val="center"/>
            <w:hideMark/>
          </w:tcPr>
          <w:p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811" w:type="pct"/>
            <w:tcBorders>
              <w:top w:val="nil"/>
              <w:left w:val="nil"/>
              <w:bottom w:val="nil"/>
              <w:right w:val="nil"/>
            </w:tcBorders>
            <w:shd w:val="clear" w:color="auto" w:fill="auto"/>
            <w:vAlign w:val="center"/>
            <w:hideMark/>
          </w:tcPr>
          <w:p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884313" w:rsidRPr="00884313" w:rsidTr="004C694C">
        <w:tc>
          <w:tcPr>
            <w:tcW w:w="3414" w:type="pct"/>
            <w:tcBorders>
              <w:top w:val="dotted" w:sz="4" w:space="0" w:color="auto"/>
              <w:left w:val="nil"/>
              <w:bottom w:val="nil"/>
              <w:right w:val="nil"/>
            </w:tcBorders>
            <w:shd w:val="clear" w:color="auto" w:fill="auto"/>
            <w:vAlign w:val="center"/>
            <w:hideMark/>
          </w:tcPr>
          <w:p w:rsidR="00884313" w:rsidRPr="00884313" w:rsidRDefault="00884313" w:rsidP="00884313">
            <w:pPr>
              <w:jc w:val="left"/>
              <w:rPr>
                <w:rFonts w:cs="Arial"/>
                <w:b/>
                <w:sz w:val="15"/>
                <w:szCs w:val="15"/>
                <w:lang w:val="en-US"/>
              </w:rPr>
            </w:pPr>
            <w:r w:rsidRPr="00884313">
              <w:rPr>
                <w:rFonts w:cs="Arial"/>
                <w:b/>
                <w:sz w:val="15"/>
                <w:szCs w:val="15"/>
                <w:lang w:val="en-US"/>
              </w:rPr>
              <w:t>Výnosy budúcich období dlhodobé, z toho:</w:t>
            </w:r>
          </w:p>
        </w:tc>
        <w:tc>
          <w:tcPr>
            <w:tcW w:w="775" w:type="pct"/>
            <w:tcBorders>
              <w:top w:val="dotted" w:sz="4" w:space="0" w:color="auto"/>
              <w:left w:val="nil"/>
              <w:bottom w:val="nil"/>
              <w:right w:val="nil"/>
            </w:tcBorders>
            <w:shd w:val="clear" w:color="auto" w:fill="auto"/>
            <w:vAlign w:val="center"/>
            <w:hideMark/>
          </w:tcPr>
          <w:p w:rsidR="00884313" w:rsidRPr="00884313" w:rsidRDefault="00884313" w:rsidP="00804EA2">
            <w:pPr>
              <w:jc w:val="right"/>
              <w:rPr>
                <w:rFonts w:cs="Arial"/>
                <w:b/>
                <w:sz w:val="15"/>
                <w:szCs w:val="15"/>
                <w:lang w:val="en-US"/>
              </w:rPr>
            </w:pPr>
            <w:r w:rsidRPr="00884313">
              <w:rPr>
                <w:rFonts w:cs="Arial"/>
                <w:b/>
                <w:sz w:val="15"/>
                <w:szCs w:val="15"/>
                <w:lang w:val="en-US"/>
              </w:rPr>
              <w:t>194.169</w:t>
            </w:r>
          </w:p>
        </w:tc>
        <w:tc>
          <w:tcPr>
            <w:tcW w:w="811" w:type="pct"/>
            <w:tcBorders>
              <w:top w:val="dotted" w:sz="4" w:space="0" w:color="auto"/>
              <w:left w:val="nil"/>
              <w:bottom w:val="nil"/>
              <w:right w:val="nil"/>
            </w:tcBorders>
            <w:shd w:val="clear" w:color="auto" w:fill="auto"/>
            <w:vAlign w:val="center"/>
            <w:hideMark/>
          </w:tcPr>
          <w:p w:rsidR="00884313" w:rsidRPr="00884313" w:rsidRDefault="00884313" w:rsidP="00277161">
            <w:pPr>
              <w:jc w:val="right"/>
              <w:rPr>
                <w:rFonts w:cs="Arial"/>
                <w:b/>
                <w:sz w:val="15"/>
                <w:szCs w:val="15"/>
                <w:lang w:val="en-US"/>
              </w:rPr>
            </w:pPr>
            <w:r w:rsidRPr="00884313">
              <w:rPr>
                <w:rFonts w:cs="Arial"/>
                <w:b/>
                <w:sz w:val="15"/>
                <w:szCs w:val="15"/>
                <w:lang w:val="en-US"/>
              </w:rPr>
              <w:t>194.169</w:t>
            </w:r>
          </w:p>
        </w:tc>
      </w:tr>
      <w:tr w:rsidR="00884313" w:rsidRPr="00884313" w:rsidTr="004C694C">
        <w:tc>
          <w:tcPr>
            <w:tcW w:w="3414" w:type="pct"/>
            <w:tcBorders>
              <w:top w:val="nil"/>
              <w:left w:val="nil"/>
              <w:bottom w:val="nil"/>
              <w:right w:val="nil"/>
            </w:tcBorders>
            <w:shd w:val="clear" w:color="auto" w:fill="auto"/>
            <w:vAlign w:val="center"/>
            <w:hideMark/>
          </w:tcPr>
          <w:p w:rsidR="00884313" w:rsidRPr="00EC39C1" w:rsidRDefault="00884313" w:rsidP="00884313">
            <w:pPr>
              <w:jc w:val="left"/>
              <w:rPr>
                <w:rFonts w:cs="Arial"/>
                <w:sz w:val="15"/>
                <w:szCs w:val="15"/>
                <w:lang w:val="en-US"/>
              </w:rPr>
            </w:pPr>
            <w:r>
              <w:rPr>
                <w:rFonts w:cs="Arial"/>
                <w:sz w:val="15"/>
                <w:szCs w:val="15"/>
                <w:lang w:val="en-US"/>
              </w:rPr>
              <w:t>Nenávratný finančný príspevok</w:t>
            </w:r>
          </w:p>
        </w:tc>
        <w:tc>
          <w:tcPr>
            <w:tcW w:w="775" w:type="pct"/>
            <w:tcBorders>
              <w:top w:val="nil"/>
              <w:left w:val="nil"/>
              <w:bottom w:val="nil"/>
              <w:right w:val="nil"/>
            </w:tcBorders>
            <w:shd w:val="clear" w:color="auto" w:fill="auto"/>
            <w:vAlign w:val="center"/>
            <w:hideMark/>
          </w:tcPr>
          <w:p w:rsidR="00884313" w:rsidRPr="00884313" w:rsidRDefault="00884313" w:rsidP="00804EA2">
            <w:pPr>
              <w:jc w:val="right"/>
              <w:rPr>
                <w:rFonts w:cs="Arial"/>
                <w:iCs/>
                <w:sz w:val="15"/>
                <w:szCs w:val="15"/>
                <w:lang w:val="en-US"/>
              </w:rPr>
            </w:pPr>
            <w:r w:rsidRPr="00884313">
              <w:rPr>
                <w:rFonts w:cs="Arial"/>
                <w:iCs/>
                <w:sz w:val="15"/>
                <w:szCs w:val="15"/>
                <w:lang w:val="en-US"/>
              </w:rPr>
              <w:t xml:space="preserve">194.169 </w:t>
            </w:r>
          </w:p>
        </w:tc>
        <w:tc>
          <w:tcPr>
            <w:tcW w:w="811" w:type="pct"/>
            <w:tcBorders>
              <w:top w:val="nil"/>
              <w:left w:val="nil"/>
              <w:bottom w:val="nil"/>
              <w:right w:val="nil"/>
            </w:tcBorders>
            <w:shd w:val="clear" w:color="auto" w:fill="auto"/>
            <w:vAlign w:val="center"/>
            <w:hideMark/>
          </w:tcPr>
          <w:p w:rsidR="00884313" w:rsidRPr="00884313" w:rsidRDefault="00884313" w:rsidP="00277161">
            <w:pPr>
              <w:jc w:val="right"/>
              <w:rPr>
                <w:rFonts w:cs="Arial"/>
                <w:iCs/>
                <w:sz w:val="15"/>
                <w:szCs w:val="15"/>
                <w:lang w:val="en-US"/>
              </w:rPr>
            </w:pPr>
            <w:r w:rsidRPr="00884313">
              <w:rPr>
                <w:rFonts w:cs="Arial"/>
                <w:iCs/>
                <w:sz w:val="15"/>
                <w:szCs w:val="15"/>
                <w:lang w:val="en-US"/>
              </w:rPr>
              <w:t xml:space="preserve">194.169 </w:t>
            </w:r>
          </w:p>
        </w:tc>
      </w:tr>
      <w:tr w:rsidR="00277161" w:rsidRPr="00EC39C1" w:rsidTr="004C694C">
        <w:tc>
          <w:tcPr>
            <w:tcW w:w="3414" w:type="pct"/>
            <w:tcBorders>
              <w:top w:val="nil"/>
              <w:left w:val="nil"/>
              <w:bottom w:val="nil"/>
              <w:right w:val="nil"/>
            </w:tcBorders>
            <w:shd w:val="clear" w:color="auto" w:fill="auto"/>
            <w:vAlign w:val="center"/>
            <w:hideMark/>
          </w:tcPr>
          <w:p w:rsidR="00277161" w:rsidRPr="00EC39C1" w:rsidRDefault="00277161" w:rsidP="00884313">
            <w:pPr>
              <w:jc w:val="left"/>
              <w:rPr>
                <w:rFonts w:cs="Arial"/>
                <w:i/>
                <w:iCs/>
                <w:sz w:val="15"/>
                <w:szCs w:val="15"/>
                <w:lang w:val="en-US"/>
              </w:rPr>
            </w:pPr>
          </w:p>
        </w:tc>
        <w:tc>
          <w:tcPr>
            <w:tcW w:w="775" w:type="pct"/>
            <w:tcBorders>
              <w:top w:val="nil"/>
              <w:left w:val="nil"/>
              <w:bottom w:val="nil"/>
              <w:right w:val="nil"/>
            </w:tcBorders>
            <w:shd w:val="clear" w:color="auto" w:fill="auto"/>
            <w:vAlign w:val="center"/>
            <w:hideMark/>
          </w:tcPr>
          <w:p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811" w:type="pct"/>
            <w:tcBorders>
              <w:top w:val="nil"/>
              <w:left w:val="nil"/>
              <w:bottom w:val="nil"/>
              <w:right w:val="nil"/>
            </w:tcBorders>
            <w:shd w:val="clear" w:color="auto" w:fill="auto"/>
            <w:vAlign w:val="center"/>
            <w:hideMark/>
          </w:tcPr>
          <w:p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rsidTr="004C694C">
        <w:tc>
          <w:tcPr>
            <w:tcW w:w="3414" w:type="pct"/>
            <w:tcBorders>
              <w:top w:val="dotted" w:sz="4" w:space="0" w:color="auto"/>
              <w:left w:val="nil"/>
              <w:bottom w:val="nil"/>
              <w:right w:val="nil"/>
            </w:tcBorders>
            <w:shd w:val="clear" w:color="auto" w:fill="auto"/>
            <w:vAlign w:val="center"/>
            <w:hideMark/>
          </w:tcPr>
          <w:p w:rsidR="00277161" w:rsidRPr="00884313" w:rsidRDefault="00277161" w:rsidP="00884313">
            <w:pPr>
              <w:jc w:val="left"/>
              <w:rPr>
                <w:rFonts w:cs="Arial"/>
                <w:b/>
                <w:sz w:val="15"/>
                <w:szCs w:val="15"/>
                <w:lang w:val="en-US"/>
              </w:rPr>
            </w:pPr>
            <w:r w:rsidRPr="00884313">
              <w:rPr>
                <w:rFonts w:cs="Arial"/>
                <w:b/>
                <w:sz w:val="15"/>
                <w:szCs w:val="15"/>
                <w:lang w:val="en-US"/>
              </w:rPr>
              <w:t>Výnosy budúcich období krátkodobé, z toho:</w:t>
            </w:r>
          </w:p>
        </w:tc>
        <w:tc>
          <w:tcPr>
            <w:tcW w:w="775" w:type="pct"/>
            <w:tcBorders>
              <w:top w:val="dotted" w:sz="4" w:space="0" w:color="auto"/>
              <w:left w:val="nil"/>
              <w:bottom w:val="nil"/>
              <w:right w:val="nil"/>
            </w:tcBorders>
            <w:shd w:val="clear" w:color="auto" w:fill="auto"/>
            <w:vAlign w:val="center"/>
            <w:hideMark/>
          </w:tcPr>
          <w:p w:rsidR="00277161" w:rsidRPr="00884313" w:rsidRDefault="00884313" w:rsidP="00277161">
            <w:pPr>
              <w:jc w:val="right"/>
              <w:rPr>
                <w:rFonts w:cs="Arial"/>
                <w:b/>
                <w:sz w:val="15"/>
                <w:szCs w:val="15"/>
                <w:lang w:val="en-US"/>
              </w:rPr>
            </w:pPr>
            <w:r w:rsidRPr="00884313">
              <w:rPr>
                <w:rFonts w:cs="Arial"/>
                <w:b/>
                <w:sz w:val="15"/>
                <w:szCs w:val="15"/>
                <w:lang w:val="en-US"/>
              </w:rPr>
              <w:t>7.094</w:t>
            </w:r>
            <w:r w:rsidR="00277161" w:rsidRPr="00884313">
              <w:rPr>
                <w:rFonts w:cs="Arial"/>
                <w:b/>
                <w:sz w:val="15"/>
                <w:szCs w:val="15"/>
                <w:lang w:val="en-US"/>
              </w:rPr>
              <w:t xml:space="preserve"> </w:t>
            </w:r>
          </w:p>
        </w:tc>
        <w:tc>
          <w:tcPr>
            <w:tcW w:w="811" w:type="pct"/>
            <w:tcBorders>
              <w:top w:val="dotted" w:sz="4" w:space="0" w:color="auto"/>
              <w:left w:val="nil"/>
              <w:bottom w:val="nil"/>
              <w:right w:val="nil"/>
            </w:tcBorders>
            <w:shd w:val="clear" w:color="auto" w:fill="auto"/>
            <w:vAlign w:val="center"/>
            <w:hideMark/>
          </w:tcPr>
          <w:p w:rsidR="00277161" w:rsidRPr="00884313" w:rsidRDefault="00277161" w:rsidP="00277161">
            <w:pPr>
              <w:jc w:val="right"/>
              <w:rPr>
                <w:rFonts w:cs="Arial"/>
                <w:b/>
                <w:sz w:val="15"/>
                <w:szCs w:val="15"/>
                <w:lang w:val="en-US"/>
              </w:rPr>
            </w:pPr>
            <w:r w:rsidRPr="00884313">
              <w:rPr>
                <w:rFonts w:cs="Arial"/>
                <w:b/>
                <w:sz w:val="15"/>
                <w:szCs w:val="15"/>
                <w:lang w:val="en-US"/>
              </w:rPr>
              <w:t xml:space="preserve"> </w:t>
            </w:r>
          </w:p>
        </w:tc>
      </w:tr>
      <w:tr w:rsidR="00277161" w:rsidRPr="00EC39C1" w:rsidTr="004C694C">
        <w:tc>
          <w:tcPr>
            <w:tcW w:w="3414" w:type="pct"/>
            <w:tcBorders>
              <w:top w:val="nil"/>
              <w:left w:val="nil"/>
              <w:bottom w:val="nil"/>
              <w:right w:val="nil"/>
            </w:tcBorders>
            <w:shd w:val="clear" w:color="auto" w:fill="auto"/>
            <w:vAlign w:val="center"/>
            <w:hideMark/>
          </w:tcPr>
          <w:p w:rsidR="00277161" w:rsidRPr="00EC39C1" w:rsidRDefault="00884313" w:rsidP="00884313">
            <w:pPr>
              <w:jc w:val="left"/>
              <w:rPr>
                <w:rFonts w:cs="Arial"/>
                <w:sz w:val="15"/>
                <w:szCs w:val="15"/>
                <w:lang w:val="en-US"/>
              </w:rPr>
            </w:pPr>
            <w:r>
              <w:rPr>
                <w:rFonts w:cs="Arial"/>
                <w:sz w:val="15"/>
                <w:szCs w:val="15"/>
                <w:lang w:val="en-US"/>
              </w:rPr>
              <w:t>ostatné</w:t>
            </w:r>
          </w:p>
        </w:tc>
        <w:tc>
          <w:tcPr>
            <w:tcW w:w="775" w:type="pct"/>
            <w:tcBorders>
              <w:top w:val="nil"/>
              <w:left w:val="nil"/>
              <w:bottom w:val="nil"/>
              <w:right w:val="nil"/>
            </w:tcBorders>
            <w:shd w:val="clear" w:color="auto" w:fill="auto"/>
            <w:vAlign w:val="center"/>
            <w:hideMark/>
          </w:tcPr>
          <w:p w:rsidR="00277161" w:rsidRPr="00884313" w:rsidRDefault="00884313" w:rsidP="00277161">
            <w:pPr>
              <w:jc w:val="right"/>
              <w:rPr>
                <w:rFonts w:cs="Arial"/>
                <w:iCs/>
                <w:sz w:val="15"/>
                <w:szCs w:val="15"/>
                <w:lang w:val="en-US"/>
              </w:rPr>
            </w:pPr>
            <w:r w:rsidRPr="00884313">
              <w:rPr>
                <w:rFonts w:cs="Arial"/>
                <w:iCs/>
                <w:sz w:val="15"/>
                <w:szCs w:val="15"/>
                <w:lang w:val="en-US"/>
              </w:rPr>
              <w:t>7.094</w:t>
            </w:r>
            <w:r w:rsidR="00277161" w:rsidRPr="00884313">
              <w:rPr>
                <w:rFonts w:cs="Arial"/>
                <w:iCs/>
                <w:sz w:val="15"/>
                <w:szCs w:val="15"/>
                <w:lang w:val="en-US"/>
              </w:rPr>
              <w:t xml:space="preserve"> </w:t>
            </w:r>
          </w:p>
        </w:tc>
        <w:tc>
          <w:tcPr>
            <w:tcW w:w="811" w:type="pct"/>
            <w:tcBorders>
              <w:top w:val="nil"/>
              <w:left w:val="nil"/>
              <w:bottom w:val="nil"/>
              <w:right w:val="nil"/>
            </w:tcBorders>
            <w:shd w:val="clear" w:color="auto" w:fill="auto"/>
            <w:vAlign w:val="center"/>
            <w:hideMark/>
          </w:tcPr>
          <w:p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rsidTr="004C694C">
        <w:tc>
          <w:tcPr>
            <w:tcW w:w="3414" w:type="pct"/>
            <w:tcBorders>
              <w:top w:val="nil"/>
              <w:left w:val="nil"/>
              <w:bottom w:val="nil"/>
              <w:right w:val="nil"/>
            </w:tcBorders>
            <w:shd w:val="clear" w:color="auto" w:fill="auto"/>
            <w:vAlign w:val="center"/>
            <w:hideMark/>
          </w:tcPr>
          <w:p w:rsidR="00277161" w:rsidRPr="00EC39C1" w:rsidRDefault="00277161" w:rsidP="00277161">
            <w:pPr>
              <w:jc w:val="right"/>
              <w:rPr>
                <w:rFonts w:cs="Arial"/>
                <w:i/>
                <w:iCs/>
                <w:sz w:val="15"/>
                <w:szCs w:val="15"/>
                <w:lang w:val="en-US"/>
              </w:rPr>
            </w:pPr>
          </w:p>
        </w:tc>
        <w:tc>
          <w:tcPr>
            <w:tcW w:w="775" w:type="pct"/>
            <w:tcBorders>
              <w:top w:val="nil"/>
              <w:left w:val="nil"/>
              <w:bottom w:val="single" w:sz="4" w:space="0" w:color="auto"/>
              <w:right w:val="nil"/>
            </w:tcBorders>
            <w:shd w:val="clear" w:color="auto" w:fill="auto"/>
            <w:vAlign w:val="center"/>
            <w:hideMark/>
          </w:tcPr>
          <w:p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811" w:type="pct"/>
            <w:tcBorders>
              <w:top w:val="nil"/>
              <w:left w:val="nil"/>
              <w:bottom w:val="single" w:sz="4" w:space="0" w:color="auto"/>
              <w:right w:val="nil"/>
            </w:tcBorders>
            <w:shd w:val="clear" w:color="auto" w:fill="auto"/>
            <w:vAlign w:val="center"/>
            <w:hideMark/>
          </w:tcPr>
          <w:p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rsidTr="004C694C">
        <w:tc>
          <w:tcPr>
            <w:tcW w:w="3414" w:type="pct"/>
            <w:tcBorders>
              <w:top w:val="nil"/>
              <w:left w:val="nil"/>
              <w:bottom w:val="single" w:sz="8" w:space="0" w:color="auto"/>
              <w:right w:val="nil"/>
            </w:tcBorders>
            <w:shd w:val="clear" w:color="auto" w:fill="auto"/>
            <w:vAlign w:val="center"/>
            <w:hideMark/>
          </w:tcPr>
          <w:p w:rsidR="00277161" w:rsidRPr="00EC39C1" w:rsidRDefault="00277161" w:rsidP="00277161">
            <w:pPr>
              <w:rPr>
                <w:rFonts w:cs="Arial"/>
                <w:b/>
                <w:bCs/>
                <w:sz w:val="15"/>
                <w:szCs w:val="15"/>
                <w:lang w:val="en-US"/>
              </w:rPr>
            </w:pPr>
            <w:r w:rsidRPr="00EC39C1">
              <w:rPr>
                <w:rFonts w:cs="Arial"/>
                <w:b/>
                <w:bCs/>
                <w:sz w:val="15"/>
                <w:szCs w:val="15"/>
                <w:lang w:val="en-US"/>
              </w:rPr>
              <w:t>Spolu</w:t>
            </w:r>
          </w:p>
        </w:tc>
        <w:tc>
          <w:tcPr>
            <w:tcW w:w="775" w:type="pct"/>
            <w:tcBorders>
              <w:top w:val="nil"/>
              <w:left w:val="nil"/>
              <w:bottom w:val="single" w:sz="8" w:space="0" w:color="auto"/>
              <w:right w:val="nil"/>
            </w:tcBorders>
            <w:shd w:val="clear" w:color="auto" w:fill="auto"/>
            <w:vAlign w:val="center"/>
            <w:hideMark/>
          </w:tcPr>
          <w:p w:rsidR="00277161" w:rsidRPr="00EC39C1" w:rsidRDefault="00277161" w:rsidP="00277161">
            <w:pPr>
              <w:jc w:val="right"/>
              <w:rPr>
                <w:rFonts w:cs="Arial"/>
                <w:b/>
                <w:bCs/>
                <w:sz w:val="15"/>
                <w:szCs w:val="15"/>
                <w:lang w:val="en-US"/>
              </w:rPr>
            </w:pPr>
            <w:r w:rsidRPr="00EC39C1">
              <w:rPr>
                <w:rFonts w:cs="Arial"/>
                <w:b/>
                <w:bCs/>
                <w:sz w:val="15"/>
                <w:szCs w:val="15"/>
                <w:lang w:val="en-US"/>
              </w:rPr>
              <w:t xml:space="preserve">- </w:t>
            </w:r>
          </w:p>
        </w:tc>
        <w:tc>
          <w:tcPr>
            <w:tcW w:w="811" w:type="pct"/>
            <w:tcBorders>
              <w:top w:val="nil"/>
              <w:left w:val="nil"/>
              <w:bottom w:val="single" w:sz="8" w:space="0" w:color="auto"/>
              <w:right w:val="nil"/>
            </w:tcBorders>
            <w:shd w:val="clear" w:color="auto" w:fill="auto"/>
            <w:vAlign w:val="center"/>
            <w:hideMark/>
          </w:tcPr>
          <w:p w:rsidR="00277161" w:rsidRPr="00EC39C1" w:rsidRDefault="00277161" w:rsidP="00277161">
            <w:pPr>
              <w:jc w:val="right"/>
              <w:rPr>
                <w:rFonts w:cs="Arial"/>
                <w:b/>
                <w:bCs/>
                <w:sz w:val="15"/>
                <w:szCs w:val="15"/>
                <w:lang w:val="en-US"/>
              </w:rPr>
            </w:pPr>
            <w:r w:rsidRPr="00EC39C1">
              <w:rPr>
                <w:rFonts w:cs="Arial"/>
                <w:b/>
                <w:bCs/>
                <w:sz w:val="15"/>
                <w:szCs w:val="15"/>
                <w:lang w:val="en-US"/>
              </w:rPr>
              <w:t xml:space="preserve">- </w:t>
            </w:r>
          </w:p>
        </w:tc>
      </w:tr>
    </w:tbl>
    <w:p w:rsidR="007B0036" w:rsidRDefault="007B0036" w:rsidP="00277161">
      <w:pPr>
        <w:rPr>
          <w:snapToGrid w:val="0"/>
          <w:lang w:eastAsia="sk-SK"/>
        </w:rPr>
      </w:pPr>
    </w:p>
    <w:p w:rsidR="00884313" w:rsidRPr="000B2EB4" w:rsidRDefault="00884313" w:rsidP="00277161">
      <w:pPr>
        <w:rPr>
          <w:snapToGrid w:val="0"/>
          <w:color w:val="FF0000"/>
          <w:lang w:eastAsia="sk-SK"/>
        </w:rPr>
      </w:pPr>
    </w:p>
    <w:bookmarkEnd w:id="57"/>
    <w:p w:rsidR="002F78A4" w:rsidRPr="00D24795" w:rsidRDefault="002F78A4" w:rsidP="00277161">
      <w:pPr>
        <w:pStyle w:val="Nadpis2"/>
      </w:pPr>
      <w:r w:rsidRPr="00D24795">
        <w:t>Záväzky z finančného prenájmu (u nájomcu)</w:t>
      </w:r>
    </w:p>
    <w:p w:rsidR="002F78A4" w:rsidRPr="00D24795" w:rsidRDefault="002F78A4" w:rsidP="00277161">
      <w:pPr>
        <w:rPr>
          <w:sz w:val="14"/>
        </w:rPr>
      </w:pPr>
    </w:p>
    <w:p w:rsidR="002F78A4" w:rsidRPr="00D24795" w:rsidRDefault="002F78A4" w:rsidP="00277161">
      <w:r w:rsidRPr="00D24795">
        <w:t>Celková suma dohodnutých platieb v členení na istinu a nerealizované finančn</w:t>
      </w:r>
      <w:r w:rsidR="00AC79A3" w:rsidRPr="00D24795">
        <w:t xml:space="preserve">é náklady je k 31. decembru </w:t>
      </w:r>
      <w:r w:rsidR="00F14CD1" w:rsidRPr="00D24795">
        <w:t>201</w:t>
      </w:r>
      <w:r w:rsidR="00A93E72" w:rsidRPr="00D24795">
        <w:t>5</w:t>
      </w:r>
      <w:r w:rsidR="00F14CD1" w:rsidRPr="00D24795">
        <w:t xml:space="preserve"> </w:t>
      </w:r>
      <w:r w:rsidR="004A1F58" w:rsidRPr="00D24795">
        <w:t xml:space="preserve">a 31. decembru </w:t>
      </w:r>
      <w:r w:rsidR="00F14CD1" w:rsidRPr="00D24795">
        <w:t>201</w:t>
      </w:r>
      <w:r w:rsidR="00A93E72" w:rsidRPr="00D24795">
        <w:t>4</w:t>
      </w:r>
      <w:r w:rsidR="00F14CD1" w:rsidRPr="00D24795">
        <w:t xml:space="preserve"> </w:t>
      </w:r>
      <w:r w:rsidRPr="00D24795">
        <w:t>takáto:</w:t>
      </w:r>
    </w:p>
    <w:p w:rsidR="00277161" w:rsidRPr="00D24795" w:rsidRDefault="00277161" w:rsidP="00277161">
      <w:pPr>
        <w:rPr>
          <w:sz w:val="14"/>
        </w:rPr>
      </w:pPr>
      <w:bookmarkStart w:id="58" w:name="T_obligations_under_finance_lease"/>
      <w:r w:rsidRPr="00D24795">
        <w:rPr>
          <w:sz w:val="14"/>
        </w:rPr>
        <w:t xml:space="preserve"> </w:t>
      </w:r>
    </w:p>
    <w:tbl>
      <w:tblPr>
        <w:tblW w:w="5000" w:type="pct"/>
        <w:tblLook w:val="04A0" w:firstRow="1" w:lastRow="0" w:firstColumn="1" w:lastColumn="0" w:noHBand="0" w:noVBand="1"/>
      </w:tblPr>
      <w:tblGrid>
        <w:gridCol w:w="3836"/>
        <w:gridCol w:w="1093"/>
        <w:gridCol w:w="890"/>
        <w:gridCol w:w="823"/>
        <w:gridCol w:w="911"/>
        <w:gridCol w:w="911"/>
        <w:gridCol w:w="823"/>
      </w:tblGrid>
      <w:tr w:rsidR="00D24795" w:rsidRPr="00D24795" w:rsidTr="009711B5">
        <w:tc>
          <w:tcPr>
            <w:tcW w:w="2074" w:type="pct"/>
            <w:vMerge w:val="restart"/>
            <w:tcBorders>
              <w:top w:val="single" w:sz="8" w:space="0" w:color="auto"/>
              <w:left w:val="nil"/>
              <w:bottom w:val="nil"/>
              <w:right w:val="nil"/>
            </w:tcBorders>
            <w:shd w:val="clear" w:color="auto" w:fill="auto"/>
            <w:vAlign w:val="center"/>
            <w:hideMark/>
          </w:tcPr>
          <w:p w:rsidR="00277161" w:rsidRPr="00D24795" w:rsidRDefault="00277161" w:rsidP="00277161">
            <w:pPr>
              <w:rPr>
                <w:rFonts w:cs="Arial"/>
                <w:b/>
                <w:bCs/>
                <w:i/>
                <w:iCs/>
                <w:sz w:val="15"/>
                <w:szCs w:val="15"/>
                <w:lang w:val="en-US"/>
              </w:rPr>
            </w:pPr>
            <w:bookmarkStart w:id="59" w:name="RANGE!B12:H17"/>
            <w:r w:rsidRPr="00D24795">
              <w:rPr>
                <w:rFonts w:cs="Arial"/>
                <w:b/>
                <w:bCs/>
                <w:i/>
                <w:iCs/>
                <w:sz w:val="15"/>
                <w:szCs w:val="15"/>
                <w:lang w:val="en-US"/>
              </w:rPr>
              <w:t> </w:t>
            </w:r>
            <w:bookmarkEnd w:id="59"/>
          </w:p>
        </w:tc>
        <w:tc>
          <w:tcPr>
            <w:tcW w:w="1536" w:type="pct"/>
            <w:gridSpan w:val="3"/>
            <w:tcBorders>
              <w:top w:val="single" w:sz="8" w:space="0" w:color="auto"/>
              <w:left w:val="nil"/>
              <w:bottom w:val="nil"/>
              <w:right w:val="nil"/>
            </w:tcBorders>
            <w:shd w:val="clear" w:color="auto" w:fill="auto"/>
            <w:vAlign w:val="center"/>
            <w:hideMark/>
          </w:tcPr>
          <w:p w:rsidR="00277161" w:rsidRPr="00D24795" w:rsidRDefault="00277161" w:rsidP="00277161">
            <w:pPr>
              <w:jc w:val="center"/>
              <w:rPr>
                <w:rFonts w:cs="Arial"/>
                <w:b/>
                <w:bCs/>
                <w:i/>
                <w:iCs/>
                <w:sz w:val="15"/>
                <w:szCs w:val="15"/>
                <w:lang w:val="en-US"/>
              </w:rPr>
            </w:pPr>
            <w:r w:rsidRPr="00D24795">
              <w:rPr>
                <w:rFonts w:cs="Arial"/>
                <w:b/>
                <w:bCs/>
                <w:i/>
                <w:iCs/>
                <w:sz w:val="15"/>
                <w:szCs w:val="15"/>
                <w:lang w:val="en-US"/>
              </w:rPr>
              <w:t>31.12.2015</w:t>
            </w:r>
          </w:p>
        </w:tc>
        <w:tc>
          <w:tcPr>
            <w:tcW w:w="1390" w:type="pct"/>
            <w:gridSpan w:val="3"/>
            <w:tcBorders>
              <w:top w:val="single" w:sz="8" w:space="0" w:color="auto"/>
              <w:left w:val="nil"/>
              <w:bottom w:val="nil"/>
              <w:right w:val="nil"/>
            </w:tcBorders>
            <w:shd w:val="clear" w:color="auto" w:fill="auto"/>
            <w:vAlign w:val="center"/>
            <w:hideMark/>
          </w:tcPr>
          <w:p w:rsidR="00277161" w:rsidRPr="00D24795" w:rsidRDefault="00277161" w:rsidP="00277161">
            <w:pPr>
              <w:jc w:val="center"/>
              <w:rPr>
                <w:rFonts w:cs="Arial"/>
                <w:b/>
                <w:bCs/>
                <w:i/>
                <w:iCs/>
                <w:sz w:val="15"/>
                <w:szCs w:val="15"/>
                <w:lang w:val="en-US"/>
              </w:rPr>
            </w:pPr>
            <w:r w:rsidRPr="00D24795">
              <w:rPr>
                <w:rFonts w:cs="Arial"/>
                <w:b/>
                <w:bCs/>
                <w:i/>
                <w:iCs/>
                <w:sz w:val="15"/>
                <w:szCs w:val="15"/>
                <w:lang w:val="en-US"/>
              </w:rPr>
              <w:t>31.12.2014</w:t>
            </w:r>
          </w:p>
        </w:tc>
      </w:tr>
      <w:tr w:rsidR="00D24795" w:rsidRPr="00D24795" w:rsidTr="009711B5">
        <w:tc>
          <w:tcPr>
            <w:tcW w:w="2074" w:type="pct"/>
            <w:vMerge/>
            <w:tcBorders>
              <w:top w:val="single" w:sz="8" w:space="0" w:color="auto"/>
              <w:left w:val="nil"/>
              <w:bottom w:val="nil"/>
              <w:right w:val="nil"/>
            </w:tcBorders>
            <w:vAlign w:val="center"/>
            <w:hideMark/>
          </w:tcPr>
          <w:p w:rsidR="00277161" w:rsidRPr="00D24795" w:rsidRDefault="00277161" w:rsidP="00277161">
            <w:pPr>
              <w:jc w:val="left"/>
              <w:rPr>
                <w:rFonts w:cs="Arial"/>
                <w:b/>
                <w:bCs/>
                <w:i/>
                <w:iCs/>
                <w:sz w:val="15"/>
                <w:szCs w:val="15"/>
                <w:lang w:val="en-US"/>
              </w:rPr>
            </w:pPr>
          </w:p>
        </w:tc>
        <w:tc>
          <w:tcPr>
            <w:tcW w:w="1536" w:type="pct"/>
            <w:gridSpan w:val="3"/>
            <w:tcBorders>
              <w:top w:val="single" w:sz="4" w:space="0" w:color="auto"/>
              <w:left w:val="nil"/>
              <w:bottom w:val="single" w:sz="4" w:space="0" w:color="auto"/>
              <w:right w:val="nil"/>
            </w:tcBorders>
            <w:shd w:val="clear" w:color="auto" w:fill="auto"/>
            <w:vAlign w:val="center"/>
            <w:hideMark/>
          </w:tcPr>
          <w:p w:rsidR="00277161" w:rsidRPr="00D24795" w:rsidRDefault="00277161" w:rsidP="00277161">
            <w:pPr>
              <w:jc w:val="center"/>
              <w:rPr>
                <w:rFonts w:cs="Arial"/>
                <w:b/>
                <w:bCs/>
                <w:i/>
                <w:iCs/>
                <w:sz w:val="15"/>
                <w:szCs w:val="15"/>
                <w:lang w:val="en-US"/>
              </w:rPr>
            </w:pPr>
            <w:r w:rsidRPr="00D24795">
              <w:rPr>
                <w:rFonts w:cs="Arial"/>
                <w:b/>
                <w:bCs/>
                <w:i/>
                <w:iCs/>
                <w:sz w:val="15"/>
                <w:szCs w:val="15"/>
                <w:lang w:val="en-US"/>
              </w:rPr>
              <w:t xml:space="preserve">Splatnosť </w:t>
            </w:r>
          </w:p>
        </w:tc>
        <w:tc>
          <w:tcPr>
            <w:tcW w:w="1390" w:type="pct"/>
            <w:gridSpan w:val="3"/>
            <w:tcBorders>
              <w:top w:val="single" w:sz="4" w:space="0" w:color="auto"/>
              <w:left w:val="nil"/>
              <w:bottom w:val="single" w:sz="4" w:space="0" w:color="auto"/>
              <w:right w:val="nil"/>
            </w:tcBorders>
            <w:shd w:val="clear" w:color="auto" w:fill="auto"/>
            <w:vAlign w:val="center"/>
            <w:hideMark/>
          </w:tcPr>
          <w:p w:rsidR="00277161" w:rsidRPr="00D24795" w:rsidRDefault="00277161" w:rsidP="00277161">
            <w:pPr>
              <w:jc w:val="center"/>
              <w:rPr>
                <w:rFonts w:cs="Arial"/>
                <w:b/>
                <w:bCs/>
                <w:i/>
                <w:iCs/>
                <w:sz w:val="15"/>
                <w:szCs w:val="15"/>
                <w:lang w:val="en-US"/>
              </w:rPr>
            </w:pPr>
            <w:r w:rsidRPr="00D24795">
              <w:rPr>
                <w:rFonts w:cs="Arial"/>
                <w:b/>
                <w:bCs/>
                <w:i/>
                <w:iCs/>
                <w:sz w:val="15"/>
                <w:szCs w:val="15"/>
                <w:lang w:val="en-US"/>
              </w:rPr>
              <w:t xml:space="preserve">Splatnosť </w:t>
            </w:r>
          </w:p>
        </w:tc>
      </w:tr>
      <w:tr w:rsidR="00D24795" w:rsidRPr="00D24795" w:rsidTr="009711B5">
        <w:tc>
          <w:tcPr>
            <w:tcW w:w="2074" w:type="pct"/>
            <w:vMerge/>
            <w:tcBorders>
              <w:top w:val="single" w:sz="8" w:space="0" w:color="auto"/>
              <w:left w:val="nil"/>
              <w:bottom w:val="nil"/>
              <w:right w:val="nil"/>
            </w:tcBorders>
            <w:vAlign w:val="center"/>
            <w:hideMark/>
          </w:tcPr>
          <w:p w:rsidR="00277161" w:rsidRPr="00D24795" w:rsidRDefault="00277161" w:rsidP="00277161">
            <w:pPr>
              <w:jc w:val="left"/>
              <w:rPr>
                <w:rFonts w:cs="Arial"/>
                <w:b/>
                <w:bCs/>
                <w:i/>
                <w:iCs/>
                <w:sz w:val="15"/>
                <w:szCs w:val="15"/>
                <w:lang w:val="en-US"/>
              </w:rPr>
            </w:pPr>
          </w:p>
        </w:tc>
        <w:tc>
          <w:tcPr>
            <w:tcW w:w="597" w:type="pct"/>
            <w:tcBorders>
              <w:top w:val="nil"/>
              <w:left w:val="nil"/>
              <w:bottom w:val="nil"/>
              <w:right w:val="nil"/>
            </w:tcBorders>
            <w:shd w:val="clear" w:color="auto" w:fill="auto"/>
            <w:vAlign w:val="center"/>
            <w:hideMark/>
          </w:tcPr>
          <w:p w:rsidR="00277161" w:rsidRPr="00D24795" w:rsidRDefault="00277161" w:rsidP="00277161">
            <w:pPr>
              <w:jc w:val="center"/>
              <w:rPr>
                <w:rFonts w:cs="Arial"/>
                <w:b/>
                <w:bCs/>
                <w:i/>
                <w:iCs/>
                <w:sz w:val="15"/>
                <w:szCs w:val="15"/>
                <w:lang w:val="en-US"/>
              </w:rPr>
            </w:pPr>
            <w:r w:rsidRPr="00D24795">
              <w:rPr>
                <w:rFonts w:cs="Arial"/>
                <w:b/>
                <w:bCs/>
                <w:i/>
                <w:iCs/>
                <w:sz w:val="15"/>
                <w:szCs w:val="15"/>
                <w:lang w:val="en-US"/>
              </w:rPr>
              <w:t>do 1 roka vrátane</w:t>
            </w:r>
          </w:p>
        </w:tc>
        <w:tc>
          <w:tcPr>
            <w:tcW w:w="488" w:type="pct"/>
            <w:tcBorders>
              <w:top w:val="nil"/>
              <w:left w:val="nil"/>
              <w:bottom w:val="nil"/>
              <w:right w:val="nil"/>
            </w:tcBorders>
            <w:shd w:val="clear" w:color="auto" w:fill="auto"/>
            <w:vAlign w:val="center"/>
            <w:hideMark/>
          </w:tcPr>
          <w:p w:rsidR="00277161" w:rsidRPr="00D24795" w:rsidRDefault="00277161" w:rsidP="00277161">
            <w:pPr>
              <w:jc w:val="center"/>
              <w:rPr>
                <w:rFonts w:cs="Arial"/>
                <w:b/>
                <w:bCs/>
                <w:i/>
                <w:iCs/>
                <w:sz w:val="15"/>
                <w:szCs w:val="15"/>
                <w:lang w:val="en-US"/>
              </w:rPr>
            </w:pPr>
            <w:r w:rsidRPr="00D24795">
              <w:rPr>
                <w:rFonts w:cs="Arial"/>
                <w:b/>
                <w:bCs/>
                <w:i/>
                <w:iCs/>
                <w:sz w:val="15"/>
                <w:szCs w:val="15"/>
                <w:lang w:val="en-US"/>
              </w:rPr>
              <w:t>od 1 roka do 5 rokov vrátane</w:t>
            </w:r>
          </w:p>
        </w:tc>
        <w:tc>
          <w:tcPr>
            <w:tcW w:w="451" w:type="pct"/>
            <w:tcBorders>
              <w:top w:val="nil"/>
              <w:left w:val="nil"/>
              <w:bottom w:val="nil"/>
              <w:right w:val="nil"/>
            </w:tcBorders>
            <w:shd w:val="clear" w:color="auto" w:fill="auto"/>
            <w:vAlign w:val="center"/>
            <w:hideMark/>
          </w:tcPr>
          <w:p w:rsidR="00277161" w:rsidRPr="00D24795" w:rsidRDefault="00277161" w:rsidP="00277161">
            <w:pPr>
              <w:jc w:val="center"/>
              <w:rPr>
                <w:rFonts w:cs="Arial"/>
                <w:b/>
                <w:bCs/>
                <w:i/>
                <w:iCs/>
                <w:sz w:val="15"/>
                <w:szCs w:val="15"/>
                <w:lang w:val="en-US"/>
              </w:rPr>
            </w:pPr>
            <w:r w:rsidRPr="00D24795">
              <w:rPr>
                <w:rFonts w:cs="Arial"/>
                <w:b/>
                <w:bCs/>
                <w:i/>
                <w:iCs/>
                <w:sz w:val="15"/>
                <w:szCs w:val="15"/>
                <w:lang w:val="en-US"/>
              </w:rPr>
              <w:t>viac ako 5 rokov</w:t>
            </w:r>
          </w:p>
        </w:tc>
        <w:tc>
          <w:tcPr>
            <w:tcW w:w="451" w:type="pct"/>
            <w:tcBorders>
              <w:top w:val="nil"/>
              <w:left w:val="nil"/>
              <w:bottom w:val="nil"/>
              <w:right w:val="nil"/>
            </w:tcBorders>
            <w:shd w:val="clear" w:color="auto" w:fill="auto"/>
            <w:vAlign w:val="center"/>
            <w:hideMark/>
          </w:tcPr>
          <w:p w:rsidR="00277161" w:rsidRPr="00D24795" w:rsidRDefault="00277161" w:rsidP="00277161">
            <w:pPr>
              <w:jc w:val="center"/>
              <w:rPr>
                <w:rFonts w:cs="Arial"/>
                <w:b/>
                <w:bCs/>
                <w:i/>
                <w:iCs/>
                <w:sz w:val="15"/>
                <w:szCs w:val="15"/>
                <w:lang w:val="en-US"/>
              </w:rPr>
            </w:pPr>
            <w:r w:rsidRPr="00D24795">
              <w:rPr>
                <w:rFonts w:cs="Arial"/>
                <w:b/>
                <w:bCs/>
                <w:i/>
                <w:iCs/>
                <w:sz w:val="15"/>
                <w:szCs w:val="15"/>
                <w:lang w:val="en-US"/>
              </w:rPr>
              <w:t>do 1 roka vrátane</w:t>
            </w:r>
          </w:p>
        </w:tc>
        <w:tc>
          <w:tcPr>
            <w:tcW w:w="488" w:type="pct"/>
            <w:tcBorders>
              <w:top w:val="nil"/>
              <w:left w:val="nil"/>
              <w:bottom w:val="nil"/>
              <w:right w:val="nil"/>
            </w:tcBorders>
            <w:shd w:val="clear" w:color="auto" w:fill="auto"/>
            <w:vAlign w:val="center"/>
            <w:hideMark/>
          </w:tcPr>
          <w:p w:rsidR="00277161" w:rsidRPr="00D24795" w:rsidRDefault="00277161" w:rsidP="00277161">
            <w:pPr>
              <w:jc w:val="center"/>
              <w:rPr>
                <w:rFonts w:cs="Arial"/>
                <w:b/>
                <w:bCs/>
                <w:i/>
                <w:iCs/>
                <w:sz w:val="15"/>
                <w:szCs w:val="15"/>
                <w:lang w:val="en-US"/>
              </w:rPr>
            </w:pPr>
            <w:r w:rsidRPr="00D24795">
              <w:rPr>
                <w:rFonts w:cs="Arial"/>
                <w:b/>
                <w:bCs/>
                <w:i/>
                <w:iCs/>
                <w:sz w:val="15"/>
                <w:szCs w:val="15"/>
                <w:lang w:val="en-US"/>
              </w:rPr>
              <w:t>od 1 roka do 5 rokov vrátane</w:t>
            </w:r>
          </w:p>
        </w:tc>
        <w:tc>
          <w:tcPr>
            <w:tcW w:w="451" w:type="pct"/>
            <w:tcBorders>
              <w:top w:val="nil"/>
              <w:left w:val="nil"/>
              <w:bottom w:val="nil"/>
              <w:right w:val="nil"/>
            </w:tcBorders>
            <w:shd w:val="clear" w:color="auto" w:fill="auto"/>
            <w:vAlign w:val="center"/>
            <w:hideMark/>
          </w:tcPr>
          <w:p w:rsidR="00277161" w:rsidRPr="00D24795" w:rsidRDefault="00277161" w:rsidP="00277161">
            <w:pPr>
              <w:jc w:val="center"/>
              <w:rPr>
                <w:rFonts w:cs="Arial"/>
                <w:b/>
                <w:bCs/>
                <w:i/>
                <w:iCs/>
                <w:sz w:val="15"/>
                <w:szCs w:val="15"/>
                <w:lang w:val="en-US"/>
              </w:rPr>
            </w:pPr>
            <w:r w:rsidRPr="00D24795">
              <w:rPr>
                <w:rFonts w:cs="Arial"/>
                <w:b/>
                <w:bCs/>
                <w:i/>
                <w:iCs/>
                <w:sz w:val="15"/>
                <w:szCs w:val="15"/>
                <w:lang w:val="en-US"/>
              </w:rPr>
              <w:t>viac ako 5 rokov</w:t>
            </w:r>
          </w:p>
        </w:tc>
      </w:tr>
      <w:tr w:rsidR="00D24795" w:rsidRPr="00D24795" w:rsidTr="009711B5">
        <w:tc>
          <w:tcPr>
            <w:tcW w:w="2074" w:type="pct"/>
            <w:tcBorders>
              <w:top w:val="single" w:sz="4" w:space="0" w:color="auto"/>
              <w:left w:val="nil"/>
              <w:bottom w:val="nil"/>
              <w:right w:val="nil"/>
            </w:tcBorders>
            <w:shd w:val="clear" w:color="auto" w:fill="auto"/>
            <w:vAlign w:val="center"/>
            <w:hideMark/>
          </w:tcPr>
          <w:p w:rsidR="00277161" w:rsidRPr="00D24795" w:rsidRDefault="00277161" w:rsidP="00277161">
            <w:pPr>
              <w:rPr>
                <w:rFonts w:cs="Arial"/>
                <w:sz w:val="15"/>
                <w:szCs w:val="15"/>
                <w:lang w:val="en-US"/>
              </w:rPr>
            </w:pPr>
            <w:r w:rsidRPr="00D24795">
              <w:rPr>
                <w:rFonts w:cs="Arial"/>
                <w:sz w:val="15"/>
                <w:szCs w:val="15"/>
                <w:lang w:val="en-US"/>
              </w:rPr>
              <w:t>Istina</w:t>
            </w:r>
          </w:p>
        </w:tc>
        <w:tc>
          <w:tcPr>
            <w:tcW w:w="597" w:type="pct"/>
            <w:tcBorders>
              <w:top w:val="single" w:sz="4" w:space="0" w:color="auto"/>
              <w:left w:val="nil"/>
              <w:bottom w:val="nil"/>
              <w:right w:val="nil"/>
            </w:tcBorders>
            <w:shd w:val="clear" w:color="auto" w:fill="auto"/>
            <w:vAlign w:val="center"/>
            <w:hideMark/>
          </w:tcPr>
          <w:p w:rsidR="00277161" w:rsidRPr="00D24795" w:rsidRDefault="00D24795" w:rsidP="00277161">
            <w:pPr>
              <w:jc w:val="right"/>
              <w:rPr>
                <w:rFonts w:cs="Arial"/>
                <w:sz w:val="15"/>
                <w:szCs w:val="15"/>
                <w:lang w:val="en-US"/>
              </w:rPr>
            </w:pPr>
            <w:r w:rsidRPr="00D24795">
              <w:rPr>
                <w:rFonts w:cs="Arial"/>
                <w:sz w:val="15"/>
                <w:szCs w:val="15"/>
                <w:lang w:val="en-US"/>
              </w:rPr>
              <w:t>92.221</w:t>
            </w:r>
            <w:r w:rsidR="00277161" w:rsidRPr="00D24795">
              <w:rPr>
                <w:rFonts w:cs="Arial"/>
                <w:sz w:val="15"/>
                <w:szCs w:val="15"/>
                <w:lang w:val="en-US"/>
              </w:rPr>
              <w:t xml:space="preserve"> </w:t>
            </w:r>
          </w:p>
        </w:tc>
        <w:tc>
          <w:tcPr>
            <w:tcW w:w="488" w:type="pct"/>
            <w:tcBorders>
              <w:top w:val="single" w:sz="4" w:space="0" w:color="auto"/>
              <w:left w:val="nil"/>
              <w:bottom w:val="nil"/>
              <w:right w:val="nil"/>
            </w:tcBorders>
            <w:shd w:val="clear" w:color="auto" w:fill="auto"/>
            <w:vAlign w:val="center"/>
            <w:hideMark/>
          </w:tcPr>
          <w:p w:rsidR="00277161" w:rsidRPr="00D24795" w:rsidRDefault="00D24795" w:rsidP="00277161">
            <w:pPr>
              <w:jc w:val="right"/>
              <w:rPr>
                <w:rFonts w:cs="Arial"/>
                <w:sz w:val="15"/>
                <w:szCs w:val="15"/>
                <w:lang w:val="en-US"/>
              </w:rPr>
            </w:pPr>
            <w:r w:rsidRPr="00D24795">
              <w:rPr>
                <w:rFonts w:cs="Arial"/>
                <w:sz w:val="15"/>
                <w:szCs w:val="15"/>
                <w:lang w:val="en-US"/>
              </w:rPr>
              <w:t>64.215</w:t>
            </w:r>
            <w:r w:rsidR="00277161" w:rsidRPr="00D24795">
              <w:rPr>
                <w:rFonts w:cs="Arial"/>
                <w:sz w:val="15"/>
                <w:szCs w:val="15"/>
                <w:lang w:val="en-US"/>
              </w:rPr>
              <w:t xml:space="preserve"> </w:t>
            </w:r>
          </w:p>
        </w:tc>
        <w:tc>
          <w:tcPr>
            <w:tcW w:w="451" w:type="pct"/>
            <w:tcBorders>
              <w:top w:val="single" w:sz="4" w:space="0" w:color="auto"/>
              <w:left w:val="nil"/>
              <w:bottom w:val="nil"/>
              <w:right w:val="nil"/>
            </w:tcBorders>
            <w:shd w:val="clear" w:color="auto" w:fill="auto"/>
            <w:vAlign w:val="center"/>
            <w:hideMark/>
          </w:tcPr>
          <w:p w:rsidR="00277161" w:rsidRPr="00D24795" w:rsidRDefault="00277161" w:rsidP="00277161">
            <w:pPr>
              <w:jc w:val="right"/>
              <w:rPr>
                <w:rFonts w:cs="Arial"/>
                <w:sz w:val="15"/>
                <w:szCs w:val="15"/>
                <w:lang w:val="en-US"/>
              </w:rPr>
            </w:pPr>
            <w:r w:rsidRPr="00D24795">
              <w:rPr>
                <w:rFonts w:cs="Arial"/>
                <w:sz w:val="15"/>
                <w:szCs w:val="15"/>
                <w:lang w:val="en-US"/>
              </w:rPr>
              <w:t xml:space="preserve">- </w:t>
            </w:r>
          </w:p>
        </w:tc>
        <w:tc>
          <w:tcPr>
            <w:tcW w:w="451" w:type="pct"/>
            <w:tcBorders>
              <w:top w:val="single" w:sz="4" w:space="0" w:color="auto"/>
              <w:left w:val="nil"/>
              <w:bottom w:val="nil"/>
              <w:right w:val="nil"/>
            </w:tcBorders>
            <w:shd w:val="clear" w:color="auto" w:fill="auto"/>
            <w:vAlign w:val="center"/>
            <w:hideMark/>
          </w:tcPr>
          <w:p w:rsidR="00277161" w:rsidRPr="00D24795" w:rsidRDefault="00D24795" w:rsidP="00277161">
            <w:pPr>
              <w:jc w:val="right"/>
              <w:rPr>
                <w:rFonts w:cs="Arial"/>
                <w:sz w:val="15"/>
                <w:szCs w:val="15"/>
                <w:lang w:val="en-US"/>
              </w:rPr>
            </w:pPr>
            <w:r w:rsidRPr="00D24795">
              <w:rPr>
                <w:rFonts w:cs="Arial"/>
                <w:sz w:val="15"/>
                <w:szCs w:val="15"/>
                <w:lang w:val="en-US"/>
              </w:rPr>
              <w:t>108.615</w:t>
            </w:r>
            <w:r w:rsidR="00277161" w:rsidRPr="00D24795">
              <w:rPr>
                <w:rFonts w:cs="Arial"/>
                <w:sz w:val="15"/>
                <w:szCs w:val="15"/>
                <w:lang w:val="en-US"/>
              </w:rPr>
              <w:t xml:space="preserve"> </w:t>
            </w:r>
          </w:p>
        </w:tc>
        <w:tc>
          <w:tcPr>
            <w:tcW w:w="488" w:type="pct"/>
            <w:tcBorders>
              <w:top w:val="single" w:sz="4" w:space="0" w:color="auto"/>
              <w:left w:val="nil"/>
              <w:bottom w:val="nil"/>
              <w:right w:val="nil"/>
            </w:tcBorders>
            <w:shd w:val="clear" w:color="auto" w:fill="auto"/>
            <w:vAlign w:val="center"/>
            <w:hideMark/>
          </w:tcPr>
          <w:p w:rsidR="00277161" w:rsidRPr="00D24795" w:rsidRDefault="00D24795" w:rsidP="00277161">
            <w:pPr>
              <w:jc w:val="right"/>
              <w:rPr>
                <w:rFonts w:cs="Arial"/>
                <w:sz w:val="15"/>
                <w:szCs w:val="15"/>
                <w:lang w:val="en-US"/>
              </w:rPr>
            </w:pPr>
            <w:r w:rsidRPr="00D24795">
              <w:rPr>
                <w:rFonts w:cs="Arial"/>
                <w:sz w:val="15"/>
                <w:szCs w:val="15"/>
                <w:lang w:val="en-US"/>
              </w:rPr>
              <w:t>156.436</w:t>
            </w:r>
            <w:r w:rsidR="00277161" w:rsidRPr="00D24795">
              <w:rPr>
                <w:rFonts w:cs="Arial"/>
                <w:sz w:val="15"/>
                <w:szCs w:val="15"/>
                <w:lang w:val="en-US"/>
              </w:rPr>
              <w:t xml:space="preserve"> </w:t>
            </w:r>
          </w:p>
        </w:tc>
        <w:tc>
          <w:tcPr>
            <w:tcW w:w="451" w:type="pct"/>
            <w:tcBorders>
              <w:top w:val="single" w:sz="4" w:space="0" w:color="auto"/>
              <w:left w:val="nil"/>
              <w:bottom w:val="nil"/>
              <w:right w:val="nil"/>
            </w:tcBorders>
            <w:shd w:val="clear" w:color="auto" w:fill="auto"/>
            <w:vAlign w:val="center"/>
            <w:hideMark/>
          </w:tcPr>
          <w:p w:rsidR="00277161" w:rsidRPr="00D24795" w:rsidRDefault="00277161" w:rsidP="00277161">
            <w:pPr>
              <w:jc w:val="right"/>
              <w:rPr>
                <w:rFonts w:cs="Arial"/>
                <w:sz w:val="15"/>
                <w:szCs w:val="15"/>
                <w:lang w:val="en-US"/>
              </w:rPr>
            </w:pPr>
            <w:r w:rsidRPr="00D24795">
              <w:rPr>
                <w:rFonts w:cs="Arial"/>
                <w:sz w:val="15"/>
                <w:szCs w:val="15"/>
                <w:lang w:val="en-US"/>
              </w:rPr>
              <w:t xml:space="preserve">- </w:t>
            </w:r>
          </w:p>
        </w:tc>
      </w:tr>
      <w:tr w:rsidR="00D24795" w:rsidRPr="00D24795" w:rsidTr="009711B5">
        <w:tc>
          <w:tcPr>
            <w:tcW w:w="2074" w:type="pct"/>
            <w:tcBorders>
              <w:top w:val="nil"/>
              <w:left w:val="nil"/>
              <w:bottom w:val="nil"/>
              <w:right w:val="nil"/>
            </w:tcBorders>
            <w:shd w:val="clear" w:color="auto" w:fill="auto"/>
            <w:vAlign w:val="center"/>
            <w:hideMark/>
          </w:tcPr>
          <w:p w:rsidR="00277161" w:rsidRPr="00D24795" w:rsidRDefault="00277161" w:rsidP="00277161">
            <w:pPr>
              <w:rPr>
                <w:rFonts w:cs="Arial"/>
                <w:sz w:val="15"/>
                <w:szCs w:val="15"/>
                <w:lang w:val="en-US"/>
              </w:rPr>
            </w:pPr>
            <w:r w:rsidRPr="00D24795">
              <w:rPr>
                <w:rFonts w:cs="Arial"/>
                <w:sz w:val="15"/>
                <w:szCs w:val="15"/>
                <w:lang w:val="en-US"/>
              </w:rPr>
              <w:t>Finančný náklad</w:t>
            </w:r>
          </w:p>
        </w:tc>
        <w:tc>
          <w:tcPr>
            <w:tcW w:w="597" w:type="pct"/>
            <w:tcBorders>
              <w:top w:val="nil"/>
              <w:left w:val="nil"/>
              <w:bottom w:val="single" w:sz="4" w:space="0" w:color="auto"/>
              <w:right w:val="nil"/>
            </w:tcBorders>
            <w:shd w:val="clear" w:color="auto" w:fill="auto"/>
            <w:vAlign w:val="center"/>
            <w:hideMark/>
          </w:tcPr>
          <w:p w:rsidR="00277161" w:rsidRPr="00D24795" w:rsidRDefault="00D24795" w:rsidP="00277161">
            <w:pPr>
              <w:jc w:val="right"/>
              <w:rPr>
                <w:rFonts w:cs="Arial"/>
                <w:sz w:val="15"/>
                <w:szCs w:val="15"/>
                <w:lang w:val="en-US"/>
              </w:rPr>
            </w:pPr>
            <w:r w:rsidRPr="00D24795">
              <w:rPr>
                <w:rFonts w:cs="Arial"/>
                <w:sz w:val="15"/>
                <w:szCs w:val="15"/>
                <w:lang w:val="en-US"/>
              </w:rPr>
              <w:t>3.461</w:t>
            </w:r>
            <w:r w:rsidR="00277161" w:rsidRPr="00D24795">
              <w:rPr>
                <w:rFonts w:cs="Arial"/>
                <w:sz w:val="15"/>
                <w:szCs w:val="15"/>
                <w:lang w:val="en-US"/>
              </w:rPr>
              <w:t xml:space="preserve"> </w:t>
            </w:r>
          </w:p>
        </w:tc>
        <w:tc>
          <w:tcPr>
            <w:tcW w:w="488" w:type="pct"/>
            <w:tcBorders>
              <w:top w:val="nil"/>
              <w:left w:val="nil"/>
              <w:bottom w:val="single" w:sz="4" w:space="0" w:color="auto"/>
              <w:right w:val="nil"/>
            </w:tcBorders>
            <w:shd w:val="clear" w:color="auto" w:fill="auto"/>
            <w:vAlign w:val="center"/>
            <w:hideMark/>
          </w:tcPr>
          <w:p w:rsidR="00277161" w:rsidRPr="00D24795" w:rsidRDefault="00D24795" w:rsidP="00277161">
            <w:pPr>
              <w:jc w:val="right"/>
              <w:rPr>
                <w:rFonts w:cs="Arial"/>
                <w:sz w:val="15"/>
                <w:szCs w:val="15"/>
                <w:lang w:val="en-US"/>
              </w:rPr>
            </w:pPr>
            <w:r w:rsidRPr="00D24795">
              <w:rPr>
                <w:rFonts w:cs="Arial"/>
                <w:sz w:val="15"/>
                <w:szCs w:val="15"/>
                <w:lang w:val="en-US"/>
              </w:rPr>
              <w:t>1.676</w:t>
            </w:r>
            <w:r w:rsidR="00277161" w:rsidRPr="00D24795">
              <w:rPr>
                <w:rFonts w:cs="Arial"/>
                <w:sz w:val="15"/>
                <w:szCs w:val="15"/>
                <w:lang w:val="en-US"/>
              </w:rPr>
              <w:t xml:space="preserve"> </w:t>
            </w:r>
          </w:p>
        </w:tc>
        <w:tc>
          <w:tcPr>
            <w:tcW w:w="451" w:type="pct"/>
            <w:tcBorders>
              <w:top w:val="nil"/>
              <w:left w:val="nil"/>
              <w:bottom w:val="single" w:sz="4" w:space="0" w:color="auto"/>
              <w:right w:val="nil"/>
            </w:tcBorders>
            <w:shd w:val="clear" w:color="auto" w:fill="auto"/>
            <w:vAlign w:val="center"/>
            <w:hideMark/>
          </w:tcPr>
          <w:p w:rsidR="00277161" w:rsidRPr="00D24795" w:rsidRDefault="00277161" w:rsidP="00277161">
            <w:pPr>
              <w:jc w:val="right"/>
              <w:rPr>
                <w:rFonts w:cs="Arial"/>
                <w:sz w:val="15"/>
                <w:szCs w:val="15"/>
                <w:lang w:val="en-US"/>
              </w:rPr>
            </w:pPr>
            <w:r w:rsidRPr="00D24795">
              <w:rPr>
                <w:rFonts w:cs="Arial"/>
                <w:sz w:val="15"/>
                <w:szCs w:val="15"/>
                <w:lang w:val="en-US"/>
              </w:rPr>
              <w:t xml:space="preserve">- </w:t>
            </w:r>
          </w:p>
        </w:tc>
        <w:tc>
          <w:tcPr>
            <w:tcW w:w="451" w:type="pct"/>
            <w:tcBorders>
              <w:top w:val="nil"/>
              <w:left w:val="nil"/>
              <w:bottom w:val="single" w:sz="4" w:space="0" w:color="auto"/>
              <w:right w:val="nil"/>
            </w:tcBorders>
            <w:shd w:val="clear" w:color="auto" w:fill="auto"/>
            <w:vAlign w:val="center"/>
            <w:hideMark/>
          </w:tcPr>
          <w:p w:rsidR="00277161" w:rsidRPr="00D24795" w:rsidRDefault="00D24795" w:rsidP="00277161">
            <w:pPr>
              <w:jc w:val="right"/>
              <w:rPr>
                <w:rFonts w:cs="Arial"/>
                <w:sz w:val="15"/>
                <w:szCs w:val="15"/>
                <w:lang w:val="en-US"/>
              </w:rPr>
            </w:pPr>
            <w:r w:rsidRPr="00D24795">
              <w:rPr>
                <w:rFonts w:cs="Arial"/>
                <w:sz w:val="15"/>
                <w:szCs w:val="15"/>
                <w:lang w:val="en-US"/>
              </w:rPr>
              <w:t>8.960</w:t>
            </w:r>
            <w:r w:rsidR="00277161" w:rsidRPr="00D24795">
              <w:rPr>
                <w:rFonts w:cs="Arial"/>
                <w:sz w:val="15"/>
                <w:szCs w:val="15"/>
                <w:lang w:val="en-US"/>
              </w:rPr>
              <w:t xml:space="preserve"> </w:t>
            </w:r>
          </w:p>
        </w:tc>
        <w:tc>
          <w:tcPr>
            <w:tcW w:w="488" w:type="pct"/>
            <w:tcBorders>
              <w:top w:val="nil"/>
              <w:left w:val="nil"/>
              <w:bottom w:val="single" w:sz="4" w:space="0" w:color="auto"/>
              <w:right w:val="nil"/>
            </w:tcBorders>
            <w:shd w:val="clear" w:color="auto" w:fill="auto"/>
            <w:vAlign w:val="center"/>
            <w:hideMark/>
          </w:tcPr>
          <w:p w:rsidR="00277161" w:rsidRPr="00D24795" w:rsidRDefault="00D24795" w:rsidP="00277161">
            <w:pPr>
              <w:jc w:val="right"/>
              <w:rPr>
                <w:rFonts w:cs="Arial"/>
                <w:sz w:val="15"/>
                <w:szCs w:val="15"/>
                <w:lang w:val="en-US"/>
              </w:rPr>
            </w:pPr>
            <w:r w:rsidRPr="00D24795">
              <w:rPr>
                <w:rFonts w:cs="Arial"/>
                <w:sz w:val="15"/>
                <w:szCs w:val="15"/>
                <w:lang w:val="en-US"/>
              </w:rPr>
              <w:t>5.118</w:t>
            </w:r>
          </w:p>
        </w:tc>
        <w:tc>
          <w:tcPr>
            <w:tcW w:w="451" w:type="pct"/>
            <w:tcBorders>
              <w:top w:val="nil"/>
              <w:left w:val="nil"/>
              <w:bottom w:val="single" w:sz="4" w:space="0" w:color="auto"/>
              <w:right w:val="nil"/>
            </w:tcBorders>
            <w:shd w:val="clear" w:color="auto" w:fill="auto"/>
            <w:vAlign w:val="center"/>
            <w:hideMark/>
          </w:tcPr>
          <w:p w:rsidR="00277161" w:rsidRPr="00D24795" w:rsidRDefault="00277161" w:rsidP="00277161">
            <w:pPr>
              <w:jc w:val="right"/>
              <w:rPr>
                <w:rFonts w:cs="Arial"/>
                <w:sz w:val="15"/>
                <w:szCs w:val="15"/>
                <w:lang w:val="en-US"/>
              </w:rPr>
            </w:pPr>
            <w:r w:rsidRPr="00D24795">
              <w:rPr>
                <w:rFonts w:cs="Arial"/>
                <w:sz w:val="15"/>
                <w:szCs w:val="15"/>
                <w:lang w:val="en-US"/>
              </w:rPr>
              <w:t xml:space="preserve">- </w:t>
            </w:r>
          </w:p>
        </w:tc>
      </w:tr>
      <w:tr w:rsidR="00D24795" w:rsidRPr="00D24795" w:rsidTr="009711B5">
        <w:tc>
          <w:tcPr>
            <w:tcW w:w="2074" w:type="pct"/>
            <w:tcBorders>
              <w:top w:val="nil"/>
              <w:left w:val="nil"/>
              <w:bottom w:val="single" w:sz="8" w:space="0" w:color="auto"/>
              <w:right w:val="nil"/>
            </w:tcBorders>
            <w:shd w:val="clear" w:color="auto" w:fill="auto"/>
            <w:vAlign w:val="center"/>
            <w:hideMark/>
          </w:tcPr>
          <w:p w:rsidR="00277161" w:rsidRPr="00D24795" w:rsidRDefault="00277161" w:rsidP="00277161">
            <w:pPr>
              <w:jc w:val="left"/>
              <w:rPr>
                <w:rFonts w:cs="Arial"/>
                <w:b/>
                <w:bCs/>
                <w:sz w:val="15"/>
                <w:szCs w:val="15"/>
                <w:lang w:val="en-US"/>
              </w:rPr>
            </w:pPr>
            <w:r w:rsidRPr="00D24795">
              <w:rPr>
                <w:rFonts w:cs="Arial"/>
                <w:b/>
                <w:bCs/>
                <w:sz w:val="15"/>
                <w:szCs w:val="15"/>
                <w:lang w:val="en-US"/>
              </w:rPr>
              <w:t>Spolu</w:t>
            </w:r>
          </w:p>
        </w:tc>
        <w:tc>
          <w:tcPr>
            <w:tcW w:w="597" w:type="pct"/>
            <w:tcBorders>
              <w:top w:val="nil"/>
              <w:left w:val="nil"/>
              <w:bottom w:val="single" w:sz="8" w:space="0" w:color="auto"/>
              <w:right w:val="nil"/>
            </w:tcBorders>
            <w:shd w:val="clear" w:color="auto" w:fill="auto"/>
            <w:vAlign w:val="center"/>
            <w:hideMark/>
          </w:tcPr>
          <w:p w:rsidR="00277161" w:rsidRPr="00D24795" w:rsidRDefault="00D24795" w:rsidP="00277161">
            <w:pPr>
              <w:jc w:val="right"/>
              <w:rPr>
                <w:rFonts w:cs="Arial"/>
                <w:b/>
                <w:bCs/>
                <w:sz w:val="15"/>
                <w:szCs w:val="15"/>
                <w:lang w:val="en-US"/>
              </w:rPr>
            </w:pPr>
            <w:r w:rsidRPr="00D24795">
              <w:rPr>
                <w:rFonts w:cs="Arial"/>
                <w:b/>
                <w:bCs/>
                <w:sz w:val="15"/>
                <w:szCs w:val="15"/>
                <w:lang w:val="en-US"/>
              </w:rPr>
              <w:t>95.652</w:t>
            </w:r>
            <w:r w:rsidR="00277161" w:rsidRPr="00D24795">
              <w:rPr>
                <w:rFonts w:cs="Arial"/>
                <w:b/>
                <w:bCs/>
                <w:sz w:val="15"/>
                <w:szCs w:val="15"/>
                <w:lang w:val="en-US"/>
              </w:rPr>
              <w:t xml:space="preserve"> </w:t>
            </w:r>
          </w:p>
        </w:tc>
        <w:tc>
          <w:tcPr>
            <w:tcW w:w="488" w:type="pct"/>
            <w:tcBorders>
              <w:top w:val="nil"/>
              <w:left w:val="nil"/>
              <w:bottom w:val="single" w:sz="8" w:space="0" w:color="auto"/>
              <w:right w:val="nil"/>
            </w:tcBorders>
            <w:shd w:val="clear" w:color="auto" w:fill="auto"/>
            <w:vAlign w:val="center"/>
            <w:hideMark/>
          </w:tcPr>
          <w:p w:rsidR="00277161" w:rsidRPr="00D24795" w:rsidRDefault="00D24795" w:rsidP="00277161">
            <w:pPr>
              <w:jc w:val="right"/>
              <w:rPr>
                <w:rFonts w:cs="Arial"/>
                <w:b/>
                <w:bCs/>
                <w:sz w:val="15"/>
                <w:szCs w:val="15"/>
                <w:lang w:val="en-US"/>
              </w:rPr>
            </w:pPr>
            <w:r w:rsidRPr="00D24795">
              <w:rPr>
                <w:rFonts w:cs="Arial"/>
                <w:b/>
                <w:bCs/>
                <w:sz w:val="15"/>
                <w:szCs w:val="15"/>
                <w:lang w:val="en-US"/>
              </w:rPr>
              <w:t>65.891</w:t>
            </w:r>
            <w:r w:rsidR="00277161" w:rsidRPr="00D24795">
              <w:rPr>
                <w:rFonts w:cs="Arial"/>
                <w:b/>
                <w:bCs/>
                <w:sz w:val="15"/>
                <w:szCs w:val="15"/>
                <w:lang w:val="en-US"/>
              </w:rPr>
              <w:t xml:space="preserve"> </w:t>
            </w:r>
          </w:p>
        </w:tc>
        <w:tc>
          <w:tcPr>
            <w:tcW w:w="451" w:type="pct"/>
            <w:tcBorders>
              <w:top w:val="nil"/>
              <w:left w:val="nil"/>
              <w:bottom w:val="single" w:sz="8" w:space="0" w:color="auto"/>
              <w:right w:val="nil"/>
            </w:tcBorders>
            <w:shd w:val="clear" w:color="auto" w:fill="auto"/>
            <w:vAlign w:val="center"/>
            <w:hideMark/>
          </w:tcPr>
          <w:p w:rsidR="00277161" w:rsidRPr="00D24795" w:rsidRDefault="00277161" w:rsidP="00277161">
            <w:pPr>
              <w:jc w:val="right"/>
              <w:rPr>
                <w:rFonts w:cs="Arial"/>
                <w:b/>
                <w:bCs/>
                <w:sz w:val="15"/>
                <w:szCs w:val="15"/>
                <w:lang w:val="en-US"/>
              </w:rPr>
            </w:pPr>
            <w:r w:rsidRPr="00D24795">
              <w:rPr>
                <w:rFonts w:cs="Arial"/>
                <w:b/>
                <w:bCs/>
                <w:sz w:val="15"/>
                <w:szCs w:val="15"/>
                <w:lang w:val="en-US"/>
              </w:rPr>
              <w:t xml:space="preserve">- </w:t>
            </w:r>
          </w:p>
        </w:tc>
        <w:tc>
          <w:tcPr>
            <w:tcW w:w="451" w:type="pct"/>
            <w:tcBorders>
              <w:top w:val="nil"/>
              <w:left w:val="nil"/>
              <w:bottom w:val="single" w:sz="8" w:space="0" w:color="auto"/>
              <w:right w:val="nil"/>
            </w:tcBorders>
            <w:shd w:val="clear" w:color="auto" w:fill="auto"/>
            <w:vAlign w:val="center"/>
            <w:hideMark/>
          </w:tcPr>
          <w:p w:rsidR="00277161" w:rsidRPr="00D24795" w:rsidRDefault="00D24795" w:rsidP="00277161">
            <w:pPr>
              <w:jc w:val="right"/>
              <w:rPr>
                <w:rFonts w:cs="Arial"/>
                <w:b/>
                <w:bCs/>
                <w:sz w:val="15"/>
                <w:szCs w:val="15"/>
                <w:lang w:val="en-US"/>
              </w:rPr>
            </w:pPr>
            <w:r w:rsidRPr="00D24795">
              <w:rPr>
                <w:rFonts w:cs="Arial"/>
                <w:b/>
                <w:bCs/>
                <w:sz w:val="15"/>
                <w:szCs w:val="15"/>
                <w:lang w:val="en-US"/>
              </w:rPr>
              <w:t>117.575</w:t>
            </w:r>
            <w:r w:rsidR="00277161" w:rsidRPr="00D24795">
              <w:rPr>
                <w:rFonts w:cs="Arial"/>
                <w:b/>
                <w:bCs/>
                <w:sz w:val="15"/>
                <w:szCs w:val="15"/>
                <w:lang w:val="en-US"/>
              </w:rPr>
              <w:t xml:space="preserve"> </w:t>
            </w:r>
          </w:p>
        </w:tc>
        <w:tc>
          <w:tcPr>
            <w:tcW w:w="488" w:type="pct"/>
            <w:tcBorders>
              <w:top w:val="nil"/>
              <w:left w:val="nil"/>
              <w:bottom w:val="single" w:sz="8" w:space="0" w:color="auto"/>
              <w:right w:val="nil"/>
            </w:tcBorders>
            <w:shd w:val="clear" w:color="auto" w:fill="auto"/>
            <w:vAlign w:val="center"/>
            <w:hideMark/>
          </w:tcPr>
          <w:p w:rsidR="00277161" w:rsidRPr="00D24795" w:rsidRDefault="00D24795" w:rsidP="00277161">
            <w:pPr>
              <w:jc w:val="right"/>
              <w:rPr>
                <w:rFonts w:cs="Arial"/>
                <w:b/>
                <w:bCs/>
                <w:sz w:val="15"/>
                <w:szCs w:val="15"/>
                <w:lang w:val="en-US"/>
              </w:rPr>
            </w:pPr>
            <w:r w:rsidRPr="00D24795">
              <w:rPr>
                <w:rFonts w:cs="Arial"/>
                <w:b/>
                <w:bCs/>
                <w:sz w:val="15"/>
                <w:szCs w:val="15"/>
                <w:lang w:val="en-US"/>
              </w:rPr>
              <w:t>161.554</w:t>
            </w:r>
            <w:r w:rsidR="00277161" w:rsidRPr="00D24795">
              <w:rPr>
                <w:rFonts w:cs="Arial"/>
                <w:b/>
                <w:bCs/>
                <w:sz w:val="15"/>
                <w:szCs w:val="15"/>
                <w:lang w:val="en-US"/>
              </w:rPr>
              <w:t xml:space="preserve"> </w:t>
            </w:r>
          </w:p>
        </w:tc>
        <w:tc>
          <w:tcPr>
            <w:tcW w:w="451" w:type="pct"/>
            <w:tcBorders>
              <w:top w:val="nil"/>
              <w:left w:val="nil"/>
              <w:bottom w:val="single" w:sz="8" w:space="0" w:color="auto"/>
              <w:right w:val="nil"/>
            </w:tcBorders>
            <w:shd w:val="clear" w:color="auto" w:fill="auto"/>
            <w:vAlign w:val="center"/>
            <w:hideMark/>
          </w:tcPr>
          <w:p w:rsidR="00277161" w:rsidRPr="00D24795" w:rsidRDefault="00277161" w:rsidP="00277161">
            <w:pPr>
              <w:jc w:val="right"/>
              <w:rPr>
                <w:rFonts w:cs="Arial"/>
                <w:b/>
                <w:bCs/>
                <w:sz w:val="15"/>
                <w:szCs w:val="15"/>
                <w:lang w:val="en-US"/>
              </w:rPr>
            </w:pPr>
            <w:r w:rsidRPr="00D24795">
              <w:rPr>
                <w:rFonts w:cs="Arial"/>
                <w:b/>
                <w:bCs/>
                <w:sz w:val="15"/>
                <w:szCs w:val="15"/>
                <w:lang w:val="en-US"/>
              </w:rPr>
              <w:t xml:space="preserve">- </w:t>
            </w:r>
          </w:p>
        </w:tc>
      </w:tr>
    </w:tbl>
    <w:p w:rsidR="00D9771A" w:rsidRPr="00D24795" w:rsidRDefault="00D9771A" w:rsidP="00277161">
      <w:pPr>
        <w:rPr>
          <w:sz w:val="14"/>
        </w:rPr>
      </w:pPr>
    </w:p>
    <w:bookmarkEnd w:id="58"/>
    <w:p w:rsidR="002F78A4" w:rsidRPr="00D24795" w:rsidRDefault="002F78A4" w:rsidP="00277161">
      <w:r w:rsidRPr="00D24795">
        <w:t>.</w:t>
      </w:r>
    </w:p>
    <w:p w:rsidR="002F78A4" w:rsidRPr="00D24795" w:rsidRDefault="002F78A4" w:rsidP="00277161">
      <w:pPr>
        <w:rPr>
          <w:sz w:val="14"/>
        </w:rPr>
      </w:pPr>
    </w:p>
    <w:p w:rsidR="002F78A4" w:rsidRPr="00D24795" w:rsidRDefault="002F78A4" w:rsidP="00277161">
      <w:r w:rsidRPr="00D24795">
        <w:t>Všetky záväzky z finančného prenájmu sú denominované v </w:t>
      </w:r>
      <w:r w:rsidR="00D636A0" w:rsidRPr="00D24795">
        <w:t>eur</w:t>
      </w:r>
      <w:r w:rsidR="00950360" w:rsidRPr="00D24795">
        <w:t>ách</w:t>
      </w:r>
      <w:r w:rsidRPr="00D24795">
        <w:t xml:space="preserve">. </w:t>
      </w:r>
    </w:p>
    <w:p w:rsidR="002F78A4" w:rsidRPr="00D24795" w:rsidRDefault="002F78A4" w:rsidP="00277161">
      <w:pPr>
        <w:rPr>
          <w:sz w:val="14"/>
        </w:rPr>
      </w:pPr>
    </w:p>
    <w:p w:rsidR="002F78A4" w:rsidRPr="00EC39C1" w:rsidRDefault="002F78A4" w:rsidP="00277161">
      <w:r w:rsidRPr="00EC39C1">
        <w:t xml:space="preserve">Záväzky spoločnosti vyplývajúce z finančného prenájmu </w:t>
      </w:r>
      <w:r w:rsidR="00C75CC2" w:rsidRPr="00EC39C1">
        <w:t xml:space="preserve">sú </w:t>
      </w:r>
      <w:r w:rsidRPr="00EC39C1">
        <w:t>zabezpeč</w:t>
      </w:r>
      <w:r w:rsidR="00C75CC2" w:rsidRPr="00EC39C1">
        <w:t xml:space="preserve">ené </w:t>
      </w:r>
      <w:r w:rsidRPr="00EC39C1">
        <w:t>prenajatý</w:t>
      </w:r>
      <w:r w:rsidR="00C75CC2" w:rsidRPr="00EC39C1">
        <w:t>m</w:t>
      </w:r>
      <w:r w:rsidRPr="00EC39C1">
        <w:t xml:space="preserve"> majetk</w:t>
      </w:r>
      <w:r w:rsidR="00C75CC2" w:rsidRPr="00EC39C1">
        <w:t>om</w:t>
      </w:r>
      <w:r w:rsidRPr="00EC39C1">
        <w:t>.</w:t>
      </w:r>
    </w:p>
    <w:p w:rsidR="002F78A4" w:rsidRPr="00EC39C1" w:rsidRDefault="002F78A4" w:rsidP="00277161">
      <w:pPr>
        <w:rPr>
          <w:sz w:val="14"/>
        </w:rPr>
      </w:pPr>
    </w:p>
    <w:p w:rsidR="00B52CAC" w:rsidRPr="00EC39C1" w:rsidRDefault="00B52CAC" w:rsidP="00277161">
      <w:pPr>
        <w:rPr>
          <w:sz w:val="14"/>
        </w:rPr>
      </w:pPr>
    </w:p>
    <w:p w:rsidR="00B52CAC" w:rsidRPr="00EC39C1" w:rsidRDefault="00B52CAC" w:rsidP="00277161">
      <w:pPr>
        <w:pStyle w:val="Nadpis1"/>
      </w:pPr>
      <w:r w:rsidRPr="00EC39C1">
        <w:t>Výnosy</w:t>
      </w:r>
    </w:p>
    <w:p w:rsidR="00B52CAC" w:rsidRPr="00EC39C1" w:rsidRDefault="00B52CAC" w:rsidP="00277161">
      <w:pPr>
        <w:rPr>
          <w:sz w:val="14"/>
        </w:rPr>
      </w:pPr>
    </w:p>
    <w:p w:rsidR="00B52CAC" w:rsidRPr="00EC39C1" w:rsidRDefault="00B52CAC" w:rsidP="00277161">
      <w:pPr>
        <w:pStyle w:val="Nadpis2"/>
      </w:pPr>
      <w:r w:rsidRPr="00EC39C1">
        <w:t>Výnosy z hospodárskej činnosti</w:t>
      </w:r>
    </w:p>
    <w:p w:rsidR="00B52CAC" w:rsidRPr="00EC39C1" w:rsidRDefault="00B52CAC" w:rsidP="00277161">
      <w:pPr>
        <w:rPr>
          <w:b/>
          <w:snapToGrid w:val="0"/>
          <w:sz w:val="14"/>
          <w:lang w:eastAsia="sk-SK"/>
        </w:rPr>
      </w:pPr>
    </w:p>
    <w:p w:rsidR="00B52CAC" w:rsidRPr="00EC39C1" w:rsidRDefault="00B52CAC" w:rsidP="00277161">
      <w:pPr>
        <w:pStyle w:val="Nadpis3"/>
      </w:pPr>
      <w:r w:rsidRPr="00EC39C1">
        <w:t>Tržby z predaja tovaru, vlastných výrobkov a</w:t>
      </w:r>
      <w:r w:rsidR="007843B3" w:rsidRPr="00EC39C1">
        <w:t> </w:t>
      </w:r>
      <w:r w:rsidRPr="00EC39C1">
        <w:t>služieb</w:t>
      </w:r>
      <w:r w:rsidR="007843B3" w:rsidRPr="00EC39C1">
        <w:t>/ Čistý obrat</w:t>
      </w:r>
      <w:r w:rsidRPr="00EC39C1">
        <w:t xml:space="preserve"> </w:t>
      </w:r>
    </w:p>
    <w:p w:rsidR="00B52CAC" w:rsidRPr="00EC39C1" w:rsidRDefault="00B52CAC" w:rsidP="00277161">
      <w:pPr>
        <w:rPr>
          <w:sz w:val="14"/>
        </w:rPr>
      </w:pPr>
    </w:p>
    <w:p w:rsidR="003E168C" w:rsidRPr="00EC39C1" w:rsidRDefault="003E168C" w:rsidP="00277161">
      <w:pPr>
        <w:rPr>
          <w:snapToGrid w:val="0"/>
          <w:lang w:eastAsia="sk-SK"/>
        </w:rPr>
      </w:pPr>
      <w:r w:rsidRPr="00EC39C1">
        <w:rPr>
          <w:snapToGrid w:val="0"/>
          <w:lang w:eastAsia="sk-SK"/>
        </w:rPr>
        <w:t>Tržby za vlastné výkony a tovar podľa typov výrobkov a</w:t>
      </w:r>
      <w:r w:rsidR="00EB2CFC" w:rsidRPr="00EC39C1">
        <w:rPr>
          <w:snapToGrid w:val="0"/>
          <w:lang w:eastAsia="sk-SK"/>
        </w:rPr>
        <w:t> </w:t>
      </w:r>
      <w:r w:rsidRPr="00EC39C1">
        <w:rPr>
          <w:snapToGrid w:val="0"/>
          <w:lang w:eastAsia="sk-SK"/>
        </w:rPr>
        <w:t>služieb</w:t>
      </w:r>
      <w:r w:rsidR="00EB2CFC" w:rsidRPr="00EC39C1">
        <w:rPr>
          <w:snapToGrid w:val="0"/>
          <w:lang w:eastAsia="sk-SK"/>
        </w:rPr>
        <w:t xml:space="preserve"> a podľa hlavných oblastí odbytu</w:t>
      </w:r>
      <w:r w:rsidRPr="00EC39C1">
        <w:rPr>
          <w:snapToGrid w:val="0"/>
          <w:lang w:eastAsia="sk-SK"/>
        </w:rPr>
        <w:t>:</w:t>
      </w:r>
    </w:p>
    <w:p w:rsidR="00277161" w:rsidRPr="00EC39C1" w:rsidRDefault="00277161" w:rsidP="00277161">
      <w:pPr>
        <w:rPr>
          <w:sz w:val="14"/>
        </w:rPr>
      </w:pPr>
      <w:bookmarkStart w:id="60" w:name="T_revenues"/>
      <w:r w:rsidRPr="00EC39C1">
        <w:rPr>
          <w:snapToGrid w:val="0"/>
          <w:sz w:val="14"/>
          <w:lang w:eastAsia="sk-SK"/>
        </w:rPr>
        <w:t xml:space="preserve"> </w:t>
      </w:r>
    </w:p>
    <w:tbl>
      <w:tblPr>
        <w:tblW w:w="5156" w:type="pct"/>
        <w:tblLook w:val="04A0" w:firstRow="1" w:lastRow="0" w:firstColumn="1" w:lastColumn="0" w:noHBand="0" w:noVBand="1"/>
      </w:tblPr>
      <w:tblGrid>
        <w:gridCol w:w="1455"/>
        <w:gridCol w:w="1178"/>
        <w:gridCol w:w="1178"/>
        <w:gridCol w:w="1071"/>
        <w:gridCol w:w="1071"/>
        <w:gridCol w:w="643"/>
        <w:gridCol w:w="643"/>
        <w:gridCol w:w="1178"/>
        <w:gridCol w:w="1178"/>
      </w:tblGrid>
      <w:tr w:rsidR="000B2EB4" w:rsidRPr="009711B5" w:rsidTr="000B2EB4">
        <w:trPr>
          <w:trHeight w:val="547"/>
        </w:trPr>
        <w:tc>
          <w:tcPr>
            <w:tcW w:w="757" w:type="pct"/>
            <w:vMerge w:val="restart"/>
            <w:tcBorders>
              <w:top w:val="single" w:sz="8" w:space="0" w:color="auto"/>
              <w:left w:val="nil"/>
              <w:bottom w:val="nil"/>
              <w:right w:val="nil"/>
            </w:tcBorders>
            <w:shd w:val="clear" w:color="auto" w:fill="auto"/>
            <w:vAlign w:val="center"/>
            <w:hideMark/>
          </w:tcPr>
          <w:p w:rsidR="00277161" w:rsidRPr="009711B5" w:rsidRDefault="00277161" w:rsidP="009711B5">
            <w:pPr>
              <w:ind w:left="176" w:hanging="176"/>
              <w:jc w:val="left"/>
              <w:rPr>
                <w:rFonts w:cs="Arial"/>
                <w:b/>
                <w:bCs/>
                <w:i/>
                <w:iCs/>
                <w:sz w:val="15"/>
                <w:szCs w:val="15"/>
                <w:lang w:val="en-US"/>
              </w:rPr>
            </w:pPr>
            <w:r w:rsidRPr="009711B5">
              <w:rPr>
                <w:rFonts w:cs="Arial"/>
                <w:b/>
                <w:bCs/>
                <w:i/>
                <w:iCs/>
                <w:sz w:val="15"/>
                <w:szCs w:val="15"/>
                <w:lang w:val="en-US"/>
              </w:rPr>
              <w:t>Typ výrobkov, tovarov, služieb/Oblasť odbytu</w:t>
            </w:r>
          </w:p>
        </w:tc>
        <w:tc>
          <w:tcPr>
            <w:tcW w:w="1227" w:type="pct"/>
            <w:gridSpan w:val="2"/>
            <w:tcBorders>
              <w:top w:val="single" w:sz="8" w:space="0" w:color="auto"/>
              <w:left w:val="nil"/>
              <w:bottom w:val="nil"/>
              <w:right w:val="nil"/>
            </w:tcBorders>
            <w:shd w:val="clear" w:color="auto" w:fill="auto"/>
            <w:vAlign w:val="center"/>
            <w:hideMark/>
          </w:tcPr>
          <w:p w:rsidR="00277161" w:rsidRPr="009711B5" w:rsidRDefault="00277161" w:rsidP="00277161">
            <w:pPr>
              <w:jc w:val="center"/>
              <w:rPr>
                <w:rFonts w:cs="Arial"/>
                <w:b/>
                <w:bCs/>
                <w:i/>
                <w:iCs/>
                <w:sz w:val="15"/>
                <w:szCs w:val="15"/>
                <w:lang w:val="en-US"/>
              </w:rPr>
            </w:pPr>
            <w:r w:rsidRPr="009711B5">
              <w:rPr>
                <w:rFonts w:cs="Arial"/>
                <w:b/>
                <w:bCs/>
                <w:i/>
                <w:iCs/>
                <w:sz w:val="15"/>
                <w:szCs w:val="15"/>
                <w:lang w:val="en-US"/>
              </w:rPr>
              <w:t>Slovensko</w:t>
            </w:r>
          </w:p>
        </w:tc>
        <w:tc>
          <w:tcPr>
            <w:tcW w:w="1116" w:type="pct"/>
            <w:gridSpan w:val="2"/>
            <w:tcBorders>
              <w:top w:val="single" w:sz="8" w:space="0" w:color="auto"/>
              <w:left w:val="nil"/>
              <w:bottom w:val="nil"/>
              <w:right w:val="nil"/>
            </w:tcBorders>
            <w:shd w:val="clear" w:color="auto" w:fill="auto"/>
            <w:vAlign w:val="center"/>
            <w:hideMark/>
          </w:tcPr>
          <w:p w:rsidR="00277161" w:rsidRPr="009711B5" w:rsidRDefault="00277161" w:rsidP="00277161">
            <w:pPr>
              <w:jc w:val="center"/>
              <w:rPr>
                <w:rFonts w:cs="Arial"/>
                <w:b/>
                <w:bCs/>
                <w:i/>
                <w:iCs/>
                <w:sz w:val="15"/>
                <w:szCs w:val="15"/>
                <w:lang w:val="en-US"/>
              </w:rPr>
            </w:pPr>
            <w:r w:rsidRPr="009711B5">
              <w:rPr>
                <w:rFonts w:cs="Arial"/>
                <w:b/>
                <w:bCs/>
                <w:i/>
                <w:iCs/>
                <w:sz w:val="15"/>
                <w:szCs w:val="15"/>
                <w:lang w:val="en-US"/>
              </w:rPr>
              <w:t>Zahraničie (EU)</w:t>
            </w:r>
          </w:p>
        </w:tc>
        <w:tc>
          <w:tcPr>
            <w:tcW w:w="674" w:type="pct"/>
            <w:gridSpan w:val="2"/>
            <w:tcBorders>
              <w:top w:val="single" w:sz="8" w:space="0" w:color="auto"/>
              <w:left w:val="nil"/>
              <w:bottom w:val="nil"/>
              <w:right w:val="nil"/>
            </w:tcBorders>
            <w:shd w:val="clear" w:color="auto" w:fill="auto"/>
            <w:vAlign w:val="center"/>
            <w:hideMark/>
          </w:tcPr>
          <w:p w:rsidR="00277161" w:rsidRPr="009711B5" w:rsidRDefault="00277161" w:rsidP="00277161">
            <w:pPr>
              <w:jc w:val="center"/>
              <w:rPr>
                <w:rFonts w:cs="Arial"/>
                <w:b/>
                <w:bCs/>
                <w:i/>
                <w:iCs/>
                <w:sz w:val="15"/>
                <w:szCs w:val="15"/>
                <w:lang w:val="en-US"/>
              </w:rPr>
            </w:pPr>
            <w:r w:rsidRPr="009711B5">
              <w:rPr>
                <w:rFonts w:cs="Arial"/>
                <w:b/>
                <w:bCs/>
                <w:i/>
                <w:iCs/>
                <w:sz w:val="15"/>
                <w:szCs w:val="15"/>
                <w:lang w:val="en-US"/>
              </w:rPr>
              <w:t>Zahraničie (tretie krajiny)</w:t>
            </w:r>
          </w:p>
        </w:tc>
        <w:tc>
          <w:tcPr>
            <w:tcW w:w="1227" w:type="pct"/>
            <w:gridSpan w:val="2"/>
            <w:tcBorders>
              <w:top w:val="single" w:sz="8" w:space="0" w:color="auto"/>
              <w:left w:val="nil"/>
              <w:bottom w:val="nil"/>
              <w:right w:val="nil"/>
            </w:tcBorders>
            <w:shd w:val="clear" w:color="auto" w:fill="auto"/>
            <w:vAlign w:val="center"/>
            <w:hideMark/>
          </w:tcPr>
          <w:p w:rsidR="00277161" w:rsidRPr="009711B5" w:rsidRDefault="00277161" w:rsidP="00277161">
            <w:pPr>
              <w:jc w:val="center"/>
              <w:rPr>
                <w:rFonts w:cs="Arial"/>
                <w:b/>
                <w:bCs/>
                <w:i/>
                <w:iCs/>
                <w:sz w:val="15"/>
                <w:szCs w:val="15"/>
                <w:lang w:val="en-US"/>
              </w:rPr>
            </w:pPr>
            <w:r w:rsidRPr="009711B5">
              <w:rPr>
                <w:rFonts w:cs="Arial"/>
                <w:b/>
                <w:bCs/>
                <w:i/>
                <w:iCs/>
                <w:sz w:val="15"/>
                <w:szCs w:val="15"/>
                <w:lang w:val="en-US"/>
              </w:rPr>
              <w:t>Celkom</w:t>
            </w:r>
          </w:p>
        </w:tc>
      </w:tr>
      <w:tr w:rsidR="000B2EB4" w:rsidRPr="009711B5" w:rsidTr="000B2EB4">
        <w:trPr>
          <w:trHeight w:val="146"/>
        </w:trPr>
        <w:tc>
          <w:tcPr>
            <w:tcW w:w="757" w:type="pct"/>
            <w:vMerge/>
            <w:tcBorders>
              <w:top w:val="single" w:sz="8" w:space="0" w:color="auto"/>
              <w:left w:val="nil"/>
              <w:bottom w:val="single" w:sz="4" w:space="0" w:color="auto"/>
              <w:right w:val="nil"/>
            </w:tcBorders>
            <w:vAlign w:val="center"/>
            <w:hideMark/>
          </w:tcPr>
          <w:p w:rsidR="00277161" w:rsidRPr="009711B5" w:rsidRDefault="00277161" w:rsidP="009711B5">
            <w:pPr>
              <w:ind w:left="176" w:hanging="176"/>
              <w:jc w:val="left"/>
              <w:rPr>
                <w:rFonts w:cs="Arial"/>
                <w:b/>
                <w:bCs/>
                <w:i/>
                <w:iCs/>
                <w:sz w:val="15"/>
                <w:szCs w:val="15"/>
                <w:lang w:val="en-US"/>
              </w:rPr>
            </w:pPr>
          </w:p>
        </w:tc>
        <w:tc>
          <w:tcPr>
            <w:tcW w:w="613" w:type="pct"/>
            <w:tcBorders>
              <w:top w:val="single" w:sz="4" w:space="0" w:color="auto"/>
              <w:left w:val="nil"/>
              <w:bottom w:val="single" w:sz="4" w:space="0" w:color="auto"/>
              <w:right w:val="nil"/>
            </w:tcBorders>
            <w:shd w:val="clear" w:color="auto" w:fill="auto"/>
            <w:vAlign w:val="center"/>
            <w:hideMark/>
          </w:tcPr>
          <w:p w:rsidR="00277161" w:rsidRPr="009711B5" w:rsidRDefault="00277161" w:rsidP="00277161">
            <w:pPr>
              <w:jc w:val="center"/>
              <w:rPr>
                <w:rFonts w:cs="Arial"/>
                <w:b/>
                <w:bCs/>
                <w:i/>
                <w:iCs/>
                <w:sz w:val="15"/>
                <w:szCs w:val="15"/>
                <w:lang w:val="en-US"/>
              </w:rPr>
            </w:pPr>
            <w:r w:rsidRPr="009711B5">
              <w:rPr>
                <w:rFonts w:cs="Arial"/>
                <w:b/>
                <w:bCs/>
                <w:i/>
                <w:iCs/>
                <w:sz w:val="15"/>
                <w:szCs w:val="15"/>
                <w:lang w:val="en-US"/>
              </w:rPr>
              <w:t>2015</w:t>
            </w:r>
          </w:p>
        </w:tc>
        <w:tc>
          <w:tcPr>
            <w:tcW w:w="613" w:type="pct"/>
            <w:tcBorders>
              <w:top w:val="single" w:sz="4" w:space="0" w:color="auto"/>
              <w:left w:val="nil"/>
              <w:bottom w:val="single" w:sz="4" w:space="0" w:color="auto"/>
              <w:right w:val="nil"/>
            </w:tcBorders>
            <w:shd w:val="clear" w:color="auto" w:fill="auto"/>
            <w:vAlign w:val="center"/>
            <w:hideMark/>
          </w:tcPr>
          <w:p w:rsidR="00277161" w:rsidRPr="009711B5" w:rsidRDefault="00277161" w:rsidP="00277161">
            <w:pPr>
              <w:jc w:val="center"/>
              <w:rPr>
                <w:rFonts w:cs="Arial"/>
                <w:b/>
                <w:bCs/>
                <w:i/>
                <w:iCs/>
                <w:sz w:val="15"/>
                <w:szCs w:val="15"/>
                <w:lang w:val="en-US"/>
              </w:rPr>
            </w:pPr>
            <w:r w:rsidRPr="009711B5">
              <w:rPr>
                <w:rFonts w:cs="Arial"/>
                <w:b/>
                <w:bCs/>
                <w:i/>
                <w:iCs/>
                <w:sz w:val="15"/>
                <w:szCs w:val="15"/>
                <w:lang w:val="en-US"/>
              </w:rPr>
              <w:t>2014</w:t>
            </w:r>
          </w:p>
        </w:tc>
        <w:tc>
          <w:tcPr>
            <w:tcW w:w="558" w:type="pct"/>
            <w:tcBorders>
              <w:top w:val="single" w:sz="4" w:space="0" w:color="auto"/>
              <w:left w:val="nil"/>
              <w:bottom w:val="single" w:sz="4" w:space="0" w:color="auto"/>
              <w:right w:val="nil"/>
            </w:tcBorders>
            <w:shd w:val="clear" w:color="auto" w:fill="auto"/>
            <w:vAlign w:val="center"/>
            <w:hideMark/>
          </w:tcPr>
          <w:p w:rsidR="00277161" w:rsidRPr="009711B5" w:rsidRDefault="00277161" w:rsidP="00277161">
            <w:pPr>
              <w:jc w:val="center"/>
              <w:rPr>
                <w:rFonts w:cs="Arial"/>
                <w:b/>
                <w:bCs/>
                <w:i/>
                <w:iCs/>
                <w:sz w:val="15"/>
                <w:szCs w:val="15"/>
                <w:lang w:val="en-US"/>
              </w:rPr>
            </w:pPr>
            <w:r w:rsidRPr="009711B5">
              <w:rPr>
                <w:rFonts w:cs="Arial"/>
                <w:b/>
                <w:bCs/>
                <w:i/>
                <w:iCs/>
                <w:sz w:val="15"/>
                <w:szCs w:val="15"/>
                <w:lang w:val="en-US"/>
              </w:rPr>
              <w:t>2015</w:t>
            </w:r>
          </w:p>
        </w:tc>
        <w:tc>
          <w:tcPr>
            <w:tcW w:w="558" w:type="pct"/>
            <w:tcBorders>
              <w:top w:val="single" w:sz="4" w:space="0" w:color="auto"/>
              <w:left w:val="nil"/>
              <w:bottom w:val="single" w:sz="4" w:space="0" w:color="auto"/>
              <w:right w:val="nil"/>
            </w:tcBorders>
            <w:shd w:val="clear" w:color="auto" w:fill="auto"/>
            <w:vAlign w:val="center"/>
            <w:hideMark/>
          </w:tcPr>
          <w:p w:rsidR="00277161" w:rsidRPr="009711B5" w:rsidRDefault="00277161" w:rsidP="00277161">
            <w:pPr>
              <w:jc w:val="center"/>
              <w:rPr>
                <w:rFonts w:cs="Arial"/>
                <w:b/>
                <w:bCs/>
                <w:i/>
                <w:iCs/>
                <w:sz w:val="15"/>
                <w:szCs w:val="15"/>
                <w:lang w:val="en-US"/>
              </w:rPr>
            </w:pPr>
            <w:r w:rsidRPr="009711B5">
              <w:rPr>
                <w:rFonts w:cs="Arial"/>
                <w:b/>
                <w:bCs/>
                <w:i/>
                <w:iCs/>
                <w:sz w:val="15"/>
                <w:szCs w:val="15"/>
                <w:lang w:val="en-US"/>
              </w:rPr>
              <w:t>2014</w:t>
            </w:r>
          </w:p>
        </w:tc>
        <w:tc>
          <w:tcPr>
            <w:tcW w:w="337" w:type="pct"/>
            <w:tcBorders>
              <w:top w:val="single" w:sz="4" w:space="0" w:color="auto"/>
              <w:left w:val="nil"/>
              <w:bottom w:val="single" w:sz="4" w:space="0" w:color="auto"/>
              <w:right w:val="nil"/>
            </w:tcBorders>
            <w:shd w:val="clear" w:color="auto" w:fill="auto"/>
            <w:vAlign w:val="center"/>
            <w:hideMark/>
          </w:tcPr>
          <w:p w:rsidR="00277161" w:rsidRPr="009711B5" w:rsidRDefault="00277161" w:rsidP="00277161">
            <w:pPr>
              <w:jc w:val="center"/>
              <w:rPr>
                <w:rFonts w:cs="Arial"/>
                <w:b/>
                <w:bCs/>
                <w:i/>
                <w:iCs/>
                <w:sz w:val="15"/>
                <w:szCs w:val="15"/>
                <w:lang w:val="en-US"/>
              </w:rPr>
            </w:pPr>
            <w:r w:rsidRPr="009711B5">
              <w:rPr>
                <w:rFonts w:cs="Arial"/>
                <w:b/>
                <w:bCs/>
                <w:i/>
                <w:iCs/>
                <w:sz w:val="15"/>
                <w:szCs w:val="15"/>
                <w:lang w:val="en-US"/>
              </w:rPr>
              <w:t>2015</w:t>
            </w:r>
          </w:p>
        </w:tc>
        <w:tc>
          <w:tcPr>
            <w:tcW w:w="337" w:type="pct"/>
            <w:tcBorders>
              <w:top w:val="single" w:sz="4" w:space="0" w:color="auto"/>
              <w:left w:val="nil"/>
              <w:bottom w:val="single" w:sz="4" w:space="0" w:color="auto"/>
              <w:right w:val="nil"/>
            </w:tcBorders>
            <w:shd w:val="clear" w:color="auto" w:fill="auto"/>
            <w:vAlign w:val="center"/>
            <w:hideMark/>
          </w:tcPr>
          <w:p w:rsidR="00277161" w:rsidRPr="009711B5" w:rsidRDefault="00277161" w:rsidP="00277161">
            <w:pPr>
              <w:jc w:val="center"/>
              <w:rPr>
                <w:rFonts w:cs="Arial"/>
                <w:b/>
                <w:bCs/>
                <w:i/>
                <w:iCs/>
                <w:sz w:val="15"/>
                <w:szCs w:val="15"/>
                <w:lang w:val="en-US"/>
              </w:rPr>
            </w:pPr>
            <w:r w:rsidRPr="009711B5">
              <w:rPr>
                <w:rFonts w:cs="Arial"/>
                <w:b/>
                <w:bCs/>
                <w:i/>
                <w:iCs/>
                <w:sz w:val="15"/>
                <w:szCs w:val="15"/>
                <w:lang w:val="en-US"/>
              </w:rPr>
              <w:t>2014</w:t>
            </w:r>
          </w:p>
        </w:tc>
        <w:tc>
          <w:tcPr>
            <w:tcW w:w="613" w:type="pct"/>
            <w:tcBorders>
              <w:top w:val="single" w:sz="4" w:space="0" w:color="auto"/>
              <w:left w:val="nil"/>
              <w:bottom w:val="single" w:sz="4" w:space="0" w:color="auto"/>
              <w:right w:val="nil"/>
            </w:tcBorders>
            <w:shd w:val="clear" w:color="auto" w:fill="auto"/>
            <w:vAlign w:val="center"/>
            <w:hideMark/>
          </w:tcPr>
          <w:p w:rsidR="00277161" w:rsidRPr="009711B5" w:rsidRDefault="00277161" w:rsidP="00277161">
            <w:pPr>
              <w:jc w:val="center"/>
              <w:rPr>
                <w:rFonts w:cs="Arial"/>
                <w:b/>
                <w:bCs/>
                <w:i/>
                <w:iCs/>
                <w:sz w:val="15"/>
                <w:szCs w:val="15"/>
                <w:lang w:val="en-US"/>
              </w:rPr>
            </w:pPr>
            <w:r w:rsidRPr="009711B5">
              <w:rPr>
                <w:rFonts w:cs="Arial"/>
                <w:b/>
                <w:bCs/>
                <w:i/>
                <w:iCs/>
                <w:sz w:val="15"/>
                <w:szCs w:val="15"/>
                <w:lang w:val="en-US"/>
              </w:rPr>
              <w:t>2015</w:t>
            </w:r>
          </w:p>
        </w:tc>
        <w:tc>
          <w:tcPr>
            <w:tcW w:w="613" w:type="pct"/>
            <w:tcBorders>
              <w:top w:val="single" w:sz="4" w:space="0" w:color="auto"/>
              <w:left w:val="nil"/>
              <w:bottom w:val="single" w:sz="4" w:space="0" w:color="auto"/>
              <w:right w:val="nil"/>
            </w:tcBorders>
            <w:shd w:val="clear" w:color="auto" w:fill="auto"/>
            <w:vAlign w:val="center"/>
            <w:hideMark/>
          </w:tcPr>
          <w:p w:rsidR="00277161" w:rsidRPr="009711B5" w:rsidRDefault="00277161" w:rsidP="00277161">
            <w:pPr>
              <w:jc w:val="center"/>
              <w:rPr>
                <w:rFonts w:cs="Arial"/>
                <w:b/>
                <w:bCs/>
                <w:i/>
                <w:iCs/>
                <w:sz w:val="15"/>
                <w:szCs w:val="15"/>
                <w:lang w:val="en-US"/>
              </w:rPr>
            </w:pPr>
            <w:r w:rsidRPr="009711B5">
              <w:rPr>
                <w:rFonts w:cs="Arial"/>
                <w:b/>
                <w:bCs/>
                <w:i/>
                <w:iCs/>
                <w:sz w:val="15"/>
                <w:szCs w:val="15"/>
                <w:lang w:val="en-US"/>
              </w:rPr>
              <w:t>2014</w:t>
            </w:r>
          </w:p>
        </w:tc>
      </w:tr>
      <w:tr w:rsidR="000B2EB4" w:rsidRPr="009711B5" w:rsidTr="000B2EB4">
        <w:trPr>
          <w:trHeight w:val="365"/>
        </w:trPr>
        <w:tc>
          <w:tcPr>
            <w:tcW w:w="757" w:type="pct"/>
            <w:tcBorders>
              <w:top w:val="single" w:sz="4" w:space="0" w:color="auto"/>
              <w:left w:val="nil"/>
              <w:bottom w:val="nil"/>
              <w:right w:val="nil"/>
            </w:tcBorders>
            <w:shd w:val="clear" w:color="auto" w:fill="auto"/>
            <w:vAlign w:val="center"/>
            <w:hideMark/>
          </w:tcPr>
          <w:p w:rsidR="00277161" w:rsidRPr="009711B5" w:rsidRDefault="00804EA2" w:rsidP="009711B5">
            <w:pPr>
              <w:ind w:left="176" w:hanging="176"/>
              <w:jc w:val="left"/>
              <w:rPr>
                <w:rFonts w:cs="Arial"/>
                <w:b/>
                <w:bCs/>
                <w:i/>
                <w:iCs/>
                <w:sz w:val="15"/>
                <w:szCs w:val="15"/>
                <w:lang w:val="en-US"/>
              </w:rPr>
            </w:pPr>
            <w:r>
              <w:rPr>
                <w:rFonts w:cs="Arial"/>
                <w:b/>
                <w:bCs/>
                <w:i/>
                <w:iCs/>
                <w:sz w:val="15"/>
                <w:szCs w:val="15"/>
                <w:lang w:val="en-US"/>
              </w:rPr>
              <w:t>Stavebná činnosť</w:t>
            </w:r>
          </w:p>
        </w:tc>
        <w:tc>
          <w:tcPr>
            <w:tcW w:w="613" w:type="pct"/>
            <w:tcBorders>
              <w:top w:val="single" w:sz="4" w:space="0" w:color="auto"/>
              <w:left w:val="nil"/>
              <w:bottom w:val="nil"/>
              <w:right w:val="nil"/>
            </w:tcBorders>
            <w:shd w:val="clear" w:color="auto" w:fill="auto"/>
            <w:vAlign w:val="center"/>
            <w:hideMark/>
          </w:tcPr>
          <w:p w:rsidR="00277161" w:rsidRPr="009711B5" w:rsidRDefault="00804EA2" w:rsidP="00277161">
            <w:pPr>
              <w:jc w:val="right"/>
              <w:rPr>
                <w:rFonts w:cs="Arial"/>
                <w:i/>
                <w:iCs/>
                <w:sz w:val="15"/>
                <w:szCs w:val="15"/>
                <w:lang w:val="en-US"/>
              </w:rPr>
            </w:pPr>
            <w:r>
              <w:rPr>
                <w:rFonts w:cs="Arial"/>
                <w:i/>
                <w:iCs/>
                <w:sz w:val="15"/>
                <w:szCs w:val="15"/>
                <w:lang w:val="en-US"/>
              </w:rPr>
              <w:t>56.133.483</w:t>
            </w:r>
          </w:p>
        </w:tc>
        <w:tc>
          <w:tcPr>
            <w:tcW w:w="613" w:type="pct"/>
            <w:tcBorders>
              <w:top w:val="single" w:sz="4" w:space="0" w:color="auto"/>
              <w:left w:val="nil"/>
              <w:bottom w:val="nil"/>
              <w:right w:val="nil"/>
            </w:tcBorders>
            <w:shd w:val="clear" w:color="auto" w:fill="auto"/>
            <w:vAlign w:val="center"/>
            <w:hideMark/>
          </w:tcPr>
          <w:p w:rsidR="00277161" w:rsidRPr="009711B5" w:rsidRDefault="000B2EB4" w:rsidP="00277161">
            <w:pPr>
              <w:jc w:val="right"/>
              <w:rPr>
                <w:rFonts w:cs="Arial"/>
                <w:i/>
                <w:iCs/>
                <w:sz w:val="15"/>
                <w:szCs w:val="15"/>
                <w:lang w:val="en-US"/>
              </w:rPr>
            </w:pPr>
            <w:r>
              <w:rPr>
                <w:rFonts w:cs="Arial"/>
                <w:i/>
                <w:iCs/>
                <w:sz w:val="15"/>
                <w:szCs w:val="15"/>
                <w:lang w:val="en-US"/>
              </w:rPr>
              <w:t>42.879.828</w:t>
            </w:r>
            <w:r w:rsidR="00277161" w:rsidRPr="009711B5">
              <w:rPr>
                <w:rFonts w:cs="Arial"/>
                <w:i/>
                <w:iCs/>
                <w:sz w:val="15"/>
                <w:szCs w:val="15"/>
                <w:lang w:val="en-US"/>
              </w:rPr>
              <w:t xml:space="preserve"> </w:t>
            </w:r>
          </w:p>
        </w:tc>
        <w:tc>
          <w:tcPr>
            <w:tcW w:w="558" w:type="pct"/>
            <w:tcBorders>
              <w:top w:val="single" w:sz="4" w:space="0" w:color="auto"/>
              <w:left w:val="nil"/>
              <w:bottom w:val="nil"/>
              <w:right w:val="nil"/>
            </w:tcBorders>
            <w:shd w:val="clear" w:color="auto" w:fill="auto"/>
            <w:vAlign w:val="center"/>
            <w:hideMark/>
          </w:tcPr>
          <w:p w:rsidR="00277161" w:rsidRPr="009711B5" w:rsidRDefault="000B2EB4" w:rsidP="00277161">
            <w:pPr>
              <w:jc w:val="right"/>
              <w:rPr>
                <w:rFonts w:cs="Arial"/>
                <w:i/>
                <w:iCs/>
                <w:sz w:val="15"/>
                <w:szCs w:val="15"/>
                <w:lang w:val="en-US"/>
              </w:rPr>
            </w:pPr>
            <w:r>
              <w:rPr>
                <w:rFonts w:cs="Arial"/>
                <w:i/>
                <w:iCs/>
                <w:sz w:val="15"/>
                <w:szCs w:val="15"/>
                <w:lang w:val="en-US"/>
              </w:rPr>
              <w:t>2.367.511</w:t>
            </w:r>
            <w:r w:rsidR="00277161" w:rsidRPr="009711B5">
              <w:rPr>
                <w:rFonts w:cs="Arial"/>
                <w:i/>
                <w:iCs/>
                <w:sz w:val="15"/>
                <w:szCs w:val="15"/>
                <w:lang w:val="en-US"/>
              </w:rPr>
              <w:t xml:space="preserve"> </w:t>
            </w:r>
          </w:p>
        </w:tc>
        <w:tc>
          <w:tcPr>
            <w:tcW w:w="558" w:type="pct"/>
            <w:tcBorders>
              <w:top w:val="single" w:sz="4" w:space="0" w:color="auto"/>
              <w:left w:val="nil"/>
              <w:bottom w:val="nil"/>
              <w:right w:val="nil"/>
            </w:tcBorders>
            <w:shd w:val="clear" w:color="auto" w:fill="auto"/>
            <w:vAlign w:val="center"/>
            <w:hideMark/>
          </w:tcPr>
          <w:p w:rsidR="00277161" w:rsidRPr="009711B5" w:rsidRDefault="000B2EB4" w:rsidP="00277161">
            <w:pPr>
              <w:jc w:val="right"/>
              <w:rPr>
                <w:rFonts w:cs="Arial"/>
                <w:i/>
                <w:iCs/>
                <w:sz w:val="15"/>
                <w:szCs w:val="15"/>
                <w:lang w:val="en-US"/>
              </w:rPr>
            </w:pPr>
            <w:r>
              <w:rPr>
                <w:rFonts w:cs="Arial"/>
                <w:i/>
                <w:iCs/>
                <w:sz w:val="15"/>
                <w:szCs w:val="15"/>
                <w:lang w:val="en-US"/>
              </w:rPr>
              <w:t>1.066.719</w:t>
            </w:r>
            <w:r w:rsidR="00277161" w:rsidRPr="009711B5">
              <w:rPr>
                <w:rFonts w:cs="Arial"/>
                <w:i/>
                <w:iCs/>
                <w:sz w:val="15"/>
                <w:szCs w:val="15"/>
                <w:lang w:val="en-US"/>
              </w:rPr>
              <w:t xml:space="preserve"> </w:t>
            </w:r>
          </w:p>
        </w:tc>
        <w:tc>
          <w:tcPr>
            <w:tcW w:w="337" w:type="pct"/>
            <w:tcBorders>
              <w:top w:val="single" w:sz="4" w:space="0" w:color="auto"/>
              <w:left w:val="nil"/>
              <w:bottom w:val="nil"/>
              <w:right w:val="nil"/>
            </w:tcBorders>
            <w:shd w:val="clear" w:color="auto" w:fill="auto"/>
            <w:vAlign w:val="center"/>
            <w:hideMark/>
          </w:tcPr>
          <w:p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37" w:type="pct"/>
            <w:tcBorders>
              <w:top w:val="single" w:sz="4" w:space="0" w:color="auto"/>
              <w:left w:val="nil"/>
              <w:bottom w:val="nil"/>
              <w:right w:val="nil"/>
            </w:tcBorders>
            <w:shd w:val="clear" w:color="auto" w:fill="auto"/>
            <w:vAlign w:val="center"/>
            <w:hideMark/>
          </w:tcPr>
          <w:p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613" w:type="pct"/>
            <w:tcBorders>
              <w:top w:val="single" w:sz="4" w:space="0" w:color="auto"/>
              <w:left w:val="nil"/>
              <w:bottom w:val="nil"/>
              <w:right w:val="nil"/>
            </w:tcBorders>
            <w:shd w:val="clear" w:color="auto" w:fill="auto"/>
            <w:vAlign w:val="center"/>
            <w:hideMark/>
          </w:tcPr>
          <w:p w:rsidR="00277161" w:rsidRPr="009711B5" w:rsidRDefault="000B2EB4" w:rsidP="00277161">
            <w:pPr>
              <w:jc w:val="right"/>
              <w:rPr>
                <w:rFonts w:cs="Arial"/>
                <w:sz w:val="15"/>
                <w:szCs w:val="15"/>
                <w:lang w:val="en-US"/>
              </w:rPr>
            </w:pPr>
            <w:r>
              <w:rPr>
                <w:rFonts w:cs="Arial"/>
                <w:sz w:val="15"/>
                <w:szCs w:val="15"/>
                <w:lang w:val="en-US"/>
              </w:rPr>
              <w:t>58.500.994</w:t>
            </w:r>
            <w:r w:rsidR="00277161" w:rsidRPr="009711B5">
              <w:rPr>
                <w:rFonts w:cs="Arial"/>
                <w:sz w:val="15"/>
                <w:szCs w:val="15"/>
                <w:lang w:val="en-US"/>
              </w:rPr>
              <w:t xml:space="preserve"> </w:t>
            </w:r>
          </w:p>
        </w:tc>
        <w:tc>
          <w:tcPr>
            <w:tcW w:w="613" w:type="pct"/>
            <w:tcBorders>
              <w:top w:val="single" w:sz="4" w:space="0" w:color="auto"/>
              <w:left w:val="nil"/>
              <w:bottom w:val="nil"/>
              <w:right w:val="nil"/>
            </w:tcBorders>
            <w:shd w:val="clear" w:color="auto" w:fill="auto"/>
            <w:vAlign w:val="center"/>
            <w:hideMark/>
          </w:tcPr>
          <w:p w:rsidR="00277161" w:rsidRPr="009711B5" w:rsidRDefault="000B2EB4" w:rsidP="00277161">
            <w:pPr>
              <w:jc w:val="right"/>
              <w:rPr>
                <w:rFonts w:cs="Arial"/>
                <w:sz w:val="15"/>
                <w:szCs w:val="15"/>
                <w:lang w:val="en-US"/>
              </w:rPr>
            </w:pPr>
            <w:r>
              <w:rPr>
                <w:rFonts w:cs="Arial"/>
                <w:sz w:val="15"/>
                <w:szCs w:val="15"/>
                <w:lang w:val="en-US"/>
              </w:rPr>
              <w:t>43.946.547</w:t>
            </w:r>
            <w:r w:rsidR="00277161" w:rsidRPr="009711B5">
              <w:rPr>
                <w:rFonts w:cs="Arial"/>
                <w:sz w:val="15"/>
                <w:szCs w:val="15"/>
                <w:lang w:val="en-US"/>
              </w:rPr>
              <w:t xml:space="preserve"> </w:t>
            </w:r>
          </w:p>
        </w:tc>
      </w:tr>
      <w:tr w:rsidR="000B2EB4" w:rsidRPr="009711B5" w:rsidTr="000B2EB4">
        <w:trPr>
          <w:trHeight w:val="560"/>
        </w:trPr>
        <w:tc>
          <w:tcPr>
            <w:tcW w:w="757" w:type="pct"/>
            <w:tcBorders>
              <w:top w:val="nil"/>
              <w:left w:val="nil"/>
              <w:bottom w:val="nil"/>
              <w:right w:val="nil"/>
            </w:tcBorders>
            <w:shd w:val="clear" w:color="auto" w:fill="auto"/>
            <w:vAlign w:val="center"/>
            <w:hideMark/>
          </w:tcPr>
          <w:p w:rsidR="00277161" w:rsidRPr="009711B5" w:rsidRDefault="00804EA2" w:rsidP="009711B5">
            <w:pPr>
              <w:ind w:left="176" w:hanging="176"/>
              <w:jc w:val="left"/>
              <w:rPr>
                <w:rFonts w:cs="Arial"/>
                <w:sz w:val="15"/>
                <w:szCs w:val="15"/>
                <w:lang w:val="en-US"/>
              </w:rPr>
            </w:pPr>
            <w:r>
              <w:rPr>
                <w:rFonts w:cs="Arial"/>
                <w:sz w:val="15"/>
                <w:szCs w:val="15"/>
                <w:lang w:val="en-US"/>
              </w:rPr>
              <w:t>Prenájom strojov a zariadení</w:t>
            </w:r>
          </w:p>
        </w:tc>
        <w:tc>
          <w:tcPr>
            <w:tcW w:w="613" w:type="pct"/>
            <w:tcBorders>
              <w:top w:val="nil"/>
              <w:left w:val="nil"/>
              <w:bottom w:val="nil"/>
              <w:right w:val="nil"/>
            </w:tcBorders>
            <w:shd w:val="clear" w:color="auto" w:fill="auto"/>
            <w:vAlign w:val="center"/>
            <w:hideMark/>
          </w:tcPr>
          <w:p w:rsidR="00277161" w:rsidRPr="009711B5" w:rsidRDefault="00804EA2" w:rsidP="00277161">
            <w:pPr>
              <w:jc w:val="right"/>
              <w:rPr>
                <w:rFonts w:cs="Arial"/>
                <w:i/>
                <w:iCs/>
                <w:sz w:val="15"/>
                <w:szCs w:val="15"/>
                <w:lang w:val="en-US"/>
              </w:rPr>
            </w:pPr>
            <w:r>
              <w:rPr>
                <w:rFonts w:cs="Arial"/>
                <w:i/>
                <w:iCs/>
                <w:sz w:val="15"/>
                <w:szCs w:val="15"/>
                <w:lang w:val="en-US"/>
              </w:rPr>
              <w:t>474.781</w:t>
            </w:r>
            <w:r w:rsidR="00277161" w:rsidRPr="009711B5">
              <w:rPr>
                <w:rFonts w:cs="Arial"/>
                <w:i/>
                <w:iCs/>
                <w:sz w:val="15"/>
                <w:szCs w:val="15"/>
                <w:lang w:val="en-US"/>
              </w:rPr>
              <w:t xml:space="preserve"> </w:t>
            </w:r>
          </w:p>
        </w:tc>
        <w:tc>
          <w:tcPr>
            <w:tcW w:w="613" w:type="pct"/>
            <w:tcBorders>
              <w:top w:val="nil"/>
              <w:left w:val="nil"/>
              <w:bottom w:val="nil"/>
              <w:right w:val="nil"/>
            </w:tcBorders>
            <w:shd w:val="clear" w:color="auto" w:fill="auto"/>
            <w:vAlign w:val="center"/>
            <w:hideMark/>
          </w:tcPr>
          <w:p w:rsidR="00277161" w:rsidRPr="009711B5" w:rsidRDefault="000B2EB4" w:rsidP="00277161">
            <w:pPr>
              <w:jc w:val="right"/>
              <w:rPr>
                <w:rFonts w:cs="Arial"/>
                <w:i/>
                <w:iCs/>
                <w:sz w:val="15"/>
                <w:szCs w:val="15"/>
                <w:lang w:val="en-US"/>
              </w:rPr>
            </w:pPr>
            <w:r>
              <w:rPr>
                <w:rFonts w:cs="Arial"/>
                <w:i/>
                <w:iCs/>
                <w:sz w:val="15"/>
                <w:szCs w:val="15"/>
                <w:lang w:val="en-US"/>
              </w:rPr>
              <w:t>180.377</w:t>
            </w:r>
            <w:r w:rsidR="00277161" w:rsidRPr="009711B5">
              <w:rPr>
                <w:rFonts w:cs="Arial"/>
                <w:i/>
                <w:iCs/>
                <w:sz w:val="15"/>
                <w:szCs w:val="15"/>
                <w:lang w:val="en-US"/>
              </w:rPr>
              <w:t xml:space="preserve"> </w:t>
            </w:r>
          </w:p>
        </w:tc>
        <w:tc>
          <w:tcPr>
            <w:tcW w:w="558" w:type="pct"/>
            <w:tcBorders>
              <w:top w:val="nil"/>
              <w:left w:val="nil"/>
              <w:bottom w:val="nil"/>
              <w:right w:val="nil"/>
            </w:tcBorders>
            <w:shd w:val="clear" w:color="auto" w:fill="auto"/>
            <w:vAlign w:val="center"/>
            <w:hideMark/>
          </w:tcPr>
          <w:p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558" w:type="pct"/>
            <w:tcBorders>
              <w:top w:val="nil"/>
              <w:left w:val="nil"/>
              <w:bottom w:val="nil"/>
              <w:right w:val="nil"/>
            </w:tcBorders>
            <w:shd w:val="clear" w:color="auto" w:fill="auto"/>
            <w:vAlign w:val="center"/>
            <w:hideMark/>
          </w:tcPr>
          <w:p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37" w:type="pct"/>
            <w:tcBorders>
              <w:top w:val="nil"/>
              <w:left w:val="nil"/>
              <w:bottom w:val="nil"/>
              <w:right w:val="nil"/>
            </w:tcBorders>
            <w:shd w:val="clear" w:color="auto" w:fill="auto"/>
            <w:vAlign w:val="center"/>
            <w:hideMark/>
          </w:tcPr>
          <w:p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37" w:type="pct"/>
            <w:tcBorders>
              <w:top w:val="nil"/>
              <w:left w:val="nil"/>
              <w:bottom w:val="nil"/>
              <w:right w:val="nil"/>
            </w:tcBorders>
            <w:shd w:val="clear" w:color="auto" w:fill="auto"/>
            <w:vAlign w:val="center"/>
            <w:hideMark/>
          </w:tcPr>
          <w:p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613" w:type="pct"/>
            <w:tcBorders>
              <w:top w:val="nil"/>
              <w:left w:val="nil"/>
              <w:bottom w:val="nil"/>
              <w:right w:val="nil"/>
            </w:tcBorders>
            <w:shd w:val="clear" w:color="auto" w:fill="auto"/>
            <w:vAlign w:val="center"/>
            <w:hideMark/>
          </w:tcPr>
          <w:p w:rsidR="00277161" w:rsidRPr="009711B5" w:rsidRDefault="000B2EB4" w:rsidP="00277161">
            <w:pPr>
              <w:jc w:val="right"/>
              <w:rPr>
                <w:rFonts w:cs="Arial"/>
                <w:sz w:val="15"/>
                <w:szCs w:val="15"/>
                <w:lang w:val="en-US"/>
              </w:rPr>
            </w:pPr>
            <w:r>
              <w:rPr>
                <w:rFonts w:cs="Arial"/>
                <w:sz w:val="15"/>
                <w:szCs w:val="15"/>
                <w:lang w:val="en-US"/>
              </w:rPr>
              <w:t>474.781</w:t>
            </w:r>
            <w:r w:rsidR="00277161" w:rsidRPr="009711B5">
              <w:rPr>
                <w:rFonts w:cs="Arial"/>
                <w:sz w:val="15"/>
                <w:szCs w:val="15"/>
                <w:lang w:val="en-US"/>
              </w:rPr>
              <w:t xml:space="preserve"> </w:t>
            </w:r>
          </w:p>
        </w:tc>
        <w:tc>
          <w:tcPr>
            <w:tcW w:w="613" w:type="pct"/>
            <w:tcBorders>
              <w:top w:val="nil"/>
              <w:left w:val="nil"/>
              <w:bottom w:val="nil"/>
              <w:right w:val="nil"/>
            </w:tcBorders>
            <w:shd w:val="clear" w:color="auto" w:fill="auto"/>
            <w:vAlign w:val="center"/>
            <w:hideMark/>
          </w:tcPr>
          <w:p w:rsidR="00277161" w:rsidRPr="009711B5" w:rsidRDefault="000B2EB4" w:rsidP="00277161">
            <w:pPr>
              <w:jc w:val="right"/>
              <w:rPr>
                <w:rFonts w:cs="Arial"/>
                <w:sz w:val="15"/>
                <w:szCs w:val="15"/>
                <w:lang w:val="en-US"/>
              </w:rPr>
            </w:pPr>
            <w:r>
              <w:rPr>
                <w:rFonts w:cs="Arial"/>
                <w:sz w:val="15"/>
                <w:szCs w:val="15"/>
                <w:lang w:val="en-US"/>
              </w:rPr>
              <w:t>180.377</w:t>
            </w:r>
            <w:r w:rsidR="00277161" w:rsidRPr="009711B5">
              <w:rPr>
                <w:rFonts w:cs="Arial"/>
                <w:sz w:val="15"/>
                <w:szCs w:val="15"/>
                <w:lang w:val="en-US"/>
              </w:rPr>
              <w:t xml:space="preserve"> </w:t>
            </w:r>
          </w:p>
        </w:tc>
      </w:tr>
      <w:tr w:rsidR="000B2EB4" w:rsidRPr="009711B5" w:rsidTr="000B2EB4">
        <w:trPr>
          <w:trHeight w:val="547"/>
        </w:trPr>
        <w:tc>
          <w:tcPr>
            <w:tcW w:w="757" w:type="pct"/>
            <w:tcBorders>
              <w:top w:val="nil"/>
              <w:left w:val="nil"/>
              <w:bottom w:val="nil"/>
              <w:right w:val="nil"/>
            </w:tcBorders>
            <w:shd w:val="clear" w:color="auto" w:fill="auto"/>
            <w:vAlign w:val="center"/>
            <w:hideMark/>
          </w:tcPr>
          <w:p w:rsidR="00277161" w:rsidRPr="009711B5" w:rsidRDefault="00804EA2" w:rsidP="009711B5">
            <w:pPr>
              <w:ind w:left="176" w:hanging="176"/>
              <w:jc w:val="left"/>
              <w:rPr>
                <w:rFonts w:cs="Arial"/>
                <w:sz w:val="15"/>
                <w:szCs w:val="15"/>
                <w:lang w:val="en-US"/>
              </w:rPr>
            </w:pPr>
            <w:r>
              <w:rPr>
                <w:rFonts w:cs="Arial"/>
                <w:sz w:val="15"/>
                <w:szCs w:val="15"/>
                <w:lang w:val="en-US"/>
              </w:rPr>
              <w:t>Tovar – stavebné prvky</w:t>
            </w:r>
          </w:p>
        </w:tc>
        <w:tc>
          <w:tcPr>
            <w:tcW w:w="613" w:type="pct"/>
            <w:tcBorders>
              <w:top w:val="nil"/>
              <w:left w:val="nil"/>
              <w:bottom w:val="nil"/>
              <w:right w:val="nil"/>
            </w:tcBorders>
            <w:shd w:val="clear" w:color="auto" w:fill="auto"/>
            <w:vAlign w:val="center"/>
            <w:hideMark/>
          </w:tcPr>
          <w:p w:rsidR="00277161" w:rsidRPr="009711B5" w:rsidRDefault="000B2EB4" w:rsidP="00277161">
            <w:pPr>
              <w:jc w:val="right"/>
              <w:rPr>
                <w:rFonts w:cs="Arial"/>
                <w:i/>
                <w:iCs/>
                <w:sz w:val="15"/>
                <w:szCs w:val="15"/>
                <w:lang w:val="en-US"/>
              </w:rPr>
            </w:pPr>
            <w:r>
              <w:rPr>
                <w:rFonts w:cs="Arial"/>
                <w:i/>
                <w:iCs/>
                <w:sz w:val="15"/>
                <w:szCs w:val="15"/>
                <w:lang w:val="en-US"/>
              </w:rPr>
              <w:t>427.949</w:t>
            </w:r>
            <w:r w:rsidR="00277161" w:rsidRPr="009711B5">
              <w:rPr>
                <w:rFonts w:cs="Arial"/>
                <w:i/>
                <w:iCs/>
                <w:sz w:val="15"/>
                <w:szCs w:val="15"/>
                <w:lang w:val="en-US"/>
              </w:rPr>
              <w:t xml:space="preserve"> </w:t>
            </w:r>
          </w:p>
        </w:tc>
        <w:tc>
          <w:tcPr>
            <w:tcW w:w="613" w:type="pct"/>
            <w:tcBorders>
              <w:top w:val="nil"/>
              <w:left w:val="nil"/>
              <w:bottom w:val="nil"/>
              <w:right w:val="nil"/>
            </w:tcBorders>
            <w:shd w:val="clear" w:color="auto" w:fill="auto"/>
            <w:vAlign w:val="center"/>
            <w:hideMark/>
          </w:tcPr>
          <w:p w:rsidR="00277161" w:rsidRPr="009711B5" w:rsidRDefault="000B2EB4" w:rsidP="00277161">
            <w:pPr>
              <w:jc w:val="right"/>
              <w:rPr>
                <w:rFonts w:cs="Arial"/>
                <w:i/>
                <w:iCs/>
                <w:sz w:val="15"/>
                <w:szCs w:val="15"/>
                <w:lang w:val="en-US"/>
              </w:rPr>
            </w:pPr>
            <w:r>
              <w:rPr>
                <w:rFonts w:cs="Arial"/>
                <w:i/>
                <w:iCs/>
                <w:sz w:val="15"/>
                <w:szCs w:val="15"/>
                <w:lang w:val="en-US"/>
              </w:rPr>
              <w:t>203.315</w:t>
            </w:r>
            <w:r w:rsidR="00277161" w:rsidRPr="009711B5">
              <w:rPr>
                <w:rFonts w:cs="Arial"/>
                <w:i/>
                <w:iCs/>
                <w:sz w:val="15"/>
                <w:szCs w:val="15"/>
                <w:lang w:val="en-US"/>
              </w:rPr>
              <w:t xml:space="preserve"> </w:t>
            </w:r>
          </w:p>
        </w:tc>
        <w:tc>
          <w:tcPr>
            <w:tcW w:w="558" w:type="pct"/>
            <w:tcBorders>
              <w:top w:val="nil"/>
              <w:left w:val="nil"/>
              <w:bottom w:val="nil"/>
              <w:right w:val="nil"/>
            </w:tcBorders>
            <w:shd w:val="clear" w:color="auto" w:fill="auto"/>
            <w:vAlign w:val="center"/>
            <w:hideMark/>
          </w:tcPr>
          <w:p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558" w:type="pct"/>
            <w:tcBorders>
              <w:top w:val="nil"/>
              <w:left w:val="nil"/>
              <w:bottom w:val="nil"/>
              <w:right w:val="nil"/>
            </w:tcBorders>
            <w:shd w:val="clear" w:color="auto" w:fill="auto"/>
            <w:vAlign w:val="center"/>
            <w:hideMark/>
          </w:tcPr>
          <w:p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37" w:type="pct"/>
            <w:tcBorders>
              <w:top w:val="nil"/>
              <w:left w:val="nil"/>
              <w:bottom w:val="nil"/>
              <w:right w:val="nil"/>
            </w:tcBorders>
            <w:shd w:val="clear" w:color="auto" w:fill="auto"/>
            <w:vAlign w:val="center"/>
            <w:hideMark/>
          </w:tcPr>
          <w:p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37" w:type="pct"/>
            <w:tcBorders>
              <w:top w:val="nil"/>
              <w:left w:val="nil"/>
              <w:bottom w:val="nil"/>
              <w:right w:val="nil"/>
            </w:tcBorders>
            <w:shd w:val="clear" w:color="auto" w:fill="auto"/>
            <w:vAlign w:val="center"/>
            <w:hideMark/>
          </w:tcPr>
          <w:p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613" w:type="pct"/>
            <w:tcBorders>
              <w:top w:val="nil"/>
              <w:left w:val="nil"/>
              <w:bottom w:val="nil"/>
              <w:right w:val="nil"/>
            </w:tcBorders>
            <w:shd w:val="clear" w:color="auto" w:fill="auto"/>
            <w:vAlign w:val="center"/>
            <w:hideMark/>
          </w:tcPr>
          <w:p w:rsidR="00277161" w:rsidRPr="009711B5" w:rsidRDefault="000B2EB4" w:rsidP="00277161">
            <w:pPr>
              <w:jc w:val="right"/>
              <w:rPr>
                <w:rFonts w:cs="Arial"/>
                <w:sz w:val="15"/>
                <w:szCs w:val="15"/>
                <w:lang w:val="en-US"/>
              </w:rPr>
            </w:pPr>
            <w:r>
              <w:rPr>
                <w:rFonts w:cs="Arial"/>
                <w:sz w:val="15"/>
                <w:szCs w:val="15"/>
                <w:lang w:val="en-US"/>
              </w:rPr>
              <w:t>427.949</w:t>
            </w:r>
            <w:r w:rsidR="00277161" w:rsidRPr="009711B5">
              <w:rPr>
                <w:rFonts w:cs="Arial"/>
                <w:sz w:val="15"/>
                <w:szCs w:val="15"/>
                <w:lang w:val="en-US"/>
              </w:rPr>
              <w:t xml:space="preserve"> </w:t>
            </w:r>
          </w:p>
        </w:tc>
        <w:tc>
          <w:tcPr>
            <w:tcW w:w="613" w:type="pct"/>
            <w:tcBorders>
              <w:top w:val="nil"/>
              <w:left w:val="nil"/>
              <w:bottom w:val="nil"/>
              <w:right w:val="nil"/>
            </w:tcBorders>
            <w:shd w:val="clear" w:color="auto" w:fill="auto"/>
            <w:vAlign w:val="center"/>
            <w:hideMark/>
          </w:tcPr>
          <w:p w:rsidR="00277161" w:rsidRPr="009711B5" w:rsidRDefault="000B2EB4" w:rsidP="00277161">
            <w:pPr>
              <w:jc w:val="right"/>
              <w:rPr>
                <w:rFonts w:cs="Arial"/>
                <w:sz w:val="15"/>
                <w:szCs w:val="15"/>
                <w:lang w:val="en-US"/>
              </w:rPr>
            </w:pPr>
            <w:r>
              <w:rPr>
                <w:rFonts w:cs="Arial"/>
                <w:sz w:val="15"/>
                <w:szCs w:val="15"/>
                <w:lang w:val="en-US"/>
              </w:rPr>
              <w:t>203.315</w:t>
            </w:r>
            <w:r w:rsidR="00277161" w:rsidRPr="009711B5">
              <w:rPr>
                <w:rFonts w:cs="Arial"/>
                <w:sz w:val="15"/>
                <w:szCs w:val="15"/>
                <w:lang w:val="en-US"/>
              </w:rPr>
              <w:t xml:space="preserve"> </w:t>
            </w:r>
          </w:p>
        </w:tc>
      </w:tr>
      <w:tr w:rsidR="000B2EB4" w:rsidRPr="009711B5" w:rsidTr="000B2EB4">
        <w:trPr>
          <w:trHeight w:val="377"/>
        </w:trPr>
        <w:tc>
          <w:tcPr>
            <w:tcW w:w="757" w:type="pct"/>
            <w:tcBorders>
              <w:top w:val="nil"/>
              <w:left w:val="nil"/>
              <w:bottom w:val="nil"/>
              <w:right w:val="nil"/>
            </w:tcBorders>
            <w:shd w:val="clear" w:color="auto" w:fill="auto"/>
            <w:vAlign w:val="center"/>
            <w:hideMark/>
          </w:tcPr>
          <w:p w:rsidR="00277161" w:rsidRPr="009711B5" w:rsidRDefault="00804EA2" w:rsidP="009711B5">
            <w:pPr>
              <w:ind w:left="176" w:hanging="176"/>
              <w:jc w:val="left"/>
              <w:rPr>
                <w:rFonts w:cs="Arial"/>
                <w:sz w:val="15"/>
                <w:szCs w:val="15"/>
                <w:lang w:val="en-US"/>
              </w:rPr>
            </w:pPr>
            <w:r>
              <w:rPr>
                <w:rFonts w:cs="Arial"/>
                <w:sz w:val="15"/>
                <w:szCs w:val="15"/>
                <w:lang w:val="en-US"/>
              </w:rPr>
              <w:t>Dielenská činnosť</w:t>
            </w:r>
          </w:p>
        </w:tc>
        <w:tc>
          <w:tcPr>
            <w:tcW w:w="613" w:type="pct"/>
            <w:tcBorders>
              <w:top w:val="nil"/>
              <w:left w:val="nil"/>
              <w:bottom w:val="nil"/>
              <w:right w:val="nil"/>
            </w:tcBorders>
            <w:shd w:val="clear" w:color="auto" w:fill="auto"/>
            <w:vAlign w:val="center"/>
            <w:hideMark/>
          </w:tcPr>
          <w:p w:rsidR="00277161" w:rsidRPr="009711B5" w:rsidRDefault="000B2EB4" w:rsidP="00277161">
            <w:pPr>
              <w:jc w:val="right"/>
              <w:rPr>
                <w:rFonts w:cs="Arial"/>
                <w:i/>
                <w:iCs/>
                <w:sz w:val="15"/>
                <w:szCs w:val="15"/>
                <w:lang w:val="en-US"/>
              </w:rPr>
            </w:pPr>
            <w:r>
              <w:rPr>
                <w:rFonts w:cs="Arial"/>
                <w:i/>
                <w:iCs/>
                <w:sz w:val="15"/>
                <w:szCs w:val="15"/>
                <w:lang w:val="en-US"/>
              </w:rPr>
              <w:t>89.868</w:t>
            </w:r>
            <w:r w:rsidR="00277161" w:rsidRPr="009711B5">
              <w:rPr>
                <w:rFonts w:cs="Arial"/>
                <w:i/>
                <w:iCs/>
                <w:sz w:val="15"/>
                <w:szCs w:val="15"/>
                <w:lang w:val="en-US"/>
              </w:rPr>
              <w:t xml:space="preserve"> </w:t>
            </w:r>
          </w:p>
        </w:tc>
        <w:tc>
          <w:tcPr>
            <w:tcW w:w="613" w:type="pct"/>
            <w:tcBorders>
              <w:top w:val="nil"/>
              <w:left w:val="nil"/>
              <w:bottom w:val="nil"/>
              <w:right w:val="nil"/>
            </w:tcBorders>
            <w:shd w:val="clear" w:color="auto" w:fill="auto"/>
            <w:vAlign w:val="center"/>
            <w:hideMark/>
          </w:tcPr>
          <w:p w:rsidR="00277161" w:rsidRPr="009711B5" w:rsidRDefault="000B2EB4" w:rsidP="00277161">
            <w:pPr>
              <w:jc w:val="right"/>
              <w:rPr>
                <w:rFonts w:cs="Arial"/>
                <w:i/>
                <w:iCs/>
                <w:sz w:val="15"/>
                <w:szCs w:val="15"/>
                <w:lang w:val="en-US"/>
              </w:rPr>
            </w:pPr>
            <w:r>
              <w:rPr>
                <w:rFonts w:cs="Arial"/>
                <w:i/>
                <w:iCs/>
                <w:sz w:val="15"/>
                <w:szCs w:val="15"/>
                <w:lang w:val="en-US"/>
              </w:rPr>
              <w:t>60.647</w:t>
            </w:r>
            <w:r w:rsidR="00277161" w:rsidRPr="009711B5">
              <w:rPr>
                <w:rFonts w:cs="Arial"/>
                <w:i/>
                <w:iCs/>
                <w:sz w:val="15"/>
                <w:szCs w:val="15"/>
                <w:lang w:val="en-US"/>
              </w:rPr>
              <w:t xml:space="preserve"> </w:t>
            </w:r>
          </w:p>
        </w:tc>
        <w:tc>
          <w:tcPr>
            <w:tcW w:w="558" w:type="pct"/>
            <w:tcBorders>
              <w:top w:val="nil"/>
              <w:left w:val="nil"/>
              <w:bottom w:val="nil"/>
              <w:right w:val="nil"/>
            </w:tcBorders>
            <w:shd w:val="clear" w:color="auto" w:fill="auto"/>
            <w:vAlign w:val="center"/>
            <w:hideMark/>
          </w:tcPr>
          <w:p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558" w:type="pct"/>
            <w:tcBorders>
              <w:top w:val="nil"/>
              <w:left w:val="nil"/>
              <w:bottom w:val="nil"/>
              <w:right w:val="nil"/>
            </w:tcBorders>
            <w:shd w:val="clear" w:color="auto" w:fill="auto"/>
            <w:vAlign w:val="center"/>
            <w:hideMark/>
          </w:tcPr>
          <w:p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37" w:type="pct"/>
            <w:tcBorders>
              <w:top w:val="nil"/>
              <w:left w:val="nil"/>
              <w:bottom w:val="nil"/>
              <w:right w:val="nil"/>
            </w:tcBorders>
            <w:shd w:val="clear" w:color="auto" w:fill="auto"/>
            <w:vAlign w:val="center"/>
            <w:hideMark/>
          </w:tcPr>
          <w:p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37" w:type="pct"/>
            <w:tcBorders>
              <w:top w:val="nil"/>
              <w:left w:val="nil"/>
              <w:bottom w:val="nil"/>
              <w:right w:val="nil"/>
            </w:tcBorders>
            <w:shd w:val="clear" w:color="auto" w:fill="auto"/>
            <w:vAlign w:val="center"/>
            <w:hideMark/>
          </w:tcPr>
          <w:p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613" w:type="pct"/>
            <w:tcBorders>
              <w:top w:val="nil"/>
              <w:left w:val="nil"/>
              <w:bottom w:val="nil"/>
              <w:right w:val="nil"/>
            </w:tcBorders>
            <w:shd w:val="clear" w:color="auto" w:fill="auto"/>
            <w:vAlign w:val="center"/>
            <w:hideMark/>
          </w:tcPr>
          <w:p w:rsidR="00277161" w:rsidRPr="009711B5" w:rsidRDefault="000B2EB4" w:rsidP="00277161">
            <w:pPr>
              <w:jc w:val="right"/>
              <w:rPr>
                <w:rFonts w:cs="Arial"/>
                <w:sz w:val="15"/>
                <w:szCs w:val="15"/>
                <w:lang w:val="en-US"/>
              </w:rPr>
            </w:pPr>
            <w:r>
              <w:rPr>
                <w:rFonts w:cs="Arial"/>
                <w:sz w:val="15"/>
                <w:szCs w:val="15"/>
                <w:lang w:val="en-US"/>
              </w:rPr>
              <w:t>89.868</w:t>
            </w:r>
            <w:r w:rsidR="00277161" w:rsidRPr="009711B5">
              <w:rPr>
                <w:rFonts w:cs="Arial"/>
                <w:sz w:val="15"/>
                <w:szCs w:val="15"/>
                <w:lang w:val="en-US"/>
              </w:rPr>
              <w:t xml:space="preserve"> </w:t>
            </w:r>
          </w:p>
        </w:tc>
        <w:tc>
          <w:tcPr>
            <w:tcW w:w="613" w:type="pct"/>
            <w:tcBorders>
              <w:top w:val="nil"/>
              <w:left w:val="nil"/>
              <w:bottom w:val="nil"/>
              <w:right w:val="nil"/>
            </w:tcBorders>
            <w:shd w:val="clear" w:color="auto" w:fill="auto"/>
            <w:vAlign w:val="center"/>
            <w:hideMark/>
          </w:tcPr>
          <w:p w:rsidR="00277161" w:rsidRPr="009711B5" w:rsidRDefault="000B2EB4" w:rsidP="00277161">
            <w:pPr>
              <w:jc w:val="right"/>
              <w:rPr>
                <w:rFonts w:cs="Arial"/>
                <w:sz w:val="15"/>
                <w:szCs w:val="15"/>
                <w:lang w:val="en-US"/>
              </w:rPr>
            </w:pPr>
            <w:r>
              <w:rPr>
                <w:rFonts w:cs="Arial"/>
                <w:sz w:val="15"/>
                <w:szCs w:val="15"/>
                <w:lang w:val="en-US"/>
              </w:rPr>
              <w:t>60.647</w:t>
            </w:r>
            <w:r w:rsidR="00277161" w:rsidRPr="009711B5">
              <w:rPr>
                <w:rFonts w:cs="Arial"/>
                <w:sz w:val="15"/>
                <w:szCs w:val="15"/>
                <w:lang w:val="en-US"/>
              </w:rPr>
              <w:t xml:space="preserve"> </w:t>
            </w:r>
          </w:p>
        </w:tc>
      </w:tr>
      <w:tr w:rsidR="000B2EB4" w:rsidRPr="009711B5" w:rsidTr="000B2EB4">
        <w:trPr>
          <w:trHeight w:val="365"/>
        </w:trPr>
        <w:tc>
          <w:tcPr>
            <w:tcW w:w="757" w:type="pct"/>
            <w:tcBorders>
              <w:top w:val="nil"/>
              <w:left w:val="nil"/>
              <w:bottom w:val="nil"/>
              <w:right w:val="nil"/>
            </w:tcBorders>
            <w:shd w:val="clear" w:color="auto" w:fill="auto"/>
            <w:vAlign w:val="center"/>
            <w:hideMark/>
          </w:tcPr>
          <w:p w:rsidR="00277161" w:rsidRPr="009711B5" w:rsidRDefault="00804EA2" w:rsidP="009711B5">
            <w:pPr>
              <w:ind w:left="176" w:hanging="176"/>
              <w:jc w:val="left"/>
              <w:rPr>
                <w:rFonts w:cs="Arial"/>
                <w:sz w:val="15"/>
                <w:szCs w:val="15"/>
                <w:lang w:val="en-US"/>
              </w:rPr>
            </w:pPr>
            <w:r>
              <w:rPr>
                <w:rFonts w:cs="Arial"/>
                <w:sz w:val="15"/>
                <w:szCs w:val="15"/>
                <w:lang w:val="en-US"/>
              </w:rPr>
              <w:t>Ostatné</w:t>
            </w:r>
          </w:p>
        </w:tc>
        <w:tc>
          <w:tcPr>
            <w:tcW w:w="613" w:type="pct"/>
            <w:tcBorders>
              <w:top w:val="nil"/>
              <w:left w:val="nil"/>
              <w:bottom w:val="single" w:sz="4" w:space="0" w:color="auto"/>
              <w:right w:val="nil"/>
            </w:tcBorders>
            <w:shd w:val="clear" w:color="auto" w:fill="auto"/>
            <w:vAlign w:val="center"/>
            <w:hideMark/>
          </w:tcPr>
          <w:p w:rsidR="00277161" w:rsidRPr="009711B5" w:rsidRDefault="000B2EB4" w:rsidP="00277161">
            <w:pPr>
              <w:jc w:val="right"/>
              <w:rPr>
                <w:rFonts w:cs="Arial"/>
                <w:i/>
                <w:iCs/>
                <w:sz w:val="15"/>
                <w:szCs w:val="15"/>
                <w:lang w:val="en-US"/>
              </w:rPr>
            </w:pPr>
            <w:r>
              <w:rPr>
                <w:rFonts w:cs="Arial"/>
                <w:i/>
                <w:iCs/>
                <w:sz w:val="15"/>
                <w:szCs w:val="15"/>
                <w:lang w:val="en-US"/>
              </w:rPr>
              <w:t>5.663</w:t>
            </w:r>
            <w:r w:rsidR="00277161" w:rsidRPr="009711B5">
              <w:rPr>
                <w:rFonts w:cs="Arial"/>
                <w:i/>
                <w:iCs/>
                <w:sz w:val="15"/>
                <w:szCs w:val="15"/>
                <w:lang w:val="en-US"/>
              </w:rPr>
              <w:t xml:space="preserve"> </w:t>
            </w:r>
          </w:p>
        </w:tc>
        <w:tc>
          <w:tcPr>
            <w:tcW w:w="613" w:type="pct"/>
            <w:tcBorders>
              <w:top w:val="nil"/>
              <w:left w:val="nil"/>
              <w:bottom w:val="single" w:sz="4" w:space="0" w:color="auto"/>
              <w:right w:val="nil"/>
            </w:tcBorders>
            <w:shd w:val="clear" w:color="auto" w:fill="auto"/>
            <w:vAlign w:val="center"/>
            <w:hideMark/>
          </w:tcPr>
          <w:p w:rsidR="00277161" w:rsidRPr="009711B5" w:rsidRDefault="000B2EB4" w:rsidP="000B2EB4">
            <w:pPr>
              <w:jc w:val="center"/>
              <w:rPr>
                <w:rFonts w:cs="Arial"/>
                <w:i/>
                <w:iCs/>
                <w:sz w:val="15"/>
                <w:szCs w:val="15"/>
                <w:lang w:val="en-US"/>
              </w:rPr>
            </w:pPr>
            <w:r>
              <w:rPr>
                <w:rFonts w:cs="Arial"/>
                <w:i/>
                <w:iCs/>
                <w:sz w:val="15"/>
                <w:szCs w:val="15"/>
                <w:lang w:val="en-US"/>
              </w:rPr>
              <w:t xml:space="preserve">      930.261</w:t>
            </w:r>
            <w:r w:rsidR="00277161" w:rsidRPr="009711B5">
              <w:rPr>
                <w:rFonts w:cs="Arial"/>
                <w:i/>
                <w:iCs/>
                <w:sz w:val="15"/>
                <w:szCs w:val="15"/>
                <w:lang w:val="en-US"/>
              </w:rPr>
              <w:t xml:space="preserve"> </w:t>
            </w:r>
          </w:p>
        </w:tc>
        <w:tc>
          <w:tcPr>
            <w:tcW w:w="558" w:type="pct"/>
            <w:tcBorders>
              <w:top w:val="nil"/>
              <w:left w:val="nil"/>
              <w:bottom w:val="single" w:sz="4" w:space="0" w:color="auto"/>
              <w:right w:val="nil"/>
            </w:tcBorders>
            <w:shd w:val="clear" w:color="auto" w:fill="auto"/>
            <w:vAlign w:val="center"/>
            <w:hideMark/>
          </w:tcPr>
          <w:p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558" w:type="pct"/>
            <w:tcBorders>
              <w:top w:val="nil"/>
              <w:left w:val="nil"/>
              <w:bottom w:val="single" w:sz="4" w:space="0" w:color="auto"/>
              <w:right w:val="nil"/>
            </w:tcBorders>
            <w:shd w:val="clear" w:color="auto" w:fill="auto"/>
            <w:vAlign w:val="center"/>
            <w:hideMark/>
          </w:tcPr>
          <w:p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37" w:type="pct"/>
            <w:tcBorders>
              <w:top w:val="nil"/>
              <w:left w:val="nil"/>
              <w:bottom w:val="single" w:sz="4" w:space="0" w:color="auto"/>
              <w:right w:val="nil"/>
            </w:tcBorders>
            <w:shd w:val="clear" w:color="auto" w:fill="auto"/>
            <w:vAlign w:val="center"/>
            <w:hideMark/>
          </w:tcPr>
          <w:p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37" w:type="pct"/>
            <w:tcBorders>
              <w:top w:val="nil"/>
              <w:left w:val="nil"/>
              <w:bottom w:val="single" w:sz="4" w:space="0" w:color="auto"/>
              <w:right w:val="nil"/>
            </w:tcBorders>
            <w:shd w:val="clear" w:color="auto" w:fill="auto"/>
            <w:vAlign w:val="center"/>
            <w:hideMark/>
          </w:tcPr>
          <w:p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613" w:type="pct"/>
            <w:tcBorders>
              <w:top w:val="nil"/>
              <w:left w:val="nil"/>
              <w:bottom w:val="single" w:sz="4" w:space="0" w:color="auto"/>
              <w:right w:val="nil"/>
            </w:tcBorders>
            <w:shd w:val="clear" w:color="auto" w:fill="auto"/>
            <w:vAlign w:val="center"/>
            <w:hideMark/>
          </w:tcPr>
          <w:p w:rsidR="00277161" w:rsidRPr="009711B5" w:rsidRDefault="000B2EB4" w:rsidP="00277161">
            <w:pPr>
              <w:jc w:val="right"/>
              <w:rPr>
                <w:rFonts w:cs="Arial"/>
                <w:i/>
                <w:iCs/>
                <w:sz w:val="15"/>
                <w:szCs w:val="15"/>
                <w:lang w:val="en-US"/>
              </w:rPr>
            </w:pPr>
            <w:r>
              <w:rPr>
                <w:rFonts w:cs="Arial"/>
                <w:i/>
                <w:iCs/>
                <w:sz w:val="15"/>
                <w:szCs w:val="15"/>
                <w:lang w:val="en-US"/>
              </w:rPr>
              <w:t>5.663</w:t>
            </w:r>
            <w:r w:rsidR="00277161" w:rsidRPr="009711B5">
              <w:rPr>
                <w:rFonts w:cs="Arial"/>
                <w:i/>
                <w:iCs/>
                <w:sz w:val="15"/>
                <w:szCs w:val="15"/>
                <w:lang w:val="en-US"/>
              </w:rPr>
              <w:t xml:space="preserve"> </w:t>
            </w:r>
          </w:p>
        </w:tc>
        <w:tc>
          <w:tcPr>
            <w:tcW w:w="613" w:type="pct"/>
            <w:tcBorders>
              <w:top w:val="nil"/>
              <w:left w:val="nil"/>
              <w:bottom w:val="single" w:sz="4" w:space="0" w:color="auto"/>
              <w:right w:val="nil"/>
            </w:tcBorders>
            <w:shd w:val="clear" w:color="auto" w:fill="auto"/>
            <w:vAlign w:val="center"/>
            <w:hideMark/>
          </w:tcPr>
          <w:p w:rsidR="00277161" w:rsidRPr="009711B5" w:rsidRDefault="000B2EB4" w:rsidP="00277161">
            <w:pPr>
              <w:jc w:val="right"/>
              <w:rPr>
                <w:rFonts w:cs="Arial"/>
                <w:i/>
                <w:iCs/>
                <w:sz w:val="15"/>
                <w:szCs w:val="15"/>
                <w:lang w:val="en-US"/>
              </w:rPr>
            </w:pPr>
            <w:r>
              <w:rPr>
                <w:rFonts w:cs="Arial"/>
                <w:i/>
                <w:iCs/>
                <w:sz w:val="15"/>
                <w:szCs w:val="15"/>
                <w:lang w:val="en-US"/>
              </w:rPr>
              <w:t>930.261</w:t>
            </w:r>
            <w:r w:rsidR="00277161" w:rsidRPr="009711B5">
              <w:rPr>
                <w:rFonts w:cs="Arial"/>
                <w:i/>
                <w:iCs/>
                <w:sz w:val="15"/>
                <w:szCs w:val="15"/>
                <w:lang w:val="en-US"/>
              </w:rPr>
              <w:t xml:space="preserve"> </w:t>
            </w:r>
          </w:p>
        </w:tc>
      </w:tr>
      <w:tr w:rsidR="000B2EB4" w:rsidRPr="009711B5" w:rsidTr="000B2EB4">
        <w:trPr>
          <w:trHeight w:val="377"/>
        </w:trPr>
        <w:tc>
          <w:tcPr>
            <w:tcW w:w="757" w:type="pct"/>
            <w:tcBorders>
              <w:top w:val="nil"/>
              <w:left w:val="nil"/>
              <w:bottom w:val="single" w:sz="8" w:space="0" w:color="auto"/>
              <w:right w:val="nil"/>
            </w:tcBorders>
            <w:shd w:val="clear" w:color="auto" w:fill="auto"/>
            <w:vAlign w:val="center"/>
            <w:hideMark/>
          </w:tcPr>
          <w:p w:rsidR="00277161" w:rsidRPr="009711B5" w:rsidRDefault="00277161" w:rsidP="009711B5">
            <w:pPr>
              <w:ind w:left="176" w:hanging="176"/>
              <w:jc w:val="left"/>
              <w:rPr>
                <w:rFonts w:cs="Arial"/>
                <w:b/>
                <w:bCs/>
                <w:sz w:val="15"/>
                <w:szCs w:val="15"/>
                <w:lang w:val="en-US"/>
              </w:rPr>
            </w:pPr>
            <w:r w:rsidRPr="009711B5">
              <w:rPr>
                <w:rFonts w:cs="Arial"/>
                <w:b/>
                <w:bCs/>
                <w:sz w:val="15"/>
                <w:szCs w:val="15"/>
                <w:lang w:val="en-US"/>
              </w:rPr>
              <w:t>Čistý obrat celkom</w:t>
            </w:r>
          </w:p>
        </w:tc>
        <w:tc>
          <w:tcPr>
            <w:tcW w:w="613" w:type="pct"/>
            <w:tcBorders>
              <w:top w:val="nil"/>
              <w:left w:val="nil"/>
              <w:bottom w:val="single" w:sz="8" w:space="0" w:color="auto"/>
              <w:right w:val="nil"/>
            </w:tcBorders>
            <w:shd w:val="clear" w:color="auto" w:fill="auto"/>
            <w:vAlign w:val="center"/>
            <w:hideMark/>
          </w:tcPr>
          <w:p w:rsidR="00277161" w:rsidRPr="009711B5" w:rsidRDefault="000B2EB4" w:rsidP="00277161">
            <w:pPr>
              <w:jc w:val="right"/>
              <w:rPr>
                <w:rFonts w:cs="Arial"/>
                <w:b/>
                <w:bCs/>
                <w:sz w:val="15"/>
                <w:szCs w:val="15"/>
                <w:lang w:val="en-US"/>
              </w:rPr>
            </w:pPr>
            <w:r>
              <w:rPr>
                <w:rFonts w:cs="Arial"/>
                <w:b/>
                <w:bCs/>
                <w:sz w:val="15"/>
                <w:szCs w:val="15"/>
                <w:lang w:val="en-US"/>
              </w:rPr>
              <w:t>57.131.744</w:t>
            </w:r>
            <w:r w:rsidR="00277161" w:rsidRPr="009711B5">
              <w:rPr>
                <w:rFonts w:cs="Arial"/>
                <w:b/>
                <w:bCs/>
                <w:sz w:val="15"/>
                <w:szCs w:val="15"/>
                <w:lang w:val="en-US"/>
              </w:rPr>
              <w:t xml:space="preserve"> </w:t>
            </w:r>
          </w:p>
        </w:tc>
        <w:tc>
          <w:tcPr>
            <w:tcW w:w="613" w:type="pct"/>
            <w:tcBorders>
              <w:top w:val="nil"/>
              <w:left w:val="nil"/>
              <w:bottom w:val="single" w:sz="8" w:space="0" w:color="auto"/>
              <w:right w:val="nil"/>
            </w:tcBorders>
            <w:shd w:val="clear" w:color="auto" w:fill="auto"/>
            <w:vAlign w:val="center"/>
            <w:hideMark/>
          </w:tcPr>
          <w:p w:rsidR="00277161" w:rsidRPr="009711B5" w:rsidRDefault="000B2EB4" w:rsidP="00277161">
            <w:pPr>
              <w:jc w:val="right"/>
              <w:rPr>
                <w:rFonts w:cs="Arial"/>
                <w:b/>
                <w:bCs/>
                <w:sz w:val="15"/>
                <w:szCs w:val="15"/>
                <w:lang w:val="en-US"/>
              </w:rPr>
            </w:pPr>
            <w:r>
              <w:rPr>
                <w:rFonts w:cs="Arial"/>
                <w:b/>
                <w:bCs/>
                <w:sz w:val="15"/>
                <w:szCs w:val="15"/>
                <w:lang w:val="en-US"/>
              </w:rPr>
              <w:t>44.254.428</w:t>
            </w:r>
            <w:r w:rsidR="00277161" w:rsidRPr="009711B5">
              <w:rPr>
                <w:rFonts w:cs="Arial"/>
                <w:b/>
                <w:bCs/>
                <w:sz w:val="15"/>
                <w:szCs w:val="15"/>
                <w:lang w:val="en-US"/>
              </w:rPr>
              <w:t xml:space="preserve"> </w:t>
            </w:r>
          </w:p>
        </w:tc>
        <w:tc>
          <w:tcPr>
            <w:tcW w:w="558" w:type="pct"/>
            <w:tcBorders>
              <w:top w:val="nil"/>
              <w:left w:val="nil"/>
              <w:bottom w:val="single" w:sz="8" w:space="0" w:color="auto"/>
              <w:right w:val="nil"/>
            </w:tcBorders>
            <w:shd w:val="clear" w:color="auto" w:fill="auto"/>
            <w:vAlign w:val="center"/>
            <w:hideMark/>
          </w:tcPr>
          <w:p w:rsidR="00277161" w:rsidRPr="009711B5" w:rsidRDefault="000B2EB4" w:rsidP="00277161">
            <w:pPr>
              <w:jc w:val="right"/>
              <w:rPr>
                <w:rFonts w:cs="Arial"/>
                <w:b/>
                <w:bCs/>
                <w:sz w:val="15"/>
                <w:szCs w:val="15"/>
                <w:lang w:val="en-US"/>
              </w:rPr>
            </w:pPr>
            <w:r>
              <w:rPr>
                <w:rFonts w:cs="Arial"/>
                <w:b/>
                <w:bCs/>
                <w:sz w:val="15"/>
                <w:szCs w:val="15"/>
                <w:lang w:val="en-US"/>
              </w:rPr>
              <w:t>2.367.511</w:t>
            </w:r>
            <w:r w:rsidR="00277161" w:rsidRPr="009711B5">
              <w:rPr>
                <w:rFonts w:cs="Arial"/>
                <w:b/>
                <w:bCs/>
                <w:sz w:val="15"/>
                <w:szCs w:val="15"/>
                <w:lang w:val="en-US"/>
              </w:rPr>
              <w:t xml:space="preserve"> </w:t>
            </w:r>
          </w:p>
        </w:tc>
        <w:tc>
          <w:tcPr>
            <w:tcW w:w="558" w:type="pct"/>
            <w:tcBorders>
              <w:top w:val="nil"/>
              <w:left w:val="nil"/>
              <w:bottom w:val="single" w:sz="8" w:space="0" w:color="auto"/>
              <w:right w:val="nil"/>
            </w:tcBorders>
            <w:shd w:val="clear" w:color="auto" w:fill="auto"/>
            <w:vAlign w:val="center"/>
            <w:hideMark/>
          </w:tcPr>
          <w:p w:rsidR="00277161" w:rsidRPr="009711B5" w:rsidRDefault="000B2EB4" w:rsidP="00277161">
            <w:pPr>
              <w:jc w:val="right"/>
              <w:rPr>
                <w:rFonts w:cs="Arial"/>
                <w:b/>
                <w:bCs/>
                <w:sz w:val="15"/>
                <w:szCs w:val="15"/>
                <w:lang w:val="en-US"/>
              </w:rPr>
            </w:pPr>
            <w:r>
              <w:rPr>
                <w:rFonts w:cs="Arial"/>
                <w:b/>
                <w:bCs/>
                <w:sz w:val="15"/>
                <w:szCs w:val="15"/>
                <w:lang w:val="en-US"/>
              </w:rPr>
              <w:t>1.066.719</w:t>
            </w:r>
            <w:r w:rsidR="00277161" w:rsidRPr="009711B5">
              <w:rPr>
                <w:rFonts w:cs="Arial"/>
                <w:b/>
                <w:bCs/>
                <w:sz w:val="15"/>
                <w:szCs w:val="15"/>
                <w:lang w:val="en-US"/>
              </w:rPr>
              <w:t xml:space="preserve"> </w:t>
            </w:r>
          </w:p>
        </w:tc>
        <w:tc>
          <w:tcPr>
            <w:tcW w:w="337" w:type="pct"/>
            <w:tcBorders>
              <w:top w:val="nil"/>
              <w:left w:val="nil"/>
              <w:bottom w:val="single" w:sz="8" w:space="0" w:color="auto"/>
              <w:right w:val="nil"/>
            </w:tcBorders>
            <w:shd w:val="clear" w:color="auto" w:fill="auto"/>
            <w:vAlign w:val="center"/>
            <w:hideMark/>
          </w:tcPr>
          <w:p w:rsidR="00277161" w:rsidRPr="009711B5" w:rsidRDefault="00277161" w:rsidP="00277161">
            <w:pPr>
              <w:jc w:val="right"/>
              <w:rPr>
                <w:rFonts w:cs="Arial"/>
                <w:b/>
                <w:bCs/>
                <w:sz w:val="15"/>
                <w:szCs w:val="15"/>
                <w:lang w:val="en-US"/>
              </w:rPr>
            </w:pPr>
            <w:r w:rsidRPr="009711B5">
              <w:rPr>
                <w:rFonts w:cs="Arial"/>
                <w:b/>
                <w:bCs/>
                <w:sz w:val="15"/>
                <w:szCs w:val="15"/>
                <w:lang w:val="en-US"/>
              </w:rPr>
              <w:t xml:space="preserve">- </w:t>
            </w:r>
          </w:p>
        </w:tc>
        <w:tc>
          <w:tcPr>
            <w:tcW w:w="337" w:type="pct"/>
            <w:tcBorders>
              <w:top w:val="nil"/>
              <w:left w:val="nil"/>
              <w:bottom w:val="single" w:sz="8" w:space="0" w:color="auto"/>
              <w:right w:val="nil"/>
            </w:tcBorders>
            <w:shd w:val="clear" w:color="auto" w:fill="auto"/>
            <w:vAlign w:val="center"/>
            <w:hideMark/>
          </w:tcPr>
          <w:p w:rsidR="00277161" w:rsidRPr="009711B5" w:rsidRDefault="00277161" w:rsidP="00277161">
            <w:pPr>
              <w:jc w:val="right"/>
              <w:rPr>
                <w:rFonts w:cs="Arial"/>
                <w:b/>
                <w:bCs/>
                <w:sz w:val="15"/>
                <w:szCs w:val="15"/>
                <w:lang w:val="en-US"/>
              </w:rPr>
            </w:pPr>
            <w:r w:rsidRPr="009711B5">
              <w:rPr>
                <w:rFonts w:cs="Arial"/>
                <w:b/>
                <w:bCs/>
                <w:sz w:val="15"/>
                <w:szCs w:val="15"/>
                <w:lang w:val="en-US"/>
              </w:rPr>
              <w:t xml:space="preserve">- </w:t>
            </w:r>
          </w:p>
        </w:tc>
        <w:tc>
          <w:tcPr>
            <w:tcW w:w="613" w:type="pct"/>
            <w:tcBorders>
              <w:top w:val="nil"/>
              <w:left w:val="nil"/>
              <w:bottom w:val="single" w:sz="8" w:space="0" w:color="auto"/>
              <w:right w:val="nil"/>
            </w:tcBorders>
            <w:shd w:val="clear" w:color="auto" w:fill="auto"/>
            <w:vAlign w:val="center"/>
            <w:hideMark/>
          </w:tcPr>
          <w:p w:rsidR="00277161" w:rsidRPr="009711B5" w:rsidRDefault="000B2EB4" w:rsidP="00277161">
            <w:pPr>
              <w:jc w:val="right"/>
              <w:rPr>
                <w:rFonts w:cs="Arial"/>
                <w:b/>
                <w:bCs/>
                <w:sz w:val="15"/>
                <w:szCs w:val="15"/>
                <w:lang w:val="en-US"/>
              </w:rPr>
            </w:pPr>
            <w:r>
              <w:rPr>
                <w:rFonts w:cs="Arial"/>
                <w:b/>
                <w:bCs/>
                <w:sz w:val="15"/>
                <w:szCs w:val="15"/>
                <w:lang w:val="en-US"/>
              </w:rPr>
              <w:t>59.499.255</w:t>
            </w:r>
            <w:r w:rsidR="00277161" w:rsidRPr="009711B5">
              <w:rPr>
                <w:rFonts w:cs="Arial"/>
                <w:b/>
                <w:bCs/>
                <w:sz w:val="15"/>
                <w:szCs w:val="15"/>
                <w:lang w:val="en-US"/>
              </w:rPr>
              <w:t xml:space="preserve"> </w:t>
            </w:r>
          </w:p>
        </w:tc>
        <w:tc>
          <w:tcPr>
            <w:tcW w:w="613" w:type="pct"/>
            <w:tcBorders>
              <w:top w:val="nil"/>
              <w:left w:val="nil"/>
              <w:bottom w:val="single" w:sz="8" w:space="0" w:color="auto"/>
              <w:right w:val="nil"/>
            </w:tcBorders>
            <w:shd w:val="clear" w:color="auto" w:fill="auto"/>
            <w:vAlign w:val="center"/>
            <w:hideMark/>
          </w:tcPr>
          <w:p w:rsidR="00277161" w:rsidRPr="009711B5" w:rsidRDefault="000B2EB4" w:rsidP="00277161">
            <w:pPr>
              <w:jc w:val="right"/>
              <w:rPr>
                <w:rFonts w:cs="Arial"/>
                <w:b/>
                <w:bCs/>
                <w:sz w:val="15"/>
                <w:szCs w:val="15"/>
                <w:lang w:val="en-US"/>
              </w:rPr>
            </w:pPr>
            <w:r>
              <w:rPr>
                <w:rFonts w:cs="Arial"/>
                <w:b/>
                <w:bCs/>
                <w:sz w:val="15"/>
                <w:szCs w:val="15"/>
                <w:lang w:val="en-US"/>
              </w:rPr>
              <w:t>45.321.147</w:t>
            </w:r>
          </w:p>
        </w:tc>
      </w:tr>
    </w:tbl>
    <w:p w:rsidR="003E168C" w:rsidRPr="00EC39C1" w:rsidRDefault="003E168C" w:rsidP="00277161">
      <w:pPr>
        <w:rPr>
          <w:sz w:val="14"/>
        </w:rPr>
      </w:pPr>
    </w:p>
    <w:bookmarkEnd w:id="60"/>
    <w:p w:rsidR="00A93E72" w:rsidRDefault="00A93E72" w:rsidP="00277161">
      <w:pPr>
        <w:jc w:val="left"/>
        <w:rPr>
          <w:rFonts w:cs="Arial"/>
          <w:bCs/>
          <w:szCs w:val="26"/>
          <w:u w:val="single"/>
        </w:rPr>
      </w:pPr>
    </w:p>
    <w:p w:rsidR="00686EA6" w:rsidRDefault="00686EA6" w:rsidP="00277161">
      <w:pPr>
        <w:jc w:val="left"/>
        <w:rPr>
          <w:rFonts w:cs="Arial"/>
          <w:bCs/>
          <w:szCs w:val="26"/>
          <w:u w:val="single"/>
        </w:rPr>
      </w:pPr>
    </w:p>
    <w:p w:rsidR="00686EA6" w:rsidRDefault="00686EA6" w:rsidP="00277161">
      <w:pPr>
        <w:jc w:val="left"/>
        <w:rPr>
          <w:rFonts w:cs="Arial"/>
          <w:bCs/>
          <w:szCs w:val="26"/>
          <w:u w:val="single"/>
        </w:rPr>
      </w:pPr>
    </w:p>
    <w:p w:rsidR="00686EA6" w:rsidRDefault="00686EA6" w:rsidP="00277161">
      <w:pPr>
        <w:jc w:val="left"/>
        <w:rPr>
          <w:rFonts w:cs="Arial"/>
          <w:bCs/>
          <w:szCs w:val="26"/>
          <w:u w:val="single"/>
        </w:rPr>
      </w:pPr>
    </w:p>
    <w:p w:rsidR="00686EA6" w:rsidRDefault="00686EA6" w:rsidP="00277161">
      <w:pPr>
        <w:jc w:val="left"/>
        <w:rPr>
          <w:rFonts w:cs="Arial"/>
          <w:bCs/>
          <w:szCs w:val="26"/>
          <w:u w:val="single"/>
        </w:rPr>
      </w:pPr>
    </w:p>
    <w:p w:rsidR="00686EA6" w:rsidRDefault="00686EA6" w:rsidP="00277161">
      <w:pPr>
        <w:jc w:val="left"/>
        <w:rPr>
          <w:rFonts w:cs="Arial"/>
          <w:bCs/>
          <w:szCs w:val="26"/>
          <w:u w:val="single"/>
        </w:rPr>
      </w:pPr>
    </w:p>
    <w:p w:rsidR="00686EA6" w:rsidRPr="00EC39C1" w:rsidRDefault="00686EA6" w:rsidP="00277161">
      <w:pPr>
        <w:jc w:val="left"/>
        <w:rPr>
          <w:rFonts w:cs="Arial"/>
          <w:bCs/>
          <w:szCs w:val="26"/>
          <w:u w:val="single"/>
        </w:rPr>
      </w:pPr>
    </w:p>
    <w:p w:rsidR="002F78A4" w:rsidRPr="00EC39C1" w:rsidRDefault="00C700F1" w:rsidP="00277161">
      <w:pPr>
        <w:pStyle w:val="Nadpis3"/>
      </w:pPr>
      <w:r w:rsidRPr="00EC39C1">
        <w:t>Výnosy pri aktivácii nákladov a výnosy z</w:t>
      </w:r>
      <w:r w:rsidR="00987921" w:rsidRPr="00EC39C1">
        <w:t> </w:t>
      </w:r>
      <w:r w:rsidRPr="00EC39C1">
        <w:t>hospodárskej</w:t>
      </w:r>
      <w:r w:rsidR="00987921" w:rsidRPr="00EC39C1">
        <w:t xml:space="preserve"> činnosti</w:t>
      </w:r>
      <w:r w:rsidRPr="00EC39C1">
        <w:t xml:space="preserve">, </w:t>
      </w:r>
      <w:r w:rsidR="00F14CD1" w:rsidRPr="00EC39C1">
        <w:t>finančné výnosy a výnosy výnimočného rozsahu alebo výskytu</w:t>
      </w:r>
    </w:p>
    <w:p w:rsidR="00277161" w:rsidRPr="00EC39C1" w:rsidRDefault="00277161" w:rsidP="00277161">
      <w:pPr>
        <w:rPr>
          <w:snapToGrid w:val="0"/>
          <w:lang w:eastAsia="sk-SK"/>
        </w:rPr>
      </w:pPr>
      <w:bookmarkStart w:id="61" w:name="T_revenues_other"/>
      <w:r w:rsidRPr="00EC39C1">
        <w:rPr>
          <w:rFonts w:cs="Arial"/>
          <w:b/>
          <w:bCs/>
          <w:i/>
          <w:iCs/>
          <w:sz w:val="15"/>
          <w:szCs w:val="15"/>
          <w:lang w:eastAsia="sk-SK"/>
        </w:rPr>
        <w:t xml:space="preserve"> </w:t>
      </w:r>
    </w:p>
    <w:tbl>
      <w:tblPr>
        <w:tblW w:w="5000" w:type="pct"/>
        <w:tblLook w:val="04A0" w:firstRow="1" w:lastRow="0" w:firstColumn="1" w:lastColumn="0" w:noHBand="0" w:noVBand="1"/>
      </w:tblPr>
      <w:tblGrid>
        <w:gridCol w:w="6746"/>
        <w:gridCol w:w="1365"/>
        <w:gridCol w:w="1176"/>
      </w:tblGrid>
      <w:tr w:rsidR="00277161" w:rsidRPr="00EC39C1" w:rsidTr="00C50852">
        <w:tc>
          <w:tcPr>
            <w:tcW w:w="3631" w:type="pct"/>
            <w:tcBorders>
              <w:top w:val="single" w:sz="8" w:space="0" w:color="auto"/>
              <w:left w:val="nil"/>
              <w:bottom w:val="nil"/>
              <w:right w:val="nil"/>
            </w:tcBorders>
            <w:shd w:val="clear" w:color="auto" w:fill="auto"/>
            <w:vAlign w:val="center"/>
            <w:hideMark/>
          </w:tcPr>
          <w:p w:rsidR="00277161" w:rsidRPr="00EC39C1" w:rsidRDefault="00277161" w:rsidP="00C50852">
            <w:pPr>
              <w:jc w:val="left"/>
              <w:rPr>
                <w:rFonts w:cs="Arial"/>
                <w:b/>
                <w:bCs/>
                <w:i/>
                <w:iCs/>
                <w:sz w:val="15"/>
                <w:szCs w:val="15"/>
                <w:lang w:val="en-US"/>
              </w:rPr>
            </w:pPr>
            <w:bookmarkStart w:id="62" w:name="RANGE!B12:D28"/>
            <w:r w:rsidRPr="00EC39C1">
              <w:rPr>
                <w:rFonts w:cs="Arial"/>
                <w:b/>
                <w:bCs/>
                <w:i/>
                <w:iCs/>
                <w:sz w:val="15"/>
                <w:szCs w:val="15"/>
                <w:lang w:val="en-US"/>
              </w:rPr>
              <w:t>Položka</w:t>
            </w:r>
            <w:bookmarkEnd w:id="62"/>
          </w:p>
        </w:tc>
        <w:tc>
          <w:tcPr>
            <w:tcW w:w="735"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2015</w:t>
            </w:r>
          </w:p>
        </w:tc>
        <w:tc>
          <w:tcPr>
            <w:tcW w:w="633"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2014</w:t>
            </w:r>
          </w:p>
        </w:tc>
      </w:tr>
      <w:tr w:rsidR="00277161" w:rsidRPr="00EC39C1" w:rsidTr="00C50852">
        <w:tc>
          <w:tcPr>
            <w:tcW w:w="3631" w:type="pct"/>
            <w:tcBorders>
              <w:top w:val="single" w:sz="4" w:space="0" w:color="auto"/>
              <w:left w:val="nil"/>
              <w:bottom w:val="nil"/>
              <w:right w:val="nil"/>
            </w:tcBorders>
            <w:shd w:val="clear" w:color="auto" w:fill="auto"/>
            <w:vAlign w:val="center"/>
            <w:hideMark/>
          </w:tcPr>
          <w:p w:rsidR="00277161" w:rsidRPr="00EC39C1" w:rsidRDefault="00277161" w:rsidP="00C50852">
            <w:pPr>
              <w:jc w:val="left"/>
              <w:rPr>
                <w:rFonts w:cs="Arial"/>
                <w:sz w:val="15"/>
                <w:szCs w:val="15"/>
                <w:lang w:val="en-US"/>
              </w:rPr>
            </w:pPr>
            <w:r w:rsidRPr="00EC39C1">
              <w:rPr>
                <w:rFonts w:cs="Arial"/>
                <w:sz w:val="15"/>
                <w:szCs w:val="15"/>
                <w:lang w:val="en-US"/>
              </w:rPr>
              <w:t>Významné položky pri aktivácii nákladov, z toho:</w:t>
            </w:r>
          </w:p>
        </w:tc>
        <w:tc>
          <w:tcPr>
            <w:tcW w:w="735" w:type="pct"/>
            <w:tcBorders>
              <w:top w:val="single" w:sz="4" w:space="0" w:color="auto"/>
              <w:left w:val="nil"/>
              <w:bottom w:val="nil"/>
              <w:right w:val="nil"/>
            </w:tcBorders>
            <w:shd w:val="clear" w:color="auto" w:fill="auto"/>
            <w:vAlign w:val="center"/>
            <w:hideMark/>
          </w:tcPr>
          <w:p w:rsidR="00277161" w:rsidRPr="00EC39C1" w:rsidRDefault="00686EA6" w:rsidP="00277161">
            <w:pPr>
              <w:jc w:val="right"/>
              <w:rPr>
                <w:rFonts w:cs="Arial"/>
                <w:sz w:val="15"/>
                <w:szCs w:val="15"/>
                <w:lang w:val="en-US"/>
              </w:rPr>
            </w:pPr>
            <w:r>
              <w:rPr>
                <w:rFonts w:cs="Arial"/>
                <w:sz w:val="15"/>
                <w:szCs w:val="15"/>
                <w:lang w:val="en-US"/>
              </w:rPr>
              <w:t>7.229</w:t>
            </w:r>
          </w:p>
        </w:tc>
        <w:tc>
          <w:tcPr>
            <w:tcW w:w="633" w:type="pct"/>
            <w:tcBorders>
              <w:top w:val="single" w:sz="4" w:space="0" w:color="auto"/>
              <w:left w:val="nil"/>
              <w:bottom w:val="nil"/>
              <w:right w:val="nil"/>
            </w:tcBorders>
            <w:shd w:val="clear" w:color="auto" w:fill="auto"/>
            <w:vAlign w:val="center"/>
            <w:hideMark/>
          </w:tcPr>
          <w:p w:rsidR="00277161" w:rsidRPr="00EC39C1" w:rsidRDefault="00686EA6"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r w:rsidR="00277161" w:rsidRPr="00EC39C1" w:rsidTr="00C50852">
        <w:tc>
          <w:tcPr>
            <w:tcW w:w="3631" w:type="pct"/>
            <w:tcBorders>
              <w:top w:val="nil"/>
              <w:left w:val="nil"/>
              <w:bottom w:val="nil"/>
              <w:right w:val="nil"/>
            </w:tcBorders>
            <w:shd w:val="clear" w:color="auto" w:fill="auto"/>
            <w:vAlign w:val="center"/>
            <w:hideMark/>
          </w:tcPr>
          <w:p w:rsidR="00277161" w:rsidRPr="00EC39C1" w:rsidRDefault="00277161" w:rsidP="00C50852">
            <w:pPr>
              <w:jc w:val="left"/>
              <w:rPr>
                <w:rFonts w:cs="Arial"/>
                <w:sz w:val="15"/>
                <w:szCs w:val="15"/>
                <w:lang w:val="en-US"/>
              </w:rPr>
            </w:pPr>
          </w:p>
        </w:tc>
        <w:tc>
          <w:tcPr>
            <w:tcW w:w="735" w:type="pct"/>
            <w:tcBorders>
              <w:top w:val="nil"/>
              <w:left w:val="nil"/>
              <w:bottom w:val="nil"/>
              <w:right w:val="nil"/>
            </w:tcBorders>
            <w:shd w:val="clear" w:color="auto" w:fill="auto"/>
            <w:vAlign w:val="center"/>
            <w:hideMark/>
          </w:tcPr>
          <w:p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633" w:type="pct"/>
            <w:tcBorders>
              <w:top w:val="nil"/>
              <w:left w:val="nil"/>
              <w:bottom w:val="nil"/>
              <w:right w:val="nil"/>
            </w:tcBorders>
            <w:shd w:val="clear" w:color="auto" w:fill="auto"/>
            <w:vAlign w:val="center"/>
            <w:hideMark/>
          </w:tcPr>
          <w:p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rsidTr="00C50852">
        <w:tc>
          <w:tcPr>
            <w:tcW w:w="3631" w:type="pct"/>
            <w:tcBorders>
              <w:top w:val="nil"/>
              <w:left w:val="nil"/>
              <w:bottom w:val="nil"/>
              <w:right w:val="nil"/>
            </w:tcBorders>
            <w:shd w:val="clear" w:color="auto" w:fill="auto"/>
            <w:vAlign w:val="center"/>
            <w:hideMark/>
          </w:tcPr>
          <w:p w:rsidR="00277161" w:rsidRPr="00EC39C1" w:rsidRDefault="00277161" w:rsidP="00C50852">
            <w:pPr>
              <w:jc w:val="left"/>
              <w:rPr>
                <w:rFonts w:cs="Arial"/>
                <w:i/>
                <w:iCs/>
                <w:sz w:val="15"/>
                <w:szCs w:val="15"/>
                <w:lang w:val="en-US"/>
              </w:rPr>
            </w:pPr>
          </w:p>
        </w:tc>
        <w:tc>
          <w:tcPr>
            <w:tcW w:w="735" w:type="pct"/>
            <w:tcBorders>
              <w:top w:val="nil"/>
              <w:left w:val="nil"/>
              <w:bottom w:val="nil"/>
              <w:right w:val="nil"/>
            </w:tcBorders>
            <w:shd w:val="clear" w:color="auto" w:fill="auto"/>
            <w:vAlign w:val="center"/>
            <w:hideMark/>
          </w:tcPr>
          <w:p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633" w:type="pct"/>
            <w:tcBorders>
              <w:top w:val="nil"/>
              <w:left w:val="nil"/>
              <w:bottom w:val="nil"/>
              <w:right w:val="nil"/>
            </w:tcBorders>
            <w:shd w:val="clear" w:color="auto" w:fill="auto"/>
            <w:vAlign w:val="center"/>
            <w:hideMark/>
          </w:tcPr>
          <w:p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804EA2" w:rsidTr="00C50852">
        <w:tc>
          <w:tcPr>
            <w:tcW w:w="3631" w:type="pct"/>
            <w:tcBorders>
              <w:top w:val="dotted" w:sz="4" w:space="0" w:color="auto"/>
              <w:left w:val="nil"/>
              <w:bottom w:val="nil"/>
              <w:right w:val="nil"/>
            </w:tcBorders>
            <w:shd w:val="clear" w:color="auto" w:fill="auto"/>
            <w:vAlign w:val="center"/>
            <w:hideMark/>
          </w:tcPr>
          <w:p w:rsidR="00277161" w:rsidRPr="00804EA2" w:rsidRDefault="00277161" w:rsidP="00C50852">
            <w:pPr>
              <w:jc w:val="left"/>
              <w:rPr>
                <w:rFonts w:cs="Arial"/>
                <w:b/>
                <w:sz w:val="15"/>
                <w:szCs w:val="15"/>
                <w:lang w:val="en-US"/>
              </w:rPr>
            </w:pPr>
            <w:r w:rsidRPr="00804EA2">
              <w:rPr>
                <w:rFonts w:cs="Arial"/>
                <w:b/>
                <w:sz w:val="15"/>
                <w:szCs w:val="15"/>
                <w:lang w:val="en-US"/>
              </w:rPr>
              <w:t>Ostatné významné položky výnosov z hospodárskej činnosti, z toho:</w:t>
            </w:r>
          </w:p>
        </w:tc>
        <w:tc>
          <w:tcPr>
            <w:tcW w:w="735" w:type="pct"/>
            <w:tcBorders>
              <w:top w:val="dotted" w:sz="4" w:space="0" w:color="auto"/>
              <w:left w:val="nil"/>
              <w:bottom w:val="nil"/>
              <w:right w:val="nil"/>
            </w:tcBorders>
            <w:shd w:val="clear" w:color="auto" w:fill="auto"/>
            <w:vAlign w:val="center"/>
            <w:hideMark/>
          </w:tcPr>
          <w:p w:rsidR="00277161" w:rsidRPr="00804EA2" w:rsidRDefault="00804EA2" w:rsidP="00277161">
            <w:pPr>
              <w:jc w:val="right"/>
              <w:rPr>
                <w:rFonts w:cs="Arial"/>
                <w:b/>
                <w:sz w:val="15"/>
                <w:szCs w:val="15"/>
                <w:lang w:val="en-US"/>
              </w:rPr>
            </w:pPr>
            <w:r>
              <w:rPr>
                <w:rFonts w:cs="Arial"/>
                <w:b/>
                <w:sz w:val="15"/>
                <w:szCs w:val="15"/>
                <w:lang w:val="en-US"/>
              </w:rPr>
              <w:t>1.192.543</w:t>
            </w:r>
          </w:p>
        </w:tc>
        <w:tc>
          <w:tcPr>
            <w:tcW w:w="633" w:type="pct"/>
            <w:tcBorders>
              <w:top w:val="dotted" w:sz="4" w:space="0" w:color="auto"/>
              <w:left w:val="nil"/>
              <w:bottom w:val="nil"/>
              <w:right w:val="nil"/>
            </w:tcBorders>
            <w:shd w:val="clear" w:color="auto" w:fill="auto"/>
            <w:vAlign w:val="center"/>
            <w:hideMark/>
          </w:tcPr>
          <w:p w:rsidR="00277161" w:rsidRPr="00804EA2" w:rsidRDefault="00804EA2" w:rsidP="00277161">
            <w:pPr>
              <w:jc w:val="right"/>
              <w:rPr>
                <w:rFonts w:cs="Arial"/>
                <w:b/>
                <w:sz w:val="15"/>
                <w:szCs w:val="15"/>
                <w:lang w:val="en-US"/>
              </w:rPr>
            </w:pPr>
            <w:r>
              <w:rPr>
                <w:rFonts w:cs="Arial"/>
                <w:b/>
                <w:sz w:val="15"/>
                <w:szCs w:val="15"/>
                <w:lang w:val="en-US"/>
              </w:rPr>
              <w:t>930.262</w:t>
            </w:r>
          </w:p>
        </w:tc>
      </w:tr>
      <w:tr w:rsidR="00277161" w:rsidRPr="00EC39C1" w:rsidTr="00C50852">
        <w:tc>
          <w:tcPr>
            <w:tcW w:w="3631" w:type="pct"/>
            <w:tcBorders>
              <w:top w:val="nil"/>
              <w:left w:val="nil"/>
              <w:bottom w:val="nil"/>
              <w:right w:val="nil"/>
            </w:tcBorders>
            <w:shd w:val="clear" w:color="auto" w:fill="auto"/>
            <w:vAlign w:val="center"/>
            <w:hideMark/>
          </w:tcPr>
          <w:p w:rsidR="00277161" w:rsidRPr="00EC39C1" w:rsidRDefault="00686EA6" w:rsidP="00C50852">
            <w:pPr>
              <w:jc w:val="left"/>
              <w:rPr>
                <w:rFonts w:cs="Arial"/>
                <w:sz w:val="15"/>
                <w:szCs w:val="15"/>
                <w:lang w:val="en-US"/>
              </w:rPr>
            </w:pPr>
            <w:r>
              <w:rPr>
                <w:rFonts w:cs="Arial"/>
                <w:sz w:val="15"/>
                <w:szCs w:val="15"/>
                <w:lang w:val="en-US"/>
              </w:rPr>
              <w:t>Tržby z predaja majetku</w:t>
            </w:r>
          </w:p>
        </w:tc>
        <w:tc>
          <w:tcPr>
            <w:tcW w:w="735" w:type="pct"/>
            <w:tcBorders>
              <w:top w:val="nil"/>
              <w:left w:val="nil"/>
              <w:bottom w:val="nil"/>
              <w:right w:val="nil"/>
            </w:tcBorders>
            <w:shd w:val="clear" w:color="auto" w:fill="auto"/>
            <w:vAlign w:val="center"/>
            <w:hideMark/>
          </w:tcPr>
          <w:p w:rsidR="00277161" w:rsidRPr="00686EA6" w:rsidRDefault="00686EA6" w:rsidP="00277161">
            <w:pPr>
              <w:jc w:val="right"/>
              <w:rPr>
                <w:rFonts w:cs="Arial"/>
                <w:iCs/>
                <w:sz w:val="15"/>
                <w:szCs w:val="15"/>
                <w:lang w:val="en-US"/>
              </w:rPr>
            </w:pPr>
            <w:r w:rsidRPr="00686EA6">
              <w:rPr>
                <w:rFonts w:cs="Arial"/>
                <w:iCs/>
                <w:sz w:val="15"/>
                <w:szCs w:val="15"/>
                <w:lang w:val="en-US"/>
              </w:rPr>
              <w:t>32.467</w:t>
            </w:r>
            <w:r w:rsidR="00277161" w:rsidRPr="00686EA6">
              <w:rPr>
                <w:rFonts w:cs="Arial"/>
                <w:iCs/>
                <w:sz w:val="15"/>
                <w:szCs w:val="15"/>
                <w:lang w:val="en-US"/>
              </w:rPr>
              <w:t xml:space="preserve"> </w:t>
            </w:r>
          </w:p>
        </w:tc>
        <w:tc>
          <w:tcPr>
            <w:tcW w:w="633" w:type="pct"/>
            <w:tcBorders>
              <w:top w:val="nil"/>
              <w:left w:val="nil"/>
              <w:bottom w:val="nil"/>
              <w:right w:val="nil"/>
            </w:tcBorders>
            <w:shd w:val="clear" w:color="auto" w:fill="auto"/>
            <w:vAlign w:val="center"/>
            <w:hideMark/>
          </w:tcPr>
          <w:p w:rsidR="00277161" w:rsidRPr="00686EA6" w:rsidRDefault="00686EA6" w:rsidP="00277161">
            <w:pPr>
              <w:jc w:val="right"/>
              <w:rPr>
                <w:rFonts w:cs="Arial"/>
                <w:iCs/>
                <w:sz w:val="15"/>
                <w:szCs w:val="15"/>
                <w:lang w:val="en-US"/>
              </w:rPr>
            </w:pPr>
            <w:r>
              <w:rPr>
                <w:rFonts w:cs="Arial"/>
                <w:iCs/>
                <w:sz w:val="15"/>
                <w:szCs w:val="15"/>
                <w:lang w:val="en-US"/>
              </w:rPr>
              <w:t>68.783</w:t>
            </w:r>
            <w:r w:rsidR="00277161" w:rsidRPr="00686EA6">
              <w:rPr>
                <w:rFonts w:cs="Arial"/>
                <w:iCs/>
                <w:sz w:val="15"/>
                <w:szCs w:val="15"/>
                <w:lang w:val="en-US"/>
              </w:rPr>
              <w:t xml:space="preserve"> </w:t>
            </w:r>
          </w:p>
        </w:tc>
      </w:tr>
      <w:tr w:rsidR="00277161" w:rsidRPr="00EC39C1" w:rsidTr="00C50852">
        <w:tc>
          <w:tcPr>
            <w:tcW w:w="3631" w:type="pct"/>
            <w:tcBorders>
              <w:top w:val="nil"/>
              <w:left w:val="nil"/>
              <w:bottom w:val="nil"/>
              <w:right w:val="nil"/>
            </w:tcBorders>
            <w:shd w:val="clear" w:color="auto" w:fill="auto"/>
            <w:vAlign w:val="center"/>
            <w:hideMark/>
          </w:tcPr>
          <w:p w:rsidR="00277161" w:rsidRPr="00EC39C1" w:rsidRDefault="00686EA6" w:rsidP="00686EA6">
            <w:pPr>
              <w:jc w:val="left"/>
              <w:rPr>
                <w:rFonts w:cs="Arial"/>
                <w:i/>
                <w:iCs/>
                <w:sz w:val="15"/>
                <w:szCs w:val="15"/>
                <w:lang w:val="en-US"/>
              </w:rPr>
            </w:pPr>
            <w:r>
              <w:rPr>
                <w:rFonts w:cs="Arial"/>
                <w:sz w:val="15"/>
                <w:szCs w:val="15"/>
                <w:lang w:val="en-US"/>
              </w:rPr>
              <w:t>Tržby z predaja materiálu</w:t>
            </w:r>
          </w:p>
        </w:tc>
        <w:tc>
          <w:tcPr>
            <w:tcW w:w="735" w:type="pct"/>
            <w:tcBorders>
              <w:top w:val="nil"/>
              <w:left w:val="nil"/>
              <w:bottom w:val="nil"/>
              <w:right w:val="nil"/>
            </w:tcBorders>
            <w:shd w:val="clear" w:color="auto" w:fill="auto"/>
            <w:vAlign w:val="center"/>
            <w:hideMark/>
          </w:tcPr>
          <w:p w:rsidR="00277161" w:rsidRPr="00686EA6" w:rsidRDefault="00686EA6" w:rsidP="00277161">
            <w:pPr>
              <w:jc w:val="right"/>
              <w:rPr>
                <w:rFonts w:cs="Arial"/>
                <w:iCs/>
                <w:sz w:val="15"/>
                <w:szCs w:val="15"/>
                <w:lang w:val="en-US"/>
              </w:rPr>
            </w:pPr>
            <w:r>
              <w:rPr>
                <w:rFonts w:cs="Arial"/>
                <w:iCs/>
                <w:sz w:val="15"/>
                <w:szCs w:val="15"/>
                <w:lang w:val="en-US"/>
              </w:rPr>
              <w:t>206.695</w:t>
            </w:r>
            <w:r w:rsidR="00277161" w:rsidRPr="00686EA6">
              <w:rPr>
                <w:rFonts w:cs="Arial"/>
                <w:iCs/>
                <w:sz w:val="15"/>
                <w:szCs w:val="15"/>
                <w:lang w:val="en-US"/>
              </w:rPr>
              <w:t xml:space="preserve"> </w:t>
            </w:r>
          </w:p>
        </w:tc>
        <w:tc>
          <w:tcPr>
            <w:tcW w:w="633" w:type="pct"/>
            <w:tcBorders>
              <w:top w:val="nil"/>
              <w:left w:val="nil"/>
              <w:bottom w:val="nil"/>
              <w:right w:val="nil"/>
            </w:tcBorders>
            <w:shd w:val="clear" w:color="auto" w:fill="auto"/>
            <w:vAlign w:val="center"/>
            <w:hideMark/>
          </w:tcPr>
          <w:p w:rsidR="00686EA6" w:rsidRDefault="00686EA6" w:rsidP="00277161">
            <w:pPr>
              <w:jc w:val="right"/>
              <w:rPr>
                <w:rFonts w:cs="Arial"/>
                <w:i/>
                <w:iCs/>
                <w:sz w:val="15"/>
                <w:szCs w:val="15"/>
                <w:lang w:val="en-US"/>
              </w:rPr>
            </w:pPr>
            <w:r>
              <w:rPr>
                <w:rFonts w:cs="Arial"/>
                <w:i/>
                <w:iCs/>
                <w:sz w:val="15"/>
                <w:szCs w:val="15"/>
                <w:lang w:val="en-US"/>
              </w:rPr>
              <w:t>366.322</w:t>
            </w:r>
          </w:p>
          <w:p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686EA6" w:rsidRPr="00416941" w:rsidTr="00C50852">
        <w:tc>
          <w:tcPr>
            <w:tcW w:w="3631" w:type="pct"/>
            <w:tcBorders>
              <w:top w:val="nil"/>
              <w:left w:val="nil"/>
              <w:bottom w:val="nil"/>
              <w:right w:val="nil"/>
            </w:tcBorders>
            <w:shd w:val="clear" w:color="auto" w:fill="auto"/>
            <w:vAlign w:val="center"/>
          </w:tcPr>
          <w:p w:rsidR="00686EA6" w:rsidRDefault="00686EA6" w:rsidP="00686EA6">
            <w:pPr>
              <w:jc w:val="left"/>
              <w:rPr>
                <w:rFonts w:cs="Arial"/>
                <w:sz w:val="15"/>
                <w:szCs w:val="15"/>
                <w:lang w:val="en-US"/>
              </w:rPr>
            </w:pPr>
            <w:r>
              <w:rPr>
                <w:rFonts w:cs="Arial"/>
                <w:sz w:val="15"/>
                <w:szCs w:val="15"/>
                <w:lang w:val="en-US"/>
              </w:rPr>
              <w:t>Koordinačná prirážka</w:t>
            </w:r>
          </w:p>
        </w:tc>
        <w:tc>
          <w:tcPr>
            <w:tcW w:w="735" w:type="pct"/>
            <w:tcBorders>
              <w:top w:val="nil"/>
              <w:left w:val="nil"/>
              <w:bottom w:val="nil"/>
              <w:right w:val="nil"/>
            </w:tcBorders>
            <w:shd w:val="clear" w:color="auto" w:fill="auto"/>
            <w:vAlign w:val="center"/>
          </w:tcPr>
          <w:p w:rsidR="00686EA6" w:rsidRDefault="00416941" w:rsidP="00277161">
            <w:pPr>
              <w:jc w:val="right"/>
              <w:rPr>
                <w:rFonts w:cs="Arial"/>
                <w:iCs/>
                <w:sz w:val="15"/>
                <w:szCs w:val="15"/>
                <w:lang w:val="en-US"/>
              </w:rPr>
            </w:pPr>
            <w:r>
              <w:rPr>
                <w:rFonts w:cs="Arial"/>
                <w:iCs/>
                <w:sz w:val="15"/>
                <w:szCs w:val="15"/>
                <w:lang w:val="en-US"/>
              </w:rPr>
              <w:t xml:space="preserve">304.682 </w:t>
            </w:r>
          </w:p>
        </w:tc>
        <w:tc>
          <w:tcPr>
            <w:tcW w:w="633" w:type="pct"/>
            <w:tcBorders>
              <w:top w:val="nil"/>
              <w:left w:val="nil"/>
              <w:bottom w:val="nil"/>
              <w:right w:val="nil"/>
            </w:tcBorders>
            <w:shd w:val="clear" w:color="auto" w:fill="auto"/>
            <w:vAlign w:val="center"/>
          </w:tcPr>
          <w:p w:rsidR="00686EA6" w:rsidRPr="00416941" w:rsidRDefault="00416941" w:rsidP="00277161">
            <w:pPr>
              <w:jc w:val="right"/>
              <w:rPr>
                <w:rFonts w:cs="Arial"/>
                <w:iCs/>
                <w:sz w:val="15"/>
                <w:szCs w:val="15"/>
                <w:lang w:val="en-US"/>
              </w:rPr>
            </w:pPr>
            <w:r w:rsidRPr="00416941">
              <w:rPr>
                <w:rFonts w:cs="Arial"/>
                <w:iCs/>
                <w:sz w:val="15"/>
                <w:szCs w:val="15"/>
                <w:lang w:val="en-US"/>
              </w:rPr>
              <w:t>223.343</w:t>
            </w:r>
          </w:p>
        </w:tc>
      </w:tr>
      <w:tr w:rsidR="00686EA6" w:rsidRPr="00EC39C1" w:rsidTr="00C50852">
        <w:tc>
          <w:tcPr>
            <w:tcW w:w="3631" w:type="pct"/>
            <w:tcBorders>
              <w:top w:val="nil"/>
              <w:left w:val="nil"/>
              <w:bottom w:val="nil"/>
              <w:right w:val="nil"/>
            </w:tcBorders>
            <w:shd w:val="clear" w:color="auto" w:fill="auto"/>
            <w:vAlign w:val="center"/>
          </w:tcPr>
          <w:p w:rsidR="00686EA6" w:rsidRDefault="00416941" w:rsidP="00686EA6">
            <w:pPr>
              <w:jc w:val="left"/>
              <w:rPr>
                <w:rFonts w:cs="Arial"/>
                <w:sz w:val="15"/>
                <w:szCs w:val="15"/>
                <w:lang w:val="en-US"/>
              </w:rPr>
            </w:pPr>
            <w:r>
              <w:rPr>
                <w:rFonts w:cs="Arial"/>
                <w:sz w:val="15"/>
                <w:szCs w:val="15"/>
                <w:lang w:val="en-US"/>
              </w:rPr>
              <w:t>Refakturácie</w:t>
            </w:r>
          </w:p>
        </w:tc>
        <w:tc>
          <w:tcPr>
            <w:tcW w:w="735" w:type="pct"/>
            <w:tcBorders>
              <w:top w:val="nil"/>
              <w:left w:val="nil"/>
              <w:bottom w:val="nil"/>
              <w:right w:val="nil"/>
            </w:tcBorders>
            <w:shd w:val="clear" w:color="auto" w:fill="auto"/>
            <w:vAlign w:val="center"/>
          </w:tcPr>
          <w:p w:rsidR="00686EA6" w:rsidRDefault="00804EA2" w:rsidP="00277161">
            <w:pPr>
              <w:jc w:val="right"/>
              <w:rPr>
                <w:rFonts w:cs="Arial"/>
                <w:iCs/>
                <w:sz w:val="15"/>
                <w:szCs w:val="15"/>
                <w:lang w:val="en-US"/>
              </w:rPr>
            </w:pPr>
            <w:r>
              <w:rPr>
                <w:rFonts w:cs="Arial"/>
                <w:iCs/>
                <w:sz w:val="15"/>
                <w:szCs w:val="15"/>
                <w:lang w:val="en-US"/>
              </w:rPr>
              <w:t>620.243</w:t>
            </w:r>
          </w:p>
        </w:tc>
        <w:tc>
          <w:tcPr>
            <w:tcW w:w="633" w:type="pct"/>
            <w:tcBorders>
              <w:top w:val="nil"/>
              <w:left w:val="nil"/>
              <w:bottom w:val="nil"/>
              <w:right w:val="nil"/>
            </w:tcBorders>
            <w:shd w:val="clear" w:color="auto" w:fill="auto"/>
            <w:vAlign w:val="center"/>
          </w:tcPr>
          <w:p w:rsidR="00686EA6" w:rsidRPr="00416941" w:rsidRDefault="00416941" w:rsidP="00277161">
            <w:pPr>
              <w:jc w:val="right"/>
              <w:rPr>
                <w:rFonts w:cs="Arial"/>
                <w:iCs/>
                <w:sz w:val="15"/>
                <w:szCs w:val="15"/>
                <w:lang w:val="en-US"/>
              </w:rPr>
            </w:pPr>
            <w:r w:rsidRPr="00416941">
              <w:rPr>
                <w:rFonts w:cs="Arial"/>
                <w:iCs/>
                <w:sz w:val="15"/>
                <w:szCs w:val="15"/>
                <w:lang w:val="en-US"/>
              </w:rPr>
              <w:t>257.873</w:t>
            </w:r>
          </w:p>
        </w:tc>
      </w:tr>
      <w:tr w:rsidR="00686EA6" w:rsidRPr="00416941" w:rsidTr="00C50852">
        <w:tc>
          <w:tcPr>
            <w:tcW w:w="3631" w:type="pct"/>
            <w:tcBorders>
              <w:top w:val="nil"/>
              <w:left w:val="nil"/>
              <w:bottom w:val="nil"/>
              <w:right w:val="nil"/>
            </w:tcBorders>
            <w:shd w:val="clear" w:color="auto" w:fill="auto"/>
            <w:vAlign w:val="center"/>
          </w:tcPr>
          <w:p w:rsidR="00686EA6" w:rsidRDefault="00416941" w:rsidP="00686EA6">
            <w:pPr>
              <w:jc w:val="left"/>
              <w:rPr>
                <w:rFonts w:cs="Arial"/>
                <w:sz w:val="15"/>
                <w:szCs w:val="15"/>
                <w:lang w:val="en-US"/>
              </w:rPr>
            </w:pPr>
            <w:r>
              <w:rPr>
                <w:rFonts w:cs="Arial"/>
                <w:sz w:val="15"/>
                <w:szCs w:val="15"/>
                <w:lang w:val="en-US"/>
              </w:rPr>
              <w:t>Poistné plnenia</w:t>
            </w:r>
          </w:p>
        </w:tc>
        <w:tc>
          <w:tcPr>
            <w:tcW w:w="735" w:type="pct"/>
            <w:tcBorders>
              <w:top w:val="nil"/>
              <w:left w:val="nil"/>
              <w:bottom w:val="nil"/>
              <w:right w:val="nil"/>
            </w:tcBorders>
            <w:shd w:val="clear" w:color="auto" w:fill="auto"/>
            <w:vAlign w:val="center"/>
          </w:tcPr>
          <w:p w:rsidR="00686EA6" w:rsidRDefault="00804EA2" w:rsidP="00277161">
            <w:pPr>
              <w:jc w:val="right"/>
              <w:rPr>
                <w:rFonts w:cs="Arial"/>
                <w:iCs/>
                <w:sz w:val="15"/>
                <w:szCs w:val="15"/>
                <w:lang w:val="en-US"/>
              </w:rPr>
            </w:pPr>
            <w:r>
              <w:rPr>
                <w:rFonts w:cs="Arial"/>
                <w:iCs/>
                <w:sz w:val="15"/>
                <w:szCs w:val="15"/>
                <w:lang w:val="en-US"/>
              </w:rPr>
              <w:t>18.186</w:t>
            </w:r>
          </w:p>
        </w:tc>
        <w:tc>
          <w:tcPr>
            <w:tcW w:w="633" w:type="pct"/>
            <w:tcBorders>
              <w:top w:val="nil"/>
              <w:left w:val="nil"/>
              <w:bottom w:val="nil"/>
              <w:right w:val="nil"/>
            </w:tcBorders>
            <w:shd w:val="clear" w:color="auto" w:fill="auto"/>
            <w:vAlign w:val="center"/>
          </w:tcPr>
          <w:p w:rsidR="00686EA6" w:rsidRPr="00416941" w:rsidRDefault="00416941" w:rsidP="00277161">
            <w:pPr>
              <w:jc w:val="right"/>
              <w:rPr>
                <w:rFonts w:cs="Arial"/>
                <w:iCs/>
                <w:sz w:val="15"/>
                <w:szCs w:val="15"/>
                <w:lang w:val="en-US"/>
              </w:rPr>
            </w:pPr>
            <w:r w:rsidRPr="00416941">
              <w:rPr>
                <w:rFonts w:cs="Arial"/>
                <w:iCs/>
                <w:sz w:val="15"/>
                <w:szCs w:val="15"/>
                <w:lang w:val="en-US"/>
              </w:rPr>
              <w:t>13.920</w:t>
            </w:r>
          </w:p>
        </w:tc>
      </w:tr>
      <w:tr w:rsidR="00416941" w:rsidRPr="00416941" w:rsidTr="00C50852">
        <w:tc>
          <w:tcPr>
            <w:tcW w:w="3631" w:type="pct"/>
            <w:tcBorders>
              <w:top w:val="nil"/>
              <w:left w:val="nil"/>
              <w:bottom w:val="nil"/>
              <w:right w:val="nil"/>
            </w:tcBorders>
            <w:shd w:val="clear" w:color="auto" w:fill="auto"/>
            <w:vAlign w:val="center"/>
          </w:tcPr>
          <w:p w:rsidR="00416941" w:rsidRDefault="00804EA2" w:rsidP="00686EA6">
            <w:pPr>
              <w:jc w:val="left"/>
              <w:rPr>
                <w:rFonts w:cs="Arial"/>
                <w:sz w:val="15"/>
                <w:szCs w:val="15"/>
                <w:lang w:val="en-US"/>
              </w:rPr>
            </w:pPr>
            <w:r>
              <w:rPr>
                <w:rFonts w:cs="Arial"/>
                <w:sz w:val="15"/>
                <w:szCs w:val="15"/>
                <w:lang w:val="en-US"/>
              </w:rPr>
              <w:t>Odpis záväzku</w:t>
            </w:r>
          </w:p>
        </w:tc>
        <w:tc>
          <w:tcPr>
            <w:tcW w:w="735" w:type="pct"/>
            <w:tcBorders>
              <w:top w:val="nil"/>
              <w:left w:val="nil"/>
              <w:bottom w:val="nil"/>
              <w:right w:val="nil"/>
            </w:tcBorders>
            <w:shd w:val="clear" w:color="auto" w:fill="auto"/>
            <w:vAlign w:val="center"/>
          </w:tcPr>
          <w:p w:rsidR="00416941" w:rsidRDefault="00804EA2" w:rsidP="00277161">
            <w:pPr>
              <w:jc w:val="right"/>
              <w:rPr>
                <w:rFonts w:cs="Arial"/>
                <w:iCs/>
                <w:sz w:val="15"/>
                <w:szCs w:val="15"/>
                <w:lang w:val="en-US"/>
              </w:rPr>
            </w:pPr>
            <w:r>
              <w:rPr>
                <w:rFonts w:cs="Arial"/>
                <w:iCs/>
                <w:sz w:val="15"/>
                <w:szCs w:val="15"/>
                <w:lang w:val="en-US"/>
              </w:rPr>
              <w:t>7.464</w:t>
            </w:r>
          </w:p>
        </w:tc>
        <w:tc>
          <w:tcPr>
            <w:tcW w:w="633" w:type="pct"/>
            <w:tcBorders>
              <w:top w:val="nil"/>
              <w:left w:val="nil"/>
              <w:bottom w:val="nil"/>
              <w:right w:val="nil"/>
            </w:tcBorders>
            <w:shd w:val="clear" w:color="auto" w:fill="auto"/>
            <w:vAlign w:val="center"/>
          </w:tcPr>
          <w:p w:rsidR="00416941" w:rsidRPr="00416941" w:rsidRDefault="00416941" w:rsidP="00277161">
            <w:pPr>
              <w:jc w:val="right"/>
              <w:rPr>
                <w:rFonts w:cs="Arial"/>
                <w:iCs/>
                <w:sz w:val="15"/>
                <w:szCs w:val="15"/>
                <w:lang w:val="en-US"/>
              </w:rPr>
            </w:pPr>
          </w:p>
        </w:tc>
      </w:tr>
      <w:tr w:rsidR="00416941" w:rsidRPr="00416941" w:rsidTr="00C50852">
        <w:tc>
          <w:tcPr>
            <w:tcW w:w="3631" w:type="pct"/>
            <w:tcBorders>
              <w:top w:val="nil"/>
              <w:left w:val="nil"/>
              <w:bottom w:val="nil"/>
              <w:right w:val="nil"/>
            </w:tcBorders>
            <w:shd w:val="clear" w:color="auto" w:fill="auto"/>
            <w:vAlign w:val="center"/>
          </w:tcPr>
          <w:p w:rsidR="00416941" w:rsidRDefault="00804EA2" w:rsidP="00686EA6">
            <w:pPr>
              <w:jc w:val="left"/>
              <w:rPr>
                <w:rFonts w:cs="Arial"/>
                <w:sz w:val="15"/>
                <w:szCs w:val="15"/>
                <w:lang w:val="en-US"/>
              </w:rPr>
            </w:pPr>
            <w:r>
              <w:rPr>
                <w:rFonts w:cs="Arial"/>
                <w:sz w:val="15"/>
                <w:szCs w:val="15"/>
                <w:lang w:val="en-US"/>
              </w:rPr>
              <w:t>Iné</w:t>
            </w:r>
          </w:p>
        </w:tc>
        <w:tc>
          <w:tcPr>
            <w:tcW w:w="735" w:type="pct"/>
            <w:tcBorders>
              <w:top w:val="nil"/>
              <w:left w:val="nil"/>
              <w:bottom w:val="nil"/>
              <w:right w:val="nil"/>
            </w:tcBorders>
            <w:shd w:val="clear" w:color="auto" w:fill="auto"/>
            <w:vAlign w:val="center"/>
          </w:tcPr>
          <w:p w:rsidR="00416941" w:rsidRDefault="00804EA2" w:rsidP="00277161">
            <w:pPr>
              <w:jc w:val="right"/>
              <w:rPr>
                <w:rFonts w:cs="Arial"/>
                <w:iCs/>
                <w:sz w:val="15"/>
                <w:szCs w:val="15"/>
                <w:lang w:val="en-US"/>
              </w:rPr>
            </w:pPr>
            <w:r>
              <w:rPr>
                <w:rFonts w:cs="Arial"/>
                <w:iCs/>
                <w:sz w:val="15"/>
                <w:szCs w:val="15"/>
                <w:lang w:val="en-US"/>
              </w:rPr>
              <w:t>2.806</w:t>
            </w:r>
          </w:p>
        </w:tc>
        <w:tc>
          <w:tcPr>
            <w:tcW w:w="633" w:type="pct"/>
            <w:tcBorders>
              <w:top w:val="nil"/>
              <w:left w:val="nil"/>
              <w:bottom w:val="nil"/>
              <w:right w:val="nil"/>
            </w:tcBorders>
            <w:shd w:val="clear" w:color="auto" w:fill="auto"/>
            <w:vAlign w:val="center"/>
          </w:tcPr>
          <w:p w:rsidR="00416941" w:rsidRPr="00416941" w:rsidRDefault="00804EA2" w:rsidP="00277161">
            <w:pPr>
              <w:jc w:val="right"/>
              <w:rPr>
                <w:rFonts w:cs="Arial"/>
                <w:iCs/>
                <w:sz w:val="15"/>
                <w:szCs w:val="15"/>
                <w:lang w:val="en-US"/>
              </w:rPr>
            </w:pPr>
            <w:r>
              <w:rPr>
                <w:rFonts w:cs="Arial"/>
                <w:iCs/>
                <w:sz w:val="15"/>
                <w:szCs w:val="15"/>
                <w:lang w:val="en-US"/>
              </w:rPr>
              <w:t>21</w:t>
            </w:r>
          </w:p>
        </w:tc>
      </w:tr>
      <w:tr w:rsidR="00686EA6" w:rsidRPr="00EC39C1" w:rsidTr="00C50852">
        <w:tc>
          <w:tcPr>
            <w:tcW w:w="3631" w:type="pct"/>
            <w:tcBorders>
              <w:top w:val="nil"/>
              <w:left w:val="nil"/>
              <w:bottom w:val="nil"/>
              <w:right w:val="nil"/>
            </w:tcBorders>
            <w:shd w:val="clear" w:color="auto" w:fill="auto"/>
            <w:vAlign w:val="center"/>
          </w:tcPr>
          <w:p w:rsidR="00686EA6" w:rsidRDefault="00686EA6" w:rsidP="00686EA6">
            <w:pPr>
              <w:jc w:val="left"/>
              <w:rPr>
                <w:rFonts w:cs="Arial"/>
                <w:sz w:val="15"/>
                <w:szCs w:val="15"/>
                <w:lang w:val="en-US"/>
              </w:rPr>
            </w:pPr>
          </w:p>
        </w:tc>
        <w:tc>
          <w:tcPr>
            <w:tcW w:w="735" w:type="pct"/>
            <w:tcBorders>
              <w:top w:val="nil"/>
              <w:left w:val="nil"/>
              <w:bottom w:val="nil"/>
              <w:right w:val="nil"/>
            </w:tcBorders>
            <w:shd w:val="clear" w:color="auto" w:fill="auto"/>
            <w:vAlign w:val="center"/>
          </w:tcPr>
          <w:p w:rsidR="00686EA6" w:rsidRDefault="00686EA6" w:rsidP="00277161">
            <w:pPr>
              <w:jc w:val="right"/>
              <w:rPr>
                <w:rFonts w:cs="Arial"/>
                <w:iCs/>
                <w:sz w:val="15"/>
                <w:szCs w:val="15"/>
                <w:lang w:val="en-US"/>
              </w:rPr>
            </w:pPr>
          </w:p>
        </w:tc>
        <w:tc>
          <w:tcPr>
            <w:tcW w:w="633" w:type="pct"/>
            <w:tcBorders>
              <w:top w:val="nil"/>
              <w:left w:val="nil"/>
              <w:bottom w:val="nil"/>
              <w:right w:val="nil"/>
            </w:tcBorders>
            <w:shd w:val="clear" w:color="auto" w:fill="auto"/>
            <w:vAlign w:val="center"/>
          </w:tcPr>
          <w:p w:rsidR="00686EA6" w:rsidRDefault="00686EA6" w:rsidP="00277161">
            <w:pPr>
              <w:jc w:val="right"/>
              <w:rPr>
                <w:rFonts w:cs="Arial"/>
                <w:i/>
                <w:iCs/>
                <w:sz w:val="15"/>
                <w:szCs w:val="15"/>
                <w:lang w:val="en-US"/>
              </w:rPr>
            </w:pPr>
          </w:p>
        </w:tc>
      </w:tr>
      <w:tr w:rsidR="00277161" w:rsidRPr="00EC39C1" w:rsidTr="00C50852">
        <w:tc>
          <w:tcPr>
            <w:tcW w:w="3631" w:type="pct"/>
            <w:tcBorders>
              <w:top w:val="dotted" w:sz="4" w:space="0" w:color="auto"/>
              <w:left w:val="nil"/>
              <w:bottom w:val="nil"/>
              <w:right w:val="nil"/>
            </w:tcBorders>
            <w:shd w:val="clear" w:color="auto" w:fill="auto"/>
            <w:vAlign w:val="center"/>
            <w:hideMark/>
          </w:tcPr>
          <w:p w:rsidR="00277161" w:rsidRPr="00EC39C1" w:rsidRDefault="00277161" w:rsidP="00C50852">
            <w:pPr>
              <w:jc w:val="left"/>
              <w:rPr>
                <w:rFonts w:cs="Arial"/>
                <w:sz w:val="15"/>
                <w:szCs w:val="15"/>
                <w:lang w:val="en-US"/>
              </w:rPr>
            </w:pPr>
            <w:r w:rsidRPr="00EC39C1">
              <w:rPr>
                <w:rFonts w:cs="Arial"/>
                <w:sz w:val="15"/>
                <w:szCs w:val="15"/>
                <w:lang w:val="en-US"/>
              </w:rPr>
              <w:t>Finančné výnosy, z toho:</w:t>
            </w:r>
          </w:p>
        </w:tc>
        <w:tc>
          <w:tcPr>
            <w:tcW w:w="735" w:type="pct"/>
            <w:tcBorders>
              <w:top w:val="dotted" w:sz="4" w:space="0" w:color="auto"/>
              <w:left w:val="nil"/>
              <w:bottom w:val="nil"/>
              <w:right w:val="nil"/>
            </w:tcBorders>
            <w:shd w:val="clear" w:color="auto" w:fill="auto"/>
            <w:vAlign w:val="center"/>
            <w:hideMark/>
          </w:tcPr>
          <w:p w:rsidR="00277161" w:rsidRPr="00804EA2" w:rsidRDefault="00804EA2" w:rsidP="00277161">
            <w:pPr>
              <w:jc w:val="right"/>
              <w:rPr>
                <w:rFonts w:cs="Arial"/>
                <w:iCs/>
                <w:sz w:val="15"/>
                <w:szCs w:val="15"/>
                <w:lang w:val="en-US"/>
              </w:rPr>
            </w:pPr>
            <w:r w:rsidRPr="00804EA2">
              <w:rPr>
                <w:rFonts w:cs="Arial"/>
                <w:iCs/>
                <w:sz w:val="15"/>
                <w:szCs w:val="15"/>
                <w:lang w:val="en-US"/>
              </w:rPr>
              <w:t>127.442</w:t>
            </w:r>
            <w:r w:rsidR="00277161" w:rsidRPr="00804EA2">
              <w:rPr>
                <w:rFonts w:cs="Arial"/>
                <w:iCs/>
                <w:sz w:val="15"/>
                <w:szCs w:val="15"/>
                <w:lang w:val="en-US"/>
              </w:rPr>
              <w:t xml:space="preserve"> </w:t>
            </w:r>
          </w:p>
        </w:tc>
        <w:tc>
          <w:tcPr>
            <w:tcW w:w="633" w:type="pct"/>
            <w:tcBorders>
              <w:top w:val="dotted" w:sz="4" w:space="0" w:color="auto"/>
              <w:left w:val="nil"/>
              <w:bottom w:val="nil"/>
              <w:right w:val="nil"/>
            </w:tcBorders>
            <w:shd w:val="clear" w:color="auto" w:fill="auto"/>
            <w:vAlign w:val="center"/>
            <w:hideMark/>
          </w:tcPr>
          <w:p w:rsidR="00277161" w:rsidRPr="00804EA2" w:rsidRDefault="00804EA2" w:rsidP="00277161">
            <w:pPr>
              <w:jc w:val="right"/>
              <w:rPr>
                <w:rFonts w:cs="Arial"/>
                <w:iCs/>
                <w:sz w:val="15"/>
                <w:szCs w:val="15"/>
                <w:lang w:val="en-US"/>
              </w:rPr>
            </w:pPr>
            <w:r w:rsidRPr="00804EA2">
              <w:rPr>
                <w:rFonts w:cs="Arial"/>
                <w:iCs/>
                <w:sz w:val="15"/>
                <w:szCs w:val="15"/>
                <w:lang w:val="en-US"/>
              </w:rPr>
              <w:t>161.428</w:t>
            </w:r>
            <w:r w:rsidR="00277161" w:rsidRPr="00804EA2">
              <w:rPr>
                <w:rFonts w:cs="Arial"/>
                <w:iCs/>
                <w:sz w:val="15"/>
                <w:szCs w:val="15"/>
                <w:lang w:val="en-US"/>
              </w:rPr>
              <w:t xml:space="preserve"> </w:t>
            </w:r>
          </w:p>
        </w:tc>
      </w:tr>
      <w:tr w:rsidR="00277161" w:rsidRPr="00EC39C1" w:rsidTr="00C50852">
        <w:tc>
          <w:tcPr>
            <w:tcW w:w="3631" w:type="pct"/>
            <w:tcBorders>
              <w:top w:val="nil"/>
              <w:left w:val="nil"/>
              <w:bottom w:val="nil"/>
              <w:right w:val="nil"/>
            </w:tcBorders>
            <w:shd w:val="clear" w:color="auto" w:fill="auto"/>
            <w:vAlign w:val="center"/>
            <w:hideMark/>
          </w:tcPr>
          <w:p w:rsidR="00277161" w:rsidRPr="00EC39C1" w:rsidRDefault="00277161" w:rsidP="00C50852">
            <w:pPr>
              <w:ind w:firstLineChars="100" w:firstLine="150"/>
              <w:jc w:val="left"/>
              <w:rPr>
                <w:rFonts w:cs="Arial"/>
                <w:i/>
                <w:iCs/>
                <w:sz w:val="15"/>
                <w:szCs w:val="15"/>
                <w:lang w:val="en-US"/>
              </w:rPr>
            </w:pPr>
            <w:r w:rsidRPr="00EC39C1">
              <w:rPr>
                <w:rFonts w:cs="Arial"/>
                <w:i/>
                <w:iCs/>
                <w:sz w:val="15"/>
                <w:szCs w:val="15"/>
                <w:lang w:val="en-US"/>
              </w:rPr>
              <w:t>Kurzové zisky, z toho:</w:t>
            </w:r>
          </w:p>
        </w:tc>
        <w:tc>
          <w:tcPr>
            <w:tcW w:w="735" w:type="pct"/>
            <w:tcBorders>
              <w:top w:val="nil"/>
              <w:left w:val="nil"/>
              <w:bottom w:val="nil"/>
              <w:right w:val="nil"/>
            </w:tcBorders>
            <w:shd w:val="clear" w:color="auto" w:fill="auto"/>
            <w:vAlign w:val="center"/>
            <w:hideMark/>
          </w:tcPr>
          <w:p w:rsidR="00277161" w:rsidRPr="00EC39C1" w:rsidRDefault="00804EA2" w:rsidP="00277161">
            <w:pPr>
              <w:jc w:val="right"/>
              <w:rPr>
                <w:rFonts w:cs="Arial"/>
                <w:sz w:val="15"/>
                <w:szCs w:val="15"/>
                <w:lang w:val="en-US"/>
              </w:rPr>
            </w:pPr>
            <w:r>
              <w:rPr>
                <w:rFonts w:cs="Arial"/>
                <w:sz w:val="15"/>
                <w:szCs w:val="15"/>
                <w:lang w:val="en-US"/>
              </w:rPr>
              <w:t>5</w:t>
            </w:r>
            <w:r w:rsidR="00277161" w:rsidRPr="00EC39C1">
              <w:rPr>
                <w:rFonts w:cs="Arial"/>
                <w:sz w:val="15"/>
                <w:szCs w:val="15"/>
                <w:lang w:val="en-US"/>
              </w:rPr>
              <w:t xml:space="preserve"> </w:t>
            </w:r>
          </w:p>
        </w:tc>
        <w:tc>
          <w:tcPr>
            <w:tcW w:w="633" w:type="pct"/>
            <w:tcBorders>
              <w:top w:val="nil"/>
              <w:left w:val="nil"/>
              <w:bottom w:val="nil"/>
              <w:right w:val="nil"/>
            </w:tcBorders>
            <w:shd w:val="clear" w:color="auto" w:fill="auto"/>
            <w:vAlign w:val="center"/>
            <w:hideMark/>
          </w:tcPr>
          <w:p w:rsidR="00277161" w:rsidRPr="00EC39C1" w:rsidRDefault="00804EA2" w:rsidP="00277161">
            <w:pPr>
              <w:jc w:val="right"/>
              <w:rPr>
                <w:rFonts w:cs="Arial"/>
                <w:sz w:val="15"/>
                <w:szCs w:val="15"/>
                <w:lang w:val="en-US"/>
              </w:rPr>
            </w:pPr>
            <w:r>
              <w:rPr>
                <w:rFonts w:cs="Arial"/>
                <w:sz w:val="15"/>
                <w:szCs w:val="15"/>
                <w:lang w:val="en-US"/>
              </w:rPr>
              <w:t>24</w:t>
            </w:r>
            <w:r w:rsidR="00277161" w:rsidRPr="00EC39C1">
              <w:rPr>
                <w:rFonts w:cs="Arial"/>
                <w:sz w:val="15"/>
                <w:szCs w:val="15"/>
                <w:lang w:val="en-US"/>
              </w:rPr>
              <w:t xml:space="preserve"> </w:t>
            </w:r>
          </w:p>
        </w:tc>
      </w:tr>
      <w:tr w:rsidR="00277161" w:rsidRPr="00EC39C1" w:rsidTr="00C50852">
        <w:tc>
          <w:tcPr>
            <w:tcW w:w="3631" w:type="pct"/>
            <w:tcBorders>
              <w:top w:val="nil"/>
              <w:left w:val="nil"/>
              <w:bottom w:val="nil"/>
              <w:right w:val="nil"/>
            </w:tcBorders>
            <w:shd w:val="clear" w:color="auto" w:fill="auto"/>
            <w:vAlign w:val="center"/>
            <w:hideMark/>
          </w:tcPr>
          <w:p w:rsidR="00277161" w:rsidRPr="00EC39C1" w:rsidRDefault="00277161" w:rsidP="00C50852">
            <w:pPr>
              <w:ind w:firstLineChars="200" w:firstLine="300"/>
              <w:jc w:val="left"/>
              <w:rPr>
                <w:rFonts w:cs="Arial"/>
                <w:i/>
                <w:iCs/>
                <w:sz w:val="15"/>
                <w:szCs w:val="15"/>
                <w:lang w:val="en-US"/>
              </w:rPr>
            </w:pPr>
            <w:r w:rsidRPr="00EC39C1">
              <w:rPr>
                <w:rFonts w:cs="Arial"/>
                <w:i/>
                <w:iCs/>
                <w:sz w:val="15"/>
                <w:szCs w:val="15"/>
                <w:lang w:val="en-US"/>
              </w:rPr>
              <w:t>kurzové zisky ku dňu, ku ktorému sa zostavuje účtovná závierka</w:t>
            </w:r>
          </w:p>
        </w:tc>
        <w:tc>
          <w:tcPr>
            <w:tcW w:w="735" w:type="pct"/>
            <w:tcBorders>
              <w:top w:val="nil"/>
              <w:left w:val="nil"/>
              <w:bottom w:val="nil"/>
              <w:right w:val="nil"/>
            </w:tcBorders>
            <w:shd w:val="clear" w:color="auto" w:fill="auto"/>
            <w:vAlign w:val="center"/>
            <w:hideMark/>
          </w:tcPr>
          <w:p w:rsidR="00277161" w:rsidRPr="00EC39C1" w:rsidRDefault="00804EA2" w:rsidP="00277161">
            <w:pPr>
              <w:jc w:val="right"/>
              <w:rPr>
                <w:rFonts w:cs="Arial"/>
                <w:sz w:val="15"/>
                <w:szCs w:val="15"/>
                <w:lang w:val="en-US"/>
              </w:rPr>
            </w:pPr>
            <w:r>
              <w:rPr>
                <w:rFonts w:cs="Arial"/>
                <w:sz w:val="15"/>
                <w:szCs w:val="15"/>
                <w:lang w:val="en-US"/>
              </w:rPr>
              <w:t>5</w:t>
            </w:r>
            <w:r w:rsidR="00277161" w:rsidRPr="00EC39C1">
              <w:rPr>
                <w:rFonts w:cs="Arial"/>
                <w:sz w:val="15"/>
                <w:szCs w:val="15"/>
                <w:lang w:val="en-US"/>
              </w:rPr>
              <w:t xml:space="preserve"> </w:t>
            </w:r>
          </w:p>
        </w:tc>
        <w:tc>
          <w:tcPr>
            <w:tcW w:w="633" w:type="pct"/>
            <w:tcBorders>
              <w:top w:val="nil"/>
              <w:left w:val="nil"/>
              <w:bottom w:val="nil"/>
              <w:right w:val="nil"/>
            </w:tcBorders>
            <w:shd w:val="clear" w:color="auto" w:fill="auto"/>
            <w:vAlign w:val="center"/>
            <w:hideMark/>
          </w:tcPr>
          <w:p w:rsidR="00277161" w:rsidRPr="00EC39C1" w:rsidRDefault="00804EA2" w:rsidP="00277161">
            <w:pPr>
              <w:jc w:val="right"/>
              <w:rPr>
                <w:rFonts w:cs="Arial"/>
                <w:sz w:val="15"/>
                <w:szCs w:val="15"/>
                <w:lang w:val="en-US"/>
              </w:rPr>
            </w:pPr>
            <w:r>
              <w:rPr>
                <w:rFonts w:cs="Arial"/>
                <w:sz w:val="15"/>
                <w:szCs w:val="15"/>
                <w:lang w:val="en-US"/>
              </w:rPr>
              <w:t>24</w:t>
            </w:r>
            <w:r w:rsidR="00277161" w:rsidRPr="00EC39C1">
              <w:rPr>
                <w:rFonts w:cs="Arial"/>
                <w:sz w:val="15"/>
                <w:szCs w:val="15"/>
                <w:lang w:val="en-US"/>
              </w:rPr>
              <w:t xml:space="preserve"> </w:t>
            </w:r>
          </w:p>
        </w:tc>
      </w:tr>
      <w:tr w:rsidR="00277161" w:rsidRPr="00EC39C1" w:rsidTr="00C50852">
        <w:tc>
          <w:tcPr>
            <w:tcW w:w="3631" w:type="pct"/>
            <w:tcBorders>
              <w:top w:val="nil"/>
              <w:left w:val="nil"/>
              <w:bottom w:val="nil"/>
              <w:right w:val="nil"/>
            </w:tcBorders>
            <w:shd w:val="clear" w:color="auto" w:fill="auto"/>
            <w:vAlign w:val="center"/>
            <w:hideMark/>
          </w:tcPr>
          <w:p w:rsidR="00277161" w:rsidRPr="00EC39C1" w:rsidRDefault="00277161" w:rsidP="00C50852">
            <w:pPr>
              <w:ind w:firstLineChars="100" w:firstLine="150"/>
              <w:jc w:val="left"/>
              <w:rPr>
                <w:rFonts w:cs="Arial"/>
                <w:i/>
                <w:iCs/>
                <w:sz w:val="15"/>
                <w:szCs w:val="15"/>
                <w:lang w:val="en-US"/>
              </w:rPr>
            </w:pPr>
            <w:r w:rsidRPr="00EC39C1">
              <w:rPr>
                <w:rFonts w:cs="Arial"/>
                <w:i/>
                <w:iCs/>
                <w:sz w:val="15"/>
                <w:szCs w:val="15"/>
                <w:lang w:val="en-US"/>
              </w:rPr>
              <w:t>Ostatné významné položky finančných výnosov, z toho:</w:t>
            </w:r>
          </w:p>
        </w:tc>
        <w:tc>
          <w:tcPr>
            <w:tcW w:w="735" w:type="pct"/>
            <w:tcBorders>
              <w:top w:val="nil"/>
              <w:left w:val="nil"/>
              <w:bottom w:val="nil"/>
              <w:right w:val="nil"/>
            </w:tcBorders>
            <w:shd w:val="clear" w:color="auto" w:fill="auto"/>
            <w:vAlign w:val="center"/>
            <w:hideMark/>
          </w:tcPr>
          <w:p w:rsidR="00277161" w:rsidRPr="00EC39C1" w:rsidRDefault="00804EA2" w:rsidP="00277161">
            <w:pPr>
              <w:jc w:val="right"/>
              <w:rPr>
                <w:rFonts w:cs="Arial"/>
                <w:sz w:val="15"/>
                <w:szCs w:val="15"/>
                <w:lang w:val="en-US"/>
              </w:rPr>
            </w:pPr>
            <w:r>
              <w:rPr>
                <w:rFonts w:cs="Arial"/>
                <w:sz w:val="15"/>
                <w:szCs w:val="15"/>
                <w:lang w:val="en-US"/>
              </w:rPr>
              <w:t>28.945</w:t>
            </w:r>
            <w:r w:rsidR="00277161" w:rsidRPr="00EC39C1">
              <w:rPr>
                <w:rFonts w:cs="Arial"/>
                <w:sz w:val="15"/>
                <w:szCs w:val="15"/>
                <w:lang w:val="en-US"/>
              </w:rPr>
              <w:t xml:space="preserve"> </w:t>
            </w:r>
          </w:p>
        </w:tc>
        <w:tc>
          <w:tcPr>
            <w:tcW w:w="633" w:type="pct"/>
            <w:tcBorders>
              <w:top w:val="nil"/>
              <w:left w:val="nil"/>
              <w:bottom w:val="nil"/>
              <w:right w:val="nil"/>
            </w:tcBorders>
            <w:shd w:val="clear" w:color="auto" w:fill="auto"/>
            <w:vAlign w:val="center"/>
            <w:hideMark/>
          </w:tcPr>
          <w:p w:rsidR="00277161" w:rsidRPr="00EC39C1" w:rsidRDefault="00804EA2" w:rsidP="00277161">
            <w:pPr>
              <w:jc w:val="right"/>
              <w:rPr>
                <w:rFonts w:cs="Arial"/>
                <w:sz w:val="15"/>
                <w:szCs w:val="15"/>
                <w:lang w:val="en-US"/>
              </w:rPr>
            </w:pPr>
            <w:r>
              <w:rPr>
                <w:rFonts w:cs="Arial"/>
                <w:sz w:val="15"/>
                <w:szCs w:val="15"/>
                <w:lang w:val="en-US"/>
              </w:rPr>
              <w:t>42.774</w:t>
            </w:r>
            <w:r w:rsidR="00277161" w:rsidRPr="00EC39C1">
              <w:rPr>
                <w:rFonts w:cs="Arial"/>
                <w:sz w:val="15"/>
                <w:szCs w:val="15"/>
                <w:lang w:val="en-US"/>
              </w:rPr>
              <w:t xml:space="preserve"> </w:t>
            </w:r>
          </w:p>
        </w:tc>
      </w:tr>
      <w:tr w:rsidR="00277161" w:rsidRPr="00EC39C1" w:rsidTr="00C50852">
        <w:tc>
          <w:tcPr>
            <w:tcW w:w="3631" w:type="pct"/>
            <w:tcBorders>
              <w:top w:val="nil"/>
              <w:left w:val="nil"/>
              <w:bottom w:val="nil"/>
              <w:right w:val="nil"/>
            </w:tcBorders>
            <w:shd w:val="clear" w:color="auto" w:fill="auto"/>
            <w:vAlign w:val="center"/>
            <w:hideMark/>
          </w:tcPr>
          <w:p w:rsidR="00277161" w:rsidRPr="00804EA2" w:rsidRDefault="00804EA2" w:rsidP="00C50852">
            <w:pPr>
              <w:ind w:firstLineChars="100" w:firstLine="150"/>
              <w:jc w:val="left"/>
              <w:rPr>
                <w:rFonts w:cs="Arial"/>
                <w:iCs/>
                <w:color w:val="FF0000"/>
                <w:sz w:val="15"/>
                <w:szCs w:val="15"/>
                <w:lang w:val="en-US"/>
              </w:rPr>
            </w:pPr>
            <w:r>
              <w:rPr>
                <w:rFonts w:cs="Arial"/>
                <w:iCs/>
                <w:sz w:val="15"/>
                <w:szCs w:val="15"/>
                <w:lang w:val="en-US"/>
              </w:rPr>
              <w:t>Výnosové úroky</w:t>
            </w:r>
          </w:p>
        </w:tc>
        <w:tc>
          <w:tcPr>
            <w:tcW w:w="735" w:type="pct"/>
            <w:tcBorders>
              <w:top w:val="nil"/>
              <w:left w:val="nil"/>
              <w:bottom w:val="nil"/>
              <w:right w:val="nil"/>
            </w:tcBorders>
            <w:shd w:val="clear" w:color="auto" w:fill="auto"/>
            <w:vAlign w:val="center"/>
            <w:hideMark/>
          </w:tcPr>
          <w:p w:rsidR="00277161" w:rsidRPr="00EC39C1" w:rsidRDefault="00804EA2" w:rsidP="00277161">
            <w:pPr>
              <w:jc w:val="right"/>
              <w:rPr>
                <w:rFonts w:cs="Arial"/>
                <w:sz w:val="15"/>
                <w:szCs w:val="15"/>
                <w:lang w:val="en-US"/>
              </w:rPr>
            </w:pPr>
            <w:r>
              <w:rPr>
                <w:rFonts w:cs="Arial"/>
                <w:sz w:val="15"/>
                <w:szCs w:val="15"/>
                <w:lang w:val="en-US"/>
              </w:rPr>
              <w:t>28.945</w:t>
            </w:r>
            <w:r w:rsidR="00277161" w:rsidRPr="00EC39C1">
              <w:rPr>
                <w:rFonts w:cs="Arial"/>
                <w:sz w:val="15"/>
                <w:szCs w:val="15"/>
                <w:lang w:val="en-US"/>
              </w:rPr>
              <w:t xml:space="preserve"> </w:t>
            </w:r>
          </w:p>
        </w:tc>
        <w:tc>
          <w:tcPr>
            <w:tcW w:w="633" w:type="pct"/>
            <w:tcBorders>
              <w:top w:val="nil"/>
              <w:left w:val="nil"/>
              <w:bottom w:val="nil"/>
              <w:right w:val="nil"/>
            </w:tcBorders>
            <w:shd w:val="clear" w:color="auto" w:fill="auto"/>
            <w:vAlign w:val="center"/>
            <w:hideMark/>
          </w:tcPr>
          <w:p w:rsidR="00277161" w:rsidRPr="00EC39C1" w:rsidRDefault="00804EA2" w:rsidP="00277161">
            <w:pPr>
              <w:jc w:val="right"/>
              <w:rPr>
                <w:rFonts w:cs="Arial"/>
                <w:sz w:val="15"/>
                <w:szCs w:val="15"/>
                <w:lang w:val="en-US"/>
              </w:rPr>
            </w:pPr>
            <w:r>
              <w:rPr>
                <w:rFonts w:cs="Arial"/>
                <w:sz w:val="15"/>
                <w:szCs w:val="15"/>
                <w:lang w:val="en-US"/>
              </w:rPr>
              <w:t>42.774</w:t>
            </w:r>
            <w:r w:rsidR="00277161" w:rsidRPr="00EC39C1">
              <w:rPr>
                <w:rFonts w:cs="Arial"/>
                <w:sz w:val="15"/>
                <w:szCs w:val="15"/>
                <w:lang w:val="en-US"/>
              </w:rPr>
              <w:t xml:space="preserve"> </w:t>
            </w:r>
          </w:p>
        </w:tc>
      </w:tr>
      <w:tr w:rsidR="00277161" w:rsidRPr="00804EA2" w:rsidTr="00C50852">
        <w:tc>
          <w:tcPr>
            <w:tcW w:w="3631" w:type="pct"/>
            <w:tcBorders>
              <w:top w:val="nil"/>
              <w:left w:val="nil"/>
              <w:bottom w:val="nil"/>
              <w:right w:val="nil"/>
            </w:tcBorders>
            <w:shd w:val="clear" w:color="auto" w:fill="auto"/>
            <w:vAlign w:val="center"/>
            <w:hideMark/>
          </w:tcPr>
          <w:p w:rsidR="00277161" w:rsidRPr="00EC39C1" w:rsidRDefault="00804EA2" w:rsidP="00C50852">
            <w:pPr>
              <w:jc w:val="left"/>
              <w:rPr>
                <w:rFonts w:cs="Arial"/>
                <w:sz w:val="15"/>
                <w:szCs w:val="15"/>
                <w:lang w:val="en-US"/>
              </w:rPr>
            </w:pPr>
            <w:r>
              <w:rPr>
                <w:rFonts w:cs="Arial"/>
                <w:sz w:val="15"/>
                <w:szCs w:val="15"/>
                <w:lang w:val="en-US"/>
              </w:rPr>
              <w:t xml:space="preserve">Výnosy z CP </w:t>
            </w:r>
          </w:p>
        </w:tc>
        <w:tc>
          <w:tcPr>
            <w:tcW w:w="735" w:type="pct"/>
            <w:tcBorders>
              <w:top w:val="nil"/>
              <w:left w:val="nil"/>
              <w:bottom w:val="nil"/>
              <w:right w:val="nil"/>
            </w:tcBorders>
            <w:shd w:val="clear" w:color="auto" w:fill="auto"/>
            <w:vAlign w:val="center"/>
            <w:hideMark/>
          </w:tcPr>
          <w:p w:rsidR="00277161" w:rsidRPr="00804EA2" w:rsidRDefault="00804EA2" w:rsidP="00277161">
            <w:pPr>
              <w:jc w:val="right"/>
              <w:rPr>
                <w:rFonts w:cs="Arial"/>
                <w:iCs/>
                <w:sz w:val="15"/>
                <w:szCs w:val="15"/>
                <w:lang w:val="en-US"/>
              </w:rPr>
            </w:pPr>
            <w:r w:rsidRPr="00804EA2">
              <w:rPr>
                <w:rFonts w:cs="Arial"/>
                <w:iCs/>
                <w:sz w:val="15"/>
                <w:szCs w:val="15"/>
                <w:lang w:val="en-US"/>
              </w:rPr>
              <w:t>98.492</w:t>
            </w:r>
            <w:r w:rsidR="00277161" w:rsidRPr="00804EA2">
              <w:rPr>
                <w:rFonts w:cs="Arial"/>
                <w:iCs/>
                <w:sz w:val="15"/>
                <w:szCs w:val="15"/>
                <w:lang w:val="en-US"/>
              </w:rPr>
              <w:t xml:space="preserve"> </w:t>
            </w:r>
          </w:p>
        </w:tc>
        <w:tc>
          <w:tcPr>
            <w:tcW w:w="633" w:type="pct"/>
            <w:tcBorders>
              <w:top w:val="nil"/>
              <w:left w:val="nil"/>
              <w:bottom w:val="nil"/>
              <w:right w:val="nil"/>
            </w:tcBorders>
            <w:shd w:val="clear" w:color="auto" w:fill="auto"/>
            <w:vAlign w:val="center"/>
            <w:hideMark/>
          </w:tcPr>
          <w:p w:rsidR="00277161" w:rsidRPr="00804EA2" w:rsidRDefault="00804EA2" w:rsidP="00277161">
            <w:pPr>
              <w:jc w:val="right"/>
              <w:rPr>
                <w:rFonts w:cs="Arial"/>
                <w:iCs/>
                <w:sz w:val="15"/>
                <w:szCs w:val="15"/>
                <w:lang w:val="en-US"/>
              </w:rPr>
            </w:pPr>
            <w:r w:rsidRPr="00804EA2">
              <w:rPr>
                <w:rFonts w:cs="Arial"/>
                <w:iCs/>
                <w:sz w:val="15"/>
                <w:szCs w:val="15"/>
                <w:lang w:val="en-US"/>
              </w:rPr>
              <w:t>118.630</w:t>
            </w:r>
            <w:r w:rsidR="00277161" w:rsidRPr="00804EA2">
              <w:rPr>
                <w:rFonts w:cs="Arial"/>
                <w:iCs/>
                <w:sz w:val="15"/>
                <w:szCs w:val="15"/>
                <w:lang w:val="en-US"/>
              </w:rPr>
              <w:t xml:space="preserve"> </w:t>
            </w:r>
          </w:p>
        </w:tc>
      </w:tr>
      <w:tr w:rsidR="00277161" w:rsidRPr="00EC39C1" w:rsidTr="00C50852">
        <w:tc>
          <w:tcPr>
            <w:tcW w:w="3631" w:type="pct"/>
            <w:tcBorders>
              <w:top w:val="nil"/>
              <w:left w:val="nil"/>
              <w:bottom w:val="nil"/>
              <w:right w:val="nil"/>
            </w:tcBorders>
            <w:shd w:val="clear" w:color="auto" w:fill="auto"/>
            <w:vAlign w:val="center"/>
            <w:hideMark/>
          </w:tcPr>
          <w:p w:rsidR="00277161" w:rsidRPr="00EC39C1" w:rsidRDefault="00277161" w:rsidP="00C50852">
            <w:pPr>
              <w:jc w:val="left"/>
              <w:rPr>
                <w:rFonts w:cs="Arial"/>
                <w:i/>
                <w:iCs/>
                <w:sz w:val="15"/>
                <w:szCs w:val="15"/>
                <w:lang w:val="en-US"/>
              </w:rPr>
            </w:pPr>
          </w:p>
        </w:tc>
        <w:tc>
          <w:tcPr>
            <w:tcW w:w="735" w:type="pct"/>
            <w:tcBorders>
              <w:top w:val="nil"/>
              <w:left w:val="nil"/>
              <w:bottom w:val="nil"/>
              <w:right w:val="nil"/>
            </w:tcBorders>
            <w:shd w:val="clear" w:color="auto" w:fill="auto"/>
            <w:vAlign w:val="center"/>
            <w:hideMark/>
          </w:tcPr>
          <w:p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633" w:type="pct"/>
            <w:tcBorders>
              <w:top w:val="nil"/>
              <w:left w:val="nil"/>
              <w:bottom w:val="nil"/>
              <w:right w:val="nil"/>
            </w:tcBorders>
            <w:shd w:val="clear" w:color="auto" w:fill="auto"/>
            <w:vAlign w:val="center"/>
            <w:hideMark/>
          </w:tcPr>
          <w:p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rsidTr="00C50852">
        <w:tc>
          <w:tcPr>
            <w:tcW w:w="3631" w:type="pct"/>
            <w:tcBorders>
              <w:top w:val="dotted" w:sz="4" w:space="0" w:color="auto"/>
              <w:left w:val="nil"/>
              <w:bottom w:val="nil"/>
              <w:right w:val="nil"/>
            </w:tcBorders>
            <w:shd w:val="clear" w:color="auto" w:fill="auto"/>
            <w:vAlign w:val="center"/>
            <w:hideMark/>
          </w:tcPr>
          <w:p w:rsidR="00277161" w:rsidRPr="00EC39C1" w:rsidRDefault="00277161" w:rsidP="00C50852">
            <w:pPr>
              <w:jc w:val="left"/>
              <w:rPr>
                <w:rFonts w:cs="Arial"/>
                <w:sz w:val="15"/>
                <w:szCs w:val="15"/>
                <w:lang w:val="en-US"/>
              </w:rPr>
            </w:pPr>
            <w:r w:rsidRPr="00EC39C1">
              <w:rPr>
                <w:rFonts w:cs="Arial"/>
                <w:sz w:val="15"/>
                <w:szCs w:val="15"/>
                <w:lang w:val="en-US"/>
              </w:rPr>
              <w:t>Výnosy výnimočného rozsahu alebo výskytu, z toho:</w:t>
            </w:r>
          </w:p>
        </w:tc>
        <w:tc>
          <w:tcPr>
            <w:tcW w:w="735" w:type="pct"/>
            <w:tcBorders>
              <w:top w:val="dotted" w:sz="4" w:space="0" w:color="auto"/>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33" w:type="pct"/>
            <w:tcBorders>
              <w:top w:val="dotted" w:sz="4" w:space="0" w:color="auto"/>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C50852">
        <w:tc>
          <w:tcPr>
            <w:tcW w:w="3631" w:type="pct"/>
            <w:tcBorders>
              <w:top w:val="nil"/>
              <w:left w:val="nil"/>
              <w:bottom w:val="nil"/>
              <w:right w:val="nil"/>
            </w:tcBorders>
            <w:shd w:val="clear" w:color="auto" w:fill="auto"/>
            <w:vAlign w:val="center"/>
            <w:hideMark/>
          </w:tcPr>
          <w:p w:rsidR="00277161" w:rsidRPr="00EC39C1" w:rsidRDefault="00277161" w:rsidP="00C50852">
            <w:pPr>
              <w:jc w:val="left"/>
              <w:rPr>
                <w:rFonts w:cs="Arial"/>
                <w:sz w:val="15"/>
                <w:szCs w:val="15"/>
                <w:lang w:val="en-US"/>
              </w:rPr>
            </w:pPr>
          </w:p>
        </w:tc>
        <w:tc>
          <w:tcPr>
            <w:tcW w:w="735" w:type="pct"/>
            <w:tcBorders>
              <w:top w:val="nil"/>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33" w:type="pct"/>
            <w:tcBorders>
              <w:top w:val="nil"/>
              <w:left w:val="nil"/>
              <w:bottom w:val="nil"/>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C50852">
        <w:tc>
          <w:tcPr>
            <w:tcW w:w="3631" w:type="pct"/>
            <w:tcBorders>
              <w:top w:val="nil"/>
              <w:left w:val="nil"/>
              <w:bottom w:val="single" w:sz="8" w:space="0" w:color="auto"/>
              <w:right w:val="nil"/>
            </w:tcBorders>
            <w:shd w:val="clear" w:color="auto" w:fill="auto"/>
            <w:vAlign w:val="center"/>
            <w:hideMark/>
          </w:tcPr>
          <w:p w:rsidR="00277161" w:rsidRPr="00EC39C1" w:rsidRDefault="00277161" w:rsidP="00C50852">
            <w:pPr>
              <w:ind w:firstLineChars="100" w:firstLine="150"/>
              <w:jc w:val="left"/>
              <w:rPr>
                <w:rFonts w:cs="Arial"/>
                <w:i/>
                <w:iCs/>
                <w:sz w:val="15"/>
                <w:szCs w:val="15"/>
                <w:lang w:val="en-US"/>
              </w:rPr>
            </w:pPr>
            <w:r w:rsidRPr="00EC39C1">
              <w:rPr>
                <w:rFonts w:cs="Arial"/>
                <w:i/>
                <w:iCs/>
                <w:sz w:val="15"/>
                <w:szCs w:val="15"/>
                <w:lang w:val="en-US"/>
              </w:rPr>
              <w:t> </w:t>
            </w:r>
          </w:p>
        </w:tc>
        <w:tc>
          <w:tcPr>
            <w:tcW w:w="735" w:type="pct"/>
            <w:tcBorders>
              <w:top w:val="nil"/>
              <w:left w:val="nil"/>
              <w:bottom w:val="single" w:sz="8" w:space="0" w:color="auto"/>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33" w:type="pct"/>
            <w:tcBorders>
              <w:top w:val="nil"/>
              <w:left w:val="nil"/>
              <w:bottom w:val="single" w:sz="8" w:space="0" w:color="auto"/>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bookmarkEnd w:id="61"/>
    </w:tbl>
    <w:p w:rsidR="00634E56" w:rsidRDefault="00634E56" w:rsidP="00277161">
      <w:pPr>
        <w:rPr>
          <w:snapToGrid w:val="0"/>
          <w:lang w:eastAsia="sk-SK"/>
        </w:rPr>
      </w:pPr>
    </w:p>
    <w:p w:rsidR="00BE49B9" w:rsidRDefault="00BE49B9" w:rsidP="00277161">
      <w:pPr>
        <w:rPr>
          <w:snapToGrid w:val="0"/>
          <w:lang w:eastAsia="sk-SK"/>
        </w:rPr>
      </w:pPr>
    </w:p>
    <w:p w:rsidR="00BE49B9" w:rsidRDefault="00BE49B9" w:rsidP="00277161">
      <w:pPr>
        <w:rPr>
          <w:snapToGrid w:val="0"/>
          <w:lang w:eastAsia="sk-SK"/>
        </w:rPr>
      </w:pPr>
    </w:p>
    <w:p w:rsidR="00BE49B9" w:rsidRDefault="00BE49B9" w:rsidP="00277161">
      <w:pPr>
        <w:rPr>
          <w:snapToGrid w:val="0"/>
          <w:lang w:eastAsia="sk-SK"/>
        </w:rPr>
      </w:pPr>
    </w:p>
    <w:p w:rsidR="00BE49B9" w:rsidRDefault="00BE49B9" w:rsidP="00277161">
      <w:pPr>
        <w:rPr>
          <w:snapToGrid w:val="0"/>
          <w:lang w:eastAsia="sk-SK"/>
        </w:rPr>
      </w:pPr>
    </w:p>
    <w:p w:rsidR="00BE49B9" w:rsidRDefault="00BE49B9" w:rsidP="00277161">
      <w:pPr>
        <w:rPr>
          <w:snapToGrid w:val="0"/>
          <w:lang w:eastAsia="sk-SK"/>
        </w:rPr>
      </w:pPr>
    </w:p>
    <w:p w:rsidR="00BE49B9" w:rsidRPr="00EC39C1" w:rsidRDefault="00BE49B9" w:rsidP="00277161">
      <w:pPr>
        <w:rPr>
          <w:snapToGrid w:val="0"/>
          <w:lang w:eastAsia="sk-SK"/>
        </w:rPr>
      </w:pPr>
    </w:p>
    <w:p w:rsidR="001E2635" w:rsidRPr="006353D3" w:rsidRDefault="001E2635" w:rsidP="00277161">
      <w:pPr>
        <w:pStyle w:val="Nadpis1"/>
      </w:pPr>
      <w:r w:rsidRPr="006353D3">
        <w:t>NÁKLADY</w:t>
      </w:r>
    </w:p>
    <w:p w:rsidR="001E2635" w:rsidRPr="006353D3" w:rsidRDefault="001E2635" w:rsidP="00277161">
      <w:pPr>
        <w:rPr>
          <w:snapToGrid w:val="0"/>
          <w:lang w:eastAsia="sk-SK"/>
        </w:rPr>
      </w:pPr>
    </w:p>
    <w:p w:rsidR="001E2635" w:rsidRPr="006353D3" w:rsidRDefault="001E2635" w:rsidP="00277161">
      <w:pPr>
        <w:pStyle w:val="Nadpis2"/>
      </w:pPr>
      <w:r w:rsidRPr="006353D3">
        <w:t>Náklady z hospodárskej činnosti</w:t>
      </w:r>
    </w:p>
    <w:p w:rsidR="001E2635" w:rsidRPr="006353D3" w:rsidRDefault="001E2635" w:rsidP="00277161">
      <w:pPr>
        <w:rPr>
          <w:snapToGrid w:val="0"/>
          <w:lang w:eastAsia="sk-SK"/>
        </w:rPr>
      </w:pPr>
    </w:p>
    <w:p w:rsidR="00394CF8" w:rsidRPr="006353D3" w:rsidRDefault="00394CF8" w:rsidP="00277161">
      <w:pPr>
        <w:pStyle w:val="Nadpis3"/>
      </w:pPr>
      <w:r w:rsidRPr="006353D3">
        <w:t>Náklady za služby</w:t>
      </w:r>
      <w:r w:rsidR="00C700F1" w:rsidRPr="006353D3">
        <w:t>, ostatné náklady z hospodárs</w:t>
      </w:r>
      <w:r w:rsidR="00517F4D" w:rsidRPr="006353D3">
        <w:t>k</w:t>
      </w:r>
      <w:r w:rsidR="00C700F1" w:rsidRPr="006353D3">
        <w:t>ej činnosti, finančné náklady</w:t>
      </w:r>
      <w:r w:rsidR="00F14CD1" w:rsidRPr="006353D3">
        <w:t xml:space="preserve"> a náklady výnimočného rozsahu alebo výskytu</w:t>
      </w:r>
    </w:p>
    <w:p w:rsidR="00277161" w:rsidRPr="006353D3" w:rsidRDefault="00277161" w:rsidP="00277161">
      <w:bookmarkStart w:id="63" w:name="T_costs"/>
      <w:r w:rsidRPr="006353D3">
        <w:t xml:space="preserve"> </w:t>
      </w:r>
    </w:p>
    <w:p w:rsidR="006353D3" w:rsidRPr="006353D3" w:rsidRDefault="006353D3" w:rsidP="00277161"/>
    <w:tbl>
      <w:tblPr>
        <w:tblW w:w="9601" w:type="dxa"/>
        <w:tblInd w:w="-110" w:type="dxa"/>
        <w:tblCellMar>
          <w:left w:w="70" w:type="dxa"/>
          <w:right w:w="70" w:type="dxa"/>
        </w:tblCellMar>
        <w:tblLook w:val="04A0" w:firstRow="1" w:lastRow="0" w:firstColumn="1" w:lastColumn="0" w:noHBand="0" w:noVBand="1"/>
      </w:tblPr>
      <w:tblGrid>
        <w:gridCol w:w="7093"/>
        <w:gridCol w:w="1245"/>
        <w:gridCol w:w="1263"/>
      </w:tblGrid>
      <w:tr w:rsidR="006353D3" w:rsidRPr="006353D3" w:rsidTr="006353D3">
        <w:trPr>
          <w:trHeight w:val="288"/>
        </w:trPr>
        <w:tc>
          <w:tcPr>
            <w:tcW w:w="70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353D3" w:rsidRPr="006353D3" w:rsidRDefault="006353D3" w:rsidP="006353D3">
            <w:pPr>
              <w:ind w:firstLineChars="100" w:firstLine="151"/>
              <w:jc w:val="left"/>
              <w:rPr>
                <w:b/>
                <w:bCs/>
                <w:sz w:val="15"/>
                <w:szCs w:val="15"/>
                <w:lang w:eastAsia="sk-SK"/>
              </w:rPr>
            </w:pPr>
            <w:r w:rsidRPr="006353D3">
              <w:rPr>
                <w:b/>
                <w:bCs/>
                <w:sz w:val="15"/>
                <w:szCs w:val="15"/>
                <w:lang w:eastAsia="sk-SK"/>
              </w:rPr>
              <w:t>Názov položky</w:t>
            </w:r>
          </w:p>
        </w:tc>
        <w:tc>
          <w:tcPr>
            <w:tcW w:w="1245" w:type="dxa"/>
            <w:tcBorders>
              <w:top w:val="single" w:sz="4" w:space="0" w:color="auto"/>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b/>
                <w:bCs/>
                <w:sz w:val="16"/>
                <w:szCs w:val="16"/>
                <w:lang w:eastAsia="sk-SK"/>
              </w:rPr>
            </w:pPr>
            <w:r w:rsidRPr="006353D3">
              <w:rPr>
                <w:b/>
                <w:bCs/>
                <w:sz w:val="16"/>
                <w:szCs w:val="16"/>
                <w:lang w:eastAsia="sk-SK"/>
              </w:rPr>
              <w:t>2015</w:t>
            </w:r>
          </w:p>
        </w:tc>
        <w:tc>
          <w:tcPr>
            <w:tcW w:w="1263" w:type="dxa"/>
            <w:tcBorders>
              <w:top w:val="single" w:sz="4" w:space="0" w:color="auto"/>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b/>
                <w:bCs/>
                <w:sz w:val="16"/>
                <w:szCs w:val="16"/>
                <w:lang w:eastAsia="sk-SK"/>
              </w:rPr>
            </w:pPr>
            <w:r w:rsidRPr="006353D3">
              <w:rPr>
                <w:b/>
                <w:bCs/>
                <w:sz w:val="16"/>
                <w:szCs w:val="16"/>
                <w:lang w:eastAsia="sk-SK"/>
              </w:rPr>
              <w:t>2014</w:t>
            </w:r>
          </w:p>
        </w:tc>
      </w:tr>
      <w:tr w:rsidR="006353D3" w:rsidRPr="006353D3" w:rsidTr="006353D3">
        <w:trPr>
          <w:trHeight w:val="288"/>
        </w:trPr>
        <w:tc>
          <w:tcPr>
            <w:tcW w:w="7093" w:type="dxa"/>
            <w:tcBorders>
              <w:top w:val="nil"/>
              <w:left w:val="single" w:sz="4" w:space="0" w:color="auto"/>
              <w:bottom w:val="single" w:sz="4" w:space="0" w:color="auto"/>
              <w:right w:val="single" w:sz="4" w:space="0" w:color="auto"/>
            </w:tcBorders>
            <w:shd w:val="clear" w:color="auto" w:fill="auto"/>
            <w:noWrap/>
            <w:vAlign w:val="bottom"/>
            <w:hideMark/>
          </w:tcPr>
          <w:p w:rsidR="006353D3" w:rsidRPr="006353D3" w:rsidRDefault="006353D3" w:rsidP="006353D3">
            <w:pPr>
              <w:jc w:val="left"/>
              <w:rPr>
                <w:rFonts w:ascii="Calibri" w:hAnsi="Calibri"/>
                <w:sz w:val="22"/>
                <w:szCs w:val="22"/>
                <w:lang w:eastAsia="sk-SK"/>
              </w:rPr>
            </w:pPr>
            <w:r w:rsidRPr="006353D3">
              <w:rPr>
                <w:rFonts w:ascii="Calibri" w:hAnsi="Calibri"/>
                <w:sz w:val="22"/>
                <w:szCs w:val="22"/>
                <w:lang w:eastAsia="sk-SK"/>
              </w:rPr>
              <w:t> </w:t>
            </w:r>
          </w:p>
        </w:tc>
        <w:tc>
          <w:tcPr>
            <w:tcW w:w="1245"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left"/>
              <w:rPr>
                <w:sz w:val="16"/>
                <w:szCs w:val="16"/>
                <w:lang w:eastAsia="sk-SK"/>
              </w:rPr>
            </w:pPr>
            <w:r w:rsidRPr="006353D3">
              <w:rPr>
                <w:sz w:val="16"/>
                <w:szCs w:val="16"/>
                <w:lang w:eastAsia="sk-SK"/>
              </w:rPr>
              <w:t> </w:t>
            </w:r>
          </w:p>
        </w:tc>
        <w:tc>
          <w:tcPr>
            <w:tcW w:w="1263"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left"/>
              <w:rPr>
                <w:sz w:val="16"/>
                <w:szCs w:val="16"/>
                <w:lang w:eastAsia="sk-SK"/>
              </w:rPr>
            </w:pPr>
            <w:r w:rsidRPr="006353D3">
              <w:rPr>
                <w:sz w:val="16"/>
                <w:szCs w:val="16"/>
                <w:lang w:eastAsia="sk-SK"/>
              </w:rPr>
              <w:t> </w:t>
            </w:r>
          </w:p>
        </w:tc>
      </w:tr>
      <w:tr w:rsidR="006353D3" w:rsidRPr="006353D3" w:rsidTr="006353D3">
        <w:trPr>
          <w:trHeight w:val="288"/>
        </w:trPr>
        <w:tc>
          <w:tcPr>
            <w:tcW w:w="7093" w:type="dxa"/>
            <w:tcBorders>
              <w:top w:val="nil"/>
              <w:left w:val="single" w:sz="4" w:space="0" w:color="auto"/>
              <w:bottom w:val="single" w:sz="4" w:space="0" w:color="auto"/>
              <w:right w:val="single" w:sz="4" w:space="0" w:color="auto"/>
            </w:tcBorders>
            <w:shd w:val="clear" w:color="auto" w:fill="auto"/>
            <w:noWrap/>
            <w:vAlign w:val="bottom"/>
            <w:hideMark/>
          </w:tcPr>
          <w:p w:rsidR="006353D3" w:rsidRPr="006353D3" w:rsidRDefault="006353D3" w:rsidP="006353D3">
            <w:pPr>
              <w:jc w:val="left"/>
              <w:rPr>
                <w:sz w:val="15"/>
                <w:szCs w:val="15"/>
                <w:lang w:eastAsia="sk-SK"/>
              </w:rPr>
            </w:pPr>
            <w:r w:rsidRPr="006353D3">
              <w:rPr>
                <w:sz w:val="15"/>
                <w:szCs w:val="15"/>
                <w:lang w:eastAsia="sk-SK"/>
              </w:rPr>
              <w:t>a) Opis a suma významných položiek nákladov za poskytnuté služby, z toho:</w:t>
            </w:r>
          </w:p>
        </w:tc>
        <w:tc>
          <w:tcPr>
            <w:tcW w:w="1245"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45 058 86</w:t>
            </w:r>
            <w:r>
              <w:rPr>
                <w:sz w:val="16"/>
                <w:szCs w:val="16"/>
                <w:lang w:eastAsia="sk-SK"/>
              </w:rPr>
              <w:t>2</w:t>
            </w:r>
          </w:p>
        </w:tc>
        <w:tc>
          <w:tcPr>
            <w:tcW w:w="1263"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32 327 224</w:t>
            </w:r>
          </w:p>
        </w:tc>
      </w:tr>
      <w:tr w:rsidR="006353D3" w:rsidRPr="006353D3" w:rsidTr="006353D3">
        <w:trPr>
          <w:trHeight w:val="288"/>
        </w:trPr>
        <w:tc>
          <w:tcPr>
            <w:tcW w:w="7093" w:type="dxa"/>
            <w:tcBorders>
              <w:top w:val="nil"/>
              <w:left w:val="single" w:sz="4" w:space="0" w:color="auto"/>
              <w:bottom w:val="single" w:sz="4" w:space="0" w:color="auto"/>
              <w:right w:val="single" w:sz="4" w:space="0" w:color="auto"/>
            </w:tcBorders>
            <w:shd w:val="clear" w:color="auto" w:fill="auto"/>
            <w:noWrap/>
            <w:vAlign w:val="bottom"/>
            <w:hideMark/>
          </w:tcPr>
          <w:p w:rsidR="006353D3" w:rsidRPr="006353D3" w:rsidRDefault="006353D3" w:rsidP="006353D3">
            <w:pPr>
              <w:ind w:firstLineChars="100" w:firstLine="150"/>
              <w:jc w:val="left"/>
              <w:rPr>
                <w:sz w:val="15"/>
                <w:szCs w:val="15"/>
                <w:lang w:eastAsia="sk-SK"/>
              </w:rPr>
            </w:pPr>
            <w:r w:rsidRPr="006353D3">
              <w:rPr>
                <w:sz w:val="15"/>
                <w:szCs w:val="15"/>
                <w:lang w:eastAsia="sk-SK"/>
              </w:rPr>
              <w:t>Subdodávky</w:t>
            </w:r>
          </w:p>
        </w:tc>
        <w:tc>
          <w:tcPr>
            <w:tcW w:w="1245"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39 034 27</w:t>
            </w:r>
            <w:r>
              <w:rPr>
                <w:sz w:val="16"/>
                <w:szCs w:val="16"/>
                <w:lang w:eastAsia="sk-SK"/>
              </w:rPr>
              <w:t>4</w:t>
            </w:r>
          </w:p>
        </w:tc>
        <w:tc>
          <w:tcPr>
            <w:tcW w:w="1263"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27 105 738</w:t>
            </w:r>
          </w:p>
        </w:tc>
      </w:tr>
      <w:tr w:rsidR="006353D3" w:rsidRPr="006353D3" w:rsidTr="006353D3">
        <w:trPr>
          <w:trHeight w:val="288"/>
        </w:trPr>
        <w:tc>
          <w:tcPr>
            <w:tcW w:w="7093" w:type="dxa"/>
            <w:tcBorders>
              <w:top w:val="nil"/>
              <w:left w:val="single" w:sz="4" w:space="0" w:color="auto"/>
              <w:bottom w:val="single" w:sz="4" w:space="0" w:color="auto"/>
              <w:right w:val="single" w:sz="4" w:space="0" w:color="auto"/>
            </w:tcBorders>
            <w:shd w:val="clear" w:color="auto" w:fill="auto"/>
            <w:noWrap/>
            <w:vAlign w:val="bottom"/>
            <w:hideMark/>
          </w:tcPr>
          <w:p w:rsidR="006353D3" w:rsidRPr="006353D3" w:rsidRDefault="006353D3" w:rsidP="006353D3">
            <w:pPr>
              <w:ind w:firstLineChars="100" w:firstLine="150"/>
              <w:jc w:val="left"/>
              <w:rPr>
                <w:sz w:val="15"/>
                <w:szCs w:val="15"/>
                <w:lang w:eastAsia="sk-SK"/>
              </w:rPr>
            </w:pPr>
            <w:r w:rsidRPr="006353D3">
              <w:rPr>
                <w:sz w:val="15"/>
                <w:szCs w:val="15"/>
                <w:lang w:eastAsia="sk-SK"/>
              </w:rPr>
              <w:t>Služby spojené so stavebnou činnosťou</w:t>
            </w:r>
          </w:p>
        </w:tc>
        <w:tc>
          <w:tcPr>
            <w:tcW w:w="1245"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2 346 296</w:t>
            </w:r>
          </w:p>
        </w:tc>
        <w:tc>
          <w:tcPr>
            <w:tcW w:w="1263"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2 598 447</w:t>
            </w:r>
          </w:p>
        </w:tc>
      </w:tr>
      <w:tr w:rsidR="006353D3" w:rsidRPr="006353D3" w:rsidTr="006353D3">
        <w:trPr>
          <w:trHeight w:val="288"/>
        </w:trPr>
        <w:tc>
          <w:tcPr>
            <w:tcW w:w="7093" w:type="dxa"/>
            <w:tcBorders>
              <w:top w:val="nil"/>
              <w:left w:val="single" w:sz="4" w:space="0" w:color="auto"/>
              <w:bottom w:val="single" w:sz="4" w:space="0" w:color="auto"/>
              <w:right w:val="single" w:sz="4" w:space="0" w:color="auto"/>
            </w:tcBorders>
            <w:shd w:val="clear" w:color="auto" w:fill="auto"/>
            <w:noWrap/>
            <w:vAlign w:val="bottom"/>
            <w:hideMark/>
          </w:tcPr>
          <w:p w:rsidR="006353D3" w:rsidRPr="006353D3" w:rsidRDefault="006353D3" w:rsidP="006353D3">
            <w:pPr>
              <w:ind w:firstLineChars="100" w:firstLine="150"/>
              <w:jc w:val="left"/>
              <w:rPr>
                <w:sz w:val="15"/>
                <w:szCs w:val="15"/>
                <w:lang w:eastAsia="sk-SK"/>
              </w:rPr>
            </w:pPr>
            <w:r w:rsidRPr="006353D3">
              <w:rPr>
                <w:sz w:val="15"/>
                <w:szCs w:val="15"/>
                <w:lang w:eastAsia="sk-SK"/>
              </w:rPr>
              <w:t>Reklama</w:t>
            </w:r>
          </w:p>
        </w:tc>
        <w:tc>
          <w:tcPr>
            <w:tcW w:w="1245"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1 168 358</w:t>
            </w:r>
          </w:p>
        </w:tc>
        <w:tc>
          <w:tcPr>
            <w:tcW w:w="1263"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401 796</w:t>
            </w:r>
          </w:p>
        </w:tc>
      </w:tr>
      <w:tr w:rsidR="006353D3" w:rsidRPr="006353D3" w:rsidTr="006353D3">
        <w:trPr>
          <w:trHeight w:val="288"/>
        </w:trPr>
        <w:tc>
          <w:tcPr>
            <w:tcW w:w="7093" w:type="dxa"/>
            <w:tcBorders>
              <w:top w:val="nil"/>
              <w:left w:val="single" w:sz="4" w:space="0" w:color="auto"/>
              <w:bottom w:val="single" w:sz="4" w:space="0" w:color="auto"/>
              <w:right w:val="single" w:sz="4" w:space="0" w:color="auto"/>
            </w:tcBorders>
            <w:shd w:val="clear" w:color="auto" w:fill="auto"/>
            <w:noWrap/>
            <w:vAlign w:val="bottom"/>
            <w:hideMark/>
          </w:tcPr>
          <w:p w:rsidR="006353D3" w:rsidRPr="006353D3" w:rsidRDefault="006353D3" w:rsidP="006353D3">
            <w:pPr>
              <w:ind w:firstLineChars="100" w:firstLine="150"/>
              <w:jc w:val="left"/>
              <w:rPr>
                <w:sz w:val="15"/>
                <w:szCs w:val="15"/>
                <w:lang w:eastAsia="sk-SK"/>
              </w:rPr>
            </w:pPr>
            <w:r w:rsidRPr="006353D3">
              <w:rPr>
                <w:sz w:val="15"/>
                <w:szCs w:val="15"/>
                <w:lang w:eastAsia="sk-SK"/>
              </w:rPr>
              <w:t>Prenájom nebytových priestorov</w:t>
            </w:r>
          </w:p>
        </w:tc>
        <w:tc>
          <w:tcPr>
            <w:tcW w:w="1245"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347 234</w:t>
            </w:r>
          </w:p>
        </w:tc>
        <w:tc>
          <w:tcPr>
            <w:tcW w:w="1263"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343 522</w:t>
            </w:r>
          </w:p>
        </w:tc>
      </w:tr>
      <w:tr w:rsidR="006353D3" w:rsidRPr="006353D3" w:rsidTr="006353D3">
        <w:trPr>
          <w:trHeight w:val="288"/>
        </w:trPr>
        <w:tc>
          <w:tcPr>
            <w:tcW w:w="7093" w:type="dxa"/>
            <w:tcBorders>
              <w:top w:val="nil"/>
              <w:left w:val="single" w:sz="4" w:space="0" w:color="auto"/>
              <w:bottom w:val="single" w:sz="4" w:space="0" w:color="auto"/>
              <w:right w:val="single" w:sz="4" w:space="0" w:color="auto"/>
            </w:tcBorders>
            <w:shd w:val="clear" w:color="auto" w:fill="auto"/>
            <w:noWrap/>
            <w:vAlign w:val="bottom"/>
            <w:hideMark/>
          </w:tcPr>
          <w:p w:rsidR="006353D3" w:rsidRPr="006353D3" w:rsidRDefault="006353D3" w:rsidP="006353D3">
            <w:pPr>
              <w:ind w:firstLineChars="100" w:firstLine="150"/>
              <w:jc w:val="left"/>
              <w:rPr>
                <w:sz w:val="15"/>
                <w:szCs w:val="15"/>
                <w:lang w:eastAsia="sk-SK"/>
              </w:rPr>
            </w:pPr>
            <w:r w:rsidRPr="006353D3">
              <w:rPr>
                <w:sz w:val="15"/>
                <w:szCs w:val="15"/>
                <w:lang w:eastAsia="sk-SK"/>
              </w:rPr>
              <w:t>Réžijné náklady</w:t>
            </w:r>
          </w:p>
        </w:tc>
        <w:tc>
          <w:tcPr>
            <w:tcW w:w="1245"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1 463 729</w:t>
            </w:r>
          </w:p>
        </w:tc>
        <w:tc>
          <w:tcPr>
            <w:tcW w:w="1263"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1 240 150</w:t>
            </w:r>
          </w:p>
        </w:tc>
      </w:tr>
      <w:tr w:rsidR="006353D3" w:rsidRPr="006353D3" w:rsidTr="006353D3">
        <w:trPr>
          <w:trHeight w:val="288"/>
        </w:trPr>
        <w:tc>
          <w:tcPr>
            <w:tcW w:w="7093" w:type="dxa"/>
            <w:tcBorders>
              <w:top w:val="nil"/>
              <w:left w:val="single" w:sz="4" w:space="0" w:color="auto"/>
              <w:bottom w:val="single" w:sz="4" w:space="0" w:color="auto"/>
              <w:right w:val="single" w:sz="4" w:space="0" w:color="auto"/>
            </w:tcBorders>
            <w:shd w:val="clear" w:color="auto" w:fill="auto"/>
            <w:noWrap/>
            <w:vAlign w:val="bottom"/>
            <w:hideMark/>
          </w:tcPr>
          <w:p w:rsidR="006353D3" w:rsidRPr="006353D3" w:rsidRDefault="006353D3" w:rsidP="006353D3">
            <w:pPr>
              <w:ind w:firstLineChars="100" w:firstLine="150"/>
              <w:jc w:val="left"/>
              <w:rPr>
                <w:sz w:val="15"/>
                <w:szCs w:val="15"/>
                <w:lang w:eastAsia="sk-SK"/>
              </w:rPr>
            </w:pPr>
            <w:r w:rsidRPr="006353D3">
              <w:rPr>
                <w:sz w:val="15"/>
                <w:szCs w:val="15"/>
                <w:lang w:eastAsia="sk-SK"/>
              </w:rPr>
              <w:t>Cestovné</w:t>
            </w:r>
          </w:p>
        </w:tc>
        <w:tc>
          <w:tcPr>
            <w:tcW w:w="1245"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192 629</w:t>
            </w:r>
          </w:p>
        </w:tc>
        <w:tc>
          <w:tcPr>
            <w:tcW w:w="1263"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181 825</w:t>
            </w:r>
          </w:p>
        </w:tc>
      </w:tr>
      <w:tr w:rsidR="006353D3" w:rsidRPr="006353D3" w:rsidTr="006353D3">
        <w:trPr>
          <w:trHeight w:val="288"/>
        </w:trPr>
        <w:tc>
          <w:tcPr>
            <w:tcW w:w="7093" w:type="dxa"/>
            <w:tcBorders>
              <w:top w:val="nil"/>
              <w:left w:val="single" w:sz="4" w:space="0" w:color="auto"/>
              <w:bottom w:val="single" w:sz="4" w:space="0" w:color="auto"/>
              <w:right w:val="single" w:sz="4" w:space="0" w:color="auto"/>
            </w:tcBorders>
            <w:shd w:val="clear" w:color="auto" w:fill="auto"/>
            <w:noWrap/>
            <w:vAlign w:val="bottom"/>
            <w:hideMark/>
          </w:tcPr>
          <w:p w:rsidR="006353D3" w:rsidRPr="006353D3" w:rsidRDefault="006353D3" w:rsidP="006353D3">
            <w:pPr>
              <w:ind w:firstLineChars="100" w:firstLine="150"/>
              <w:jc w:val="left"/>
              <w:rPr>
                <w:sz w:val="15"/>
                <w:szCs w:val="15"/>
                <w:lang w:eastAsia="sk-SK"/>
              </w:rPr>
            </w:pPr>
            <w:r w:rsidRPr="006353D3">
              <w:rPr>
                <w:sz w:val="15"/>
                <w:szCs w:val="15"/>
                <w:lang w:eastAsia="sk-SK"/>
              </w:rPr>
              <w:t>Opravy a udržiavanie</w:t>
            </w:r>
          </w:p>
        </w:tc>
        <w:tc>
          <w:tcPr>
            <w:tcW w:w="1245"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73 427</w:t>
            </w:r>
          </w:p>
        </w:tc>
        <w:tc>
          <w:tcPr>
            <w:tcW w:w="1263"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97 018</w:t>
            </w:r>
          </w:p>
        </w:tc>
      </w:tr>
      <w:tr w:rsidR="006353D3" w:rsidRPr="006353D3" w:rsidTr="006353D3">
        <w:trPr>
          <w:trHeight w:val="288"/>
        </w:trPr>
        <w:tc>
          <w:tcPr>
            <w:tcW w:w="7093" w:type="dxa"/>
            <w:tcBorders>
              <w:top w:val="nil"/>
              <w:left w:val="single" w:sz="4" w:space="0" w:color="auto"/>
              <w:bottom w:val="single" w:sz="4" w:space="0" w:color="auto"/>
              <w:right w:val="single" w:sz="4" w:space="0" w:color="auto"/>
            </w:tcBorders>
            <w:shd w:val="clear" w:color="auto" w:fill="auto"/>
            <w:noWrap/>
            <w:vAlign w:val="bottom"/>
            <w:hideMark/>
          </w:tcPr>
          <w:p w:rsidR="006353D3" w:rsidRPr="006353D3" w:rsidRDefault="006353D3" w:rsidP="006353D3">
            <w:pPr>
              <w:ind w:firstLineChars="100" w:firstLine="150"/>
              <w:jc w:val="left"/>
              <w:rPr>
                <w:sz w:val="15"/>
                <w:szCs w:val="15"/>
                <w:lang w:eastAsia="sk-SK"/>
              </w:rPr>
            </w:pPr>
            <w:r w:rsidRPr="006353D3">
              <w:rPr>
                <w:sz w:val="15"/>
                <w:szCs w:val="15"/>
                <w:lang w:eastAsia="sk-SK"/>
              </w:rPr>
              <w:t>Ubytovacie služby</w:t>
            </w:r>
          </w:p>
        </w:tc>
        <w:tc>
          <w:tcPr>
            <w:tcW w:w="1245"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95 276</w:t>
            </w:r>
          </w:p>
        </w:tc>
        <w:tc>
          <w:tcPr>
            <w:tcW w:w="1263"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85 373</w:t>
            </w:r>
          </w:p>
        </w:tc>
      </w:tr>
      <w:tr w:rsidR="006353D3" w:rsidRPr="006353D3" w:rsidTr="006353D3">
        <w:trPr>
          <w:trHeight w:val="288"/>
        </w:trPr>
        <w:tc>
          <w:tcPr>
            <w:tcW w:w="7093" w:type="dxa"/>
            <w:tcBorders>
              <w:top w:val="nil"/>
              <w:left w:val="single" w:sz="4" w:space="0" w:color="auto"/>
              <w:bottom w:val="single" w:sz="4" w:space="0" w:color="auto"/>
              <w:right w:val="single" w:sz="4" w:space="0" w:color="auto"/>
            </w:tcBorders>
            <w:shd w:val="clear" w:color="auto" w:fill="auto"/>
            <w:noWrap/>
            <w:vAlign w:val="bottom"/>
            <w:hideMark/>
          </w:tcPr>
          <w:p w:rsidR="006353D3" w:rsidRPr="006353D3" w:rsidRDefault="006353D3" w:rsidP="006353D3">
            <w:pPr>
              <w:ind w:firstLineChars="100" w:firstLine="150"/>
              <w:jc w:val="left"/>
              <w:rPr>
                <w:sz w:val="15"/>
                <w:szCs w:val="15"/>
                <w:lang w:eastAsia="sk-SK"/>
              </w:rPr>
            </w:pPr>
            <w:r w:rsidRPr="006353D3">
              <w:rPr>
                <w:sz w:val="15"/>
                <w:szCs w:val="15"/>
                <w:lang w:eastAsia="sk-SK"/>
              </w:rPr>
              <w:t>Výkony spojov</w:t>
            </w:r>
          </w:p>
        </w:tc>
        <w:tc>
          <w:tcPr>
            <w:tcW w:w="1245"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37 503</w:t>
            </w:r>
          </w:p>
        </w:tc>
        <w:tc>
          <w:tcPr>
            <w:tcW w:w="1263"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36 698</w:t>
            </w:r>
          </w:p>
        </w:tc>
      </w:tr>
      <w:tr w:rsidR="006353D3" w:rsidRPr="006353D3" w:rsidTr="006353D3">
        <w:trPr>
          <w:trHeight w:val="288"/>
        </w:trPr>
        <w:tc>
          <w:tcPr>
            <w:tcW w:w="7093" w:type="dxa"/>
            <w:tcBorders>
              <w:top w:val="nil"/>
              <w:left w:val="single" w:sz="4" w:space="0" w:color="auto"/>
              <w:bottom w:val="single" w:sz="4" w:space="0" w:color="auto"/>
              <w:right w:val="single" w:sz="4" w:space="0" w:color="auto"/>
            </w:tcBorders>
            <w:shd w:val="clear" w:color="auto" w:fill="auto"/>
            <w:noWrap/>
            <w:vAlign w:val="bottom"/>
            <w:hideMark/>
          </w:tcPr>
          <w:p w:rsidR="006353D3" w:rsidRPr="006353D3" w:rsidRDefault="006353D3" w:rsidP="006353D3">
            <w:pPr>
              <w:ind w:firstLineChars="100" w:firstLine="150"/>
              <w:jc w:val="left"/>
              <w:rPr>
                <w:sz w:val="15"/>
                <w:szCs w:val="15"/>
                <w:lang w:eastAsia="sk-SK"/>
              </w:rPr>
            </w:pPr>
            <w:r w:rsidRPr="006353D3">
              <w:rPr>
                <w:sz w:val="15"/>
                <w:szCs w:val="15"/>
                <w:lang w:eastAsia="sk-SK"/>
              </w:rPr>
              <w:t>Prepravné služby</w:t>
            </w:r>
          </w:p>
        </w:tc>
        <w:tc>
          <w:tcPr>
            <w:tcW w:w="1245"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29 875</w:t>
            </w:r>
          </w:p>
        </w:tc>
        <w:tc>
          <w:tcPr>
            <w:tcW w:w="1263"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66 514</w:t>
            </w:r>
          </w:p>
        </w:tc>
      </w:tr>
      <w:tr w:rsidR="006353D3" w:rsidRPr="006353D3" w:rsidTr="006353D3">
        <w:trPr>
          <w:trHeight w:val="288"/>
        </w:trPr>
        <w:tc>
          <w:tcPr>
            <w:tcW w:w="7093" w:type="dxa"/>
            <w:tcBorders>
              <w:top w:val="nil"/>
              <w:left w:val="single" w:sz="4" w:space="0" w:color="auto"/>
              <w:bottom w:val="single" w:sz="4" w:space="0" w:color="auto"/>
              <w:right w:val="single" w:sz="4" w:space="0" w:color="auto"/>
            </w:tcBorders>
            <w:shd w:val="clear" w:color="auto" w:fill="auto"/>
            <w:noWrap/>
            <w:vAlign w:val="bottom"/>
            <w:hideMark/>
          </w:tcPr>
          <w:p w:rsidR="006353D3" w:rsidRPr="006353D3" w:rsidRDefault="006353D3" w:rsidP="006353D3">
            <w:pPr>
              <w:ind w:firstLineChars="100" w:firstLine="150"/>
              <w:jc w:val="left"/>
              <w:rPr>
                <w:sz w:val="15"/>
                <w:szCs w:val="15"/>
                <w:lang w:eastAsia="sk-SK"/>
              </w:rPr>
            </w:pPr>
            <w:r w:rsidRPr="006353D3">
              <w:rPr>
                <w:sz w:val="15"/>
                <w:szCs w:val="15"/>
                <w:lang w:eastAsia="sk-SK"/>
              </w:rPr>
              <w:t>Inertný odpad - spracovanie odpadu</w:t>
            </w:r>
          </w:p>
        </w:tc>
        <w:tc>
          <w:tcPr>
            <w:tcW w:w="1245"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105 863</w:t>
            </w:r>
          </w:p>
        </w:tc>
        <w:tc>
          <w:tcPr>
            <w:tcW w:w="1263"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104 256</w:t>
            </w:r>
          </w:p>
        </w:tc>
      </w:tr>
      <w:tr w:rsidR="006353D3" w:rsidRPr="006353D3" w:rsidTr="006353D3">
        <w:trPr>
          <w:trHeight w:val="288"/>
        </w:trPr>
        <w:tc>
          <w:tcPr>
            <w:tcW w:w="7093" w:type="dxa"/>
            <w:tcBorders>
              <w:top w:val="nil"/>
              <w:left w:val="single" w:sz="4" w:space="0" w:color="auto"/>
              <w:bottom w:val="single" w:sz="4" w:space="0" w:color="auto"/>
              <w:right w:val="single" w:sz="4" w:space="0" w:color="auto"/>
            </w:tcBorders>
            <w:shd w:val="clear" w:color="auto" w:fill="auto"/>
            <w:noWrap/>
            <w:vAlign w:val="bottom"/>
            <w:hideMark/>
          </w:tcPr>
          <w:p w:rsidR="006353D3" w:rsidRPr="006353D3" w:rsidRDefault="006353D3" w:rsidP="006353D3">
            <w:pPr>
              <w:ind w:firstLineChars="100" w:firstLine="150"/>
              <w:jc w:val="left"/>
              <w:rPr>
                <w:sz w:val="15"/>
                <w:szCs w:val="15"/>
                <w:lang w:eastAsia="sk-SK"/>
              </w:rPr>
            </w:pPr>
            <w:r w:rsidRPr="006353D3">
              <w:rPr>
                <w:sz w:val="15"/>
                <w:szCs w:val="15"/>
                <w:lang w:eastAsia="sk-SK"/>
              </w:rPr>
              <w:t>Náklady na reprezentáciu</w:t>
            </w:r>
          </w:p>
        </w:tc>
        <w:tc>
          <w:tcPr>
            <w:tcW w:w="1245"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27 281</w:t>
            </w:r>
          </w:p>
        </w:tc>
        <w:tc>
          <w:tcPr>
            <w:tcW w:w="1263"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23 124</w:t>
            </w:r>
          </w:p>
        </w:tc>
      </w:tr>
      <w:tr w:rsidR="006353D3" w:rsidRPr="006353D3" w:rsidTr="006353D3">
        <w:trPr>
          <w:trHeight w:val="288"/>
        </w:trPr>
        <w:tc>
          <w:tcPr>
            <w:tcW w:w="7093" w:type="dxa"/>
            <w:tcBorders>
              <w:top w:val="nil"/>
              <w:left w:val="single" w:sz="4" w:space="0" w:color="auto"/>
              <w:bottom w:val="single" w:sz="4" w:space="0" w:color="auto"/>
              <w:right w:val="single" w:sz="4" w:space="0" w:color="auto"/>
            </w:tcBorders>
            <w:shd w:val="clear" w:color="auto" w:fill="auto"/>
            <w:noWrap/>
            <w:vAlign w:val="bottom"/>
            <w:hideMark/>
          </w:tcPr>
          <w:p w:rsidR="006353D3" w:rsidRPr="006353D3" w:rsidRDefault="006353D3" w:rsidP="006353D3">
            <w:pPr>
              <w:ind w:firstLineChars="100" w:firstLine="150"/>
              <w:jc w:val="left"/>
              <w:rPr>
                <w:sz w:val="15"/>
                <w:szCs w:val="15"/>
                <w:lang w:eastAsia="sk-SK"/>
              </w:rPr>
            </w:pPr>
            <w:r w:rsidRPr="006353D3">
              <w:rPr>
                <w:sz w:val="15"/>
                <w:szCs w:val="15"/>
                <w:lang w:eastAsia="sk-SK"/>
              </w:rPr>
              <w:t>Údržba Rontgenova</w:t>
            </w:r>
          </w:p>
        </w:tc>
        <w:tc>
          <w:tcPr>
            <w:tcW w:w="1245"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36 997</w:t>
            </w:r>
          </w:p>
        </w:tc>
        <w:tc>
          <w:tcPr>
            <w:tcW w:w="1263"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left"/>
              <w:rPr>
                <w:sz w:val="16"/>
                <w:szCs w:val="16"/>
                <w:lang w:eastAsia="sk-SK"/>
              </w:rPr>
            </w:pPr>
            <w:r w:rsidRPr="006353D3">
              <w:rPr>
                <w:sz w:val="16"/>
                <w:szCs w:val="16"/>
                <w:lang w:eastAsia="sk-SK"/>
              </w:rPr>
              <w:t> </w:t>
            </w:r>
          </w:p>
        </w:tc>
      </w:tr>
      <w:tr w:rsidR="006353D3" w:rsidRPr="006353D3" w:rsidTr="006353D3">
        <w:trPr>
          <w:trHeight w:val="288"/>
        </w:trPr>
        <w:tc>
          <w:tcPr>
            <w:tcW w:w="7093" w:type="dxa"/>
            <w:tcBorders>
              <w:top w:val="nil"/>
              <w:left w:val="single" w:sz="4" w:space="0" w:color="auto"/>
              <w:bottom w:val="single" w:sz="4" w:space="0" w:color="auto"/>
              <w:right w:val="single" w:sz="4" w:space="0" w:color="auto"/>
            </w:tcBorders>
            <w:shd w:val="clear" w:color="auto" w:fill="auto"/>
            <w:noWrap/>
            <w:vAlign w:val="bottom"/>
            <w:hideMark/>
          </w:tcPr>
          <w:p w:rsidR="006353D3" w:rsidRPr="006353D3" w:rsidRDefault="006353D3" w:rsidP="006353D3">
            <w:pPr>
              <w:ind w:firstLineChars="100" w:firstLine="150"/>
              <w:jc w:val="left"/>
              <w:rPr>
                <w:sz w:val="15"/>
                <w:szCs w:val="15"/>
                <w:lang w:eastAsia="sk-SK"/>
              </w:rPr>
            </w:pPr>
            <w:r w:rsidRPr="006353D3">
              <w:rPr>
                <w:sz w:val="15"/>
                <w:szCs w:val="15"/>
                <w:lang w:eastAsia="sk-SK"/>
              </w:rPr>
              <w:t>Ostatné</w:t>
            </w:r>
          </w:p>
        </w:tc>
        <w:tc>
          <w:tcPr>
            <w:tcW w:w="1245"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100 119</w:t>
            </w:r>
          </w:p>
        </w:tc>
        <w:tc>
          <w:tcPr>
            <w:tcW w:w="1263"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42 763</w:t>
            </w:r>
          </w:p>
        </w:tc>
      </w:tr>
      <w:tr w:rsidR="006353D3" w:rsidRPr="006353D3" w:rsidTr="006353D3">
        <w:trPr>
          <w:trHeight w:val="288"/>
        </w:trPr>
        <w:tc>
          <w:tcPr>
            <w:tcW w:w="7093" w:type="dxa"/>
            <w:tcBorders>
              <w:top w:val="nil"/>
              <w:left w:val="single" w:sz="4" w:space="0" w:color="auto"/>
              <w:bottom w:val="single" w:sz="4" w:space="0" w:color="auto"/>
              <w:right w:val="single" w:sz="4" w:space="0" w:color="auto"/>
            </w:tcBorders>
            <w:shd w:val="clear" w:color="auto" w:fill="auto"/>
            <w:noWrap/>
            <w:vAlign w:val="bottom"/>
            <w:hideMark/>
          </w:tcPr>
          <w:p w:rsidR="006353D3" w:rsidRPr="006353D3" w:rsidRDefault="006353D3" w:rsidP="006353D3">
            <w:pPr>
              <w:jc w:val="left"/>
              <w:rPr>
                <w:rFonts w:ascii="Calibri" w:hAnsi="Calibri"/>
                <w:sz w:val="22"/>
                <w:szCs w:val="22"/>
                <w:lang w:eastAsia="sk-SK"/>
              </w:rPr>
            </w:pPr>
            <w:r w:rsidRPr="006353D3">
              <w:rPr>
                <w:rFonts w:ascii="Calibri" w:hAnsi="Calibri"/>
                <w:sz w:val="22"/>
                <w:szCs w:val="22"/>
                <w:lang w:eastAsia="sk-SK"/>
              </w:rPr>
              <w:t> </w:t>
            </w:r>
          </w:p>
        </w:tc>
        <w:tc>
          <w:tcPr>
            <w:tcW w:w="1245"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left"/>
              <w:rPr>
                <w:sz w:val="16"/>
                <w:szCs w:val="16"/>
                <w:lang w:eastAsia="sk-SK"/>
              </w:rPr>
            </w:pPr>
            <w:r w:rsidRPr="006353D3">
              <w:rPr>
                <w:sz w:val="16"/>
                <w:szCs w:val="16"/>
                <w:lang w:eastAsia="sk-SK"/>
              </w:rPr>
              <w:t> </w:t>
            </w:r>
          </w:p>
        </w:tc>
        <w:tc>
          <w:tcPr>
            <w:tcW w:w="1263"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left"/>
              <w:rPr>
                <w:sz w:val="16"/>
                <w:szCs w:val="16"/>
                <w:lang w:eastAsia="sk-SK"/>
              </w:rPr>
            </w:pPr>
            <w:r w:rsidRPr="006353D3">
              <w:rPr>
                <w:sz w:val="16"/>
                <w:szCs w:val="16"/>
                <w:lang w:eastAsia="sk-SK"/>
              </w:rPr>
              <w:t> </w:t>
            </w:r>
          </w:p>
        </w:tc>
      </w:tr>
      <w:tr w:rsidR="006353D3" w:rsidRPr="006353D3" w:rsidTr="006353D3">
        <w:trPr>
          <w:trHeight w:val="432"/>
        </w:trPr>
        <w:tc>
          <w:tcPr>
            <w:tcW w:w="7093" w:type="dxa"/>
            <w:tcBorders>
              <w:top w:val="nil"/>
              <w:left w:val="single" w:sz="4" w:space="0" w:color="auto"/>
              <w:bottom w:val="single" w:sz="4" w:space="0" w:color="auto"/>
              <w:right w:val="single" w:sz="4" w:space="0" w:color="auto"/>
            </w:tcBorders>
            <w:shd w:val="clear" w:color="auto" w:fill="auto"/>
            <w:vAlign w:val="bottom"/>
            <w:hideMark/>
          </w:tcPr>
          <w:p w:rsidR="006353D3" w:rsidRPr="006353D3" w:rsidRDefault="006353D3" w:rsidP="006353D3">
            <w:pPr>
              <w:jc w:val="left"/>
              <w:rPr>
                <w:sz w:val="15"/>
                <w:szCs w:val="15"/>
                <w:lang w:eastAsia="sk-SK"/>
              </w:rPr>
            </w:pPr>
            <w:r w:rsidRPr="006353D3">
              <w:rPr>
                <w:sz w:val="15"/>
                <w:szCs w:val="15"/>
                <w:lang w:eastAsia="sk-SK"/>
              </w:rPr>
              <w:t>b) Opis a suma významných položiek ostatných nákladov z hospodárskej činnosti,</w:t>
            </w:r>
            <w:r w:rsidRPr="006353D3">
              <w:rPr>
                <w:sz w:val="15"/>
                <w:szCs w:val="15"/>
                <w:lang w:eastAsia="sk-SK"/>
              </w:rPr>
              <w:br/>
              <w:t xml:space="preserve"> z toho:</w:t>
            </w:r>
          </w:p>
        </w:tc>
        <w:tc>
          <w:tcPr>
            <w:tcW w:w="1245"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1 217 174</w:t>
            </w:r>
          </w:p>
        </w:tc>
        <w:tc>
          <w:tcPr>
            <w:tcW w:w="1263"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1 041 640</w:t>
            </w:r>
          </w:p>
        </w:tc>
      </w:tr>
      <w:tr w:rsidR="006353D3" w:rsidRPr="006353D3" w:rsidTr="006353D3">
        <w:trPr>
          <w:trHeight w:val="288"/>
        </w:trPr>
        <w:tc>
          <w:tcPr>
            <w:tcW w:w="7093" w:type="dxa"/>
            <w:tcBorders>
              <w:top w:val="nil"/>
              <w:left w:val="single" w:sz="4" w:space="0" w:color="auto"/>
              <w:bottom w:val="single" w:sz="4" w:space="0" w:color="auto"/>
              <w:right w:val="single" w:sz="4" w:space="0" w:color="auto"/>
            </w:tcBorders>
            <w:shd w:val="clear" w:color="auto" w:fill="auto"/>
            <w:noWrap/>
            <w:vAlign w:val="bottom"/>
            <w:hideMark/>
          </w:tcPr>
          <w:p w:rsidR="006353D3" w:rsidRPr="006353D3" w:rsidRDefault="006353D3" w:rsidP="006353D3">
            <w:pPr>
              <w:ind w:firstLineChars="100" w:firstLine="150"/>
              <w:jc w:val="left"/>
              <w:rPr>
                <w:sz w:val="15"/>
                <w:szCs w:val="15"/>
                <w:lang w:eastAsia="sk-SK"/>
              </w:rPr>
            </w:pPr>
            <w:r w:rsidRPr="006353D3">
              <w:rPr>
                <w:sz w:val="15"/>
                <w:szCs w:val="15"/>
                <w:lang w:eastAsia="sk-SK"/>
              </w:rPr>
              <w:t>Manka a škody, poistné udalosti</w:t>
            </w:r>
          </w:p>
        </w:tc>
        <w:tc>
          <w:tcPr>
            <w:tcW w:w="1245"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8 125</w:t>
            </w:r>
          </w:p>
        </w:tc>
        <w:tc>
          <w:tcPr>
            <w:tcW w:w="1263"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15 681</w:t>
            </w:r>
          </w:p>
        </w:tc>
      </w:tr>
      <w:tr w:rsidR="006353D3" w:rsidRPr="006353D3" w:rsidTr="006353D3">
        <w:trPr>
          <w:trHeight w:val="288"/>
        </w:trPr>
        <w:tc>
          <w:tcPr>
            <w:tcW w:w="7093" w:type="dxa"/>
            <w:tcBorders>
              <w:top w:val="nil"/>
              <w:left w:val="single" w:sz="4" w:space="0" w:color="auto"/>
              <w:bottom w:val="single" w:sz="4" w:space="0" w:color="auto"/>
              <w:right w:val="single" w:sz="4" w:space="0" w:color="auto"/>
            </w:tcBorders>
            <w:shd w:val="clear" w:color="auto" w:fill="auto"/>
            <w:noWrap/>
            <w:vAlign w:val="bottom"/>
            <w:hideMark/>
          </w:tcPr>
          <w:p w:rsidR="006353D3" w:rsidRPr="006353D3" w:rsidRDefault="006353D3" w:rsidP="006353D3">
            <w:pPr>
              <w:ind w:firstLineChars="100" w:firstLine="150"/>
              <w:jc w:val="left"/>
              <w:rPr>
                <w:sz w:val="15"/>
                <w:szCs w:val="15"/>
                <w:lang w:eastAsia="sk-SK"/>
              </w:rPr>
            </w:pPr>
            <w:r w:rsidRPr="006353D3">
              <w:rPr>
                <w:sz w:val="15"/>
                <w:szCs w:val="15"/>
                <w:lang w:eastAsia="sk-SK"/>
              </w:rPr>
              <w:t>Poistné</w:t>
            </w:r>
          </w:p>
        </w:tc>
        <w:tc>
          <w:tcPr>
            <w:tcW w:w="1245"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180 997</w:t>
            </w:r>
          </w:p>
        </w:tc>
        <w:tc>
          <w:tcPr>
            <w:tcW w:w="1263"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186 028</w:t>
            </w:r>
          </w:p>
        </w:tc>
      </w:tr>
      <w:tr w:rsidR="006353D3" w:rsidRPr="006353D3" w:rsidTr="006353D3">
        <w:trPr>
          <w:trHeight w:val="288"/>
        </w:trPr>
        <w:tc>
          <w:tcPr>
            <w:tcW w:w="7093" w:type="dxa"/>
            <w:tcBorders>
              <w:top w:val="nil"/>
              <w:left w:val="single" w:sz="4" w:space="0" w:color="auto"/>
              <w:bottom w:val="single" w:sz="4" w:space="0" w:color="auto"/>
              <w:right w:val="single" w:sz="4" w:space="0" w:color="auto"/>
            </w:tcBorders>
            <w:shd w:val="clear" w:color="auto" w:fill="auto"/>
            <w:noWrap/>
            <w:vAlign w:val="bottom"/>
            <w:hideMark/>
          </w:tcPr>
          <w:p w:rsidR="006353D3" w:rsidRPr="006353D3" w:rsidRDefault="006353D3" w:rsidP="006353D3">
            <w:pPr>
              <w:ind w:firstLineChars="100" w:firstLine="150"/>
              <w:jc w:val="left"/>
              <w:rPr>
                <w:sz w:val="15"/>
                <w:szCs w:val="15"/>
                <w:lang w:eastAsia="sk-SK"/>
              </w:rPr>
            </w:pPr>
            <w:r w:rsidRPr="006353D3">
              <w:rPr>
                <w:sz w:val="15"/>
                <w:szCs w:val="15"/>
                <w:lang w:eastAsia="sk-SK"/>
              </w:rPr>
              <w:t>Refakturácie</w:t>
            </w:r>
          </w:p>
        </w:tc>
        <w:tc>
          <w:tcPr>
            <w:tcW w:w="1245"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614 839</w:t>
            </w:r>
          </w:p>
        </w:tc>
        <w:tc>
          <w:tcPr>
            <w:tcW w:w="1263"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243 466</w:t>
            </w:r>
          </w:p>
        </w:tc>
      </w:tr>
      <w:tr w:rsidR="006353D3" w:rsidRPr="006353D3" w:rsidTr="006353D3">
        <w:trPr>
          <w:trHeight w:val="288"/>
        </w:trPr>
        <w:tc>
          <w:tcPr>
            <w:tcW w:w="7093" w:type="dxa"/>
            <w:tcBorders>
              <w:top w:val="nil"/>
              <w:left w:val="single" w:sz="4" w:space="0" w:color="auto"/>
              <w:bottom w:val="single" w:sz="4" w:space="0" w:color="auto"/>
              <w:right w:val="single" w:sz="4" w:space="0" w:color="auto"/>
            </w:tcBorders>
            <w:shd w:val="clear" w:color="auto" w:fill="auto"/>
            <w:noWrap/>
            <w:vAlign w:val="bottom"/>
            <w:hideMark/>
          </w:tcPr>
          <w:p w:rsidR="006353D3" w:rsidRPr="006353D3" w:rsidRDefault="006353D3" w:rsidP="006353D3">
            <w:pPr>
              <w:ind w:firstLineChars="100" w:firstLine="150"/>
              <w:jc w:val="left"/>
              <w:rPr>
                <w:sz w:val="15"/>
                <w:szCs w:val="15"/>
                <w:lang w:eastAsia="sk-SK"/>
              </w:rPr>
            </w:pPr>
            <w:r w:rsidRPr="006353D3">
              <w:rPr>
                <w:sz w:val="15"/>
                <w:szCs w:val="15"/>
                <w:lang w:eastAsia="sk-SK"/>
              </w:rPr>
              <w:t>Odpis nevymožiteľných pohľadávok</w:t>
            </w:r>
          </w:p>
        </w:tc>
        <w:tc>
          <w:tcPr>
            <w:tcW w:w="1245"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294</w:t>
            </w:r>
          </w:p>
        </w:tc>
        <w:tc>
          <w:tcPr>
            <w:tcW w:w="1263"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1 286</w:t>
            </w:r>
          </w:p>
        </w:tc>
      </w:tr>
      <w:tr w:rsidR="006353D3" w:rsidRPr="006353D3" w:rsidTr="006353D3">
        <w:trPr>
          <w:trHeight w:val="288"/>
        </w:trPr>
        <w:tc>
          <w:tcPr>
            <w:tcW w:w="7093" w:type="dxa"/>
            <w:tcBorders>
              <w:top w:val="nil"/>
              <w:left w:val="single" w:sz="4" w:space="0" w:color="auto"/>
              <w:bottom w:val="single" w:sz="4" w:space="0" w:color="auto"/>
              <w:right w:val="single" w:sz="4" w:space="0" w:color="auto"/>
            </w:tcBorders>
            <w:shd w:val="clear" w:color="auto" w:fill="auto"/>
            <w:noWrap/>
            <w:vAlign w:val="bottom"/>
            <w:hideMark/>
          </w:tcPr>
          <w:p w:rsidR="006353D3" w:rsidRPr="006353D3" w:rsidRDefault="006353D3" w:rsidP="006353D3">
            <w:pPr>
              <w:ind w:firstLineChars="100" w:firstLine="150"/>
              <w:jc w:val="left"/>
              <w:rPr>
                <w:sz w:val="15"/>
                <w:szCs w:val="15"/>
                <w:lang w:eastAsia="sk-SK"/>
              </w:rPr>
            </w:pPr>
            <w:r w:rsidRPr="006353D3">
              <w:rPr>
                <w:sz w:val="15"/>
                <w:szCs w:val="15"/>
                <w:lang w:eastAsia="sk-SK"/>
              </w:rPr>
              <w:t>Pokuty a penále</w:t>
            </w:r>
          </w:p>
        </w:tc>
        <w:tc>
          <w:tcPr>
            <w:tcW w:w="1245"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1 207</w:t>
            </w:r>
          </w:p>
        </w:tc>
        <w:tc>
          <w:tcPr>
            <w:tcW w:w="1263"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1 882</w:t>
            </w:r>
          </w:p>
        </w:tc>
      </w:tr>
      <w:tr w:rsidR="006353D3" w:rsidRPr="006353D3" w:rsidTr="006353D3">
        <w:trPr>
          <w:trHeight w:val="288"/>
        </w:trPr>
        <w:tc>
          <w:tcPr>
            <w:tcW w:w="7093" w:type="dxa"/>
            <w:tcBorders>
              <w:top w:val="nil"/>
              <w:left w:val="single" w:sz="4" w:space="0" w:color="auto"/>
              <w:bottom w:val="single" w:sz="4" w:space="0" w:color="auto"/>
              <w:right w:val="single" w:sz="4" w:space="0" w:color="auto"/>
            </w:tcBorders>
            <w:shd w:val="clear" w:color="auto" w:fill="auto"/>
            <w:noWrap/>
            <w:vAlign w:val="bottom"/>
            <w:hideMark/>
          </w:tcPr>
          <w:p w:rsidR="006353D3" w:rsidRPr="006353D3" w:rsidRDefault="006353D3" w:rsidP="006353D3">
            <w:pPr>
              <w:ind w:firstLineChars="100" w:firstLine="150"/>
              <w:jc w:val="left"/>
              <w:rPr>
                <w:sz w:val="15"/>
                <w:szCs w:val="15"/>
                <w:lang w:eastAsia="sk-SK"/>
              </w:rPr>
            </w:pPr>
            <w:r w:rsidRPr="006353D3">
              <w:rPr>
                <w:sz w:val="15"/>
                <w:szCs w:val="15"/>
                <w:lang w:eastAsia="sk-SK"/>
              </w:rPr>
              <w:t>Tvorba opravných položiek k pohľadávkam</w:t>
            </w:r>
          </w:p>
        </w:tc>
        <w:tc>
          <w:tcPr>
            <w:tcW w:w="1245"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42 869</w:t>
            </w:r>
          </w:p>
        </w:tc>
        <w:tc>
          <w:tcPr>
            <w:tcW w:w="1263"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161 963</w:t>
            </w:r>
          </w:p>
        </w:tc>
      </w:tr>
      <w:tr w:rsidR="006353D3" w:rsidRPr="006353D3" w:rsidTr="006353D3">
        <w:trPr>
          <w:trHeight w:val="288"/>
        </w:trPr>
        <w:tc>
          <w:tcPr>
            <w:tcW w:w="7093" w:type="dxa"/>
            <w:tcBorders>
              <w:top w:val="nil"/>
              <w:left w:val="single" w:sz="4" w:space="0" w:color="auto"/>
              <w:bottom w:val="single" w:sz="4" w:space="0" w:color="auto"/>
              <w:right w:val="single" w:sz="4" w:space="0" w:color="auto"/>
            </w:tcBorders>
            <w:shd w:val="clear" w:color="auto" w:fill="auto"/>
            <w:noWrap/>
            <w:vAlign w:val="bottom"/>
            <w:hideMark/>
          </w:tcPr>
          <w:p w:rsidR="006353D3" w:rsidRPr="006353D3" w:rsidRDefault="006353D3" w:rsidP="006353D3">
            <w:pPr>
              <w:ind w:firstLineChars="100" w:firstLine="150"/>
              <w:jc w:val="left"/>
              <w:rPr>
                <w:sz w:val="15"/>
                <w:szCs w:val="15"/>
                <w:lang w:eastAsia="sk-SK"/>
              </w:rPr>
            </w:pPr>
            <w:r w:rsidRPr="006353D3">
              <w:rPr>
                <w:sz w:val="15"/>
                <w:szCs w:val="15"/>
                <w:lang w:eastAsia="sk-SK"/>
              </w:rPr>
              <w:t>Členské príspevky</w:t>
            </w:r>
          </w:p>
        </w:tc>
        <w:tc>
          <w:tcPr>
            <w:tcW w:w="1245"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6 640</w:t>
            </w:r>
          </w:p>
        </w:tc>
        <w:tc>
          <w:tcPr>
            <w:tcW w:w="1263"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2 988</w:t>
            </w:r>
          </w:p>
        </w:tc>
      </w:tr>
      <w:tr w:rsidR="006353D3" w:rsidRPr="006353D3" w:rsidTr="006353D3">
        <w:trPr>
          <w:trHeight w:val="288"/>
        </w:trPr>
        <w:tc>
          <w:tcPr>
            <w:tcW w:w="7093" w:type="dxa"/>
            <w:tcBorders>
              <w:top w:val="nil"/>
              <w:left w:val="single" w:sz="4" w:space="0" w:color="auto"/>
              <w:bottom w:val="single" w:sz="4" w:space="0" w:color="auto"/>
              <w:right w:val="single" w:sz="4" w:space="0" w:color="auto"/>
            </w:tcBorders>
            <w:shd w:val="clear" w:color="auto" w:fill="auto"/>
            <w:noWrap/>
            <w:vAlign w:val="bottom"/>
            <w:hideMark/>
          </w:tcPr>
          <w:p w:rsidR="006353D3" w:rsidRPr="006353D3" w:rsidRDefault="006353D3" w:rsidP="006353D3">
            <w:pPr>
              <w:ind w:firstLineChars="100" w:firstLine="150"/>
              <w:jc w:val="left"/>
              <w:rPr>
                <w:sz w:val="15"/>
                <w:szCs w:val="15"/>
                <w:lang w:eastAsia="sk-SK"/>
              </w:rPr>
            </w:pPr>
            <w:r w:rsidRPr="006353D3">
              <w:rPr>
                <w:sz w:val="15"/>
                <w:szCs w:val="15"/>
                <w:lang w:eastAsia="sk-SK"/>
              </w:rPr>
              <w:t>Poplatky a verejné súťaže</w:t>
            </w:r>
          </w:p>
        </w:tc>
        <w:tc>
          <w:tcPr>
            <w:tcW w:w="1245"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407</w:t>
            </w:r>
          </w:p>
        </w:tc>
        <w:tc>
          <w:tcPr>
            <w:tcW w:w="1263"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275</w:t>
            </w:r>
          </w:p>
        </w:tc>
      </w:tr>
      <w:tr w:rsidR="006353D3" w:rsidRPr="006353D3" w:rsidTr="006353D3">
        <w:trPr>
          <w:trHeight w:val="288"/>
        </w:trPr>
        <w:tc>
          <w:tcPr>
            <w:tcW w:w="7093" w:type="dxa"/>
            <w:tcBorders>
              <w:top w:val="nil"/>
              <w:left w:val="single" w:sz="4" w:space="0" w:color="auto"/>
              <w:bottom w:val="single" w:sz="4" w:space="0" w:color="auto"/>
              <w:right w:val="single" w:sz="4" w:space="0" w:color="auto"/>
            </w:tcBorders>
            <w:shd w:val="clear" w:color="auto" w:fill="auto"/>
            <w:noWrap/>
            <w:vAlign w:val="bottom"/>
            <w:hideMark/>
          </w:tcPr>
          <w:p w:rsidR="006353D3" w:rsidRPr="006353D3" w:rsidRDefault="006353D3" w:rsidP="006353D3">
            <w:pPr>
              <w:ind w:firstLineChars="100" w:firstLine="150"/>
              <w:jc w:val="left"/>
              <w:rPr>
                <w:sz w:val="15"/>
                <w:szCs w:val="15"/>
                <w:lang w:eastAsia="sk-SK"/>
              </w:rPr>
            </w:pPr>
            <w:r w:rsidRPr="006353D3">
              <w:rPr>
                <w:sz w:val="15"/>
                <w:szCs w:val="15"/>
                <w:lang w:eastAsia="sk-SK"/>
              </w:rPr>
              <w:t>Dary</w:t>
            </w:r>
          </w:p>
        </w:tc>
        <w:tc>
          <w:tcPr>
            <w:tcW w:w="1245"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1 000</w:t>
            </w:r>
          </w:p>
        </w:tc>
        <w:tc>
          <w:tcPr>
            <w:tcW w:w="1263"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479</w:t>
            </w:r>
          </w:p>
        </w:tc>
      </w:tr>
      <w:tr w:rsidR="006353D3" w:rsidRPr="006353D3" w:rsidTr="006353D3">
        <w:trPr>
          <w:trHeight w:val="288"/>
        </w:trPr>
        <w:tc>
          <w:tcPr>
            <w:tcW w:w="7093" w:type="dxa"/>
            <w:tcBorders>
              <w:top w:val="nil"/>
              <w:left w:val="single" w:sz="4" w:space="0" w:color="auto"/>
              <w:bottom w:val="single" w:sz="4" w:space="0" w:color="auto"/>
              <w:right w:val="single" w:sz="4" w:space="0" w:color="auto"/>
            </w:tcBorders>
            <w:shd w:val="clear" w:color="auto" w:fill="auto"/>
            <w:noWrap/>
            <w:vAlign w:val="bottom"/>
            <w:hideMark/>
          </w:tcPr>
          <w:p w:rsidR="006353D3" w:rsidRPr="006353D3" w:rsidRDefault="006353D3" w:rsidP="006353D3">
            <w:pPr>
              <w:ind w:firstLineChars="100" w:firstLine="150"/>
              <w:jc w:val="left"/>
              <w:rPr>
                <w:sz w:val="15"/>
                <w:szCs w:val="15"/>
                <w:lang w:eastAsia="sk-SK"/>
              </w:rPr>
            </w:pPr>
            <w:r w:rsidRPr="006353D3">
              <w:rPr>
                <w:sz w:val="15"/>
                <w:szCs w:val="15"/>
                <w:lang w:eastAsia="sk-SK"/>
              </w:rPr>
              <w:t>Zostatková cena predaného materiálu</w:t>
            </w:r>
          </w:p>
        </w:tc>
        <w:tc>
          <w:tcPr>
            <w:tcW w:w="1245"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202 033</w:t>
            </w:r>
          </w:p>
        </w:tc>
        <w:tc>
          <w:tcPr>
            <w:tcW w:w="1263"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354 421</w:t>
            </w:r>
          </w:p>
        </w:tc>
      </w:tr>
      <w:tr w:rsidR="006353D3" w:rsidRPr="006353D3" w:rsidTr="006353D3">
        <w:trPr>
          <w:trHeight w:val="288"/>
        </w:trPr>
        <w:tc>
          <w:tcPr>
            <w:tcW w:w="7093" w:type="dxa"/>
            <w:tcBorders>
              <w:top w:val="nil"/>
              <w:left w:val="single" w:sz="4" w:space="0" w:color="auto"/>
              <w:bottom w:val="single" w:sz="4" w:space="0" w:color="auto"/>
              <w:right w:val="single" w:sz="4" w:space="0" w:color="auto"/>
            </w:tcBorders>
            <w:shd w:val="clear" w:color="auto" w:fill="auto"/>
            <w:noWrap/>
            <w:vAlign w:val="bottom"/>
            <w:hideMark/>
          </w:tcPr>
          <w:p w:rsidR="006353D3" w:rsidRPr="006353D3" w:rsidRDefault="006353D3" w:rsidP="006353D3">
            <w:pPr>
              <w:ind w:firstLineChars="100" w:firstLine="150"/>
              <w:jc w:val="left"/>
              <w:rPr>
                <w:sz w:val="15"/>
                <w:szCs w:val="15"/>
                <w:lang w:eastAsia="sk-SK"/>
              </w:rPr>
            </w:pPr>
            <w:r w:rsidRPr="006353D3">
              <w:rPr>
                <w:sz w:val="15"/>
                <w:szCs w:val="15"/>
                <w:lang w:eastAsia="sk-SK"/>
              </w:rPr>
              <w:t>Zostatková cena predaného dlhodobého hmotného majetku</w:t>
            </w:r>
          </w:p>
        </w:tc>
        <w:tc>
          <w:tcPr>
            <w:tcW w:w="1245"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30 000</w:t>
            </w:r>
          </w:p>
        </w:tc>
        <w:tc>
          <w:tcPr>
            <w:tcW w:w="1263"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67 957</w:t>
            </w:r>
          </w:p>
        </w:tc>
      </w:tr>
      <w:tr w:rsidR="006353D3" w:rsidRPr="006353D3" w:rsidTr="006353D3">
        <w:trPr>
          <w:trHeight w:val="288"/>
        </w:trPr>
        <w:tc>
          <w:tcPr>
            <w:tcW w:w="7093" w:type="dxa"/>
            <w:tcBorders>
              <w:top w:val="nil"/>
              <w:left w:val="single" w:sz="4" w:space="0" w:color="auto"/>
              <w:bottom w:val="single" w:sz="4" w:space="0" w:color="auto"/>
              <w:right w:val="single" w:sz="4" w:space="0" w:color="auto"/>
            </w:tcBorders>
            <w:shd w:val="clear" w:color="auto" w:fill="auto"/>
            <w:noWrap/>
            <w:vAlign w:val="bottom"/>
            <w:hideMark/>
          </w:tcPr>
          <w:p w:rsidR="006353D3" w:rsidRPr="006353D3" w:rsidRDefault="006353D3" w:rsidP="006353D3">
            <w:pPr>
              <w:ind w:firstLineChars="100" w:firstLine="150"/>
              <w:jc w:val="left"/>
              <w:rPr>
                <w:sz w:val="15"/>
                <w:szCs w:val="15"/>
                <w:lang w:eastAsia="sk-SK"/>
              </w:rPr>
            </w:pPr>
            <w:r w:rsidRPr="006353D3">
              <w:rPr>
                <w:sz w:val="15"/>
                <w:szCs w:val="15"/>
                <w:lang w:eastAsia="sk-SK"/>
              </w:rPr>
              <w:t>Náklady na hospodársku činnosť - rôzne</w:t>
            </w:r>
          </w:p>
        </w:tc>
        <w:tc>
          <w:tcPr>
            <w:tcW w:w="1245"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111 354</w:t>
            </w:r>
          </w:p>
        </w:tc>
        <w:tc>
          <w:tcPr>
            <w:tcW w:w="1263"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left"/>
              <w:rPr>
                <w:sz w:val="16"/>
                <w:szCs w:val="16"/>
                <w:lang w:eastAsia="sk-SK"/>
              </w:rPr>
            </w:pPr>
            <w:r w:rsidRPr="006353D3">
              <w:rPr>
                <w:sz w:val="16"/>
                <w:szCs w:val="16"/>
                <w:lang w:eastAsia="sk-SK"/>
              </w:rPr>
              <w:t> </w:t>
            </w:r>
          </w:p>
        </w:tc>
      </w:tr>
      <w:tr w:rsidR="006353D3" w:rsidRPr="006353D3" w:rsidTr="006353D3">
        <w:trPr>
          <w:trHeight w:val="288"/>
        </w:trPr>
        <w:tc>
          <w:tcPr>
            <w:tcW w:w="7093" w:type="dxa"/>
            <w:tcBorders>
              <w:top w:val="nil"/>
              <w:left w:val="single" w:sz="4" w:space="0" w:color="auto"/>
              <w:bottom w:val="single" w:sz="4" w:space="0" w:color="auto"/>
              <w:right w:val="single" w:sz="4" w:space="0" w:color="auto"/>
            </w:tcBorders>
            <w:shd w:val="clear" w:color="auto" w:fill="auto"/>
            <w:noWrap/>
            <w:vAlign w:val="bottom"/>
            <w:hideMark/>
          </w:tcPr>
          <w:p w:rsidR="006353D3" w:rsidRPr="006353D3" w:rsidRDefault="006353D3" w:rsidP="006353D3">
            <w:pPr>
              <w:ind w:firstLineChars="100" w:firstLine="150"/>
              <w:jc w:val="left"/>
              <w:rPr>
                <w:sz w:val="15"/>
                <w:szCs w:val="15"/>
                <w:lang w:eastAsia="sk-SK"/>
              </w:rPr>
            </w:pPr>
            <w:r w:rsidRPr="006353D3">
              <w:rPr>
                <w:sz w:val="15"/>
                <w:szCs w:val="15"/>
                <w:lang w:eastAsia="sk-SK"/>
              </w:rPr>
              <w:t>Ostatné</w:t>
            </w:r>
          </w:p>
        </w:tc>
        <w:tc>
          <w:tcPr>
            <w:tcW w:w="1245"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17 410</w:t>
            </w:r>
          </w:p>
        </w:tc>
        <w:tc>
          <w:tcPr>
            <w:tcW w:w="1263"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5 214</w:t>
            </w:r>
          </w:p>
        </w:tc>
      </w:tr>
      <w:tr w:rsidR="006353D3" w:rsidRPr="006353D3" w:rsidTr="006353D3">
        <w:trPr>
          <w:trHeight w:val="288"/>
        </w:trPr>
        <w:tc>
          <w:tcPr>
            <w:tcW w:w="7093" w:type="dxa"/>
            <w:tcBorders>
              <w:top w:val="nil"/>
              <w:left w:val="single" w:sz="4" w:space="0" w:color="auto"/>
              <w:bottom w:val="single" w:sz="4" w:space="0" w:color="auto"/>
              <w:right w:val="single" w:sz="4" w:space="0" w:color="auto"/>
            </w:tcBorders>
            <w:shd w:val="clear" w:color="auto" w:fill="auto"/>
            <w:noWrap/>
            <w:vAlign w:val="bottom"/>
            <w:hideMark/>
          </w:tcPr>
          <w:p w:rsidR="006353D3" w:rsidRPr="006353D3" w:rsidRDefault="006353D3" w:rsidP="006353D3">
            <w:pPr>
              <w:jc w:val="left"/>
              <w:rPr>
                <w:rFonts w:ascii="Calibri" w:hAnsi="Calibri"/>
                <w:sz w:val="22"/>
                <w:szCs w:val="22"/>
                <w:lang w:eastAsia="sk-SK"/>
              </w:rPr>
            </w:pPr>
            <w:r w:rsidRPr="006353D3">
              <w:rPr>
                <w:rFonts w:ascii="Calibri" w:hAnsi="Calibri"/>
                <w:sz w:val="22"/>
                <w:szCs w:val="22"/>
                <w:lang w:eastAsia="sk-SK"/>
              </w:rPr>
              <w:t> </w:t>
            </w:r>
          </w:p>
        </w:tc>
        <w:tc>
          <w:tcPr>
            <w:tcW w:w="1245"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left"/>
              <w:rPr>
                <w:sz w:val="16"/>
                <w:szCs w:val="16"/>
                <w:lang w:eastAsia="sk-SK"/>
              </w:rPr>
            </w:pPr>
            <w:r w:rsidRPr="006353D3">
              <w:rPr>
                <w:sz w:val="16"/>
                <w:szCs w:val="16"/>
                <w:lang w:eastAsia="sk-SK"/>
              </w:rPr>
              <w:t> </w:t>
            </w:r>
          </w:p>
        </w:tc>
        <w:tc>
          <w:tcPr>
            <w:tcW w:w="1263"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left"/>
              <w:rPr>
                <w:sz w:val="16"/>
                <w:szCs w:val="16"/>
                <w:lang w:eastAsia="sk-SK"/>
              </w:rPr>
            </w:pPr>
            <w:r w:rsidRPr="006353D3">
              <w:rPr>
                <w:sz w:val="16"/>
                <w:szCs w:val="16"/>
                <w:lang w:eastAsia="sk-SK"/>
              </w:rPr>
              <w:t> </w:t>
            </w:r>
          </w:p>
        </w:tc>
      </w:tr>
      <w:tr w:rsidR="006353D3" w:rsidRPr="006353D3" w:rsidTr="006353D3">
        <w:trPr>
          <w:trHeight w:val="288"/>
        </w:trPr>
        <w:tc>
          <w:tcPr>
            <w:tcW w:w="7093" w:type="dxa"/>
            <w:tcBorders>
              <w:top w:val="nil"/>
              <w:left w:val="single" w:sz="4" w:space="0" w:color="auto"/>
              <w:bottom w:val="single" w:sz="4" w:space="0" w:color="auto"/>
              <w:right w:val="single" w:sz="4" w:space="0" w:color="auto"/>
            </w:tcBorders>
            <w:shd w:val="clear" w:color="auto" w:fill="auto"/>
            <w:noWrap/>
            <w:vAlign w:val="bottom"/>
            <w:hideMark/>
          </w:tcPr>
          <w:p w:rsidR="006353D3" w:rsidRPr="006353D3" w:rsidRDefault="006353D3" w:rsidP="006353D3">
            <w:pPr>
              <w:jc w:val="left"/>
              <w:rPr>
                <w:sz w:val="15"/>
                <w:szCs w:val="15"/>
                <w:lang w:eastAsia="sk-SK"/>
              </w:rPr>
            </w:pPr>
            <w:r w:rsidRPr="006353D3">
              <w:rPr>
                <w:sz w:val="15"/>
                <w:szCs w:val="15"/>
                <w:lang w:eastAsia="sk-SK"/>
              </w:rPr>
              <w:t>c) Celková suma osobných nákladov, z toho:</w:t>
            </w:r>
          </w:p>
        </w:tc>
        <w:tc>
          <w:tcPr>
            <w:tcW w:w="1245"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2 953 528</w:t>
            </w:r>
          </w:p>
        </w:tc>
        <w:tc>
          <w:tcPr>
            <w:tcW w:w="1263" w:type="dxa"/>
            <w:tcBorders>
              <w:top w:val="nil"/>
              <w:left w:val="nil"/>
              <w:bottom w:val="single" w:sz="4" w:space="0" w:color="auto"/>
              <w:right w:val="single" w:sz="4" w:space="0" w:color="auto"/>
            </w:tcBorders>
            <w:shd w:val="clear" w:color="auto" w:fill="auto"/>
            <w:noWrap/>
            <w:vAlign w:val="bottom"/>
            <w:hideMark/>
          </w:tcPr>
          <w:p w:rsidR="006353D3" w:rsidRPr="006353D3" w:rsidRDefault="00213A0B" w:rsidP="006353D3">
            <w:pPr>
              <w:jc w:val="right"/>
              <w:rPr>
                <w:sz w:val="16"/>
                <w:szCs w:val="16"/>
                <w:lang w:eastAsia="sk-SK"/>
              </w:rPr>
            </w:pPr>
            <w:r>
              <w:rPr>
                <w:sz w:val="16"/>
                <w:szCs w:val="16"/>
                <w:lang w:eastAsia="sk-SK"/>
              </w:rPr>
              <w:t>2 704 391</w:t>
            </w:r>
          </w:p>
        </w:tc>
      </w:tr>
      <w:tr w:rsidR="006353D3" w:rsidRPr="006353D3" w:rsidTr="006353D3">
        <w:trPr>
          <w:trHeight w:val="288"/>
        </w:trPr>
        <w:tc>
          <w:tcPr>
            <w:tcW w:w="7093" w:type="dxa"/>
            <w:tcBorders>
              <w:top w:val="nil"/>
              <w:left w:val="single" w:sz="4" w:space="0" w:color="auto"/>
              <w:bottom w:val="single" w:sz="4" w:space="0" w:color="auto"/>
              <w:right w:val="single" w:sz="4" w:space="0" w:color="auto"/>
            </w:tcBorders>
            <w:shd w:val="clear" w:color="auto" w:fill="auto"/>
            <w:noWrap/>
            <w:vAlign w:val="bottom"/>
            <w:hideMark/>
          </w:tcPr>
          <w:p w:rsidR="006353D3" w:rsidRPr="006353D3" w:rsidRDefault="006353D3" w:rsidP="006353D3">
            <w:pPr>
              <w:ind w:firstLineChars="100" w:firstLine="150"/>
              <w:jc w:val="left"/>
              <w:rPr>
                <w:sz w:val="15"/>
                <w:szCs w:val="15"/>
                <w:lang w:eastAsia="sk-SK"/>
              </w:rPr>
            </w:pPr>
            <w:r w:rsidRPr="006353D3">
              <w:rPr>
                <w:sz w:val="15"/>
                <w:szCs w:val="15"/>
                <w:lang w:eastAsia="sk-SK"/>
              </w:rPr>
              <w:t>Mzdové náklady</w:t>
            </w:r>
          </w:p>
        </w:tc>
        <w:tc>
          <w:tcPr>
            <w:tcW w:w="1245"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2 077 170</w:t>
            </w:r>
          </w:p>
        </w:tc>
        <w:tc>
          <w:tcPr>
            <w:tcW w:w="1263"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left"/>
              <w:rPr>
                <w:sz w:val="16"/>
                <w:szCs w:val="16"/>
                <w:lang w:eastAsia="sk-SK"/>
              </w:rPr>
            </w:pPr>
            <w:r w:rsidRPr="006353D3">
              <w:rPr>
                <w:sz w:val="16"/>
                <w:szCs w:val="16"/>
                <w:lang w:eastAsia="sk-SK"/>
              </w:rPr>
              <w:t> </w:t>
            </w:r>
            <w:r w:rsidR="00213A0B">
              <w:rPr>
                <w:sz w:val="16"/>
                <w:szCs w:val="16"/>
                <w:lang w:eastAsia="sk-SK"/>
              </w:rPr>
              <w:t xml:space="preserve">    1 906 651</w:t>
            </w:r>
          </w:p>
        </w:tc>
      </w:tr>
      <w:tr w:rsidR="006353D3" w:rsidRPr="006353D3" w:rsidTr="006353D3">
        <w:trPr>
          <w:trHeight w:val="288"/>
        </w:trPr>
        <w:tc>
          <w:tcPr>
            <w:tcW w:w="7093" w:type="dxa"/>
            <w:tcBorders>
              <w:top w:val="nil"/>
              <w:left w:val="single" w:sz="4" w:space="0" w:color="auto"/>
              <w:bottom w:val="single" w:sz="4" w:space="0" w:color="auto"/>
              <w:right w:val="single" w:sz="4" w:space="0" w:color="auto"/>
            </w:tcBorders>
            <w:shd w:val="clear" w:color="auto" w:fill="auto"/>
            <w:noWrap/>
            <w:vAlign w:val="bottom"/>
            <w:hideMark/>
          </w:tcPr>
          <w:p w:rsidR="006353D3" w:rsidRPr="006353D3" w:rsidRDefault="006353D3" w:rsidP="006353D3">
            <w:pPr>
              <w:ind w:firstLineChars="100" w:firstLine="150"/>
              <w:jc w:val="left"/>
              <w:rPr>
                <w:sz w:val="15"/>
                <w:szCs w:val="15"/>
                <w:lang w:eastAsia="sk-SK"/>
              </w:rPr>
            </w:pPr>
            <w:r w:rsidRPr="006353D3">
              <w:rPr>
                <w:sz w:val="15"/>
                <w:szCs w:val="15"/>
                <w:lang w:eastAsia="sk-SK"/>
              </w:rPr>
              <w:t>Odmeny členom orgánov spol.</w:t>
            </w:r>
          </w:p>
        </w:tc>
        <w:tc>
          <w:tcPr>
            <w:tcW w:w="1245"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74 886</w:t>
            </w:r>
          </w:p>
        </w:tc>
        <w:tc>
          <w:tcPr>
            <w:tcW w:w="1263"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left"/>
              <w:rPr>
                <w:sz w:val="16"/>
                <w:szCs w:val="16"/>
                <w:lang w:eastAsia="sk-SK"/>
              </w:rPr>
            </w:pPr>
            <w:r w:rsidRPr="006353D3">
              <w:rPr>
                <w:sz w:val="16"/>
                <w:szCs w:val="16"/>
                <w:lang w:eastAsia="sk-SK"/>
              </w:rPr>
              <w:t> </w:t>
            </w:r>
            <w:r w:rsidR="00213A0B">
              <w:rPr>
                <w:sz w:val="16"/>
                <w:szCs w:val="16"/>
                <w:lang w:eastAsia="sk-SK"/>
              </w:rPr>
              <w:t xml:space="preserve">        74 886</w:t>
            </w:r>
          </w:p>
        </w:tc>
      </w:tr>
      <w:tr w:rsidR="006353D3" w:rsidRPr="006353D3" w:rsidTr="006353D3">
        <w:trPr>
          <w:trHeight w:val="288"/>
        </w:trPr>
        <w:tc>
          <w:tcPr>
            <w:tcW w:w="7093" w:type="dxa"/>
            <w:tcBorders>
              <w:top w:val="nil"/>
              <w:left w:val="single" w:sz="4" w:space="0" w:color="auto"/>
              <w:bottom w:val="single" w:sz="4" w:space="0" w:color="auto"/>
              <w:right w:val="single" w:sz="4" w:space="0" w:color="auto"/>
            </w:tcBorders>
            <w:shd w:val="clear" w:color="auto" w:fill="auto"/>
            <w:noWrap/>
            <w:vAlign w:val="bottom"/>
            <w:hideMark/>
          </w:tcPr>
          <w:p w:rsidR="006353D3" w:rsidRPr="006353D3" w:rsidRDefault="006353D3" w:rsidP="006353D3">
            <w:pPr>
              <w:ind w:firstLineChars="100" w:firstLine="150"/>
              <w:jc w:val="left"/>
              <w:rPr>
                <w:sz w:val="15"/>
                <w:szCs w:val="15"/>
                <w:lang w:eastAsia="sk-SK"/>
              </w:rPr>
            </w:pPr>
            <w:r w:rsidRPr="006353D3">
              <w:rPr>
                <w:sz w:val="15"/>
                <w:szCs w:val="15"/>
                <w:lang w:eastAsia="sk-SK"/>
              </w:rPr>
              <w:t>Zákonné sociálne poistenie</w:t>
            </w:r>
          </w:p>
        </w:tc>
        <w:tc>
          <w:tcPr>
            <w:tcW w:w="1245"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729 852</w:t>
            </w:r>
          </w:p>
        </w:tc>
        <w:tc>
          <w:tcPr>
            <w:tcW w:w="1263"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left"/>
              <w:rPr>
                <w:sz w:val="16"/>
                <w:szCs w:val="16"/>
                <w:lang w:eastAsia="sk-SK"/>
              </w:rPr>
            </w:pPr>
            <w:r w:rsidRPr="006353D3">
              <w:rPr>
                <w:sz w:val="16"/>
                <w:szCs w:val="16"/>
                <w:lang w:eastAsia="sk-SK"/>
              </w:rPr>
              <w:t> </w:t>
            </w:r>
            <w:r w:rsidR="00213A0B">
              <w:rPr>
                <w:sz w:val="16"/>
                <w:szCs w:val="16"/>
                <w:lang w:eastAsia="sk-SK"/>
              </w:rPr>
              <w:t xml:space="preserve">       669 474</w:t>
            </w:r>
          </w:p>
        </w:tc>
      </w:tr>
      <w:tr w:rsidR="006353D3" w:rsidRPr="006353D3" w:rsidTr="006353D3">
        <w:trPr>
          <w:trHeight w:val="288"/>
        </w:trPr>
        <w:tc>
          <w:tcPr>
            <w:tcW w:w="7093" w:type="dxa"/>
            <w:tcBorders>
              <w:top w:val="nil"/>
              <w:left w:val="single" w:sz="4" w:space="0" w:color="auto"/>
              <w:bottom w:val="single" w:sz="4" w:space="0" w:color="auto"/>
              <w:right w:val="single" w:sz="4" w:space="0" w:color="auto"/>
            </w:tcBorders>
            <w:shd w:val="clear" w:color="auto" w:fill="auto"/>
            <w:noWrap/>
            <w:vAlign w:val="bottom"/>
            <w:hideMark/>
          </w:tcPr>
          <w:p w:rsidR="006353D3" w:rsidRPr="006353D3" w:rsidRDefault="006353D3" w:rsidP="006353D3">
            <w:pPr>
              <w:ind w:firstLineChars="100" w:firstLine="150"/>
              <w:jc w:val="left"/>
              <w:rPr>
                <w:sz w:val="15"/>
                <w:szCs w:val="15"/>
                <w:lang w:eastAsia="sk-SK"/>
              </w:rPr>
            </w:pPr>
            <w:r w:rsidRPr="006353D3">
              <w:rPr>
                <w:sz w:val="15"/>
                <w:szCs w:val="15"/>
                <w:lang w:eastAsia="sk-SK"/>
              </w:rPr>
              <w:t>Zákonné sociálne náklady</w:t>
            </w:r>
          </w:p>
        </w:tc>
        <w:tc>
          <w:tcPr>
            <w:tcW w:w="1245"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71 619</w:t>
            </w:r>
          </w:p>
        </w:tc>
        <w:tc>
          <w:tcPr>
            <w:tcW w:w="1263"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left"/>
              <w:rPr>
                <w:sz w:val="16"/>
                <w:szCs w:val="16"/>
                <w:lang w:eastAsia="sk-SK"/>
              </w:rPr>
            </w:pPr>
            <w:r w:rsidRPr="006353D3">
              <w:rPr>
                <w:sz w:val="16"/>
                <w:szCs w:val="16"/>
                <w:lang w:eastAsia="sk-SK"/>
              </w:rPr>
              <w:t> </w:t>
            </w:r>
            <w:r w:rsidR="00213A0B">
              <w:rPr>
                <w:sz w:val="16"/>
                <w:szCs w:val="16"/>
                <w:lang w:eastAsia="sk-SK"/>
              </w:rPr>
              <w:t xml:space="preserve">       </w:t>
            </w:r>
            <w:bookmarkStart w:id="64" w:name="_GoBack"/>
            <w:bookmarkEnd w:id="64"/>
            <w:r w:rsidR="00213A0B">
              <w:rPr>
                <w:sz w:val="16"/>
                <w:szCs w:val="16"/>
                <w:lang w:eastAsia="sk-SK"/>
              </w:rPr>
              <w:t>53 380</w:t>
            </w:r>
          </w:p>
        </w:tc>
      </w:tr>
      <w:tr w:rsidR="006353D3" w:rsidRPr="006353D3" w:rsidTr="006353D3">
        <w:trPr>
          <w:trHeight w:val="288"/>
        </w:trPr>
        <w:tc>
          <w:tcPr>
            <w:tcW w:w="7093" w:type="dxa"/>
            <w:tcBorders>
              <w:top w:val="nil"/>
              <w:left w:val="single" w:sz="4" w:space="0" w:color="auto"/>
              <w:bottom w:val="single" w:sz="4" w:space="0" w:color="auto"/>
              <w:right w:val="single" w:sz="4" w:space="0" w:color="auto"/>
            </w:tcBorders>
            <w:shd w:val="clear" w:color="auto" w:fill="auto"/>
            <w:noWrap/>
            <w:vAlign w:val="bottom"/>
            <w:hideMark/>
          </w:tcPr>
          <w:p w:rsidR="006353D3" w:rsidRPr="006353D3" w:rsidRDefault="006353D3" w:rsidP="006353D3">
            <w:pPr>
              <w:jc w:val="left"/>
              <w:rPr>
                <w:rFonts w:ascii="Calibri" w:hAnsi="Calibri"/>
                <w:sz w:val="22"/>
                <w:szCs w:val="22"/>
                <w:lang w:eastAsia="sk-SK"/>
              </w:rPr>
            </w:pPr>
            <w:r w:rsidRPr="006353D3">
              <w:rPr>
                <w:rFonts w:ascii="Calibri" w:hAnsi="Calibri"/>
                <w:sz w:val="22"/>
                <w:szCs w:val="22"/>
                <w:lang w:eastAsia="sk-SK"/>
              </w:rPr>
              <w:t> </w:t>
            </w:r>
          </w:p>
        </w:tc>
        <w:tc>
          <w:tcPr>
            <w:tcW w:w="1245"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left"/>
              <w:rPr>
                <w:sz w:val="16"/>
                <w:szCs w:val="16"/>
                <w:lang w:eastAsia="sk-SK"/>
              </w:rPr>
            </w:pPr>
            <w:r w:rsidRPr="006353D3">
              <w:rPr>
                <w:sz w:val="16"/>
                <w:szCs w:val="16"/>
                <w:lang w:eastAsia="sk-SK"/>
              </w:rPr>
              <w:t> </w:t>
            </w:r>
          </w:p>
        </w:tc>
        <w:tc>
          <w:tcPr>
            <w:tcW w:w="1263"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left"/>
              <w:rPr>
                <w:sz w:val="16"/>
                <w:szCs w:val="16"/>
                <w:lang w:eastAsia="sk-SK"/>
              </w:rPr>
            </w:pPr>
            <w:r w:rsidRPr="006353D3">
              <w:rPr>
                <w:sz w:val="16"/>
                <w:szCs w:val="16"/>
                <w:lang w:eastAsia="sk-SK"/>
              </w:rPr>
              <w:t> </w:t>
            </w:r>
          </w:p>
        </w:tc>
      </w:tr>
      <w:tr w:rsidR="006353D3" w:rsidRPr="006353D3" w:rsidTr="006353D3">
        <w:trPr>
          <w:trHeight w:val="288"/>
        </w:trPr>
        <w:tc>
          <w:tcPr>
            <w:tcW w:w="7093" w:type="dxa"/>
            <w:tcBorders>
              <w:top w:val="nil"/>
              <w:left w:val="single" w:sz="4" w:space="0" w:color="auto"/>
              <w:bottom w:val="single" w:sz="4" w:space="0" w:color="auto"/>
              <w:right w:val="single" w:sz="4" w:space="0" w:color="auto"/>
            </w:tcBorders>
            <w:shd w:val="clear" w:color="auto" w:fill="auto"/>
            <w:noWrap/>
            <w:vAlign w:val="bottom"/>
            <w:hideMark/>
          </w:tcPr>
          <w:p w:rsidR="006353D3" w:rsidRPr="006353D3" w:rsidRDefault="006353D3" w:rsidP="006353D3">
            <w:pPr>
              <w:ind w:firstLineChars="100" w:firstLine="150"/>
              <w:jc w:val="left"/>
              <w:rPr>
                <w:i/>
                <w:iCs/>
                <w:sz w:val="15"/>
                <w:szCs w:val="15"/>
                <w:lang w:eastAsia="sk-SK"/>
              </w:rPr>
            </w:pPr>
            <w:r w:rsidRPr="006353D3">
              <w:rPr>
                <w:i/>
                <w:iCs/>
                <w:sz w:val="15"/>
                <w:szCs w:val="15"/>
                <w:lang w:eastAsia="sk-SK"/>
              </w:rPr>
              <w:t>d) Opis a suma významných položiek finančných nákladov</w:t>
            </w:r>
          </w:p>
        </w:tc>
        <w:tc>
          <w:tcPr>
            <w:tcW w:w="1245"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190 839</w:t>
            </w:r>
          </w:p>
        </w:tc>
        <w:tc>
          <w:tcPr>
            <w:tcW w:w="1263"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128 151</w:t>
            </w:r>
          </w:p>
        </w:tc>
      </w:tr>
      <w:tr w:rsidR="006353D3" w:rsidRPr="006353D3" w:rsidTr="006353D3">
        <w:trPr>
          <w:trHeight w:val="288"/>
        </w:trPr>
        <w:tc>
          <w:tcPr>
            <w:tcW w:w="7093" w:type="dxa"/>
            <w:tcBorders>
              <w:top w:val="nil"/>
              <w:left w:val="single" w:sz="4" w:space="0" w:color="auto"/>
              <w:bottom w:val="single" w:sz="4" w:space="0" w:color="auto"/>
              <w:right w:val="single" w:sz="4" w:space="0" w:color="auto"/>
            </w:tcBorders>
            <w:shd w:val="clear" w:color="auto" w:fill="auto"/>
            <w:noWrap/>
            <w:vAlign w:val="bottom"/>
            <w:hideMark/>
          </w:tcPr>
          <w:p w:rsidR="006353D3" w:rsidRPr="006353D3" w:rsidRDefault="006353D3" w:rsidP="006353D3">
            <w:pPr>
              <w:ind w:firstLineChars="100" w:firstLine="150"/>
              <w:jc w:val="left"/>
              <w:rPr>
                <w:sz w:val="15"/>
                <w:szCs w:val="15"/>
                <w:lang w:eastAsia="sk-SK"/>
              </w:rPr>
            </w:pPr>
            <w:r w:rsidRPr="006353D3">
              <w:rPr>
                <w:sz w:val="15"/>
                <w:szCs w:val="15"/>
                <w:lang w:eastAsia="sk-SK"/>
              </w:rPr>
              <w:t>Kurzové straty, z toho:</w:t>
            </w:r>
          </w:p>
        </w:tc>
        <w:tc>
          <w:tcPr>
            <w:tcW w:w="1245"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6 402</w:t>
            </w:r>
          </w:p>
        </w:tc>
        <w:tc>
          <w:tcPr>
            <w:tcW w:w="1263"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976</w:t>
            </w:r>
          </w:p>
        </w:tc>
      </w:tr>
      <w:tr w:rsidR="006353D3" w:rsidRPr="006353D3" w:rsidTr="006353D3">
        <w:trPr>
          <w:trHeight w:val="288"/>
        </w:trPr>
        <w:tc>
          <w:tcPr>
            <w:tcW w:w="7093" w:type="dxa"/>
            <w:tcBorders>
              <w:top w:val="nil"/>
              <w:left w:val="single" w:sz="4" w:space="0" w:color="auto"/>
              <w:bottom w:val="single" w:sz="4" w:space="0" w:color="auto"/>
              <w:right w:val="single" w:sz="4" w:space="0" w:color="auto"/>
            </w:tcBorders>
            <w:shd w:val="clear" w:color="auto" w:fill="auto"/>
            <w:noWrap/>
            <w:vAlign w:val="bottom"/>
            <w:hideMark/>
          </w:tcPr>
          <w:p w:rsidR="006353D3" w:rsidRPr="006353D3" w:rsidRDefault="006353D3" w:rsidP="006353D3">
            <w:pPr>
              <w:ind w:firstLineChars="100" w:firstLine="150"/>
              <w:jc w:val="left"/>
              <w:rPr>
                <w:sz w:val="15"/>
                <w:szCs w:val="15"/>
                <w:lang w:eastAsia="sk-SK"/>
              </w:rPr>
            </w:pPr>
            <w:r w:rsidRPr="006353D3">
              <w:rPr>
                <w:sz w:val="15"/>
                <w:szCs w:val="15"/>
                <w:lang w:eastAsia="sk-SK"/>
              </w:rPr>
              <w:t>kurzové straty ku dňu, ku ktorému sa zostavuje účtovná závierka</w:t>
            </w:r>
          </w:p>
        </w:tc>
        <w:tc>
          <w:tcPr>
            <w:tcW w:w="1245"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6 402</w:t>
            </w:r>
          </w:p>
        </w:tc>
        <w:tc>
          <w:tcPr>
            <w:tcW w:w="1263"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26</w:t>
            </w:r>
          </w:p>
        </w:tc>
      </w:tr>
      <w:tr w:rsidR="006353D3" w:rsidRPr="006353D3" w:rsidTr="006353D3">
        <w:trPr>
          <w:trHeight w:val="288"/>
        </w:trPr>
        <w:tc>
          <w:tcPr>
            <w:tcW w:w="7093" w:type="dxa"/>
            <w:tcBorders>
              <w:top w:val="nil"/>
              <w:left w:val="single" w:sz="4" w:space="0" w:color="auto"/>
              <w:bottom w:val="single" w:sz="4" w:space="0" w:color="auto"/>
              <w:right w:val="single" w:sz="4" w:space="0" w:color="auto"/>
            </w:tcBorders>
            <w:shd w:val="clear" w:color="auto" w:fill="auto"/>
            <w:noWrap/>
            <w:vAlign w:val="bottom"/>
            <w:hideMark/>
          </w:tcPr>
          <w:p w:rsidR="006353D3" w:rsidRPr="006353D3" w:rsidRDefault="006353D3" w:rsidP="006353D3">
            <w:pPr>
              <w:ind w:firstLineChars="100" w:firstLine="150"/>
              <w:jc w:val="left"/>
              <w:rPr>
                <w:i/>
                <w:iCs/>
                <w:sz w:val="15"/>
                <w:szCs w:val="15"/>
                <w:lang w:eastAsia="sk-SK"/>
              </w:rPr>
            </w:pPr>
            <w:r w:rsidRPr="006353D3">
              <w:rPr>
                <w:i/>
                <w:iCs/>
                <w:sz w:val="15"/>
                <w:szCs w:val="15"/>
                <w:lang w:eastAsia="sk-SK"/>
              </w:rPr>
              <w:t>Ostatné významné položky finančných nákladov, z toho:</w:t>
            </w:r>
          </w:p>
        </w:tc>
        <w:tc>
          <w:tcPr>
            <w:tcW w:w="1245"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184 437</w:t>
            </w:r>
          </w:p>
        </w:tc>
        <w:tc>
          <w:tcPr>
            <w:tcW w:w="1263"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127 175</w:t>
            </w:r>
          </w:p>
        </w:tc>
      </w:tr>
      <w:tr w:rsidR="006353D3" w:rsidRPr="006353D3" w:rsidTr="006353D3">
        <w:trPr>
          <w:trHeight w:val="288"/>
        </w:trPr>
        <w:tc>
          <w:tcPr>
            <w:tcW w:w="7093" w:type="dxa"/>
            <w:tcBorders>
              <w:top w:val="nil"/>
              <w:left w:val="single" w:sz="4" w:space="0" w:color="auto"/>
              <w:bottom w:val="single" w:sz="4" w:space="0" w:color="auto"/>
              <w:right w:val="single" w:sz="4" w:space="0" w:color="auto"/>
            </w:tcBorders>
            <w:shd w:val="clear" w:color="auto" w:fill="auto"/>
            <w:noWrap/>
            <w:vAlign w:val="bottom"/>
            <w:hideMark/>
          </w:tcPr>
          <w:p w:rsidR="006353D3" w:rsidRPr="006353D3" w:rsidRDefault="006353D3" w:rsidP="006353D3">
            <w:pPr>
              <w:ind w:firstLineChars="100" w:firstLine="150"/>
              <w:jc w:val="left"/>
              <w:rPr>
                <w:sz w:val="15"/>
                <w:szCs w:val="15"/>
                <w:lang w:eastAsia="sk-SK"/>
              </w:rPr>
            </w:pPr>
            <w:r w:rsidRPr="006353D3">
              <w:rPr>
                <w:sz w:val="15"/>
                <w:szCs w:val="15"/>
                <w:lang w:eastAsia="sk-SK"/>
              </w:rPr>
              <w:t>Nákladové úroky</w:t>
            </w:r>
          </w:p>
        </w:tc>
        <w:tc>
          <w:tcPr>
            <w:tcW w:w="1245"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6 956</w:t>
            </w:r>
          </w:p>
        </w:tc>
        <w:tc>
          <w:tcPr>
            <w:tcW w:w="1263"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8 706</w:t>
            </w:r>
          </w:p>
        </w:tc>
      </w:tr>
      <w:tr w:rsidR="006353D3" w:rsidRPr="006353D3" w:rsidTr="006353D3">
        <w:trPr>
          <w:trHeight w:val="288"/>
        </w:trPr>
        <w:tc>
          <w:tcPr>
            <w:tcW w:w="7093" w:type="dxa"/>
            <w:tcBorders>
              <w:top w:val="nil"/>
              <w:left w:val="single" w:sz="4" w:space="0" w:color="auto"/>
              <w:bottom w:val="single" w:sz="4" w:space="0" w:color="auto"/>
              <w:right w:val="single" w:sz="4" w:space="0" w:color="auto"/>
            </w:tcBorders>
            <w:shd w:val="clear" w:color="auto" w:fill="auto"/>
            <w:noWrap/>
            <w:vAlign w:val="bottom"/>
            <w:hideMark/>
          </w:tcPr>
          <w:p w:rsidR="006353D3" w:rsidRPr="006353D3" w:rsidRDefault="006353D3" w:rsidP="006353D3">
            <w:pPr>
              <w:ind w:firstLineChars="100" w:firstLine="150"/>
              <w:jc w:val="left"/>
              <w:rPr>
                <w:sz w:val="15"/>
                <w:szCs w:val="15"/>
                <w:lang w:eastAsia="sk-SK"/>
              </w:rPr>
            </w:pPr>
            <w:r w:rsidRPr="006353D3">
              <w:rPr>
                <w:sz w:val="15"/>
                <w:szCs w:val="15"/>
                <w:lang w:eastAsia="sk-SK"/>
              </w:rPr>
              <w:t>Ostatné náklady na finančnú činnosť</w:t>
            </w:r>
          </w:p>
        </w:tc>
        <w:tc>
          <w:tcPr>
            <w:tcW w:w="1245"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177 481</w:t>
            </w:r>
          </w:p>
        </w:tc>
        <w:tc>
          <w:tcPr>
            <w:tcW w:w="1263"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right"/>
              <w:rPr>
                <w:sz w:val="16"/>
                <w:szCs w:val="16"/>
                <w:lang w:eastAsia="sk-SK"/>
              </w:rPr>
            </w:pPr>
            <w:r w:rsidRPr="006353D3">
              <w:rPr>
                <w:sz w:val="16"/>
                <w:szCs w:val="16"/>
                <w:lang w:eastAsia="sk-SK"/>
              </w:rPr>
              <w:t>118 469</w:t>
            </w:r>
          </w:p>
        </w:tc>
      </w:tr>
      <w:tr w:rsidR="006353D3" w:rsidRPr="006353D3" w:rsidTr="006353D3">
        <w:trPr>
          <w:trHeight w:val="288"/>
        </w:trPr>
        <w:tc>
          <w:tcPr>
            <w:tcW w:w="7093" w:type="dxa"/>
            <w:tcBorders>
              <w:top w:val="nil"/>
              <w:left w:val="single" w:sz="4" w:space="0" w:color="auto"/>
              <w:bottom w:val="single" w:sz="4" w:space="0" w:color="auto"/>
              <w:right w:val="single" w:sz="4" w:space="0" w:color="auto"/>
            </w:tcBorders>
            <w:shd w:val="clear" w:color="auto" w:fill="auto"/>
            <w:noWrap/>
            <w:vAlign w:val="bottom"/>
            <w:hideMark/>
          </w:tcPr>
          <w:p w:rsidR="006353D3" w:rsidRPr="006353D3" w:rsidRDefault="006353D3" w:rsidP="006353D3">
            <w:pPr>
              <w:jc w:val="left"/>
              <w:rPr>
                <w:rFonts w:ascii="Calibri" w:hAnsi="Calibri"/>
                <w:sz w:val="22"/>
                <w:szCs w:val="22"/>
                <w:lang w:eastAsia="sk-SK"/>
              </w:rPr>
            </w:pPr>
            <w:r w:rsidRPr="006353D3">
              <w:rPr>
                <w:rFonts w:ascii="Calibri" w:hAnsi="Calibri"/>
                <w:sz w:val="22"/>
                <w:szCs w:val="22"/>
                <w:lang w:eastAsia="sk-SK"/>
              </w:rPr>
              <w:t> </w:t>
            </w:r>
          </w:p>
        </w:tc>
        <w:tc>
          <w:tcPr>
            <w:tcW w:w="1245"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left"/>
              <w:rPr>
                <w:sz w:val="16"/>
                <w:szCs w:val="16"/>
                <w:lang w:eastAsia="sk-SK"/>
              </w:rPr>
            </w:pPr>
            <w:r w:rsidRPr="006353D3">
              <w:rPr>
                <w:sz w:val="16"/>
                <w:szCs w:val="16"/>
                <w:lang w:eastAsia="sk-SK"/>
              </w:rPr>
              <w:t> </w:t>
            </w:r>
          </w:p>
        </w:tc>
        <w:tc>
          <w:tcPr>
            <w:tcW w:w="1263"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left"/>
              <w:rPr>
                <w:sz w:val="16"/>
                <w:szCs w:val="16"/>
                <w:lang w:eastAsia="sk-SK"/>
              </w:rPr>
            </w:pPr>
            <w:r w:rsidRPr="006353D3">
              <w:rPr>
                <w:sz w:val="16"/>
                <w:szCs w:val="16"/>
                <w:lang w:eastAsia="sk-SK"/>
              </w:rPr>
              <w:t> </w:t>
            </w:r>
          </w:p>
        </w:tc>
      </w:tr>
      <w:tr w:rsidR="006353D3" w:rsidRPr="006353D3" w:rsidTr="006353D3">
        <w:trPr>
          <w:trHeight w:val="288"/>
        </w:trPr>
        <w:tc>
          <w:tcPr>
            <w:tcW w:w="7093" w:type="dxa"/>
            <w:tcBorders>
              <w:top w:val="nil"/>
              <w:left w:val="single" w:sz="4" w:space="0" w:color="auto"/>
              <w:bottom w:val="single" w:sz="4" w:space="0" w:color="auto"/>
              <w:right w:val="single" w:sz="4" w:space="0" w:color="auto"/>
            </w:tcBorders>
            <w:shd w:val="clear" w:color="auto" w:fill="auto"/>
            <w:noWrap/>
            <w:vAlign w:val="bottom"/>
            <w:hideMark/>
          </w:tcPr>
          <w:p w:rsidR="006353D3" w:rsidRPr="006353D3" w:rsidRDefault="006353D3" w:rsidP="006353D3">
            <w:pPr>
              <w:ind w:firstLineChars="100" w:firstLine="150"/>
              <w:jc w:val="left"/>
              <w:rPr>
                <w:i/>
                <w:iCs/>
                <w:sz w:val="15"/>
                <w:szCs w:val="15"/>
                <w:lang w:eastAsia="sk-SK"/>
              </w:rPr>
            </w:pPr>
            <w:r w:rsidRPr="006353D3">
              <w:rPr>
                <w:i/>
                <w:iCs/>
                <w:sz w:val="15"/>
                <w:szCs w:val="15"/>
                <w:lang w:eastAsia="sk-SK"/>
              </w:rPr>
              <w:t>e) Náklady, ktoré majú výnimočný rozsah alebo výskyt týkajúce sa bežného účtovného obdobia</w:t>
            </w:r>
          </w:p>
        </w:tc>
        <w:tc>
          <w:tcPr>
            <w:tcW w:w="1245"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left"/>
              <w:rPr>
                <w:sz w:val="16"/>
                <w:szCs w:val="16"/>
                <w:lang w:eastAsia="sk-SK"/>
              </w:rPr>
            </w:pPr>
            <w:r w:rsidRPr="006353D3">
              <w:rPr>
                <w:sz w:val="16"/>
                <w:szCs w:val="16"/>
                <w:lang w:eastAsia="sk-SK"/>
              </w:rPr>
              <w:t> </w:t>
            </w:r>
          </w:p>
        </w:tc>
        <w:tc>
          <w:tcPr>
            <w:tcW w:w="1263"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left"/>
              <w:rPr>
                <w:sz w:val="16"/>
                <w:szCs w:val="16"/>
                <w:lang w:eastAsia="sk-SK"/>
              </w:rPr>
            </w:pPr>
            <w:r w:rsidRPr="006353D3">
              <w:rPr>
                <w:sz w:val="16"/>
                <w:szCs w:val="16"/>
                <w:lang w:eastAsia="sk-SK"/>
              </w:rPr>
              <w:t> </w:t>
            </w:r>
          </w:p>
        </w:tc>
      </w:tr>
      <w:tr w:rsidR="006353D3" w:rsidRPr="006353D3" w:rsidTr="006353D3">
        <w:trPr>
          <w:trHeight w:val="288"/>
        </w:trPr>
        <w:tc>
          <w:tcPr>
            <w:tcW w:w="7093" w:type="dxa"/>
            <w:tcBorders>
              <w:top w:val="nil"/>
              <w:left w:val="single" w:sz="4" w:space="0" w:color="auto"/>
              <w:bottom w:val="single" w:sz="4" w:space="0" w:color="auto"/>
              <w:right w:val="single" w:sz="4" w:space="0" w:color="auto"/>
            </w:tcBorders>
            <w:shd w:val="clear" w:color="auto" w:fill="auto"/>
            <w:noWrap/>
            <w:vAlign w:val="bottom"/>
            <w:hideMark/>
          </w:tcPr>
          <w:p w:rsidR="006353D3" w:rsidRPr="006353D3" w:rsidRDefault="006353D3" w:rsidP="006353D3">
            <w:pPr>
              <w:jc w:val="left"/>
              <w:rPr>
                <w:rFonts w:ascii="Calibri" w:hAnsi="Calibri"/>
                <w:sz w:val="22"/>
                <w:szCs w:val="22"/>
                <w:lang w:eastAsia="sk-SK"/>
              </w:rPr>
            </w:pPr>
            <w:r w:rsidRPr="006353D3">
              <w:rPr>
                <w:rFonts w:ascii="Calibri" w:hAnsi="Calibri"/>
                <w:sz w:val="22"/>
                <w:szCs w:val="22"/>
                <w:lang w:eastAsia="sk-SK"/>
              </w:rPr>
              <w:t> </w:t>
            </w:r>
          </w:p>
        </w:tc>
        <w:tc>
          <w:tcPr>
            <w:tcW w:w="1245"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left"/>
              <w:rPr>
                <w:sz w:val="16"/>
                <w:szCs w:val="16"/>
                <w:lang w:eastAsia="sk-SK"/>
              </w:rPr>
            </w:pPr>
            <w:r w:rsidRPr="006353D3">
              <w:rPr>
                <w:sz w:val="16"/>
                <w:szCs w:val="16"/>
                <w:lang w:eastAsia="sk-SK"/>
              </w:rPr>
              <w:t> </w:t>
            </w:r>
          </w:p>
        </w:tc>
        <w:tc>
          <w:tcPr>
            <w:tcW w:w="1263"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left"/>
              <w:rPr>
                <w:sz w:val="16"/>
                <w:szCs w:val="16"/>
                <w:lang w:eastAsia="sk-SK"/>
              </w:rPr>
            </w:pPr>
            <w:r w:rsidRPr="006353D3">
              <w:rPr>
                <w:sz w:val="16"/>
                <w:szCs w:val="16"/>
                <w:lang w:eastAsia="sk-SK"/>
              </w:rPr>
              <w:t> </w:t>
            </w:r>
          </w:p>
        </w:tc>
      </w:tr>
      <w:tr w:rsidR="006353D3" w:rsidRPr="006353D3" w:rsidTr="006353D3">
        <w:trPr>
          <w:trHeight w:val="288"/>
        </w:trPr>
        <w:tc>
          <w:tcPr>
            <w:tcW w:w="7093" w:type="dxa"/>
            <w:tcBorders>
              <w:top w:val="nil"/>
              <w:left w:val="single" w:sz="4" w:space="0" w:color="auto"/>
              <w:bottom w:val="single" w:sz="4" w:space="0" w:color="auto"/>
              <w:right w:val="single" w:sz="4" w:space="0" w:color="auto"/>
            </w:tcBorders>
            <w:shd w:val="clear" w:color="auto" w:fill="auto"/>
            <w:noWrap/>
            <w:vAlign w:val="bottom"/>
            <w:hideMark/>
          </w:tcPr>
          <w:p w:rsidR="006353D3" w:rsidRPr="006353D3" w:rsidRDefault="006353D3" w:rsidP="006353D3">
            <w:pPr>
              <w:ind w:firstLineChars="100" w:firstLine="150"/>
              <w:jc w:val="left"/>
              <w:rPr>
                <w:i/>
                <w:iCs/>
                <w:sz w:val="15"/>
                <w:szCs w:val="15"/>
                <w:lang w:eastAsia="sk-SK"/>
              </w:rPr>
            </w:pPr>
            <w:r w:rsidRPr="006353D3">
              <w:rPr>
                <w:i/>
                <w:iCs/>
                <w:sz w:val="15"/>
                <w:szCs w:val="15"/>
                <w:lang w:eastAsia="sk-SK"/>
              </w:rPr>
              <w:t>f) Náklady, ktoré majú výnimočný rozsah alebo výskyt týkajúce sa predchádzajúcich účtovných období</w:t>
            </w:r>
          </w:p>
        </w:tc>
        <w:tc>
          <w:tcPr>
            <w:tcW w:w="1245"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left"/>
              <w:rPr>
                <w:sz w:val="16"/>
                <w:szCs w:val="16"/>
                <w:lang w:eastAsia="sk-SK"/>
              </w:rPr>
            </w:pPr>
            <w:r w:rsidRPr="006353D3">
              <w:rPr>
                <w:sz w:val="16"/>
                <w:szCs w:val="16"/>
                <w:lang w:eastAsia="sk-SK"/>
              </w:rPr>
              <w:t> </w:t>
            </w:r>
          </w:p>
        </w:tc>
        <w:tc>
          <w:tcPr>
            <w:tcW w:w="1263" w:type="dxa"/>
            <w:tcBorders>
              <w:top w:val="nil"/>
              <w:left w:val="nil"/>
              <w:bottom w:val="single" w:sz="4" w:space="0" w:color="auto"/>
              <w:right w:val="single" w:sz="4" w:space="0" w:color="auto"/>
            </w:tcBorders>
            <w:shd w:val="clear" w:color="auto" w:fill="auto"/>
            <w:noWrap/>
            <w:vAlign w:val="bottom"/>
            <w:hideMark/>
          </w:tcPr>
          <w:p w:rsidR="006353D3" w:rsidRPr="006353D3" w:rsidRDefault="006353D3" w:rsidP="006353D3">
            <w:pPr>
              <w:jc w:val="left"/>
              <w:rPr>
                <w:sz w:val="16"/>
                <w:szCs w:val="16"/>
                <w:lang w:eastAsia="sk-SK"/>
              </w:rPr>
            </w:pPr>
            <w:r w:rsidRPr="006353D3">
              <w:rPr>
                <w:sz w:val="16"/>
                <w:szCs w:val="16"/>
                <w:lang w:eastAsia="sk-SK"/>
              </w:rPr>
              <w:t> </w:t>
            </w:r>
          </w:p>
        </w:tc>
      </w:tr>
    </w:tbl>
    <w:p w:rsidR="006353D3" w:rsidRDefault="006353D3" w:rsidP="00277161">
      <w:pPr>
        <w:rPr>
          <w:color w:val="FF0000"/>
        </w:rPr>
      </w:pPr>
    </w:p>
    <w:p w:rsidR="006353D3" w:rsidRPr="00C604F6" w:rsidRDefault="006353D3" w:rsidP="00277161">
      <w:pPr>
        <w:rPr>
          <w:color w:val="FF0000"/>
        </w:rPr>
      </w:pPr>
    </w:p>
    <w:bookmarkEnd w:id="63"/>
    <w:p w:rsidR="00A93E72" w:rsidRPr="00EC39C1" w:rsidRDefault="00A93E72" w:rsidP="00E64AC4">
      <w:pPr>
        <w:rPr>
          <w:rFonts w:cs="Arial"/>
          <w:b/>
          <w:bCs/>
          <w:caps/>
          <w:kern w:val="32"/>
          <w:sz w:val="18"/>
          <w:szCs w:val="32"/>
          <w:u w:val="single"/>
        </w:rPr>
      </w:pPr>
      <w:r w:rsidRPr="00EC39C1">
        <w:br w:type="page"/>
      </w:r>
    </w:p>
    <w:p w:rsidR="001E2635" w:rsidRPr="00EC39C1" w:rsidRDefault="001E2635" w:rsidP="00277161">
      <w:pPr>
        <w:pStyle w:val="Nadpis1"/>
      </w:pPr>
      <w:r w:rsidRPr="00EC39C1">
        <w:lastRenderedPageBreak/>
        <w:t>DAŇ Z PRÍJMOV</w:t>
      </w:r>
    </w:p>
    <w:p w:rsidR="001E2635" w:rsidRPr="00EC39C1" w:rsidRDefault="001E2635" w:rsidP="00277161">
      <w:pPr>
        <w:rPr>
          <w:snapToGrid w:val="0"/>
          <w:sz w:val="18"/>
          <w:lang w:eastAsia="sk-SK"/>
        </w:rPr>
      </w:pPr>
    </w:p>
    <w:p w:rsidR="001E2635" w:rsidRPr="00EC39C1" w:rsidRDefault="001E2635" w:rsidP="00277161">
      <w:pPr>
        <w:rPr>
          <w:snapToGrid w:val="0"/>
          <w:lang w:eastAsia="sk-SK"/>
        </w:rPr>
      </w:pPr>
      <w:r w:rsidRPr="00EC39C1">
        <w:rPr>
          <w:snapToGrid w:val="0"/>
          <w:lang w:eastAsia="sk-SK"/>
        </w:rPr>
        <w:t xml:space="preserve">Sadzba dane z príjmov pre rok </w:t>
      </w:r>
      <w:r w:rsidR="00F14CD1" w:rsidRPr="00EC39C1">
        <w:rPr>
          <w:snapToGrid w:val="0"/>
          <w:lang w:eastAsia="sk-SK"/>
        </w:rPr>
        <w:t>201</w:t>
      </w:r>
      <w:r w:rsidR="00A93E72" w:rsidRPr="00EC39C1">
        <w:rPr>
          <w:snapToGrid w:val="0"/>
          <w:lang w:eastAsia="sk-SK"/>
        </w:rPr>
        <w:t>5</w:t>
      </w:r>
      <w:r w:rsidR="00F14CD1" w:rsidRPr="00EC39C1">
        <w:rPr>
          <w:snapToGrid w:val="0"/>
          <w:lang w:eastAsia="sk-SK"/>
        </w:rPr>
        <w:t xml:space="preserve"> </w:t>
      </w:r>
      <w:r w:rsidRPr="00EC39C1">
        <w:rPr>
          <w:snapToGrid w:val="0"/>
          <w:lang w:eastAsia="sk-SK"/>
        </w:rPr>
        <w:t xml:space="preserve">je </w:t>
      </w:r>
      <w:r w:rsidR="001170F1" w:rsidRPr="00EC39C1">
        <w:rPr>
          <w:snapToGrid w:val="0"/>
          <w:lang w:eastAsia="sk-SK"/>
        </w:rPr>
        <w:t>22</w:t>
      </w:r>
      <w:r w:rsidRPr="00EC39C1">
        <w:rPr>
          <w:snapToGrid w:val="0"/>
          <w:lang w:eastAsia="sk-SK"/>
        </w:rPr>
        <w:t xml:space="preserve"> %.</w:t>
      </w:r>
      <w:r w:rsidR="0078504A" w:rsidRPr="00EC39C1">
        <w:rPr>
          <w:snapToGrid w:val="0"/>
          <w:lang w:eastAsia="sk-SK"/>
        </w:rPr>
        <w:t xml:space="preserve"> Spoločnosť nemala žiadne úľavy</w:t>
      </w:r>
      <w:r w:rsidRPr="00EC39C1">
        <w:rPr>
          <w:snapToGrid w:val="0"/>
          <w:lang w:eastAsia="sk-SK"/>
        </w:rPr>
        <w:t xml:space="preserve"> z daní.</w:t>
      </w:r>
    </w:p>
    <w:p w:rsidR="001E2635" w:rsidRPr="00EC39C1" w:rsidRDefault="001E2635" w:rsidP="00277161">
      <w:pPr>
        <w:rPr>
          <w:snapToGrid w:val="0"/>
          <w:sz w:val="18"/>
          <w:lang w:eastAsia="sk-SK"/>
        </w:rPr>
      </w:pPr>
    </w:p>
    <w:p w:rsidR="001E2635" w:rsidRPr="00EC39C1" w:rsidRDefault="001E2635" w:rsidP="00277161">
      <w:pPr>
        <w:rPr>
          <w:snapToGrid w:val="0"/>
          <w:lang w:eastAsia="sk-SK"/>
        </w:rPr>
      </w:pPr>
      <w:r w:rsidRPr="00EC39C1">
        <w:rPr>
          <w:snapToGrid w:val="0"/>
          <w:lang w:eastAsia="sk-SK"/>
        </w:rPr>
        <w:t xml:space="preserve">Na výpočet odloženej dane bola použitá sadzba dane z príjmov právnických osôb </w:t>
      </w:r>
      <w:r w:rsidR="001B0DB0" w:rsidRPr="00EC39C1">
        <w:rPr>
          <w:snapToGrid w:val="0"/>
          <w:lang w:eastAsia="sk-SK"/>
        </w:rPr>
        <w:t>22</w:t>
      </w:r>
      <w:r w:rsidRPr="00EC39C1">
        <w:rPr>
          <w:snapToGrid w:val="0"/>
          <w:lang w:eastAsia="sk-SK"/>
        </w:rPr>
        <w:t xml:space="preserve"> %, ktorá je v platnosti od 1. januára </w:t>
      </w:r>
      <w:r w:rsidR="009E051F" w:rsidRPr="00EC39C1">
        <w:rPr>
          <w:snapToGrid w:val="0"/>
          <w:lang w:eastAsia="sk-SK"/>
        </w:rPr>
        <w:t>201</w:t>
      </w:r>
      <w:r w:rsidR="001B0DB0" w:rsidRPr="00EC39C1">
        <w:rPr>
          <w:snapToGrid w:val="0"/>
          <w:lang w:eastAsia="sk-SK"/>
        </w:rPr>
        <w:t>4</w:t>
      </w:r>
      <w:r w:rsidRPr="00EC39C1">
        <w:rPr>
          <w:snapToGrid w:val="0"/>
          <w:lang w:eastAsia="sk-SK"/>
        </w:rPr>
        <w:t>.</w:t>
      </w:r>
    </w:p>
    <w:p w:rsidR="00277161" w:rsidRPr="00EC39C1" w:rsidRDefault="00277161" w:rsidP="00277161">
      <w:pPr>
        <w:rPr>
          <w:snapToGrid w:val="0"/>
          <w:u w:val="single"/>
          <w:lang w:eastAsia="sk-SK"/>
        </w:rPr>
      </w:pPr>
      <w:bookmarkStart w:id="65" w:name="T_income_tax"/>
      <w:r w:rsidRPr="00EC39C1">
        <w:rPr>
          <w:b/>
          <w:i/>
          <w:sz w:val="15"/>
          <w:szCs w:val="15"/>
        </w:rPr>
        <w:t xml:space="preserve"> </w:t>
      </w:r>
    </w:p>
    <w:p w:rsidR="005F1651" w:rsidRDefault="005F1651" w:rsidP="00277161">
      <w:pPr>
        <w:rPr>
          <w:snapToGrid w:val="0"/>
          <w:u w:val="single"/>
          <w:lang w:eastAsia="sk-SK"/>
        </w:rPr>
      </w:pPr>
    </w:p>
    <w:p w:rsidR="00C01D06" w:rsidRDefault="00C01D06" w:rsidP="00277161">
      <w:pPr>
        <w:rPr>
          <w:snapToGrid w:val="0"/>
          <w:u w:val="single"/>
          <w:lang w:eastAsia="sk-SK"/>
        </w:rPr>
      </w:pPr>
    </w:p>
    <w:p w:rsidR="00C01D06" w:rsidRPr="00EC39C1" w:rsidRDefault="00C01D06" w:rsidP="00C01D06">
      <w:pPr>
        <w:rPr>
          <w:snapToGrid w:val="0"/>
          <w:u w:val="single"/>
          <w:lang w:eastAsia="sk-SK"/>
        </w:rPr>
      </w:pPr>
    </w:p>
    <w:tbl>
      <w:tblPr>
        <w:tblW w:w="5000" w:type="pct"/>
        <w:tblLook w:val="04A0" w:firstRow="1" w:lastRow="0" w:firstColumn="1" w:lastColumn="0" w:noHBand="0" w:noVBand="1"/>
      </w:tblPr>
      <w:tblGrid>
        <w:gridCol w:w="3644"/>
        <w:gridCol w:w="1013"/>
        <w:gridCol w:w="911"/>
        <w:gridCol w:w="888"/>
        <w:gridCol w:w="1013"/>
        <w:gridCol w:w="946"/>
        <w:gridCol w:w="872"/>
      </w:tblGrid>
      <w:tr w:rsidR="00C01D06" w:rsidRPr="001E1866" w:rsidTr="006353D3">
        <w:tc>
          <w:tcPr>
            <w:tcW w:w="1964" w:type="pct"/>
            <w:vMerge w:val="restart"/>
            <w:tcBorders>
              <w:top w:val="single" w:sz="8" w:space="0" w:color="auto"/>
              <w:left w:val="nil"/>
              <w:bottom w:val="nil"/>
              <w:right w:val="nil"/>
            </w:tcBorders>
            <w:shd w:val="clear" w:color="auto" w:fill="auto"/>
            <w:vAlign w:val="center"/>
            <w:hideMark/>
          </w:tcPr>
          <w:p w:rsidR="00C01D06" w:rsidRPr="001E1866" w:rsidRDefault="00C01D06" w:rsidP="006353D3">
            <w:pPr>
              <w:jc w:val="left"/>
              <w:rPr>
                <w:rFonts w:cs="Arial"/>
                <w:b/>
                <w:bCs/>
                <w:i/>
                <w:iCs/>
                <w:sz w:val="15"/>
                <w:szCs w:val="15"/>
                <w:lang w:val="en-US"/>
              </w:rPr>
            </w:pPr>
            <w:r w:rsidRPr="001E1866">
              <w:rPr>
                <w:rFonts w:cs="Arial"/>
                <w:b/>
                <w:bCs/>
                <w:i/>
                <w:iCs/>
                <w:sz w:val="15"/>
                <w:szCs w:val="15"/>
                <w:lang w:val="en-US"/>
              </w:rPr>
              <w:t> </w:t>
            </w:r>
          </w:p>
        </w:tc>
        <w:tc>
          <w:tcPr>
            <w:tcW w:w="1506" w:type="pct"/>
            <w:gridSpan w:val="3"/>
            <w:tcBorders>
              <w:top w:val="single" w:sz="8" w:space="0" w:color="auto"/>
              <w:left w:val="nil"/>
              <w:bottom w:val="nil"/>
              <w:right w:val="nil"/>
            </w:tcBorders>
            <w:shd w:val="clear" w:color="auto" w:fill="auto"/>
            <w:vAlign w:val="center"/>
            <w:hideMark/>
          </w:tcPr>
          <w:p w:rsidR="00C01D06" w:rsidRPr="001E1866" w:rsidRDefault="00C01D06" w:rsidP="006353D3">
            <w:pPr>
              <w:jc w:val="center"/>
              <w:rPr>
                <w:rFonts w:cs="Arial"/>
                <w:b/>
                <w:bCs/>
                <w:i/>
                <w:iCs/>
                <w:sz w:val="15"/>
                <w:szCs w:val="15"/>
                <w:lang w:val="en-US"/>
              </w:rPr>
            </w:pPr>
            <w:r w:rsidRPr="001E1866">
              <w:rPr>
                <w:rFonts w:cs="Arial"/>
                <w:b/>
                <w:bCs/>
                <w:i/>
                <w:iCs/>
                <w:sz w:val="15"/>
                <w:szCs w:val="15"/>
                <w:lang w:val="en-US"/>
              </w:rPr>
              <w:t>2015</w:t>
            </w:r>
          </w:p>
        </w:tc>
        <w:tc>
          <w:tcPr>
            <w:tcW w:w="1529" w:type="pct"/>
            <w:gridSpan w:val="3"/>
            <w:tcBorders>
              <w:top w:val="single" w:sz="8" w:space="0" w:color="auto"/>
              <w:left w:val="nil"/>
              <w:bottom w:val="nil"/>
              <w:right w:val="nil"/>
            </w:tcBorders>
            <w:shd w:val="clear" w:color="auto" w:fill="auto"/>
            <w:vAlign w:val="center"/>
            <w:hideMark/>
          </w:tcPr>
          <w:p w:rsidR="00C01D06" w:rsidRPr="001E1866" w:rsidRDefault="00C01D06" w:rsidP="006353D3">
            <w:pPr>
              <w:jc w:val="center"/>
              <w:rPr>
                <w:rFonts w:cs="Arial"/>
                <w:b/>
                <w:bCs/>
                <w:i/>
                <w:iCs/>
                <w:sz w:val="15"/>
                <w:szCs w:val="15"/>
                <w:lang w:val="en-US"/>
              </w:rPr>
            </w:pPr>
            <w:r w:rsidRPr="001E1866">
              <w:rPr>
                <w:rFonts w:cs="Arial"/>
                <w:b/>
                <w:bCs/>
                <w:i/>
                <w:iCs/>
                <w:sz w:val="15"/>
                <w:szCs w:val="15"/>
                <w:lang w:val="en-US"/>
              </w:rPr>
              <w:t>2014</w:t>
            </w:r>
          </w:p>
        </w:tc>
      </w:tr>
      <w:tr w:rsidR="00C01D06" w:rsidRPr="001E1866" w:rsidTr="006353D3">
        <w:tc>
          <w:tcPr>
            <w:tcW w:w="1964" w:type="pct"/>
            <w:vMerge/>
            <w:tcBorders>
              <w:top w:val="single" w:sz="8" w:space="0" w:color="auto"/>
              <w:left w:val="nil"/>
              <w:bottom w:val="nil"/>
              <w:right w:val="nil"/>
            </w:tcBorders>
            <w:vAlign w:val="center"/>
            <w:hideMark/>
          </w:tcPr>
          <w:p w:rsidR="00C01D06" w:rsidRPr="001E1866" w:rsidRDefault="00C01D06" w:rsidP="006353D3">
            <w:pPr>
              <w:jc w:val="left"/>
              <w:rPr>
                <w:rFonts w:cs="Arial"/>
                <w:b/>
                <w:bCs/>
                <w:i/>
                <w:iCs/>
                <w:sz w:val="15"/>
                <w:szCs w:val="15"/>
                <w:lang w:val="en-US"/>
              </w:rPr>
            </w:pPr>
          </w:p>
        </w:tc>
        <w:tc>
          <w:tcPr>
            <w:tcW w:w="547" w:type="pct"/>
            <w:tcBorders>
              <w:top w:val="single" w:sz="4" w:space="0" w:color="auto"/>
              <w:left w:val="nil"/>
              <w:bottom w:val="single" w:sz="4" w:space="0" w:color="auto"/>
              <w:right w:val="nil"/>
            </w:tcBorders>
            <w:shd w:val="clear" w:color="auto" w:fill="auto"/>
            <w:vAlign w:val="center"/>
            <w:hideMark/>
          </w:tcPr>
          <w:p w:rsidR="00C01D06" w:rsidRPr="001E1866" w:rsidRDefault="00C01D06" w:rsidP="006353D3">
            <w:pPr>
              <w:jc w:val="center"/>
              <w:rPr>
                <w:rFonts w:cs="Arial"/>
                <w:b/>
                <w:bCs/>
                <w:i/>
                <w:iCs/>
                <w:sz w:val="15"/>
                <w:szCs w:val="15"/>
                <w:lang w:val="en-US"/>
              </w:rPr>
            </w:pPr>
            <w:r w:rsidRPr="001E1866">
              <w:rPr>
                <w:rFonts w:cs="Arial"/>
                <w:b/>
                <w:bCs/>
                <w:i/>
                <w:iCs/>
                <w:sz w:val="15"/>
                <w:szCs w:val="15"/>
                <w:lang w:val="en-US"/>
              </w:rPr>
              <w:t>Základ dane</w:t>
            </w:r>
          </w:p>
        </w:tc>
        <w:tc>
          <w:tcPr>
            <w:tcW w:w="487" w:type="pct"/>
            <w:tcBorders>
              <w:top w:val="single" w:sz="4" w:space="0" w:color="auto"/>
              <w:left w:val="nil"/>
              <w:bottom w:val="single" w:sz="4" w:space="0" w:color="auto"/>
              <w:right w:val="nil"/>
            </w:tcBorders>
            <w:shd w:val="clear" w:color="auto" w:fill="auto"/>
            <w:vAlign w:val="center"/>
            <w:hideMark/>
          </w:tcPr>
          <w:p w:rsidR="00C01D06" w:rsidRPr="001E1866" w:rsidRDefault="00C01D06" w:rsidP="006353D3">
            <w:pPr>
              <w:jc w:val="center"/>
              <w:rPr>
                <w:rFonts w:cs="Arial"/>
                <w:b/>
                <w:bCs/>
                <w:i/>
                <w:iCs/>
                <w:sz w:val="15"/>
                <w:szCs w:val="15"/>
                <w:lang w:val="en-US"/>
              </w:rPr>
            </w:pPr>
            <w:r w:rsidRPr="001E1866">
              <w:rPr>
                <w:rFonts w:cs="Arial"/>
                <w:b/>
                <w:bCs/>
                <w:i/>
                <w:iCs/>
                <w:sz w:val="15"/>
                <w:szCs w:val="15"/>
                <w:lang w:val="en-US"/>
              </w:rPr>
              <w:t>Daň</w:t>
            </w:r>
          </w:p>
        </w:tc>
        <w:tc>
          <w:tcPr>
            <w:tcW w:w="472" w:type="pct"/>
            <w:tcBorders>
              <w:top w:val="single" w:sz="4" w:space="0" w:color="auto"/>
              <w:left w:val="nil"/>
              <w:bottom w:val="single" w:sz="4" w:space="0" w:color="auto"/>
              <w:right w:val="nil"/>
            </w:tcBorders>
            <w:shd w:val="clear" w:color="auto" w:fill="auto"/>
            <w:vAlign w:val="center"/>
            <w:hideMark/>
          </w:tcPr>
          <w:p w:rsidR="00C01D06" w:rsidRPr="001E1866" w:rsidRDefault="00C01D06" w:rsidP="006353D3">
            <w:pPr>
              <w:jc w:val="center"/>
              <w:rPr>
                <w:rFonts w:cs="Arial"/>
                <w:b/>
                <w:bCs/>
                <w:i/>
                <w:iCs/>
                <w:sz w:val="15"/>
                <w:szCs w:val="15"/>
                <w:lang w:val="en-US"/>
              </w:rPr>
            </w:pPr>
            <w:r w:rsidRPr="001E1866">
              <w:rPr>
                <w:rFonts w:cs="Arial"/>
                <w:b/>
                <w:bCs/>
                <w:i/>
                <w:iCs/>
                <w:sz w:val="15"/>
                <w:szCs w:val="15"/>
                <w:lang w:val="en-US"/>
              </w:rPr>
              <w:t>Daň v %</w:t>
            </w:r>
          </w:p>
        </w:tc>
        <w:tc>
          <w:tcPr>
            <w:tcW w:w="547" w:type="pct"/>
            <w:tcBorders>
              <w:top w:val="single" w:sz="4" w:space="0" w:color="auto"/>
              <w:left w:val="nil"/>
              <w:bottom w:val="single" w:sz="4" w:space="0" w:color="auto"/>
              <w:right w:val="nil"/>
            </w:tcBorders>
            <w:shd w:val="clear" w:color="auto" w:fill="auto"/>
            <w:vAlign w:val="center"/>
            <w:hideMark/>
          </w:tcPr>
          <w:p w:rsidR="00C01D06" w:rsidRPr="001E1866" w:rsidRDefault="00C01D06" w:rsidP="006353D3">
            <w:pPr>
              <w:jc w:val="center"/>
              <w:rPr>
                <w:rFonts w:cs="Arial"/>
                <w:b/>
                <w:bCs/>
                <w:i/>
                <w:iCs/>
                <w:sz w:val="15"/>
                <w:szCs w:val="15"/>
                <w:lang w:val="en-US"/>
              </w:rPr>
            </w:pPr>
            <w:r w:rsidRPr="001E1866">
              <w:rPr>
                <w:rFonts w:cs="Arial"/>
                <w:b/>
                <w:bCs/>
                <w:i/>
                <w:iCs/>
                <w:sz w:val="15"/>
                <w:szCs w:val="15"/>
                <w:lang w:val="en-US"/>
              </w:rPr>
              <w:t>Základ dane</w:t>
            </w:r>
          </w:p>
        </w:tc>
        <w:tc>
          <w:tcPr>
            <w:tcW w:w="511" w:type="pct"/>
            <w:tcBorders>
              <w:top w:val="single" w:sz="4" w:space="0" w:color="auto"/>
              <w:left w:val="nil"/>
              <w:bottom w:val="single" w:sz="4" w:space="0" w:color="auto"/>
              <w:right w:val="nil"/>
            </w:tcBorders>
            <w:shd w:val="clear" w:color="auto" w:fill="auto"/>
            <w:vAlign w:val="center"/>
            <w:hideMark/>
          </w:tcPr>
          <w:p w:rsidR="00C01D06" w:rsidRPr="001E1866" w:rsidRDefault="00C01D06" w:rsidP="006353D3">
            <w:pPr>
              <w:jc w:val="center"/>
              <w:rPr>
                <w:rFonts w:cs="Arial"/>
                <w:b/>
                <w:bCs/>
                <w:i/>
                <w:iCs/>
                <w:sz w:val="15"/>
                <w:szCs w:val="15"/>
                <w:lang w:val="en-US"/>
              </w:rPr>
            </w:pPr>
            <w:r w:rsidRPr="001E1866">
              <w:rPr>
                <w:rFonts w:cs="Arial"/>
                <w:b/>
                <w:bCs/>
                <w:i/>
                <w:iCs/>
                <w:sz w:val="15"/>
                <w:szCs w:val="15"/>
                <w:lang w:val="en-US"/>
              </w:rPr>
              <w:t>Daň</w:t>
            </w:r>
          </w:p>
        </w:tc>
        <w:tc>
          <w:tcPr>
            <w:tcW w:w="471" w:type="pct"/>
            <w:tcBorders>
              <w:top w:val="single" w:sz="4" w:space="0" w:color="auto"/>
              <w:left w:val="nil"/>
              <w:bottom w:val="single" w:sz="4" w:space="0" w:color="auto"/>
              <w:right w:val="nil"/>
            </w:tcBorders>
            <w:shd w:val="clear" w:color="auto" w:fill="auto"/>
            <w:vAlign w:val="center"/>
            <w:hideMark/>
          </w:tcPr>
          <w:p w:rsidR="00C01D06" w:rsidRPr="001E1866" w:rsidRDefault="00C01D06" w:rsidP="006353D3">
            <w:pPr>
              <w:jc w:val="center"/>
              <w:rPr>
                <w:rFonts w:cs="Arial"/>
                <w:b/>
                <w:bCs/>
                <w:i/>
                <w:iCs/>
                <w:sz w:val="15"/>
                <w:szCs w:val="15"/>
                <w:lang w:val="en-US"/>
              </w:rPr>
            </w:pPr>
            <w:r w:rsidRPr="001E1866">
              <w:rPr>
                <w:rFonts w:cs="Arial"/>
                <w:b/>
                <w:bCs/>
                <w:i/>
                <w:iCs/>
                <w:sz w:val="15"/>
                <w:szCs w:val="15"/>
                <w:lang w:val="en-US"/>
              </w:rPr>
              <w:t>Daň v %</w:t>
            </w:r>
          </w:p>
        </w:tc>
      </w:tr>
      <w:tr w:rsidR="00C01D06" w:rsidRPr="001E1866" w:rsidTr="006353D3">
        <w:tc>
          <w:tcPr>
            <w:tcW w:w="1964" w:type="pct"/>
            <w:tcBorders>
              <w:top w:val="single" w:sz="4" w:space="0" w:color="auto"/>
              <w:left w:val="nil"/>
              <w:bottom w:val="nil"/>
              <w:right w:val="nil"/>
            </w:tcBorders>
            <w:shd w:val="clear" w:color="auto" w:fill="auto"/>
            <w:vAlign w:val="center"/>
            <w:hideMark/>
          </w:tcPr>
          <w:p w:rsidR="00C01D06" w:rsidRPr="001E1866" w:rsidRDefault="00C01D06" w:rsidP="006353D3">
            <w:pPr>
              <w:jc w:val="left"/>
              <w:rPr>
                <w:rFonts w:cs="Arial"/>
                <w:sz w:val="15"/>
                <w:szCs w:val="15"/>
                <w:lang w:val="en-US"/>
              </w:rPr>
            </w:pPr>
            <w:r w:rsidRPr="001E1866">
              <w:rPr>
                <w:rFonts w:cs="Arial"/>
                <w:sz w:val="15"/>
                <w:szCs w:val="15"/>
                <w:lang w:val="en-US"/>
              </w:rPr>
              <w:t>Výsledok hospodárenia pred zdanením, z toho:</w:t>
            </w:r>
          </w:p>
        </w:tc>
        <w:tc>
          <w:tcPr>
            <w:tcW w:w="547" w:type="pct"/>
            <w:tcBorders>
              <w:top w:val="nil"/>
              <w:left w:val="nil"/>
              <w:bottom w:val="nil"/>
              <w:right w:val="nil"/>
            </w:tcBorders>
            <w:shd w:val="clear" w:color="auto" w:fill="auto"/>
            <w:vAlign w:val="bottom"/>
            <w:hideMark/>
          </w:tcPr>
          <w:p w:rsidR="00C01D06" w:rsidRPr="001E1866" w:rsidRDefault="00C01D06" w:rsidP="007824EE">
            <w:pPr>
              <w:jc w:val="right"/>
              <w:rPr>
                <w:rFonts w:cs="Arial"/>
                <w:sz w:val="15"/>
                <w:szCs w:val="15"/>
                <w:lang w:val="en-US"/>
              </w:rPr>
            </w:pPr>
            <w:r w:rsidRPr="00C643FE">
              <w:rPr>
                <w:rFonts w:cs="Arial"/>
                <w:sz w:val="15"/>
                <w:szCs w:val="15"/>
                <w:lang w:val="en-US"/>
              </w:rPr>
              <w:t>1</w:t>
            </w:r>
            <w:r>
              <w:rPr>
                <w:rFonts w:cs="Arial"/>
                <w:sz w:val="15"/>
                <w:szCs w:val="15"/>
                <w:lang w:val="en-US"/>
              </w:rPr>
              <w:t>.</w:t>
            </w:r>
            <w:r w:rsidRPr="00C643FE">
              <w:rPr>
                <w:rFonts w:cs="Arial"/>
                <w:sz w:val="15"/>
                <w:szCs w:val="15"/>
                <w:lang w:val="en-US"/>
              </w:rPr>
              <w:t>628</w:t>
            </w:r>
            <w:r>
              <w:rPr>
                <w:rFonts w:cs="Arial"/>
                <w:sz w:val="15"/>
                <w:szCs w:val="15"/>
                <w:lang w:val="en-US"/>
              </w:rPr>
              <w:t>.</w:t>
            </w:r>
            <w:r w:rsidRPr="00C643FE">
              <w:rPr>
                <w:rFonts w:cs="Arial"/>
                <w:sz w:val="15"/>
                <w:szCs w:val="15"/>
                <w:lang w:val="en-US"/>
              </w:rPr>
              <w:t>8</w:t>
            </w:r>
            <w:r w:rsidR="007824EE">
              <w:rPr>
                <w:rFonts w:cs="Arial"/>
                <w:sz w:val="15"/>
                <w:szCs w:val="15"/>
                <w:lang w:val="en-US"/>
              </w:rPr>
              <w:t>93</w:t>
            </w:r>
          </w:p>
        </w:tc>
        <w:tc>
          <w:tcPr>
            <w:tcW w:w="487" w:type="pct"/>
            <w:tcBorders>
              <w:top w:val="nil"/>
              <w:left w:val="nil"/>
              <w:bottom w:val="nil"/>
              <w:right w:val="nil"/>
            </w:tcBorders>
            <w:shd w:val="clear" w:color="auto" w:fill="auto"/>
            <w:noWrap/>
            <w:vAlign w:val="bottom"/>
            <w:hideMark/>
          </w:tcPr>
          <w:p w:rsidR="00C01D06" w:rsidRPr="001E1866" w:rsidRDefault="00C01D06" w:rsidP="006353D3">
            <w:pPr>
              <w:jc w:val="right"/>
              <w:rPr>
                <w:rFonts w:cs="Arial"/>
                <w:sz w:val="15"/>
                <w:szCs w:val="15"/>
                <w:lang w:val="en-US"/>
              </w:rPr>
            </w:pPr>
          </w:p>
        </w:tc>
        <w:tc>
          <w:tcPr>
            <w:tcW w:w="472" w:type="pct"/>
            <w:tcBorders>
              <w:top w:val="nil"/>
              <w:left w:val="nil"/>
              <w:bottom w:val="nil"/>
              <w:right w:val="nil"/>
            </w:tcBorders>
            <w:shd w:val="clear" w:color="auto" w:fill="auto"/>
            <w:vAlign w:val="bottom"/>
            <w:hideMark/>
          </w:tcPr>
          <w:p w:rsidR="00C01D06" w:rsidRPr="001E1866" w:rsidRDefault="00C01D06" w:rsidP="006353D3">
            <w:pPr>
              <w:jc w:val="right"/>
              <w:rPr>
                <w:sz w:val="15"/>
                <w:szCs w:val="15"/>
                <w:lang w:val="en-US"/>
              </w:rPr>
            </w:pPr>
          </w:p>
        </w:tc>
        <w:tc>
          <w:tcPr>
            <w:tcW w:w="547" w:type="pct"/>
            <w:tcBorders>
              <w:top w:val="nil"/>
              <w:left w:val="nil"/>
              <w:bottom w:val="nil"/>
              <w:right w:val="nil"/>
            </w:tcBorders>
            <w:shd w:val="clear" w:color="auto" w:fill="auto"/>
            <w:vAlign w:val="bottom"/>
            <w:hideMark/>
          </w:tcPr>
          <w:p w:rsidR="00C01D06" w:rsidRPr="001E1866" w:rsidRDefault="00C01D06" w:rsidP="006353D3">
            <w:pPr>
              <w:jc w:val="right"/>
              <w:rPr>
                <w:rFonts w:cs="Arial"/>
                <w:sz w:val="15"/>
                <w:szCs w:val="15"/>
                <w:lang w:val="en-US"/>
              </w:rPr>
            </w:pPr>
            <w:r w:rsidRPr="00C643FE">
              <w:rPr>
                <w:rFonts w:cs="Arial"/>
                <w:sz w:val="15"/>
                <w:szCs w:val="15"/>
                <w:lang w:val="en-US"/>
              </w:rPr>
              <w:t>1.030.523</w:t>
            </w:r>
          </w:p>
        </w:tc>
        <w:tc>
          <w:tcPr>
            <w:tcW w:w="511" w:type="pct"/>
            <w:tcBorders>
              <w:top w:val="nil"/>
              <w:left w:val="nil"/>
              <w:bottom w:val="nil"/>
              <w:right w:val="nil"/>
            </w:tcBorders>
            <w:shd w:val="clear" w:color="auto" w:fill="auto"/>
            <w:vAlign w:val="bottom"/>
            <w:hideMark/>
          </w:tcPr>
          <w:p w:rsidR="00C01D06" w:rsidRPr="001E1866" w:rsidRDefault="00C01D06" w:rsidP="006353D3">
            <w:pPr>
              <w:jc w:val="right"/>
              <w:rPr>
                <w:rFonts w:cs="Arial"/>
                <w:sz w:val="15"/>
                <w:szCs w:val="15"/>
                <w:lang w:val="en-US"/>
              </w:rPr>
            </w:pPr>
          </w:p>
        </w:tc>
        <w:tc>
          <w:tcPr>
            <w:tcW w:w="471" w:type="pct"/>
            <w:tcBorders>
              <w:top w:val="nil"/>
              <w:left w:val="nil"/>
              <w:bottom w:val="nil"/>
              <w:right w:val="nil"/>
            </w:tcBorders>
            <w:shd w:val="clear" w:color="auto" w:fill="auto"/>
            <w:vAlign w:val="bottom"/>
            <w:hideMark/>
          </w:tcPr>
          <w:p w:rsidR="00C01D06" w:rsidRPr="001E1866" w:rsidRDefault="00C01D06" w:rsidP="006353D3">
            <w:pPr>
              <w:jc w:val="right"/>
              <w:rPr>
                <w:sz w:val="15"/>
                <w:szCs w:val="15"/>
                <w:lang w:val="en-US"/>
              </w:rPr>
            </w:pPr>
          </w:p>
        </w:tc>
      </w:tr>
      <w:tr w:rsidR="00C01D06" w:rsidRPr="001E1866" w:rsidTr="006353D3">
        <w:tc>
          <w:tcPr>
            <w:tcW w:w="1964" w:type="pct"/>
            <w:tcBorders>
              <w:top w:val="nil"/>
              <w:left w:val="nil"/>
              <w:bottom w:val="nil"/>
              <w:right w:val="nil"/>
            </w:tcBorders>
            <w:shd w:val="clear" w:color="auto" w:fill="auto"/>
            <w:vAlign w:val="center"/>
            <w:hideMark/>
          </w:tcPr>
          <w:p w:rsidR="00C01D06" w:rsidRPr="001E1866" w:rsidRDefault="00C01D06" w:rsidP="006353D3">
            <w:pPr>
              <w:ind w:left="176"/>
              <w:jc w:val="left"/>
              <w:rPr>
                <w:rFonts w:cs="Arial"/>
                <w:i/>
                <w:iCs/>
                <w:sz w:val="15"/>
                <w:szCs w:val="15"/>
                <w:lang w:val="en-US"/>
              </w:rPr>
            </w:pPr>
            <w:r w:rsidRPr="001E1866">
              <w:rPr>
                <w:rFonts w:cs="Arial"/>
                <w:i/>
                <w:iCs/>
                <w:sz w:val="15"/>
                <w:szCs w:val="15"/>
                <w:lang w:val="en-US"/>
              </w:rPr>
              <w:t>teoretická daň</w:t>
            </w:r>
          </w:p>
        </w:tc>
        <w:tc>
          <w:tcPr>
            <w:tcW w:w="547" w:type="pct"/>
            <w:tcBorders>
              <w:top w:val="nil"/>
              <w:left w:val="nil"/>
              <w:bottom w:val="nil"/>
              <w:right w:val="nil"/>
            </w:tcBorders>
            <w:shd w:val="clear" w:color="auto" w:fill="auto"/>
            <w:vAlign w:val="bottom"/>
            <w:hideMark/>
          </w:tcPr>
          <w:p w:rsidR="00C01D06" w:rsidRPr="001E1866" w:rsidRDefault="00C01D06" w:rsidP="006353D3">
            <w:pPr>
              <w:jc w:val="right"/>
              <w:rPr>
                <w:rFonts w:cs="Arial"/>
                <w:i/>
                <w:iCs/>
                <w:sz w:val="15"/>
                <w:szCs w:val="15"/>
                <w:lang w:val="en-US"/>
              </w:rPr>
            </w:pPr>
          </w:p>
        </w:tc>
        <w:tc>
          <w:tcPr>
            <w:tcW w:w="487" w:type="pct"/>
            <w:tcBorders>
              <w:top w:val="nil"/>
              <w:left w:val="nil"/>
              <w:bottom w:val="nil"/>
              <w:right w:val="nil"/>
            </w:tcBorders>
            <w:shd w:val="clear" w:color="auto" w:fill="auto"/>
            <w:vAlign w:val="bottom"/>
            <w:hideMark/>
          </w:tcPr>
          <w:p w:rsidR="00C01D06" w:rsidRPr="001E1866" w:rsidRDefault="00C01D06" w:rsidP="006353D3">
            <w:pPr>
              <w:jc w:val="right"/>
              <w:rPr>
                <w:rFonts w:cs="Arial"/>
                <w:i/>
                <w:iCs/>
                <w:sz w:val="15"/>
                <w:szCs w:val="15"/>
                <w:lang w:val="en-US"/>
              </w:rPr>
            </w:pPr>
            <w:r>
              <w:rPr>
                <w:rFonts w:cs="Arial"/>
                <w:i/>
                <w:iCs/>
                <w:sz w:val="15"/>
                <w:szCs w:val="15"/>
                <w:lang w:val="en-US"/>
              </w:rPr>
              <w:t>358.345</w:t>
            </w:r>
            <w:r w:rsidRPr="001E1866">
              <w:rPr>
                <w:rFonts w:cs="Arial"/>
                <w:i/>
                <w:iCs/>
                <w:sz w:val="15"/>
                <w:szCs w:val="15"/>
                <w:lang w:val="en-US"/>
              </w:rPr>
              <w:t xml:space="preserve"> </w:t>
            </w:r>
          </w:p>
        </w:tc>
        <w:tc>
          <w:tcPr>
            <w:tcW w:w="472" w:type="pct"/>
            <w:tcBorders>
              <w:top w:val="nil"/>
              <w:left w:val="nil"/>
              <w:bottom w:val="nil"/>
              <w:right w:val="nil"/>
            </w:tcBorders>
            <w:shd w:val="clear" w:color="auto" w:fill="auto"/>
            <w:vAlign w:val="bottom"/>
            <w:hideMark/>
          </w:tcPr>
          <w:p w:rsidR="00C01D06" w:rsidRPr="001E1866" w:rsidRDefault="00C01D06" w:rsidP="006353D3">
            <w:pPr>
              <w:jc w:val="right"/>
              <w:rPr>
                <w:rFonts w:cs="Arial"/>
                <w:i/>
                <w:iCs/>
                <w:sz w:val="15"/>
                <w:szCs w:val="15"/>
                <w:lang w:val="en-US"/>
              </w:rPr>
            </w:pPr>
            <w:r w:rsidRPr="001E1866">
              <w:rPr>
                <w:rFonts w:cs="Arial"/>
                <w:i/>
                <w:iCs/>
                <w:sz w:val="15"/>
                <w:szCs w:val="15"/>
                <w:lang w:val="en-US"/>
              </w:rPr>
              <w:t>22%</w:t>
            </w:r>
          </w:p>
        </w:tc>
        <w:tc>
          <w:tcPr>
            <w:tcW w:w="547" w:type="pct"/>
            <w:tcBorders>
              <w:top w:val="nil"/>
              <w:left w:val="nil"/>
              <w:bottom w:val="nil"/>
              <w:right w:val="nil"/>
            </w:tcBorders>
            <w:shd w:val="clear" w:color="auto" w:fill="auto"/>
            <w:vAlign w:val="bottom"/>
            <w:hideMark/>
          </w:tcPr>
          <w:p w:rsidR="00C01D06" w:rsidRPr="001E1866" w:rsidRDefault="00C01D06" w:rsidP="006353D3">
            <w:pPr>
              <w:jc w:val="right"/>
              <w:rPr>
                <w:rFonts w:cs="Arial"/>
                <w:i/>
                <w:iCs/>
                <w:sz w:val="15"/>
                <w:szCs w:val="15"/>
                <w:lang w:val="en-US"/>
              </w:rPr>
            </w:pPr>
          </w:p>
        </w:tc>
        <w:tc>
          <w:tcPr>
            <w:tcW w:w="511" w:type="pct"/>
            <w:tcBorders>
              <w:top w:val="nil"/>
              <w:left w:val="nil"/>
              <w:bottom w:val="nil"/>
              <w:right w:val="nil"/>
            </w:tcBorders>
            <w:shd w:val="clear" w:color="auto" w:fill="auto"/>
            <w:vAlign w:val="bottom"/>
            <w:hideMark/>
          </w:tcPr>
          <w:p w:rsidR="00C01D06" w:rsidRPr="001E1866" w:rsidRDefault="00C01D06" w:rsidP="006353D3">
            <w:pPr>
              <w:jc w:val="right"/>
              <w:rPr>
                <w:rFonts w:cs="Arial"/>
                <w:i/>
                <w:iCs/>
                <w:sz w:val="15"/>
                <w:szCs w:val="15"/>
                <w:lang w:val="en-US"/>
              </w:rPr>
            </w:pPr>
            <w:r w:rsidRPr="00C643FE">
              <w:rPr>
                <w:rFonts w:cs="Arial"/>
                <w:i/>
                <w:iCs/>
                <w:sz w:val="15"/>
                <w:szCs w:val="15"/>
                <w:lang w:val="en-US"/>
              </w:rPr>
              <w:t>226.715</w:t>
            </w:r>
          </w:p>
        </w:tc>
        <w:tc>
          <w:tcPr>
            <w:tcW w:w="471" w:type="pct"/>
            <w:tcBorders>
              <w:top w:val="nil"/>
              <w:left w:val="nil"/>
              <w:bottom w:val="nil"/>
              <w:right w:val="nil"/>
            </w:tcBorders>
            <w:shd w:val="clear" w:color="auto" w:fill="auto"/>
            <w:vAlign w:val="bottom"/>
            <w:hideMark/>
          </w:tcPr>
          <w:p w:rsidR="00C01D06" w:rsidRPr="001E1866" w:rsidRDefault="00C01D06" w:rsidP="006353D3">
            <w:pPr>
              <w:jc w:val="right"/>
              <w:rPr>
                <w:rFonts w:cs="Arial"/>
                <w:i/>
                <w:iCs/>
                <w:sz w:val="15"/>
                <w:szCs w:val="15"/>
                <w:lang w:val="en-US"/>
              </w:rPr>
            </w:pPr>
            <w:r w:rsidRPr="001E1866">
              <w:rPr>
                <w:rFonts w:cs="Arial"/>
                <w:i/>
                <w:iCs/>
                <w:sz w:val="15"/>
                <w:szCs w:val="15"/>
                <w:lang w:val="en-US"/>
              </w:rPr>
              <w:t>22%</w:t>
            </w:r>
          </w:p>
        </w:tc>
      </w:tr>
      <w:tr w:rsidR="00C01D06" w:rsidRPr="001E1866" w:rsidTr="006353D3">
        <w:tc>
          <w:tcPr>
            <w:tcW w:w="1964" w:type="pct"/>
            <w:tcBorders>
              <w:top w:val="nil"/>
              <w:left w:val="nil"/>
              <w:bottom w:val="nil"/>
              <w:right w:val="nil"/>
            </w:tcBorders>
            <w:shd w:val="clear" w:color="auto" w:fill="auto"/>
            <w:vAlign w:val="center"/>
            <w:hideMark/>
          </w:tcPr>
          <w:p w:rsidR="00C01D06" w:rsidRPr="001E1866" w:rsidRDefault="00C01D06" w:rsidP="006353D3">
            <w:pPr>
              <w:jc w:val="left"/>
              <w:rPr>
                <w:rFonts w:cs="Arial"/>
                <w:iCs/>
                <w:sz w:val="15"/>
                <w:szCs w:val="15"/>
                <w:lang w:val="en-US"/>
              </w:rPr>
            </w:pPr>
            <w:r w:rsidRPr="001E1866">
              <w:rPr>
                <w:rFonts w:cs="Arial"/>
                <w:iCs/>
                <w:sz w:val="15"/>
                <w:szCs w:val="15"/>
                <w:lang w:val="en-US"/>
              </w:rPr>
              <w:t>Daňovo neuznané náklady (trvalé rozdiely)</w:t>
            </w:r>
          </w:p>
        </w:tc>
        <w:tc>
          <w:tcPr>
            <w:tcW w:w="547" w:type="pct"/>
            <w:tcBorders>
              <w:top w:val="nil"/>
              <w:left w:val="nil"/>
              <w:bottom w:val="nil"/>
              <w:right w:val="nil"/>
            </w:tcBorders>
            <w:shd w:val="clear" w:color="auto" w:fill="auto"/>
            <w:vAlign w:val="bottom"/>
            <w:hideMark/>
          </w:tcPr>
          <w:p w:rsidR="00C01D06" w:rsidRPr="001E1866" w:rsidRDefault="00C01D06" w:rsidP="006353D3">
            <w:pPr>
              <w:jc w:val="right"/>
              <w:rPr>
                <w:rFonts w:cs="Arial"/>
                <w:sz w:val="15"/>
                <w:szCs w:val="15"/>
                <w:lang w:val="en-US"/>
              </w:rPr>
            </w:pPr>
            <w:r>
              <w:rPr>
                <w:rFonts w:cs="Arial"/>
                <w:sz w:val="15"/>
                <w:szCs w:val="15"/>
                <w:lang w:val="en-US"/>
              </w:rPr>
              <w:t>206.</w:t>
            </w:r>
            <w:r w:rsidRPr="00C643FE">
              <w:rPr>
                <w:rFonts w:cs="Arial"/>
                <w:sz w:val="15"/>
                <w:szCs w:val="15"/>
                <w:lang w:val="en-US"/>
              </w:rPr>
              <w:t>38</w:t>
            </w:r>
            <w:r>
              <w:rPr>
                <w:rFonts w:cs="Arial"/>
                <w:sz w:val="15"/>
                <w:szCs w:val="15"/>
                <w:lang w:val="en-US"/>
              </w:rPr>
              <w:t>1</w:t>
            </w:r>
            <w:r w:rsidRPr="001E1866">
              <w:rPr>
                <w:rFonts w:cs="Arial"/>
                <w:sz w:val="15"/>
                <w:szCs w:val="15"/>
                <w:lang w:val="en-US"/>
              </w:rPr>
              <w:t xml:space="preserve"> </w:t>
            </w:r>
          </w:p>
        </w:tc>
        <w:tc>
          <w:tcPr>
            <w:tcW w:w="487" w:type="pct"/>
            <w:tcBorders>
              <w:top w:val="nil"/>
              <w:left w:val="nil"/>
              <w:bottom w:val="nil"/>
              <w:right w:val="nil"/>
            </w:tcBorders>
            <w:shd w:val="clear" w:color="auto" w:fill="auto"/>
            <w:vAlign w:val="bottom"/>
            <w:hideMark/>
          </w:tcPr>
          <w:p w:rsidR="00C01D06" w:rsidRPr="001E1866" w:rsidRDefault="00C01D06" w:rsidP="006353D3">
            <w:pPr>
              <w:jc w:val="right"/>
              <w:rPr>
                <w:rFonts w:cs="Arial"/>
                <w:i/>
                <w:iCs/>
                <w:sz w:val="15"/>
                <w:szCs w:val="15"/>
                <w:lang w:val="en-US"/>
              </w:rPr>
            </w:pPr>
            <w:r>
              <w:rPr>
                <w:rFonts w:cs="Arial"/>
                <w:i/>
                <w:iCs/>
                <w:sz w:val="15"/>
                <w:szCs w:val="15"/>
                <w:lang w:val="en-US"/>
              </w:rPr>
              <w:t>45.404</w:t>
            </w:r>
            <w:r w:rsidRPr="001E1866">
              <w:rPr>
                <w:rFonts w:cs="Arial"/>
                <w:i/>
                <w:iCs/>
                <w:sz w:val="15"/>
                <w:szCs w:val="15"/>
                <w:lang w:val="en-US"/>
              </w:rPr>
              <w:t xml:space="preserve"> </w:t>
            </w:r>
          </w:p>
        </w:tc>
        <w:tc>
          <w:tcPr>
            <w:tcW w:w="472" w:type="pct"/>
            <w:tcBorders>
              <w:top w:val="nil"/>
              <w:left w:val="nil"/>
              <w:bottom w:val="nil"/>
              <w:right w:val="nil"/>
            </w:tcBorders>
            <w:shd w:val="clear" w:color="auto" w:fill="auto"/>
            <w:vAlign w:val="bottom"/>
            <w:hideMark/>
          </w:tcPr>
          <w:p w:rsidR="00C01D06" w:rsidRPr="001E1866" w:rsidRDefault="00C01D06" w:rsidP="006353D3">
            <w:pPr>
              <w:jc w:val="right"/>
              <w:rPr>
                <w:rFonts w:cs="Arial"/>
                <w:sz w:val="15"/>
                <w:szCs w:val="15"/>
                <w:lang w:val="en-US"/>
              </w:rPr>
            </w:pPr>
            <w:r>
              <w:rPr>
                <w:rFonts w:cs="Arial"/>
                <w:sz w:val="15"/>
                <w:szCs w:val="15"/>
                <w:lang w:val="en-US"/>
              </w:rPr>
              <w:t>2,79</w:t>
            </w:r>
            <w:r w:rsidRPr="001E1866">
              <w:rPr>
                <w:rFonts w:cs="Arial"/>
                <w:sz w:val="15"/>
                <w:szCs w:val="15"/>
                <w:lang w:val="en-US"/>
              </w:rPr>
              <w:t>%</w:t>
            </w:r>
          </w:p>
        </w:tc>
        <w:tc>
          <w:tcPr>
            <w:tcW w:w="547" w:type="pct"/>
            <w:tcBorders>
              <w:top w:val="nil"/>
              <w:left w:val="nil"/>
              <w:bottom w:val="nil"/>
              <w:right w:val="nil"/>
            </w:tcBorders>
            <w:shd w:val="clear" w:color="auto" w:fill="auto"/>
            <w:hideMark/>
          </w:tcPr>
          <w:p w:rsidR="00C01D06" w:rsidRPr="00C643FE" w:rsidRDefault="00C01D06" w:rsidP="006353D3">
            <w:pPr>
              <w:jc w:val="right"/>
              <w:rPr>
                <w:rFonts w:cs="Arial"/>
                <w:sz w:val="15"/>
                <w:szCs w:val="15"/>
                <w:lang w:val="en-US"/>
              </w:rPr>
            </w:pPr>
            <w:r w:rsidRPr="00C643FE">
              <w:rPr>
                <w:rFonts w:cs="Arial"/>
                <w:sz w:val="15"/>
                <w:szCs w:val="15"/>
                <w:lang w:val="en-US"/>
              </w:rPr>
              <w:t>98.608</w:t>
            </w:r>
          </w:p>
        </w:tc>
        <w:tc>
          <w:tcPr>
            <w:tcW w:w="511" w:type="pct"/>
            <w:tcBorders>
              <w:top w:val="nil"/>
              <w:left w:val="nil"/>
              <w:bottom w:val="nil"/>
              <w:right w:val="nil"/>
            </w:tcBorders>
            <w:shd w:val="clear" w:color="auto" w:fill="auto"/>
            <w:hideMark/>
          </w:tcPr>
          <w:p w:rsidR="00C01D06" w:rsidRPr="00C643FE" w:rsidRDefault="00C01D06" w:rsidP="006353D3">
            <w:pPr>
              <w:jc w:val="right"/>
              <w:rPr>
                <w:rFonts w:cs="Arial"/>
                <w:sz w:val="15"/>
                <w:szCs w:val="15"/>
                <w:lang w:val="en-US"/>
              </w:rPr>
            </w:pPr>
            <w:r w:rsidRPr="00C643FE">
              <w:rPr>
                <w:rFonts w:cs="Arial"/>
                <w:sz w:val="15"/>
                <w:szCs w:val="15"/>
                <w:lang w:val="en-US"/>
              </w:rPr>
              <w:t>21.694</w:t>
            </w:r>
          </w:p>
        </w:tc>
        <w:tc>
          <w:tcPr>
            <w:tcW w:w="471" w:type="pct"/>
            <w:tcBorders>
              <w:top w:val="nil"/>
              <w:left w:val="nil"/>
              <w:bottom w:val="nil"/>
              <w:right w:val="nil"/>
            </w:tcBorders>
            <w:shd w:val="clear" w:color="auto" w:fill="auto"/>
            <w:hideMark/>
          </w:tcPr>
          <w:p w:rsidR="00C01D06" w:rsidRPr="00C643FE" w:rsidRDefault="00C01D06" w:rsidP="006353D3">
            <w:pPr>
              <w:jc w:val="right"/>
              <w:rPr>
                <w:rFonts w:cs="Arial"/>
                <w:sz w:val="15"/>
                <w:szCs w:val="15"/>
                <w:lang w:val="en-US"/>
              </w:rPr>
            </w:pPr>
            <w:r w:rsidRPr="00C643FE">
              <w:rPr>
                <w:rFonts w:cs="Arial"/>
                <w:sz w:val="15"/>
                <w:szCs w:val="15"/>
                <w:lang w:val="en-US"/>
              </w:rPr>
              <w:t>2,11</w:t>
            </w:r>
            <w:r>
              <w:rPr>
                <w:rFonts w:cs="Arial"/>
                <w:sz w:val="15"/>
                <w:szCs w:val="15"/>
                <w:lang w:val="en-US"/>
              </w:rPr>
              <w:t>%</w:t>
            </w:r>
          </w:p>
        </w:tc>
      </w:tr>
      <w:tr w:rsidR="00C01D06" w:rsidRPr="00C643FE" w:rsidTr="006353D3">
        <w:tc>
          <w:tcPr>
            <w:tcW w:w="1964" w:type="pct"/>
            <w:tcBorders>
              <w:top w:val="nil"/>
              <w:left w:val="nil"/>
              <w:bottom w:val="nil"/>
              <w:right w:val="nil"/>
            </w:tcBorders>
            <w:shd w:val="clear" w:color="auto" w:fill="auto"/>
            <w:vAlign w:val="center"/>
            <w:hideMark/>
          </w:tcPr>
          <w:p w:rsidR="00C01D06" w:rsidRPr="001E1866" w:rsidRDefault="00C01D06" w:rsidP="006353D3">
            <w:pPr>
              <w:jc w:val="left"/>
              <w:rPr>
                <w:rFonts w:cs="Arial"/>
                <w:iCs/>
                <w:sz w:val="15"/>
                <w:szCs w:val="15"/>
                <w:lang w:val="en-US"/>
              </w:rPr>
            </w:pPr>
            <w:r w:rsidRPr="001E1866">
              <w:rPr>
                <w:rFonts w:cs="Arial"/>
                <w:iCs/>
                <w:sz w:val="15"/>
                <w:szCs w:val="15"/>
                <w:lang w:val="en-US"/>
              </w:rPr>
              <w:t>Výnosy nepodliehajúce dani (trvalé rozdiely)</w:t>
            </w:r>
          </w:p>
        </w:tc>
        <w:tc>
          <w:tcPr>
            <w:tcW w:w="547" w:type="pct"/>
            <w:tcBorders>
              <w:top w:val="nil"/>
              <w:left w:val="nil"/>
              <w:bottom w:val="nil"/>
              <w:right w:val="nil"/>
            </w:tcBorders>
            <w:shd w:val="clear" w:color="auto" w:fill="auto"/>
            <w:vAlign w:val="bottom"/>
            <w:hideMark/>
          </w:tcPr>
          <w:p w:rsidR="00C01D06" w:rsidRPr="001E1866" w:rsidRDefault="00C01D06" w:rsidP="006353D3">
            <w:pPr>
              <w:jc w:val="right"/>
              <w:rPr>
                <w:rFonts w:cs="Arial"/>
                <w:sz w:val="15"/>
                <w:szCs w:val="15"/>
                <w:lang w:val="en-US"/>
              </w:rPr>
            </w:pPr>
            <w:r>
              <w:rPr>
                <w:rFonts w:cs="Arial"/>
                <w:sz w:val="15"/>
                <w:szCs w:val="15"/>
                <w:lang w:val="en-US"/>
              </w:rPr>
              <w:t>(148.706)</w:t>
            </w:r>
            <w:r w:rsidRPr="001E1866">
              <w:rPr>
                <w:rFonts w:cs="Arial"/>
                <w:sz w:val="15"/>
                <w:szCs w:val="15"/>
                <w:lang w:val="en-US"/>
              </w:rPr>
              <w:t xml:space="preserve"> </w:t>
            </w:r>
          </w:p>
        </w:tc>
        <w:tc>
          <w:tcPr>
            <w:tcW w:w="487" w:type="pct"/>
            <w:tcBorders>
              <w:top w:val="nil"/>
              <w:left w:val="nil"/>
              <w:bottom w:val="nil"/>
              <w:right w:val="nil"/>
            </w:tcBorders>
            <w:shd w:val="clear" w:color="auto" w:fill="auto"/>
            <w:vAlign w:val="bottom"/>
            <w:hideMark/>
          </w:tcPr>
          <w:p w:rsidR="00C01D06" w:rsidRPr="001E1866" w:rsidRDefault="00C01D06" w:rsidP="006353D3">
            <w:pPr>
              <w:jc w:val="right"/>
              <w:rPr>
                <w:rFonts w:cs="Arial"/>
                <w:i/>
                <w:iCs/>
                <w:sz w:val="15"/>
                <w:szCs w:val="15"/>
                <w:lang w:val="en-US"/>
              </w:rPr>
            </w:pPr>
            <w:r>
              <w:rPr>
                <w:rFonts w:cs="Arial"/>
                <w:i/>
                <w:iCs/>
                <w:sz w:val="15"/>
                <w:szCs w:val="15"/>
                <w:lang w:val="en-US"/>
              </w:rPr>
              <w:t>(32.715)</w:t>
            </w:r>
            <w:r w:rsidRPr="001E1866">
              <w:rPr>
                <w:rFonts w:cs="Arial"/>
                <w:i/>
                <w:iCs/>
                <w:sz w:val="15"/>
                <w:szCs w:val="15"/>
                <w:lang w:val="en-US"/>
              </w:rPr>
              <w:t xml:space="preserve"> </w:t>
            </w:r>
          </w:p>
        </w:tc>
        <w:tc>
          <w:tcPr>
            <w:tcW w:w="472" w:type="pct"/>
            <w:tcBorders>
              <w:top w:val="nil"/>
              <w:left w:val="nil"/>
              <w:bottom w:val="nil"/>
              <w:right w:val="nil"/>
            </w:tcBorders>
            <w:shd w:val="clear" w:color="auto" w:fill="auto"/>
            <w:vAlign w:val="bottom"/>
            <w:hideMark/>
          </w:tcPr>
          <w:p w:rsidR="00C01D06" w:rsidRPr="001E1866" w:rsidRDefault="00C01D06" w:rsidP="006353D3">
            <w:pPr>
              <w:jc w:val="right"/>
              <w:rPr>
                <w:rFonts w:cs="Arial"/>
                <w:sz w:val="15"/>
                <w:szCs w:val="15"/>
                <w:lang w:val="en-US"/>
              </w:rPr>
            </w:pPr>
            <w:r>
              <w:rPr>
                <w:rFonts w:cs="Arial"/>
                <w:sz w:val="15"/>
                <w:szCs w:val="15"/>
                <w:lang w:val="en-US"/>
              </w:rPr>
              <w:t>(2,01)</w:t>
            </w:r>
            <w:r w:rsidRPr="001E1866">
              <w:rPr>
                <w:rFonts w:cs="Arial"/>
                <w:sz w:val="15"/>
                <w:szCs w:val="15"/>
                <w:lang w:val="en-US"/>
              </w:rPr>
              <w:t>%</w:t>
            </w:r>
          </w:p>
        </w:tc>
        <w:tc>
          <w:tcPr>
            <w:tcW w:w="547" w:type="pct"/>
            <w:tcBorders>
              <w:top w:val="nil"/>
              <w:left w:val="nil"/>
              <w:bottom w:val="nil"/>
              <w:right w:val="nil"/>
            </w:tcBorders>
            <w:shd w:val="clear" w:color="auto" w:fill="auto"/>
            <w:hideMark/>
          </w:tcPr>
          <w:p w:rsidR="00C01D06" w:rsidRPr="00C643FE" w:rsidRDefault="00C01D06" w:rsidP="006353D3">
            <w:pPr>
              <w:jc w:val="right"/>
              <w:rPr>
                <w:rFonts w:cs="Arial"/>
                <w:sz w:val="15"/>
                <w:szCs w:val="15"/>
                <w:lang w:val="en-US"/>
              </w:rPr>
            </w:pPr>
            <w:r w:rsidRPr="00C643FE">
              <w:rPr>
                <w:rFonts w:cs="Arial"/>
                <w:sz w:val="15"/>
                <w:szCs w:val="15"/>
                <w:lang w:val="en-US"/>
              </w:rPr>
              <w:t>(149.550)</w:t>
            </w:r>
          </w:p>
        </w:tc>
        <w:tc>
          <w:tcPr>
            <w:tcW w:w="511" w:type="pct"/>
            <w:tcBorders>
              <w:top w:val="nil"/>
              <w:left w:val="nil"/>
              <w:bottom w:val="nil"/>
              <w:right w:val="nil"/>
            </w:tcBorders>
            <w:shd w:val="clear" w:color="auto" w:fill="auto"/>
            <w:hideMark/>
          </w:tcPr>
          <w:p w:rsidR="00C01D06" w:rsidRPr="00C643FE" w:rsidRDefault="00C01D06" w:rsidP="006353D3">
            <w:pPr>
              <w:jc w:val="right"/>
              <w:rPr>
                <w:rFonts w:cs="Arial"/>
                <w:sz w:val="15"/>
                <w:szCs w:val="15"/>
                <w:lang w:val="en-US"/>
              </w:rPr>
            </w:pPr>
            <w:r w:rsidRPr="00C643FE">
              <w:rPr>
                <w:rFonts w:cs="Arial"/>
                <w:sz w:val="15"/>
                <w:szCs w:val="15"/>
                <w:lang w:val="en-US"/>
              </w:rPr>
              <w:t>(32.901)</w:t>
            </w:r>
          </w:p>
        </w:tc>
        <w:tc>
          <w:tcPr>
            <w:tcW w:w="471" w:type="pct"/>
            <w:tcBorders>
              <w:top w:val="nil"/>
              <w:left w:val="nil"/>
              <w:bottom w:val="nil"/>
              <w:right w:val="nil"/>
            </w:tcBorders>
            <w:shd w:val="clear" w:color="auto" w:fill="auto"/>
            <w:hideMark/>
          </w:tcPr>
          <w:p w:rsidR="00C01D06" w:rsidRPr="00C643FE" w:rsidRDefault="00C01D06" w:rsidP="006353D3">
            <w:pPr>
              <w:jc w:val="right"/>
              <w:rPr>
                <w:rFonts w:cs="Arial"/>
                <w:sz w:val="15"/>
                <w:szCs w:val="15"/>
                <w:lang w:val="en-US"/>
              </w:rPr>
            </w:pPr>
            <w:r w:rsidRPr="00C643FE">
              <w:rPr>
                <w:rFonts w:cs="Arial"/>
                <w:sz w:val="15"/>
                <w:szCs w:val="15"/>
                <w:lang w:val="en-US"/>
              </w:rPr>
              <w:t>(3,19)</w:t>
            </w:r>
            <w:r>
              <w:rPr>
                <w:rFonts w:cs="Arial"/>
                <w:sz w:val="15"/>
                <w:szCs w:val="15"/>
                <w:lang w:val="en-US"/>
              </w:rPr>
              <w:t>%</w:t>
            </w:r>
          </w:p>
        </w:tc>
      </w:tr>
      <w:tr w:rsidR="00C01D06" w:rsidRPr="001E1866" w:rsidTr="006353D3">
        <w:tc>
          <w:tcPr>
            <w:tcW w:w="1964" w:type="pct"/>
            <w:tcBorders>
              <w:top w:val="nil"/>
              <w:left w:val="nil"/>
              <w:bottom w:val="nil"/>
              <w:right w:val="nil"/>
            </w:tcBorders>
            <w:shd w:val="clear" w:color="auto" w:fill="auto"/>
            <w:vAlign w:val="center"/>
            <w:hideMark/>
          </w:tcPr>
          <w:p w:rsidR="00C01D06" w:rsidRPr="001E1866" w:rsidRDefault="00C01D06" w:rsidP="006353D3">
            <w:pPr>
              <w:jc w:val="left"/>
              <w:rPr>
                <w:rFonts w:cs="Arial"/>
                <w:iCs/>
                <w:sz w:val="15"/>
                <w:szCs w:val="15"/>
                <w:lang w:val="en-US"/>
              </w:rPr>
            </w:pPr>
            <w:r w:rsidRPr="001E1866">
              <w:rPr>
                <w:rFonts w:cs="Arial"/>
                <w:iCs/>
                <w:sz w:val="15"/>
                <w:szCs w:val="15"/>
                <w:lang w:val="en-US"/>
              </w:rPr>
              <w:t>Vplyv nevykázanej odloženej daňovej pohľadávky</w:t>
            </w:r>
          </w:p>
        </w:tc>
        <w:tc>
          <w:tcPr>
            <w:tcW w:w="547" w:type="pct"/>
            <w:tcBorders>
              <w:top w:val="nil"/>
              <w:left w:val="nil"/>
              <w:bottom w:val="nil"/>
              <w:right w:val="nil"/>
            </w:tcBorders>
            <w:shd w:val="clear" w:color="auto" w:fill="auto"/>
            <w:vAlign w:val="bottom"/>
            <w:hideMark/>
          </w:tcPr>
          <w:p w:rsidR="00C01D06" w:rsidRPr="001E1866" w:rsidRDefault="00C01D06" w:rsidP="006353D3">
            <w:pPr>
              <w:jc w:val="right"/>
              <w:rPr>
                <w:rFonts w:cs="Arial"/>
                <w:sz w:val="15"/>
                <w:szCs w:val="15"/>
                <w:lang w:val="en-US"/>
              </w:rPr>
            </w:pPr>
            <w:r w:rsidRPr="001E1866">
              <w:rPr>
                <w:rFonts w:cs="Arial"/>
                <w:sz w:val="15"/>
                <w:szCs w:val="15"/>
                <w:lang w:val="en-US"/>
              </w:rPr>
              <w:t xml:space="preserve">- </w:t>
            </w:r>
          </w:p>
        </w:tc>
        <w:tc>
          <w:tcPr>
            <w:tcW w:w="487" w:type="pct"/>
            <w:tcBorders>
              <w:top w:val="nil"/>
              <w:left w:val="nil"/>
              <w:bottom w:val="nil"/>
              <w:right w:val="nil"/>
            </w:tcBorders>
            <w:shd w:val="clear" w:color="auto" w:fill="auto"/>
            <w:vAlign w:val="bottom"/>
            <w:hideMark/>
          </w:tcPr>
          <w:p w:rsidR="00C01D06" w:rsidRPr="001E1866" w:rsidRDefault="00C01D06" w:rsidP="006353D3">
            <w:pPr>
              <w:jc w:val="right"/>
              <w:rPr>
                <w:rFonts w:cs="Arial"/>
                <w:i/>
                <w:iCs/>
                <w:sz w:val="15"/>
                <w:szCs w:val="15"/>
                <w:lang w:val="en-US"/>
              </w:rPr>
            </w:pPr>
            <w:r w:rsidRPr="001E1866">
              <w:rPr>
                <w:rFonts w:cs="Arial"/>
                <w:i/>
                <w:iCs/>
                <w:sz w:val="15"/>
                <w:szCs w:val="15"/>
                <w:lang w:val="en-US"/>
              </w:rPr>
              <w:t xml:space="preserve">- </w:t>
            </w:r>
          </w:p>
        </w:tc>
        <w:tc>
          <w:tcPr>
            <w:tcW w:w="472" w:type="pct"/>
            <w:tcBorders>
              <w:top w:val="nil"/>
              <w:left w:val="nil"/>
              <w:bottom w:val="nil"/>
              <w:right w:val="nil"/>
            </w:tcBorders>
            <w:shd w:val="clear" w:color="auto" w:fill="auto"/>
            <w:vAlign w:val="bottom"/>
            <w:hideMark/>
          </w:tcPr>
          <w:p w:rsidR="00C01D06" w:rsidRPr="001E1866" w:rsidRDefault="00C01D06" w:rsidP="006353D3">
            <w:pPr>
              <w:jc w:val="right"/>
              <w:rPr>
                <w:rFonts w:cs="Arial"/>
                <w:sz w:val="15"/>
                <w:szCs w:val="15"/>
                <w:lang w:val="en-US"/>
              </w:rPr>
            </w:pPr>
            <w:r w:rsidRPr="001E1866">
              <w:rPr>
                <w:rFonts w:cs="Arial"/>
                <w:sz w:val="15"/>
                <w:szCs w:val="15"/>
                <w:lang w:val="en-US"/>
              </w:rPr>
              <w:t>0%</w:t>
            </w:r>
          </w:p>
        </w:tc>
        <w:tc>
          <w:tcPr>
            <w:tcW w:w="547" w:type="pct"/>
            <w:tcBorders>
              <w:top w:val="nil"/>
              <w:left w:val="nil"/>
              <w:bottom w:val="nil"/>
              <w:right w:val="nil"/>
            </w:tcBorders>
            <w:shd w:val="clear" w:color="auto" w:fill="auto"/>
            <w:vAlign w:val="bottom"/>
            <w:hideMark/>
          </w:tcPr>
          <w:p w:rsidR="00C01D06" w:rsidRPr="001E1866" w:rsidRDefault="00C01D06" w:rsidP="006353D3">
            <w:pPr>
              <w:jc w:val="right"/>
              <w:rPr>
                <w:rFonts w:cs="Arial"/>
                <w:sz w:val="15"/>
                <w:szCs w:val="15"/>
                <w:lang w:val="en-US"/>
              </w:rPr>
            </w:pPr>
            <w:r w:rsidRPr="001E1866">
              <w:rPr>
                <w:rFonts w:cs="Arial"/>
                <w:sz w:val="15"/>
                <w:szCs w:val="15"/>
                <w:lang w:val="en-US"/>
              </w:rPr>
              <w:t xml:space="preserve">- </w:t>
            </w:r>
          </w:p>
        </w:tc>
        <w:tc>
          <w:tcPr>
            <w:tcW w:w="511" w:type="pct"/>
            <w:tcBorders>
              <w:top w:val="nil"/>
              <w:left w:val="nil"/>
              <w:bottom w:val="nil"/>
              <w:right w:val="nil"/>
            </w:tcBorders>
            <w:shd w:val="clear" w:color="auto" w:fill="auto"/>
            <w:vAlign w:val="bottom"/>
            <w:hideMark/>
          </w:tcPr>
          <w:p w:rsidR="00C01D06" w:rsidRPr="001E1866" w:rsidRDefault="00C01D06" w:rsidP="006353D3">
            <w:pPr>
              <w:jc w:val="right"/>
              <w:rPr>
                <w:rFonts w:cs="Arial"/>
                <w:i/>
                <w:iCs/>
                <w:sz w:val="15"/>
                <w:szCs w:val="15"/>
                <w:lang w:val="en-US"/>
              </w:rPr>
            </w:pPr>
            <w:r w:rsidRPr="001E1866">
              <w:rPr>
                <w:rFonts w:cs="Arial"/>
                <w:i/>
                <w:iCs/>
                <w:sz w:val="15"/>
                <w:szCs w:val="15"/>
                <w:lang w:val="en-US"/>
              </w:rPr>
              <w:t xml:space="preserve">- </w:t>
            </w:r>
          </w:p>
        </w:tc>
        <w:tc>
          <w:tcPr>
            <w:tcW w:w="471" w:type="pct"/>
            <w:tcBorders>
              <w:top w:val="nil"/>
              <w:left w:val="nil"/>
              <w:bottom w:val="nil"/>
              <w:right w:val="nil"/>
            </w:tcBorders>
            <w:shd w:val="clear" w:color="auto" w:fill="auto"/>
            <w:vAlign w:val="bottom"/>
            <w:hideMark/>
          </w:tcPr>
          <w:p w:rsidR="00C01D06" w:rsidRPr="001E1866" w:rsidRDefault="00C01D06" w:rsidP="006353D3">
            <w:pPr>
              <w:jc w:val="right"/>
              <w:rPr>
                <w:rFonts w:cs="Arial"/>
                <w:sz w:val="15"/>
                <w:szCs w:val="15"/>
                <w:lang w:val="en-US"/>
              </w:rPr>
            </w:pPr>
            <w:r w:rsidRPr="001E1866">
              <w:rPr>
                <w:rFonts w:cs="Arial"/>
                <w:sz w:val="15"/>
                <w:szCs w:val="15"/>
                <w:lang w:val="en-US"/>
              </w:rPr>
              <w:t>0%</w:t>
            </w:r>
          </w:p>
        </w:tc>
      </w:tr>
      <w:tr w:rsidR="00C01D06" w:rsidRPr="001E1866" w:rsidTr="006353D3">
        <w:tc>
          <w:tcPr>
            <w:tcW w:w="1964" w:type="pct"/>
            <w:tcBorders>
              <w:top w:val="nil"/>
              <w:left w:val="nil"/>
              <w:bottom w:val="nil"/>
              <w:right w:val="nil"/>
            </w:tcBorders>
            <w:shd w:val="clear" w:color="auto" w:fill="auto"/>
            <w:vAlign w:val="center"/>
            <w:hideMark/>
          </w:tcPr>
          <w:p w:rsidR="00C01D06" w:rsidRPr="001E1866" w:rsidRDefault="00C01D06" w:rsidP="006353D3">
            <w:pPr>
              <w:jc w:val="left"/>
              <w:rPr>
                <w:rFonts w:cs="Arial"/>
                <w:iCs/>
                <w:sz w:val="15"/>
                <w:szCs w:val="15"/>
                <w:lang w:val="en-US"/>
              </w:rPr>
            </w:pPr>
            <w:r w:rsidRPr="001E1866">
              <w:rPr>
                <w:rFonts w:cs="Arial"/>
                <w:iCs/>
                <w:sz w:val="15"/>
                <w:szCs w:val="15"/>
                <w:lang w:val="en-US"/>
              </w:rPr>
              <w:t>Zmena sadzby dane</w:t>
            </w:r>
          </w:p>
        </w:tc>
        <w:tc>
          <w:tcPr>
            <w:tcW w:w="547" w:type="pct"/>
            <w:tcBorders>
              <w:top w:val="nil"/>
              <w:left w:val="nil"/>
              <w:bottom w:val="nil"/>
              <w:right w:val="nil"/>
            </w:tcBorders>
            <w:shd w:val="clear" w:color="auto" w:fill="auto"/>
            <w:vAlign w:val="bottom"/>
            <w:hideMark/>
          </w:tcPr>
          <w:p w:rsidR="00C01D06" w:rsidRPr="001E1866" w:rsidRDefault="00C01D06" w:rsidP="006353D3">
            <w:pPr>
              <w:jc w:val="right"/>
              <w:rPr>
                <w:rFonts w:cs="Arial"/>
                <w:sz w:val="15"/>
                <w:szCs w:val="15"/>
                <w:lang w:val="en-US"/>
              </w:rPr>
            </w:pPr>
            <w:r w:rsidRPr="001E1866">
              <w:rPr>
                <w:rFonts w:cs="Arial"/>
                <w:sz w:val="15"/>
                <w:szCs w:val="15"/>
                <w:lang w:val="en-US"/>
              </w:rPr>
              <w:t xml:space="preserve">- </w:t>
            </w:r>
          </w:p>
        </w:tc>
        <w:tc>
          <w:tcPr>
            <w:tcW w:w="487" w:type="pct"/>
            <w:tcBorders>
              <w:top w:val="nil"/>
              <w:left w:val="nil"/>
              <w:bottom w:val="nil"/>
              <w:right w:val="nil"/>
            </w:tcBorders>
            <w:shd w:val="clear" w:color="auto" w:fill="auto"/>
            <w:vAlign w:val="bottom"/>
            <w:hideMark/>
          </w:tcPr>
          <w:p w:rsidR="00C01D06" w:rsidRPr="001E1866" w:rsidRDefault="00C01D06" w:rsidP="006353D3">
            <w:pPr>
              <w:jc w:val="right"/>
              <w:rPr>
                <w:rFonts w:cs="Arial"/>
                <w:i/>
                <w:iCs/>
                <w:sz w:val="15"/>
                <w:szCs w:val="15"/>
                <w:lang w:val="en-US"/>
              </w:rPr>
            </w:pPr>
            <w:r w:rsidRPr="001E1866">
              <w:rPr>
                <w:rFonts w:cs="Arial"/>
                <w:i/>
                <w:iCs/>
                <w:sz w:val="15"/>
                <w:szCs w:val="15"/>
                <w:lang w:val="en-US"/>
              </w:rPr>
              <w:t xml:space="preserve">- </w:t>
            </w:r>
          </w:p>
        </w:tc>
        <w:tc>
          <w:tcPr>
            <w:tcW w:w="472" w:type="pct"/>
            <w:tcBorders>
              <w:top w:val="nil"/>
              <w:left w:val="nil"/>
              <w:bottom w:val="nil"/>
              <w:right w:val="nil"/>
            </w:tcBorders>
            <w:shd w:val="clear" w:color="auto" w:fill="auto"/>
            <w:vAlign w:val="bottom"/>
            <w:hideMark/>
          </w:tcPr>
          <w:p w:rsidR="00C01D06" w:rsidRPr="001E1866" w:rsidRDefault="00C01D06" w:rsidP="006353D3">
            <w:pPr>
              <w:jc w:val="right"/>
              <w:rPr>
                <w:rFonts w:cs="Arial"/>
                <w:sz w:val="15"/>
                <w:szCs w:val="15"/>
                <w:lang w:val="en-US"/>
              </w:rPr>
            </w:pPr>
            <w:r w:rsidRPr="001E1866">
              <w:rPr>
                <w:rFonts w:cs="Arial"/>
                <w:sz w:val="15"/>
                <w:szCs w:val="15"/>
                <w:lang w:val="en-US"/>
              </w:rPr>
              <w:t>0%</w:t>
            </w:r>
          </w:p>
        </w:tc>
        <w:tc>
          <w:tcPr>
            <w:tcW w:w="547" w:type="pct"/>
            <w:tcBorders>
              <w:top w:val="nil"/>
              <w:left w:val="nil"/>
              <w:bottom w:val="nil"/>
              <w:right w:val="nil"/>
            </w:tcBorders>
            <w:shd w:val="clear" w:color="auto" w:fill="auto"/>
            <w:vAlign w:val="bottom"/>
            <w:hideMark/>
          </w:tcPr>
          <w:p w:rsidR="00C01D06" w:rsidRPr="001E1866" w:rsidRDefault="00C01D06" w:rsidP="006353D3">
            <w:pPr>
              <w:jc w:val="right"/>
              <w:rPr>
                <w:rFonts w:cs="Arial"/>
                <w:sz w:val="15"/>
                <w:szCs w:val="15"/>
                <w:lang w:val="en-US"/>
              </w:rPr>
            </w:pPr>
            <w:r w:rsidRPr="001E1866">
              <w:rPr>
                <w:rFonts w:cs="Arial"/>
                <w:sz w:val="15"/>
                <w:szCs w:val="15"/>
                <w:lang w:val="en-US"/>
              </w:rPr>
              <w:t xml:space="preserve">- </w:t>
            </w:r>
          </w:p>
        </w:tc>
        <w:tc>
          <w:tcPr>
            <w:tcW w:w="511" w:type="pct"/>
            <w:tcBorders>
              <w:top w:val="nil"/>
              <w:left w:val="nil"/>
              <w:bottom w:val="nil"/>
              <w:right w:val="nil"/>
            </w:tcBorders>
            <w:shd w:val="clear" w:color="auto" w:fill="auto"/>
            <w:vAlign w:val="bottom"/>
            <w:hideMark/>
          </w:tcPr>
          <w:p w:rsidR="00C01D06" w:rsidRPr="001E1866" w:rsidRDefault="00C01D06" w:rsidP="006353D3">
            <w:pPr>
              <w:jc w:val="right"/>
              <w:rPr>
                <w:rFonts w:cs="Arial"/>
                <w:i/>
                <w:iCs/>
                <w:sz w:val="15"/>
                <w:szCs w:val="15"/>
                <w:lang w:val="en-US"/>
              </w:rPr>
            </w:pPr>
            <w:r w:rsidRPr="001E1866">
              <w:rPr>
                <w:rFonts w:cs="Arial"/>
                <w:i/>
                <w:iCs/>
                <w:sz w:val="15"/>
                <w:szCs w:val="15"/>
                <w:lang w:val="en-US"/>
              </w:rPr>
              <w:t xml:space="preserve">- </w:t>
            </w:r>
          </w:p>
        </w:tc>
        <w:tc>
          <w:tcPr>
            <w:tcW w:w="471" w:type="pct"/>
            <w:tcBorders>
              <w:top w:val="nil"/>
              <w:left w:val="nil"/>
              <w:bottom w:val="nil"/>
              <w:right w:val="nil"/>
            </w:tcBorders>
            <w:shd w:val="clear" w:color="auto" w:fill="auto"/>
            <w:vAlign w:val="bottom"/>
            <w:hideMark/>
          </w:tcPr>
          <w:p w:rsidR="00C01D06" w:rsidRPr="001E1866" w:rsidRDefault="00C01D06" w:rsidP="006353D3">
            <w:pPr>
              <w:jc w:val="right"/>
              <w:rPr>
                <w:rFonts w:cs="Arial"/>
                <w:sz w:val="15"/>
                <w:szCs w:val="15"/>
                <w:lang w:val="en-US"/>
              </w:rPr>
            </w:pPr>
            <w:r w:rsidRPr="001E1866">
              <w:rPr>
                <w:rFonts w:cs="Arial"/>
                <w:sz w:val="15"/>
                <w:szCs w:val="15"/>
                <w:lang w:val="en-US"/>
              </w:rPr>
              <w:t>0%</w:t>
            </w:r>
          </w:p>
        </w:tc>
      </w:tr>
      <w:tr w:rsidR="00C01D06" w:rsidRPr="001E1866" w:rsidTr="006353D3">
        <w:tc>
          <w:tcPr>
            <w:tcW w:w="1964" w:type="pct"/>
            <w:tcBorders>
              <w:top w:val="nil"/>
              <w:left w:val="nil"/>
              <w:bottom w:val="nil"/>
              <w:right w:val="nil"/>
            </w:tcBorders>
            <w:shd w:val="clear" w:color="auto" w:fill="auto"/>
            <w:vAlign w:val="center"/>
            <w:hideMark/>
          </w:tcPr>
          <w:p w:rsidR="00C01D06" w:rsidRPr="001E1866" w:rsidRDefault="00C01D06" w:rsidP="006353D3">
            <w:pPr>
              <w:jc w:val="left"/>
              <w:rPr>
                <w:rFonts w:cs="Arial"/>
                <w:iCs/>
                <w:sz w:val="15"/>
                <w:szCs w:val="15"/>
                <w:lang w:val="en-US"/>
              </w:rPr>
            </w:pPr>
            <w:r w:rsidRPr="001E1866">
              <w:rPr>
                <w:rFonts w:cs="Arial"/>
                <w:iCs/>
                <w:sz w:val="15"/>
                <w:szCs w:val="15"/>
                <w:lang w:val="en-US"/>
              </w:rPr>
              <w:t>Daňová licencia</w:t>
            </w:r>
          </w:p>
        </w:tc>
        <w:tc>
          <w:tcPr>
            <w:tcW w:w="547" w:type="pct"/>
            <w:tcBorders>
              <w:top w:val="nil"/>
              <w:left w:val="nil"/>
              <w:bottom w:val="nil"/>
              <w:right w:val="nil"/>
            </w:tcBorders>
            <w:shd w:val="clear" w:color="auto" w:fill="auto"/>
            <w:vAlign w:val="bottom"/>
            <w:hideMark/>
          </w:tcPr>
          <w:p w:rsidR="00C01D06" w:rsidRPr="001E1866" w:rsidRDefault="00C01D06" w:rsidP="006353D3">
            <w:pPr>
              <w:jc w:val="right"/>
              <w:rPr>
                <w:rFonts w:cs="Arial"/>
                <w:sz w:val="15"/>
                <w:szCs w:val="15"/>
                <w:lang w:val="en-US"/>
              </w:rPr>
            </w:pPr>
            <w:r w:rsidRPr="001E1866">
              <w:rPr>
                <w:rFonts w:cs="Arial"/>
                <w:sz w:val="15"/>
                <w:szCs w:val="15"/>
                <w:lang w:val="en-US"/>
              </w:rPr>
              <w:t xml:space="preserve">- </w:t>
            </w:r>
          </w:p>
        </w:tc>
        <w:tc>
          <w:tcPr>
            <w:tcW w:w="487" w:type="pct"/>
            <w:tcBorders>
              <w:top w:val="nil"/>
              <w:left w:val="nil"/>
              <w:bottom w:val="nil"/>
              <w:right w:val="nil"/>
            </w:tcBorders>
            <w:shd w:val="clear" w:color="auto" w:fill="auto"/>
            <w:vAlign w:val="bottom"/>
            <w:hideMark/>
          </w:tcPr>
          <w:p w:rsidR="00C01D06" w:rsidRPr="001E1866" w:rsidRDefault="00C01D06" w:rsidP="006353D3">
            <w:pPr>
              <w:jc w:val="right"/>
              <w:rPr>
                <w:rFonts w:cs="Arial"/>
                <w:i/>
                <w:iCs/>
                <w:sz w:val="15"/>
                <w:szCs w:val="15"/>
                <w:lang w:val="en-US"/>
              </w:rPr>
            </w:pPr>
            <w:r w:rsidRPr="001E1866">
              <w:rPr>
                <w:rFonts w:cs="Arial"/>
                <w:i/>
                <w:iCs/>
                <w:sz w:val="15"/>
                <w:szCs w:val="15"/>
                <w:lang w:val="en-US"/>
              </w:rPr>
              <w:t xml:space="preserve">- </w:t>
            </w:r>
          </w:p>
        </w:tc>
        <w:tc>
          <w:tcPr>
            <w:tcW w:w="472" w:type="pct"/>
            <w:tcBorders>
              <w:top w:val="nil"/>
              <w:left w:val="nil"/>
              <w:bottom w:val="nil"/>
              <w:right w:val="nil"/>
            </w:tcBorders>
            <w:shd w:val="clear" w:color="auto" w:fill="auto"/>
            <w:vAlign w:val="bottom"/>
            <w:hideMark/>
          </w:tcPr>
          <w:p w:rsidR="00C01D06" w:rsidRPr="001E1866" w:rsidRDefault="00C01D06" w:rsidP="006353D3">
            <w:pPr>
              <w:jc w:val="right"/>
              <w:rPr>
                <w:rFonts w:cs="Arial"/>
                <w:sz w:val="15"/>
                <w:szCs w:val="15"/>
                <w:lang w:val="en-US"/>
              </w:rPr>
            </w:pPr>
            <w:r w:rsidRPr="001E1866">
              <w:rPr>
                <w:rFonts w:cs="Arial"/>
                <w:sz w:val="15"/>
                <w:szCs w:val="15"/>
                <w:lang w:val="en-US"/>
              </w:rPr>
              <w:t>0%</w:t>
            </w:r>
          </w:p>
        </w:tc>
        <w:tc>
          <w:tcPr>
            <w:tcW w:w="547" w:type="pct"/>
            <w:tcBorders>
              <w:top w:val="nil"/>
              <w:left w:val="nil"/>
              <w:bottom w:val="nil"/>
              <w:right w:val="nil"/>
            </w:tcBorders>
            <w:shd w:val="clear" w:color="auto" w:fill="auto"/>
            <w:vAlign w:val="bottom"/>
            <w:hideMark/>
          </w:tcPr>
          <w:p w:rsidR="00C01D06" w:rsidRPr="001E1866" w:rsidRDefault="00C01D06" w:rsidP="006353D3">
            <w:pPr>
              <w:jc w:val="right"/>
              <w:rPr>
                <w:rFonts w:cs="Arial"/>
                <w:sz w:val="15"/>
                <w:szCs w:val="15"/>
                <w:lang w:val="en-US"/>
              </w:rPr>
            </w:pPr>
            <w:r w:rsidRPr="001E1866">
              <w:rPr>
                <w:rFonts w:cs="Arial"/>
                <w:sz w:val="15"/>
                <w:szCs w:val="15"/>
                <w:lang w:val="en-US"/>
              </w:rPr>
              <w:t xml:space="preserve">- </w:t>
            </w:r>
          </w:p>
        </w:tc>
        <w:tc>
          <w:tcPr>
            <w:tcW w:w="511" w:type="pct"/>
            <w:tcBorders>
              <w:top w:val="nil"/>
              <w:left w:val="nil"/>
              <w:bottom w:val="nil"/>
              <w:right w:val="nil"/>
            </w:tcBorders>
            <w:shd w:val="clear" w:color="auto" w:fill="auto"/>
            <w:vAlign w:val="bottom"/>
            <w:hideMark/>
          </w:tcPr>
          <w:p w:rsidR="00C01D06" w:rsidRPr="001E1866" w:rsidRDefault="00C01D06" w:rsidP="006353D3">
            <w:pPr>
              <w:jc w:val="right"/>
              <w:rPr>
                <w:rFonts w:cs="Arial"/>
                <w:i/>
                <w:iCs/>
                <w:sz w:val="15"/>
                <w:szCs w:val="15"/>
                <w:lang w:val="en-US"/>
              </w:rPr>
            </w:pPr>
            <w:r w:rsidRPr="001E1866">
              <w:rPr>
                <w:rFonts w:cs="Arial"/>
                <w:i/>
                <w:iCs/>
                <w:sz w:val="15"/>
                <w:szCs w:val="15"/>
                <w:lang w:val="en-US"/>
              </w:rPr>
              <w:t xml:space="preserve">- </w:t>
            </w:r>
          </w:p>
        </w:tc>
        <w:tc>
          <w:tcPr>
            <w:tcW w:w="471" w:type="pct"/>
            <w:tcBorders>
              <w:top w:val="nil"/>
              <w:left w:val="nil"/>
              <w:bottom w:val="nil"/>
              <w:right w:val="nil"/>
            </w:tcBorders>
            <w:shd w:val="clear" w:color="auto" w:fill="auto"/>
            <w:vAlign w:val="bottom"/>
            <w:hideMark/>
          </w:tcPr>
          <w:p w:rsidR="00C01D06" w:rsidRPr="001E1866" w:rsidRDefault="00C01D06" w:rsidP="006353D3">
            <w:pPr>
              <w:jc w:val="right"/>
              <w:rPr>
                <w:rFonts w:cs="Arial"/>
                <w:sz w:val="15"/>
                <w:szCs w:val="15"/>
                <w:lang w:val="en-US"/>
              </w:rPr>
            </w:pPr>
            <w:r w:rsidRPr="001E1866">
              <w:rPr>
                <w:rFonts w:cs="Arial"/>
                <w:sz w:val="15"/>
                <w:szCs w:val="15"/>
                <w:lang w:val="en-US"/>
              </w:rPr>
              <w:t>0%</w:t>
            </w:r>
          </w:p>
        </w:tc>
      </w:tr>
      <w:tr w:rsidR="00C01D06" w:rsidRPr="001E1866" w:rsidTr="006353D3">
        <w:tc>
          <w:tcPr>
            <w:tcW w:w="1964" w:type="pct"/>
            <w:tcBorders>
              <w:top w:val="nil"/>
              <w:left w:val="nil"/>
              <w:bottom w:val="nil"/>
              <w:right w:val="nil"/>
            </w:tcBorders>
            <w:shd w:val="clear" w:color="auto" w:fill="auto"/>
            <w:vAlign w:val="center"/>
            <w:hideMark/>
          </w:tcPr>
          <w:p w:rsidR="00C01D06" w:rsidRPr="001E1866" w:rsidRDefault="00C01D06" w:rsidP="006353D3">
            <w:pPr>
              <w:jc w:val="left"/>
              <w:rPr>
                <w:rFonts w:cs="Arial"/>
                <w:iCs/>
                <w:sz w:val="15"/>
                <w:szCs w:val="15"/>
                <w:lang w:val="en-US"/>
              </w:rPr>
            </w:pPr>
            <w:r w:rsidRPr="001E1866">
              <w:rPr>
                <w:rFonts w:cs="Arial"/>
                <w:iCs/>
                <w:sz w:val="15"/>
                <w:szCs w:val="15"/>
                <w:lang w:val="en-US"/>
              </w:rPr>
              <w:t>Iné</w:t>
            </w:r>
            <w:r w:rsidR="00F969E0">
              <w:rPr>
                <w:rFonts w:cs="Arial"/>
                <w:iCs/>
                <w:sz w:val="15"/>
                <w:szCs w:val="15"/>
                <w:lang w:val="en-US"/>
              </w:rPr>
              <w:t xml:space="preserve"> – vyňaté príjmy</w:t>
            </w:r>
          </w:p>
        </w:tc>
        <w:tc>
          <w:tcPr>
            <w:tcW w:w="547" w:type="pct"/>
            <w:tcBorders>
              <w:top w:val="nil"/>
              <w:left w:val="nil"/>
              <w:bottom w:val="nil"/>
              <w:right w:val="nil"/>
            </w:tcBorders>
            <w:shd w:val="clear" w:color="auto" w:fill="auto"/>
            <w:vAlign w:val="bottom"/>
            <w:hideMark/>
          </w:tcPr>
          <w:p w:rsidR="00C01D06" w:rsidRPr="001E1866" w:rsidRDefault="00F969E0" w:rsidP="006353D3">
            <w:pPr>
              <w:jc w:val="right"/>
              <w:rPr>
                <w:rFonts w:cs="Arial"/>
                <w:sz w:val="15"/>
                <w:szCs w:val="15"/>
                <w:lang w:val="en-US"/>
              </w:rPr>
            </w:pPr>
            <w:r>
              <w:rPr>
                <w:rFonts w:cs="Arial"/>
                <w:sz w:val="15"/>
                <w:szCs w:val="15"/>
                <w:lang w:val="en-US"/>
              </w:rPr>
              <w:t>(273.192)</w:t>
            </w:r>
            <w:r w:rsidR="00C01D06" w:rsidRPr="001E1866">
              <w:rPr>
                <w:rFonts w:cs="Arial"/>
                <w:sz w:val="15"/>
                <w:szCs w:val="15"/>
                <w:lang w:val="en-US"/>
              </w:rPr>
              <w:t xml:space="preserve"> </w:t>
            </w:r>
          </w:p>
        </w:tc>
        <w:tc>
          <w:tcPr>
            <w:tcW w:w="487" w:type="pct"/>
            <w:tcBorders>
              <w:top w:val="nil"/>
              <w:left w:val="nil"/>
              <w:bottom w:val="nil"/>
              <w:right w:val="nil"/>
            </w:tcBorders>
            <w:shd w:val="clear" w:color="auto" w:fill="auto"/>
            <w:vAlign w:val="bottom"/>
            <w:hideMark/>
          </w:tcPr>
          <w:p w:rsidR="00C01D06" w:rsidRPr="001E1866" w:rsidRDefault="00C01D06" w:rsidP="006353D3">
            <w:pPr>
              <w:jc w:val="right"/>
              <w:rPr>
                <w:rFonts w:cs="Arial"/>
                <w:i/>
                <w:iCs/>
                <w:sz w:val="15"/>
                <w:szCs w:val="15"/>
                <w:lang w:val="en-US"/>
              </w:rPr>
            </w:pPr>
            <w:r>
              <w:rPr>
                <w:rFonts w:cs="Arial"/>
                <w:i/>
                <w:iCs/>
                <w:sz w:val="15"/>
                <w:szCs w:val="15"/>
                <w:lang w:val="en-US"/>
              </w:rPr>
              <w:t>(27.319)</w:t>
            </w:r>
            <w:r w:rsidRPr="001E1866">
              <w:rPr>
                <w:rFonts w:cs="Arial"/>
                <w:i/>
                <w:iCs/>
                <w:sz w:val="15"/>
                <w:szCs w:val="15"/>
                <w:lang w:val="en-US"/>
              </w:rPr>
              <w:t xml:space="preserve"> </w:t>
            </w:r>
          </w:p>
        </w:tc>
        <w:tc>
          <w:tcPr>
            <w:tcW w:w="472" w:type="pct"/>
            <w:tcBorders>
              <w:top w:val="nil"/>
              <w:left w:val="nil"/>
              <w:bottom w:val="nil"/>
              <w:right w:val="nil"/>
            </w:tcBorders>
            <w:shd w:val="clear" w:color="auto" w:fill="auto"/>
            <w:vAlign w:val="bottom"/>
            <w:hideMark/>
          </w:tcPr>
          <w:p w:rsidR="00C01D06" w:rsidRPr="001E1866" w:rsidRDefault="005A331F" w:rsidP="006353D3">
            <w:pPr>
              <w:jc w:val="right"/>
              <w:rPr>
                <w:rFonts w:cs="Arial"/>
                <w:sz w:val="15"/>
                <w:szCs w:val="15"/>
                <w:lang w:val="en-US"/>
              </w:rPr>
            </w:pPr>
            <w:r>
              <w:rPr>
                <w:rFonts w:cs="Arial"/>
                <w:sz w:val="15"/>
                <w:szCs w:val="15"/>
                <w:lang w:val="en-US"/>
              </w:rPr>
              <w:t>(-10</w:t>
            </w:r>
            <w:r w:rsidR="00C01D06" w:rsidRPr="001E1866">
              <w:rPr>
                <w:rFonts w:cs="Arial"/>
                <w:sz w:val="15"/>
                <w:szCs w:val="15"/>
                <w:lang w:val="en-US"/>
              </w:rPr>
              <w:t>%</w:t>
            </w:r>
            <w:r>
              <w:rPr>
                <w:rFonts w:cs="Arial"/>
                <w:sz w:val="15"/>
                <w:szCs w:val="15"/>
                <w:lang w:val="en-US"/>
              </w:rPr>
              <w:t>)</w:t>
            </w:r>
          </w:p>
        </w:tc>
        <w:tc>
          <w:tcPr>
            <w:tcW w:w="547" w:type="pct"/>
            <w:tcBorders>
              <w:top w:val="nil"/>
              <w:left w:val="nil"/>
              <w:bottom w:val="nil"/>
              <w:right w:val="nil"/>
            </w:tcBorders>
            <w:shd w:val="clear" w:color="auto" w:fill="auto"/>
            <w:vAlign w:val="bottom"/>
            <w:hideMark/>
          </w:tcPr>
          <w:p w:rsidR="00C01D06" w:rsidRPr="001E1866" w:rsidRDefault="00C01D06" w:rsidP="006353D3">
            <w:pPr>
              <w:jc w:val="right"/>
              <w:rPr>
                <w:rFonts w:cs="Arial"/>
                <w:sz w:val="15"/>
                <w:szCs w:val="15"/>
                <w:lang w:val="en-US"/>
              </w:rPr>
            </w:pPr>
          </w:p>
        </w:tc>
        <w:tc>
          <w:tcPr>
            <w:tcW w:w="511" w:type="pct"/>
            <w:tcBorders>
              <w:top w:val="nil"/>
              <w:left w:val="nil"/>
              <w:bottom w:val="nil"/>
              <w:right w:val="nil"/>
            </w:tcBorders>
            <w:shd w:val="clear" w:color="auto" w:fill="auto"/>
            <w:vAlign w:val="bottom"/>
            <w:hideMark/>
          </w:tcPr>
          <w:p w:rsidR="00C01D06" w:rsidRPr="001E1866" w:rsidRDefault="00C01D06" w:rsidP="006353D3">
            <w:pPr>
              <w:jc w:val="right"/>
              <w:rPr>
                <w:rFonts w:cs="Arial"/>
                <w:i/>
                <w:iCs/>
                <w:sz w:val="15"/>
                <w:szCs w:val="15"/>
                <w:lang w:val="en-US"/>
              </w:rPr>
            </w:pPr>
            <w:r w:rsidRPr="001E1866">
              <w:rPr>
                <w:rFonts w:cs="Arial"/>
                <w:i/>
                <w:iCs/>
                <w:sz w:val="15"/>
                <w:szCs w:val="15"/>
                <w:lang w:val="en-US"/>
              </w:rPr>
              <w:t xml:space="preserve">- </w:t>
            </w:r>
          </w:p>
        </w:tc>
        <w:tc>
          <w:tcPr>
            <w:tcW w:w="471" w:type="pct"/>
            <w:tcBorders>
              <w:top w:val="nil"/>
              <w:left w:val="nil"/>
              <w:bottom w:val="nil"/>
              <w:right w:val="nil"/>
            </w:tcBorders>
            <w:shd w:val="clear" w:color="auto" w:fill="auto"/>
            <w:vAlign w:val="bottom"/>
            <w:hideMark/>
          </w:tcPr>
          <w:p w:rsidR="00C01D06" w:rsidRPr="001E1866" w:rsidRDefault="00C01D06" w:rsidP="006353D3">
            <w:pPr>
              <w:jc w:val="right"/>
              <w:rPr>
                <w:rFonts w:cs="Arial"/>
                <w:sz w:val="15"/>
                <w:szCs w:val="15"/>
                <w:lang w:val="en-US"/>
              </w:rPr>
            </w:pPr>
            <w:r w:rsidRPr="001E1866">
              <w:rPr>
                <w:rFonts w:cs="Arial"/>
                <w:sz w:val="15"/>
                <w:szCs w:val="15"/>
                <w:lang w:val="en-US"/>
              </w:rPr>
              <w:t>0%</w:t>
            </w:r>
          </w:p>
        </w:tc>
      </w:tr>
      <w:tr w:rsidR="00C01D06" w:rsidRPr="001E1866" w:rsidTr="006353D3">
        <w:tc>
          <w:tcPr>
            <w:tcW w:w="1964" w:type="pct"/>
            <w:tcBorders>
              <w:top w:val="nil"/>
              <w:left w:val="nil"/>
              <w:bottom w:val="nil"/>
              <w:right w:val="nil"/>
            </w:tcBorders>
            <w:shd w:val="clear" w:color="auto" w:fill="auto"/>
            <w:vAlign w:val="center"/>
            <w:hideMark/>
          </w:tcPr>
          <w:p w:rsidR="00C01D06" w:rsidRPr="001E1866" w:rsidRDefault="00C01D06" w:rsidP="006353D3">
            <w:pPr>
              <w:jc w:val="left"/>
              <w:rPr>
                <w:rFonts w:cs="Arial"/>
                <w:b/>
                <w:bCs/>
                <w:sz w:val="15"/>
                <w:szCs w:val="15"/>
                <w:lang w:val="en-US"/>
              </w:rPr>
            </w:pPr>
            <w:r w:rsidRPr="001E1866">
              <w:rPr>
                <w:rFonts w:cs="Arial"/>
                <w:b/>
                <w:bCs/>
                <w:sz w:val="15"/>
                <w:szCs w:val="15"/>
                <w:lang w:val="en-US"/>
              </w:rPr>
              <w:t>Spolu</w:t>
            </w:r>
          </w:p>
        </w:tc>
        <w:tc>
          <w:tcPr>
            <w:tcW w:w="547" w:type="pct"/>
            <w:tcBorders>
              <w:top w:val="single" w:sz="4" w:space="0" w:color="auto"/>
              <w:left w:val="nil"/>
              <w:bottom w:val="nil"/>
              <w:right w:val="nil"/>
            </w:tcBorders>
            <w:shd w:val="clear" w:color="auto" w:fill="auto"/>
            <w:hideMark/>
          </w:tcPr>
          <w:p w:rsidR="00C01D06" w:rsidRPr="00625392" w:rsidRDefault="00C01D06" w:rsidP="007824EE">
            <w:pPr>
              <w:jc w:val="right"/>
              <w:rPr>
                <w:rFonts w:cs="Arial"/>
                <w:sz w:val="15"/>
                <w:szCs w:val="15"/>
                <w:lang w:val="en-US"/>
              </w:rPr>
            </w:pPr>
            <w:r w:rsidRPr="00625392">
              <w:rPr>
                <w:rFonts w:cs="Arial"/>
                <w:sz w:val="15"/>
                <w:szCs w:val="15"/>
                <w:lang w:val="en-US"/>
              </w:rPr>
              <w:t>1</w:t>
            </w:r>
            <w:r w:rsidR="007824EE">
              <w:rPr>
                <w:rFonts w:cs="Arial"/>
                <w:sz w:val="15"/>
                <w:szCs w:val="15"/>
                <w:lang w:val="en-US"/>
              </w:rPr>
              <w:t>.413.376</w:t>
            </w:r>
          </w:p>
        </w:tc>
        <w:tc>
          <w:tcPr>
            <w:tcW w:w="487" w:type="pct"/>
            <w:tcBorders>
              <w:top w:val="single" w:sz="4" w:space="0" w:color="auto"/>
              <w:left w:val="nil"/>
              <w:bottom w:val="nil"/>
              <w:right w:val="nil"/>
            </w:tcBorders>
            <w:shd w:val="clear" w:color="auto" w:fill="auto"/>
            <w:hideMark/>
          </w:tcPr>
          <w:p w:rsidR="00C01D06" w:rsidRPr="00625392" w:rsidRDefault="005A331F" w:rsidP="006353D3">
            <w:pPr>
              <w:jc w:val="right"/>
              <w:rPr>
                <w:rFonts w:cs="Arial"/>
                <w:sz w:val="15"/>
                <w:szCs w:val="15"/>
                <w:lang w:val="en-US"/>
              </w:rPr>
            </w:pPr>
            <w:r>
              <w:rPr>
                <w:rFonts w:cs="Arial"/>
                <w:sz w:val="15"/>
                <w:szCs w:val="15"/>
                <w:lang w:val="en-US"/>
              </w:rPr>
              <w:t>310.943</w:t>
            </w:r>
          </w:p>
        </w:tc>
        <w:tc>
          <w:tcPr>
            <w:tcW w:w="472" w:type="pct"/>
            <w:tcBorders>
              <w:top w:val="single" w:sz="4" w:space="0" w:color="auto"/>
              <w:left w:val="nil"/>
              <w:bottom w:val="nil"/>
              <w:right w:val="nil"/>
            </w:tcBorders>
            <w:shd w:val="clear" w:color="auto" w:fill="auto"/>
            <w:hideMark/>
          </w:tcPr>
          <w:p w:rsidR="00C01D06" w:rsidRPr="00625392" w:rsidRDefault="005A331F" w:rsidP="006353D3">
            <w:pPr>
              <w:jc w:val="right"/>
              <w:rPr>
                <w:rFonts w:cs="Arial"/>
                <w:sz w:val="15"/>
                <w:szCs w:val="15"/>
                <w:lang w:val="en-US"/>
              </w:rPr>
            </w:pPr>
            <w:r>
              <w:rPr>
                <w:rFonts w:cs="Arial"/>
                <w:sz w:val="15"/>
                <w:szCs w:val="15"/>
                <w:lang w:val="en-US"/>
              </w:rPr>
              <w:t>22</w:t>
            </w:r>
            <w:r w:rsidR="00C01D06">
              <w:rPr>
                <w:rFonts w:cs="Arial"/>
                <w:sz w:val="15"/>
                <w:szCs w:val="15"/>
                <w:lang w:val="en-US"/>
              </w:rPr>
              <w:t>%</w:t>
            </w:r>
          </w:p>
        </w:tc>
        <w:tc>
          <w:tcPr>
            <w:tcW w:w="547" w:type="pct"/>
            <w:tcBorders>
              <w:top w:val="single" w:sz="4" w:space="0" w:color="auto"/>
              <w:left w:val="nil"/>
              <w:bottom w:val="nil"/>
              <w:right w:val="nil"/>
            </w:tcBorders>
            <w:shd w:val="clear" w:color="auto" w:fill="auto"/>
            <w:hideMark/>
          </w:tcPr>
          <w:p w:rsidR="00C01D06" w:rsidRPr="00C643FE" w:rsidRDefault="00C01D06" w:rsidP="006353D3">
            <w:pPr>
              <w:jc w:val="right"/>
              <w:rPr>
                <w:rFonts w:cs="Arial"/>
                <w:sz w:val="15"/>
                <w:szCs w:val="15"/>
                <w:lang w:val="en-US"/>
              </w:rPr>
            </w:pPr>
            <w:r w:rsidRPr="00C643FE">
              <w:rPr>
                <w:rFonts w:cs="Arial"/>
                <w:sz w:val="15"/>
                <w:szCs w:val="15"/>
                <w:lang w:val="en-US"/>
              </w:rPr>
              <w:t>979.582</w:t>
            </w:r>
          </w:p>
        </w:tc>
        <w:tc>
          <w:tcPr>
            <w:tcW w:w="511" w:type="pct"/>
            <w:tcBorders>
              <w:top w:val="single" w:sz="4" w:space="0" w:color="auto"/>
              <w:left w:val="nil"/>
              <w:bottom w:val="nil"/>
              <w:right w:val="nil"/>
            </w:tcBorders>
            <w:shd w:val="clear" w:color="auto" w:fill="auto"/>
            <w:hideMark/>
          </w:tcPr>
          <w:p w:rsidR="00C01D06" w:rsidRPr="00C643FE" w:rsidRDefault="00C01D06" w:rsidP="006353D3">
            <w:pPr>
              <w:jc w:val="right"/>
              <w:rPr>
                <w:rFonts w:cs="Arial"/>
                <w:sz w:val="15"/>
                <w:szCs w:val="15"/>
                <w:lang w:val="en-US"/>
              </w:rPr>
            </w:pPr>
            <w:r w:rsidRPr="00C643FE">
              <w:rPr>
                <w:rFonts w:cs="Arial"/>
                <w:sz w:val="15"/>
                <w:szCs w:val="15"/>
                <w:lang w:val="en-US"/>
              </w:rPr>
              <w:t>215.508</w:t>
            </w:r>
          </w:p>
        </w:tc>
        <w:tc>
          <w:tcPr>
            <w:tcW w:w="471" w:type="pct"/>
            <w:tcBorders>
              <w:top w:val="single" w:sz="4" w:space="0" w:color="auto"/>
              <w:left w:val="nil"/>
              <w:bottom w:val="nil"/>
              <w:right w:val="nil"/>
            </w:tcBorders>
            <w:shd w:val="clear" w:color="auto" w:fill="auto"/>
            <w:hideMark/>
          </w:tcPr>
          <w:p w:rsidR="00C01D06" w:rsidRPr="00C643FE" w:rsidRDefault="00C01D06" w:rsidP="006353D3">
            <w:pPr>
              <w:jc w:val="right"/>
              <w:rPr>
                <w:rFonts w:cs="Arial"/>
                <w:sz w:val="15"/>
                <w:szCs w:val="15"/>
                <w:lang w:val="en-US"/>
              </w:rPr>
            </w:pPr>
            <w:r w:rsidRPr="00C643FE">
              <w:rPr>
                <w:rFonts w:cs="Arial"/>
                <w:sz w:val="15"/>
                <w:szCs w:val="15"/>
                <w:lang w:val="en-US"/>
              </w:rPr>
              <w:t>20,91</w:t>
            </w:r>
            <w:r>
              <w:rPr>
                <w:rFonts w:cs="Arial"/>
                <w:sz w:val="15"/>
                <w:szCs w:val="15"/>
                <w:lang w:val="en-US"/>
              </w:rPr>
              <w:t>%</w:t>
            </w:r>
          </w:p>
        </w:tc>
      </w:tr>
      <w:tr w:rsidR="00C01D06" w:rsidRPr="001E1866" w:rsidTr="006353D3">
        <w:tc>
          <w:tcPr>
            <w:tcW w:w="1964" w:type="pct"/>
            <w:tcBorders>
              <w:top w:val="nil"/>
              <w:left w:val="nil"/>
              <w:bottom w:val="nil"/>
              <w:right w:val="nil"/>
            </w:tcBorders>
            <w:shd w:val="clear" w:color="auto" w:fill="auto"/>
            <w:vAlign w:val="center"/>
            <w:hideMark/>
          </w:tcPr>
          <w:p w:rsidR="00C01D06" w:rsidRPr="001E1866" w:rsidRDefault="00C01D06" w:rsidP="006353D3">
            <w:pPr>
              <w:jc w:val="left"/>
              <w:rPr>
                <w:rFonts w:cs="Arial"/>
                <w:b/>
                <w:bCs/>
                <w:sz w:val="15"/>
                <w:szCs w:val="15"/>
                <w:lang w:val="en-US"/>
              </w:rPr>
            </w:pPr>
          </w:p>
        </w:tc>
        <w:tc>
          <w:tcPr>
            <w:tcW w:w="547" w:type="pct"/>
            <w:tcBorders>
              <w:top w:val="nil"/>
              <w:left w:val="nil"/>
              <w:bottom w:val="nil"/>
              <w:right w:val="nil"/>
            </w:tcBorders>
            <w:shd w:val="clear" w:color="auto" w:fill="auto"/>
            <w:vAlign w:val="bottom"/>
            <w:hideMark/>
          </w:tcPr>
          <w:p w:rsidR="00C01D06" w:rsidRPr="001E1866" w:rsidRDefault="00C01D06" w:rsidP="006353D3">
            <w:pPr>
              <w:jc w:val="right"/>
              <w:rPr>
                <w:sz w:val="15"/>
                <w:szCs w:val="15"/>
                <w:lang w:val="en-US"/>
              </w:rPr>
            </w:pPr>
          </w:p>
        </w:tc>
        <w:tc>
          <w:tcPr>
            <w:tcW w:w="487" w:type="pct"/>
            <w:tcBorders>
              <w:top w:val="nil"/>
              <w:left w:val="nil"/>
              <w:bottom w:val="nil"/>
              <w:right w:val="nil"/>
            </w:tcBorders>
            <w:shd w:val="clear" w:color="auto" w:fill="auto"/>
            <w:vAlign w:val="bottom"/>
            <w:hideMark/>
          </w:tcPr>
          <w:p w:rsidR="00C01D06" w:rsidRPr="001E1866" w:rsidRDefault="00C01D06" w:rsidP="005A331F">
            <w:pPr>
              <w:rPr>
                <w:sz w:val="15"/>
                <w:szCs w:val="15"/>
                <w:lang w:val="en-US"/>
              </w:rPr>
            </w:pPr>
          </w:p>
        </w:tc>
        <w:tc>
          <w:tcPr>
            <w:tcW w:w="472" w:type="pct"/>
            <w:tcBorders>
              <w:top w:val="nil"/>
              <w:left w:val="nil"/>
              <w:bottom w:val="nil"/>
              <w:right w:val="nil"/>
            </w:tcBorders>
            <w:shd w:val="clear" w:color="auto" w:fill="auto"/>
            <w:vAlign w:val="bottom"/>
            <w:hideMark/>
          </w:tcPr>
          <w:p w:rsidR="00C01D06" w:rsidRPr="001E1866" w:rsidRDefault="00C01D06" w:rsidP="006353D3">
            <w:pPr>
              <w:jc w:val="right"/>
              <w:rPr>
                <w:sz w:val="15"/>
                <w:szCs w:val="15"/>
                <w:lang w:val="en-US"/>
              </w:rPr>
            </w:pPr>
          </w:p>
        </w:tc>
        <w:tc>
          <w:tcPr>
            <w:tcW w:w="547" w:type="pct"/>
            <w:tcBorders>
              <w:top w:val="nil"/>
              <w:left w:val="nil"/>
              <w:bottom w:val="nil"/>
              <w:right w:val="nil"/>
            </w:tcBorders>
            <w:shd w:val="clear" w:color="auto" w:fill="auto"/>
            <w:vAlign w:val="bottom"/>
            <w:hideMark/>
          </w:tcPr>
          <w:p w:rsidR="00C01D06" w:rsidRPr="001E1866" w:rsidRDefault="00C01D06" w:rsidP="006353D3">
            <w:pPr>
              <w:jc w:val="right"/>
              <w:rPr>
                <w:sz w:val="15"/>
                <w:szCs w:val="15"/>
                <w:lang w:val="en-US"/>
              </w:rPr>
            </w:pPr>
          </w:p>
        </w:tc>
        <w:tc>
          <w:tcPr>
            <w:tcW w:w="511" w:type="pct"/>
            <w:tcBorders>
              <w:top w:val="nil"/>
              <w:left w:val="nil"/>
              <w:bottom w:val="nil"/>
              <w:right w:val="nil"/>
            </w:tcBorders>
            <w:shd w:val="clear" w:color="auto" w:fill="auto"/>
            <w:vAlign w:val="bottom"/>
            <w:hideMark/>
          </w:tcPr>
          <w:p w:rsidR="00C01D06" w:rsidRPr="001E1866" w:rsidRDefault="00C01D06" w:rsidP="006353D3">
            <w:pPr>
              <w:jc w:val="right"/>
              <w:rPr>
                <w:sz w:val="15"/>
                <w:szCs w:val="15"/>
                <w:lang w:val="en-US"/>
              </w:rPr>
            </w:pPr>
          </w:p>
        </w:tc>
        <w:tc>
          <w:tcPr>
            <w:tcW w:w="471" w:type="pct"/>
            <w:tcBorders>
              <w:top w:val="nil"/>
              <w:left w:val="nil"/>
              <w:bottom w:val="nil"/>
              <w:right w:val="nil"/>
            </w:tcBorders>
            <w:shd w:val="clear" w:color="auto" w:fill="auto"/>
            <w:vAlign w:val="bottom"/>
            <w:hideMark/>
          </w:tcPr>
          <w:p w:rsidR="00C01D06" w:rsidRPr="001E1866" w:rsidRDefault="00C01D06" w:rsidP="006353D3">
            <w:pPr>
              <w:jc w:val="right"/>
              <w:rPr>
                <w:sz w:val="15"/>
                <w:szCs w:val="15"/>
                <w:lang w:val="en-US"/>
              </w:rPr>
            </w:pPr>
          </w:p>
        </w:tc>
      </w:tr>
      <w:tr w:rsidR="00C01D06" w:rsidRPr="001E1866" w:rsidTr="006353D3">
        <w:tc>
          <w:tcPr>
            <w:tcW w:w="1964" w:type="pct"/>
            <w:tcBorders>
              <w:top w:val="nil"/>
              <w:left w:val="nil"/>
              <w:bottom w:val="nil"/>
              <w:right w:val="nil"/>
            </w:tcBorders>
            <w:shd w:val="clear" w:color="auto" w:fill="auto"/>
            <w:vAlign w:val="center"/>
            <w:hideMark/>
          </w:tcPr>
          <w:p w:rsidR="00C01D06" w:rsidRPr="001E1866" w:rsidRDefault="00C01D06" w:rsidP="006353D3">
            <w:pPr>
              <w:jc w:val="left"/>
              <w:rPr>
                <w:rFonts w:cs="Arial"/>
                <w:sz w:val="15"/>
                <w:szCs w:val="15"/>
                <w:lang w:val="en-US"/>
              </w:rPr>
            </w:pPr>
            <w:r w:rsidRPr="001E1866">
              <w:rPr>
                <w:rFonts w:cs="Arial"/>
                <w:sz w:val="15"/>
                <w:szCs w:val="15"/>
                <w:lang w:val="en-US"/>
              </w:rPr>
              <w:t>Splatná daň z príjmov</w:t>
            </w:r>
          </w:p>
        </w:tc>
        <w:tc>
          <w:tcPr>
            <w:tcW w:w="547" w:type="pct"/>
            <w:tcBorders>
              <w:top w:val="nil"/>
              <w:left w:val="nil"/>
              <w:bottom w:val="nil"/>
              <w:right w:val="nil"/>
            </w:tcBorders>
            <w:shd w:val="clear" w:color="auto" w:fill="auto"/>
            <w:vAlign w:val="bottom"/>
            <w:hideMark/>
          </w:tcPr>
          <w:p w:rsidR="00C01D06" w:rsidRPr="001E1866" w:rsidRDefault="00C01D06" w:rsidP="006353D3">
            <w:pPr>
              <w:jc w:val="right"/>
              <w:rPr>
                <w:rFonts w:cs="Arial"/>
                <w:sz w:val="15"/>
                <w:szCs w:val="15"/>
                <w:lang w:val="en-US"/>
              </w:rPr>
            </w:pPr>
          </w:p>
        </w:tc>
        <w:tc>
          <w:tcPr>
            <w:tcW w:w="487" w:type="pct"/>
            <w:tcBorders>
              <w:top w:val="nil"/>
              <w:left w:val="nil"/>
              <w:bottom w:val="nil"/>
              <w:right w:val="nil"/>
            </w:tcBorders>
            <w:shd w:val="clear" w:color="auto" w:fill="auto"/>
            <w:hideMark/>
          </w:tcPr>
          <w:p w:rsidR="00C01D06" w:rsidRPr="00625392" w:rsidRDefault="005A331F" w:rsidP="006353D3">
            <w:pPr>
              <w:jc w:val="right"/>
              <w:rPr>
                <w:rFonts w:cs="Arial"/>
                <w:sz w:val="15"/>
                <w:szCs w:val="15"/>
                <w:lang w:val="en-US"/>
              </w:rPr>
            </w:pPr>
            <w:r>
              <w:rPr>
                <w:rFonts w:cs="Arial"/>
                <w:sz w:val="15"/>
                <w:szCs w:val="15"/>
                <w:lang w:val="en-US"/>
              </w:rPr>
              <w:t>310.995</w:t>
            </w:r>
          </w:p>
        </w:tc>
        <w:tc>
          <w:tcPr>
            <w:tcW w:w="472" w:type="pct"/>
            <w:tcBorders>
              <w:top w:val="nil"/>
              <w:left w:val="nil"/>
              <w:bottom w:val="nil"/>
              <w:right w:val="nil"/>
            </w:tcBorders>
            <w:shd w:val="clear" w:color="auto" w:fill="auto"/>
            <w:noWrap/>
            <w:hideMark/>
          </w:tcPr>
          <w:p w:rsidR="00C01D06" w:rsidRPr="00625392" w:rsidRDefault="00C01D06" w:rsidP="006353D3">
            <w:pPr>
              <w:jc w:val="right"/>
              <w:rPr>
                <w:rFonts w:cs="Arial"/>
                <w:sz w:val="15"/>
                <w:szCs w:val="15"/>
                <w:lang w:val="en-US"/>
              </w:rPr>
            </w:pPr>
            <w:r w:rsidRPr="00625392">
              <w:rPr>
                <w:rFonts w:cs="Arial"/>
                <w:sz w:val="15"/>
                <w:szCs w:val="15"/>
                <w:lang w:val="en-US"/>
              </w:rPr>
              <w:t>24,46</w:t>
            </w:r>
            <w:r>
              <w:rPr>
                <w:rFonts w:cs="Arial"/>
                <w:sz w:val="15"/>
                <w:szCs w:val="15"/>
                <w:lang w:val="en-US"/>
              </w:rPr>
              <w:t>%</w:t>
            </w:r>
          </w:p>
        </w:tc>
        <w:tc>
          <w:tcPr>
            <w:tcW w:w="547" w:type="pct"/>
            <w:tcBorders>
              <w:top w:val="nil"/>
              <w:left w:val="nil"/>
              <w:bottom w:val="nil"/>
              <w:right w:val="nil"/>
            </w:tcBorders>
            <w:shd w:val="clear" w:color="auto" w:fill="auto"/>
            <w:vAlign w:val="bottom"/>
            <w:hideMark/>
          </w:tcPr>
          <w:p w:rsidR="00C01D06" w:rsidRPr="001E1866" w:rsidRDefault="00C01D06" w:rsidP="006353D3">
            <w:pPr>
              <w:jc w:val="right"/>
              <w:rPr>
                <w:rFonts w:cs="Arial"/>
                <w:sz w:val="15"/>
                <w:szCs w:val="15"/>
                <w:lang w:val="en-US"/>
              </w:rPr>
            </w:pPr>
          </w:p>
        </w:tc>
        <w:tc>
          <w:tcPr>
            <w:tcW w:w="511" w:type="pct"/>
            <w:tcBorders>
              <w:top w:val="nil"/>
              <w:left w:val="nil"/>
              <w:bottom w:val="nil"/>
              <w:right w:val="nil"/>
            </w:tcBorders>
            <w:shd w:val="clear" w:color="auto" w:fill="auto"/>
            <w:hideMark/>
          </w:tcPr>
          <w:p w:rsidR="00C01D06" w:rsidRPr="00625392" w:rsidRDefault="00C01D06" w:rsidP="006353D3">
            <w:pPr>
              <w:rPr>
                <w:rFonts w:cs="Arial"/>
                <w:sz w:val="15"/>
                <w:szCs w:val="15"/>
                <w:lang w:val="en-US"/>
              </w:rPr>
            </w:pPr>
            <w:r w:rsidRPr="00625392">
              <w:rPr>
                <w:rFonts w:cs="Arial"/>
                <w:sz w:val="15"/>
                <w:szCs w:val="15"/>
                <w:lang w:val="en-US"/>
              </w:rPr>
              <w:t>215.508</w:t>
            </w:r>
          </w:p>
        </w:tc>
        <w:tc>
          <w:tcPr>
            <w:tcW w:w="471" w:type="pct"/>
            <w:tcBorders>
              <w:top w:val="nil"/>
              <w:left w:val="nil"/>
              <w:bottom w:val="nil"/>
              <w:right w:val="nil"/>
            </w:tcBorders>
            <w:shd w:val="clear" w:color="auto" w:fill="auto"/>
            <w:noWrap/>
            <w:hideMark/>
          </w:tcPr>
          <w:p w:rsidR="00C01D06" w:rsidRPr="00625392" w:rsidRDefault="00C01D06" w:rsidP="006353D3">
            <w:pPr>
              <w:rPr>
                <w:rFonts w:cs="Arial"/>
                <w:sz w:val="15"/>
                <w:szCs w:val="15"/>
                <w:lang w:val="en-US"/>
              </w:rPr>
            </w:pPr>
            <w:r w:rsidRPr="00625392">
              <w:rPr>
                <w:rFonts w:cs="Arial"/>
                <w:sz w:val="15"/>
                <w:szCs w:val="15"/>
                <w:lang w:val="en-US"/>
              </w:rPr>
              <w:t>20,91</w:t>
            </w:r>
            <w:r>
              <w:rPr>
                <w:rFonts w:cs="Arial"/>
                <w:sz w:val="15"/>
                <w:szCs w:val="15"/>
                <w:lang w:val="en-US"/>
              </w:rPr>
              <w:t>%</w:t>
            </w:r>
          </w:p>
        </w:tc>
      </w:tr>
      <w:tr w:rsidR="00C01D06" w:rsidRPr="001E1866" w:rsidTr="006353D3">
        <w:tc>
          <w:tcPr>
            <w:tcW w:w="1964" w:type="pct"/>
            <w:tcBorders>
              <w:top w:val="nil"/>
              <w:left w:val="nil"/>
              <w:bottom w:val="nil"/>
              <w:right w:val="nil"/>
            </w:tcBorders>
            <w:shd w:val="clear" w:color="auto" w:fill="auto"/>
            <w:vAlign w:val="center"/>
            <w:hideMark/>
          </w:tcPr>
          <w:p w:rsidR="00C01D06" w:rsidRPr="001E1866" w:rsidRDefault="00C01D06" w:rsidP="006353D3">
            <w:pPr>
              <w:jc w:val="left"/>
              <w:rPr>
                <w:rFonts w:cs="Arial"/>
                <w:sz w:val="15"/>
                <w:szCs w:val="15"/>
                <w:lang w:val="en-US"/>
              </w:rPr>
            </w:pPr>
            <w:r w:rsidRPr="001E1866">
              <w:rPr>
                <w:rFonts w:cs="Arial"/>
                <w:sz w:val="15"/>
                <w:szCs w:val="15"/>
                <w:lang w:val="en-US"/>
              </w:rPr>
              <w:t>Odložená daň z príjmov</w:t>
            </w:r>
          </w:p>
        </w:tc>
        <w:tc>
          <w:tcPr>
            <w:tcW w:w="547" w:type="pct"/>
            <w:tcBorders>
              <w:top w:val="nil"/>
              <w:left w:val="nil"/>
              <w:bottom w:val="nil"/>
              <w:right w:val="nil"/>
            </w:tcBorders>
            <w:shd w:val="clear" w:color="auto" w:fill="auto"/>
            <w:vAlign w:val="bottom"/>
            <w:hideMark/>
          </w:tcPr>
          <w:p w:rsidR="00C01D06" w:rsidRPr="001E1866" w:rsidRDefault="00C01D06" w:rsidP="006353D3">
            <w:pPr>
              <w:jc w:val="right"/>
              <w:rPr>
                <w:rFonts w:cs="Arial"/>
                <w:sz w:val="15"/>
                <w:szCs w:val="15"/>
                <w:lang w:val="en-US"/>
              </w:rPr>
            </w:pPr>
          </w:p>
        </w:tc>
        <w:tc>
          <w:tcPr>
            <w:tcW w:w="487" w:type="pct"/>
            <w:tcBorders>
              <w:top w:val="nil"/>
              <w:left w:val="nil"/>
              <w:bottom w:val="single" w:sz="4" w:space="0" w:color="auto"/>
              <w:right w:val="nil"/>
            </w:tcBorders>
            <w:shd w:val="clear" w:color="auto" w:fill="auto"/>
            <w:vAlign w:val="bottom"/>
            <w:hideMark/>
          </w:tcPr>
          <w:p w:rsidR="00C01D06" w:rsidRPr="001E1866" w:rsidRDefault="005A331F" w:rsidP="006353D3">
            <w:pPr>
              <w:jc w:val="right"/>
              <w:rPr>
                <w:rFonts w:cs="Arial"/>
                <w:sz w:val="15"/>
                <w:szCs w:val="15"/>
                <w:lang w:val="en-US"/>
              </w:rPr>
            </w:pPr>
            <w:r>
              <w:rPr>
                <w:rFonts w:cs="Arial"/>
                <w:sz w:val="15"/>
                <w:szCs w:val="15"/>
                <w:lang w:val="en-US"/>
              </w:rPr>
              <w:t>(14.671</w:t>
            </w:r>
            <w:r w:rsidR="00C01D06">
              <w:rPr>
                <w:rFonts w:cs="Arial"/>
                <w:sz w:val="15"/>
                <w:szCs w:val="15"/>
                <w:lang w:val="en-US"/>
              </w:rPr>
              <w:t>)</w:t>
            </w:r>
            <w:r w:rsidR="00C01D06" w:rsidRPr="001E1866">
              <w:rPr>
                <w:rFonts w:cs="Arial"/>
                <w:sz w:val="15"/>
                <w:szCs w:val="15"/>
                <w:lang w:val="en-US"/>
              </w:rPr>
              <w:t xml:space="preserve"> </w:t>
            </w:r>
          </w:p>
        </w:tc>
        <w:tc>
          <w:tcPr>
            <w:tcW w:w="472" w:type="pct"/>
            <w:tcBorders>
              <w:top w:val="nil"/>
              <w:left w:val="nil"/>
              <w:bottom w:val="nil"/>
              <w:right w:val="nil"/>
            </w:tcBorders>
            <w:shd w:val="clear" w:color="auto" w:fill="auto"/>
            <w:noWrap/>
            <w:vAlign w:val="bottom"/>
            <w:hideMark/>
          </w:tcPr>
          <w:p w:rsidR="00C01D06" w:rsidRPr="001E1866" w:rsidRDefault="00C01D06" w:rsidP="006353D3">
            <w:pPr>
              <w:jc w:val="right"/>
              <w:rPr>
                <w:rFonts w:cs="Arial"/>
                <w:sz w:val="15"/>
                <w:szCs w:val="15"/>
                <w:lang w:val="en-US"/>
              </w:rPr>
            </w:pPr>
            <w:r>
              <w:rPr>
                <w:rFonts w:cs="Arial"/>
                <w:sz w:val="15"/>
                <w:szCs w:val="15"/>
                <w:lang w:val="en-US"/>
              </w:rPr>
              <w:t>(0,9</w:t>
            </w:r>
            <w:r w:rsidRPr="001E1866">
              <w:rPr>
                <w:rFonts w:cs="Arial"/>
                <w:sz w:val="15"/>
                <w:szCs w:val="15"/>
                <w:lang w:val="en-US"/>
              </w:rPr>
              <w:t>0</w:t>
            </w:r>
            <w:r>
              <w:rPr>
                <w:rFonts w:cs="Arial"/>
                <w:sz w:val="15"/>
                <w:szCs w:val="15"/>
                <w:lang w:val="en-US"/>
              </w:rPr>
              <w:t>)</w:t>
            </w:r>
            <w:r w:rsidRPr="001E1866">
              <w:rPr>
                <w:rFonts w:cs="Arial"/>
                <w:sz w:val="15"/>
                <w:szCs w:val="15"/>
                <w:lang w:val="en-US"/>
              </w:rPr>
              <w:t>%</w:t>
            </w:r>
          </w:p>
        </w:tc>
        <w:tc>
          <w:tcPr>
            <w:tcW w:w="547" w:type="pct"/>
            <w:tcBorders>
              <w:top w:val="nil"/>
              <w:left w:val="nil"/>
              <w:bottom w:val="nil"/>
              <w:right w:val="nil"/>
            </w:tcBorders>
            <w:shd w:val="clear" w:color="auto" w:fill="auto"/>
            <w:vAlign w:val="bottom"/>
            <w:hideMark/>
          </w:tcPr>
          <w:p w:rsidR="00C01D06" w:rsidRPr="001E1866" w:rsidRDefault="00C01D06" w:rsidP="006353D3">
            <w:pPr>
              <w:jc w:val="right"/>
              <w:rPr>
                <w:rFonts w:cs="Arial"/>
                <w:sz w:val="15"/>
                <w:szCs w:val="15"/>
                <w:lang w:val="en-US"/>
              </w:rPr>
            </w:pPr>
          </w:p>
        </w:tc>
        <w:tc>
          <w:tcPr>
            <w:tcW w:w="511" w:type="pct"/>
            <w:tcBorders>
              <w:top w:val="nil"/>
              <w:left w:val="nil"/>
              <w:bottom w:val="single" w:sz="4" w:space="0" w:color="auto"/>
              <w:right w:val="nil"/>
            </w:tcBorders>
            <w:shd w:val="clear" w:color="auto" w:fill="auto"/>
            <w:hideMark/>
          </w:tcPr>
          <w:p w:rsidR="00C01D06" w:rsidRPr="00625392" w:rsidRDefault="00C01D06" w:rsidP="006353D3">
            <w:pPr>
              <w:rPr>
                <w:rFonts w:cs="Arial"/>
                <w:sz w:val="15"/>
                <w:szCs w:val="15"/>
                <w:lang w:val="en-US"/>
              </w:rPr>
            </w:pPr>
            <w:r w:rsidRPr="00625392">
              <w:rPr>
                <w:rFonts w:cs="Arial"/>
                <w:sz w:val="15"/>
                <w:szCs w:val="15"/>
                <w:lang w:val="en-US"/>
              </w:rPr>
              <w:t>(9.207)</w:t>
            </w:r>
          </w:p>
        </w:tc>
        <w:tc>
          <w:tcPr>
            <w:tcW w:w="471" w:type="pct"/>
            <w:tcBorders>
              <w:top w:val="nil"/>
              <w:left w:val="nil"/>
              <w:bottom w:val="nil"/>
              <w:right w:val="nil"/>
            </w:tcBorders>
            <w:shd w:val="clear" w:color="auto" w:fill="auto"/>
            <w:noWrap/>
            <w:hideMark/>
          </w:tcPr>
          <w:p w:rsidR="00C01D06" w:rsidRPr="00625392" w:rsidRDefault="00C01D06" w:rsidP="006353D3">
            <w:pPr>
              <w:rPr>
                <w:rFonts w:cs="Arial"/>
                <w:sz w:val="15"/>
                <w:szCs w:val="15"/>
                <w:lang w:val="en-US"/>
              </w:rPr>
            </w:pPr>
            <w:r w:rsidRPr="00625392">
              <w:rPr>
                <w:rFonts w:cs="Arial"/>
                <w:sz w:val="15"/>
                <w:szCs w:val="15"/>
                <w:lang w:val="en-US"/>
              </w:rPr>
              <w:t>(0,89)</w:t>
            </w:r>
            <w:r>
              <w:rPr>
                <w:rFonts w:cs="Arial"/>
                <w:sz w:val="15"/>
                <w:szCs w:val="15"/>
                <w:lang w:val="en-US"/>
              </w:rPr>
              <w:t>%</w:t>
            </w:r>
          </w:p>
        </w:tc>
      </w:tr>
      <w:tr w:rsidR="00C01D06" w:rsidRPr="001E1866" w:rsidTr="006353D3">
        <w:tc>
          <w:tcPr>
            <w:tcW w:w="1964" w:type="pct"/>
            <w:tcBorders>
              <w:top w:val="nil"/>
              <w:left w:val="nil"/>
              <w:bottom w:val="single" w:sz="8" w:space="0" w:color="auto"/>
              <w:right w:val="nil"/>
            </w:tcBorders>
            <w:shd w:val="clear" w:color="auto" w:fill="auto"/>
            <w:vAlign w:val="center"/>
            <w:hideMark/>
          </w:tcPr>
          <w:p w:rsidR="00C01D06" w:rsidRPr="001E1866" w:rsidRDefault="00C01D06" w:rsidP="006353D3">
            <w:pPr>
              <w:jc w:val="left"/>
              <w:rPr>
                <w:rFonts w:cs="Arial"/>
                <w:b/>
                <w:bCs/>
                <w:sz w:val="15"/>
                <w:szCs w:val="15"/>
                <w:lang w:val="en-US"/>
              </w:rPr>
            </w:pPr>
            <w:r w:rsidRPr="001E1866">
              <w:rPr>
                <w:rFonts w:cs="Arial"/>
                <w:b/>
                <w:bCs/>
                <w:sz w:val="15"/>
                <w:szCs w:val="15"/>
                <w:lang w:val="en-US"/>
              </w:rPr>
              <w:t>Celková daň z príjmov</w:t>
            </w:r>
          </w:p>
        </w:tc>
        <w:tc>
          <w:tcPr>
            <w:tcW w:w="547" w:type="pct"/>
            <w:tcBorders>
              <w:top w:val="nil"/>
              <w:left w:val="nil"/>
              <w:bottom w:val="single" w:sz="8" w:space="0" w:color="auto"/>
              <w:right w:val="nil"/>
            </w:tcBorders>
            <w:shd w:val="clear" w:color="auto" w:fill="auto"/>
            <w:vAlign w:val="bottom"/>
            <w:hideMark/>
          </w:tcPr>
          <w:p w:rsidR="00C01D06" w:rsidRPr="001E1866" w:rsidRDefault="00C01D06" w:rsidP="006353D3">
            <w:pPr>
              <w:jc w:val="right"/>
              <w:rPr>
                <w:rFonts w:cs="Arial"/>
                <w:b/>
                <w:bCs/>
                <w:sz w:val="15"/>
                <w:szCs w:val="15"/>
                <w:lang w:val="en-US"/>
              </w:rPr>
            </w:pPr>
            <w:r w:rsidRPr="001E1866">
              <w:rPr>
                <w:rFonts w:cs="Arial"/>
                <w:b/>
                <w:bCs/>
                <w:sz w:val="15"/>
                <w:szCs w:val="15"/>
                <w:lang w:val="en-US"/>
              </w:rPr>
              <w:t> </w:t>
            </w:r>
          </w:p>
        </w:tc>
        <w:tc>
          <w:tcPr>
            <w:tcW w:w="487" w:type="pct"/>
            <w:tcBorders>
              <w:top w:val="nil"/>
              <w:left w:val="nil"/>
              <w:bottom w:val="single" w:sz="8" w:space="0" w:color="auto"/>
              <w:right w:val="nil"/>
            </w:tcBorders>
            <w:shd w:val="clear" w:color="auto" w:fill="auto"/>
            <w:vAlign w:val="bottom"/>
            <w:hideMark/>
          </w:tcPr>
          <w:p w:rsidR="00C01D06" w:rsidRPr="001E1866" w:rsidRDefault="005A331F" w:rsidP="006353D3">
            <w:pPr>
              <w:jc w:val="right"/>
              <w:rPr>
                <w:rFonts w:cs="Arial"/>
                <w:b/>
                <w:bCs/>
                <w:sz w:val="15"/>
                <w:szCs w:val="15"/>
                <w:lang w:val="en-US"/>
              </w:rPr>
            </w:pPr>
            <w:r>
              <w:rPr>
                <w:rFonts w:cs="Arial"/>
                <w:b/>
                <w:bCs/>
                <w:sz w:val="15"/>
                <w:szCs w:val="15"/>
                <w:lang w:val="en-US"/>
              </w:rPr>
              <w:t>296.324</w:t>
            </w:r>
            <w:r w:rsidR="00C01D06" w:rsidRPr="001E1866">
              <w:rPr>
                <w:rFonts w:cs="Arial"/>
                <w:b/>
                <w:bCs/>
                <w:sz w:val="15"/>
                <w:szCs w:val="15"/>
                <w:lang w:val="en-US"/>
              </w:rPr>
              <w:t xml:space="preserve"> </w:t>
            </w:r>
          </w:p>
        </w:tc>
        <w:tc>
          <w:tcPr>
            <w:tcW w:w="472" w:type="pct"/>
            <w:tcBorders>
              <w:top w:val="nil"/>
              <w:left w:val="nil"/>
              <w:bottom w:val="single" w:sz="8" w:space="0" w:color="auto"/>
              <w:right w:val="nil"/>
            </w:tcBorders>
            <w:shd w:val="clear" w:color="auto" w:fill="auto"/>
            <w:vAlign w:val="bottom"/>
            <w:hideMark/>
          </w:tcPr>
          <w:p w:rsidR="00C01D06" w:rsidRPr="001E1866" w:rsidRDefault="00C01D06" w:rsidP="006353D3">
            <w:pPr>
              <w:jc w:val="right"/>
              <w:rPr>
                <w:rFonts w:cs="Arial"/>
                <w:b/>
                <w:bCs/>
                <w:sz w:val="15"/>
                <w:szCs w:val="15"/>
                <w:lang w:val="en-US"/>
              </w:rPr>
            </w:pPr>
            <w:r>
              <w:rPr>
                <w:rFonts w:cs="Arial"/>
                <w:b/>
                <w:bCs/>
                <w:sz w:val="15"/>
                <w:szCs w:val="15"/>
                <w:lang w:val="en-US"/>
              </w:rPr>
              <w:t>23,56</w:t>
            </w:r>
            <w:r w:rsidRPr="001E1866">
              <w:rPr>
                <w:rFonts w:cs="Arial"/>
                <w:b/>
                <w:bCs/>
                <w:sz w:val="15"/>
                <w:szCs w:val="15"/>
                <w:lang w:val="en-US"/>
              </w:rPr>
              <w:t>%</w:t>
            </w:r>
          </w:p>
        </w:tc>
        <w:tc>
          <w:tcPr>
            <w:tcW w:w="547" w:type="pct"/>
            <w:tcBorders>
              <w:top w:val="nil"/>
              <w:left w:val="nil"/>
              <w:bottom w:val="single" w:sz="8" w:space="0" w:color="auto"/>
              <w:right w:val="nil"/>
            </w:tcBorders>
            <w:shd w:val="clear" w:color="auto" w:fill="auto"/>
            <w:vAlign w:val="bottom"/>
            <w:hideMark/>
          </w:tcPr>
          <w:p w:rsidR="00C01D06" w:rsidRPr="00C643FE" w:rsidRDefault="00C01D06" w:rsidP="006353D3">
            <w:pPr>
              <w:jc w:val="right"/>
              <w:rPr>
                <w:rFonts w:cs="Arial"/>
                <w:sz w:val="15"/>
                <w:szCs w:val="15"/>
                <w:lang w:val="en-US"/>
              </w:rPr>
            </w:pPr>
            <w:r w:rsidRPr="00C643FE">
              <w:rPr>
                <w:rFonts w:cs="Arial"/>
                <w:sz w:val="15"/>
                <w:szCs w:val="15"/>
                <w:lang w:val="en-US"/>
              </w:rPr>
              <w:t> </w:t>
            </w:r>
          </w:p>
        </w:tc>
        <w:tc>
          <w:tcPr>
            <w:tcW w:w="511" w:type="pct"/>
            <w:tcBorders>
              <w:top w:val="nil"/>
              <w:left w:val="nil"/>
              <w:bottom w:val="single" w:sz="8" w:space="0" w:color="auto"/>
              <w:right w:val="nil"/>
            </w:tcBorders>
            <w:shd w:val="clear" w:color="auto" w:fill="auto"/>
            <w:hideMark/>
          </w:tcPr>
          <w:p w:rsidR="00C01D06" w:rsidRPr="00625392" w:rsidRDefault="00C01D06" w:rsidP="006353D3">
            <w:pPr>
              <w:rPr>
                <w:rFonts w:cs="Arial"/>
                <w:sz w:val="15"/>
                <w:szCs w:val="15"/>
                <w:lang w:val="en-US"/>
              </w:rPr>
            </w:pPr>
            <w:r w:rsidRPr="00625392">
              <w:rPr>
                <w:rFonts w:cs="Arial"/>
                <w:sz w:val="15"/>
                <w:szCs w:val="15"/>
                <w:lang w:val="en-US"/>
              </w:rPr>
              <w:t>206.301</w:t>
            </w:r>
          </w:p>
        </w:tc>
        <w:tc>
          <w:tcPr>
            <w:tcW w:w="471" w:type="pct"/>
            <w:tcBorders>
              <w:top w:val="nil"/>
              <w:left w:val="nil"/>
              <w:bottom w:val="single" w:sz="8" w:space="0" w:color="auto"/>
              <w:right w:val="nil"/>
            </w:tcBorders>
            <w:shd w:val="clear" w:color="auto" w:fill="auto"/>
            <w:hideMark/>
          </w:tcPr>
          <w:p w:rsidR="00C01D06" w:rsidRPr="00625392" w:rsidRDefault="00C01D06" w:rsidP="006353D3">
            <w:pPr>
              <w:rPr>
                <w:rFonts w:cs="Arial"/>
                <w:sz w:val="15"/>
                <w:szCs w:val="15"/>
                <w:lang w:val="en-US"/>
              </w:rPr>
            </w:pPr>
            <w:r w:rsidRPr="00625392">
              <w:rPr>
                <w:rFonts w:cs="Arial"/>
                <w:sz w:val="15"/>
                <w:szCs w:val="15"/>
                <w:lang w:val="en-US"/>
              </w:rPr>
              <w:t>20,02</w:t>
            </w:r>
            <w:r>
              <w:rPr>
                <w:rFonts w:cs="Arial"/>
                <w:sz w:val="15"/>
                <w:szCs w:val="15"/>
                <w:lang w:val="en-US"/>
              </w:rPr>
              <w:t>%</w:t>
            </w:r>
          </w:p>
        </w:tc>
      </w:tr>
    </w:tbl>
    <w:p w:rsidR="00C01D06" w:rsidRPr="00EC39C1" w:rsidRDefault="00C01D06" w:rsidP="00C01D06">
      <w:pPr>
        <w:rPr>
          <w:snapToGrid w:val="0"/>
          <w:u w:val="single"/>
          <w:lang w:eastAsia="sk-SK"/>
        </w:rPr>
      </w:pPr>
    </w:p>
    <w:p w:rsidR="00C01D06" w:rsidRDefault="00C01D06" w:rsidP="00C01D06">
      <w:r>
        <w:t>V tabuľke uvádzame výslednú daňovú povinnosť voči štátnemu rozpočtu SR a s tým súvisiace odložené dane. V položke „iné“ je uvedená daňová povinnosť voči ŠR Bulharska, kde spoločnosť vykonáva činnosť prostredníctvom združenia, ktorého je členom. Vypočítaná daň v Bulharsku je súčinom zisku zo zákazky v tomto štáte a sadzby dane z príjmov 10%. Daňová povinnosť voči Bulharsku sa započítava s daňovou povinnosťou v SR v zmysle zmluvy o zamedzení dvojitého zdanenia.</w:t>
      </w:r>
    </w:p>
    <w:p w:rsidR="00C01D06" w:rsidRPr="00EC39C1" w:rsidRDefault="00C01D06" w:rsidP="00277161">
      <w:pPr>
        <w:rPr>
          <w:snapToGrid w:val="0"/>
          <w:u w:val="single"/>
          <w:lang w:eastAsia="sk-SK"/>
        </w:rPr>
      </w:pPr>
    </w:p>
    <w:p w:rsidR="00277161" w:rsidRPr="00EC39C1" w:rsidRDefault="00277161" w:rsidP="00277161">
      <w:pPr>
        <w:rPr>
          <w:snapToGrid w:val="0"/>
          <w:u w:val="single"/>
          <w:lang w:eastAsia="sk-SK"/>
        </w:rPr>
      </w:pPr>
      <w:bookmarkStart w:id="66" w:name="T_reconciliation_of_income_tax_2"/>
      <w:bookmarkEnd w:id="65"/>
      <w:r w:rsidRPr="00EC39C1">
        <w:rPr>
          <w:rFonts w:cs="Arial"/>
          <w:b/>
          <w:bCs/>
          <w:i/>
          <w:iCs/>
          <w:sz w:val="15"/>
          <w:szCs w:val="15"/>
          <w:lang w:eastAsia="sk-SK"/>
        </w:rPr>
        <w:t xml:space="preserve"> </w:t>
      </w:r>
    </w:p>
    <w:bookmarkEnd w:id="66"/>
    <w:p w:rsidR="00C01D06" w:rsidRPr="00EC39C1" w:rsidRDefault="00C01D06" w:rsidP="00277161">
      <w:pPr>
        <w:rPr>
          <w:snapToGrid w:val="0"/>
          <w:lang w:eastAsia="sk-SK"/>
        </w:rPr>
      </w:pPr>
    </w:p>
    <w:p w:rsidR="001E2635" w:rsidRPr="00EC39C1" w:rsidRDefault="001E2635" w:rsidP="00277161">
      <w:pPr>
        <w:pStyle w:val="Nadpis1"/>
      </w:pPr>
      <w:r w:rsidRPr="00EC39C1">
        <w:t>INÉ AKTÍVA A INÉ PASÍVA</w:t>
      </w:r>
    </w:p>
    <w:p w:rsidR="001E2635" w:rsidRPr="00EC39C1" w:rsidRDefault="001E2635" w:rsidP="00277161"/>
    <w:p w:rsidR="00AC79A3" w:rsidRPr="00EC39C1" w:rsidRDefault="00AC79A3" w:rsidP="00277161">
      <w:pPr>
        <w:rPr>
          <w:i/>
          <w:color w:val="FF0000"/>
        </w:rPr>
      </w:pPr>
    </w:p>
    <w:p w:rsidR="007843B3" w:rsidRDefault="007843B3" w:rsidP="00277161">
      <w:pPr>
        <w:pStyle w:val="Nadpis2"/>
      </w:pPr>
      <w:r w:rsidRPr="00EC39C1">
        <w:t>Podsúvahové účty</w:t>
      </w:r>
    </w:p>
    <w:tbl>
      <w:tblPr>
        <w:tblW w:w="5000" w:type="pct"/>
        <w:tblCellMar>
          <w:left w:w="0" w:type="dxa"/>
          <w:right w:w="0" w:type="dxa"/>
        </w:tblCellMar>
        <w:tblLook w:val="04A0" w:firstRow="1" w:lastRow="0" w:firstColumn="1" w:lastColumn="0" w:noHBand="0" w:noVBand="1"/>
      </w:tblPr>
      <w:tblGrid>
        <w:gridCol w:w="6587"/>
        <w:gridCol w:w="1350"/>
        <w:gridCol w:w="1350"/>
      </w:tblGrid>
      <w:tr w:rsidR="00FB0559" w:rsidTr="00FB0559">
        <w:tc>
          <w:tcPr>
            <w:tcW w:w="3546" w:type="pct"/>
            <w:tcBorders>
              <w:top w:val="single" w:sz="8" w:space="0" w:color="auto"/>
              <w:left w:val="nil"/>
              <w:bottom w:val="nil"/>
              <w:right w:val="nil"/>
            </w:tcBorders>
            <w:noWrap/>
            <w:tcMar>
              <w:top w:w="0" w:type="dxa"/>
              <w:left w:w="108" w:type="dxa"/>
              <w:bottom w:w="0" w:type="dxa"/>
              <w:right w:w="108" w:type="dxa"/>
            </w:tcMar>
            <w:vAlign w:val="center"/>
            <w:hideMark/>
          </w:tcPr>
          <w:p w:rsidR="00FB0559" w:rsidRDefault="00FB0559">
            <w:pPr>
              <w:rPr>
                <w:rFonts w:eastAsiaTheme="minorHAnsi"/>
                <w:b/>
                <w:bCs/>
                <w:i/>
                <w:iCs/>
                <w:sz w:val="15"/>
                <w:szCs w:val="15"/>
                <w:lang w:val="en-US"/>
              </w:rPr>
            </w:pPr>
            <w:r>
              <w:rPr>
                <w:b/>
                <w:bCs/>
                <w:i/>
                <w:iCs/>
                <w:sz w:val="15"/>
                <w:szCs w:val="15"/>
                <w:lang w:val="en-US"/>
              </w:rPr>
              <w:t>Položka</w:t>
            </w:r>
          </w:p>
        </w:tc>
        <w:tc>
          <w:tcPr>
            <w:tcW w:w="727" w:type="pct"/>
            <w:tcBorders>
              <w:top w:val="single" w:sz="8" w:space="0" w:color="auto"/>
              <w:left w:val="nil"/>
              <w:bottom w:val="nil"/>
              <w:right w:val="nil"/>
            </w:tcBorders>
            <w:tcMar>
              <w:top w:w="0" w:type="dxa"/>
              <w:left w:w="108" w:type="dxa"/>
              <w:bottom w:w="0" w:type="dxa"/>
              <w:right w:w="108" w:type="dxa"/>
            </w:tcMar>
            <w:vAlign w:val="center"/>
            <w:hideMark/>
          </w:tcPr>
          <w:p w:rsidR="00FB0559" w:rsidRDefault="00FB0559">
            <w:pPr>
              <w:jc w:val="center"/>
              <w:rPr>
                <w:rFonts w:eastAsiaTheme="minorHAnsi"/>
                <w:b/>
                <w:bCs/>
                <w:i/>
                <w:iCs/>
                <w:sz w:val="15"/>
                <w:szCs w:val="15"/>
                <w:lang w:val="en-US"/>
              </w:rPr>
            </w:pPr>
            <w:r>
              <w:rPr>
                <w:b/>
                <w:bCs/>
                <w:i/>
                <w:iCs/>
                <w:sz w:val="15"/>
                <w:szCs w:val="15"/>
                <w:lang w:val="en-US"/>
              </w:rPr>
              <w:t>31.12.2015</w:t>
            </w:r>
          </w:p>
        </w:tc>
        <w:tc>
          <w:tcPr>
            <w:tcW w:w="727" w:type="pct"/>
            <w:tcBorders>
              <w:top w:val="single" w:sz="8" w:space="0" w:color="auto"/>
              <w:left w:val="nil"/>
              <w:bottom w:val="nil"/>
              <w:right w:val="nil"/>
            </w:tcBorders>
            <w:tcMar>
              <w:top w:w="0" w:type="dxa"/>
              <w:left w:w="108" w:type="dxa"/>
              <w:bottom w:w="0" w:type="dxa"/>
              <w:right w:w="108" w:type="dxa"/>
            </w:tcMar>
            <w:vAlign w:val="center"/>
            <w:hideMark/>
          </w:tcPr>
          <w:p w:rsidR="00FB0559" w:rsidRDefault="00FB0559">
            <w:pPr>
              <w:jc w:val="center"/>
              <w:rPr>
                <w:rFonts w:eastAsiaTheme="minorHAnsi"/>
                <w:b/>
                <w:bCs/>
                <w:i/>
                <w:iCs/>
                <w:sz w:val="15"/>
                <w:szCs w:val="15"/>
                <w:lang w:val="en-US"/>
              </w:rPr>
            </w:pPr>
            <w:r>
              <w:rPr>
                <w:b/>
                <w:bCs/>
                <w:i/>
                <w:iCs/>
                <w:sz w:val="15"/>
                <w:szCs w:val="15"/>
                <w:lang w:val="en-US"/>
              </w:rPr>
              <w:t>31.12.2014</w:t>
            </w:r>
          </w:p>
        </w:tc>
      </w:tr>
      <w:tr w:rsidR="00FB0559" w:rsidTr="00FB0559">
        <w:tc>
          <w:tcPr>
            <w:tcW w:w="3546" w:type="pct"/>
            <w:tcBorders>
              <w:top w:val="single" w:sz="8" w:space="0" w:color="auto"/>
              <w:left w:val="nil"/>
              <w:bottom w:val="nil"/>
              <w:right w:val="nil"/>
            </w:tcBorders>
            <w:noWrap/>
            <w:tcMar>
              <w:top w:w="0" w:type="dxa"/>
              <w:left w:w="108" w:type="dxa"/>
              <w:bottom w:w="0" w:type="dxa"/>
              <w:right w:w="108" w:type="dxa"/>
            </w:tcMar>
            <w:vAlign w:val="center"/>
            <w:hideMark/>
          </w:tcPr>
          <w:p w:rsidR="00FB0559" w:rsidRDefault="00FB0559">
            <w:pPr>
              <w:rPr>
                <w:rFonts w:eastAsiaTheme="minorHAnsi"/>
                <w:sz w:val="15"/>
                <w:szCs w:val="15"/>
                <w:lang w:val="en-US"/>
              </w:rPr>
            </w:pPr>
            <w:r>
              <w:rPr>
                <w:sz w:val="15"/>
                <w:szCs w:val="15"/>
                <w:lang w:val="en-US"/>
              </w:rPr>
              <w:t>Prenajatý majetok</w:t>
            </w:r>
          </w:p>
        </w:tc>
        <w:tc>
          <w:tcPr>
            <w:tcW w:w="727" w:type="pct"/>
            <w:tcBorders>
              <w:top w:val="single" w:sz="8" w:space="0" w:color="auto"/>
              <w:left w:val="nil"/>
              <w:bottom w:val="nil"/>
              <w:right w:val="nil"/>
            </w:tcBorders>
            <w:tcMar>
              <w:top w:w="0" w:type="dxa"/>
              <w:left w:w="108" w:type="dxa"/>
              <w:bottom w:w="0" w:type="dxa"/>
              <w:right w:w="108" w:type="dxa"/>
            </w:tcMar>
            <w:vAlign w:val="bottom"/>
            <w:hideMark/>
          </w:tcPr>
          <w:p w:rsidR="00FB0559" w:rsidRDefault="00FB0559">
            <w:pPr>
              <w:jc w:val="right"/>
              <w:rPr>
                <w:rFonts w:eastAsiaTheme="minorHAnsi"/>
                <w:sz w:val="15"/>
                <w:szCs w:val="15"/>
                <w:lang w:val="en-US"/>
              </w:rPr>
            </w:pPr>
            <w:r>
              <w:rPr>
                <w:sz w:val="15"/>
                <w:szCs w:val="15"/>
                <w:lang w:val="en-US"/>
              </w:rPr>
              <w:t xml:space="preserve">- </w:t>
            </w:r>
          </w:p>
        </w:tc>
        <w:tc>
          <w:tcPr>
            <w:tcW w:w="727" w:type="pct"/>
            <w:tcBorders>
              <w:top w:val="single" w:sz="8" w:space="0" w:color="auto"/>
              <w:left w:val="nil"/>
              <w:bottom w:val="nil"/>
              <w:right w:val="nil"/>
            </w:tcBorders>
            <w:tcMar>
              <w:top w:w="0" w:type="dxa"/>
              <w:left w:w="108" w:type="dxa"/>
              <w:bottom w:w="0" w:type="dxa"/>
              <w:right w:w="108" w:type="dxa"/>
            </w:tcMar>
            <w:vAlign w:val="bottom"/>
            <w:hideMark/>
          </w:tcPr>
          <w:p w:rsidR="00FB0559" w:rsidRDefault="00FB0559">
            <w:pPr>
              <w:jc w:val="right"/>
              <w:rPr>
                <w:rFonts w:eastAsiaTheme="minorHAnsi"/>
                <w:sz w:val="15"/>
                <w:szCs w:val="15"/>
                <w:lang w:val="en-US"/>
              </w:rPr>
            </w:pPr>
            <w:r>
              <w:rPr>
                <w:sz w:val="15"/>
                <w:szCs w:val="15"/>
                <w:lang w:val="en-US"/>
              </w:rPr>
              <w:t xml:space="preserve">- </w:t>
            </w:r>
          </w:p>
        </w:tc>
      </w:tr>
      <w:tr w:rsidR="00FB0559" w:rsidTr="00FB0559">
        <w:tc>
          <w:tcPr>
            <w:tcW w:w="3546" w:type="pct"/>
            <w:noWrap/>
            <w:tcMar>
              <w:top w:w="0" w:type="dxa"/>
              <w:left w:w="108" w:type="dxa"/>
              <w:bottom w:w="0" w:type="dxa"/>
              <w:right w:w="108" w:type="dxa"/>
            </w:tcMar>
            <w:vAlign w:val="center"/>
            <w:hideMark/>
          </w:tcPr>
          <w:p w:rsidR="00FB0559" w:rsidRDefault="00FB0559">
            <w:pPr>
              <w:rPr>
                <w:rFonts w:eastAsiaTheme="minorHAnsi"/>
                <w:sz w:val="15"/>
                <w:szCs w:val="15"/>
                <w:lang w:val="en-US"/>
              </w:rPr>
            </w:pPr>
            <w:r>
              <w:rPr>
                <w:sz w:val="15"/>
                <w:szCs w:val="15"/>
                <w:lang w:val="en-US"/>
              </w:rPr>
              <w:t>Majetok v nájme (operatívny prenájom)</w:t>
            </w:r>
          </w:p>
        </w:tc>
        <w:tc>
          <w:tcPr>
            <w:tcW w:w="727" w:type="pct"/>
            <w:tcMar>
              <w:top w:w="0" w:type="dxa"/>
              <w:left w:w="108" w:type="dxa"/>
              <w:bottom w:w="0" w:type="dxa"/>
              <w:right w:w="108" w:type="dxa"/>
            </w:tcMar>
            <w:vAlign w:val="bottom"/>
            <w:hideMark/>
          </w:tcPr>
          <w:p w:rsidR="00FB0559" w:rsidRDefault="00FB0559">
            <w:pPr>
              <w:jc w:val="right"/>
              <w:rPr>
                <w:rFonts w:eastAsiaTheme="minorHAnsi"/>
                <w:sz w:val="15"/>
                <w:szCs w:val="15"/>
                <w:lang w:val="en-US"/>
              </w:rPr>
            </w:pPr>
            <w:r>
              <w:rPr>
                <w:sz w:val="15"/>
                <w:szCs w:val="15"/>
                <w:lang w:val="en-US"/>
              </w:rPr>
              <w:t xml:space="preserve">324.000 </w:t>
            </w:r>
          </w:p>
        </w:tc>
        <w:tc>
          <w:tcPr>
            <w:tcW w:w="727" w:type="pct"/>
            <w:tcMar>
              <w:top w:w="0" w:type="dxa"/>
              <w:left w:w="108" w:type="dxa"/>
              <w:bottom w:w="0" w:type="dxa"/>
              <w:right w:w="108" w:type="dxa"/>
            </w:tcMar>
            <w:vAlign w:val="bottom"/>
            <w:hideMark/>
          </w:tcPr>
          <w:p w:rsidR="00FB0559" w:rsidRDefault="00FB0559">
            <w:pPr>
              <w:jc w:val="right"/>
              <w:rPr>
                <w:rFonts w:eastAsiaTheme="minorHAnsi"/>
                <w:sz w:val="15"/>
                <w:szCs w:val="15"/>
                <w:lang w:val="en-US"/>
              </w:rPr>
            </w:pPr>
            <w:r>
              <w:rPr>
                <w:sz w:val="15"/>
                <w:szCs w:val="15"/>
                <w:lang w:val="en-US"/>
              </w:rPr>
              <w:t xml:space="preserve">348.000 </w:t>
            </w:r>
          </w:p>
        </w:tc>
      </w:tr>
      <w:tr w:rsidR="00FB0559" w:rsidTr="00FB0559">
        <w:tc>
          <w:tcPr>
            <w:tcW w:w="3546" w:type="pct"/>
            <w:noWrap/>
            <w:tcMar>
              <w:top w:w="0" w:type="dxa"/>
              <w:left w:w="108" w:type="dxa"/>
              <w:bottom w:w="0" w:type="dxa"/>
              <w:right w:w="108" w:type="dxa"/>
            </w:tcMar>
            <w:vAlign w:val="center"/>
            <w:hideMark/>
          </w:tcPr>
          <w:p w:rsidR="00FB0559" w:rsidRDefault="00FB0559">
            <w:pPr>
              <w:rPr>
                <w:rFonts w:eastAsiaTheme="minorHAnsi"/>
                <w:sz w:val="15"/>
                <w:szCs w:val="15"/>
                <w:lang w:val="en-US"/>
              </w:rPr>
            </w:pPr>
            <w:r>
              <w:rPr>
                <w:sz w:val="15"/>
                <w:szCs w:val="15"/>
                <w:lang w:val="en-US"/>
              </w:rPr>
              <w:t>Majetok prijatý do úschovy</w:t>
            </w:r>
          </w:p>
        </w:tc>
        <w:tc>
          <w:tcPr>
            <w:tcW w:w="727" w:type="pct"/>
            <w:tcMar>
              <w:top w:w="0" w:type="dxa"/>
              <w:left w:w="108" w:type="dxa"/>
              <w:bottom w:w="0" w:type="dxa"/>
              <w:right w:w="108" w:type="dxa"/>
            </w:tcMar>
            <w:vAlign w:val="bottom"/>
            <w:hideMark/>
          </w:tcPr>
          <w:p w:rsidR="00FB0559" w:rsidRDefault="00FB0559">
            <w:pPr>
              <w:jc w:val="right"/>
              <w:rPr>
                <w:rFonts w:eastAsiaTheme="minorHAnsi"/>
                <w:sz w:val="15"/>
                <w:szCs w:val="15"/>
                <w:lang w:val="en-US"/>
              </w:rPr>
            </w:pPr>
            <w:r>
              <w:rPr>
                <w:sz w:val="15"/>
                <w:szCs w:val="15"/>
                <w:lang w:val="en-US"/>
              </w:rPr>
              <w:t xml:space="preserve">- </w:t>
            </w:r>
          </w:p>
        </w:tc>
        <w:tc>
          <w:tcPr>
            <w:tcW w:w="727" w:type="pct"/>
            <w:tcMar>
              <w:top w:w="0" w:type="dxa"/>
              <w:left w:w="108" w:type="dxa"/>
              <w:bottom w:w="0" w:type="dxa"/>
              <w:right w:w="108" w:type="dxa"/>
            </w:tcMar>
            <w:vAlign w:val="bottom"/>
            <w:hideMark/>
          </w:tcPr>
          <w:p w:rsidR="00FB0559" w:rsidRDefault="00FB0559">
            <w:pPr>
              <w:jc w:val="right"/>
              <w:rPr>
                <w:rFonts w:eastAsiaTheme="minorHAnsi"/>
                <w:sz w:val="15"/>
                <w:szCs w:val="15"/>
                <w:lang w:val="en-US"/>
              </w:rPr>
            </w:pPr>
            <w:r>
              <w:rPr>
                <w:sz w:val="15"/>
                <w:szCs w:val="15"/>
                <w:lang w:val="en-US"/>
              </w:rPr>
              <w:t xml:space="preserve">- </w:t>
            </w:r>
          </w:p>
        </w:tc>
      </w:tr>
      <w:tr w:rsidR="00FB0559" w:rsidTr="00FB0559">
        <w:tc>
          <w:tcPr>
            <w:tcW w:w="3546" w:type="pct"/>
            <w:noWrap/>
            <w:tcMar>
              <w:top w:w="0" w:type="dxa"/>
              <w:left w:w="108" w:type="dxa"/>
              <w:bottom w:w="0" w:type="dxa"/>
              <w:right w:w="108" w:type="dxa"/>
            </w:tcMar>
            <w:vAlign w:val="center"/>
            <w:hideMark/>
          </w:tcPr>
          <w:p w:rsidR="00FB0559" w:rsidRDefault="00FB0559">
            <w:pPr>
              <w:rPr>
                <w:rFonts w:eastAsiaTheme="minorHAnsi"/>
                <w:sz w:val="15"/>
                <w:szCs w:val="15"/>
                <w:lang w:val="en-US"/>
              </w:rPr>
            </w:pPr>
            <w:r>
              <w:rPr>
                <w:sz w:val="15"/>
                <w:szCs w:val="15"/>
                <w:lang w:val="en-US"/>
              </w:rPr>
              <w:t>Pohľadávky z derivátov</w:t>
            </w:r>
          </w:p>
        </w:tc>
        <w:tc>
          <w:tcPr>
            <w:tcW w:w="727" w:type="pct"/>
            <w:tcMar>
              <w:top w:w="0" w:type="dxa"/>
              <w:left w:w="108" w:type="dxa"/>
              <w:bottom w:w="0" w:type="dxa"/>
              <w:right w:w="108" w:type="dxa"/>
            </w:tcMar>
            <w:vAlign w:val="bottom"/>
            <w:hideMark/>
          </w:tcPr>
          <w:p w:rsidR="00FB0559" w:rsidRDefault="00FB0559">
            <w:pPr>
              <w:jc w:val="right"/>
              <w:rPr>
                <w:rFonts w:eastAsiaTheme="minorHAnsi"/>
                <w:sz w:val="15"/>
                <w:szCs w:val="15"/>
                <w:lang w:val="en-US"/>
              </w:rPr>
            </w:pPr>
            <w:r>
              <w:rPr>
                <w:sz w:val="15"/>
                <w:szCs w:val="15"/>
                <w:lang w:val="en-US"/>
              </w:rPr>
              <w:t xml:space="preserve">- </w:t>
            </w:r>
          </w:p>
        </w:tc>
        <w:tc>
          <w:tcPr>
            <w:tcW w:w="727" w:type="pct"/>
            <w:tcMar>
              <w:top w:w="0" w:type="dxa"/>
              <w:left w:w="108" w:type="dxa"/>
              <w:bottom w:w="0" w:type="dxa"/>
              <w:right w:w="108" w:type="dxa"/>
            </w:tcMar>
            <w:vAlign w:val="bottom"/>
            <w:hideMark/>
          </w:tcPr>
          <w:p w:rsidR="00FB0559" w:rsidRDefault="00FB0559">
            <w:pPr>
              <w:jc w:val="right"/>
              <w:rPr>
                <w:rFonts w:eastAsiaTheme="minorHAnsi"/>
                <w:sz w:val="15"/>
                <w:szCs w:val="15"/>
                <w:lang w:val="en-US"/>
              </w:rPr>
            </w:pPr>
            <w:r>
              <w:rPr>
                <w:sz w:val="15"/>
                <w:szCs w:val="15"/>
                <w:lang w:val="en-US"/>
              </w:rPr>
              <w:t xml:space="preserve">- </w:t>
            </w:r>
          </w:p>
        </w:tc>
      </w:tr>
      <w:tr w:rsidR="00FB0559" w:rsidTr="00FB0559">
        <w:tc>
          <w:tcPr>
            <w:tcW w:w="3546" w:type="pct"/>
            <w:noWrap/>
            <w:tcMar>
              <w:top w:w="0" w:type="dxa"/>
              <w:left w:w="108" w:type="dxa"/>
              <w:bottom w:w="0" w:type="dxa"/>
              <w:right w:w="108" w:type="dxa"/>
            </w:tcMar>
            <w:vAlign w:val="center"/>
            <w:hideMark/>
          </w:tcPr>
          <w:p w:rsidR="00FB0559" w:rsidRDefault="00FB0559">
            <w:pPr>
              <w:rPr>
                <w:rFonts w:eastAsiaTheme="minorHAnsi"/>
                <w:sz w:val="15"/>
                <w:szCs w:val="15"/>
                <w:lang w:val="en-US"/>
              </w:rPr>
            </w:pPr>
            <w:r>
              <w:rPr>
                <w:sz w:val="15"/>
                <w:szCs w:val="15"/>
                <w:lang w:val="en-US"/>
              </w:rPr>
              <w:t>Záväzky z opcií derivátov</w:t>
            </w:r>
          </w:p>
        </w:tc>
        <w:tc>
          <w:tcPr>
            <w:tcW w:w="727" w:type="pct"/>
            <w:tcMar>
              <w:top w:w="0" w:type="dxa"/>
              <w:left w:w="108" w:type="dxa"/>
              <w:bottom w:w="0" w:type="dxa"/>
              <w:right w:w="108" w:type="dxa"/>
            </w:tcMar>
            <w:vAlign w:val="bottom"/>
            <w:hideMark/>
          </w:tcPr>
          <w:p w:rsidR="00FB0559" w:rsidRDefault="00FB0559">
            <w:pPr>
              <w:jc w:val="right"/>
              <w:rPr>
                <w:rFonts w:eastAsiaTheme="minorHAnsi"/>
                <w:sz w:val="15"/>
                <w:szCs w:val="15"/>
                <w:lang w:val="en-US"/>
              </w:rPr>
            </w:pPr>
            <w:r>
              <w:rPr>
                <w:sz w:val="15"/>
                <w:szCs w:val="15"/>
                <w:lang w:val="en-US"/>
              </w:rPr>
              <w:t xml:space="preserve">- </w:t>
            </w:r>
          </w:p>
        </w:tc>
        <w:tc>
          <w:tcPr>
            <w:tcW w:w="727" w:type="pct"/>
            <w:tcMar>
              <w:top w:w="0" w:type="dxa"/>
              <w:left w:w="108" w:type="dxa"/>
              <w:bottom w:w="0" w:type="dxa"/>
              <w:right w:w="108" w:type="dxa"/>
            </w:tcMar>
            <w:vAlign w:val="bottom"/>
            <w:hideMark/>
          </w:tcPr>
          <w:p w:rsidR="00FB0559" w:rsidRDefault="00FB0559">
            <w:pPr>
              <w:jc w:val="right"/>
              <w:rPr>
                <w:rFonts w:eastAsiaTheme="minorHAnsi"/>
                <w:sz w:val="15"/>
                <w:szCs w:val="15"/>
                <w:lang w:val="en-US"/>
              </w:rPr>
            </w:pPr>
            <w:r>
              <w:rPr>
                <w:sz w:val="15"/>
                <w:szCs w:val="15"/>
                <w:lang w:val="en-US"/>
              </w:rPr>
              <w:t xml:space="preserve">- </w:t>
            </w:r>
          </w:p>
        </w:tc>
      </w:tr>
      <w:tr w:rsidR="00FB0559" w:rsidTr="00FB0559">
        <w:tc>
          <w:tcPr>
            <w:tcW w:w="3546" w:type="pct"/>
            <w:noWrap/>
            <w:tcMar>
              <w:top w:w="0" w:type="dxa"/>
              <w:left w:w="108" w:type="dxa"/>
              <w:bottom w:w="0" w:type="dxa"/>
              <w:right w:w="108" w:type="dxa"/>
            </w:tcMar>
            <w:vAlign w:val="center"/>
            <w:hideMark/>
          </w:tcPr>
          <w:p w:rsidR="00FB0559" w:rsidRDefault="00FB0559">
            <w:pPr>
              <w:rPr>
                <w:rFonts w:eastAsiaTheme="minorHAnsi"/>
                <w:sz w:val="15"/>
                <w:szCs w:val="15"/>
                <w:lang w:val="en-US"/>
              </w:rPr>
            </w:pPr>
            <w:r>
              <w:rPr>
                <w:sz w:val="15"/>
                <w:szCs w:val="15"/>
                <w:lang w:val="en-US"/>
              </w:rPr>
              <w:t>Odpísané pohľadávky</w:t>
            </w:r>
          </w:p>
        </w:tc>
        <w:tc>
          <w:tcPr>
            <w:tcW w:w="727" w:type="pct"/>
            <w:tcMar>
              <w:top w:w="0" w:type="dxa"/>
              <w:left w:w="108" w:type="dxa"/>
              <w:bottom w:w="0" w:type="dxa"/>
              <w:right w:w="108" w:type="dxa"/>
            </w:tcMar>
            <w:vAlign w:val="bottom"/>
            <w:hideMark/>
          </w:tcPr>
          <w:p w:rsidR="00FB0559" w:rsidRDefault="00FB0559">
            <w:pPr>
              <w:jc w:val="right"/>
              <w:rPr>
                <w:rFonts w:eastAsiaTheme="minorHAnsi"/>
                <w:sz w:val="15"/>
                <w:szCs w:val="15"/>
                <w:lang w:val="en-US"/>
              </w:rPr>
            </w:pPr>
            <w:r>
              <w:rPr>
                <w:sz w:val="15"/>
                <w:szCs w:val="15"/>
                <w:lang w:val="en-US"/>
              </w:rPr>
              <w:t xml:space="preserve">- </w:t>
            </w:r>
          </w:p>
        </w:tc>
        <w:tc>
          <w:tcPr>
            <w:tcW w:w="727" w:type="pct"/>
            <w:tcMar>
              <w:top w:w="0" w:type="dxa"/>
              <w:left w:w="108" w:type="dxa"/>
              <w:bottom w:w="0" w:type="dxa"/>
              <w:right w:w="108" w:type="dxa"/>
            </w:tcMar>
            <w:vAlign w:val="bottom"/>
            <w:hideMark/>
          </w:tcPr>
          <w:p w:rsidR="00FB0559" w:rsidRDefault="00FB0559">
            <w:pPr>
              <w:jc w:val="right"/>
              <w:rPr>
                <w:rFonts w:eastAsiaTheme="minorHAnsi"/>
                <w:sz w:val="15"/>
                <w:szCs w:val="15"/>
                <w:lang w:val="en-US"/>
              </w:rPr>
            </w:pPr>
            <w:r>
              <w:rPr>
                <w:sz w:val="15"/>
                <w:szCs w:val="15"/>
                <w:lang w:val="en-US"/>
              </w:rPr>
              <w:t xml:space="preserve">- </w:t>
            </w:r>
          </w:p>
        </w:tc>
      </w:tr>
      <w:tr w:rsidR="00FB0559" w:rsidTr="00FB0559">
        <w:tc>
          <w:tcPr>
            <w:tcW w:w="3546" w:type="pct"/>
            <w:noWrap/>
            <w:tcMar>
              <w:top w:w="0" w:type="dxa"/>
              <w:left w:w="108" w:type="dxa"/>
              <w:bottom w:w="0" w:type="dxa"/>
              <w:right w:w="108" w:type="dxa"/>
            </w:tcMar>
            <w:vAlign w:val="center"/>
            <w:hideMark/>
          </w:tcPr>
          <w:p w:rsidR="00FB0559" w:rsidRDefault="00FB0559">
            <w:pPr>
              <w:rPr>
                <w:rFonts w:eastAsiaTheme="minorHAnsi"/>
                <w:sz w:val="15"/>
                <w:szCs w:val="15"/>
                <w:lang w:val="en-US"/>
              </w:rPr>
            </w:pPr>
            <w:r>
              <w:rPr>
                <w:sz w:val="15"/>
                <w:szCs w:val="15"/>
                <w:lang w:val="en-US"/>
              </w:rPr>
              <w:t>Pohľadávky z leasingu</w:t>
            </w:r>
          </w:p>
        </w:tc>
        <w:tc>
          <w:tcPr>
            <w:tcW w:w="727" w:type="pct"/>
            <w:tcMar>
              <w:top w:w="0" w:type="dxa"/>
              <w:left w:w="108" w:type="dxa"/>
              <w:bottom w:w="0" w:type="dxa"/>
              <w:right w:w="108" w:type="dxa"/>
            </w:tcMar>
            <w:vAlign w:val="bottom"/>
            <w:hideMark/>
          </w:tcPr>
          <w:p w:rsidR="00FB0559" w:rsidRDefault="00FB0559">
            <w:pPr>
              <w:jc w:val="right"/>
              <w:rPr>
                <w:rFonts w:eastAsiaTheme="minorHAnsi"/>
                <w:sz w:val="15"/>
                <w:szCs w:val="15"/>
                <w:lang w:val="en-US"/>
              </w:rPr>
            </w:pPr>
            <w:r>
              <w:rPr>
                <w:sz w:val="15"/>
                <w:szCs w:val="15"/>
                <w:lang w:val="en-US"/>
              </w:rPr>
              <w:t xml:space="preserve">- </w:t>
            </w:r>
          </w:p>
        </w:tc>
        <w:tc>
          <w:tcPr>
            <w:tcW w:w="727" w:type="pct"/>
            <w:tcMar>
              <w:top w:w="0" w:type="dxa"/>
              <w:left w:w="108" w:type="dxa"/>
              <w:bottom w:w="0" w:type="dxa"/>
              <w:right w:w="108" w:type="dxa"/>
            </w:tcMar>
            <w:vAlign w:val="bottom"/>
            <w:hideMark/>
          </w:tcPr>
          <w:p w:rsidR="00FB0559" w:rsidRDefault="00FB0559">
            <w:pPr>
              <w:jc w:val="right"/>
              <w:rPr>
                <w:rFonts w:eastAsiaTheme="minorHAnsi"/>
                <w:sz w:val="15"/>
                <w:szCs w:val="15"/>
                <w:lang w:val="en-US"/>
              </w:rPr>
            </w:pPr>
            <w:r>
              <w:rPr>
                <w:sz w:val="15"/>
                <w:szCs w:val="15"/>
                <w:lang w:val="en-US"/>
              </w:rPr>
              <w:t xml:space="preserve">- </w:t>
            </w:r>
          </w:p>
        </w:tc>
      </w:tr>
      <w:tr w:rsidR="00FB0559" w:rsidTr="00FB0559">
        <w:tc>
          <w:tcPr>
            <w:tcW w:w="3546" w:type="pct"/>
            <w:noWrap/>
            <w:tcMar>
              <w:top w:w="0" w:type="dxa"/>
              <w:left w:w="108" w:type="dxa"/>
              <w:bottom w:w="0" w:type="dxa"/>
              <w:right w:w="108" w:type="dxa"/>
            </w:tcMar>
            <w:vAlign w:val="center"/>
            <w:hideMark/>
          </w:tcPr>
          <w:p w:rsidR="00FB0559" w:rsidRDefault="00FB0559">
            <w:pPr>
              <w:rPr>
                <w:rFonts w:eastAsiaTheme="minorHAnsi"/>
                <w:sz w:val="15"/>
                <w:szCs w:val="15"/>
                <w:lang w:val="en-US"/>
              </w:rPr>
            </w:pPr>
            <w:r>
              <w:rPr>
                <w:sz w:val="15"/>
                <w:szCs w:val="15"/>
                <w:lang w:val="en-US"/>
              </w:rPr>
              <w:t>Záväzky z leasingu</w:t>
            </w:r>
          </w:p>
        </w:tc>
        <w:tc>
          <w:tcPr>
            <w:tcW w:w="727" w:type="pct"/>
            <w:tcMar>
              <w:top w:w="0" w:type="dxa"/>
              <w:left w:w="108" w:type="dxa"/>
              <w:bottom w:w="0" w:type="dxa"/>
              <w:right w:w="108" w:type="dxa"/>
            </w:tcMar>
            <w:vAlign w:val="bottom"/>
            <w:hideMark/>
          </w:tcPr>
          <w:p w:rsidR="00FB0559" w:rsidRDefault="00FB0559">
            <w:pPr>
              <w:jc w:val="right"/>
              <w:rPr>
                <w:rFonts w:eastAsiaTheme="minorHAnsi"/>
                <w:sz w:val="15"/>
                <w:szCs w:val="15"/>
                <w:lang w:val="en-US"/>
              </w:rPr>
            </w:pPr>
            <w:r>
              <w:rPr>
                <w:sz w:val="15"/>
                <w:szCs w:val="15"/>
                <w:lang w:val="en-US"/>
              </w:rPr>
              <w:t xml:space="preserve">156.400 </w:t>
            </w:r>
          </w:p>
        </w:tc>
        <w:tc>
          <w:tcPr>
            <w:tcW w:w="727" w:type="pct"/>
            <w:tcMar>
              <w:top w:w="0" w:type="dxa"/>
              <w:left w:w="108" w:type="dxa"/>
              <w:bottom w:w="0" w:type="dxa"/>
              <w:right w:w="108" w:type="dxa"/>
            </w:tcMar>
            <w:vAlign w:val="bottom"/>
            <w:hideMark/>
          </w:tcPr>
          <w:p w:rsidR="00FB0559" w:rsidRDefault="00FB0559">
            <w:pPr>
              <w:jc w:val="right"/>
              <w:rPr>
                <w:rFonts w:eastAsiaTheme="minorHAnsi"/>
                <w:sz w:val="15"/>
                <w:szCs w:val="15"/>
                <w:lang w:val="en-US"/>
              </w:rPr>
            </w:pPr>
            <w:r>
              <w:rPr>
                <w:sz w:val="15"/>
                <w:szCs w:val="15"/>
                <w:lang w:val="en-US"/>
              </w:rPr>
              <w:t xml:space="preserve">265.050 </w:t>
            </w:r>
          </w:p>
        </w:tc>
      </w:tr>
      <w:tr w:rsidR="00FB0559" w:rsidTr="00FB0559">
        <w:tc>
          <w:tcPr>
            <w:tcW w:w="3546" w:type="pct"/>
            <w:tcBorders>
              <w:top w:val="nil"/>
              <w:left w:val="nil"/>
              <w:bottom w:val="single" w:sz="8" w:space="0" w:color="auto"/>
              <w:right w:val="nil"/>
            </w:tcBorders>
            <w:noWrap/>
            <w:tcMar>
              <w:top w:w="0" w:type="dxa"/>
              <w:left w:w="108" w:type="dxa"/>
              <w:bottom w:w="0" w:type="dxa"/>
              <w:right w:w="108" w:type="dxa"/>
            </w:tcMar>
            <w:vAlign w:val="center"/>
            <w:hideMark/>
          </w:tcPr>
          <w:p w:rsidR="00FB0559" w:rsidRDefault="00FB0559">
            <w:pPr>
              <w:rPr>
                <w:rFonts w:eastAsiaTheme="minorHAnsi"/>
                <w:sz w:val="15"/>
                <w:szCs w:val="15"/>
                <w:lang w:val="en-US"/>
              </w:rPr>
            </w:pPr>
            <w:r>
              <w:rPr>
                <w:sz w:val="15"/>
                <w:szCs w:val="15"/>
                <w:lang w:val="en-US"/>
              </w:rPr>
              <w:t xml:space="preserve">Iné položky </w:t>
            </w:r>
          </w:p>
        </w:tc>
        <w:tc>
          <w:tcPr>
            <w:tcW w:w="727" w:type="pct"/>
            <w:tcBorders>
              <w:top w:val="nil"/>
              <w:left w:val="nil"/>
              <w:bottom w:val="single" w:sz="8" w:space="0" w:color="auto"/>
              <w:right w:val="nil"/>
            </w:tcBorders>
            <w:tcMar>
              <w:top w:w="0" w:type="dxa"/>
              <w:left w:w="108" w:type="dxa"/>
              <w:bottom w:w="0" w:type="dxa"/>
              <w:right w:w="108" w:type="dxa"/>
            </w:tcMar>
            <w:vAlign w:val="bottom"/>
            <w:hideMark/>
          </w:tcPr>
          <w:p w:rsidR="00FB0559" w:rsidRDefault="00FB0559">
            <w:pPr>
              <w:jc w:val="right"/>
              <w:rPr>
                <w:rFonts w:eastAsiaTheme="minorHAnsi"/>
                <w:sz w:val="15"/>
                <w:szCs w:val="15"/>
                <w:lang w:val="en-US"/>
              </w:rPr>
            </w:pPr>
            <w:r>
              <w:rPr>
                <w:sz w:val="15"/>
                <w:szCs w:val="15"/>
                <w:lang w:val="en-US"/>
              </w:rPr>
              <w:t xml:space="preserve">- </w:t>
            </w:r>
          </w:p>
        </w:tc>
        <w:tc>
          <w:tcPr>
            <w:tcW w:w="727" w:type="pct"/>
            <w:tcBorders>
              <w:top w:val="nil"/>
              <w:left w:val="nil"/>
              <w:bottom w:val="single" w:sz="8" w:space="0" w:color="auto"/>
              <w:right w:val="nil"/>
            </w:tcBorders>
            <w:tcMar>
              <w:top w:w="0" w:type="dxa"/>
              <w:left w:w="108" w:type="dxa"/>
              <w:bottom w:w="0" w:type="dxa"/>
              <w:right w:w="108" w:type="dxa"/>
            </w:tcMar>
            <w:vAlign w:val="bottom"/>
            <w:hideMark/>
          </w:tcPr>
          <w:p w:rsidR="00FB0559" w:rsidRDefault="00FB0559">
            <w:pPr>
              <w:jc w:val="right"/>
              <w:rPr>
                <w:rFonts w:eastAsiaTheme="minorHAnsi"/>
                <w:sz w:val="15"/>
                <w:szCs w:val="15"/>
                <w:lang w:val="en-US"/>
              </w:rPr>
            </w:pPr>
            <w:r>
              <w:rPr>
                <w:sz w:val="15"/>
                <w:szCs w:val="15"/>
                <w:lang w:val="en-US"/>
              </w:rPr>
              <w:t xml:space="preserve">- </w:t>
            </w:r>
          </w:p>
        </w:tc>
      </w:tr>
    </w:tbl>
    <w:p w:rsidR="00FB0559" w:rsidRDefault="00FB0559" w:rsidP="00FB0559">
      <w:pPr>
        <w:pStyle w:val="Zkladntext"/>
        <w:rPr>
          <w:rFonts w:eastAsiaTheme="minorHAnsi"/>
          <w:sz w:val="20"/>
        </w:rPr>
      </w:pPr>
    </w:p>
    <w:p w:rsidR="00FB0559" w:rsidRPr="00FB0559" w:rsidRDefault="00FB0559" w:rsidP="00FB0559">
      <w:pPr>
        <w:rPr>
          <w:sz w:val="15"/>
          <w:szCs w:val="15"/>
          <w:lang w:val="en-US"/>
        </w:rPr>
      </w:pPr>
      <w:r w:rsidRPr="00FB0559">
        <w:rPr>
          <w:sz w:val="15"/>
          <w:szCs w:val="15"/>
          <w:lang w:val="en-US"/>
        </w:rPr>
        <w:t xml:space="preserve">Spoločnosť má administratívne priestory v nájme od spoločnosti s podstatným vplyvom. Nájomné predstavuje cca. 11 TEUR za mesiac. Nájomná zmluva je uzatvorená na dobu neurčitú s možnosťou výpovede v určených prípadoch. </w:t>
      </w:r>
    </w:p>
    <w:p w:rsidR="00FB0559" w:rsidRPr="00FB0559" w:rsidRDefault="00FB0559" w:rsidP="00FB0559">
      <w:pPr>
        <w:rPr>
          <w:sz w:val="15"/>
          <w:szCs w:val="15"/>
          <w:lang w:val="en-US"/>
        </w:rPr>
      </w:pPr>
    </w:p>
    <w:p w:rsidR="00FB0559" w:rsidRPr="00FB0559" w:rsidRDefault="00FB0559" w:rsidP="00FB0559">
      <w:pPr>
        <w:rPr>
          <w:sz w:val="15"/>
          <w:szCs w:val="15"/>
          <w:lang w:val="en-US"/>
        </w:rPr>
      </w:pPr>
      <w:r w:rsidRPr="00FB0559">
        <w:rPr>
          <w:sz w:val="15"/>
          <w:szCs w:val="15"/>
          <w:lang w:val="en-US"/>
        </w:rPr>
        <w:t xml:space="preserve">Spoločnosť má časť skladových priestorov v nájme od spriaznenej osoby. Nájomné predstavuje cca. 16 TEUR za mesiac. Nájomná zmluva je uzatvorená na dobu neurčitú. </w:t>
      </w:r>
    </w:p>
    <w:p w:rsidR="00FB0559" w:rsidRPr="00FB0559" w:rsidRDefault="00FB0559" w:rsidP="00FB0559">
      <w:pPr>
        <w:rPr>
          <w:sz w:val="15"/>
          <w:szCs w:val="15"/>
          <w:lang w:val="en-US"/>
        </w:rPr>
      </w:pPr>
    </w:p>
    <w:p w:rsidR="00FB0559" w:rsidRPr="00FB0559" w:rsidRDefault="00FB0559" w:rsidP="00FB0559">
      <w:pPr>
        <w:rPr>
          <w:sz w:val="15"/>
          <w:szCs w:val="15"/>
          <w:lang w:val="en-US"/>
        </w:rPr>
      </w:pPr>
      <w:r w:rsidRPr="00FB0559">
        <w:rPr>
          <w:sz w:val="15"/>
          <w:szCs w:val="15"/>
          <w:lang w:val="en-US"/>
        </w:rPr>
        <w:t>Spoločnosť má v nájme (finančný prenájom, zmluvy boli uzatvorené po 1. januári 2004) majetok (osobné autá a stroje v obstarávacej cene 761.749 EUR, ktoré vykazuje ako svoj majetok. Zmluvy o finančnom prenájme budú ukončené v priebehu rokov 2016 až 2019.</w:t>
      </w:r>
    </w:p>
    <w:p w:rsidR="00FB0559" w:rsidRPr="00FB0559" w:rsidRDefault="00FB0559" w:rsidP="00FB0559"/>
    <w:p w:rsidR="00277161" w:rsidRDefault="00277161" w:rsidP="00277161">
      <w:pPr>
        <w:rPr>
          <w:rFonts w:cs="Arial"/>
          <w:b/>
          <w:bCs/>
          <w:i/>
          <w:iCs/>
          <w:sz w:val="15"/>
          <w:szCs w:val="15"/>
          <w:lang w:eastAsia="sk-SK"/>
        </w:rPr>
      </w:pPr>
      <w:bookmarkStart w:id="67" w:name="T_offbalance_accounts"/>
      <w:r w:rsidRPr="00EC39C1">
        <w:rPr>
          <w:rFonts w:cs="Arial"/>
          <w:b/>
          <w:bCs/>
          <w:i/>
          <w:iCs/>
          <w:sz w:val="15"/>
          <w:szCs w:val="15"/>
          <w:lang w:eastAsia="sk-SK"/>
        </w:rPr>
        <w:t xml:space="preserve"> </w:t>
      </w:r>
    </w:p>
    <w:p w:rsidR="00FB0559" w:rsidRDefault="00FB0559" w:rsidP="00277161">
      <w:pPr>
        <w:rPr>
          <w:snapToGrid w:val="0"/>
          <w:color w:val="000000"/>
          <w:lang w:eastAsia="sk-SK"/>
        </w:rPr>
      </w:pPr>
    </w:p>
    <w:p w:rsidR="00BE49B9" w:rsidRDefault="00BE49B9" w:rsidP="00277161">
      <w:pPr>
        <w:rPr>
          <w:snapToGrid w:val="0"/>
          <w:color w:val="000000"/>
          <w:lang w:eastAsia="sk-SK"/>
        </w:rPr>
      </w:pPr>
    </w:p>
    <w:p w:rsidR="00BE49B9" w:rsidRDefault="00BE49B9" w:rsidP="00277161">
      <w:pPr>
        <w:rPr>
          <w:snapToGrid w:val="0"/>
          <w:color w:val="000000"/>
          <w:lang w:eastAsia="sk-SK"/>
        </w:rPr>
      </w:pPr>
    </w:p>
    <w:p w:rsidR="00BE49B9" w:rsidRDefault="00BE49B9" w:rsidP="00277161">
      <w:pPr>
        <w:rPr>
          <w:snapToGrid w:val="0"/>
          <w:color w:val="000000"/>
          <w:lang w:eastAsia="sk-SK"/>
        </w:rPr>
      </w:pPr>
    </w:p>
    <w:p w:rsidR="00BE49B9" w:rsidRPr="00EC39C1" w:rsidRDefault="00BE49B9" w:rsidP="00277161">
      <w:pPr>
        <w:rPr>
          <w:snapToGrid w:val="0"/>
          <w:color w:val="000000"/>
          <w:lang w:eastAsia="sk-SK"/>
        </w:rPr>
      </w:pPr>
    </w:p>
    <w:p w:rsidR="007843B3" w:rsidRPr="00EC39C1" w:rsidRDefault="007843B3" w:rsidP="00277161">
      <w:pPr>
        <w:rPr>
          <w:snapToGrid w:val="0"/>
          <w:color w:val="000000"/>
          <w:lang w:eastAsia="sk-SK"/>
        </w:rPr>
      </w:pPr>
    </w:p>
    <w:bookmarkEnd w:id="67"/>
    <w:p w:rsidR="001E2635" w:rsidRPr="00EC39C1" w:rsidRDefault="001E2635" w:rsidP="00277161">
      <w:pPr>
        <w:pStyle w:val="Nadpis1"/>
      </w:pPr>
      <w:r w:rsidRPr="00EC39C1">
        <w:t>PRÍJMY A VÝHODY ČLENOV ŠTATUTÁRNYCH, DOZORNÝCH A INÝCH ORGÁNOV SPOLOČNOSTI</w:t>
      </w:r>
    </w:p>
    <w:p w:rsidR="00831E06" w:rsidRPr="00EC39C1" w:rsidRDefault="00831E06" w:rsidP="00277161">
      <w:pPr>
        <w:rPr>
          <w:color w:val="FF0000"/>
        </w:rPr>
      </w:pPr>
    </w:p>
    <w:p w:rsidR="00277161" w:rsidRPr="00EC39C1" w:rsidRDefault="00277161" w:rsidP="00277161">
      <w:pPr>
        <w:rPr>
          <w:snapToGrid w:val="0"/>
        </w:rPr>
      </w:pPr>
      <w:bookmarkStart w:id="68" w:name="T_income_and_benefits_of_members"/>
      <w:r w:rsidRPr="00EC39C1">
        <w:rPr>
          <w:rFonts w:cs="Arial"/>
          <w:b/>
          <w:bCs/>
          <w:i/>
          <w:iCs/>
          <w:sz w:val="15"/>
          <w:szCs w:val="15"/>
          <w:lang w:eastAsia="sk-SK"/>
        </w:rPr>
        <w:t xml:space="preserve"> </w:t>
      </w:r>
    </w:p>
    <w:tbl>
      <w:tblPr>
        <w:tblW w:w="5000" w:type="pct"/>
        <w:tblLook w:val="04A0" w:firstRow="1" w:lastRow="0" w:firstColumn="1" w:lastColumn="0" w:noHBand="0" w:noVBand="1"/>
      </w:tblPr>
      <w:tblGrid>
        <w:gridCol w:w="3187"/>
        <w:gridCol w:w="1292"/>
        <w:gridCol w:w="1091"/>
        <w:gridCol w:w="667"/>
        <w:gridCol w:w="1292"/>
        <w:gridCol w:w="1091"/>
        <w:gridCol w:w="667"/>
      </w:tblGrid>
      <w:tr w:rsidR="00277161" w:rsidRPr="00EC39C1" w:rsidTr="00D40AE2">
        <w:tc>
          <w:tcPr>
            <w:tcW w:w="2491" w:type="pct"/>
            <w:vMerge w:val="restart"/>
            <w:tcBorders>
              <w:top w:val="single" w:sz="8" w:space="0" w:color="auto"/>
              <w:left w:val="nil"/>
              <w:bottom w:val="nil"/>
              <w:right w:val="nil"/>
            </w:tcBorders>
            <w:shd w:val="clear" w:color="auto" w:fill="auto"/>
            <w:vAlign w:val="center"/>
            <w:hideMark/>
          </w:tcPr>
          <w:p w:rsidR="00277161" w:rsidRPr="00EC39C1" w:rsidRDefault="00277161" w:rsidP="00277161">
            <w:pPr>
              <w:jc w:val="left"/>
              <w:rPr>
                <w:rFonts w:cs="Arial"/>
                <w:b/>
                <w:bCs/>
                <w:i/>
                <w:iCs/>
                <w:sz w:val="15"/>
                <w:szCs w:val="15"/>
                <w:lang w:val="en-US"/>
              </w:rPr>
            </w:pPr>
            <w:bookmarkStart w:id="69" w:name="RANGE!B11:H34"/>
            <w:r w:rsidRPr="00EC39C1">
              <w:rPr>
                <w:rFonts w:cs="Arial"/>
                <w:b/>
                <w:bCs/>
                <w:i/>
                <w:iCs/>
                <w:sz w:val="15"/>
                <w:szCs w:val="15"/>
                <w:lang w:val="en-US"/>
              </w:rPr>
              <w:t>Druh príjmu, výhody</w:t>
            </w:r>
            <w:bookmarkEnd w:id="69"/>
          </w:p>
        </w:tc>
        <w:tc>
          <w:tcPr>
            <w:tcW w:w="1255" w:type="pct"/>
            <w:gridSpan w:val="3"/>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Hodnota príjmu, výhody súčasných členov orgánov</w:t>
            </w:r>
          </w:p>
        </w:tc>
        <w:tc>
          <w:tcPr>
            <w:tcW w:w="1254" w:type="pct"/>
            <w:gridSpan w:val="3"/>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Hodnota príjmu, výhody bývalých  členov orgánov</w:t>
            </w:r>
          </w:p>
        </w:tc>
      </w:tr>
      <w:tr w:rsidR="00277161" w:rsidRPr="00EC39C1" w:rsidTr="00D40AE2">
        <w:tc>
          <w:tcPr>
            <w:tcW w:w="2491" w:type="pct"/>
            <w:vMerge/>
            <w:tcBorders>
              <w:top w:val="single" w:sz="8" w:space="0" w:color="auto"/>
              <w:left w:val="nil"/>
              <w:bottom w:val="nil"/>
              <w:right w:val="nil"/>
            </w:tcBorders>
            <w:vAlign w:val="center"/>
            <w:hideMark/>
          </w:tcPr>
          <w:p w:rsidR="00277161" w:rsidRPr="00EC39C1" w:rsidRDefault="00277161" w:rsidP="00277161">
            <w:pPr>
              <w:jc w:val="left"/>
              <w:rPr>
                <w:rFonts w:cs="Arial"/>
                <w:b/>
                <w:bCs/>
                <w:i/>
                <w:iCs/>
                <w:sz w:val="15"/>
                <w:szCs w:val="15"/>
                <w:lang w:val="en-US"/>
              </w:rPr>
            </w:pPr>
          </w:p>
        </w:tc>
        <w:tc>
          <w:tcPr>
            <w:tcW w:w="492" w:type="pct"/>
            <w:tcBorders>
              <w:top w:val="single" w:sz="4" w:space="0" w:color="auto"/>
              <w:left w:val="nil"/>
              <w:bottom w:val="single" w:sz="4" w:space="0" w:color="auto"/>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štatutárnych</w:t>
            </w:r>
          </w:p>
        </w:tc>
        <w:tc>
          <w:tcPr>
            <w:tcW w:w="416" w:type="pct"/>
            <w:tcBorders>
              <w:top w:val="single" w:sz="4" w:space="0" w:color="auto"/>
              <w:left w:val="nil"/>
              <w:bottom w:val="single" w:sz="4" w:space="0" w:color="auto"/>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dozorných</w:t>
            </w:r>
          </w:p>
        </w:tc>
        <w:tc>
          <w:tcPr>
            <w:tcW w:w="347" w:type="pct"/>
            <w:tcBorders>
              <w:top w:val="single" w:sz="4" w:space="0" w:color="auto"/>
              <w:left w:val="nil"/>
              <w:bottom w:val="single" w:sz="4" w:space="0" w:color="auto"/>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iných</w:t>
            </w:r>
          </w:p>
        </w:tc>
        <w:tc>
          <w:tcPr>
            <w:tcW w:w="492" w:type="pct"/>
            <w:tcBorders>
              <w:top w:val="single" w:sz="4" w:space="0" w:color="auto"/>
              <w:left w:val="nil"/>
              <w:bottom w:val="single" w:sz="4" w:space="0" w:color="auto"/>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štatutárnych</w:t>
            </w:r>
          </w:p>
        </w:tc>
        <w:tc>
          <w:tcPr>
            <w:tcW w:w="416" w:type="pct"/>
            <w:tcBorders>
              <w:top w:val="single" w:sz="4" w:space="0" w:color="auto"/>
              <w:left w:val="nil"/>
              <w:bottom w:val="single" w:sz="4" w:space="0" w:color="auto"/>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dozorných</w:t>
            </w:r>
          </w:p>
        </w:tc>
        <w:tc>
          <w:tcPr>
            <w:tcW w:w="346" w:type="pct"/>
            <w:tcBorders>
              <w:top w:val="single" w:sz="4" w:space="0" w:color="auto"/>
              <w:left w:val="nil"/>
              <w:bottom w:val="single" w:sz="4" w:space="0" w:color="auto"/>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iných</w:t>
            </w:r>
          </w:p>
        </w:tc>
      </w:tr>
      <w:tr w:rsidR="00D40AE2" w:rsidRPr="00EC39C1" w:rsidTr="00D40AE2">
        <w:tc>
          <w:tcPr>
            <w:tcW w:w="2491" w:type="pct"/>
            <w:vMerge/>
            <w:tcBorders>
              <w:top w:val="single" w:sz="8" w:space="0" w:color="auto"/>
              <w:left w:val="nil"/>
              <w:bottom w:val="nil"/>
              <w:right w:val="nil"/>
            </w:tcBorders>
            <w:vAlign w:val="center"/>
            <w:hideMark/>
          </w:tcPr>
          <w:p w:rsidR="00D40AE2" w:rsidRPr="00EC39C1" w:rsidRDefault="00D40AE2" w:rsidP="00D40AE2">
            <w:pPr>
              <w:jc w:val="left"/>
              <w:rPr>
                <w:rFonts w:cs="Arial"/>
                <w:b/>
                <w:bCs/>
                <w:i/>
                <w:iCs/>
                <w:sz w:val="15"/>
                <w:szCs w:val="15"/>
                <w:lang w:val="en-US"/>
              </w:rPr>
            </w:pPr>
          </w:p>
        </w:tc>
        <w:tc>
          <w:tcPr>
            <w:tcW w:w="1255" w:type="pct"/>
            <w:gridSpan w:val="3"/>
            <w:tcBorders>
              <w:top w:val="nil"/>
              <w:left w:val="nil"/>
              <w:bottom w:val="single" w:sz="4" w:space="0" w:color="auto"/>
              <w:right w:val="nil"/>
            </w:tcBorders>
            <w:shd w:val="clear" w:color="auto" w:fill="auto"/>
            <w:vAlign w:val="center"/>
            <w:hideMark/>
          </w:tcPr>
          <w:p w:rsidR="00D40AE2" w:rsidRPr="00EC39C1" w:rsidRDefault="00D40AE2" w:rsidP="00D40AE2">
            <w:pPr>
              <w:jc w:val="center"/>
              <w:rPr>
                <w:rFonts w:cs="Arial"/>
                <w:b/>
                <w:bCs/>
                <w:i/>
                <w:iCs/>
                <w:sz w:val="15"/>
                <w:szCs w:val="15"/>
                <w:lang w:val="en-US"/>
              </w:rPr>
            </w:pPr>
            <w:r w:rsidRPr="00EC39C1">
              <w:rPr>
                <w:rFonts w:cs="Arial"/>
                <w:b/>
                <w:bCs/>
                <w:i/>
                <w:iCs/>
                <w:sz w:val="15"/>
                <w:szCs w:val="15"/>
                <w:lang w:val="en-US"/>
              </w:rPr>
              <w:t>2015</w:t>
            </w:r>
          </w:p>
        </w:tc>
        <w:tc>
          <w:tcPr>
            <w:tcW w:w="1254" w:type="pct"/>
            <w:gridSpan w:val="3"/>
            <w:tcBorders>
              <w:top w:val="nil"/>
              <w:left w:val="nil"/>
              <w:bottom w:val="single" w:sz="4" w:space="0" w:color="auto"/>
              <w:right w:val="nil"/>
            </w:tcBorders>
            <w:shd w:val="clear" w:color="auto" w:fill="auto"/>
            <w:vAlign w:val="center"/>
            <w:hideMark/>
          </w:tcPr>
          <w:p w:rsidR="00D40AE2" w:rsidRPr="00EC39C1" w:rsidRDefault="00D40AE2" w:rsidP="00D40AE2">
            <w:pPr>
              <w:jc w:val="center"/>
              <w:rPr>
                <w:rFonts w:cs="Arial"/>
                <w:b/>
                <w:bCs/>
                <w:i/>
                <w:iCs/>
                <w:sz w:val="15"/>
                <w:szCs w:val="15"/>
                <w:lang w:val="en-US"/>
              </w:rPr>
            </w:pPr>
            <w:r w:rsidRPr="00EC39C1">
              <w:rPr>
                <w:rFonts w:cs="Arial"/>
                <w:b/>
                <w:bCs/>
                <w:i/>
                <w:iCs/>
                <w:sz w:val="15"/>
                <w:szCs w:val="15"/>
                <w:lang w:val="en-US"/>
              </w:rPr>
              <w:t>2015</w:t>
            </w:r>
          </w:p>
        </w:tc>
      </w:tr>
      <w:tr w:rsidR="00D40AE2" w:rsidRPr="00EC39C1" w:rsidTr="00D40AE2">
        <w:tc>
          <w:tcPr>
            <w:tcW w:w="2491" w:type="pct"/>
            <w:vMerge/>
            <w:tcBorders>
              <w:top w:val="single" w:sz="8" w:space="0" w:color="auto"/>
              <w:left w:val="nil"/>
              <w:bottom w:val="nil"/>
              <w:right w:val="nil"/>
            </w:tcBorders>
            <w:vAlign w:val="center"/>
            <w:hideMark/>
          </w:tcPr>
          <w:p w:rsidR="00D40AE2" w:rsidRPr="00EC39C1" w:rsidRDefault="00D40AE2" w:rsidP="00D40AE2">
            <w:pPr>
              <w:jc w:val="left"/>
              <w:rPr>
                <w:rFonts w:cs="Arial"/>
                <w:b/>
                <w:bCs/>
                <w:i/>
                <w:iCs/>
                <w:sz w:val="15"/>
                <w:szCs w:val="15"/>
                <w:lang w:val="en-US"/>
              </w:rPr>
            </w:pPr>
          </w:p>
        </w:tc>
        <w:tc>
          <w:tcPr>
            <w:tcW w:w="1255" w:type="pct"/>
            <w:gridSpan w:val="3"/>
            <w:tcBorders>
              <w:top w:val="single" w:sz="4" w:space="0" w:color="auto"/>
              <w:left w:val="nil"/>
              <w:bottom w:val="single" w:sz="4" w:space="0" w:color="auto"/>
              <w:right w:val="nil"/>
            </w:tcBorders>
            <w:shd w:val="clear" w:color="auto" w:fill="auto"/>
            <w:vAlign w:val="center"/>
            <w:hideMark/>
          </w:tcPr>
          <w:p w:rsidR="00D40AE2" w:rsidRPr="00EC39C1" w:rsidRDefault="00D40AE2" w:rsidP="00D40AE2">
            <w:pPr>
              <w:jc w:val="center"/>
              <w:rPr>
                <w:rFonts w:cs="Arial"/>
                <w:b/>
                <w:bCs/>
                <w:i/>
                <w:iCs/>
                <w:sz w:val="15"/>
                <w:szCs w:val="15"/>
                <w:lang w:val="en-US"/>
              </w:rPr>
            </w:pPr>
            <w:r w:rsidRPr="00EC39C1">
              <w:rPr>
                <w:rFonts w:cs="Arial"/>
                <w:b/>
                <w:bCs/>
                <w:i/>
                <w:iCs/>
                <w:sz w:val="15"/>
                <w:szCs w:val="15"/>
                <w:lang w:val="en-US"/>
              </w:rPr>
              <w:t>2014</w:t>
            </w:r>
          </w:p>
        </w:tc>
        <w:tc>
          <w:tcPr>
            <w:tcW w:w="1254" w:type="pct"/>
            <w:gridSpan w:val="3"/>
            <w:tcBorders>
              <w:top w:val="single" w:sz="4" w:space="0" w:color="auto"/>
              <w:left w:val="nil"/>
              <w:bottom w:val="single" w:sz="4" w:space="0" w:color="auto"/>
              <w:right w:val="nil"/>
            </w:tcBorders>
            <w:shd w:val="clear" w:color="auto" w:fill="auto"/>
            <w:vAlign w:val="center"/>
            <w:hideMark/>
          </w:tcPr>
          <w:p w:rsidR="00D40AE2" w:rsidRPr="00EC39C1" w:rsidRDefault="00D40AE2" w:rsidP="00D40AE2">
            <w:pPr>
              <w:jc w:val="center"/>
              <w:rPr>
                <w:rFonts w:cs="Arial"/>
                <w:b/>
                <w:bCs/>
                <w:i/>
                <w:iCs/>
                <w:sz w:val="15"/>
                <w:szCs w:val="15"/>
                <w:lang w:val="en-US"/>
              </w:rPr>
            </w:pPr>
            <w:r w:rsidRPr="00EC39C1">
              <w:rPr>
                <w:rFonts w:cs="Arial"/>
                <w:b/>
                <w:bCs/>
                <w:i/>
                <w:iCs/>
                <w:sz w:val="15"/>
                <w:szCs w:val="15"/>
                <w:lang w:val="en-US"/>
              </w:rPr>
              <w:t>2014</w:t>
            </w:r>
          </w:p>
        </w:tc>
      </w:tr>
      <w:tr w:rsidR="00277161" w:rsidRPr="00EC39C1" w:rsidTr="00D40AE2">
        <w:tc>
          <w:tcPr>
            <w:tcW w:w="2491" w:type="pct"/>
            <w:vMerge w:val="restart"/>
            <w:tcBorders>
              <w:top w:val="single" w:sz="4" w:space="0" w:color="auto"/>
              <w:left w:val="nil"/>
              <w:bottom w:val="nil"/>
              <w:right w:val="nil"/>
            </w:tcBorders>
            <w:shd w:val="clear" w:color="auto" w:fill="auto"/>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Peňažné príjmy</w:t>
            </w:r>
          </w:p>
        </w:tc>
        <w:tc>
          <w:tcPr>
            <w:tcW w:w="492" w:type="pct"/>
            <w:tcBorders>
              <w:top w:val="nil"/>
              <w:left w:val="nil"/>
              <w:bottom w:val="nil"/>
              <w:right w:val="nil"/>
            </w:tcBorders>
            <w:shd w:val="clear" w:color="auto" w:fill="auto"/>
            <w:vAlign w:val="bottom"/>
            <w:hideMark/>
          </w:tcPr>
          <w:p w:rsidR="00277161" w:rsidRPr="00EC39C1" w:rsidRDefault="0004286C" w:rsidP="00277161">
            <w:pPr>
              <w:jc w:val="right"/>
              <w:rPr>
                <w:rFonts w:cs="Arial"/>
                <w:sz w:val="15"/>
                <w:szCs w:val="15"/>
                <w:lang w:val="en-US"/>
              </w:rPr>
            </w:pPr>
            <w:r>
              <w:rPr>
                <w:rFonts w:cs="Arial"/>
                <w:sz w:val="15"/>
                <w:szCs w:val="15"/>
                <w:lang w:val="en-US"/>
              </w:rPr>
              <w:t>55.766</w:t>
            </w:r>
            <w:r w:rsidR="00277161" w:rsidRPr="00EC39C1">
              <w:rPr>
                <w:rFonts w:cs="Arial"/>
                <w:sz w:val="15"/>
                <w:szCs w:val="15"/>
                <w:lang w:val="en-US"/>
              </w:rPr>
              <w:t xml:space="preserve"> </w:t>
            </w:r>
          </w:p>
        </w:tc>
        <w:tc>
          <w:tcPr>
            <w:tcW w:w="416" w:type="pct"/>
            <w:tcBorders>
              <w:top w:val="nil"/>
              <w:left w:val="nil"/>
              <w:bottom w:val="nil"/>
              <w:right w:val="nil"/>
            </w:tcBorders>
            <w:shd w:val="clear" w:color="auto" w:fill="auto"/>
            <w:vAlign w:val="bottom"/>
            <w:hideMark/>
          </w:tcPr>
          <w:p w:rsidR="00277161" w:rsidRPr="00EC39C1" w:rsidRDefault="0004286C" w:rsidP="00277161">
            <w:pPr>
              <w:jc w:val="right"/>
              <w:rPr>
                <w:rFonts w:cs="Arial"/>
                <w:sz w:val="15"/>
                <w:szCs w:val="15"/>
                <w:lang w:val="en-US"/>
              </w:rPr>
            </w:pPr>
            <w:r>
              <w:rPr>
                <w:rFonts w:cs="Arial"/>
                <w:sz w:val="15"/>
                <w:szCs w:val="15"/>
                <w:lang w:val="en-US"/>
              </w:rPr>
              <w:t>19.120</w:t>
            </w:r>
            <w:r w:rsidR="00277161" w:rsidRPr="00EC39C1">
              <w:rPr>
                <w:rFonts w:cs="Arial"/>
                <w:sz w:val="15"/>
                <w:szCs w:val="15"/>
                <w:lang w:val="en-US"/>
              </w:rPr>
              <w:t xml:space="preserve"> </w:t>
            </w:r>
          </w:p>
        </w:tc>
        <w:tc>
          <w:tcPr>
            <w:tcW w:w="34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D40AE2">
        <w:tc>
          <w:tcPr>
            <w:tcW w:w="2491" w:type="pct"/>
            <w:vMerge/>
            <w:tcBorders>
              <w:top w:val="single" w:sz="4" w:space="0" w:color="auto"/>
              <w:left w:val="nil"/>
              <w:bottom w:val="nil"/>
              <w:right w:val="nil"/>
            </w:tcBorders>
            <w:vAlign w:val="center"/>
            <w:hideMark/>
          </w:tcPr>
          <w:p w:rsidR="00277161" w:rsidRPr="00EC39C1" w:rsidRDefault="00277161" w:rsidP="00277161">
            <w:pPr>
              <w:jc w:val="left"/>
              <w:rPr>
                <w:rFonts w:cs="Arial"/>
                <w:sz w:val="15"/>
                <w:szCs w:val="15"/>
                <w:lang w:val="en-US"/>
              </w:rPr>
            </w:pPr>
          </w:p>
        </w:tc>
        <w:tc>
          <w:tcPr>
            <w:tcW w:w="492" w:type="pct"/>
            <w:tcBorders>
              <w:top w:val="dotted" w:sz="4" w:space="0" w:color="auto"/>
              <w:left w:val="nil"/>
              <w:bottom w:val="dotted" w:sz="4" w:space="0" w:color="auto"/>
              <w:right w:val="nil"/>
            </w:tcBorders>
            <w:shd w:val="clear" w:color="auto" w:fill="auto"/>
            <w:vAlign w:val="bottom"/>
            <w:hideMark/>
          </w:tcPr>
          <w:p w:rsidR="00277161" w:rsidRPr="00EC39C1" w:rsidRDefault="0004286C" w:rsidP="00277161">
            <w:pPr>
              <w:jc w:val="right"/>
              <w:rPr>
                <w:rFonts w:cs="Arial"/>
                <w:sz w:val="15"/>
                <w:szCs w:val="15"/>
                <w:lang w:val="en-US"/>
              </w:rPr>
            </w:pPr>
            <w:r>
              <w:rPr>
                <w:rFonts w:cs="Arial"/>
                <w:sz w:val="15"/>
                <w:szCs w:val="15"/>
                <w:lang w:val="en-US"/>
              </w:rPr>
              <w:t>55.766</w:t>
            </w:r>
            <w:r w:rsidR="00277161" w:rsidRPr="00EC39C1">
              <w:rPr>
                <w:rFonts w:cs="Arial"/>
                <w:sz w:val="15"/>
                <w:szCs w:val="15"/>
                <w:lang w:val="en-US"/>
              </w:rPr>
              <w:t xml:space="preserve"> </w:t>
            </w:r>
          </w:p>
        </w:tc>
        <w:tc>
          <w:tcPr>
            <w:tcW w:w="416" w:type="pct"/>
            <w:tcBorders>
              <w:top w:val="dotted" w:sz="4" w:space="0" w:color="auto"/>
              <w:left w:val="nil"/>
              <w:bottom w:val="dotted" w:sz="4" w:space="0" w:color="auto"/>
              <w:right w:val="nil"/>
            </w:tcBorders>
            <w:shd w:val="clear" w:color="auto" w:fill="auto"/>
            <w:vAlign w:val="bottom"/>
            <w:hideMark/>
          </w:tcPr>
          <w:p w:rsidR="00277161" w:rsidRPr="00EC39C1" w:rsidRDefault="0004286C" w:rsidP="00277161">
            <w:pPr>
              <w:jc w:val="right"/>
              <w:rPr>
                <w:rFonts w:cs="Arial"/>
                <w:sz w:val="15"/>
                <w:szCs w:val="15"/>
                <w:lang w:val="en-US"/>
              </w:rPr>
            </w:pPr>
            <w:r>
              <w:rPr>
                <w:rFonts w:cs="Arial"/>
                <w:sz w:val="15"/>
                <w:szCs w:val="15"/>
                <w:lang w:val="en-US"/>
              </w:rPr>
              <w:t>19.120</w:t>
            </w:r>
            <w:r w:rsidR="00277161" w:rsidRPr="00EC39C1">
              <w:rPr>
                <w:rFonts w:cs="Arial"/>
                <w:sz w:val="15"/>
                <w:szCs w:val="15"/>
                <w:lang w:val="en-US"/>
              </w:rPr>
              <w:t xml:space="preserve"> </w:t>
            </w:r>
          </w:p>
        </w:tc>
        <w:tc>
          <w:tcPr>
            <w:tcW w:w="347" w:type="pct"/>
            <w:tcBorders>
              <w:top w:val="dotted" w:sz="4" w:space="0" w:color="auto"/>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dotted" w:sz="4" w:space="0" w:color="auto"/>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dotted" w:sz="4" w:space="0" w:color="auto"/>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dotted" w:sz="4" w:space="0" w:color="auto"/>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D40AE2">
        <w:tc>
          <w:tcPr>
            <w:tcW w:w="2491" w:type="pct"/>
            <w:vMerge w:val="restart"/>
            <w:tcBorders>
              <w:top w:val="dotted" w:sz="4" w:space="0" w:color="auto"/>
              <w:left w:val="nil"/>
              <w:bottom w:val="dotted" w:sz="4" w:space="0" w:color="000000"/>
              <w:right w:val="nil"/>
            </w:tcBorders>
            <w:shd w:val="clear" w:color="auto" w:fill="auto"/>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Nepeňažné príjmy</w:t>
            </w:r>
          </w:p>
        </w:tc>
        <w:tc>
          <w:tcPr>
            <w:tcW w:w="492"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D40AE2">
        <w:tc>
          <w:tcPr>
            <w:tcW w:w="2491" w:type="pct"/>
            <w:vMerge/>
            <w:tcBorders>
              <w:top w:val="dotted" w:sz="4" w:space="0" w:color="auto"/>
              <w:left w:val="nil"/>
              <w:bottom w:val="dotted" w:sz="4" w:space="0" w:color="000000"/>
              <w:right w:val="nil"/>
            </w:tcBorders>
            <w:vAlign w:val="center"/>
            <w:hideMark/>
          </w:tcPr>
          <w:p w:rsidR="00277161" w:rsidRPr="00EC39C1" w:rsidRDefault="00277161" w:rsidP="00277161">
            <w:pPr>
              <w:jc w:val="left"/>
              <w:rPr>
                <w:rFonts w:cs="Arial"/>
                <w:sz w:val="15"/>
                <w:szCs w:val="15"/>
                <w:lang w:val="en-US"/>
              </w:rPr>
            </w:pPr>
          </w:p>
        </w:tc>
        <w:tc>
          <w:tcPr>
            <w:tcW w:w="492"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D40AE2">
        <w:tc>
          <w:tcPr>
            <w:tcW w:w="2491" w:type="pct"/>
            <w:vMerge w:val="restart"/>
            <w:tcBorders>
              <w:top w:val="nil"/>
              <w:left w:val="nil"/>
              <w:bottom w:val="nil"/>
              <w:right w:val="nil"/>
            </w:tcBorders>
            <w:shd w:val="clear" w:color="auto" w:fill="auto"/>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Peňažné preddavky</w:t>
            </w:r>
          </w:p>
        </w:tc>
        <w:tc>
          <w:tcPr>
            <w:tcW w:w="492"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D40AE2">
        <w:tc>
          <w:tcPr>
            <w:tcW w:w="2491" w:type="pct"/>
            <w:vMerge/>
            <w:tcBorders>
              <w:top w:val="nil"/>
              <w:left w:val="nil"/>
              <w:bottom w:val="nil"/>
              <w:right w:val="nil"/>
            </w:tcBorders>
            <w:vAlign w:val="center"/>
            <w:hideMark/>
          </w:tcPr>
          <w:p w:rsidR="00277161" w:rsidRPr="00EC39C1" w:rsidRDefault="00277161" w:rsidP="00277161">
            <w:pPr>
              <w:jc w:val="left"/>
              <w:rPr>
                <w:rFonts w:cs="Arial"/>
                <w:sz w:val="15"/>
                <w:szCs w:val="15"/>
                <w:lang w:val="en-US"/>
              </w:rPr>
            </w:pPr>
          </w:p>
        </w:tc>
        <w:tc>
          <w:tcPr>
            <w:tcW w:w="492"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D40AE2">
        <w:tc>
          <w:tcPr>
            <w:tcW w:w="2491" w:type="pct"/>
            <w:vMerge w:val="restart"/>
            <w:tcBorders>
              <w:top w:val="dotted" w:sz="4" w:space="0" w:color="auto"/>
              <w:left w:val="nil"/>
              <w:bottom w:val="dotted" w:sz="4" w:space="0" w:color="000000"/>
              <w:right w:val="nil"/>
            </w:tcBorders>
            <w:shd w:val="clear" w:color="auto" w:fill="auto"/>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Nepeňažné preddavky</w:t>
            </w:r>
          </w:p>
        </w:tc>
        <w:tc>
          <w:tcPr>
            <w:tcW w:w="492"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D40AE2">
        <w:tc>
          <w:tcPr>
            <w:tcW w:w="2491" w:type="pct"/>
            <w:vMerge/>
            <w:tcBorders>
              <w:top w:val="dotted" w:sz="4" w:space="0" w:color="auto"/>
              <w:left w:val="nil"/>
              <w:bottom w:val="dotted" w:sz="4" w:space="0" w:color="000000"/>
              <w:right w:val="nil"/>
            </w:tcBorders>
            <w:vAlign w:val="center"/>
            <w:hideMark/>
          </w:tcPr>
          <w:p w:rsidR="00277161" w:rsidRPr="00EC39C1" w:rsidRDefault="00277161" w:rsidP="00277161">
            <w:pPr>
              <w:jc w:val="left"/>
              <w:rPr>
                <w:rFonts w:cs="Arial"/>
                <w:sz w:val="15"/>
                <w:szCs w:val="15"/>
                <w:lang w:val="en-US"/>
              </w:rPr>
            </w:pPr>
          </w:p>
        </w:tc>
        <w:tc>
          <w:tcPr>
            <w:tcW w:w="492"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D40AE2">
        <w:tc>
          <w:tcPr>
            <w:tcW w:w="2491" w:type="pct"/>
            <w:vMerge w:val="restart"/>
            <w:tcBorders>
              <w:top w:val="nil"/>
              <w:left w:val="nil"/>
              <w:bottom w:val="nil"/>
              <w:right w:val="nil"/>
            </w:tcBorders>
            <w:shd w:val="clear" w:color="auto" w:fill="auto"/>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Poskytnuté pôžičky</w:t>
            </w:r>
          </w:p>
        </w:tc>
        <w:tc>
          <w:tcPr>
            <w:tcW w:w="492" w:type="pct"/>
            <w:tcBorders>
              <w:top w:val="nil"/>
              <w:left w:val="nil"/>
              <w:bottom w:val="dotted" w:sz="4" w:space="0" w:color="auto"/>
              <w:right w:val="nil"/>
            </w:tcBorders>
            <w:shd w:val="clear" w:color="auto" w:fill="auto"/>
            <w:vAlign w:val="bottom"/>
            <w:hideMark/>
          </w:tcPr>
          <w:p w:rsidR="00277161" w:rsidRPr="00EC39C1" w:rsidRDefault="00FB0559" w:rsidP="00277161">
            <w:pPr>
              <w:jc w:val="right"/>
              <w:rPr>
                <w:rFonts w:cs="Arial"/>
                <w:sz w:val="15"/>
                <w:szCs w:val="15"/>
                <w:lang w:val="en-US"/>
              </w:rPr>
            </w:pPr>
            <w:r>
              <w:rPr>
                <w:rFonts w:cs="Arial"/>
                <w:sz w:val="15"/>
                <w:szCs w:val="15"/>
                <w:lang w:val="en-US"/>
              </w:rPr>
              <w:t>175.000</w:t>
            </w:r>
            <w:r w:rsidR="00277161"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D40AE2">
        <w:tc>
          <w:tcPr>
            <w:tcW w:w="2491" w:type="pct"/>
            <w:vMerge/>
            <w:tcBorders>
              <w:top w:val="nil"/>
              <w:left w:val="nil"/>
              <w:bottom w:val="nil"/>
              <w:right w:val="nil"/>
            </w:tcBorders>
            <w:vAlign w:val="center"/>
            <w:hideMark/>
          </w:tcPr>
          <w:p w:rsidR="00277161" w:rsidRPr="00EC39C1" w:rsidRDefault="00277161" w:rsidP="00277161">
            <w:pPr>
              <w:jc w:val="left"/>
              <w:rPr>
                <w:rFonts w:cs="Arial"/>
                <w:sz w:val="15"/>
                <w:szCs w:val="15"/>
                <w:lang w:val="en-US"/>
              </w:rPr>
            </w:pPr>
          </w:p>
        </w:tc>
        <w:tc>
          <w:tcPr>
            <w:tcW w:w="492" w:type="pct"/>
            <w:tcBorders>
              <w:top w:val="nil"/>
              <w:left w:val="nil"/>
              <w:bottom w:val="dotted" w:sz="4" w:space="0" w:color="auto"/>
              <w:right w:val="nil"/>
            </w:tcBorders>
            <w:shd w:val="clear" w:color="auto" w:fill="auto"/>
            <w:vAlign w:val="bottom"/>
            <w:hideMark/>
          </w:tcPr>
          <w:p w:rsidR="00277161" w:rsidRPr="00EC39C1" w:rsidRDefault="00414966" w:rsidP="00277161">
            <w:pPr>
              <w:jc w:val="right"/>
              <w:rPr>
                <w:rFonts w:cs="Arial"/>
                <w:sz w:val="15"/>
                <w:szCs w:val="15"/>
                <w:lang w:val="en-US"/>
              </w:rPr>
            </w:pPr>
            <w:r>
              <w:rPr>
                <w:rFonts w:cs="Arial"/>
                <w:sz w:val="15"/>
                <w:szCs w:val="15"/>
                <w:lang w:val="en-US"/>
              </w:rPr>
              <w:t>500.470</w:t>
            </w:r>
          </w:p>
        </w:tc>
        <w:tc>
          <w:tcPr>
            <w:tcW w:w="416"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D40AE2">
        <w:tc>
          <w:tcPr>
            <w:tcW w:w="2491" w:type="pct"/>
            <w:vMerge w:val="restart"/>
            <w:tcBorders>
              <w:top w:val="dotted" w:sz="4" w:space="0" w:color="auto"/>
              <w:left w:val="nil"/>
              <w:bottom w:val="dotted" w:sz="4" w:space="0" w:color="000000"/>
              <w:right w:val="nil"/>
            </w:tcBorders>
            <w:shd w:val="clear" w:color="auto" w:fill="auto"/>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Poskytnuté záruky a iné zabezpečenia</w:t>
            </w:r>
          </w:p>
        </w:tc>
        <w:tc>
          <w:tcPr>
            <w:tcW w:w="492"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D40AE2">
        <w:tc>
          <w:tcPr>
            <w:tcW w:w="2491" w:type="pct"/>
            <w:vMerge/>
            <w:tcBorders>
              <w:top w:val="dotted" w:sz="4" w:space="0" w:color="auto"/>
              <w:left w:val="nil"/>
              <w:bottom w:val="dotted" w:sz="4" w:space="0" w:color="000000"/>
              <w:right w:val="nil"/>
            </w:tcBorders>
            <w:vAlign w:val="center"/>
            <w:hideMark/>
          </w:tcPr>
          <w:p w:rsidR="00277161" w:rsidRPr="00EC39C1" w:rsidRDefault="00277161" w:rsidP="00277161">
            <w:pPr>
              <w:jc w:val="left"/>
              <w:rPr>
                <w:rFonts w:cs="Arial"/>
                <w:sz w:val="15"/>
                <w:szCs w:val="15"/>
                <w:lang w:val="en-US"/>
              </w:rPr>
            </w:pPr>
          </w:p>
        </w:tc>
        <w:tc>
          <w:tcPr>
            <w:tcW w:w="492"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D40AE2">
        <w:tc>
          <w:tcPr>
            <w:tcW w:w="2491" w:type="pct"/>
            <w:vMerge w:val="restart"/>
            <w:tcBorders>
              <w:top w:val="dotted" w:sz="4" w:space="0" w:color="auto"/>
              <w:left w:val="nil"/>
              <w:bottom w:val="dotted" w:sz="4" w:space="0" w:color="000000"/>
              <w:right w:val="nil"/>
            </w:tcBorders>
            <w:shd w:val="clear" w:color="auto" w:fill="auto"/>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Celková suma odpustených a odpísaných pôžičiek</w:t>
            </w:r>
          </w:p>
        </w:tc>
        <w:tc>
          <w:tcPr>
            <w:tcW w:w="492"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D40AE2">
        <w:tc>
          <w:tcPr>
            <w:tcW w:w="2491" w:type="pct"/>
            <w:vMerge/>
            <w:tcBorders>
              <w:top w:val="dotted" w:sz="4" w:space="0" w:color="auto"/>
              <w:left w:val="nil"/>
              <w:bottom w:val="dotted" w:sz="4" w:space="0" w:color="000000"/>
              <w:right w:val="nil"/>
            </w:tcBorders>
            <w:vAlign w:val="center"/>
            <w:hideMark/>
          </w:tcPr>
          <w:p w:rsidR="00277161" w:rsidRPr="00EC39C1" w:rsidRDefault="00277161" w:rsidP="00277161">
            <w:pPr>
              <w:jc w:val="left"/>
              <w:rPr>
                <w:rFonts w:cs="Arial"/>
                <w:sz w:val="15"/>
                <w:szCs w:val="15"/>
                <w:lang w:val="en-US"/>
              </w:rPr>
            </w:pPr>
          </w:p>
        </w:tc>
        <w:tc>
          <w:tcPr>
            <w:tcW w:w="492"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D40AE2">
        <w:tc>
          <w:tcPr>
            <w:tcW w:w="2491" w:type="pct"/>
            <w:vMerge w:val="restart"/>
            <w:tcBorders>
              <w:top w:val="dotted" w:sz="4" w:space="0" w:color="auto"/>
              <w:left w:val="nil"/>
              <w:bottom w:val="dotted" w:sz="4" w:space="0" w:color="000000"/>
              <w:right w:val="nil"/>
            </w:tcBorders>
            <w:shd w:val="clear" w:color="auto" w:fill="auto"/>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Celková suma splatených pôžičiek</w:t>
            </w:r>
          </w:p>
        </w:tc>
        <w:tc>
          <w:tcPr>
            <w:tcW w:w="492"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D40AE2">
        <w:tc>
          <w:tcPr>
            <w:tcW w:w="2491" w:type="pct"/>
            <w:vMerge/>
            <w:tcBorders>
              <w:top w:val="dotted" w:sz="4" w:space="0" w:color="auto"/>
              <w:left w:val="nil"/>
              <w:bottom w:val="dotted" w:sz="4" w:space="0" w:color="000000"/>
              <w:right w:val="nil"/>
            </w:tcBorders>
            <w:vAlign w:val="center"/>
            <w:hideMark/>
          </w:tcPr>
          <w:p w:rsidR="00277161" w:rsidRPr="00EC39C1" w:rsidRDefault="00277161" w:rsidP="00277161">
            <w:pPr>
              <w:jc w:val="left"/>
              <w:rPr>
                <w:rFonts w:cs="Arial"/>
                <w:sz w:val="15"/>
                <w:szCs w:val="15"/>
                <w:lang w:val="en-US"/>
              </w:rPr>
            </w:pPr>
          </w:p>
        </w:tc>
        <w:tc>
          <w:tcPr>
            <w:tcW w:w="492"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D40AE2">
        <w:tc>
          <w:tcPr>
            <w:tcW w:w="2491" w:type="pct"/>
            <w:vMerge w:val="restart"/>
            <w:tcBorders>
              <w:top w:val="dotted" w:sz="4" w:space="0" w:color="auto"/>
              <w:left w:val="nil"/>
              <w:bottom w:val="dotted" w:sz="4" w:space="0" w:color="000000"/>
              <w:right w:val="nil"/>
            </w:tcBorders>
            <w:shd w:val="clear" w:color="auto" w:fill="auto"/>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Celková suma použitých finančných prostriedkov na súkromné účely</w:t>
            </w:r>
          </w:p>
        </w:tc>
        <w:tc>
          <w:tcPr>
            <w:tcW w:w="492"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D40AE2">
        <w:tc>
          <w:tcPr>
            <w:tcW w:w="2491" w:type="pct"/>
            <w:vMerge/>
            <w:tcBorders>
              <w:top w:val="dotted" w:sz="4" w:space="0" w:color="auto"/>
              <w:left w:val="nil"/>
              <w:bottom w:val="dotted" w:sz="4" w:space="0" w:color="000000"/>
              <w:right w:val="nil"/>
            </w:tcBorders>
            <w:vAlign w:val="center"/>
            <w:hideMark/>
          </w:tcPr>
          <w:p w:rsidR="00277161" w:rsidRPr="00EC39C1" w:rsidRDefault="00277161" w:rsidP="00277161">
            <w:pPr>
              <w:jc w:val="left"/>
              <w:rPr>
                <w:rFonts w:cs="Arial"/>
                <w:sz w:val="15"/>
                <w:szCs w:val="15"/>
                <w:lang w:val="en-US"/>
              </w:rPr>
            </w:pPr>
          </w:p>
        </w:tc>
        <w:tc>
          <w:tcPr>
            <w:tcW w:w="492"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D40AE2">
        <w:tc>
          <w:tcPr>
            <w:tcW w:w="2491" w:type="pct"/>
            <w:vMerge w:val="restart"/>
            <w:tcBorders>
              <w:top w:val="dotted" w:sz="4" w:space="0" w:color="auto"/>
              <w:left w:val="nil"/>
              <w:bottom w:val="single" w:sz="8" w:space="0" w:color="000000"/>
              <w:right w:val="nil"/>
            </w:tcBorders>
            <w:shd w:val="clear" w:color="auto" w:fill="auto"/>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Iné</w:t>
            </w:r>
          </w:p>
        </w:tc>
        <w:tc>
          <w:tcPr>
            <w:tcW w:w="492"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D40AE2">
        <w:tc>
          <w:tcPr>
            <w:tcW w:w="2491" w:type="pct"/>
            <w:vMerge/>
            <w:tcBorders>
              <w:top w:val="dotted" w:sz="4" w:space="0" w:color="auto"/>
              <w:left w:val="nil"/>
              <w:bottom w:val="single" w:sz="8" w:space="0" w:color="000000"/>
              <w:right w:val="nil"/>
            </w:tcBorders>
            <w:vAlign w:val="center"/>
            <w:hideMark/>
          </w:tcPr>
          <w:p w:rsidR="00277161" w:rsidRPr="00EC39C1" w:rsidRDefault="00277161" w:rsidP="00277161">
            <w:pPr>
              <w:jc w:val="left"/>
              <w:rPr>
                <w:rFonts w:cs="Arial"/>
                <w:sz w:val="15"/>
                <w:szCs w:val="15"/>
                <w:lang w:val="en-US"/>
              </w:rPr>
            </w:pPr>
          </w:p>
        </w:tc>
        <w:tc>
          <w:tcPr>
            <w:tcW w:w="492" w:type="pct"/>
            <w:tcBorders>
              <w:top w:val="nil"/>
              <w:left w:val="nil"/>
              <w:bottom w:val="single" w:sz="8"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single" w:sz="8"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single" w:sz="8"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single" w:sz="8"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single" w:sz="8"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single" w:sz="8"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bl>
    <w:p w:rsidR="001145C2" w:rsidRPr="00EC39C1" w:rsidRDefault="001145C2" w:rsidP="00277161">
      <w:pPr>
        <w:rPr>
          <w:snapToGrid w:val="0"/>
        </w:rPr>
      </w:pPr>
    </w:p>
    <w:bookmarkEnd w:id="68"/>
    <w:p w:rsidR="001E2635" w:rsidRPr="00EC39C1" w:rsidRDefault="001E2635" w:rsidP="00277161">
      <w:pPr>
        <w:pStyle w:val="Nadpis1"/>
      </w:pPr>
      <w:r w:rsidRPr="00EC39C1">
        <w:t>SPRIAZNENÉ OSOBY</w:t>
      </w:r>
    </w:p>
    <w:p w:rsidR="00B22433" w:rsidRPr="00EC39C1" w:rsidRDefault="00B22433" w:rsidP="00277161"/>
    <w:p w:rsidR="001E2635" w:rsidRPr="00EC39C1" w:rsidRDefault="001E2635" w:rsidP="00277161">
      <w:pPr>
        <w:rPr>
          <w:snapToGrid w:val="0"/>
          <w:color w:val="000000"/>
          <w:lang w:eastAsia="sk-SK"/>
        </w:rPr>
      </w:pPr>
      <w:r w:rsidRPr="00EC39C1">
        <w:rPr>
          <w:snapToGrid w:val="0"/>
          <w:color w:val="000000"/>
          <w:lang w:eastAsia="sk-SK"/>
        </w:rPr>
        <w:t>Medzi spriaznené osoby patria akcionári, členovia predstavenstva</w:t>
      </w:r>
      <w:r w:rsidR="00C440BC" w:rsidRPr="00EC39C1">
        <w:rPr>
          <w:snapToGrid w:val="0"/>
          <w:color w:val="000000"/>
          <w:lang w:eastAsia="sk-SK"/>
        </w:rPr>
        <w:t>, sesterské spoločnosti</w:t>
      </w:r>
      <w:r w:rsidRPr="00EC39C1">
        <w:rPr>
          <w:snapToGrid w:val="0"/>
          <w:color w:val="000000"/>
          <w:lang w:eastAsia="sk-SK"/>
        </w:rPr>
        <w:t xml:space="preserve"> a spoločnosti, v ktorých podiel na základnom imaní presahuje 20 % (dcérske a pridružené spoločnosti</w:t>
      </w:r>
      <w:r w:rsidR="002E19BA" w:rsidRPr="00EC39C1">
        <w:rPr>
          <w:snapToGrid w:val="0"/>
          <w:color w:val="000000"/>
          <w:lang w:eastAsia="sk-SK"/>
        </w:rPr>
        <w:t xml:space="preserve"> a spoločné podniky</w:t>
      </w:r>
      <w:r w:rsidRPr="00EC39C1">
        <w:rPr>
          <w:snapToGrid w:val="0"/>
          <w:color w:val="000000"/>
          <w:lang w:eastAsia="sk-SK"/>
        </w:rPr>
        <w:t>).</w:t>
      </w:r>
    </w:p>
    <w:p w:rsidR="001E2635" w:rsidRPr="00EC39C1" w:rsidRDefault="001E2635" w:rsidP="00277161">
      <w:pPr>
        <w:rPr>
          <w:b/>
          <w:snapToGrid w:val="0"/>
          <w:color w:val="000000"/>
          <w:lang w:eastAsia="sk-SK"/>
        </w:rPr>
      </w:pPr>
    </w:p>
    <w:p w:rsidR="001E2635" w:rsidRDefault="001E2635" w:rsidP="00277161">
      <w:pPr>
        <w:rPr>
          <w:snapToGrid w:val="0"/>
          <w:lang w:eastAsia="sk-SK"/>
        </w:rPr>
      </w:pPr>
      <w:r w:rsidRPr="00EC39C1">
        <w:rPr>
          <w:snapToGrid w:val="0"/>
          <w:lang w:eastAsia="sk-SK"/>
        </w:rPr>
        <w:t>Obchody medzi týmito osobami a spoločnosťou sa uskutočňujú za obvyklých podmienok a za obvyklé ceny. O obchodoch so spriaznenými osobami rozhoduje predstavenstvo. Komentár k týmto obchodom je v jednotlivých častiach poznámok.</w:t>
      </w:r>
    </w:p>
    <w:p w:rsidR="008B426D" w:rsidRPr="008B426D" w:rsidRDefault="008B426D" w:rsidP="00277161">
      <w:pPr>
        <w:rPr>
          <w:snapToGrid w:val="0"/>
          <w:u w:val="single"/>
          <w:lang w:eastAsia="sk-SK"/>
        </w:rPr>
      </w:pPr>
    </w:p>
    <w:p w:rsidR="008B426D" w:rsidRDefault="008B426D" w:rsidP="00277161">
      <w:pPr>
        <w:rPr>
          <w:snapToGrid w:val="0"/>
          <w:u w:val="single"/>
          <w:lang w:eastAsia="sk-SK"/>
        </w:rPr>
      </w:pPr>
      <w:r w:rsidRPr="00EC39C1">
        <w:rPr>
          <w:snapToGrid w:val="0"/>
          <w:u w:val="single"/>
          <w:lang w:eastAsia="sk-SK"/>
        </w:rPr>
        <w:t>31. december 201</w:t>
      </w:r>
      <w:r>
        <w:rPr>
          <w:snapToGrid w:val="0"/>
          <w:u w:val="single"/>
          <w:lang w:eastAsia="sk-SK"/>
        </w:rPr>
        <w:t>5</w:t>
      </w:r>
    </w:p>
    <w:p w:rsidR="00414966" w:rsidRDefault="00414966" w:rsidP="00277161">
      <w:pPr>
        <w:rPr>
          <w:snapToGrid w:val="0"/>
          <w:u w:val="single"/>
          <w:lang w:eastAsia="sk-SK"/>
        </w:rPr>
      </w:pPr>
    </w:p>
    <w:tbl>
      <w:tblPr>
        <w:tblW w:w="11327" w:type="dxa"/>
        <w:tblInd w:w="-8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381"/>
        <w:gridCol w:w="2410"/>
        <w:gridCol w:w="943"/>
        <w:gridCol w:w="2034"/>
        <w:gridCol w:w="1559"/>
      </w:tblGrid>
      <w:tr w:rsidR="00414966" w:rsidRPr="00D10F5D" w:rsidTr="00414966">
        <w:trPr>
          <w:trHeight w:val="458"/>
        </w:trPr>
        <w:tc>
          <w:tcPr>
            <w:tcW w:w="11327" w:type="dxa"/>
            <w:gridSpan w:val="5"/>
          </w:tcPr>
          <w:p w:rsidR="00414966" w:rsidRPr="00D10F5D" w:rsidRDefault="00414966" w:rsidP="003C003D">
            <w:pPr>
              <w:numPr>
                <w:ilvl w:val="0"/>
                <w:numId w:val="60"/>
              </w:numPr>
              <w:ind w:right="-468"/>
              <w:rPr>
                <w:bCs/>
                <w:sz w:val="18"/>
              </w:rPr>
            </w:pPr>
            <w:r>
              <w:rPr>
                <w:bCs/>
                <w:sz w:val="18"/>
              </w:rPr>
              <w:t>Z</w:t>
            </w:r>
            <w:r w:rsidRPr="00D10F5D">
              <w:rPr>
                <w:bCs/>
                <w:sz w:val="18"/>
              </w:rPr>
              <w:t xml:space="preserve">oznam  obchodov, ktoré sa uskutočnili medzi účtovnou jednotkou </w:t>
            </w:r>
            <w:r>
              <w:rPr>
                <w:bCs/>
                <w:sz w:val="18"/>
              </w:rPr>
              <w:t>a</w:t>
            </w:r>
            <w:r w:rsidRPr="00D10F5D">
              <w:rPr>
                <w:bCs/>
                <w:sz w:val="18"/>
              </w:rPr>
              <w:t xml:space="preserve"> spriaznenými osobami </w:t>
            </w:r>
          </w:p>
        </w:tc>
      </w:tr>
      <w:tr w:rsidR="00414966" w:rsidRPr="00D10F5D" w:rsidTr="003C003D">
        <w:trPr>
          <w:trHeight w:val="1399"/>
        </w:trPr>
        <w:tc>
          <w:tcPr>
            <w:tcW w:w="4381" w:type="dxa"/>
            <w:tcBorders>
              <w:right w:val="single" w:sz="4" w:space="0" w:color="auto"/>
            </w:tcBorders>
          </w:tcPr>
          <w:p w:rsidR="00414966" w:rsidRPr="00D10F5D" w:rsidRDefault="00414966" w:rsidP="003C003D">
            <w:pPr>
              <w:ind w:right="-468"/>
              <w:rPr>
                <w:bCs/>
                <w:sz w:val="18"/>
              </w:rPr>
            </w:pPr>
            <w:r w:rsidRPr="00D10F5D">
              <w:rPr>
                <w:bCs/>
                <w:sz w:val="18"/>
              </w:rPr>
              <w:t>druh</w:t>
            </w:r>
            <w:r w:rsidR="003C003D">
              <w:rPr>
                <w:bCs/>
                <w:sz w:val="18"/>
              </w:rPr>
              <w:t xml:space="preserve"> obchodu, napríklad kúpa alebo </w:t>
            </w:r>
            <w:r w:rsidRPr="00D10F5D">
              <w:rPr>
                <w:bCs/>
                <w:sz w:val="18"/>
              </w:rPr>
              <w:t>redaj, poskytnutie služby, obchodné zastúpenie, licencie, transfery, know-how, úver, pôžička, výpomoc, záruka,</w:t>
            </w:r>
          </w:p>
        </w:tc>
        <w:tc>
          <w:tcPr>
            <w:tcW w:w="2410" w:type="dxa"/>
            <w:tcBorders>
              <w:right w:val="single" w:sz="4" w:space="0" w:color="auto"/>
            </w:tcBorders>
          </w:tcPr>
          <w:p w:rsidR="00414966" w:rsidRPr="00D10F5D" w:rsidRDefault="00414966" w:rsidP="00414966">
            <w:pPr>
              <w:rPr>
                <w:sz w:val="18"/>
              </w:rPr>
            </w:pPr>
            <w:r w:rsidRPr="00D10F5D">
              <w:rPr>
                <w:sz w:val="18"/>
              </w:rPr>
              <w:t>Výnosy</w:t>
            </w:r>
          </w:p>
        </w:tc>
        <w:tc>
          <w:tcPr>
            <w:tcW w:w="943" w:type="dxa"/>
            <w:tcBorders>
              <w:right w:val="single" w:sz="4" w:space="0" w:color="auto"/>
            </w:tcBorders>
          </w:tcPr>
          <w:p w:rsidR="00414966" w:rsidRPr="00D10F5D" w:rsidRDefault="00414966" w:rsidP="00414966">
            <w:pPr>
              <w:rPr>
                <w:sz w:val="18"/>
              </w:rPr>
            </w:pPr>
            <w:r w:rsidRPr="00D10F5D">
              <w:rPr>
                <w:sz w:val="18"/>
              </w:rPr>
              <w:t>% z celk.</w:t>
            </w:r>
          </w:p>
        </w:tc>
        <w:tc>
          <w:tcPr>
            <w:tcW w:w="2034" w:type="dxa"/>
            <w:tcBorders>
              <w:left w:val="single" w:sz="4" w:space="0" w:color="auto"/>
              <w:right w:val="single" w:sz="4" w:space="0" w:color="auto"/>
            </w:tcBorders>
          </w:tcPr>
          <w:p w:rsidR="00414966" w:rsidRPr="00D10F5D" w:rsidRDefault="00414966" w:rsidP="00414966">
            <w:pPr>
              <w:rPr>
                <w:sz w:val="18"/>
              </w:rPr>
            </w:pPr>
            <w:r w:rsidRPr="00D10F5D">
              <w:rPr>
                <w:sz w:val="18"/>
              </w:rPr>
              <w:t>Náklady</w:t>
            </w:r>
          </w:p>
        </w:tc>
        <w:tc>
          <w:tcPr>
            <w:tcW w:w="1559" w:type="dxa"/>
            <w:tcBorders>
              <w:left w:val="single" w:sz="4" w:space="0" w:color="auto"/>
            </w:tcBorders>
          </w:tcPr>
          <w:p w:rsidR="00414966" w:rsidRPr="00D10F5D" w:rsidRDefault="00414966" w:rsidP="00414966">
            <w:pPr>
              <w:rPr>
                <w:sz w:val="18"/>
              </w:rPr>
            </w:pPr>
            <w:r w:rsidRPr="00D10F5D">
              <w:rPr>
                <w:sz w:val="18"/>
              </w:rPr>
              <w:t>% z celk.</w:t>
            </w:r>
          </w:p>
        </w:tc>
      </w:tr>
      <w:tr w:rsidR="00414966" w:rsidRPr="00D10F5D" w:rsidTr="003C003D">
        <w:trPr>
          <w:trHeight w:val="291"/>
        </w:trPr>
        <w:tc>
          <w:tcPr>
            <w:tcW w:w="4381" w:type="dxa"/>
            <w:tcBorders>
              <w:right w:val="single" w:sz="4" w:space="0" w:color="auto"/>
            </w:tcBorders>
          </w:tcPr>
          <w:p w:rsidR="00414966" w:rsidRPr="00D10F5D" w:rsidRDefault="00414966" w:rsidP="00414966">
            <w:pPr>
              <w:pStyle w:val="Odsekzoznamu"/>
              <w:ind w:left="0"/>
              <w:rPr>
                <w:sz w:val="18"/>
              </w:rPr>
            </w:pPr>
            <w:r w:rsidRPr="00D10F5D">
              <w:rPr>
                <w:sz w:val="18"/>
              </w:rPr>
              <w:t>Úroky</w:t>
            </w:r>
          </w:p>
        </w:tc>
        <w:tc>
          <w:tcPr>
            <w:tcW w:w="2410" w:type="dxa"/>
            <w:tcBorders>
              <w:right w:val="single" w:sz="4" w:space="0" w:color="auto"/>
            </w:tcBorders>
          </w:tcPr>
          <w:p w:rsidR="00414966" w:rsidRPr="00D10F5D" w:rsidRDefault="00414966" w:rsidP="00414966">
            <w:pPr>
              <w:rPr>
                <w:sz w:val="18"/>
              </w:rPr>
            </w:pPr>
            <w:r>
              <w:rPr>
                <w:sz w:val="18"/>
              </w:rPr>
              <w:t>985</w:t>
            </w:r>
          </w:p>
        </w:tc>
        <w:tc>
          <w:tcPr>
            <w:tcW w:w="943" w:type="dxa"/>
            <w:tcBorders>
              <w:right w:val="single" w:sz="4" w:space="0" w:color="auto"/>
            </w:tcBorders>
          </w:tcPr>
          <w:p w:rsidR="00414966" w:rsidRPr="00D10F5D" w:rsidRDefault="00414966" w:rsidP="00414966">
            <w:pPr>
              <w:rPr>
                <w:sz w:val="18"/>
              </w:rPr>
            </w:pPr>
            <w:r>
              <w:rPr>
                <w:sz w:val="18"/>
              </w:rPr>
              <w:t>2</w:t>
            </w:r>
          </w:p>
        </w:tc>
        <w:tc>
          <w:tcPr>
            <w:tcW w:w="2034" w:type="dxa"/>
            <w:tcBorders>
              <w:left w:val="single" w:sz="4" w:space="0" w:color="auto"/>
              <w:right w:val="single" w:sz="4" w:space="0" w:color="auto"/>
            </w:tcBorders>
          </w:tcPr>
          <w:p w:rsidR="00414966" w:rsidRPr="00D10F5D" w:rsidRDefault="00414966" w:rsidP="00414966">
            <w:pPr>
              <w:rPr>
                <w:sz w:val="18"/>
              </w:rPr>
            </w:pPr>
          </w:p>
        </w:tc>
        <w:tc>
          <w:tcPr>
            <w:tcW w:w="1559" w:type="dxa"/>
            <w:tcBorders>
              <w:left w:val="single" w:sz="4" w:space="0" w:color="auto"/>
            </w:tcBorders>
          </w:tcPr>
          <w:p w:rsidR="00414966" w:rsidRPr="00D10F5D" w:rsidRDefault="00414966" w:rsidP="00414966">
            <w:pPr>
              <w:rPr>
                <w:sz w:val="18"/>
              </w:rPr>
            </w:pPr>
          </w:p>
        </w:tc>
      </w:tr>
      <w:tr w:rsidR="00414966" w:rsidRPr="00D10F5D" w:rsidTr="003C003D">
        <w:trPr>
          <w:trHeight w:val="291"/>
        </w:trPr>
        <w:tc>
          <w:tcPr>
            <w:tcW w:w="4381" w:type="dxa"/>
            <w:tcBorders>
              <w:bottom w:val="single" w:sz="4" w:space="0" w:color="auto"/>
              <w:right w:val="single" w:sz="4" w:space="0" w:color="auto"/>
            </w:tcBorders>
          </w:tcPr>
          <w:p w:rsidR="00414966" w:rsidRPr="00D10F5D" w:rsidRDefault="00414966" w:rsidP="00414966">
            <w:pPr>
              <w:rPr>
                <w:sz w:val="18"/>
              </w:rPr>
            </w:pPr>
            <w:r w:rsidRPr="00D10F5D">
              <w:rPr>
                <w:sz w:val="18"/>
              </w:rPr>
              <w:t>Služby</w:t>
            </w:r>
            <w:r w:rsidR="00390973">
              <w:rPr>
                <w:sz w:val="18"/>
              </w:rPr>
              <w:t xml:space="preserve"> </w:t>
            </w:r>
          </w:p>
        </w:tc>
        <w:tc>
          <w:tcPr>
            <w:tcW w:w="2410" w:type="dxa"/>
            <w:tcBorders>
              <w:bottom w:val="single" w:sz="4" w:space="0" w:color="auto"/>
              <w:right w:val="single" w:sz="4" w:space="0" w:color="auto"/>
            </w:tcBorders>
          </w:tcPr>
          <w:p w:rsidR="00414966" w:rsidRPr="00D10F5D" w:rsidRDefault="003C003D" w:rsidP="00C01D06">
            <w:pPr>
              <w:rPr>
                <w:sz w:val="18"/>
              </w:rPr>
            </w:pPr>
            <w:r>
              <w:rPr>
                <w:sz w:val="18"/>
              </w:rPr>
              <w:t>6</w:t>
            </w:r>
            <w:r w:rsidR="00C01D06">
              <w:rPr>
                <w:sz w:val="18"/>
              </w:rPr>
              <w:t>.634.191</w:t>
            </w:r>
          </w:p>
        </w:tc>
        <w:tc>
          <w:tcPr>
            <w:tcW w:w="943" w:type="dxa"/>
            <w:tcBorders>
              <w:bottom w:val="single" w:sz="4" w:space="0" w:color="auto"/>
              <w:right w:val="single" w:sz="4" w:space="0" w:color="auto"/>
            </w:tcBorders>
          </w:tcPr>
          <w:p w:rsidR="00414966" w:rsidRPr="00D10F5D" w:rsidRDefault="00390973" w:rsidP="00C01D06">
            <w:pPr>
              <w:rPr>
                <w:sz w:val="18"/>
              </w:rPr>
            </w:pPr>
            <w:r>
              <w:rPr>
                <w:sz w:val="18"/>
              </w:rPr>
              <w:t>1</w:t>
            </w:r>
            <w:r w:rsidR="00C01D06">
              <w:rPr>
                <w:sz w:val="18"/>
              </w:rPr>
              <w:t>1</w:t>
            </w:r>
          </w:p>
        </w:tc>
        <w:tc>
          <w:tcPr>
            <w:tcW w:w="2034" w:type="dxa"/>
            <w:tcBorders>
              <w:left w:val="single" w:sz="4" w:space="0" w:color="auto"/>
              <w:bottom w:val="single" w:sz="4" w:space="0" w:color="auto"/>
              <w:right w:val="single" w:sz="4" w:space="0" w:color="auto"/>
            </w:tcBorders>
          </w:tcPr>
          <w:p w:rsidR="00414966" w:rsidRPr="00D10F5D" w:rsidRDefault="0053650F" w:rsidP="00414966">
            <w:pPr>
              <w:rPr>
                <w:sz w:val="18"/>
              </w:rPr>
            </w:pPr>
            <w:r>
              <w:rPr>
                <w:sz w:val="18"/>
              </w:rPr>
              <w:t>4.754.181</w:t>
            </w:r>
          </w:p>
        </w:tc>
        <w:tc>
          <w:tcPr>
            <w:tcW w:w="1559" w:type="dxa"/>
            <w:tcBorders>
              <w:left w:val="single" w:sz="4" w:space="0" w:color="auto"/>
              <w:bottom w:val="single" w:sz="4" w:space="0" w:color="auto"/>
            </w:tcBorders>
          </w:tcPr>
          <w:p w:rsidR="00414966" w:rsidRPr="00D10F5D" w:rsidRDefault="0053650F" w:rsidP="00414966">
            <w:pPr>
              <w:rPr>
                <w:sz w:val="18"/>
              </w:rPr>
            </w:pPr>
            <w:r>
              <w:rPr>
                <w:sz w:val="18"/>
              </w:rPr>
              <w:t>12</w:t>
            </w:r>
          </w:p>
        </w:tc>
      </w:tr>
      <w:tr w:rsidR="00414966" w:rsidRPr="00D10F5D" w:rsidTr="003C003D">
        <w:trPr>
          <w:trHeight w:val="291"/>
        </w:trPr>
        <w:tc>
          <w:tcPr>
            <w:tcW w:w="4381" w:type="dxa"/>
            <w:tcBorders>
              <w:top w:val="single" w:sz="4" w:space="0" w:color="auto"/>
              <w:bottom w:val="single" w:sz="4" w:space="0" w:color="auto"/>
              <w:right w:val="single" w:sz="4" w:space="0" w:color="auto"/>
            </w:tcBorders>
          </w:tcPr>
          <w:p w:rsidR="00C01D06" w:rsidRPr="00D10F5D" w:rsidRDefault="00C01D06" w:rsidP="00414966">
            <w:pPr>
              <w:rPr>
                <w:sz w:val="18"/>
              </w:rPr>
            </w:pPr>
            <w:r>
              <w:rPr>
                <w:sz w:val="18"/>
              </w:rPr>
              <w:t>Refakturácie</w:t>
            </w:r>
          </w:p>
        </w:tc>
        <w:tc>
          <w:tcPr>
            <w:tcW w:w="2410" w:type="dxa"/>
            <w:tcBorders>
              <w:top w:val="single" w:sz="4" w:space="0" w:color="auto"/>
              <w:bottom w:val="single" w:sz="4" w:space="0" w:color="auto"/>
              <w:right w:val="single" w:sz="4" w:space="0" w:color="auto"/>
            </w:tcBorders>
          </w:tcPr>
          <w:p w:rsidR="00414966" w:rsidRPr="00D10F5D" w:rsidRDefault="00414966" w:rsidP="00414966">
            <w:pPr>
              <w:rPr>
                <w:sz w:val="18"/>
              </w:rPr>
            </w:pPr>
          </w:p>
        </w:tc>
        <w:tc>
          <w:tcPr>
            <w:tcW w:w="943" w:type="dxa"/>
            <w:tcBorders>
              <w:top w:val="single" w:sz="4" w:space="0" w:color="auto"/>
              <w:bottom w:val="single" w:sz="4" w:space="0" w:color="auto"/>
              <w:right w:val="single" w:sz="4" w:space="0" w:color="auto"/>
            </w:tcBorders>
          </w:tcPr>
          <w:p w:rsidR="00414966" w:rsidRPr="00D10F5D" w:rsidRDefault="00414966" w:rsidP="00414966">
            <w:pPr>
              <w:rPr>
                <w:sz w:val="18"/>
              </w:rPr>
            </w:pPr>
          </w:p>
        </w:tc>
        <w:tc>
          <w:tcPr>
            <w:tcW w:w="2034" w:type="dxa"/>
            <w:tcBorders>
              <w:top w:val="single" w:sz="4" w:space="0" w:color="auto"/>
              <w:left w:val="single" w:sz="4" w:space="0" w:color="auto"/>
              <w:bottom w:val="single" w:sz="4" w:space="0" w:color="auto"/>
              <w:right w:val="single" w:sz="4" w:space="0" w:color="auto"/>
            </w:tcBorders>
          </w:tcPr>
          <w:p w:rsidR="00414966" w:rsidRPr="00D10F5D" w:rsidRDefault="00414966" w:rsidP="00414966">
            <w:pPr>
              <w:rPr>
                <w:sz w:val="18"/>
              </w:rPr>
            </w:pPr>
          </w:p>
        </w:tc>
        <w:tc>
          <w:tcPr>
            <w:tcW w:w="1559" w:type="dxa"/>
            <w:tcBorders>
              <w:top w:val="single" w:sz="4" w:space="0" w:color="auto"/>
              <w:left w:val="single" w:sz="4" w:space="0" w:color="auto"/>
              <w:bottom w:val="single" w:sz="4" w:space="0" w:color="auto"/>
            </w:tcBorders>
          </w:tcPr>
          <w:p w:rsidR="00414966" w:rsidRPr="00D10F5D" w:rsidRDefault="00414966" w:rsidP="00414966">
            <w:pPr>
              <w:rPr>
                <w:sz w:val="18"/>
              </w:rPr>
            </w:pPr>
          </w:p>
        </w:tc>
      </w:tr>
      <w:tr w:rsidR="00414966" w:rsidRPr="00D10F5D" w:rsidTr="003C003D">
        <w:trPr>
          <w:trHeight w:val="291"/>
        </w:trPr>
        <w:tc>
          <w:tcPr>
            <w:tcW w:w="4381" w:type="dxa"/>
            <w:tcBorders>
              <w:top w:val="single" w:sz="4" w:space="0" w:color="auto"/>
              <w:bottom w:val="single" w:sz="4" w:space="0" w:color="auto"/>
              <w:right w:val="single" w:sz="4" w:space="0" w:color="auto"/>
            </w:tcBorders>
          </w:tcPr>
          <w:p w:rsidR="00414966" w:rsidRPr="00D10F5D" w:rsidRDefault="00414966" w:rsidP="00414966">
            <w:pPr>
              <w:rPr>
                <w:sz w:val="18"/>
              </w:rPr>
            </w:pPr>
            <w:r w:rsidRPr="00D10F5D">
              <w:rPr>
                <w:sz w:val="18"/>
              </w:rPr>
              <w:t>Nehmotný majetok</w:t>
            </w:r>
          </w:p>
        </w:tc>
        <w:tc>
          <w:tcPr>
            <w:tcW w:w="2410" w:type="dxa"/>
            <w:tcBorders>
              <w:top w:val="single" w:sz="4" w:space="0" w:color="auto"/>
              <w:bottom w:val="single" w:sz="4" w:space="0" w:color="auto"/>
              <w:right w:val="single" w:sz="4" w:space="0" w:color="auto"/>
            </w:tcBorders>
          </w:tcPr>
          <w:p w:rsidR="00414966" w:rsidRPr="00D10F5D" w:rsidRDefault="00414966" w:rsidP="00414966">
            <w:pPr>
              <w:rPr>
                <w:sz w:val="18"/>
              </w:rPr>
            </w:pPr>
          </w:p>
        </w:tc>
        <w:tc>
          <w:tcPr>
            <w:tcW w:w="943" w:type="dxa"/>
            <w:tcBorders>
              <w:top w:val="single" w:sz="4" w:space="0" w:color="auto"/>
              <w:bottom w:val="single" w:sz="4" w:space="0" w:color="auto"/>
              <w:right w:val="single" w:sz="4" w:space="0" w:color="auto"/>
            </w:tcBorders>
          </w:tcPr>
          <w:p w:rsidR="00414966" w:rsidRPr="00D10F5D" w:rsidRDefault="00414966" w:rsidP="00414966">
            <w:pPr>
              <w:rPr>
                <w:sz w:val="18"/>
              </w:rPr>
            </w:pPr>
          </w:p>
        </w:tc>
        <w:tc>
          <w:tcPr>
            <w:tcW w:w="2034" w:type="dxa"/>
            <w:tcBorders>
              <w:top w:val="single" w:sz="4" w:space="0" w:color="auto"/>
              <w:left w:val="single" w:sz="4" w:space="0" w:color="auto"/>
              <w:bottom w:val="single" w:sz="4" w:space="0" w:color="auto"/>
              <w:right w:val="single" w:sz="4" w:space="0" w:color="auto"/>
            </w:tcBorders>
          </w:tcPr>
          <w:p w:rsidR="00414966" w:rsidRPr="00D10F5D" w:rsidRDefault="00414966" w:rsidP="00414966">
            <w:pPr>
              <w:rPr>
                <w:sz w:val="18"/>
              </w:rPr>
            </w:pPr>
          </w:p>
        </w:tc>
        <w:tc>
          <w:tcPr>
            <w:tcW w:w="1559" w:type="dxa"/>
            <w:tcBorders>
              <w:top w:val="single" w:sz="4" w:space="0" w:color="auto"/>
              <w:left w:val="single" w:sz="4" w:space="0" w:color="auto"/>
              <w:bottom w:val="single" w:sz="4" w:space="0" w:color="auto"/>
            </w:tcBorders>
          </w:tcPr>
          <w:p w:rsidR="00414966" w:rsidRPr="00D10F5D" w:rsidRDefault="00414966" w:rsidP="00414966">
            <w:pPr>
              <w:rPr>
                <w:sz w:val="18"/>
              </w:rPr>
            </w:pPr>
          </w:p>
        </w:tc>
      </w:tr>
      <w:tr w:rsidR="00414966" w:rsidRPr="00D10F5D" w:rsidTr="003C003D">
        <w:trPr>
          <w:trHeight w:val="291"/>
        </w:trPr>
        <w:tc>
          <w:tcPr>
            <w:tcW w:w="4381" w:type="dxa"/>
            <w:tcBorders>
              <w:top w:val="single" w:sz="4" w:space="0" w:color="auto"/>
              <w:bottom w:val="single" w:sz="4" w:space="0" w:color="auto"/>
              <w:right w:val="single" w:sz="4" w:space="0" w:color="auto"/>
            </w:tcBorders>
          </w:tcPr>
          <w:p w:rsidR="00414966" w:rsidRPr="00D10F5D" w:rsidRDefault="00414966" w:rsidP="00414966">
            <w:pPr>
              <w:rPr>
                <w:sz w:val="18"/>
              </w:rPr>
            </w:pPr>
            <w:r w:rsidRPr="00D10F5D">
              <w:rPr>
                <w:sz w:val="18"/>
              </w:rPr>
              <w:t>Hmotný majetok</w:t>
            </w:r>
          </w:p>
        </w:tc>
        <w:tc>
          <w:tcPr>
            <w:tcW w:w="2410" w:type="dxa"/>
            <w:tcBorders>
              <w:top w:val="single" w:sz="4" w:space="0" w:color="auto"/>
              <w:bottom w:val="single" w:sz="4" w:space="0" w:color="auto"/>
              <w:right w:val="single" w:sz="4" w:space="0" w:color="auto"/>
            </w:tcBorders>
          </w:tcPr>
          <w:p w:rsidR="00414966" w:rsidRPr="00D10F5D" w:rsidRDefault="00C01D06" w:rsidP="00414966">
            <w:pPr>
              <w:rPr>
                <w:sz w:val="18"/>
              </w:rPr>
            </w:pPr>
            <w:r>
              <w:rPr>
                <w:sz w:val="18"/>
              </w:rPr>
              <w:t>566.942</w:t>
            </w:r>
          </w:p>
        </w:tc>
        <w:tc>
          <w:tcPr>
            <w:tcW w:w="943" w:type="dxa"/>
            <w:tcBorders>
              <w:top w:val="single" w:sz="4" w:space="0" w:color="auto"/>
              <w:bottom w:val="single" w:sz="4" w:space="0" w:color="auto"/>
              <w:right w:val="single" w:sz="4" w:space="0" w:color="auto"/>
            </w:tcBorders>
          </w:tcPr>
          <w:p w:rsidR="00414966" w:rsidRPr="00D10F5D" w:rsidRDefault="00C01D06" w:rsidP="00414966">
            <w:pPr>
              <w:rPr>
                <w:sz w:val="18"/>
              </w:rPr>
            </w:pPr>
            <w:r>
              <w:rPr>
                <w:sz w:val="18"/>
              </w:rPr>
              <w:t>9</w:t>
            </w:r>
          </w:p>
        </w:tc>
        <w:tc>
          <w:tcPr>
            <w:tcW w:w="2034" w:type="dxa"/>
            <w:tcBorders>
              <w:top w:val="single" w:sz="4" w:space="0" w:color="auto"/>
              <w:left w:val="single" w:sz="4" w:space="0" w:color="auto"/>
              <w:bottom w:val="single" w:sz="4" w:space="0" w:color="auto"/>
              <w:right w:val="single" w:sz="4" w:space="0" w:color="auto"/>
            </w:tcBorders>
          </w:tcPr>
          <w:p w:rsidR="00414966" w:rsidRPr="00D10F5D" w:rsidRDefault="00414966" w:rsidP="00414966">
            <w:pPr>
              <w:rPr>
                <w:sz w:val="18"/>
              </w:rPr>
            </w:pPr>
          </w:p>
        </w:tc>
        <w:tc>
          <w:tcPr>
            <w:tcW w:w="1559" w:type="dxa"/>
            <w:tcBorders>
              <w:top w:val="single" w:sz="4" w:space="0" w:color="auto"/>
              <w:left w:val="single" w:sz="4" w:space="0" w:color="auto"/>
              <w:bottom w:val="single" w:sz="4" w:space="0" w:color="auto"/>
            </w:tcBorders>
          </w:tcPr>
          <w:p w:rsidR="00414966" w:rsidRPr="00D10F5D" w:rsidRDefault="00414966" w:rsidP="00414966">
            <w:pPr>
              <w:rPr>
                <w:sz w:val="18"/>
              </w:rPr>
            </w:pPr>
          </w:p>
        </w:tc>
      </w:tr>
      <w:tr w:rsidR="00414966" w:rsidRPr="00D10F5D" w:rsidTr="003C003D">
        <w:trPr>
          <w:trHeight w:val="291"/>
        </w:trPr>
        <w:tc>
          <w:tcPr>
            <w:tcW w:w="4381" w:type="dxa"/>
            <w:tcBorders>
              <w:top w:val="single" w:sz="4" w:space="0" w:color="auto"/>
              <w:bottom w:val="single" w:sz="4" w:space="0" w:color="auto"/>
              <w:right w:val="single" w:sz="4" w:space="0" w:color="auto"/>
            </w:tcBorders>
          </w:tcPr>
          <w:p w:rsidR="00414966" w:rsidRPr="00D10F5D" w:rsidRDefault="00414966" w:rsidP="00414966">
            <w:pPr>
              <w:rPr>
                <w:sz w:val="18"/>
              </w:rPr>
            </w:pPr>
            <w:r w:rsidRPr="00D10F5D">
              <w:rPr>
                <w:sz w:val="18"/>
              </w:rPr>
              <w:t>Finančný majetok</w:t>
            </w:r>
          </w:p>
        </w:tc>
        <w:tc>
          <w:tcPr>
            <w:tcW w:w="2410" w:type="dxa"/>
            <w:tcBorders>
              <w:top w:val="single" w:sz="4" w:space="0" w:color="auto"/>
              <w:bottom w:val="single" w:sz="4" w:space="0" w:color="auto"/>
              <w:right w:val="single" w:sz="4" w:space="0" w:color="auto"/>
            </w:tcBorders>
          </w:tcPr>
          <w:p w:rsidR="00414966" w:rsidRPr="00D10F5D" w:rsidRDefault="00414966" w:rsidP="00414966">
            <w:pPr>
              <w:rPr>
                <w:sz w:val="18"/>
              </w:rPr>
            </w:pPr>
          </w:p>
        </w:tc>
        <w:tc>
          <w:tcPr>
            <w:tcW w:w="943" w:type="dxa"/>
            <w:tcBorders>
              <w:top w:val="single" w:sz="4" w:space="0" w:color="auto"/>
              <w:bottom w:val="single" w:sz="4" w:space="0" w:color="auto"/>
              <w:right w:val="single" w:sz="4" w:space="0" w:color="auto"/>
            </w:tcBorders>
          </w:tcPr>
          <w:p w:rsidR="00414966" w:rsidRPr="00D10F5D" w:rsidRDefault="00414966" w:rsidP="00414966">
            <w:pPr>
              <w:rPr>
                <w:sz w:val="18"/>
              </w:rPr>
            </w:pPr>
          </w:p>
        </w:tc>
        <w:tc>
          <w:tcPr>
            <w:tcW w:w="2034" w:type="dxa"/>
            <w:tcBorders>
              <w:top w:val="single" w:sz="4" w:space="0" w:color="auto"/>
              <w:left w:val="single" w:sz="4" w:space="0" w:color="auto"/>
              <w:bottom w:val="single" w:sz="4" w:space="0" w:color="auto"/>
              <w:right w:val="single" w:sz="4" w:space="0" w:color="auto"/>
            </w:tcBorders>
          </w:tcPr>
          <w:p w:rsidR="00414966" w:rsidRPr="00D10F5D" w:rsidRDefault="00414966" w:rsidP="00414966">
            <w:pPr>
              <w:rPr>
                <w:sz w:val="18"/>
              </w:rPr>
            </w:pPr>
          </w:p>
        </w:tc>
        <w:tc>
          <w:tcPr>
            <w:tcW w:w="1559" w:type="dxa"/>
            <w:tcBorders>
              <w:top w:val="single" w:sz="4" w:space="0" w:color="auto"/>
              <w:left w:val="single" w:sz="4" w:space="0" w:color="auto"/>
              <w:bottom w:val="single" w:sz="4" w:space="0" w:color="auto"/>
            </w:tcBorders>
          </w:tcPr>
          <w:p w:rsidR="00414966" w:rsidRPr="00D10F5D" w:rsidRDefault="00414966" w:rsidP="00414966">
            <w:pPr>
              <w:rPr>
                <w:sz w:val="18"/>
              </w:rPr>
            </w:pPr>
          </w:p>
        </w:tc>
      </w:tr>
      <w:tr w:rsidR="00414966" w:rsidRPr="00D10F5D" w:rsidTr="003C003D">
        <w:trPr>
          <w:trHeight w:val="291"/>
        </w:trPr>
        <w:tc>
          <w:tcPr>
            <w:tcW w:w="4381" w:type="dxa"/>
            <w:tcBorders>
              <w:top w:val="single" w:sz="4" w:space="0" w:color="auto"/>
              <w:right w:val="single" w:sz="4" w:space="0" w:color="auto"/>
            </w:tcBorders>
          </w:tcPr>
          <w:p w:rsidR="00414966" w:rsidRPr="00D10F5D" w:rsidRDefault="00414966" w:rsidP="00414966">
            <w:pPr>
              <w:rPr>
                <w:sz w:val="18"/>
              </w:rPr>
            </w:pPr>
            <w:r w:rsidRPr="00D10F5D">
              <w:rPr>
                <w:sz w:val="18"/>
              </w:rPr>
              <w:t>Materiál,tovar,..</w:t>
            </w:r>
          </w:p>
        </w:tc>
        <w:tc>
          <w:tcPr>
            <w:tcW w:w="2410" w:type="dxa"/>
            <w:tcBorders>
              <w:top w:val="single" w:sz="4" w:space="0" w:color="auto"/>
              <w:right w:val="single" w:sz="4" w:space="0" w:color="auto"/>
            </w:tcBorders>
          </w:tcPr>
          <w:p w:rsidR="00414966" w:rsidRPr="00D10F5D" w:rsidRDefault="000A3BEA" w:rsidP="00414966">
            <w:pPr>
              <w:rPr>
                <w:sz w:val="18"/>
              </w:rPr>
            </w:pPr>
            <w:r>
              <w:rPr>
                <w:sz w:val="18"/>
              </w:rPr>
              <w:t>279.943</w:t>
            </w:r>
          </w:p>
        </w:tc>
        <w:tc>
          <w:tcPr>
            <w:tcW w:w="943" w:type="dxa"/>
            <w:tcBorders>
              <w:top w:val="single" w:sz="4" w:space="0" w:color="auto"/>
              <w:right w:val="single" w:sz="4" w:space="0" w:color="auto"/>
            </w:tcBorders>
          </w:tcPr>
          <w:p w:rsidR="00414966" w:rsidRPr="00D10F5D" w:rsidRDefault="000A3BEA" w:rsidP="00C01D06">
            <w:pPr>
              <w:rPr>
                <w:sz w:val="18"/>
              </w:rPr>
            </w:pPr>
            <w:r>
              <w:rPr>
                <w:sz w:val="18"/>
              </w:rPr>
              <w:t>0,5</w:t>
            </w:r>
          </w:p>
        </w:tc>
        <w:tc>
          <w:tcPr>
            <w:tcW w:w="2034" w:type="dxa"/>
            <w:tcBorders>
              <w:top w:val="single" w:sz="4" w:space="0" w:color="auto"/>
              <w:left w:val="single" w:sz="4" w:space="0" w:color="auto"/>
              <w:right w:val="single" w:sz="4" w:space="0" w:color="auto"/>
            </w:tcBorders>
          </w:tcPr>
          <w:p w:rsidR="00414966" w:rsidRPr="00D10F5D" w:rsidRDefault="00414966" w:rsidP="00414966">
            <w:pPr>
              <w:rPr>
                <w:sz w:val="18"/>
              </w:rPr>
            </w:pPr>
          </w:p>
        </w:tc>
        <w:tc>
          <w:tcPr>
            <w:tcW w:w="1559" w:type="dxa"/>
            <w:tcBorders>
              <w:top w:val="single" w:sz="4" w:space="0" w:color="auto"/>
              <w:left w:val="single" w:sz="4" w:space="0" w:color="auto"/>
            </w:tcBorders>
          </w:tcPr>
          <w:p w:rsidR="00414966" w:rsidRPr="00D10F5D" w:rsidRDefault="00414966" w:rsidP="00414966">
            <w:pPr>
              <w:rPr>
                <w:sz w:val="18"/>
              </w:rPr>
            </w:pPr>
          </w:p>
        </w:tc>
      </w:tr>
    </w:tbl>
    <w:p w:rsidR="00414966" w:rsidRDefault="00414966" w:rsidP="00277161">
      <w:pPr>
        <w:rPr>
          <w:snapToGrid w:val="0"/>
          <w:u w:val="single"/>
          <w:lang w:eastAsia="sk-SK"/>
        </w:rPr>
      </w:pPr>
    </w:p>
    <w:p w:rsidR="00414966" w:rsidRDefault="00414966" w:rsidP="00277161">
      <w:pPr>
        <w:rPr>
          <w:snapToGrid w:val="0"/>
          <w:u w:val="single"/>
          <w:lang w:eastAsia="sk-SK"/>
        </w:rPr>
      </w:pPr>
    </w:p>
    <w:p w:rsidR="00414966" w:rsidRDefault="00414966" w:rsidP="00277161">
      <w:pPr>
        <w:rPr>
          <w:snapToGrid w:val="0"/>
          <w:u w:val="single"/>
          <w:lang w:eastAsia="sk-SK"/>
        </w:rPr>
      </w:pPr>
    </w:p>
    <w:p w:rsidR="00414966" w:rsidRPr="008B426D" w:rsidRDefault="00414966" w:rsidP="00277161">
      <w:pPr>
        <w:rPr>
          <w:snapToGrid w:val="0"/>
          <w:u w:val="single"/>
          <w:lang w:eastAsia="sk-SK"/>
        </w:rPr>
      </w:pPr>
    </w:p>
    <w:p w:rsidR="00C44311" w:rsidRDefault="00C44311" w:rsidP="00277161">
      <w:pPr>
        <w:rPr>
          <w:snapToGrid w:val="0"/>
          <w:lang w:eastAsia="sk-SK"/>
        </w:rPr>
      </w:pPr>
      <w:bookmarkStart w:id="70" w:name="T_related_parties_1"/>
      <w:r>
        <w:rPr>
          <w:snapToGrid w:val="0"/>
          <w:lang w:eastAsia="sk-SK"/>
        </w:rPr>
        <w:t xml:space="preserve"> </w:t>
      </w:r>
    </w:p>
    <w:p w:rsidR="00401CA3" w:rsidRDefault="00401CA3" w:rsidP="00277161">
      <w:pPr>
        <w:rPr>
          <w:snapToGrid w:val="0"/>
          <w:lang w:eastAsia="sk-SK"/>
        </w:rPr>
      </w:pPr>
    </w:p>
    <w:bookmarkEnd w:id="70"/>
    <w:p w:rsidR="004E670D" w:rsidRPr="008B426D" w:rsidRDefault="004E670D" w:rsidP="004E670D">
      <w:pPr>
        <w:rPr>
          <w:snapToGrid w:val="0"/>
          <w:u w:val="single"/>
          <w:lang w:eastAsia="sk-SK"/>
        </w:rPr>
      </w:pPr>
      <w:r w:rsidRPr="00EC39C1">
        <w:rPr>
          <w:snapToGrid w:val="0"/>
          <w:u w:val="single"/>
          <w:lang w:eastAsia="sk-SK"/>
        </w:rPr>
        <w:t>31. december 201</w:t>
      </w:r>
      <w:r>
        <w:rPr>
          <w:snapToGrid w:val="0"/>
          <w:u w:val="single"/>
          <w:lang w:eastAsia="sk-SK"/>
        </w:rPr>
        <w:t>4</w:t>
      </w:r>
    </w:p>
    <w:p w:rsidR="00C44311" w:rsidRDefault="00C44311" w:rsidP="00277161">
      <w:pPr>
        <w:rPr>
          <w:i/>
          <w:color w:val="FF0000"/>
          <w:szCs w:val="17"/>
        </w:rPr>
      </w:pPr>
      <w:bookmarkStart w:id="71" w:name="T_related_parties_2"/>
    </w:p>
    <w:tbl>
      <w:tblPr>
        <w:tblW w:w="981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99"/>
        <w:gridCol w:w="2515"/>
        <w:gridCol w:w="698"/>
        <w:gridCol w:w="1975"/>
        <w:gridCol w:w="823"/>
      </w:tblGrid>
      <w:tr w:rsidR="00C01D06" w:rsidRPr="00D10F5D" w:rsidTr="00C01D06">
        <w:trPr>
          <w:trHeight w:val="450"/>
        </w:trPr>
        <w:tc>
          <w:tcPr>
            <w:tcW w:w="9810" w:type="dxa"/>
            <w:gridSpan w:val="5"/>
          </w:tcPr>
          <w:p w:rsidR="00C01D06" w:rsidRPr="00BE49B9" w:rsidRDefault="00C01D06" w:rsidP="00C01D06">
            <w:pPr>
              <w:numPr>
                <w:ilvl w:val="0"/>
                <w:numId w:val="61"/>
              </w:numPr>
              <w:ind w:right="-468"/>
              <w:rPr>
                <w:snapToGrid w:val="0"/>
                <w:lang w:eastAsia="sk-SK"/>
              </w:rPr>
            </w:pPr>
            <w:r w:rsidRPr="00BE49B9">
              <w:rPr>
                <w:snapToGrid w:val="0"/>
                <w:lang w:eastAsia="sk-SK"/>
              </w:rPr>
              <w:t>Zoznam  obchodov, ktoré sa uskutočnili medzi účtovnou jednotkou a spriaznenými osobami</w:t>
            </w:r>
          </w:p>
        </w:tc>
      </w:tr>
      <w:tr w:rsidR="00C01D06" w:rsidRPr="00D10F5D" w:rsidTr="00C01D06">
        <w:trPr>
          <w:trHeight w:val="287"/>
        </w:trPr>
        <w:tc>
          <w:tcPr>
            <w:tcW w:w="3799" w:type="dxa"/>
            <w:tcBorders>
              <w:right w:val="single" w:sz="4" w:space="0" w:color="auto"/>
            </w:tcBorders>
          </w:tcPr>
          <w:p w:rsidR="00C01D06" w:rsidRPr="00D10F5D" w:rsidRDefault="00C01D06" w:rsidP="006353D3">
            <w:pPr>
              <w:ind w:right="-468"/>
              <w:rPr>
                <w:bCs/>
                <w:sz w:val="18"/>
              </w:rPr>
            </w:pPr>
            <w:r>
              <w:rPr>
                <w:bCs/>
                <w:sz w:val="18"/>
              </w:rPr>
              <w:t>D</w:t>
            </w:r>
            <w:r w:rsidRPr="00D10F5D">
              <w:rPr>
                <w:bCs/>
                <w:sz w:val="18"/>
              </w:rPr>
              <w:t>druh obchodu, napríklad kúpa alebo  predaj, poskytnutie služby, obchodné zastúpenie, licencie, transfery, know-how, úver, pôžička, výpomoc, záruka,</w:t>
            </w:r>
          </w:p>
        </w:tc>
        <w:tc>
          <w:tcPr>
            <w:tcW w:w="2515" w:type="dxa"/>
            <w:tcBorders>
              <w:right w:val="single" w:sz="4" w:space="0" w:color="auto"/>
            </w:tcBorders>
          </w:tcPr>
          <w:p w:rsidR="00C01D06" w:rsidRPr="00D10F5D" w:rsidRDefault="00C01D06" w:rsidP="006353D3">
            <w:pPr>
              <w:rPr>
                <w:sz w:val="18"/>
              </w:rPr>
            </w:pPr>
            <w:r w:rsidRPr="00D10F5D">
              <w:rPr>
                <w:sz w:val="18"/>
              </w:rPr>
              <w:t>Výnosy</w:t>
            </w:r>
          </w:p>
        </w:tc>
        <w:tc>
          <w:tcPr>
            <w:tcW w:w="698" w:type="dxa"/>
            <w:tcBorders>
              <w:right w:val="single" w:sz="4" w:space="0" w:color="auto"/>
            </w:tcBorders>
          </w:tcPr>
          <w:p w:rsidR="00C01D06" w:rsidRPr="00D10F5D" w:rsidRDefault="00C01D06" w:rsidP="006353D3">
            <w:pPr>
              <w:rPr>
                <w:sz w:val="18"/>
              </w:rPr>
            </w:pPr>
            <w:r w:rsidRPr="00D10F5D">
              <w:rPr>
                <w:sz w:val="18"/>
              </w:rPr>
              <w:t>% z celk.</w:t>
            </w:r>
          </w:p>
        </w:tc>
        <w:tc>
          <w:tcPr>
            <w:tcW w:w="1975" w:type="dxa"/>
            <w:tcBorders>
              <w:left w:val="single" w:sz="4" w:space="0" w:color="auto"/>
              <w:right w:val="single" w:sz="4" w:space="0" w:color="auto"/>
            </w:tcBorders>
          </w:tcPr>
          <w:p w:rsidR="00C01D06" w:rsidRPr="00D10F5D" w:rsidRDefault="00C01D06" w:rsidP="006353D3">
            <w:pPr>
              <w:rPr>
                <w:sz w:val="18"/>
              </w:rPr>
            </w:pPr>
            <w:r w:rsidRPr="00D10F5D">
              <w:rPr>
                <w:sz w:val="18"/>
              </w:rPr>
              <w:t>Náklady</w:t>
            </w:r>
          </w:p>
        </w:tc>
        <w:tc>
          <w:tcPr>
            <w:tcW w:w="823" w:type="dxa"/>
            <w:tcBorders>
              <w:left w:val="single" w:sz="4" w:space="0" w:color="auto"/>
            </w:tcBorders>
          </w:tcPr>
          <w:p w:rsidR="00C01D06" w:rsidRPr="00D10F5D" w:rsidRDefault="00C01D06" w:rsidP="006353D3">
            <w:pPr>
              <w:rPr>
                <w:sz w:val="18"/>
              </w:rPr>
            </w:pPr>
            <w:r w:rsidRPr="00D10F5D">
              <w:rPr>
                <w:sz w:val="18"/>
              </w:rPr>
              <w:t>% z celk.</w:t>
            </w:r>
          </w:p>
        </w:tc>
      </w:tr>
      <w:tr w:rsidR="00C01D06" w:rsidRPr="00D10F5D" w:rsidTr="00C01D06">
        <w:trPr>
          <w:trHeight w:val="287"/>
        </w:trPr>
        <w:tc>
          <w:tcPr>
            <w:tcW w:w="3799" w:type="dxa"/>
            <w:tcBorders>
              <w:right w:val="single" w:sz="4" w:space="0" w:color="auto"/>
            </w:tcBorders>
          </w:tcPr>
          <w:p w:rsidR="00C01D06" w:rsidRPr="00D10F5D" w:rsidRDefault="00C01D06" w:rsidP="006353D3">
            <w:pPr>
              <w:pStyle w:val="Odsekzoznamu"/>
              <w:ind w:left="0"/>
              <w:rPr>
                <w:sz w:val="18"/>
              </w:rPr>
            </w:pPr>
            <w:r w:rsidRPr="00D10F5D">
              <w:rPr>
                <w:sz w:val="18"/>
              </w:rPr>
              <w:t>Úroky</w:t>
            </w:r>
          </w:p>
        </w:tc>
        <w:tc>
          <w:tcPr>
            <w:tcW w:w="2515" w:type="dxa"/>
            <w:tcBorders>
              <w:right w:val="single" w:sz="4" w:space="0" w:color="auto"/>
            </w:tcBorders>
          </w:tcPr>
          <w:p w:rsidR="00C01D06" w:rsidRPr="00D10F5D" w:rsidRDefault="00C01D06" w:rsidP="006353D3">
            <w:pPr>
              <w:rPr>
                <w:sz w:val="18"/>
              </w:rPr>
            </w:pPr>
            <w:r>
              <w:rPr>
                <w:sz w:val="18"/>
              </w:rPr>
              <w:t>985</w:t>
            </w:r>
          </w:p>
        </w:tc>
        <w:tc>
          <w:tcPr>
            <w:tcW w:w="698" w:type="dxa"/>
            <w:tcBorders>
              <w:right w:val="single" w:sz="4" w:space="0" w:color="auto"/>
            </w:tcBorders>
          </w:tcPr>
          <w:p w:rsidR="00C01D06" w:rsidRPr="00D10F5D" w:rsidRDefault="00C01D06" w:rsidP="006353D3">
            <w:pPr>
              <w:rPr>
                <w:sz w:val="18"/>
              </w:rPr>
            </w:pPr>
            <w:r>
              <w:rPr>
                <w:sz w:val="18"/>
              </w:rPr>
              <w:t>2</w:t>
            </w:r>
          </w:p>
        </w:tc>
        <w:tc>
          <w:tcPr>
            <w:tcW w:w="1975" w:type="dxa"/>
            <w:tcBorders>
              <w:left w:val="single" w:sz="4" w:space="0" w:color="auto"/>
              <w:right w:val="single" w:sz="4" w:space="0" w:color="auto"/>
            </w:tcBorders>
          </w:tcPr>
          <w:p w:rsidR="00C01D06" w:rsidRPr="00D10F5D" w:rsidRDefault="00C01D06" w:rsidP="006353D3">
            <w:pPr>
              <w:rPr>
                <w:sz w:val="18"/>
              </w:rPr>
            </w:pPr>
          </w:p>
        </w:tc>
        <w:tc>
          <w:tcPr>
            <w:tcW w:w="823" w:type="dxa"/>
            <w:tcBorders>
              <w:left w:val="single" w:sz="4" w:space="0" w:color="auto"/>
            </w:tcBorders>
          </w:tcPr>
          <w:p w:rsidR="00C01D06" w:rsidRPr="00D10F5D" w:rsidRDefault="00C01D06" w:rsidP="006353D3">
            <w:pPr>
              <w:rPr>
                <w:sz w:val="18"/>
              </w:rPr>
            </w:pPr>
          </w:p>
        </w:tc>
      </w:tr>
      <w:tr w:rsidR="00C01D06" w:rsidRPr="00D10F5D" w:rsidTr="00C01D06">
        <w:trPr>
          <w:trHeight w:val="287"/>
        </w:trPr>
        <w:tc>
          <w:tcPr>
            <w:tcW w:w="3799" w:type="dxa"/>
            <w:tcBorders>
              <w:bottom w:val="single" w:sz="4" w:space="0" w:color="auto"/>
              <w:right w:val="single" w:sz="4" w:space="0" w:color="auto"/>
            </w:tcBorders>
          </w:tcPr>
          <w:p w:rsidR="00C01D06" w:rsidRPr="00D10F5D" w:rsidRDefault="00C01D06" w:rsidP="006353D3">
            <w:pPr>
              <w:rPr>
                <w:sz w:val="18"/>
              </w:rPr>
            </w:pPr>
            <w:r w:rsidRPr="00D10F5D">
              <w:rPr>
                <w:sz w:val="18"/>
              </w:rPr>
              <w:t>Služby</w:t>
            </w:r>
          </w:p>
        </w:tc>
        <w:tc>
          <w:tcPr>
            <w:tcW w:w="2515" w:type="dxa"/>
            <w:tcBorders>
              <w:bottom w:val="single" w:sz="4" w:space="0" w:color="auto"/>
              <w:right w:val="single" w:sz="4" w:space="0" w:color="auto"/>
            </w:tcBorders>
          </w:tcPr>
          <w:p w:rsidR="00C01D06" w:rsidRPr="00D10F5D" w:rsidRDefault="00C01D06" w:rsidP="006353D3">
            <w:pPr>
              <w:rPr>
                <w:sz w:val="18"/>
              </w:rPr>
            </w:pPr>
            <w:r>
              <w:rPr>
                <w:sz w:val="18"/>
              </w:rPr>
              <w:t>5.897.039</w:t>
            </w:r>
          </w:p>
        </w:tc>
        <w:tc>
          <w:tcPr>
            <w:tcW w:w="698" w:type="dxa"/>
            <w:tcBorders>
              <w:bottom w:val="single" w:sz="4" w:space="0" w:color="auto"/>
              <w:right w:val="single" w:sz="4" w:space="0" w:color="auto"/>
            </w:tcBorders>
          </w:tcPr>
          <w:p w:rsidR="00C01D06" w:rsidRPr="00D10F5D" w:rsidRDefault="00C01D06" w:rsidP="006353D3">
            <w:pPr>
              <w:rPr>
                <w:sz w:val="18"/>
              </w:rPr>
            </w:pPr>
            <w:r>
              <w:rPr>
                <w:sz w:val="18"/>
              </w:rPr>
              <w:t>16</w:t>
            </w:r>
          </w:p>
        </w:tc>
        <w:tc>
          <w:tcPr>
            <w:tcW w:w="1975" w:type="dxa"/>
            <w:tcBorders>
              <w:left w:val="single" w:sz="4" w:space="0" w:color="auto"/>
              <w:bottom w:val="single" w:sz="4" w:space="0" w:color="auto"/>
              <w:right w:val="single" w:sz="4" w:space="0" w:color="auto"/>
            </w:tcBorders>
          </w:tcPr>
          <w:p w:rsidR="00C01D06" w:rsidRPr="00D10F5D" w:rsidRDefault="00C01D06" w:rsidP="006353D3">
            <w:pPr>
              <w:rPr>
                <w:sz w:val="18"/>
              </w:rPr>
            </w:pPr>
            <w:r>
              <w:rPr>
                <w:sz w:val="18"/>
              </w:rPr>
              <w:t>5.657.162</w:t>
            </w:r>
          </w:p>
        </w:tc>
        <w:tc>
          <w:tcPr>
            <w:tcW w:w="823" w:type="dxa"/>
            <w:tcBorders>
              <w:left w:val="single" w:sz="4" w:space="0" w:color="auto"/>
              <w:bottom w:val="single" w:sz="4" w:space="0" w:color="auto"/>
            </w:tcBorders>
          </w:tcPr>
          <w:p w:rsidR="00C01D06" w:rsidRPr="00D10F5D" w:rsidRDefault="00C01D06" w:rsidP="006353D3">
            <w:pPr>
              <w:rPr>
                <w:sz w:val="18"/>
              </w:rPr>
            </w:pPr>
            <w:r>
              <w:rPr>
                <w:sz w:val="18"/>
              </w:rPr>
              <w:t>17</w:t>
            </w:r>
          </w:p>
        </w:tc>
      </w:tr>
      <w:tr w:rsidR="00C01D06" w:rsidRPr="00D10F5D" w:rsidTr="00C01D06">
        <w:trPr>
          <w:trHeight w:val="287"/>
        </w:trPr>
        <w:tc>
          <w:tcPr>
            <w:tcW w:w="3799" w:type="dxa"/>
            <w:tcBorders>
              <w:top w:val="single" w:sz="4" w:space="0" w:color="auto"/>
              <w:bottom w:val="single" w:sz="4" w:space="0" w:color="auto"/>
              <w:right w:val="single" w:sz="4" w:space="0" w:color="auto"/>
            </w:tcBorders>
          </w:tcPr>
          <w:p w:rsidR="00C01D06" w:rsidRPr="00D10F5D" w:rsidRDefault="00C01D06" w:rsidP="006353D3">
            <w:pPr>
              <w:rPr>
                <w:sz w:val="18"/>
              </w:rPr>
            </w:pPr>
            <w:r w:rsidRPr="00D10F5D">
              <w:rPr>
                <w:sz w:val="18"/>
              </w:rPr>
              <w:t>Licencie</w:t>
            </w:r>
          </w:p>
        </w:tc>
        <w:tc>
          <w:tcPr>
            <w:tcW w:w="2515" w:type="dxa"/>
            <w:tcBorders>
              <w:top w:val="single" w:sz="4" w:space="0" w:color="auto"/>
              <w:bottom w:val="single" w:sz="4" w:space="0" w:color="auto"/>
              <w:right w:val="single" w:sz="4" w:space="0" w:color="auto"/>
            </w:tcBorders>
          </w:tcPr>
          <w:p w:rsidR="00C01D06" w:rsidRPr="00D10F5D" w:rsidRDefault="00C01D06" w:rsidP="006353D3">
            <w:pPr>
              <w:rPr>
                <w:sz w:val="18"/>
              </w:rPr>
            </w:pPr>
          </w:p>
        </w:tc>
        <w:tc>
          <w:tcPr>
            <w:tcW w:w="698" w:type="dxa"/>
            <w:tcBorders>
              <w:top w:val="single" w:sz="4" w:space="0" w:color="auto"/>
              <w:bottom w:val="single" w:sz="4" w:space="0" w:color="auto"/>
              <w:right w:val="single" w:sz="4" w:space="0" w:color="auto"/>
            </w:tcBorders>
          </w:tcPr>
          <w:p w:rsidR="00C01D06" w:rsidRPr="00D10F5D" w:rsidRDefault="00C01D06" w:rsidP="006353D3">
            <w:pPr>
              <w:rPr>
                <w:sz w:val="18"/>
              </w:rPr>
            </w:pPr>
          </w:p>
        </w:tc>
        <w:tc>
          <w:tcPr>
            <w:tcW w:w="1975" w:type="dxa"/>
            <w:tcBorders>
              <w:top w:val="single" w:sz="4" w:space="0" w:color="auto"/>
              <w:left w:val="single" w:sz="4" w:space="0" w:color="auto"/>
              <w:bottom w:val="single" w:sz="4" w:space="0" w:color="auto"/>
              <w:right w:val="single" w:sz="4" w:space="0" w:color="auto"/>
            </w:tcBorders>
          </w:tcPr>
          <w:p w:rsidR="00C01D06" w:rsidRPr="00D10F5D" w:rsidRDefault="00C01D06" w:rsidP="006353D3">
            <w:pPr>
              <w:rPr>
                <w:sz w:val="18"/>
              </w:rPr>
            </w:pPr>
          </w:p>
        </w:tc>
        <w:tc>
          <w:tcPr>
            <w:tcW w:w="823" w:type="dxa"/>
            <w:tcBorders>
              <w:top w:val="single" w:sz="4" w:space="0" w:color="auto"/>
              <w:left w:val="single" w:sz="4" w:space="0" w:color="auto"/>
              <w:bottom w:val="single" w:sz="4" w:space="0" w:color="auto"/>
            </w:tcBorders>
          </w:tcPr>
          <w:p w:rsidR="00C01D06" w:rsidRPr="00D10F5D" w:rsidRDefault="00C01D06" w:rsidP="006353D3">
            <w:pPr>
              <w:rPr>
                <w:sz w:val="18"/>
              </w:rPr>
            </w:pPr>
          </w:p>
        </w:tc>
      </w:tr>
      <w:tr w:rsidR="00C01D06" w:rsidRPr="00D10F5D" w:rsidTr="00C01D06">
        <w:trPr>
          <w:trHeight w:val="287"/>
        </w:trPr>
        <w:tc>
          <w:tcPr>
            <w:tcW w:w="3799" w:type="dxa"/>
            <w:tcBorders>
              <w:top w:val="single" w:sz="4" w:space="0" w:color="auto"/>
              <w:bottom w:val="single" w:sz="4" w:space="0" w:color="auto"/>
              <w:right w:val="single" w:sz="4" w:space="0" w:color="auto"/>
            </w:tcBorders>
          </w:tcPr>
          <w:p w:rsidR="00C01D06" w:rsidRPr="00D10F5D" w:rsidRDefault="00C01D06" w:rsidP="006353D3">
            <w:pPr>
              <w:rPr>
                <w:sz w:val="18"/>
              </w:rPr>
            </w:pPr>
            <w:r w:rsidRPr="00D10F5D">
              <w:rPr>
                <w:sz w:val="18"/>
              </w:rPr>
              <w:t>Nehmotný majetok</w:t>
            </w:r>
          </w:p>
        </w:tc>
        <w:tc>
          <w:tcPr>
            <w:tcW w:w="2515" w:type="dxa"/>
            <w:tcBorders>
              <w:top w:val="single" w:sz="4" w:space="0" w:color="auto"/>
              <w:bottom w:val="single" w:sz="4" w:space="0" w:color="auto"/>
              <w:right w:val="single" w:sz="4" w:space="0" w:color="auto"/>
            </w:tcBorders>
          </w:tcPr>
          <w:p w:rsidR="00C01D06" w:rsidRPr="00D10F5D" w:rsidRDefault="00C01D06" w:rsidP="006353D3">
            <w:pPr>
              <w:rPr>
                <w:sz w:val="18"/>
              </w:rPr>
            </w:pPr>
          </w:p>
        </w:tc>
        <w:tc>
          <w:tcPr>
            <w:tcW w:w="698" w:type="dxa"/>
            <w:tcBorders>
              <w:top w:val="single" w:sz="4" w:space="0" w:color="auto"/>
              <w:bottom w:val="single" w:sz="4" w:space="0" w:color="auto"/>
              <w:right w:val="single" w:sz="4" w:space="0" w:color="auto"/>
            </w:tcBorders>
          </w:tcPr>
          <w:p w:rsidR="00C01D06" w:rsidRPr="00D10F5D" w:rsidRDefault="00C01D06" w:rsidP="006353D3">
            <w:pPr>
              <w:rPr>
                <w:sz w:val="18"/>
              </w:rPr>
            </w:pPr>
          </w:p>
        </w:tc>
        <w:tc>
          <w:tcPr>
            <w:tcW w:w="1975" w:type="dxa"/>
            <w:tcBorders>
              <w:top w:val="single" w:sz="4" w:space="0" w:color="auto"/>
              <w:left w:val="single" w:sz="4" w:space="0" w:color="auto"/>
              <w:bottom w:val="single" w:sz="4" w:space="0" w:color="auto"/>
              <w:right w:val="single" w:sz="4" w:space="0" w:color="auto"/>
            </w:tcBorders>
          </w:tcPr>
          <w:p w:rsidR="00C01D06" w:rsidRPr="00D10F5D" w:rsidRDefault="00C01D06" w:rsidP="006353D3">
            <w:pPr>
              <w:rPr>
                <w:sz w:val="18"/>
              </w:rPr>
            </w:pPr>
          </w:p>
        </w:tc>
        <w:tc>
          <w:tcPr>
            <w:tcW w:w="823" w:type="dxa"/>
            <w:tcBorders>
              <w:top w:val="single" w:sz="4" w:space="0" w:color="auto"/>
              <w:left w:val="single" w:sz="4" w:space="0" w:color="auto"/>
              <w:bottom w:val="single" w:sz="4" w:space="0" w:color="auto"/>
            </w:tcBorders>
          </w:tcPr>
          <w:p w:rsidR="00C01D06" w:rsidRPr="00D10F5D" w:rsidRDefault="00C01D06" w:rsidP="006353D3">
            <w:pPr>
              <w:rPr>
                <w:sz w:val="18"/>
              </w:rPr>
            </w:pPr>
          </w:p>
        </w:tc>
      </w:tr>
      <w:tr w:rsidR="00C01D06" w:rsidRPr="00D10F5D" w:rsidTr="00C01D06">
        <w:trPr>
          <w:trHeight w:val="287"/>
        </w:trPr>
        <w:tc>
          <w:tcPr>
            <w:tcW w:w="3799" w:type="dxa"/>
            <w:tcBorders>
              <w:top w:val="single" w:sz="4" w:space="0" w:color="auto"/>
              <w:bottom w:val="single" w:sz="4" w:space="0" w:color="auto"/>
              <w:right w:val="single" w:sz="4" w:space="0" w:color="auto"/>
            </w:tcBorders>
          </w:tcPr>
          <w:p w:rsidR="00C01D06" w:rsidRPr="00D10F5D" w:rsidRDefault="00C01D06" w:rsidP="006353D3">
            <w:pPr>
              <w:rPr>
                <w:sz w:val="18"/>
              </w:rPr>
            </w:pPr>
            <w:r w:rsidRPr="00D10F5D">
              <w:rPr>
                <w:sz w:val="18"/>
              </w:rPr>
              <w:t>Hmotný majetok</w:t>
            </w:r>
          </w:p>
        </w:tc>
        <w:tc>
          <w:tcPr>
            <w:tcW w:w="2515" w:type="dxa"/>
            <w:tcBorders>
              <w:top w:val="single" w:sz="4" w:space="0" w:color="auto"/>
              <w:bottom w:val="single" w:sz="4" w:space="0" w:color="auto"/>
              <w:right w:val="single" w:sz="4" w:space="0" w:color="auto"/>
            </w:tcBorders>
          </w:tcPr>
          <w:p w:rsidR="00C01D06" w:rsidRPr="00D10F5D" w:rsidRDefault="00C01D06" w:rsidP="006353D3">
            <w:pPr>
              <w:rPr>
                <w:sz w:val="18"/>
              </w:rPr>
            </w:pPr>
          </w:p>
        </w:tc>
        <w:tc>
          <w:tcPr>
            <w:tcW w:w="698" w:type="dxa"/>
            <w:tcBorders>
              <w:top w:val="single" w:sz="4" w:space="0" w:color="auto"/>
              <w:bottom w:val="single" w:sz="4" w:space="0" w:color="auto"/>
              <w:right w:val="single" w:sz="4" w:space="0" w:color="auto"/>
            </w:tcBorders>
          </w:tcPr>
          <w:p w:rsidR="00C01D06" w:rsidRPr="00D10F5D" w:rsidRDefault="00C01D06" w:rsidP="006353D3">
            <w:pPr>
              <w:rPr>
                <w:sz w:val="18"/>
              </w:rPr>
            </w:pPr>
          </w:p>
        </w:tc>
        <w:tc>
          <w:tcPr>
            <w:tcW w:w="1975" w:type="dxa"/>
            <w:tcBorders>
              <w:top w:val="single" w:sz="4" w:space="0" w:color="auto"/>
              <w:left w:val="single" w:sz="4" w:space="0" w:color="auto"/>
              <w:bottom w:val="single" w:sz="4" w:space="0" w:color="auto"/>
              <w:right w:val="single" w:sz="4" w:space="0" w:color="auto"/>
            </w:tcBorders>
          </w:tcPr>
          <w:p w:rsidR="00C01D06" w:rsidRPr="00D10F5D" w:rsidRDefault="00C01D06" w:rsidP="006353D3">
            <w:pPr>
              <w:rPr>
                <w:sz w:val="18"/>
              </w:rPr>
            </w:pPr>
            <w:r>
              <w:rPr>
                <w:sz w:val="18"/>
              </w:rPr>
              <w:t>401.666</w:t>
            </w:r>
          </w:p>
        </w:tc>
        <w:tc>
          <w:tcPr>
            <w:tcW w:w="823" w:type="dxa"/>
            <w:tcBorders>
              <w:top w:val="single" w:sz="4" w:space="0" w:color="auto"/>
              <w:left w:val="single" w:sz="4" w:space="0" w:color="auto"/>
              <w:bottom w:val="single" w:sz="4" w:space="0" w:color="auto"/>
            </w:tcBorders>
          </w:tcPr>
          <w:p w:rsidR="00C01D06" w:rsidRPr="00D10F5D" w:rsidRDefault="00C01D06" w:rsidP="006353D3">
            <w:pPr>
              <w:rPr>
                <w:sz w:val="18"/>
              </w:rPr>
            </w:pPr>
            <w:r>
              <w:rPr>
                <w:sz w:val="18"/>
              </w:rPr>
              <w:t>58</w:t>
            </w:r>
          </w:p>
        </w:tc>
      </w:tr>
      <w:tr w:rsidR="00C01D06" w:rsidRPr="00D10F5D" w:rsidTr="00C01D06">
        <w:trPr>
          <w:trHeight w:val="287"/>
        </w:trPr>
        <w:tc>
          <w:tcPr>
            <w:tcW w:w="3799" w:type="dxa"/>
            <w:tcBorders>
              <w:top w:val="single" w:sz="4" w:space="0" w:color="auto"/>
              <w:bottom w:val="single" w:sz="4" w:space="0" w:color="auto"/>
              <w:right w:val="single" w:sz="4" w:space="0" w:color="auto"/>
            </w:tcBorders>
          </w:tcPr>
          <w:p w:rsidR="00C01D06" w:rsidRPr="00D10F5D" w:rsidRDefault="00C01D06" w:rsidP="006353D3">
            <w:pPr>
              <w:rPr>
                <w:sz w:val="18"/>
              </w:rPr>
            </w:pPr>
            <w:r w:rsidRPr="00D10F5D">
              <w:rPr>
                <w:sz w:val="18"/>
              </w:rPr>
              <w:t>Finančný majetok</w:t>
            </w:r>
          </w:p>
        </w:tc>
        <w:tc>
          <w:tcPr>
            <w:tcW w:w="2515" w:type="dxa"/>
            <w:tcBorders>
              <w:top w:val="single" w:sz="4" w:space="0" w:color="auto"/>
              <w:bottom w:val="single" w:sz="4" w:space="0" w:color="auto"/>
              <w:right w:val="single" w:sz="4" w:space="0" w:color="auto"/>
            </w:tcBorders>
          </w:tcPr>
          <w:p w:rsidR="00C01D06" w:rsidRPr="00D10F5D" w:rsidRDefault="00C01D06" w:rsidP="006353D3">
            <w:pPr>
              <w:rPr>
                <w:sz w:val="18"/>
              </w:rPr>
            </w:pPr>
          </w:p>
        </w:tc>
        <w:tc>
          <w:tcPr>
            <w:tcW w:w="698" w:type="dxa"/>
            <w:tcBorders>
              <w:top w:val="single" w:sz="4" w:space="0" w:color="auto"/>
              <w:bottom w:val="single" w:sz="4" w:space="0" w:color="auto"/>
              <w:right w:val="single" w:sz="4" w:space="0" w:color="auto"/>
            </w:tcBorders>
          </w:tcPr>
          <w:p w:rsidR="00C01D06" w:rsidRPr="00D10F5D" w:rsidRDefault="00C01D06" w:rsidP="006353D3">
            <w:pPr>
              <w:rPr>
                <w:sz w:val="18"/>
              </w:rPr>
            </w:pPr>
          </w:p>
        </w:tc>
        <w:tc>
          <w:tcPr>
            <w:tcW w:w="1975" w:type="dxa"/>
            <w:tcBorders>
              <w:top w:val="single" w:sz="4" w:space="0" w:color="auto"/>
              <w:left w:val="single" w:sz="4" w:space="0" w:color="auto"/>
              <w:bottom w:val="single" w:sz="4" w:space="0" w:color="auto"/>
              <w:right w:val="single" w:sz="4" w:space="0" w:color="auto"/>
            </w:tcBorders>
          </w:tcPr>
          <w:p w:rsidR="00C01D06" w:rsidRPr="00D10F5D" w:rsidRDefault="00C01D06" w:rsidP="006353D3">
            <w:pPr>
              <w:rPr>
                <w:sz w:val="18"/>
              </w:rPr>
            </w:pPr>
          </w:p>
        </w:tc>
        <w:tc>
          <w:tcPr>
            <w:tcW w:w="823" w:type="dxa"/>
            <w:tcBorders>
              <w:top w:val="single" w:sz="4" w:space="0" w:color="auto"/>
              <w:left w:val="single" w:sz="4" w:space="0" w:color="auto"/>
              <w:bottom w:val="single" w:sz="4" w:space="0" w:color="auto"/>
            </w:tcBorders>
          </w:tcPr>
          <w:p w:rsidR="00C01D06" w:rsidRPr="00D10F5D" w:rsidRDefault="00C01D06" w:rsidP="006353D3">
            <w:pPr>
              <w:rPr>
                <w:sz w:val="18"/>
              </w:rPr>
            </w:pPr>
          </w:p>
        </w:tc>
      </w:tr>
      <w:tr w:rsidR="00C01D06" w:rsidRPr="00D10F5D" w:rsidTr="00C01D06">
        <w:trPr>
          <w:trHeight w:val="287"/>
        </w:trPr>
        <w:tc>
          <w:tcPr>
            <w:tcW w:w="3799" w:type="dxa"/>
            <w:tcBorders>
              <w:top w:val="single" w:sz="4" w:space="0" w:color="auto"/>
              <w:right w:val="single" w:sz="4" w:space="0" w:color="auto"/>
            </w:tcBorders>
          </w:tcPr>
          <w:p w:rsidR="00C01D06" w:rsidRPr="00D10F5D" w:rsidRDefault="00C01D06" w:rsidP="006353D3">
            <w:pPr>
              <w:rPr>
                <w:sz w:val="18"/>
              </w:rPr>
            </w:pPr>
            <w:r w:rsidRPr="00D10F5D">
              <w:rPr>
                <w:sz w:val="18"/>
              </w:rPr>
              <w:t>Materiál,tovar,..</w:t>
            </w:r>
          </w:p>
        </w:tc>
        <w:tc>
          <w:tcPr>
            <w:tcW w:w="2515" w:type="dxa"/>
            <w:tcBorders>
              <w:top w:val="single" w:sz="4" w:space="0" w:color="auto"/>
              <w:right w:val="single" w:sz="4" w:space="0" w:color="auto"/>
            </w:tcBorders>
          </w:tcPr>
          <w:p w:rsidR="00C01D06" w:rsidRPr="00D10F5D" w:rsidRDefault="00C01D06" w:rsidP="006353D3">
            <w:pPr>
              <w:rPr>
                <w:sz w:val="18"/>
              </w:rPr>
            </w:pPr>
            <w:r>
              <w:rPr>
                <w:sz w:val="18"/>
              </w:rPr>
              <w:t>451.087</w:t>
            </w:r>
          </w:p>
        </w:tc>
        <w:tc>
          <w:tcPr>
            <w:tcW w:w="698" w:type="dxa"/>
            <w:tcBorders>
              <w:top w:val="single" w:sz="4" w:space="0" w:color="auto"/>
              <w:right w:val="single" w:sz="4" w:space="0" w:color="auto"/>
            </w:tcBorders>
          </w:tcPr>
          <w:p w:rsidR="00C01D06" w:rsidRPr="00D10F5D" w:rsidRDefault="00C01D06" w:rsidP="006353D3">
            <w:pPr>
              <w:rPr>
                <w:sz w:val="18"/>
              </w:rPr>
            </w:pPr>
            <w:r>
              <w:rPr>
                <w:sz w:val="18"/>
              </w:rPr>
              <w:t>79</w:t>
            </w:r>
          </w:p>
        </w:tc>
        <w:tc>
          <w:tcPr>
            <w:tcW w:w="1975" w:type="dxa"/>
            <w:tcBorders>
              <w:top w:val="single" w:sz="4" w:space="0" w:color="auto"/>
              <w:left w:val="single" w:sz="4" w:space="0" w:color="auto"/>
              <w:right w:val="single" w:sz="4" w:space="0" w:color="auto"/>
            </w:tcBorders>
          </w:tcPr>
          <w:p w:rsidR="00C01D06" w:rsidRPr="00D10F5D" w:rsidRDefault="00C01D06" w:rsidP="006353D3">
            <w:pPr>
              <w:rPr>
                <w:sz w:val="18"/>
              </w:rPr>
            </w:pPr>
            <w:r>
              <w:rPr>
                <w:sz w:val="18"/>
              </w:rPr>
              <w:t>11.682</w:t>
            </w:r>
          </w:p>
        </w:tc>
        <w:tc>
          <w:tcPr>
            <w:tcW w:w="823" w:type="dxa"/>
            <w:tcBorders>
              <w:top w:val="single" w:sz="4" w:space="0" w:color="auto"/>
              <w:left w:val="single" w:sz="4" w:space="0" w:color="auto"/>
            </w:tcBorders>
          </w:tcPr>
          <w:p w:rsidR="00C01D06" w:rsidRPr="00D10F5D" w:rsidRDefault="00C01D06" w:rsidP="006353D3">
            <w:pPr>
              <w:rPr>
                <w:sz w:val="18"/>
              </w:rPr>
            </w:pPr>
            <w:r>
              <w:rPr>
                <w:sz w:val="18"/>
              </w:rPr>
              <w:t>0</w:t>
            </w:r>
          </w:p>
        </w:tc>
      </w:tr>
    </w:tbl>
    <w:p w:rsidR="00C01D06" w:rsidRPr="00D10F5D" w:rsidRDefault="00C01D06" w:rsidP="00C01D06">
      <w:pPr>
        <w:ind w:right="-468"/>
        <w:rPr>
          <w:bCs/>
          <w:sz w:val="20"/>
          <w:szCs w:val="22"/>
        </w:rPr>
      </w:pPr>
    </w:p>
    <w:p w:rsidR="001E1866" w:rsidRDefault="001E1866" w:rsidP="00277161">
      <w:pPr>
        <w:rPr>
          <w:i/>
          <w:color w:val="FF0000"/>
          <w:szCs w:val="17"/>
        </w:rPr>
      </w:pPr>
    </w:p>
    <w:bookmarkEnd w:id="71"/>
    <w:p w:rsidR="001E1866" w:rsidRPr="00EC39C1" w:rsidRDefault="001E1866" w:rsidP="00277161"/>
    <w:p w:rsidR="001E2635" w:rsidRPr="00EC39C1" w:rsidRDefault="001E2635" w:rsidP="00277161">
      <w:pPr>
        <w:pStyle w:val="Nadpis1"/>
      </w:pPr>
      <w:r w:rsidRPr="00EC39C1">
        <w:lastRenderedPageBreak/>
        <w:t>SKUTOČNOSTI, KTORÉ NASTALI PO DNI, KU KTORÉMU SA ZOSTAVUJE ÚČTOVNÁ ZÁVIERKA, A DO DŇA ZOSTAVENIA ÚČTOVNEJ ZÁVIERKY</w:t>
      </w:r>
    </w:p>
    <w:p w:rsidR="001E2635" w:rsidRPr="00EC39C1" w:rsidRDefault="001E2635" w:rsidP="00277161">
      <w:pPr>
        <w:rPr>
          <w:u w:val="single"/>
        </w:rPr>
      </w:pPr>
    </w:p>
    <w:p w:rsidR="001E2635" w:rsidRPr="00EC39C1" w:rsidRDefault="001E2635" w:rsidP="00277161">
      <w:pPr>
        <w:rPr>
          <w:sz w:val="15"/>
          <w:szCs w:val="15"/>
        </w:rPr>
      </w:pPr>
    </w:p>
    <w:p w:rsidR="001E2635" w:rsidRPr="00EC39C1" w:rsidRDefault="001E2635" w:rsidP="00277161">
      <w:pPr>
        <w:rPr>
          <w:snapToGrid w:val="0"/>
          <w:lang w:eastAsia="sk-SK"/>
        </w:rPr>
      </w:pPr>
      <w:r w:rsidRPr="00EC39C1">
        <w:rPr>
          <w:snapToGrid w:val="0"/>
          <w:lang w:eastAsia="sk-SK"/>
        </w:rPr>
        <w:t xml:space="preserve">Po 31. decembri </w:t>
      </w:r>
      <w:r w:rsidR="00F14CD1" w:rsidRPr="00EC39C1">
        <w:rPr>
          <w:snapToGrid w:val="0"/>
          <w:lang w:eastAsia="sk-SK"/>
        </w:rPr>
        <w:t>201</w:t>
      </w:r>
      <w:r w:rsidR="00A93E72" w:rsidRPr="00EC39C1">
        <w:rPr>
          <w:snapToGrid w:val="0"/>
          <w:lang w:eastAsia="sk-SK"/>
        </w:rPr>
        <w:t>5</w:t>
      </w:r>
      <w:r w:rsidR="00F14CD1" w:rsidRPr="00EC39C1">
        <w:rPr>
          <w:snapToGrid w:val="0"/>
          <w:lang w:eastAsia="sk-SK"/>
        </w:rPr>
        <w:t xml:space="preserve"> </w:t>
      </w:r>
      <w:r w:rsidRPr="00EC39C1">
        <w:rPr>
          <w:snapToGrid w:val="0"/>
          <w:lang w:eastAsia="sk-SK"/>
        </w:rPr>
        <w:t>a do dňa zostavenia účtovnej závierky nenastali žiadne také udalosti, ktoré by významným spôsobom ovplyvnili aktíva a pasíva spoločnosti, okrem tých, ktoré sú uvedené vyššie a ktoré sú výsledkom bežnej činnosti.</w:t>
      </w:r>
    </w:p>
    <w:p w:rsidR="001E2635" w:rsidRDefault="001E2635" w:rsidP="00277161">
      <w:pPr>
        <w:rPr>
          <w:snapToGrid w:val="0"/>
          <w:lang w:eastAsia="sk-SK"/>
        </w:rPr>
      </w:pPr>
    </w:p>
    <w:p w:rsidR="0053650F" w:rsidRDefault="0053650F" w:rsidP="00277161">
      <w:pPr>
        <w:rPr>
          <w:snapToGrid w:val="0"/>
          <w:lang w:eastAsia="sk-SK"/>
        </w:rPr>
      </w:pPr>
    </w:p>
    <w:p w:rsidR="0053650F" w:rsidRPr="00EC39C1" w:rsidRDefault="0053650F" w:rsidP="00277161">
      <w:pPr>
        <w:rPr>
          <w:snapToGrid w:val="0"/>
          <w:lang w:eastAsia="sk-SK"/>
        </w:rPr>
      </w:pPr>
    </w:p>
    <w:p w:rsidR="001E2635" w:rsidRPr="00EC39C1" w:rsidRDefault="001E2635" w:rsidP="00277161">
      <w:pPr>
        <w:rPr>
          <w:snapToGrid w:val="0"/>
          <w:lang w:eastAsia="sk-SK"/>
        </w:rPr>
      </w:pPr>
    </w:p>
    <w:p w:rsidR="001E2635" w:rsidRPr="00EC39C1" w:rsidRDefault="001E2635" w:rsidP="00277161">
      <w:pPr>
        <w:pStyle w:val="Nadpis1"/>
      </w:pPr>
      <w:r w:rsidRPr="00EC39C1">
        <w:t>PREHĽAD ZMIEN VLASTNÉHO IMANIA</w:t>
      </w:r>
    </w:p>
    <w:p w:rsidR="00DF3A12" w:rsidRPr="00EC39C1" w:rsidRDefault="00DF3A12" w:rsidP="00277161">
      <w:pPr>
        <w:rPr>
          <w:i/>
          <w:snapToGrid w:val="0"/>
          <w:color w:val="FF0000"/>
          <w:lang w:eastAsia="sk-SK"/>
        </w:rPr>
      </w:pPr>
    </w:p>
    <w:p w:rsidR="00B93233" w:rsidRPr="00EC39C1" w:rsidRDefault="00B93233" w:rsidP="00277161">
      <w:pPr>
        <w:rPr>
          <w:snapToGrid w:val="0"/>
          <w:color w:val="000000"/>
          <w:u w:val="single"/>
          <w:lang w:eastAsia="sk-SK"/>
        </w:rPr>
      </w:pPr>
      <w:r w:rsidRPr="00EC39C1">
        <w:rPr>
          <w:snapToGrid w:val="0"/>
          <w:color w:val="000000"/>
          <w:u w:val="single"/>
          <w:lang w:eastAsia="sk-SK"/>
        </w:rPr>
        <w:t xml:space="preserve">31. december </w:t>
      </w:r>
      <w:r w:rsidR="00FD22DC" w:rsidRPr="00EC39C1">
        <w:rPr>
          <w:snapToGrid w:val="0"/>
          <w:color w:val="000000"/>
          <w:u w:val="single"/>
          <w:lang w:eastAsia="sk-SK"/>
        </w:rPr>
        <w:t>2015</w:t>
      </w:r>
    </w:p>
    <w:p w:rsidR="00277161" w:rsidRPr="00EC39C1" w:rsidRDefault="00277161" w:rsidP="00277161">
      <w:pPr>
        <w:rPr>
          <w:snapToGrid w:val="0"/>
          <w:lang w:eastAsia="sk-SK"/>
        </w:rPr>
      </w:pPr>
      <w:bookmarkStart w:id="72" w:name="T_changes_in_equity_1"/>
      <w:r w:rsidRPr="00EC39C1">
        <w:rPr>
          <w:snapToGrid w:val="0"/>
          <w:color w:val="000000"/>
          <w:lang w:eastAsia="sk-SK"/>
        </w:rPr>
        <w:t xml:space="preserve"> </w:t>
      </w:r>
    </w:p>
    <w:tbl>
      <w:tblPr>
        <w:tblW w:w="5129" w:type="pct"/>
        <w:tblLook w:val="04A0" w:firstRow="1" w:lastRow="0" w:firstColumn="1" w:lastColumn="0" w:noHBand="0" w:noVBand="1"/>
      </w:tblPr>
      <w:tblGrid>
        <w:gridCol w:w="4622"/>
        <w:gridCol w:w="1019"/>
        <w:gridCol w:w="1019"/>
        <w:gridCol w:w="865"/>
        <w:gridCol w:w="924"/>
        <w:gridCol w:w="1078"/>
      </w:tblGrid>
      <w:tr w:rsidR="00277161" w:rsidRPr="004E670D" w:rsidTr="00D4075A">
        <w:trPr>
          <w:trHeight w:val="208"/>
        </w:trPr>
        <w:tc>
          <w:tcPr>
            <w:tcW w:w="2425" w:type="pct"/>
            <w:vMerge w:val="restart"/>
            <w:tcBorders>
              <w:top w:val="single" w:sz="8" w:space="0" w:color="auto"/>
              <w:left w:val="nil"/>
              <w:bottom w:val="single" w:sz="4" w:space="0" w:color="000000"/>
              <w:right w:val="nil"/>
            </w:tcBorders>
            <w:shd w:val="clear" w:color="auto" w:fill="auto"/>
            <w:vAlign w:val="center"/>
            <w:hideMark/>
          </w:tcPr>
          <w:p w:rsidR="00277161" w:rsidRPr="004E670D" w:rsidRDefault="00277161" w:rsidP="004E670D">
            <w:pPr>
              <w:ind w:left="176" w:hanging="176"/>
              <w:jc w:val="left"/>
              <w:rPr>
                <w:rFonts w:cs="Arial"/>
                <w:b/>
                <w:bCs/>
                <w:i/>
                <w:iCs/>
                <w:sz w:val="15"/>
                <w:szCs w:val="15"/>
                <w:lang w:val="en-US"/>
              </w:rPr>
            </w:pPr>
            <w:bookmarkStart w:id="73" w:name="RANGE!B17:G37"/>
            <w:r w:rsidRPr="004E670D">
              <w:rPr>
                <w:rFonts w:cs="Arial"/>
                <w:b/>
                <w:bCs/>
                <w:i/>
                <w:iCs/>
                <w:sz w:val="15"/>
                <w:szCs w:val="15"/>
                <w:lang w:val="en-US"/>
              </w:rPr>
              <w:t>Položka</w:t>
            </w:r>
            <w:bookmarkEnd w:id="73"/>
          </w:p>
        </w:tc>
        <w:tc>
          <w:tcPr>
            <w:tcW w:w="535" w:type="pct"/>
            <w:tcBorders>
              <w:top w:val="single" w:sz="8" w:space="0" w:color="auto"/>
              <w:left w:val="nil"/>
              <w:bottom w:val="nil"/>
              <w:right w:val="nil"/>
            </w:tcBorders>
            <w:shd w:val="clear" w:color="auto" w:fill="auto"/>
            <w:vAlign w:val="center"/>
            <w:hideMark/>
          </w:tcPr>
          <w:p w:rsidR="00277161" w:rsidRPr="004E670D" w:rsidRDefault="00277161" w:rsidP="00277161">
            <w:pPr>
              <w:jc w:val="center"/>
              <w:rPr>
                <w:rFonts w:cs="Arial"/>
                <w:b/>
                <w:bCs/>
                <w:i/>
                <w:iCs/>
                <w:sz w:val="15"/>
                <w:szCs w:val="15"/>
                <w:lang w:val="en-US"/>
              </w:rPr>
            </w:pPr>
            <w:r w:rsidRPr="004E670D">
              <w:rPr>
                <w:rFonts w:cs="Arial"/>
                <w:b/>
                <w:bCs/>
                <w:i/>
                <w:iCs/>
                <w:sz w:val="15"/>
                <w:szCs w:val="15"/>
                <w:lang w:val="en-US"/>
              </w:rPr>
              <w:t>Stav</w:t>
            </w:r>
          </w:p>
        </w:tc>
        <w:tc>
          <w:tcPr>
            <w:tcW w:w="535" w:type="pct"/>
            <w:vMerge w:val="restart"/>
            <w:tcBorders>
              <w:top w:val="single" w:sz="8" w:space="0" w:color="auto"/>
              <w:left w:val="nil"/>
              <w:bottom w:val="nil"/>
              <w:right w:val="nil"/>
            </w:tcBorders>
            <w:shd w:val="clear" w:color="auto" w:fill="auto"/>
            <w:vAlign w:val="center"/>
            <w:hideMark/>
          </w:tcPr>
          <w:p w:rsidR="00277161" w:rsidRPr="004E670D" w:rsidRDefault="00277161" w:rsidP="00277161">
            <w:pPr>
              <w:jc w:val="center"/>
              <w:rPr>
                <w:rFonts w:cs="Arial"/>
                <w:b/>
                <w:bCs/>
                <w:i/>
                <w:iCs/>
                <w:sz w:val="15"/>
                <w:szCs w:val="15"/>
                <w:lang w:val="en-US"/>
              </w:rPr>
            </w:pPr>
            <w:r w:rsidRPr="004E670D">
              <w:rPr>
                <w:rFonts w:cs="Arial"/>
                <w:b/>
                <w:bCs/>
                <w:i/>
                <w:iCs/>
                <w:sz w:val="15"/>
                <w:szCs w:val="15"/>
                <w:lang w:val="en-US"/>
              </w:rPr>
              <w:t>Prírastky</w:t>
            </w:r>
          </w:p>
        </w:tc>
        <w:tc>
          <w:tcPr>
            <w:tcW w:w="454" w:type="pct"/>
            <w:vMerge w:val="restart"/>
            <w:tcBorders>
              <w:top w:val="single" w:sz="8" w:space="0" w:color="auto"/>
              <w:left w:val="nil"/>
              <w:bottom w:val="nil"/>
              <w:right w:val="nil"/>
            </w:tcBorders>
            <w:shd w:val="clear" w:color="auto" w:fill="auto"/>
            <w:vAlign w:val="center"/>
            <w:hideMark/>
          </w:tcPr>
          <w:p w:rsidR="00277161" w:rsidRPr="004E670D" w:rsidRDefault="00277161" w:rsidP="00277161">
            <w:pPr>
              <w:jc w:val="center"/>
              <w:rPr>
                <w:rFonts w:cs="Arial"/>
                <w:b/>
                <w:bCs/>
                <w:i/>
                <w:iCs/>
                <w:sz w:val="15"/>
                <w:szCs w:val="15"/>
                <w:lang w:val="en-US"/>
              </w:rPr>
            </w:pPr>
            <w:r w:rsidRPr="004E670D">
              <w:rPr>
                <w:rFonts w:cs="Arial"/>
                <w:b/>
                <w:bCs/>
                <w:i/>
                <w:iCs/>
                <w:sz w:val="15"/>
                <w:szCs w:val="15"/>
                <w:lang w:val="en-US"/>
              </w:rPr>
              <w:t>Úbytky</w:t>
            </w:r>
          </w:p>
        </w:tc>
        <w:tc>
          <w:tcPr>
            <w:tcW w:w="485" w:type="pct"/>
            <w:vMerge w:val="restart"/>
            <w:tcBorders>
              <w:top w:val="single" w:sz="8" w:space="0" w:color="auto"/>
              <w:left w:val="nil"/>
              <w:bottom w:val="nil"/>
              <w:right w:val="nil"/>
            </w:tcBorders>
            <w:shd w:val="clear" w:color="auto" w:fill="auto"/>
            <w:vAlign w:val="center"/>
            <w:hideMark/>
          </w:tcPr>
          <w:p w:rsidR="00277161" w:rsidRPr="004E670D" w:rsidRDefault="00277161" w:rsidP="00277161">
            <w:pPr>
              <w:jc w:val="center"/>
              <w:rPr>
                <w:rFonts w:cs="Arial"/>
                <w:b/>
                <w:bCs/>
                <w:i/>
                <w:iCs/>
                <w:sz w:val="15"/>
                <w:szCs w:val="15"/>
                <w:lang w:val="en-US"/>
              </w:rPr>
            </w:pPr>
            <w:r w:rsidRPr="004E670D">
              <w:rPr>
                <w:rFonts w:cs="Arial"/>
                <w:b/>
                <w:bCs/>
                <w:i/>
                <w:iCs/>
                <w:sz w:val="15"/>
                <w:szCs w:val="15"/>
                <w:lang w:val="en-US"/>
              </w:rPr>
              <w:t>Presuny</w:t>
            </w:r>
          </w:p>
        </w:tc>
        <w:tc>
          <w:tcPr>
            <w:tcW w:w="567" w:type="pct"/>
            <w:tcBorders>
              <w:top w:val="single" w:sz="8" w:space="0" w:color="auto"/>
              <w:left w:val="nil"/>
              <w:bottom w:val="nil"/>
              <w:right w:val="nil"/>
            </w:tcBorders>
            <w:shd w:val="clear" w:color="auto" w:fill="auto"/>
            <w:vAlign w:val="center"/>
            <w:hideMark/>
          </w:tcPr>
          <w:p w:rsidR="00277161" w:rsidRPr="004E670D" w:rsidRDefault="00277161" w:rsidP="00277161">
            <w:pPr>
              <w:jc w:val="center"/>
              <w:rPr>
                <w:rFonts w:cs="Arial"/>
                <w:b/>
                <w:bCs/>
                <w:i/>
                <w:iCs/>
                <w:sz w:val="15"/>
                <w:szCs w:val="15"/>
                <w:lang w:val="en-US"/>
              </w:rPr>
            </w:pPr>
            <w:r w:rsidRPr="004E670D">
              <w:rPr>
                <w:rFonts w:cs="Arial"/>
                <w:b/>
                <w:bCs/>
                <w:i/>
                <w:iCs/>
                <w:sz w:val="15"/>
                <w:szCs w:val="15"/>
                <w:lang w:val="en-US"/>
              </w:rPr>
              <w:t>Stav</w:t>
            </w:r>
          </w:p>
        </w:tc>
      </w:tr>
      <w:tr w:rsidR="00277161" w:rsidRPr="004E670D" w:rsidTr="00D4075A">
        <w:trPr>
          <w:trHeight w:val="167"/>
        </w:trPr>
        <w:tc>
          <w:tcPr>
            <w:tcW w:w="2425" w:type="pct"/>
            <w:vMerge/>
            <w:tcBorders>
              <w:top w:val="single" w:sz="8" w:space="0" w:color="auto"/>
              <w:left w:val="nil"/>
              <w:bottom w:val="single" w:sz="4" w:space="0" w:color="000000"/>
              <w:right w:val="nil"/>
            </w:tcBorders>
            <w:vAlign w:val="center"/>
            <w:hideMark/>
          </w:tcPr>
          <w:p w:rsidR="00277161" w:rsidRPr="004E670D" w:rsidRDefault="00277161" w:rsidP="004E670D">
            <w:pPr>
              <w:ind w:left="176" w:hanging="176"/>
              <w:jc w:val="left"/>
              <w:rPr>
                <w:rFonts w:cs="Arial"/>
                <w:b/>
                <w:bCs/>
                <w:i/>
                <w:iCs/>
                <w:sz w:val="15"/>
                <w:szCs w:val="15"/>
                <w:lang w:val="en-US"/>
              </w:rPr>
            </w:pPr>
          </w:p>
        </w:tc>
        <w:tc>
          <w:tcPr>
            <w:tcW w:w="535" w:type="pct"/>
            <w:tcBorders>
              <w:top w:val="nil"/>
              <w:left w:val="nil"/>
              <w:bottom w:val="nil"/>
              <w:right w:val="nil"/>
            </w:tcBorders>
            <w:shd w:val="clear" w:color="auto" w:fill="auto"/>
            <w:vAlign w:val="center"/>
            <w:hideMark/>
          </w:tcPr>
          <w:p w:rsidR="00277161" w:rsidRPr="004E670D" w:rsidRDefault="00277161" w:rsidP="004E670D">
            <w:pPr>
              <w:jc w:val="center"/>
              <w:rPr>
                <w:rFonts w:cs="Arial"/>
                <w:b/>
                <w:bCs/>
                <w:i/>
                <w:iCs/>
                <w:sz w:val="15"/>
                <w:szCs w:val="15"/>
                <w:lang w:val="en-US"/>
              </w:rPr>
            </w:pPr>
            <w:r w:rsidRPr="004E670D">
              <w:rPr>
                <w:rFonts w:cs="Arial"/>
                <w:b/>
                <w:bCs/>
                <w:i/>
                <w:iCs/>
                <w:sz w:val="15"/>
                <w:szCs w:val="15"/>
                <w:lang w:val="en-US"/>
              </w:rPr>
              <w:t>K 1. januáru 2015</w:t>
            </w:r>
          </w:p>
        </w:tc>
        <w:tc>
          <w:tcPr>
            <w:tcW w:w="535" w:type="pct"/>
            <w:vMerge/>
            <w:tcBorders>
              <w:top w:val="single" w:sz="8" w:space="0" w:color="auto"/>
              <w:left w:val="nil"/>
              <w:bottom w:val="nil"/>
              <w:right w:val="nil"/>
            </w:tcBorders>
            <w:vAlign w:val="center"/>
            <w:hideMark/>
          </w:tcPr>
          <w:p w:rsidR="00277161" w:rsidRPr="004E670D" w:rsidRDefault="00277161" w:rsidP="00277161">
            <w:pPr>
              <w:jc w:val="left"/>
              <w:rPr>
                <w:rFonts w:cs="Arial"/>
                <w:b/>
                <w:bCs/>
                <w:i/>
                <w:iCs/>
                <w:sz w:val="15"/>
                <w:szCs w:val="15"/>
                <w:lang w:val="en-US"/>
              </w:rPr>
            </w:pPr>
          </w:p>
        </w:tc>
        <w:tc>
          <w:tcPr>
            <w:tcW w:w="454" w:type="pct"/>
            <w:vMerge/>
            <w:tcBorders>
              <w:top w:val="single" w:sz="8" w:space="0" w:color="auto"/>
              <w:left w:val="nil"/>
              <w:bottom w:val="nil"/>
              <w:right w:val="nil"/>
            </w:tcBorders>
            <w:vAlign w:val="center"/>
            <w:hideMark/>
          </w:tcPr>
          <w:p w:rsidR="00277161" w:rsidRPr="004E670D" w:rsidRDefault="00277161" w:rsidP="00277161">
            <w:pPr>
              <w:jc w:val="left"/>
              <w:rPr>
                <w:rFonts w:cs="Arial"/>
                <w:b/>
                <w:bCs/>
                <w:i/>
                <w:iCs/>
                <w:sz w:val="15"/>
                <w:szCs w:val="15"/>
                <w:lang w:val="en-US"/>
              </w:rPr>
            </w:pPr>
          </w:p>
        </w:tc>
        <w:tc>
          <w:tcPr>
            <w:tcW w:w="485" w:type="pct"/>
            <w:vMerge/>
            <w:tcBorders>
              <w:top w:val="single" w:sz="8" w:space="0" w:color="auto"/>
              <w:left w:val="nil"/>
              <w:bottom w:val="nil"/>
              <w:right w:val="nil"/>
            </w:tcBorders>
            <w:vAlign w:val="center"/>
            <w:hideMark/>
          </w:tcPr>
          <w:p w:rsidR="00277161" w:rsidRPr="004E670D" w:rsidRDefault="00277161" w:rsidP="00277161">
            <w:pPr>
              <w:jc w:val="left"/>
              <w:rPr>
                <w:rFonts w:cs="Arial"/>
                <w:b/>
                <w:bCs/>
                <w:i/>
                <w:iCs/>
                <w:sz w:val="15"/>
                <w:szCs w:val="15"/>
                <w:lang w:val="en-US"/>
              </w:rPr>
            </w:pPr>
          </w:p>
        </w:tc>
        <w:tc>
          <w:tcPr>
            <w:tcW w:w="567" w:type="pct"/>
            <w:tcBorders>
              <w:top w:val="nil"/>
              <w:left w:val="nil"/>
              <w:bottom w:val="nil"/>
              <w:right w:val="nil"/>
            </w:tcBorders>
            <w:shd w:val="clear" w:color="auto" w:fill="auto"/>
            <w:vAlign w:val="center"/>
            <w:hideMark/>
          </w:tcPr>
          <w:p w:rsidR="00277161" w:rsidRPr="004E670D" w:rsidRDefault="00277161" w:rsidP="00277161">
            <w:pPr>
              <w:jc w:val="center"/>
              <w:rPr>
                <w:rFonts w:cs="Arial"/>
                <w:b/>
                <w:bCs/>
                <w:i/>
                <w:iCs/>
                <w:sz w:val="15"/>
                <w:szCs w:val="15"/>
                <w:lang w:val="en-US"/>
              </w:rPr>
            </w:pPr>
            <w:r w:rsidRPr="004E670D">
              <w:rPr>
                <w:rFonts w:cs="Arial"/>
                <w:b/>
                <w:bCs/>
                <w:i/>
                <w:iCs/>
                <w:sz w:val="15"/>
                <w:szCs w:val="15"/>
                <w:lang w:val="en-US"/>
              </w:rPr>
              <w:t>K 31. decembru 2015</w:t>
            </w:r>
          </w:p>
        </w:tc>
      </w:tr>
      <w:tr w:rsidR="00277161" w:rsidRPr="004E670D" w:rsidTr="00D4075A">
        <w:trPr>
          <w:trHeight w:val="208"/>
        </w:trPr>
        <w:tc>
          <w:tcPr>
            <w:tcW w:w="2425" w:type="pct"/>
            <w:tcBorders>
              <w:top w:val="nil"/>
              <w:left w:val="nil"/>
              <w:bottom w:val="nil"/>
              <w:right w:val="nil"/>
            </w:tcBorders>
            <w:shd w:val="clear" w:color="auto" w:fill="auto"/>
            <w:vAlign w:val="center"/>
            <w:hideMark/>
          </w:tcPr>
          <w:p w:rsidR="00277161" w:rsidRPr="004E670D" w:rsidRDefault="00277161" w:rsidP="004E670D">
            <w:pPr>
              <w:ind w:left="176" w:hanging="176"/>
              <w:jc w:val="left"/>
              <w:rPr>
                <w:rFonts w:cs="Arial"/>
                <w:sz w:val="15"/>
                <w:szCs w:val="15"/>
                <w:lang w:val="en-US"/>
              </w:rPr>
            </w:pPr>
            <w:r w:rsidRPr="004E670D">
              <w:rPr>
                <w:rFonts w:cs="Arial"/>
                <w:sz w:val="15"/>
                <w:szCs w:val="15"/>
                <w:lang w:val="en-US"/>
              </w:rPr>
              <w:t>Základné imanie</w:t>
            </w:r>
          </w:p>
        </w:tc>
        <w:tc>
          <w:tcPr>
            <w:tcW w:w="535" w:type="pct"/>
            <w:tcBorders>
              <w:top w:val="single" w:sz="4" w:space="0" w:color="auto"/>
              <w:left w:val="nil"/>
              <w:bottom w:val="nil"/>
              <w:right w:val="nil"/>
            </w:tcBorders>
            <w:shd w:val="clear" w:color="auto" w:fill="auto"/>
            <w:vAlign w:val="bottom"/>
            <w:hideMark/>
          </w:tcPr>
          <w:p w:rsidR="00277161" w:rsidRPr="004E670D" w:rsidRDefault="00BE49B9" w:rsidP="00277161">
            <w:pPr>
              <w:jc w:val="right"/>
              <w:rPr>
                <w:rFonts w:cs="Arial"/>
                <w:sz w:val="15"/>
                <w:szCs w:val="15"/>
                <w:lang w:val="en-US"/>
              </w:rPr>
            </w:pPr>
            <w:r>
              <w:rPr>
                <w:rFonts w:cs="Arial"/>
                <w:sz w:val="15"/>
                <w:szCs w:val="15"/>
                <w:lang w:val="en-US"/>
              </w:rPr>
              <w:t>5.595.426</w:t>
            </w:r>
          </w:p>
        </w:tc>
        <w:tc>
          <w:tcPr>
            <w:tcW w:w="535" w:type="pct"/>
            <w:tcBorders>
              <w:top w:val="single" w:sz="4" w:space="0" w:color="auto"/>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54" w:type="pct"/>
            <w:tcBorders>
              <w:top w:val="single" w:sz="4" w:space="0" w:color="auto"/>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85" w:type="pct"/>
            <w:tcBorders>
              <w:top w:val="single" w:sz="4" w:space="0" w:color="auto"/>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67" w:type="pct"/>
            <w:tcBorders>
              <w:top w:val="single" w:sz="4" w:space="0" w:color="auto"/>
              <w:left w:val="nil"/>
              <w:bottom w:val="nil"/>
              <w:right w:val="nil"/>
            </w:tcBorders>
            <w:shd w:val="clear" w:color="auto" w:fill="auto"/>
            <w:vAlign w:val="bottom"/>
            <w:hideMark/>
          </w:tcPr>
          <w:p w:rsidR="00277161" w:rsidRPr="004E670D" w:rsidRDefault="00BE49B9" w:rsidP="00277161">
            <w:pPr>
              <w:jc w:val="right"/>
              <w:rPr>
                <w:rFonts w:cs="Arial"/>
                <w:sz w:val="15"/>
                <w:szCs w:val="15"/>
                <w:lang w:val="en-US"/>
              </w:rPr>
            </w:pPr>
            <w:r>
              <w:rPr>
                <w:rFonts w:cs="Arial"/>
                <w:sz w:val="15"/>
                <w:szCs w:val="15"/>
                <w:lang w:val="en-US"/>
              </w:rPr>
              <w:t>5.595.426</w:t>
            </w:r>
            <w:r w:rsidR="00277161" w:rsidRPr="004E670D">
              <w:rPr>
                <w:rFonts w:cs="Arial"/>
                <w:sz w:val="15"/>
                <w:szCs w:val="15"/>
                <w:lang w:val="en-US"/>
              </w:rPr>
              <w:t xml:space="preserve"> </w:t>
            </w:r>
          </w:p>
        </w:tc>
      </w:tr>
      <w:tr w:rsidR="00277161" w:rsidRPr="004E670D" w:rsidTr="00D4075A">
        <w:trPr>
          <w:trHeight w:val="222"/>
        </w:trPr>
        <w:tc>
          <w:tcPr>
            <w:tcW w:w="2425" w:type="pct"/>
            <w:tcBorders>
              <w:top w:val="nil"/>
              <w:left w:val="nil"/>
              <w:bottom w:val="nil"/>
              <w:right w:val="nil"/>
            </w:tcBorders>
            <w:shd w:val="clear" w:color="auto" w:fill="auto"/>
            <w:vAlign w:val="center"/>
            <w:hideMark/>
          </w:tcPr>
          <w:p w:rsidR="00277161" w:rsidRPr="004E670D" w:rsidRDefault="00277161" w:rsidP="004E670D">
            <w:pPr>
              <w:ind w:left="176" w:hanging="176"/>
              <w:jc w:val="left"/>
              <w:rPr>
                <w:rFonts w:cs="Arial"/>
                <w:sz w:val="15"/>
                <w:szCs w:val="15"/>
                <w:lang w:val="en-US"/>
              </w:rPr>
            </w:pPr>
            <w:r w:rsidRPr="004E670D">
              <w:rPr>
                <w:rFonts w:cs="Arial"/>
                <w:sz w:val="15"/>
                <w:szCs w:val="15"/>
                <w:lang w:val="en-US"/>
              </w:rPr>
              <w:t>Vlastné akcie a vlastné obchodné podiely</w:t>
            </w:r>
          </w:p>
        </w:tc>
        <w:tc>
          <w:tcPr>
            <w:tcW w:w="535" w:type="pct"/>
            <w:tcBorders>
              <w:top w:val="nil"/>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85" w:type="pct"/>
            <w:tcBorders>
              <w:top w:val="nil"/>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67" w:type="pct"/>
            <w:tcBorders>
              <w:top w:val="nil"/>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277161" w:rsidRPr="004E670D" w:rsidTr="00D4075A">
        <w:trPr>
          <w:trHeight w:val="208"/>
        </w:trPr>
        <w:tc>
          <w:tcPr>
            <w:tcW w:w="2425" w:type="pct"/>
            <w:tcBorders>
              <w:top w:val="nil"/>
              <w:left w:val="nil"/>
              <w:bottom w:val="nil"/>
              <w:right w:val="nil"/>
            </w:tcBorders>
            <w:shd w:val="clear" w:color="auto" w:fill="auto"/>
            <w:vAlign w:val="center"/>
            <w:hideMark/>
          </w:tcPr>
          <w:p w:rsidR="00277161" w:rsidRPr="004E670D" w:rsidRDefault="00277161" w:rsidP="004E670D">
            <w:pPr>
              <w:ind w:left="176" w:hanging="176"/>
              <w:jc w:val="left"/>
              <w:rPr>
                <w:rFonts w:cs="Arial"/>
                <w:sz w:val="15"/>
                <w:szCs w:val="15"/>
                <w:lang w:val="en-US"/>
              </w:rPr>
            </w:pPr>
            <w:r w:rsidRPr="004E670D">
              <w:rPr>
                <w:rFonts w:cs="Arial"/>
                <w:sz w:val="15"/>
                <w:szCs w:val="15"/>
                <w:lang w:val="en-US"/>
              </w:rPr>
              <w:t>Zmena základného imania</w:t>
            </w:r>
          </w:p>
        </w:tc>
        <w:tc>
          <w:tcPr>
            <w:tcW w:w="535" w:type="pct"/>
            <w:tcBorders>
              <w:top w:val="nil"/>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85" w:type="pct"/>
            <w:tcBorders>
              <w:top w:val="nil"/>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67" w:type="pct"/>
            <w:tcBorders>
              <w:top w:val="nil"/>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277161" w:rsidRPr="004E670D" w:rsidTr="00D4075A">
        <w:trPr>
          <w:trHeight w:val="208"/>
        </w:trPr>
        <w:tc>
          <w:tcPr>
            <w:tcW w:w="2425" w:type="pct"/>
            <w:tcBorders>
              <w:top w:val="nil"/>
              <w:left w:val="nil"/>
              <w:bottom w:val="nil"/>
              <w:right w:val="nil"/>
            </w:tcBorders>
            <w:shd w:val="clear" w:color="auto" w:fill="auto"/>
            <w:vAlign w:val="center"/>
            <w:hideMark/>
          </w:tcPr>
          <w:p w:rsidR="00277161" w:rsidRPr="004E670D" w:rsidRDefault="00277161" w:rsidP="004E670D">
            <w:pPr>
              <w:ind w:left="176" w:hanging="176"/>
              <w:jc w:val="left"/>
              <w:rPr>
                <w:rFonts w:cs="Arial"/>
                <w:sz w:val="15"/>
                <w:szCs w:val="15"/>
                <w:lang w:val="en-US"/>
              </w:rPr>
            </w:pPr>
            <w:r w:rsidRPr="004E670D">
              <w:rPr>
                <w:rFonts w:cs="Arial"/>
                <w:sz w:val="15"/>
                <w:szCs w:val="15"/>
                <w:lang w:val="en-US"/>
              </w:rPr>
              <w:t>Pohľadávky za upísané vlastné imanie</w:t>
            </w:r>
          </w:p>
        </w:tc>
        <w:tc>
          <w:tcPr>
            <w:tcW w:w="535" w:type="pct"/>
            <w:tcBorders>
              <w:top w:val="nil"/>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85" w:type="pct"/>
            <w:tcBorders>
              <w:top w:val="nil"/>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67" w:type="pct"/>
            <w:tcBorders>
              <w:top w:val="nil"/>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277161" w:rsidRPr="004E670D" w:rsidTr="00D4075A">
        <w:trPr>
          <w:trHeight w:val="208"/>
        </w:trPr>
        <w:tc>
          <w:tcPr>
            <w:tcW w:w="2425" w:type="pct"/>
            <w:tcBorders>
              <w:top w:val="nil"/>
              <w:left w:val="nil"/>
              <w:bottom w:val="nil"/>
              <w:right w:val="nil"/>
            </w:tcBorders>
            <w:shd w:val="clear" w:color="auto" w:fill="auto"/>
            <w:vAlign w:val="center"/>
            <w:hideMark/>
          </w:tcPr>
          <w:p w:rsidR="00277161" w:rsidRPr="004E670D" w:rsidRDefault="00277161" w:rsidP="004E670D">
            <w:pPr>
              <w:ind w:left="176" w:hanging="176"/>
              <w:jc w:val="left"/>
              <w:rPr>
                <w:rFonts w:cs="Arial"/>
                <w:sz w:val="15"/>
                <w:szCs w:val="15"/>
                <w:lang w:val="en-US"/>
              </w:rPr>
            </w:pPr>
            <w:r w:rsidRPr="004E670D">
              <w:rPr>
                <w:rFonts w:cs="Arial"/>
                <w:sz w:val="15"/>
                <w:szCs w:val="15"/>
                <w:lang w:val="en-US"/>
              </w:rPr>
              <w:t>Emisné ážio</w:t>
            </w:r>
          </w:p>
        </w:tc>
        <w:tc>
          <w:tcPr>
            <w:tcW w:w="535" w:type="pct"/>
            <w:tcBorders>
              <w:top w:val="nil"/>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85" w:type="pct"/>
            <w:tcBorders>
              <w:top w:val="nil"/>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67" w:type="pct"/>
            <w:tcBorders>
              <w:top w:val="nil"/>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277161" w:rsidRPr="004E670D" w:rsidTr="00D4075A">
        <w:trPr>
          <w:trHeight w:val="208"/>
        </w:trPr>
        <w:tc>
          <w:tcPr>
            <w:tcW w:w="2425" w:type="pct"/>
            <w:tcBorders>
              <w:top w:val="nil"/>
              <w:left w:val="nil"/>
              <w:bottom w:val="nil"/>
              <w:right w:val="nil"/>
            </w:tcBorders>
            <w:shd w:val="clear" w:color="auto" w:fill="auto"/>
            <w:vAlign w:val="center"/>
            <w:hideMark/>
          </w:tcPr>
          <w:p w:rsidR="00277161" w:rsidRPr="004E670D" w:rsidRDefault="00277161" w:rsidP="004E670D">
            <w:pPr>
              <w:ind w:left="176" w:hanging="176"/>
              <w:jc w:val="left"/>
              <w:rPr>
                <w:rFonts w:cs="Arial"/>
                <w:sz w:val="15"/>
                <w:szCs w:val="15"/>
                <w:lang w:val="en-US"/>
              </w:rPr>
            </w:pPr>
            <w:r w:rsidRPr="004E670D">
              <w:rPr>
                <w:rFonts w:cs="Arial"/>
                <w:sz w:val="15"/>
                <w:szCs w:val="15"/>
                <w:lang w:val="en-US"/>
              </w:rPr>
              <w:t>Ostatné kapitálové fondy</w:t>
            </w:r>
          </w:p>
        </w:tc>
        <w:tc>
          <w:tcPr>
            <w:tcW w:w="535" w:type="pct"/>
            <w:tcBorders>
              <w:top w:val="nil"/>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85" w:type="pct"/>
            <w:tcBorders>
              <w:top w:val="nil"/>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67" w:type="pct"/>
            <w:tcBorders>
              <w:top w:val="nil"/>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277161" w:rsidRPr="004E670D" w:rsidTr="00D4075A">
        <w:trPr>
          <w:trHeight w:val="431"/>
        </w:trPr>
        <w:tc>
          <w:tcPr>
            <w:tcW w:w="2425" w:type="pct"/>
            <w:tcBorders>
              <w:top w:val="nil"/>
              <w:left w:val="nil"/>
              <w:bottom w:val="nil"/>
              <w:right w:val="nil"/>
            </w:tcBorders>
            <w:shd w:val="clear" w:color="auto" w:fill="auto"/>
            <w:vAlign w:val="center"/>
            <w:hideMark/>
          </w:tcPr>
          <w:p w:rsidR="00277161" w:rsidRPr="004E670D" w:rsidRDefault="00277161" w:rsidP="004E670D">
            <w:pPr>
              <w:ind w:left="176" w:hanging="176"/>
              <w:jc w:val="left"/>
              <w:rPr>
                <w:rFonts w:cs="Arial"/>
                <w:sz w:val="15"/>
                <w:szCs w:val="15"/>
                <w:lang w:val="en-US"/>
              </w:rPr>
            </w:pPr>
            <w:r w:rsidRPr="004E670D">
              <w:rPr>
                <w:rFonts w:cs="Arial"/>
                <w:sz w:val="15"/>
                <w:szCs w:val="15"/>
                <w:lang w:val="en-US"/>
              </w:rPr>
              <w:t>Zákonný rezervný fond (nedeliteľný fond) z kapitálových vkladov</w:t>
            </w:r>
          </w:p>
        </w:tc>
        <w:tc>
          <w:tcPr>
            <w:tcW w:w="535" w:type="pct"/>
            <w:tcBorders>
              <w:top w:val="nil"/>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85" w:type="pct"/>
            <w:tcBorders>
              <w:top w:val="nil"/>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67" w:type="pct"/>
            <w:tcBorders>
              <w:top w:val="nil"/>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277161" w:rsidRPr="004E670D" w:rsidTr="00D4075A">
        <w:trPr>
          <w:trHeight w:val="208"/>
        </w:trPr>
        <w:tc>
          <w:tcPr>
            <w:tcW w:w="2425" w:type="pct"/>
            <w:tcBorders>
              <w:top w:val="nil"/>
              <w:left w:val="nil"/>
              <w:bottom w:val="nil"/>
              <w:right w:val="nil"/>
            </w:tcBorders>
            <w:shd w:val="clear" w:color="auto" w:fill="auto"/>
            <w:vAlign w:val="center"/>
            <w:hideMark/>
          </w:tcPr>
          <w:p w:rsidR="00277161" w:rsidRPr="004E670D" w:rsidRDefault="00277161" w:rsidP="004E670D">
            <w:pPr>
              <w:ind w:left="176" w:hanging="176"/>
              <w:jc w:val="left"/>
              <w:rPr>
                <w:rFonts w:cs="Arial"/>
                <w:sz w:val="15"/>
                <w:szCs w:val="15"/>
                <w:lang w:val="en-US"/>
              </w:rPr>
            </w:pPr>
            <w:r w:rsidRPr="004E670D">
              <w:rPr>
                <w:rFonts w:cs="Arial"/>
                <w:sz w:val="15"/>
                <w:szCs w:val="15"/>
                <w:lang w:val="en-US"/>
              </w:rPr>
              <w:t>Oceňovacie rozdiely z precenenia majetku a záväzkov</w:t>
            </w:r>
          </w:p>
        </w:tc>
        <w:tc>
          <w:tcPr>
            <w:tcW w:w="535" w:type="pct"/>
            <w:tcBorders>
              <w:top w:val="nil"/>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85" w:type="pct"/>
            <w:tcBorders>
              <w:top w:val="nil"/>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67" w:type="pct"/>
            <w:tcBorders>
              <w:top w:val="nil"/>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277161" w:rsidRPr="004E670D" w:rsidTr="00D4075A">
        <w:trPr>
          <w:trHeight w:val="208"/>
        </w:trPr>
        <w:tc>
          <w:tcPr>
            <w:tcW w:w="2425" w:type="pct"/>
            <w:tcBorders>
              <w:top w:val="nil"/>
              <w:left w:val="nil"/>
              <w:bottom w:val="nil"/>
              <w:right w:val="nil"/>
            </w:tcBorders>
            <w:shd w:val="clear" w:color="auto" w:fill="auto"/>
            <w:vAlign w:val="center"/>
            <w:hideMark/>
          </w:tcPr>
          <w:p w:rsidR="00277161" w:rsidRPr="004E670D" w:rsidRDefault="00277161" w:rsidP="004E670D">
            <w:pPr>
              <w:ind w:left="176" w:hanging="176"/>
              <w:jc w:val="left"/>
              <w:rPr>
                <w:rFonts w:cs="Arial"/>
                <w:sz w:val="15"/>
                <w:szCs w:val="15"/>
                <w:lang w:val="en-US"/>
              </w:rPr>
            </w:pPr>
            <w:r w:rsidRPr="004E670D">
              <w:rPr>
                <w:rFonts w:cs="Arial"/>
                <w:sz w:val="15"/>
                <w:szCs w:val="15"/>
                <w:lang w:val="en-US"/>
              </w:rPr>
              <w:t>Oceňovacie rozdiely z kapitálových účastín</w:t>
            </w:r>
          </w:p>
        </w:tc>
        <w:tc>
          <w:tcPr>
            <w:tcW w:w="535" w:type="pct"/>
            <w:tcBorders>
              <w:top w:val="nil"/>
              <w:left w:val="nil"/>
              <w:bottom w:val="nil"/>
              <w:right w:val="nil"/>
            </w:tcBorders>
            <w:shd w:val="clear" w:color="auto" w:fill="auto"/>
            <w:vAlign w:val="bottom"/>
            <w:hideMark/>
          </w:tcPr>
          <w:p w:rsidR="00277161" w:rsidRPr="004E670D" w:rsidRDefault="00BE49B9" w:rsidP="00277161">
            <w:pPr>
              <w:jc w:val="right"/>
              <w:rPr>
                <w:rFonts w:cs="Arial"/>
                <w:sz w:val="15"/>
                <w:szCs w:val="15"/>
                <w:lang w:val="en-US"/>
              </w:rPr>
            </w:pPr>
            <w:r>
              <w:rPr>
                <w:rFonts w:cs="Arial"/>
                <w:sz w:val="15"/>
                <w:szCs w:val="15"/>
                <w:lang w:val="en-US"/>
              </w:rPr>
              <w:t>-406.673</w:t>
            </w:r>
            <w:r w:rsidR="00277161" w:rsidRPr="004E670D">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rsidR="00277161" w:rsidRPr="004E670D" w:rsidRDefault="00BE49B9" w:rsidP="00BE49B9">
            <w:pPr>
              <w:jc w:val="right"/>
              <w:rPr>
                <w:rFonts w:cs="Arial"/>
                <w:sz w:val="15"/>
                <w:szCs w:val="15"/>
                <w:lang w:val="en-US"/>
              </w:rPr>
            </w:pPr>
            <w:r>
              <w:rPr>
                <w:rFonts w:cs="Arial"/>
                <w:sz w:val="15"/>
                <w:szCs w:val="15"/>
                <w:lang w:val="en-US"/>
              </w:rPr>
              <w:t>1.985</w:t>
            </w:r>
            <w:r w:rsidR="00277161" w:rsidRPr="004E670D">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rsidR="00277161" w:rsidRPr="004E670D" w:rsidRDefault="00BE49B9" w:rsidP="00277161">
            <w:pPr>
              <w:jc w:val="right"/>
              <w:rPr>
                <w:rFonts w:cs="Arial"/>
                <w:sz w:val="15"/>
                <w:szCs w:val="15"/>
                <w:lang w:val="en-US"/>
              </w:rPr>
            </w:pPr>
            <w:r>
              <w:rPr>
                <w:rFonts w:cs="Arial"/>
                <w:sz w:val="15"/>
                <w:szCs w:val="15"/>
                <w:lang w:val="en-US"/>
              </w:rPr>
              <w:t>801</w:t>
            </w:r>
            <w:r w:rsidR="00277161" w:rsidRPr="004E670D">
              <w:rPr>
                <w:rFonts w:cs="Arial"/>
                <w:sz w:val="15"/>
                <w:szCs w:val="15"/>
                <w:lang w:val="en-US"/>
              </w:rPr>
              <w:t xml:space="preserve"> </w:t>
            </w:r>
          </w:p>
        </w:tc>
        <w:tc>
          <w:tcPr>
            <w:tcW w:w="485" w:type="pct"/>
            <w:tcBorders>
              <w:top w:val="nil"/>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67" w:type="pct"/>
            <w:tcBorders>
              <w:top w:val="nil"/>
              <w:left w:val="nil"/>
              <w:bottom w:val="nil"/>
              <w:right w:val="nil"/>
            </w:tcBorders>
            <w:shd w:val="clear" w:color="auto" w:fill="auto"/>
            <w:vAlign w:val="bottom"/>
            <w:hideMark/>
          </w:tcPr>
          <w:p w:rsidR="00277161" w:rsidRPr="004E670D" w:rsidRDefault="00BE49B9" w:rsidP="00277161">
            <w:pPr>
              <w:jc w:val="right"/>
              <w:rPr>
                <w:rFonts w:cs="Arial"/>
                <w:sz w:val="15"/>
                <w:szCs w:val="15"/>
                <w:lang w:val="en-US"/>
              </w:rPr>
            </w:pPr>
            <w:r>
              <w:rPr>
                <w:rFonts w:cs="Arial"/>
                <w:sz w:val="15"/>
                <w:szCs w:val="15"/>
                <w:lang w:val="en-US"/>
              </w:rPr>
              <w:t>-405.489</w:t>
            </w:r>
            <w:r w:rsidR="00277161" w:rsidRPr="004E670D">
              <w:rPr>
                <w:rFonts w:cs="Arial"/>
                <w:sz w:val="15"/>
                <w:szCs w:val="15"/>
                <w:lang w:val="en-US"/>
              </w:rPr>
              <w:t xml:space="preserve"> </w:t>
            </w:r>
          </w:p>
        </w:tc>
      </w:tr>
      <w:tr w:rsidR="00277161" w:rsidRPr="004E670D" w:rsidTr="00D4075A">
        <w:trPr>
          <w:trHeight w:val="431"/>
        </w:trPr>
        <w:tc>
          <w:tcPr>
            <w:tcW w:w="2425" w:type="pct"/>
            <w:tcBorders>
              <w:top w:val="nil"/>
              <w:left w:val="nil"/>
              <w:bottom w:val="nil"/>
              <w:right w:val="nil"/>
            </w:tcBorders>
            <w:shd w:val="clear" w:color="auto" w:fill="auto"/>
            <w:vAlign w:val="center"/>
            <w:hideMark/>
          </w:tcPr>
          <w:p w:rsidR="00277161" w:rsidRPr="004E670D" w:rsidRDefault="00277161" w:rsidP="004E670D">
            <w:pPr>
              <w:ind w:left="176" w:hanging="176"/>
              <w:jc w:val="left"/>
              <w:rPr>
                <w:rFonts w:cs="Arial"/>
                <w:sz w:val="15"/>
                <w:szCs w:val="15"/>
                <w:lang w:val="en-US"/>
              </w:rPr>
            </w:pPr>
            <w:r w:rsidRPr="004E670D">
              <w:rPr>
                <w:rFonts w:cs="Arial"/>
                <w:sz w:val="15"/>
                <w:szCs w:val="15"/>
                <w:lang w:val="en-US"/>
              </w:rPr>
              <w:t>Oceňovacie rozdiely z precenenia pri zlúčení, splynutí a rozdelení</w:t>
            </w:r>
          </w:p>
        </w:tc>
        <w:tc>
          <w:tcPr>
            <w:tcW w:w="535" w:type="pct"/>
            <w:tcBorders>
              <w:top w:val="nil"/>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85" w:type="pct"/>
            <w:tcBorders>
              <w:top w:val="nil"/>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67" w:type="pct"/>
            <w:tcBorders>
              <w:top w:val="nil"/>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277161" w:rsidRPr="004E670D" w:rsidTr="00D4075A">
        <w:trPr>
          <w:trHeight w:val="208"/>
        </w:trPr>
        <w:tc>
          <w:tcPr>
            <w:tcW w:w="2425" w:type="pct"/>
            <w:tcBorders>
              <w:top w:val="nil"/>
              <w:left w:val="nil"/>
              <w:bottom w:val="nil"/>
              <w:right w:val="nil"/>
            </w:tcBorders>
            <w:shd w:val="clear" w:color="auto" w:fill="auto"/>
            <w:vAlign w:val="center"/>
            <w:hideMark/>
          </w:tcPr>
          <w:p w:rsidR="00277161" w:rsidRPr="004E670D" w:rsidRDefault="00277161" w:rsidP="004E670D">
            <w:pPr>
              <w:ind w:left="176" w:hanging="176"/>
              <w:jc w:val="left"/>
              <w:rPr>
                <w:rFonts w:cs="Arial"/>
                <w:sz w:val="15"/>
                <w:szCs w:val="15"/>
                <w:lang w:val="en-US"/>
              </w:rPr>
            </w:pPr>
            <w:r w:rsidRPr="004E670D">
              <w:rPr>
                <w:rFonts w:cs="Arial"/>
                <w:sz w:val="15"/>
                <w:szCs w:val="15"/>
                <w:lang w:val="en-US"/>
              </w:rPr>
              <w:t xml:space="preserve">Zákonný rezervný fond </w:t>
            </w:r>
          </w:p>
        </w:tc>
        <w:tc>
          <w:tcPr>
            <w:tcW w:w="535" w:type="pct"/>
            <w:tcBorders>
              <w:top w:val="nil"/>
              <w:left w:val="nil"/>
              <w:bottom w:val="nil"/>
              <w:right w:val="nil"/>
            </w:tcBorders>
            <w:shd w:val="clear" w:color="auto" w:fill="auto"/>
            <w:vAlign w:val="bottom"/>
            <w:hideMark/>
          </w:tcPr>
          <w:p w:rsidR="00277161" w:rsidRPr="004E670D" w:rsidRDefault="00BE49B9" w:rsidP="00277161">
            <w:pPr>
              <w:jc w:val="right"/>
              <w:rPr>
                <w:rFonts w:cs="Arial"/>
                <w:sz w:val="15"/>
                <w:szCs w:val="15"/>
                <w:lang w:val="en-US"/>
              </w:rPr>
            </w:pPr>
            <w:r>
              <w:rPr>
                <w:rFonts w:cs="Arial"/>
                <w:sz w:val="15"/>
                <w:szCs w:val="15"/>
                <w:lang w:val="en-US"/>
              </w:rPr>
              <w:t>739.930</w:t>
            </w:r>
            <w:r w:rsidR="00277161" w:rsidRPr="004E670D">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rsidR="00277161" w:rsidRPr="004E670D" w:rsidRDefault="00D4075A" w:rsidP="00277161">
            <w:pPr>
              <w:jc w:val="right"/>
              <w:rPr>
                <w:rFonts w:cs="Arial"/>
                <w:sz w:val="15"/>
                <w:szCs w:val="15"/>
                <w:lang w:val="en-US"/>
              </w:rPr>
            </w:pPr>
            <w:r>
              <w:rPr>
                <w:rFonts w:cs="Arial"/>
                <w:sz w:val="15"/>
                <w:szCs w:val="15"/>
                <w:lang w:val="en-US"/>
              </w:rPr>
              <w:t>82.418</w:t>
            </w:r>
            <w:r w:rsidR="00277161" w:rsidRPr="004E670D">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85" w:type="pct"/>
            <w:tcBorders>
              <w:top w:val="nil"/>
              <w:left w:val="nil"/>
              <w:bottom w:val="nil"/>
              <w:right w:val="nil"/>
            </w:tcBorders>
            <w:shd w:val="clear" w:color="auto" w:fill="auto"/>
            <w:vAlign w:val="bottom"/>
            <w:hideMark/>
          </w:tcPr>
          <w:p w:rsidR="00277161" w:rsidRPr="004E670D" w:rsidRDefault="00D4075A" w:rsidP="00277161">
            <w:pPr>
              <w:jc w:val="right"/>
              <w:rPr>
                <w:rFonts w:cs="Arial"/>
                <w:sz w:val="15"/>
                <w:szCs w:val="15"/>
                <w:lang w:val="en-US"/>
              </w:rPr>
            </w:pPr>
            <w:r>
              <w:rPr>
                <w:rFonts w:cs="Arial"/>
                <w:sz w:val="15"/>
                <w:szCs w:val="15"/>
                <w:lang w:val="en-US"/>
              </w:rPr>
              <w:t>-</w:t>
            </w:r>
            <w:r w:rsidR="00277161" w:rsidRPr="004E670D">
              <w:rPr>
                <w:rFonts w:cs="Arial"/>
                <w:sz w:val="15"/>
                <w:szCs w:val="15"/>
                <w:lang w:val="en-US"/>
              </w:rPr>
              <w:t xml:space="preserve"> </w:t>
            </w:r>
          </w:p>
        </w:tc>
        <w:tc>
          <w:tcPr>
            <w:tcW w:w="567" w:type="pct"/>
            <w:tcBorders>
              <w:top w:val="nil"/>
              <w:left w:val="nil"/>
              <w:bottom w:val="nil"/>
              <w:right w:val="nil"/>
            </w:tcBorders>
            <w:shd w:val="clear" w:color="auto" w:fill="auto"/>
            <w:vAlign w:val="bottom"/>
            <w:hideMark/>
          </w:tcPr>
          <w:p w:rsidR="00277161" w:rsidRPr="004E670D" w:rsidRDefault="00BE49B9" w:rsidP="00277161">
            <w:pPr>
              <w:jc w:val="right"/>
              <w:rPr>
                <w:rFonts w:cs="Arial"/>
                <w:sz w:val="15"/>
                <w:szCs w:val="15"/>
                <w:lang w:val="en-US"/>
              </w:rPr>
            </w:pPr>
            <w:r>
              <w:rPr>
                <w:rFonts w:cs="Arial"/>
                <w:sz w:val="15"/>
                <w:szCs w:val="15"/>
                <w:lang w:val="en-US"/>
              </w:rPr>
              <w:t>822.348</w:t>
            </w:r>
            <w:r w:rsidR="00277161" w:rsidRPr="004E670D">
              <w:rPr>
                <w:rFonts w:cs="Arial"/>
                <w:sz w:val="15"/>
                <w:szCs w:val="15"/>
                <w:lang w:val="en-US"/>
              </w:rPr>
              <w:t xml:space="preserve"> </w:t>
            </w:r>
          </w:p>
        </w:tc>
      </w:tr>
      <w:tr w:rsidR="00277161" w:rsidRPr="004E670D" w:rsidTr="00D4075A">
        <w:trPr>
          <w:trHeight w:val="208"/>
        </w:trPr>
        <w:tc>
          <w:tcPr>
            <w:tcW w:w="2425" w:type="pct"/>
            <w:tcBorders>
              <w:top w:val="nil"/>
              <w:left w:val="nil"/>
              <w:bottom w:val="nil"/>
              <w:right w:val="nil"/>
            </w:tcBorders>
            <w:shd w:val="clear" w:color="auto" w:fill="auto"/>
            <w:vAlign w:val="center"/>
            <w:hideMark/>
          </w:tcPr>
          <w:p w:rsidR="00277161" w:rsidRPr="004E670D" w:rsidRDefault="00277161" w:rsidP="004E670D">
            <w:pPr>
              <w:ind w:left="176" w:hanging="176"/>
              <w:jc w:val="left"/>
              <w:rPr>
                <w:rFonts w:cs="Arial"/>
                <w:sz w:val="15"/>
                <w:szCs w:val="15"/>
                <w:lang w:val="en-US"/>
              </w:rPr>
            </w:pPr>
            <w:r w:rsidRPr="004E670D">
              <w:rPr>
                <w:rFonts w:cs="Arial"/>
                <w:sz w:val="15"/>
                <w:szCs w:val="15"/>
                <w:lang w:val="en-US"/>
              </w:rPr>
              <w:t>Nedeliteľný fond</w:t>
            </w:r>
          </w:p>
        </w:tc>
        <w:tc>
          <w:tcPr>
            <w:tcW w:w="535" w:type="pct"/>
            <w:tcBorders>
              <w:top w:val="nil"/>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85" w:type="pct"/>
            <w:tcBorders>
              <w:top w:val="nil"/>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67" w:type="pct"/>
            <w:tcBorders>
              <w:top w:val="nil"/>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277161" w:rsidRPr="004E670D" w:rsidTr="00D4075A">
        <w:trPr>
          <w:trHeight w:val="208"/>
        </w:trPr>
        <w:tc>
          <w:tcPr>
            <w:tcW w:w="2425" w:type="pct"/>
            <w:tcBorders>
              <w:top w:val="nil"/>
              <w:left w:val="nil"/>
              <w:bottom w:val="nil"/>
              <w:right w:val="nil"/>
            </w:tcBorders>
            <w:shd w:val="clear" w:color="auto" w:fill="auto"/>
            <w:vAlign w:val="center"/>
            <w:hideMark/>
          </w:tcPr>
          <w:p w:rsidR="00277161" w:rsidRPr="004E670D" w:rsidRDefault="00277161" w:rsidP="004E670D">
            <w:pPr>
              <w:ind w:left="176" w:hanging="176"/>
              <w:jc w:val="left"/>
              <w:rPr>
                <w:rFonts w:cs="Arial"/>
                <w:sz w:val="15"/>
                <w:szCs w:val="15"/>
                <w:lang w:val="en-US"/>
              </w:rPr>
            </w:pPr>
            <w:r w:rsidRPr="004E670D">
              <w:rPr>
                <w:rFonts w:cs="Arial"/>
                <w:sz w:val="15"/>
                <w:szCs w:val="15"/>
                <w:lang w:val="en-US"/>
              </w:rPr>
              <w:t>Štatutárne fondy a ostatné fondy</w:t>
            </w:r>
          </w:p>
        </w:tc>
        <w:tc>
          <w:tcPr>
            <w:tcW w:w="535" w:type="pct"/>
            <w:tcBorders>
              <w:top w:val="nil"/>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85" w:type="pct"/>
            <w:tcBorders>
              <w:top w:val="nil"/>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67" w:type="pct"/>
            <w:tcBorders>
              <w:top w:val="nil"/>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277161" w:rsidRPr="004E670D" w:rsidTr="00D4075A">
        <w:trPr>
          <w:trHeight w:val="208"/>
        </w:trPr>
        <w:tc>
          <w:tcPr>
            <w:tcW w:w="2425" w:type="pct"/>
            <w:tcBorders>
              <w:top w:val="nil"/>
              <w:left w:val="nil"/>
              <w:bottom w:val="nil"/>
              <w:right w:val="nil"/>
            </w:tcBorders>
            <w:shd w:val="clear" w:color="auto" w:fill="auto"/>
            <w:vAlign w:val="center"/>
            <w:hideMark/>
          </w:tcPr>
          <w:p w:rsidR="00277161" w:rsidRPr="004E670D" w:rsidRDefault="00277161" w:rsidP="004E670D">
            <w:pPr>
              <w:ind w:left="176" w:hanging="176"/>
              <w:jc w:val="left"/>
              <w:rPr>
                <w:rFonts w:cs="Arial"/>
                <w:sz w:val="15"/>
                <w:szCs w:val="15"/>
                <w:lang w:val="en-US"/>
              </w:rPr>
            </w:pPr>
            <w:r w:rsidRPr="004E670D">
              <w:rPr>
                <w:rFonts w:cs="Arial"/>
                <w:sz w:val="15"/>
                <w:szCs w:val="15"/>
                <w:lang w:val="en-US"/>
              </w:rPr>
              <w:t>Nerozdelený zisk minulých rokov</w:t>
            </w:r>
          </w:p>
        </w:tc>
        <w:tc>
          <w:tcPr>
            <w:tcW w:w="535" w:type="pct"/>
            <w:tcBorders>
              <w:top w:val="nil"/>
              <w:left w:val="nil"/>
              <w:bottom w:val="nil"/>
              <w:right w:val="nil"/>
            </w:tcBorders>
            <w:shd w:val="clear" w:color="auto" w:fill="auto"/>
            <w:vAlign w:val="bottom"/>
            <w:hideMark/>
          </w:tcPr>
          <w:p w:rsidR="00277161" w:rsidRPr="004E670D" w:rsidRDefault="00D4075A" w:rsidP="00277161">
            <w:pPr>
              <w:jc w:val="right"/>
              <w:rPr>
                <w:rFonts w:cs="Arial"/>
                <w:sz w:val="15"/>
                <w:szCs w:val="15"/>
                <w:lang w:val="en-US"/>
              </w:rPr>
            </w:pPr>
            <w:r>
              <w:rPr>
                <w:rFonts w:cs="Arial"/>
                <w:sz w:val="15"/>
                <w:szCs w:val="15"/>
                <w:lang w:val="en-US"/>
              </w:rPr>
              <w:t>580</w:t>
            </w:r>
            <w:r w:rsidR="00277161" w:rsidRPr="004E670D">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rsidR="00277161" w:rsidRPr="004E670D" w:rsidRDefault="00D4075A" w:rsidP="00277161">
            <w:pPr>
              <w:jc w:val="right"/>
              <w:rPr>
                <w:rFonts w:cs="Arial"/>
                <w:sz w:val="15"/>
                <w:szCs w:val="15"/>
                <w:lang w:val="en-US"/>
              </w:rPr>
            </w:pPr>
            <w:r>
              <w:rPr>
                <w:rFonts w:cs="Arial"/>
                <w:sz w:val="15"/>
                <w:szCs w:val="15"/>
                <w:lang w:val="en-US"/>
              </w:rPr>
              <w:t>500.000</w:t>
            </w:r>
          </w:p>
        </w:tc>
        <w:tc>
          <w:tcPr>
            <w:tcW w:w="454" w:type="pct"/>
            <w:tcBorders>
              <w:top w:val="nil"/>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85" w:type="pct"/>
            <w:tcBorders>
              <w:top w:val="nil"/>
              <w:left w:val="nil"/>
              <w:bottom w:val="nil"/>
              <w:right w:val="nil"/>
            </w:tcBorders>
            <w:shd w:val="clear" w:color="auto" w:fill="auto"/>
            <w:vAlign w:val="bottom"/>
            <w:hideMark/>
          </w:tcPr>
          <w:p w:rsidR="00277161" w:rsidRPr="004E670D" w:rsidRDefault="00D4075A" w:rsidP="00277161">
            <w:pPr>
              <w:jc w:val="right"/>
              <w:rPr>
                <w:rFonts w:cs="Arial"/>
                <w:sz w:val="15"/>
                <w:szCs w:val="15"/>
                <w:lang w:val="en-US"/>
              </w:rPr>
            </w:pPr>
            <w:r>
              <w:rPr>
                <w:rFonts w:cs="Arial"/>
                <w:sz w:val="15"/>
                <w:szCs w:val="15"/>
                <w:lang w:val="en-US"/>
              </w:rPr>
              <w:t>-</w:t>
            </w:r>
            <w:r w:rsidR="00277161" w:rsidRPr="004E670D">
              <w:rPr>
                <w:rFonts w:cs="Arial"/>
                <w:sz w:val="15"/>
                <w:szCs w:val="15"/>
                <w:lang w:val="en-US"/>
              </w:rPr>
              <w:t xml:space="preserve"> </w:t>
            </w:r>
          </w:p>
        </w:tc>
        <w:tc>
          <w:tcPr>
            <w:tcW w:w="567" w:type="pct"/>
            <w:tcBorders>
              <w:top w:val="nil"/>
              <w:left w:val="nil"/>
              <w:bottom w:val="nil"/>
              <w:right w:val="nil"/>
            </w:tcBorders>
            <w:shd w:val="clear" w:color="auto" w:fill="auto"/>
            <w:vAlign w:val="bottom"/>
            <w:hideMark/>
          </w:tcPr>
          <w:p w:rsidR="00277161" w:rsidRPr="004E670D" w:rsidRDefault="00D4075A" w:rsidP="00277161">
            <w:pPr>
              <w:jc w:val="right"/>
              <w:rPr>
                <w:rFonts w:cs="Arial"/>
                <w:sz w:val="15"/>
                <w:szCs w:val="15"/>
                <w:lang w:val="en-US"/>
              </w:rPr>
            </w:pPr>
            <w:r>
              <w:rPr>
                <w:rFonts w:cs="Arial"/>
                <w:sz w:val="15"/>
                <w:szCs w:val="15"/>
                <w:lang w:val="en-US"/>
              </w:rPr>
              <w:t>500.580</w:t>
            </w:r>
            <w:r w:rsidR="00277161" w:rsidRPr="004E670D">
              <w:rPr>
                <w:rFonts w:cs="Arial"/>
                <w:sz w:val="15"/>
                <w:szCs w:val="15"/>
                <w:lang w:val="en-US"/>
              </w:rPr>
              <w:t xml:space="preserve"> </w:t>
            </w:r>
          </w:p>
        </w:tc>
      </w:tr>
      <w:tr w:rsidR="00277161" w:rsidRPr="004E670D" w:rsidTr="00D4075A">
        <w:trPr>
          <w:trHeight w:val="431"/>
        </w:trPr>
        <w:tc>
          <w:tcPr>
            <w:tcW w:w="2425" w:type="pct"/>
            <w:tcBorders>
              <w:top w:val="nil"/>
              <w:left w:val="nil"/>
              <w:bottom w:val="nil"/>
              <w:right w:val="nil"/>
            </w:tcBorders>
            <w:shd w:val="clear" w:color="auto" w:fill="auto"/>
            <w:vAlign w:val="center"/>
            <w:hideMark/>
          </w:tcPr>
          <w:p w:rsidR="00277161" w:rsidRPr="004E670D" w:rsidRDefault="00277161" w:rsidP="004E670D">
            <w:pPr>
              <w:ind w:left="176" w:hanging="176"/>
              <w:jc w:val="left"/>
              <w:rPr>
                <w:rFonts w:cs="Arial"/>
                <w:sz w:val="15"/>
                <w:szCs w:val="15"/>
                <w:lang w:val="en-US"/>
              </w:rPr>
            </w:pPr>
            <w:r w:rsidRPr="004E670D">
              <w:rPr>
                <w:rFonts w:cs="Arial"/>
                <w:sz w:val="15"/>
                <w:szCs w:val="15"/>
                <w:lang w:val="en-US"/>
              </w:rPr>
              <w:t>Neuhradená strata minulých rokov</w:t>
            </w:r>
          </w:p>
        </w:tc>
        <w:tc>
          <w:tcPr>
            <w:tcW w:w="535" w:type="pct"/>
            <w:tcBorders>
              <w:top w:val="nil"/>
              <w:left w:val="nil"/>
              <w:bottom w:val="nil"/>
              <w:right w:val="nil"/>
            </w:tcBorders>
            <w:shd w:val="clear" w:color="auto" w:fill="auto"/>
            <w:vAlign w:val="bottom"/>
          </w:tcPr>
          <w:p w:rsidR="00277161" w:rsidRPr="004E670D" w:rsidRDefault="00277161" w:rsidP="00277161">
            <w:pPr>
              <w:jc w:val="right"/>
              <w:rPr>
                <w:rFonts w:cs="Arial"/>
                <w:sz w:val="15"/>
                <w:szCs w:val="15"/>
                <w:lang w:val="en-US"/>
              </w:rPr>
            </w:pPr>
          </w:p>
        </w:tc>
        <w:tc>
          <w:tcPr>
            <w:tcW w:w="535" w:type="pct"/>
            <w:tcBorders>
              <w:top w:val="nil"/>
              <w:left w:val="nil"/>
              <w:bottom w:val="nil"/>
              <w:right w:val="nil"/>
            </w:tcBorders>
            <w:shd w:val="clear" w:color="auto" w:fill="auto"/>
            <w:vAlign w:val="bottom"/>
          </w:tcPr>
          <w:p w:rsidR="00277161" w:rsidRPr="004E670D" w:rsidRDefault="00277161" w:rsidP="00277161">
            <w:pPr>
              <w:jc w:val="right"/>
              <w:rPr>
                <w:rFonts w:cs="Arial"/>
                <w:sz w:val="15"/>
                <w:szCs w:val="15"/>
                <w:lang w:val="en-US"/>
              </w:rPr>
            </w:pPr>
          </w:p>
        </w:tc>
        <w:tc>
          <w:tcPr>
            <w:tcW w:w="454" w:type="pct"/>
            <w:tcBorders>
              <w:top w:val="nil"/>
              <w:left w:val="nil"/>
              <w:bottom w:val="nil"/>
              <w:right w:val="nil"/>
            </w:tcBorders>
            <w:shd w:val="clear" w:color="auto" w:fill="auto"/>
            <w:vAlign w:val="bottom"/>
          </w:tcPr>
          <w:p w:rsidR="00277161" w:rsidRPr="004E670D" w:rsidRDefault="00277161" w:rsidP="00277161">
            <w:pPr>
              <w:jc w:val="right"/>
              <w:rPr>
                <w:rFonts w:cs="Arial"/>
                <w:sz w:val="15"/>
                <w:szCs w:val="15"/>
                <w:lang w:val="en-US"/>
              </w:rPr>
            </w:pPr>
          </w:p>
        </w:tc>
        <w:tc>
          <w:tcPr>
            <w:tcW w:w="485" w:type="pct"/>
            <w:tcBorders>
              <w:top w:val="nil"/>
              <w:left w:val="nil"/>
              <w:bottom w:val="nil"/>
              <w:right w:val="nil"/>
            </w:tcBorders>
            <w:shd w:val="clear" w:color="auto" w:fill="auto"/>
            <w:vAlign w:val="bottom"/>
          </w:tcPr>
          <w:p w:rsidR="00277161" w:rsidRPr="004E670D" w:rsidRDefault="00277161" w:rsidP="00D4075A">
            <w:pPr>
              <w:jc w:val="right"/>
              <w:rPr>
                <w:rFonts w:cs="Arial"/>
                <w:sz w:val="15"/>
                <w:szCs w:val="15"/>
                <w:lang w:val="en-US"/>
              </w:rPr>
            </w:pPr>
          </w:p>
        </w:tc>
        <w:tc>
          <w:tcPr>
            <w:tcW w:w="567" w:type="pct"/>
            <w:tcBorders>
              <w:top w:val="nil"/>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D4075A" w:rsidRPr="004E670D" w:rsidTr="00D4075A">
        <w:trPr>
          <w:trHeight w:val="208"/>
        </w:trPr>
        <w:tc>
          <w:tcPr>
            <w:tcW w:w="2425" w:type="pct"/>
            <w:tcBorders>
              <w:top w:val="nil"/>
              <w:left w:val="nil"/>
              <w:bottom w:val="nil"/>
              <w:right w:val="nil"/>
            </w:tcBorders>
            <w:shd w:val="clear" w:color="auto" w:fill="auto"/>
            <w:vAlign w:val="center"/>
            <w:hideMark/>
          </w:tcPr>
          <w:p w:rsidR="00D4075A" w:rsidRPr="004E670D" w:rsidRDefault="00D4075A" w:rsidP="004E670D">
            <w:pPr>
              <w:ind w:left="176" w:hanging="176"/>
              <w:jc w:val="left"/>
              <w:rPr>
                <w:rFonts w:cs="Arial"/>
                <w:sz w:val="15"/>
                <w:szCs w:val="15"/>
                <w:lang w:val="en-US"/>
              </w:rPr>
            </w:pPr>
            <w:r w:rsidRPr="004E670D">
              <w:rPr>
                <w:rFonts w:cs="Arial"/>
                <w:sz w:val="15"/>
                <w:szCs w:val="15"/>
                <w:lang w:val="en-US"/>
              </w:rPr>
              <w:t>Výsledok hospodárenia bežného účtovného obdobia</w:t>
            </w:r>
          </w:p>
        </w:tc>
        <w:tc>
          <w:tcPr>
            <w:tcW w:w="535" w:type="pct"/>
            <w:tcBorders>
              <w:top w:val="nil"/>
              <w:left w:val="nil"/>
              <w:bottom w:val="nil"/>
              <w:right w:val="nil"/>
            </w:tcBorders>
            <w:shd w:val="clear" w:color="auto" w:fill="auto"/>
            <w:vAlign w:val="bottom"/>
            <w:hideMark/>
          </w:tcPr>
          <w:p w:rsidR="00D4075A" w:rsidRPr="004E670D" w:rsidRDefault="00D4075A" w:rsidP="006353D3">
            <w:pPr>
              <w:jc w:val="right"/>
              <w:rPr>
                <w:rFonts w:cs="Arial"/>
                <w:sz w:val="15"/>
                <w:szCs w:val="15"/>
                <w:lang w:val="en-US"/>
              </w:rPr>
            </w:pPr>
            <w:r>
              <w:rPr>
                <w:rFonts w:cs="Arial"/>
                <w:sz w:val="15"/>
                <w:szCs w:val="15"/>
                <w:lang w:val="en-US"/>
              </w:rPr>
              <w:t>824.181</w:t>
            </w:r>
            <w:r w:rsidRPr="004E670D">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rsidR="00D4075A" w:rsidRPr="004E670D" w:rsidRDefault="00D4075A" w:rsidP="006353D3">
            <w:pPr>
              <w:jc w:val="right"/>
              <w:rPr>
                <w:rFonts w:cs="Arial"/>
                <w:sz w:val="15"/>
                <w:szCs w:val="15"/>
                <w:lang w:val="en-US"/>
              </w:rPr>
            </w:pPr>
            <w:r>
              <w:rPr>
                <w:rFonts w:cs="Arial"/>
                <w:sz w:val="15"/>
                <w:szCs w:val="15"/>
                <w:lang w:val="en-US"/>
              </w:rPr>
              <w:t>1.332.570</w:t>
            </w:r>
            <w:r w:rsidRPr="004E670D">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rsidR="00D4075A" w:rsidRPr="004E670D" w:rsidRDefault="00D4075A" w:rsidP="006353D3">
            <w:pPr>
              <w:jc w:val="right"/>
              <w:rPr>
                <w:rFonts w:cs="Arial"/>
                <w:sz w:val="15"/>
                <w:szCs w:val="15"/>
                <w:lang w:val="en-US"/>
              </w:rPr>
            </w:pPr>
            <w:r>
              <w:rPr>
                <w:rFonts w:cs="Arial"/>
                <w:sz w:val="15"/>
                <w:szCs w:val="15"/>
                <w:lang w:val="en-US"/>
              </w:rPr>
              <w:t>241.763</w:t>
            </w:r>
            <w:r w:rsidRPr="004E670D">
              <w:rPr>
                <w:rFonts w:cs="Arial"/>
                <w:sz w:val="15"/>
                <w:szCs w:val="15"/>
                <w:lang w:val="en-US"/>
              </w:rPr>
              <w:t xml:space="preserve"> </w:t>
            </w:r>
          </w:p>
        </w:tc>
        <w:tc>
          <w:tcPr>
            <w:tcW w:w="485" w:type="pct"/>
            <w:tcBorders>
              <w:top w:val="nil"/>
              <w:left w:val="nil"/>
              <w:bottom w:val="nil"/>
              <w:right w:val="nil"/>
            </w:tcBorders>
            <w:shd w:val="clear" w:color="auto" w:fill="auto"/>
            <w:vAlign w:val="bottom"/>
            <w:hideMark/>
          </w:tcPr>
          <w:p w:rsidR="00D4075A" w:rsidRPr="004E670D" w:rsidRDefault="00D4075A" w:rsidP="006353D3">
            <w:pPr>
              <w:jc w:val="right"/>
              <w:rPr>
                <w:rFonts w:cs="Arial"/>
                <w:sz w:val="15"/>
                <w:szCs w:val="15"/>
                <w:lang w:val="en-US"/>
              </w:rPr>
            </w:pPr>
            <w:r>
              <w:rPr>
                <w:rFonts w:cs="Arial"/>
                <w:sz w:val="15"/>
                <w:szCs w:val="15"/>
                <w:lang w:val="en-US"/>
              </w:rPr>
              <w:t>-582.418</w:t>
            </w:r>
            <w:r w:rsidRPr="004E670D">
              <w:rPr>
                <w:rFonts w:cs="Arial"/>
                <w:sz w:val="15"/>
                <w:szCs w:val="15"/>
                <w:lang w:val="en-US"/>
              </w:rPr>
              <w:t xml:space="preserve"> </w:t>
            </w:r>
          </w:p>
        </w:tc>
        <w:tc>
          <w:tcPr>
            <w:tcW w:w="567" w:type="pct"/>
            <w:tcBorders>
              <w:top w:val="nil"/>
              <w:left w:val="nil"/>
              <w:bottom w:val="nil"/>
              <w:right w:val="nil"/>
            </w:tcBorders>
            <w:shd w:val="clear" w:color="auto" w:fill="auto"/>
            <w:vAlign w:val="bottom"/>
            <w:hideMark/>
          </w:tcPr>
          <w:p w:rsidR="00D4075A" w:rsidRPr="004E670D" w:rsidRDefault="00D4075A" w:rsidP="006353D3">
            <w:pPr>
              <w:jc w:val="right"/>
              <w:rPr>
                <w:rFonts w:cs="Arial"/>
                <w:sz w:val="15"/>
                <w:szCs w:val="15"/>
                <w:lang w:val="en-US"/>
              </w:rPr>
            </w:pPr>
            <w:r>
              <w:rPr>
                <w:rFonts w:cs="Arial"/>
                <w:sz w:val="15"/>
                <w:szCs w:val="15"/>
                <w:lang w:val="en-US"/>
              </w:rPr>
              <w:t>1.332.570</w:t>
            </w:r>
          </w:p>
        </w:tc>
      </w:tr>
      <w:tr w:rsidR="00277161" w:rsidRPr="004E670D" w:rsidTr="00D4075A">
        <w:trPr>
          <w:trHeight w:val="208"/>
        </w:trPr>
        <w:tc>
          <w:tcPr>
            <w:tcW w:w="2425" w:type="pct"/>
            <w:tcBorders>
              <w:top w:val="nil"/>
              <w:left w:val="nil"/>
              <w:bottom w:val="nil"/>
              <w:right w:val="nil"/>
            </w:tcBorders>
            <w:shd w:val="clear" w:color="auto" w:fill="auto"/>
            <w:vAlign w:val="center"/>
            <w:hideMark/>
          </w:tcPr>
          <w:p w:rsidR="00277161" w:rsidRPr="004E670D" w:rsidRDefault="00277161" w:rsidP="004E670D">
            <w:pPr>
              <w:ind w:left="176" w:hanging="176"/>
              <w:jc w:val="left"/>
              <w:rPr>
                <w:rFonts w:cs="Arial"/>
                <w:sz w:val="15"/>
                <w:szCs w:val="15"/>
                <w:lang w:val="en-US"/>
              </w:rPr>
            </w:pPr>
            <w:r w:rsidRPr="004E670D">
              <w:rPr>
                <w:rFonts w:cs="Arial"/>
                <w:sz w:val="15"/>
                <w:szCs w:val="15"/>
                <w:lang w:val="en-US"/>
              </w:rPr>
              <w:t>Vyplatené dividendy</w:t>
            </w:r>
          </w:p>
        </w:tc>
        <w:tc>
          <w:tcPr>
            <w:tcW w:w="535" w:type="pct"/>
            <w:tcBorders>
              <w:top w:val="nil"/>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rsidR="00277161" w:rsidRPr="004E670D" w:rsidRDefault="00D4075A" w:rsidP="00D4075A">
            <w:pPr>
              <w:jc w:val="center"/>
              <w:rPr>
                <w:rFonts w:cs="Arial"/>
                <w:sz w:val="15"/>
                <w:szCs w:val="15"/>
                <w:lang w:val="en-US"/>
              </w:rPr>
            </w:pPr>
            <w:r>
              <w:rPr>
                <w:rFonts w:cs="Arial"/>
                <w:sz w:val="15"/>
                <w:szCs w:val="15"/>
                <w:lang w:val="en-US"/>
              </w:rPr>
              <w:t>241.763</w:t>
            </w:r>
            <w:r w:rsidR="00277161" w:rsidRPr="004E670D">
              <w:rPr>
                <w:rFonts w:cs="Arial"/>
                <w:sz w:val="15"/>
                <w:szCs w:val="15"/>
                <w:lang w:val="en-US"/>
              </w:rPr>
              <w:t xml:space="preserve"> </w:t>
            </w:r>
          </w:p>
        </w:tc>
        <w:tc>
          <w:tcPr>
            <w:tcW w:w="485" w:type="pct"/>
            <w:tcBorders>
              <w:top w:val="nil"/>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67" w:type="pct"/>
            <w:tcBorders>
              <w:top w:val="nil"/>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277161" w:rsidRPr="004E670D" w:rsidTr="00D4075A">
        <w:trPr>
          <w:trHeight w:val="208"/>
        </w:trPr>
        <w:tc>
          <w:tcPr>
            <w:tcW w:w="2425" w:type="pct"/>
            <w:tcBorders>
              <w:top w:val="nil"/>
              <w:left w:val="nil"/>
              <w:bottom w:val="nil"/>
              <w:right w:val="nil"/>
            </w:tcBorders>
            <w:shd w:val="clear" w:color="auto" w:fill="auto"/>
            <w:vAlign w:val="center"/>
            <w:hideMark/>
          </w:tcPr>
          <w:p w:rsidR="00277161" w:rsidRPr="004E670D" w:rsidRDefault="00277161" w:rsidP="004E670D">
            <w:pPr>
              <w:ind w:left="176" w:hanging="176"/>
              <w:jc w:val="left"/>
              <w:rPr>
                <w:rFonts w:cs="Arial"/>
                <w:sz w:val="15"/>
                <w:szCs w:val="15"/>
                <w:lang w:val="en-US"/>
              </w:rPr>
            </w:pPr>
            <w:r w:rsidRPr="004E670D">
              <w:rPr>
                <w:rFonts w:cs="Arial"/>
                <w:sz w:val="15"/>
                <w:szCs w:val="15"/>
                <w:lang w:val="en-US"/>
              </w:rPr>
              <w:t>Ostatné položky vlastného imania</w:t>
            </w:r>
          </w:p>
        </w:tc>
        <w:tc>
          <w:tcPr>
            <w:tcW w:w="535" w:type="pct"/>
            <w:tcBorders>
              <w:top w:val="nil"/>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85" w:type="pct"/>
            <w:tcBorders>
              <w:top w:val="nil"/>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67" w:type="pct"/>
            <w:tcBorders>
              <w:top w:val="nil"/>
              <w:left w:val="nil"/>
              <w:bottom w:val="nil"/>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277161" w:rsidRPr="004E670D" w:rsidTr="00D4075A">
        <w:trPr>
          <w:trHeight w:val="222"/>
        </w:trPr>
        <w:tc>
          <w:tcPr>
            <w:tcW w:w="2425" w:type="pct"/>
            <w:tcBorders>
              <w:top w:val="nil"/>
              <w:left w:val="nil"/>
              <w:bottom w:val="single" w:sz="8" w:space="0" w:color="auto"/>
              <w:right w:val="nil"/>
            </w:tcBorders>
            <w:shd w:val="clear" w:color="auto" w:fill="auto"/>
            <w:vAlign w:val="center"/>
            <w:hideMark/>
          </w:tcPr>
          <w:p w:rsidR="00277161" w:rsidRPr="004E670D" w:rsidRDefault="00277161" w:rsidP="004E670D">
            <w:pPr>
              <w:ind w:left="176" w:hanging="176"/>
              <w:jc w:val="left"/>
              <w:rPr>
                <w:rFonts w:cs="Arial"/>
                <w:sz w:val="15"/>
                <w:szCs w:val="15"/>
                <w:lang w:val="en-US"/>
              </w:rPr>
            </w:pPr>
            <w:r w:rsidRPr="004E670D">
              <w:rPr>
                <w:rFonts w:cs="Arial"/>
                <w:sz w:val="15"/>
                <w:szCs w:val="15"/>
                <w:lang w:val="en-US"/>
              </w:rPr>
              <w:t xml:space="preserve">Účet 491 – Vlastné imanie fyzickej osoby – podnikateľa </w:t>
            </w:r>
          </w:p>
        </w:tc>
        <w:tc>
          <w:tcPr>
            <w:tcW w:w="535" w:type="pct"/>
            <w:tcBorders>
              <w:top w:val="nil"/>
              <w:left w:val="nil"/>
              <w:bottom w:val="single" w:sz="8" w:space="0" w:color="auto"/>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35" w:type="pct"/>
            <w:tcBorders>
              <w:top w:val="nil"/>
              <w:left w:val="nil"/>
              <w:bottom w:val="single" w:sz="8" w:space="0" w:color="auto"/>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54" w:type="pct"/>
            <w:tcBorders>
              <w:top w:val="nil"/>
              <w:left w:val="nil"/>
              <w:bottom w:val="single" w:sz="8" w:space="0" w:color="auto"/>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85" w:type="pct"/>
            <w:tcBorders>
              <w:top w:val="nil"/>
              <w:left w:val="nil"/>
              <w:bottom w:val="single" w:sz="8" w:space="0" w:color="auto"/>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67" w:type="pct"/>
            <w:tcBorders>
              <w:top w:val="nil"/>
              <w:left w:val="nil"/>
              <w:bottom w:val="single" w:sz="8" w:space="0" w:color="auto"/>
              <w:right w:val="nil"/>
            </w:tcBorders>
            <w:shd w:val="clear" w:color="auto" w:fill="auto"/>
            <w:vAlign w:val="bottom"/>
            <w:hideMark/>
          </w:tcPr>
          <w:p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bl>
    <w:p w:rsidR="00B93233" w:rsidRPr="00EC39C1" w:rsidRDefault="00B93233" w:rsidP="00277161">
      <w:pPr>
        <w:rPr>
          <w:snapToGrid w:val="0"/>
          <w:lang w:eastAsia="sk-SK"/>
        </w:rPr>
      </w:pPr>
    </w:p>
    <w:bookmarkEnd w:id="72"/>
    <w:p w:rsidR="00E9254D" w:rsidRPr="00EC39C1" w:rsidRDefault="00E9254D" w:rsidP="00277161">
      <w:pPr>
        <w:rPr>
          <w:snapToGrid w:val="0"/>
          <w:color w:val="000000"/>
          <w:u w:val="single"/>
          <w:lang w:eastAsia="sk-SK"/>
        </w:rPr>
      </w:pPr>
      <w:r w:rsidRPr="00EC39C1">
        <w:rPr>
          <w:snapToGrid w:val="0"/>
          <w:color w:val="000000"/>
          <w:u w:val="single"/>
          <w:lang w:eastAsia="sk-SK"/>
        </w:rPr>
        <w:t xml:space="preserve">31. december </w:t>
      </w:r>
      <w:r w:rsidR="00FD22DC" w:rsidRPr="00EC39C1">
        <w:rPr>
          <w:snapToGrid w:val="0"/>
          <w:color w:val="000000"/>
          <w:u w:val="single"/>
          <w:lang w:eastAsia="sk-SK"/>
        </w:rPr>
        <w:t>2014</w:t>
      </w:r>
    </w:p>
    <w:p w:rsidR="00277161" w:rsidRPr="00EC39C1" w:rsidRDefault="00277161" w:rsidP="00277161">
      <w:pPr>
        <w:rPr>
          <w:snapToGrid w:val="0"/>
          <w:lang w:eastAsia="sk-SK"/>
        </w:rPr>
      </w:pPr>
      <w:bookmarkStart w:id="74" w:name="T_changes_in_equity_2"/>
      <w:r w:rsidRPr="00EC39C1">
        <w:rPr>
          <w:snapToGrid w:val="0"/>
          <w:color w:val="000000"/>
          <w:lang w:eastAsia="sk-SK"/>
        </w:rPr>
        <w:t xml:space="preserve"> </w:t>
      </w:r>
    </w:p>
    <w:tbl>
      <w:tblPr>
        <w:tblW w:w="5000" w:type="pct"/>
        <w:tblLook w:val="04A0" w:firstRow="1" w:lastRow="0" w:firstColumn="1" w:lastColumn="0" w:noHBand="0" w:noVBand="1"/>
      </w:tblPr>
      <w:tblGrid>
        <w:gridCol w:w="4513"/>
        <w:gridCol w:w="993"/>
        <w:gridCol w:w="983"/>
        <w:gridCol w:w="843"/>
        <w:gridCol w:w="901"/>
        <w:gridCol w:w="1054"/>
      </w:tblGrid>
      <w:tr w:rsidR="00277161" w:rsidRPr="00EC39C1" w:rsidTr="00D4075A">
        <w:tc>
          <w:tcPr>
            <w:tcW w:w="2514" w:type="pct"/>
            <w:vMerge w:val="restart"/>
            <w:tcBorders>
              <w:top w:val="single" w:sz="8" w:space="0" w:color="auto"/>
              <w:left w:val="nil"/>
              <w:bottom w:val="nil"/>
              <w:right w:val="nil"/>
            </w:tcBorders>
            <w:shd w:val="clear" w:color="auto" w:fill="auto"/>
            <w:vAlign w:val="center"/>
            <w:hideMark/>
          </w:tcPr>
          <w:p w:rsidR="00277161" w:rsidRPr="00EC39C1" w:rsidRDefault="00277161" w:rsidP="004E670D">
            <w:pPr>
              <w:ind w:left="176" w:hanging="176"/>
              <w:jc w:val="left"/>
              <w:rPr>
                <w:rFonts w:cs="Arial"/>
                <w:b/>
                <w:bCs/>
                <w:i/>
                <w:iCs/>
                <w:sz w:val="15"/>
                <w:szCs w:val="15"/>
                <w:lang w:val="en-US"/>
              </w:rPr>
            </w:pPr>
            <w:bookmarkStart w:id="75" w:name="RANGE!B41:G61"/>
            <w:r w:rsidRPr="00EC39C1">
              <w:rPr>
                <w:rFonts w:cs="Arial"/>
                <w:b/>
                <w:bCs/>
                <w:i/>
                <w:iCs/>
                <w:sz w:val="15"/>
                <w:szCs w:val="15"/>
                <w:lang w:val="en-US"/>
              </w:rPr>
              <w:t>Položka</w:t>
            </w:r>
            <w:bookmarkEnd w:id="75"/>
          </w:p>
        </w:tc>
        <w:tc>
          <w:tcPr>
            <w:tcW w:w="469"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Stav</w:t>
            </w:r>
          </w:p>
        </w:tc>
        <w:tc>
          <w:tcPr>
            <w:tcW w:w="529" w:type="pct"/>
            <w:vMerge w:val="restar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Prírastky</w:t>
            </w:r>
          </w:p>
        </w:tc>
        <w:tc>
          <w:tcPr>
            <w:tcW w:w="434" w:type="pct"/>
            <w:vMerge w:val="restar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Úbytky</w:t>
            </w:r>
          </w:p>
        </w:tc>
        <w:tc>
          <w:tcPr>
            <w:tcW w:w="485" w:type="pct"/>
            <w:vMerge w:val="restar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Presuny</w:t>
            </w:r>
          </w:p>
        </w:tc>
        <w:tc>
          <w:tcPr>
            <w:tcW w:w="567"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Stav</w:t>
            </w:r>
          </w:p>
        </w:tc>
      </w:tr>
      <w:tr w:rsidR="00277161" w:rsidRPr="00EC39C1" w:rsidTr="00D4075A">
        <w:tc>
          <w:tcPr>
            <w:tcW w:w="2514" w:type="pct"/>
            <w:vMerge/>
            <w:tcBorders>
              <w:top w:val="single" w:sz="8" w:space="0" w:color="auto"/>
              <w:left w:val="nil"/>
              <w:bottom w:val="nil"/>
              <w:right w:val="nil"/>
            </w:tcBorders>
            <w:vAlign w:val="center"/>
            <w:hideMark/>
          </w:tcPr>
          <w:p w:rsidR="00277161" w:rsidRPr="00EC39C1" w:rsidRDefault="00277161" w:rsidP="004E670D">
            <w:pPr>
              <w:ind w:left="176" w:hanging="176"/>
              <w:jc w:val="left"/>
              <w:rPr>
                <w:rFonts w:cs="Arial"/>
                <w:b/>
                <w:bCs/>
                <w:i/>
                <w:iCs/>
                <w:sz w:val="15"/>
                <w:szCs w:val="15"/>
                <w:lang w:val="en-US"/>
              </w:rPr>
            </w:pPr>
          </w:p>
        </w:tc>
        <w:tc>
          <w:tcPr>
            <w:tcW w:w="469" w:type="pct"/>
            <w:tcBorders>
              <w:top w:val="nil"/>
              <w:left w:val="nil"/>
              <w:bottom w:val="nil"/>
              <w:right w:val="nil"/>
            </w:tcBorders>
            <w:shd w:val="clear" w:color="auto" w:fill="auto"/>
            <w:vAlign w:val="center"/>
            <w:hideMark/>
          </w:tcPr>
          <w:p w:rsidR="00277161" w:rsidRPr="00EC39C1" w:rsidRDefault="004E670D" w:rsidP="00277161">
            <w:pPr>
              <w:jc w:val="center"/>
              <w:rPr>
                <w:rFonts w:cs="Arial"/>
                <w:b/>
                <w:bCs/>
                <w:i/>
                <w:iCs/>
                <w:sz w:val="15"/>
                <w:szCs w:val="15"/>
                <w:lang w:val="en-US"/>
              </w:rPr>
            </w:pPr>
            <w:r>
              <w:rPr>
                <w:rFonts w:cs="Arial"/>
                <w:b/>
                <w:bCs/>
                <w:i/>
                <w:iCs/>
                <w:sz w:val="15"/>
                <w:szCs w:val="15"/>
                <w:lang w:val="en-US"/>
              </w:rPr>
              <w:t xml:space="preserve">K </w:t>
            </w:r>
            <w:r w:rsidR="00277161" w:rsidRPr="00EC39C1">
              <w:rPr>
                <w:rFonts w:cs="Arial"/>
                <w:b/>
                <w:bCs/>
                <w:i/>
                <w:iCs/>
                <w:sz w:val="15"/>
                <w:szCs w:val="15"/>
                <w:lang w:val="en-US"/>
              </w:rPr>
              <w:t>1. januáru 2014</w:t>
            </w:r>
          </w:p>
        </w:tc>
        <w:tc>
          <w:tcPr>
            <w:tcW w:w="529" w:type="pct"/>
            <w:vMerge/>
            <w:tcBorders>
              <w:top w:val="single" w:sz="8" w:space="0" w:color="auto"/>
              <w:left w:val="nil"/>
              <w:bottom w:val="nil"/>
              <w:right w:val="nil"/>
            </w:tcBorders>
            <w:vAlign w:val="center"/>
            <w:hideMark/>
          </w:tcPr>
          <w:p w:rsidR="00277161" w:rsidRPr="00EC39C1" w:rsidRDefault="00277161" w:rsidP="00277161">
            <w:pPr>
              <w:jc w:val="left"/>
              <w:rPr>
                <w:rFonts w:cs="Arial"/>
                <w:b/>
                <w:bCs/>
                <w:i/>
                <w:iCs/>
                <w:sz w:val="15"/>
                <w:szCs w:val="15"/>
                <w:lang w:val="en-US"/>
              </w:rPr>
            </w:pPr>
          </w:p>
        </w:tc>
        <w:tc>
          <w:tcPr>
            <w:tcW w:w="434" w:type="pct"/>
            <w:vMerge/>
            <w:tcBorders>
              <w:top w:val="single" w:sz="8" w:space="0" w:color="auto"/>
              <w:left w:val="nil"/>
              <w:bottom w:val="nil"/>
              <w:right w:val="nil"/>
            </w:tcBorders>
            <w:vAlign w:val="center"/>
            <w:hideMark/>
          </w:tcPr>
          <w:p w:rsidR="00277161" w:rsidRPr="00EC39C1" w:rsidRDefault="00277161" w:rsidP="00277161">
            <w:pPr>
              <w:jc w:val="left"/>
              <w:rPr>
                <w:rFonts w:cs="Arial"/>
                <w:b/>
                <w:bCs/>
                <w:i/>
                <w:iCs/>
                <w:sz w:val="15"/>
                <w:szCs w:val="15"/>
                <w:lang w:val="en-US"/>
              </w:rPr>
            </w:pPr>
          </w:p>
        </w:tc>
        <w:tc>
          <w:tcPr>
            <w:tcW w:w="485" w:type="pct"/>
            <w:vMerge/>
            <w:tcBorders>
              <w:top w:val="single" w:sz="8" w:space="0" w:color="auto"/>
              <w:left w:val="nil"/>
              <w:bottom w:val="nil"/>
              <w:right w:val="nil"/>
            </w:tcBorders>
            <w:vAlign w:val="center"/>
            <w:hideMark/>
          </w:tcPr>
          <w:p w:rsidR="00277161" w:rsidRPr="00EC39C1" w:rsidRDefault="00277161" w:rsidP="00277161">
            <w:pPr>
              <w:jc w:val="left"/>
              <w:rPr>
                <w:rFonts w:cs="Arial"/>
                <w:b/>
                <w:bCs/>
                <w:i/>
                <w:iCs/>
                <w:sz w:val="15"/>
                <w:szCs w:val="15"/>
                <w:lang w:val="en-US"/>
              </w:rPr>
            </w:pPr>
          </w:p>
        </w:tc>
        <w:tc>
          <w:tcPr>
            <w:tcW w:w="567" w:type="pct"/>
            <w:tcBorders>
              <w:top w:val="nil"/>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K 31. decembru 2014</w:t>
            </w:r>
          </w:p>
        </w:tc>
      </w:tr>
      <w:tr w:rsidR="00D4075A" w:rsidRPr="00EC39C1" w:rsidTr="00D4075A">
        <w:tc>
          <w:tcPr>
            <w:tcW w:w="2514" w:type="pct"/>
            <w:tcBorders>
              <w:top w:val="single" w:sz="4" w:space="0" w:color="auto"/>
              <w:left w:val="nil"/>
              <w:bottom w:val="nil"/>
              <w:right w:val="nil"/>
            </w:tcBorders>
            <w:shd w:val="clear" w:color="auto" w:fill="auto"/>
            <w:vAlign w:val="center"/>
            <w:hideMark/>
          </w:tcPr>
          <w:p w:rsidR="00D4075A" w:rsidRPr="00EC39C1" w:rsidRDefault="00D4075A" w:rsidP="004E670D">
            <w:pPr>
              <w:ind w:left="176" w:hanging="176"/>
              <w:jc w:val="left"/>
              <w:rPr>
                <w:rFonts w:cs="Arial"/>
                <w:sz w:val="15"/>
                <w:szCs w:val="15"/>
                <w:lang w:val="en-US"/>
              </w:rPr>
            </w:pPr>
            <w:r w:rsidRPr="00EC39C1">
              <w:rPr>
                <w:rFonts w:cs="Arial"/>
                <w:sz w:val="15"/>
                <w:szCs w:val="15"/>
                <w:lang w:val="en-US"/>
              </w:rPr>
              <w:t>Základné imanie</w:t>
            </w:r>
          </w:p>
        </w:tc>
        <w:tc>
          <w:tcPr>
            <w:tcW w:w="469" w:type="pct"/>
            <w:tcBorders>
              <w:top w:val="single" w:sz="4" w:space="0" w:color="auto"/>
              <w:left w:val="nil"/>
              <w:bottom w:val="nil"/>
              <w:right w:val="nil"/>
            </w:tcBorders>
            <w:shd w:val="clear" w:color="auto" w:fill="auto"/>
            <w:vAlign w:val="bottom"/>
            <w:hideMark/>
          </w:tcPr>
          <w:p w:rsidR="00D4075A" w:rsidRPr="004E670D" w:rsidRDefault="00D4075A" w:rsidP="006353D3">
            <w:pPr>
              <w:jc w:val="right"/>
              <w:rPr>
                <w:rFonts w:cs="Arial"/>
                <w:sz w:val="15"/>
                <w:szCs w:val="15"/>
                <w:lang w:val="en-US"/>
              </w:rPr>
            </w:pPr>
            <w:r>
              <w:rPr>
                <w:rFonts w:cs="Arial"/>
                <w:sz w:val="15"/>
                <w:szCs w:val="15"/>
                <w:lang w:val="en-US"/>
              </w:rPr>
              <w:t>5.595.426</w:t>
            </w:r>
          </w:p>
        </w:tc>
        <w:tc>
          <w:tcPr>
            <w:tcW w:w="529" w:type="pct"/>
            <w:tcBorders>
              <w:top w:val="single" w:sz="4" w:space="0" w:color="auto"/>
              <w:left w:val="nil"/>
              <w:bottom w:val="nil"/>
              <w:right w:val="nil"/>
            </w:tcBorders>
            <w:shd w:val="clear" w:color="auto" w:fill="auto"/>
            <w:vAlign w:val="bottom"/>
            <w:hideMark/>
          </w:tcPr>
          <w:p w:rsidR="00D4075A" w:rsidRPr="004E670D" w:rsidRDefault="00D4075A" w:rsidP="006353D3">
            <w:pPr>
              <w:jc w:val="right"/>
              <w:rPr>
                <w:rFonts w:cs="Arial"/>
                <w:sz w:val="15"/>
                <w:szCs w:val="15"/>
                <w:lang w:val="en-US"/>
              </w:rPr>
            </w:pPr>
            <w:r w:rsidRPr="004E670D">
              <w:rPr>
                <w:rFonts w:cs="Arial"/>
                <w:sz w:val="15"/>
                <w:szCs w:val="15"/>
                <w:lang w:val="en-US"/>
              </w:rPr>
              <w:t xml:space="preserve">- </w:t>
            </w:r>
          </w:p>
        </w:tc>
        <w:tc>
          <w:tcPr>
            <w:tcW w:w="434" w:type="pct"/>
            <w:tcBorders>
              <w:top w:val="single" w:sz="4" w:space="0" w:color="auto"/>
              <w:left w:val="nil"/>
              <w:bottom w:val="nil"/>
              <w:right w:val="nil"/>
            </w:tcBorders>
            <w:shd w:val="clear" w:color="auto" w:fill="auto"/>
            <w:vAlign w:val="bottom"/>
            <w:hideMark/>
          </w:tcPr>
          <w:p w:rsidR="00D4075A" w:rsidRPr="004E670D" w:rsidRDefault="00D4075A" w:rsidP="006353D3">
            <w:pPr>
              <w:jc w:val="right"/>
              <w:rPr>
                <w:rFonts w:cs="Arial"/>
                <w:sz w:val="15"/>
                <w:szCs w:val="15"/>
                <w:lang w:val="en-US"/>
              </w:rPr>
            </w:pPr>
            <w:r w:rsidRPr="004E670D">
              <w:rPr>
                <w:rFonts w:cs="Arial"/>
                <w:sz w:val="15"/>
                <w:szCs w:val="15"/>
                <w:lang w:val="en-US"/>
              </w:rPr>
              <w:t xml:space="preserve">- </w:t>
            </w:r>
          </w:p>
        </w:tc>
        <w:tc>
          <w:tcPr>
            <w:tcW w:w="485" w:type="pct"/>
            <w:tcBorders>
              <w:top w:val="single" w:sz="4" w:space="0" w:color="auto"/>
              <w:left w:val="nil"/>
              <w:bottom w:val="nil"/>
              <w:right w:val="nil"/>
            </w:tcBorders>
            <w:shd w:val="clear" w:color="auto" w:fill="auto"/>
            <w:vAlign w:val="bottom"/>
            <w:hideMark/>
          </w:tcPr>
          <w:p w:rsidR="00D4075A" w:rsidRPr="004E670D" w:rsidRDefault="00D4075A" w:rsidP="006353D3">
            <w:pPr>
              <w:jc w:val="right"/>
              <w:rPr>
                <w:rFonts w:cs="Arial"/>
                <w:sz w:val="15"/>
                <w:szCs w:val="15"/>
                <w:lang w:val="en-US"/>
              </w:rPr>
            </w:pPr>
            <w:r w:rsidRPr="004E670D">
              <w:rPr>
                <w:rFonts w:cs="Arial"/>
                <w:sz w:val="15"/>
                <w:szCs w:val="15"/>
                <w:lang w:val="en-US"/>
              </w:rPr>
              <w:t xml:space="preserve">- </w:t>
            </w:r>
          </w:p>
        </w:tc>
        <w:tc>
          <w:tcPr>
            <w:tcW w:w="567" w:type="pct"/>
            <w:tcBorders>
              <w:top w:val="single" w:sz="4" w:space="0" w:color="auto"/>
              <w:left w:val="nil"/>
              <w:bottom w:val="nil"/>
              <w:right w:val="nil"/>
            </w:tcBorders>
            <w:shd w:val="clear" w:color="auto" w:fill="auto"/>
            <w:vAlign w:val="bottom"/>
            <w:hideMark/>
          </w:tcPr>
          <w:p w:rsidR="00D4075A" w:rsidRPr="004E670D" w:rsidRDefault="00D4075A" w:rsidP="006353D3">
            <w:pPr>
              <w:jc w:val="right"/>
              <w:rPr>
                <w:rFonts w:cs="Arial"/>
                <w:sz w:val="15"/>
                <w:szCs w:val="15"/>
                <w:lang w:val="en-US"/>
              </w:rPr>
            </w:pPr>
            <w:r>
              <w:rPr>
                <w:rFonts w:cs="Arial"/>
                <w:sz w:val="15"/>
                <w:szCs w:val="15"/>
                <w:lang w:val="en-US"/>
              </w:rPr>
              <w:t>5.595.426</w:t>
            </w:r>
            <w:r w:rsidRPr="004E670D">
              <w:rPr>
                <w:rFonts w:cs="Arial"/>
                <w:sz w:val="15"/>
                <w:szCs w:val="15"/>
                <w:lang w:val="en-US"/>
              </w:rPr>
              <w:t xml:space="preserve"> </w:t>
            </w:r>
          </w:p>
        </w:tc>
      </w:tr>
      <w:tr w:rsidR="00277161" w:rsidRPr="00EC39C1" w:rsidTr="00D4075A">
        <w:tc>
          <w:tcPr>
            <w:tcW w:w="2514" w:type="pct"/>
            <w:tcBorders>
              <w:top w:val="nil"/>
              <w:left w:val="nil"/>
              <w:bottom w:val="nil"/>
              <w:right w:val="nil"/>
            </w:tcBorders>
            <w:shd w:val="clear" w:color="auto" w:fill="auto"/>
            <w:vAlign w:val="center"/>
            <w:hideMark/>
          </w:tcPr>
          <w:p w:rsidR="00277161" w:rsidRPr="00EC39C1" w:rsidRDefault="00277161" w:rsidP="004E670D">
            <w:pPr>
              <w:ind w:left="176" w:hanging="176"/>
              <w:jc w:val="left"/>
              <w:rPr>
                <w:rFonts w:cs="Arial"/>
                <w:sz w:val="15"/>
                <w:szCs w:val="15"/>
                <w:lang w:val="en-US"/>
              </w:rPr>
            </w:pPr>
            <w:r w:rsidRPr="00EC39C1">
              <w:rPr>
                <w:rFonts w:cs="Arial"/>
                <w:sz w:val="15"/>
                <w:szCs w:val="15"/>
                <w:lang w:val="en-US"/>
              </w:rPr>
              <w:t>Vlastné akcie a vlastné obchodné podiely</w:t>
            </w:r>
          </w:p>
        </w:tc>
        <w:tc>
          <w:tcPr>
            <w:tcW w:w="469"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29"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4"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8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6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D4075A">
        <w:tc>
          <w:tcPr>
            <w:tcW w:w="2514" w:type="pct"/>
            <w:tcBorders>
              <w:top w:val="nil"/>
              <w:left w:val="nil"/>
              <w:bottom w:val="nil"/>
              <w:right w:val="nil"/>
            </w:tcBorders>
            <w:shd w:val="clear" w:color="auto" w:fill="auto"/>
            <w:vAlign w:val="center"/>
            <w:hideMark/>
          </w:tcPr>
          <w:p w:rsidR="00277161" w:rsidRPr="00EC39C1" w:rsidRDefault="00277161" w:rsidP="004E670D">
            <w:pPr>
              <w:ind w:left="176" w:hanging="176"/>
              <w:jc w:val="left"/>
              <w:rPr>
                <w:rFonts w:cs="Arial"/>
                <w:sz w:val="15"/>
                <w:szCs w:val="15"/>
                <w:lang w:val="en-US"/>
              </w:rPr>
            </w:pPr>
            <w:r w:rsidRPr="00EC39C1">
              <w:rPr>
                <w:rFonts w:cs="Arial"/>
                <w:sz w:val="15"/>
                <w:szCs w:val="15"/>
                <w:lang w:val="en-US"/>
              </w:rPr>
              <w:t>Zmena základného imania</w:t>
            </w:r>
          </w:p>
        </w:tc>
        <w:tc>
          <w:tcPr>
            <w:tcW w:w="469"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29"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4"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8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6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D4075A">
        <w:tc>
          <w:tcPr>
            <w:tcW w:w="2514" w:type="pct"/>
            <w:tcBorders>
              <w:top w:val="nil"/>
              <w:left w:val="nil"/>
              <w:bottom w:val="nil"/>
              <w:right w:val="nil"/>
            </w:tcBorders>
            <w:shd w:val="clear" w:color="auto" w:fill="auto"/>
            <w:vAlign w:val="center"/>
            <w:hideMark/>
          </w:tcPr>
          <w:p w:rsidR="00277161" w:rsidRPr="00EC39C1" w:rsidRDefault="00277161" w:rsidP="004E670D">
            <w:pPr>
              <w:ind w:left="176" w:hanging="176"/>
              <w:jc w:val="left"/>
              <w:rPr>
                <w:rFonts w:cs="Arial"/>
                <w:sz w:val="15"/>
                <w:szCs w:val="15"/>
                <w:lang w:val="en-US"/>
              </w:rPr>
            </w:pPr>
            <w:r w:rsidRPr="00EC39C1">
              <w:rPr>
                <w:rFonts w:cs="Arial"/>
                <w:sz w:val="15"/>
                <w:szCs w:val="15"/>
                <w:lang w:val="en-US"/>
              </w:rPr>
              <w:t>Pohľadávky za upísané vlastné imanie</w:t>
            </w:r>
          </w:p>
        </w:tc>
        <w:tc>
          <w:tcPr>
            <w:tcW w:w="469"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29"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4"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8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6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D4075A">
        <w:tc>
          <w:tcPr>
            <w:tcW w:w="2514" w:type="pct"/>
            <w:tcBorders>
              <w:top w:val="nil"/>
              <w:left w:val="nil"/>
              <w:bottom w:val="nil"/>
              <w:right w:val="nil"/>
            </w:tcBorders>
            <w:shd w:val="clear" w:color="auto" w:fill="auto"/>
            <w:vAlign w:val="center"/>
            <w:hideMark/>
          </w:tcPr>
          <w:p w:rsidR="00277161" w:rsidRPr="00EC39C1" w:rsidRDefault="00277161" w:rsidP="004E670D">
            <w:pPr>
              <w:ind w:left="176" w:hanging="176"/>
              <w:jc w:val="left"/>
              <w:rPr>
                <w:rFonts w:cs="Arial"/>
                <w:sz w:val="15"/>
                <w:szCs w:val="15"/>
                <w:lang w:val="en-US"/>
              </w:rPr>
            </w:pPr>
            <w:r w:rsidRPr="00EC39C1">
              <w:rPr>
                <w:rFonts w:cs="Arial"/>
                <w:sz w:val="15"/>
                <w:szCs w:val="15"/>
                <w:lang w:val="en-US"/>
              </w:rPr>
              <w:t>Emisné ážio</w:t>
            </w:r>
          </w:p>
        </w:tc>
        <w:tc>
          <w:tcPr>
            <w:tcW w:w="469"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29"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4"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8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6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D4075A">
        <w:tc>
          <w:tcPr>
            <w:tcW w:w="2514" w:type="pct"/>
            <w:tcBorders>
              <w:top w:val="nil"/>
              <w:left w:val="nil"/>
              <w:bottom w:val="nil"/>
              <w:right w:val="nil"/>
            </w:tcBorders>
            <w:shd w:val="clear" w:color="auto" w:fill="auto"/>
            <w:vAlign w:val="center"/>
            <w:hideMark/>
          </w:tcPr>
          <w:p w:rsidR="00277161" w:rsidRPr="00EC39C1" w:rsidRDefault="00277161" w:rsidP="004E670D">
            <w:pPr>
              <w:ind w:left="176" w:hanging="176"/>
              <w:jc w:val="left"/>
              <w:rPr>
                <w:rFonts w:cs="Arial"/>
                <w:sz w:val="15"/>
                <w:szCs w:val="15"/>
                <w:lang w:val="en-US"/>
              </w:rPr>
            </w:pPr>
            <w:r w:rsidRPr="00EC39C1">
              <w:rPr>
                <w:rFonts w:cs="Arial"/>
                <w:sz w:val="15"/>
                <w:szCs w:val="15"/>
                <w:lang w:val="en-US"/>
              </w:rPr>
              <w:t>Ostatné kapitálové fondy</w:t>
            </w:r>
          </w:p>
        </w:tc>
        <w:tc>
          <w:tcPr>
            <w:tcW w:w="469"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29"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4"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8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6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D4075A">
        <w:tc>
          <w:tcPr>
            <w:tcW w:w="2514" w:type="pct"/>
            <w:tcBorders>
              <w:top w:val="nil"/>
              <w:left w:val="nil"/>
              <w:bottom w:val="nil"/>
              <w:right w:val="nil"/>
            </w:tcBorders>
            <w:shd w:val="clear" w:color="auto" w:fill="auto"/>
            <w:vAlign w:val="center"/>
            <w:hideMark/>
          </w:tcPr>
          <w:p w:rsidR="00277161" w:rsidRPr="00EC39C1" w:rsidRDefault="00277161" w:rsidP="004E670D">
            <w:pPr>
              <w:ind w:left="176" w:hanging="176"/>
              <w:jc w:val="left"/>
              <w:rPr>
                <w:rFonts w:cs="Arial"/>
                <w:sz w:val="15"/>
                <w:szCs w:val="15"/>
                <w:lang w:val="en-US"/>
              </w:rPr>
            </w:pPr>
            <w:r w:rsidRPr="00EC39C1">
              <w:rPr>
                <w:rFonts w:cs="Arial"/>
                <w:sz w:val="15"/>
                <w:szCs w:val="15"/>
                <w:lang w:val="en-US"/>
              </w:rPr>
              <w:t>Zákonný rezervný fond (nedeliteľný fond) z kapitálových vkladov</w:t>
            </w:r>
          </w:p>
        </w:tc>
        <w:tc>
          <w:tcPr>
            <w:tcW w:w="469"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29"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4"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8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6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D4075A">
        <w:tc>
          <w:tcPr>
            <w:tcW w:w="2514" w:type="pct"/>
            <w:tcBorders>
              <w:top w:val="nil"/>
              <w:left w:val="nil"/>
              <w:bottom w:val="nil"/>
              <w:right w:val="nil"/>
            </w:tcBorders>
            <w:shd w:val="clear" w:color="auto" w:fill="auto"/>
            <w:vAlign w:val="center"/>
            <w:hideMark/>
          </w:tcPr>
          <w:p w:rsidR="00277161" w:rsidRPr="00EC39C1" w:rsidRDefault="00277161" w:rsidP="004E670D">
            <w:pPr>
              <w:ind w:left="176" w:hanging="176"/>
              <w:jc w:val="left"/>
              <w:rPr>
                <w:rFonts w:cs="Arial"/>
                <w:sz w:val="15"/>
                <w:szCs w:val="15"/>
                <w:lang w:val="en-US"/>
              </w:rPr>
            </w:pPr>
            <w:r w:rsidRPr="00EC39C1">
              <w:rPr>
                <w:rFonts w:cs="Arial"/>
                <w:sz w:val="15"/>
                <w:szCs w:val="15"/>
                <w:lang w:val="en-US"/>
              </w:rPr>
              <w:t>Oceňovacie rozdiely z precenenia majetku a záväzkov</w:t>
            </w:r>
          </w:p>
        </w:tc>
        <w:tc>
          <w:tcPr>
            <w:tcW w:w="469"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29"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4"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8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6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D4075A">
        <w:tc>
          <w:tcPr>
            <w:tcW w:w="2514" w:type="pct"/>
            <w:tcBorders>
              <w:top w:val="nil"/>
              <w:left w:val="nil"/>
              <w:bottom w:val="nil"/>
              <w:right w:val="nil"/>
            </w:tcBorders>
            <w:shd w:val="clear" w:color="auto" w:fill="auto"/>
            <w:vAlign w:val="center"/>
            <w:hideMark/>
          </w:tcPr>
          <w:p w:rsidR="00277161" w:rsidRPr="00EC39C1" w:rsidRDefault="00277161" w:rsidP="004E670D">
            <w:pPr>
              <w:ind w:left="176" w:hanging="176"/>
              <w:jc w:val="left"/>
              <w:rPr>
                <w:rFonts w:cs="Arial"/>
                <w:sz w:val="15"/>
                <w:szCs w:val="15"/>
                <w:lang w:val="en-US"/>
              </w:rPr>
            </w:pPr>
            <w:r w:rsidRPr="00EC39C1">
              <w:rPr>
                <w:rFonts w:cs="Arial"/>
                <w:sz w:val="15"/>
                <w:szCs w:val="15"/>
                <w:lang w:val="en-US"/>
              </w:rPr>
              <w:t>Oceňovacie rozdiely z kapitálových účastín</w:t>
            </w:r>
          </w:p>
        </w:tc>
        <w:tc>
          <w:tcPr>
            <w:tcW w:w="469" w:type="pct"/>
            <w:tcBorders>
              <w:top w:val="nil"/>
              <w:left w:val="nil"/>
              <w:bottom w:val="nil"/>
              <w:right w:val="nil"/>
            </w:tcBorders>
            <w:shd w:val="clear" w:color="auto" w:fill="auto"/>
            <w:vAlign w:val="bottom"/>
            <w:hideMark/>
          </w:tcPr>
          <w:p w:rsidR="00277161" w:rsidRPr="00EC39C1" w:rsidRDefault="00D4075A" w:rsidP="00D4075A">
            <w:pPr>
              <w:jc w:val="center"/>
              <w:rPr>
                <w:rFonts w:cs="Arial"/>
                <w:sz w:val="15"/>
                <w:szCs w:val="15"/>
                <w:lang w:val="en-US"/>
              </w:rPr>
            </w:pPr>
            <w:r>
              <w:rPr>
                <w:rFonts w:cs="Arial"/>
                <w:sz w:val="15"/>
                <w:szCs w:val="15"/>
                <w:lang w:val="en-US"/>
              </w:rPr>
              <w:t>-396.681</w:t>
            </w:r>
            <w:r w:rsidR="00277161" w:rsidRPr="00EC39C1">
              <w:rPr>
                <w:rFonts w:cs="Arial"/>
                <w:sz w:val="15"/>
                <w:szCs w:val="15"/>
                <w:lang w:val="en-US"/>
              </w:rPr>
              <w:t xml:space="preserve"> </w:t>
            </w:r>
          </w:p>
        </w:tc>
        <w:tc>
          <w:tcPr>
            <w:tcW w:w="529" w:type="pct"/>
            <w:tcBorders>
              <w:top w:val="nil"/>
              <w:left w:val="nil"/>
              <w:bottom w:val="nil"/>
              <w:right w:val="nil"/>
            </w:tcBorders>
            <w:shd w:val="clear" w:color="auto" w:fill="auto"/>
            <w:vAlign w:val="bottom"/>
            <w:hideMark/>
          </w:tcPr>
          <w:p w:rsidR="00277161" w:rsidRPr="00EC39C1" w:rsidRDefault="00D4075A" w:rsidP="00277161">
            <w:pPr>
              <w:jc w:val="right"/>
              <w:rPr>
                <w:rFonts w:cs="Arial"/>
                <w:sz w:val="15"/>
                <w:szCs w:val="15"/>
                <w:lang w:val="en-US"/>
              </w:rPr>
            </w:pPr>
            <w:r>
              <w:rPr>
                <w:rFonts w:cs="Arial"/>
                <w:sz w:val="15"/>
                <w:szCs w:val="15"/>
                <w:lang w:val="en-US"/>
              </w:rPr>
              <w:t>8.242</w:t>
            </w:r>
            <w:r w:rsidR="00277161" w:rsidRPr="00EC39C1">
              <w:rPr>
                <w:rFonts w:cs="Arial"/>
                <w:sz w:val="15"/>
                <w:szCs w:val="15"/>
                <w:lang w:val="en-US"/>
              </w:rPr>
              <w:t xml:space="preserve"> </w:t>
            </w:r>
          </w:p>
        </w:tc>
        <w:tc>
          <w:tcPr>
            <w:tcW w:w="434" w:type="pct"/>
            <w:tcBorders>
              <w:top w:val="nil"/>
              <w:left w:val="nil"/>
              <w:bottom w:val="nil"/>
              <w:right w:val="nil"/>
            </w:tcBorders>
            <w:shd w:val="clear" w:color="auto" w:fill="auto"/>
            <w:vAlign w:val="bottom"/>
            <w:hideMark/>
          </w:tcPr>
          <w:p w:rsidR="00277161" w:rsidRPr="00EC39C1" w:rsidRDefault="00D4075A" w:rsidP="00277161">
            <w:pPr>
              <w:jc w:val="right"/>
              <w:rPr>
                <w:rFonts w:cs="Arial"/>
                <w:sz w:val="15"/>
                <w:szCs w:val="15"/>
                <w:lang w:val="en-US"/>
              </w:rPr>
            </w:pPr>
            <w:r>
              <w:rPr>
                <w:rFonts w:cs="Arial"/>
                <w:sz w:val="15"/>
                <w:szCs w:val="15"/>
                <w:lang w:val="en-US"/>
              </w:rPr>
              <w:t>18.234</w:t>
            </w:r>
            <w:r w:rsidR="00277161" w:rsidRPr="00EC39C1">
              <w:rPr>
                <w:rFonts w:cs="Arial"/>
                <w:sz w:val="15"/>
                <w:szCs w:val="15"/>
                <w:lang w:val="en-US"/>
              </w:rPr>
              <w:t xml:space="preserve"> </w:t>
            </w:r>
          </w:p>
        </w:tc>
        <w:tc>
          <w:tcPr>
            <w:tcW w:w="48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67" w:type="pct"/>
            <w:tcBorders>
              <w:top w:val="nil"/>
              <w:left w:val="nil"/>
              <w:bottom w:val="nil"/>
              <w:right w:val="nil"/>
            </w:tcBorders>
            <w:shd w:val="clear" w:color="auto" w:fill="auto"/>
            <w:vAlign w:val="bottom"/>
            <w:hideMark/>
          </w:tcPr>
          <w:p w:rsidR="00277161" w:rsidRPr="00EC39C1" w:rsidRDefault="00D4075A" w:rsidP="00277161">
            <w:pPr>
              <w:jc w:val="right"/>
              <w:rPr>
                <w:rFonts w:cs="Arial"/>
                <w:sz w:val="15"/>
                <w:szCs w:val="15"/>
                <w:lang w:val="en-US"/>
              </w:rPr>
            </w:pPr>
            <w:r>
              <w:rPr>
                <w:rFonts w:cs="Arial"/>
                <w:sz w:val="15"/>
                <w:szCs w:val="15"/>
                <w:lang w:val="en-US"/>
              </w:rPr>
              <w:t>-406.673</w:t>
            </w:r>
            <w:r w:rsidR="00277161" w:rsidRPr="00EC39C1">
              <w:rPr>
                <w:rFonts w:cs="Arial"/>
                <w:sz w:val="15"/>
                <w:szCs w:val="15"/>
                <w:lang w:val="en-US"/>
              </w:rPr>
              <w:t xml:space="preserve"> </w:t>
            </w:r>
          </w:p>
        </w:tc>
      </w:tr>
      <w:tr w:rsidR="00277161" w:rsidRPr="00EC39C1" w:rsidTr="00D4075A">
        <w:tc>
          <w:tcPr>
            <w:tcW w:w="2514" w:type="pct"/>
            <w:tcBorders>
              <w:top w:val="nil"/>
              <w:left w:val="nil"/>
              <w:bottom w:val="nil"/>
              <w:right w:val="nil"/>
            </w:tcBorders>
            <w:shd w:val="clear" w:color="auto" w:fill="auto"/>
            <w:vAlign w:val="center"/>
            <w:hideMark/>
          </w:tcPr>
          <w:p w:rsidR="00277161" w:rsidRPr="00EC39C1" w:rsidRDefault="00277161" w:rsidP="004E670D">
            <w:pPr>
              <w:ind w:left="176" w:hanging="176"/>
              <w:jc w:val="left"/>
              <w:rPr>
                <w:rFonts w:cs="Arial"/>
                <w:sz w:val="15"/>
                <w:szCs w:val="15"/>
                <w:lang w:val="en-US"/>
              </w:rPr>
            </w:pPr>
            <w:r w:rsidRPr="00EC39C1">
              <w:rPr>
                <w:rFonts w:cs="Arial"/>
                <w:sz w:val="15"/>
                <w:szCs w:val="15"/>
                <w:lang w:val="en-US"/>
              </w:rPr>
              <w:t>Oceňovacie rozdiely z precenenia pri zlúčení, splynutí a rozdelení</w:t>
            </w:r>
          </w:p>
        </w:tc>
        <w:tc>
          <w:tcPr>
            <w:tcW w:w="469"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29"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4"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8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6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D4075A">
        <w:tc>
          <w:tcPr>
            <w:tcW w:w="2514" w:type="pct"/>
            <w:tcBorders>
              <w:top w:val="nil"/>
              <w:left w:val="nil"/>
              <w:bottom w:val="nil"/>
              <w:right w:val="nil"/>
            </w:tcBorders>
            <w:shd w:val="clear" w:color="auto" w:fill="auto"/>
            <w:vAlign w:val="center"/>
            <w:hideMark/>
          </w:tcPr>
          <w:p w:rsidR="00277161" w:rsidRPr="00EC39C1" w:rsidRDefault="00277161" w:rsidP="004E670D">
            <w:pPr>
              <w:ind w:left="176" w:hanging="176"/>
              <w:jc w:val="left"/>
              <w:rPr>
                <w:rFonts w:cs="Arial"/>
                <w:sz w:val="15"/>
                <w:szCs w:val="15"/>
                <w:lang w:val="en-US"/>
              </w:rPr>
            </w:pPr>
            <w:r w:rsidRPr="00EC39C1">
              <w:rPr>
                <w:rFonts w:cs="Arial"/>
                <w:sz w:val="15"/>
                <w:szCs w:val="15"/>
                <w:lang w:val="en-US"/>
              </w:rPr>
              <w:t xml:space="preserve">Zákonný rezervný fond </w:t>
            </w:r>
          </w:p>
        </w:tc>
        <w:tc>
          <w:tcPr>
            <w:tcW w:w="469" w:type="pct"/>
            <w:tcBorders>
              <w:top w:val="nil"/>
              <w:left w:val="nil"/>
              <w:bottom w:val="nil"/>
              <w:right w:val="nil"/>
            </w:tcBorders>
            <w:shd w:val="clear" w:color="auto" w:fill="auto"/>
            <w:vAlign w:val="bottom"/>
            <w:hideMark/>
          </w:tcPr>
          <w:p w:rsidR="00277161" w:rsidRPr="00EC39C1" w:rsidRDefault="00D4075A" w:rsidP="00277161">
            <w:pPr>
              <w:jc w:val="right"/>
              <w:rPr>
                <w:rFonts w:cs="Arial"/>
                <w:sz w:val="15"/>
                <w:szCs w:val="15"/>
                <w:lang w:val="en-US"/>
              </w:rPr>
            </w:pPr>
            <w:r>
              <w:rPr>
                <w:rFonts w:cs="Arial"/>
                <w:sz w:val="15"/>
                <w:szCs w:val="15"/>
                <w:lang w:val="en-US"/>
              </w:rPr>
              <w:t>712.720</w:t>
            </w:r>
            <w:r w:rsidR="00277161" w:rsidRPr="00EC39C1">
              <w:rPr>
                <w:rFonts w:cs="Arial"/>
                <w:sz w:val="15"/>
                <w:szCs w:val="15"/>
                <w:lang w:val="en-US"/>
              </w:rPr>
              <w:t xml:space="preserve"> </w:t>
            </w:r>
          </w:p>
        </w:tc>
        <w:tc>
          <w:tcPr>
            <w:tcW w:w="529" w:type="pct"/>
            <w:tcBorders>
              <w:top w:val="nil"/>
              <w:left w:val="nil"/>
              <w:bottom w:val="nil"/>
              <w:right w:val="nil"/>
            </w:tcBorders>
            <w:shd w:val="clear" w:color="auto" w:fill="auto"/>
            <w:vAlign w:val="bottom"/>
            <w:hideMark/>
          </w:tcPr>
          <w:p w:rsidR="00277161" w:rsidRPr="00EC39C1" w:rsidRDefault="00D4075A" w:rsidP="00277161">
            <w:pPr>
              <w:jc w:val="right"/>
              <w:rPr>
                <w:rFonts w:cs="Arial"/>
                <w:sz w:val="15"/>
                <w:szCs w:val="15"/>
                <w:lang w:val="en-US"/>
              </w:rPr>
            </w:pPr>
            <w:r>
              <w:rPr>
                <w:rFonts w:cs="Arial"/>
                <w:sz w:val="15"/>
                <w:szCs w:val="15"/>
                <w:lang w:val="en-US"/>
              </w:rPr>
              <w:t>27.210</w:t>
            </w:r>
            <w:r w:rsidR="00277161" w:rsidRPr="00EC39C1">
              <w:rPr>
                <w:rFonts w:cs="Arial"/>
                <w:sz w:val="15"/>
                <w:szCs w:val="15"/>
                <w:lang w:val="en-US"/>
              </w:rPr>
              <w:t xml:space="preserve"> </w:t>
            </w:r>
          </w:p>
        </w:tc>
        <w:tc>
          <w:tcPr>
            <w:tcW w:w="434"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8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67" w:type="pct"/>
            <w:tcBorders>
              <w:top w:val="nil"/>
              <w:left w:val="nil"/>
              <w:bottom w:val="nil"/>
              <w:right w:val="nil"/>
            </w:tcBorders>
            <w:shd w:val="clear" w:color="auto" w:fill="auto"/>
            <w:vAlign w:val="bottom"/>
            <w:hideMark/>
          </w:tcPr>
          <w:p w:rsidR="00277161" w:rsidRPr="00EC39C1" w:rsidRDefault="00D4075A" w:rsidP="00277161">
            <w:pPr>
              <w:jc w:val="right"/>
              <w:rPr>
                <w:rFonts w:cs="Arial"/>
                <w:sz w:val="15"/>
                <w:szCs w:val="15"/>
                <w:lang w:val="en-US"/>
              </w:rPr>
            </w:pPr>
            <w:r>
              <w:rPr>
                <w:rFonts w:cs="Arial"/>
                <w:sz w:val="15"/>
                <w:szCs w:val="15"/>
                <w:lang w:val="en-US"/>
              </w:rPr>
              <w:t>739.930</w:t>
            </w:r>
            <w:r w:rsidR="00277161" w:rsidRPr="00EC39C1">
              <w:rPr>
                <w:rFonts w:cs="Arial"/>
                <w:sz w:val="15"/>
                <w:szCs w:val="15"/>
                <w:lang w:val="en-US"/>
              </w:rPr>
              <w:t xml:space="preserve"> </w:t>
            </w:r>
          </w:p>
        </w:tc>
      </w:tr>
      <w:tr w:rsidR="00277161" w:rsidRPr="00EC39C1" w:rsidTr="00D4075A">
        <w:tc>
          <w:tcPr>
            <w:tcW w:w="2514" w:type="pct"/>
            <w:tcBorders>
              <w:top w:val="nil"/>
              <w:left w:val="nil"/>
              <w:bottom w:val="nil"/>
              <w:right w:val="nil"/>
            </w:tcBorders>
            <w:shd w:val="clear" w:color="auto" w:fill="auto"/>
            <w:vAlign w:val="center"/>
            <w:hideMark/>
          </w:tcPr>
          <w:p w:rsidR="00277161" w:rsidRPr="00EC39C1" w:rsidRDefault="00277161" w:rsidP="004E670D">
            <w:pPr>
              <w:ind w:left="176" w:hanging="176"/>
              <w:jc w:val="left"/>
              <w:rPr>
                <w:rFonts w:cs="Arial"/>
                <w:sz w:val="15"/>
                <w:szCs w:val="15"/>
                <w:lang w:val="en-US"/>
              </w:rPr>
            </w:pPr>
            <w:r w:rsidRPr="00EC39C1">
              <w:rPr>
                <w:rFonts w:cs="Arial"/>
                <w:sz w:val="15"/>
                <w:szCs w:val="15"/>
                <w:lang w:val="en-US"/>
              </w:rPr>
              <w:t>Nedeliteľný fond</w:t>
            </w:r>
          </w:p>
        </w:tc>
        <w:tc>
          <w:tcPr>
            <w:tcW w:w="469"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29"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4"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8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6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D4075A">
        <w:tc>
          <w:tcPr>
            <w:tcW w:w="2514" w:type="pct"/>
            <w:tcBorders>
              <w:top w:val="nil"/>
              <w:left w:val="nil"/>
              <w:bottom w:val="nil"/>
              <w:right w:val="nil"/>
            </w:tcBorders>
            <w:shd w:val="clear" w:color="auto" w:fill="auto"/>
            <w:vAlign w:val="center"/>
            <w:hideMark/>
          </w:tcPr>
          <w:p w:rsidR="00277161" w:rsidRPr="00EC39C1" w:rsidRDefault="00277161" w:rsidP="004E670D">
            <w:pPr>
              <w:ind w:left="176" w:hanging="176"/>
              <w:jc w:val="left"/>
              <w:rPr>
                <w:rFonts w:cs="Arial"/>
                <w:sz w:val="15"/>
                <w:szCs w:val="15"/>
                <w:lang w:val="en-US"/>
              </w:rPr>
            </w:pPr>
            <w:r w:rsidRPr="00EC39C1">
              <w:rPr>
                <w:rFonts w:cs="Arial"/>
                <w:sz w:val="15"/>
                <w:szCs w:val="15"/>
                <w:lang w:val="en-US"/>
              </w:rPr>
              <w:t>Štatutárne fondy a ostatné fondy</w:t>
            </w:r>
          </w:p>
        </w:tc>
        <w:tc>
          <w:tcPr>
            <w:tcW w:w="469"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29"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4"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8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6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D4075A">
        <w:tc>
          <w:tcPr>
            <w:tcW w:w="2514" w:type="pct"/>
            <w:tcBorders>
              <w:top w:val="nil"/>
              <w:left w:val="nil"/>
              <w:bottom w:val="nil"/>
              <w:right w:val="nil"/>
            </w:tcBorders>
            <w:shd w:val="clear" w:color="auto" w:fill="auto"/>
            <w:vAlign w:val="center"/>
            <w:hideMark/>
          </w:tcPr>
          <w:p w:rsidR="00277161" w:rsidRPr="00EC39C1" w:rsidRDefault="00277161" w:rsidP="004E670D">
            <w:pPr>
              <w:ind w:left="176" w:hanging="176"/>
              <w:jc w:val="left"/>
              <w:rPr>
                <w:rFonts w:cs="Arial"/>
                <w:sz w:val="15"/>
                <w:szCs w:val="15"/>
                <w:lang w:val="en-US"/>
              </w:rPr>
            </w:pPr>
            <w:r w:rsidRPr="00EC39C1">
              <w:rPr>
                <w:rFonts w:cs="Arial"/>
                <w:sz w:val="15"/>
                <w:szCs w:val="15"/>
                <w:lang w:val="en-US"/>
              </w:rPr>
              <w:t>Nerozdelený zisk minulých rokov</w:t>
            </w:r>
          </w:p>
        </w:tc>
        <w:tc>
          <w:tcPr>
            <w:tcW w:w="469" w:type="pct"/>
            <w:tcBorders>
              <w:top w:val="nil"/>
              <w:left w:val="nil"/>
              <w:bottom w:val="nil"/>
              <w:right w:val="nil"/>
            </w:tcBorders>
            <w:shd w:val="clear" w:color="auto" w:fill="auto"/>
            <w:vAlign w:val="bottom"/>
            <w:hideMark/>
          </w:tcPr>
          <w:p w:rsidR="00277161" w:rsidRPr="00EC39C1" w:rsidRDefault="00D4075A" w:rsidP="00277161">
            <w:pPr>
              <w:jc w:val="right"/>
              <w:rPr>
                <w:rFonts w:cs="Arial"/>
                <w:sz w:val="15"/>
                <w:szCs w:val="15"/>
                <w:lang w:val="en-US"/>
              </w:rPr>
            </w:pPr>
            <w:r>
              <w:rPr>
                <w:rFonts w:cs="Arial"/>
                <w:sz w:val="15"/>
                <w:szCs w:val="15"/>
                <w:lang w:val="en-US"/>
              </w:rPr>
              <w:t>580</w:t>
            </w:r>
            <w:r w:rsidR="00277161" w:rsidRPr="00EC39C1">
              <w:rPr>
                <w:rFonts w:cs="Arial"/>
                <w:sz w:val="15"/>
                <w:szCs w:val="15"/>
                <w:lang w:val="en-US"/>
              </w:rPr>
              <w:t xml:space="preserve"> </w:t>
            </w:r>
          </w:p>
        </w:tc>
        <w:tc>
          <w:tcPr>
            <w:tcW w:w="529"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4"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8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67" w:type="pct"/>
            <w:tcBorders>
              <w:top w:val="nil"/>
              <w:left w:val="nil"/>
              <w:bottom w:val="nil"/>
              <w:right w:val="nil"/>
            </w:tcBorders>
            <w:shd w:val="clear" w:color="auto" w:fill="auto"/>
            <w:vAlign w:val="bottom"/>
            <w:hideMark/>
          </w:tcPr>
          <w:p w:rsidR="00277161" w:rsidRPr="00EC39C1" w:rsidRDefault="00D4075A" w:rsidP="00277161">
            <w:pPr>
              <w:jc w:val="right"/>
              <w:rPr>
                <w:rFonts w:cs="Arial"/>
                <w:sz w:val="15"/>
                <w:szCs w:val="15"/>
                <w:lang w:val="en-US"/>
              </w:rPr>
            </w:pPr>
            <w:r>
              <w:rPr>
                <w:rFonts w:cs="Arial"/>
                <w:sz w:val="15"/>
                <w:szCs w:val="15"/>
                <w:lang w:val="en-US"/>
              </w:rPr>
              <w:t>580</w:t>
            </w:r>
            <w:r w:rsidR="00277161" w:rsidRPr="00EC39C1">
              <w:rPr>
                <w:rFonts w:cs="Arial"/>
                <w:sz w:val="15"/>
                <w:szCs w:val="15"/>
                <w:lang w:val="en-US"/>
              </w:rPr>
              <w:t xml:space="preserve"> </w:t>
            </w:r>
          </w:p>
        </w:tc>
      </w:tr>
      <w:tr w:rsidR="00277161" w:rsidRPr="00EC39C1" w:rsidTr="00D4075A">
        <w:tc>
          <w:tcPr>
            <w:tcW w:w="2514" w:type="pct"/>
            <w:tcBorders>
              <w:top w:val="nil"/>
              <w:left w:val="nil"/>
              <w:bottom w:val="nil"/>
              <w:right w:val="nil"/>
            </w:tcBorders>
            <w:shd w:val="clear" w:color="auto" w:fill="auto"/>
            <w:vAlign w:val="center"/>
            <w:hideMark/>
          </w:tcPr>
          <w:p w:rsidR="00277161" w:rsidRPr="00EC39C1" w:rsidRDefault="00277161" w:rsidP="004E670D">
            <w:pPr>
              <w:ind w:left="176" w:hanging="176"/>
              <w:jc w:val="left"/>
              <w:rPr>
                <w:rFonts w:cs="Arial"/>
                <w:sz w:val="15"/>
                <w:szCs w:val="15"/>
                <w:lang w:val="en-US"/>
              </w:rPr>
            </w:pPr>
            <w:r w:rsidRPr="00EC39C1">
              <w:rPr>
                <w:rFonts w:cs="Arial"/>
                <w:sz w:val="15"/>
                <w:szCs w:val="15"/>
                <w:lang w:val="en-US"/>
              </w:rPr>
              <w:t>Neuhradená strata minulých rokov</w:t>
            </w:r>
          </w:p>
        </w:tc>
        <w:tc>
          <w:tcPr>
            <w:tcW w:w="469"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29"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4"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8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6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D4075A">
        <w:tc>
          <w:tcPr>
            <w:tcW w:w="2514" w:type="pct"/>
            <w:tcBorders>
              <w:top w:val="nil"/>
              <w:left w:val="nil"/>
              <w:bottom w:val="nil"/>
              <w:right w:val="nil"/>
            </w:tcBorders>
            <w:shd w:val="clear" w:color="auto" w:fill="auto"/>
            <w:vAlign w:val="center"/>
            <w:hideMark/>
          </w:tcPr>
          <w:p w:rsidR="00277161" w:rsidRPr="00EC39C1" w:rsidRDefault="00277161" w:rsidP="004E670D">
            <w:pPr>
              <w:ind w:left="176" w:hanging="176"/>
              <w:jc w:val="left"/>
              <w:rPr>
                <w:rFonts w:cs="Arial"/>
                <w:sz w:val="15"/>
                <w:szCs w:val="15"/>
                <w:lang w:val="en-US"/>
              </w:rPr>
            </w:pPr>
            <w:r w:rsidRPr="00EC39C1">
              <w:rPr>
                <w:rFonts w:cs="Arial"/>
                <w:sz w:val="15"/>
                <w:szCs w:val="15"/>
                <w:lang w:val="en-US"/>
              </w:rPr>
              <w:t>Výsledok hospodárenia bežného účtovného obdobia</w:t>
            </w:r>
          </w:p>
        </w:tc>
        <w:tc>
          <w:tcPr>
            <w:tcW w:w="469" w:type="pct"/>
            <w:tcBorders>
              <w:top w:val="nil"/>
              <w:left w:val="nil"/>
              <w:bottom w:val="nil"/>
              <w:right w:val="nil"/>
            </w:tcBorders>
            <w:shd w:val="clear" w:color="auto" w:fill="auto"/>
            <w:vAlign w:val="bottom"/>
            <w:hideMark/>
          </w:tcPr>
          <w:p w:rsidR="00277161" w:rsidRPr="00EC39C1" w:rsidRDefault="00D4075A" w:rsidP="00277161">
            <w:pPr>
              <w:jc w:val="right"/>
              <w:rPr>
                <w:rFonts w:cs="Arial"/>
                <w:sz w:val="15"/>
                <w:szCs w:val="15"/>
                <w:lang w:val="en-US"/>
              </w:rPr>
            </w:pPr>
            <w:r>
              <w:rPr>
                <w:rFonts w:cs="Arial"/>
                <w:sz w:val="15"/>
                <w:szCs w:val="15"/>
                <w:lang w:val="en-US"/>
              </w:rPr>
              <w:t>272.102</w:t>
            </w:r>
            <w:r w:rsidR="00277161" w:rsidRPr="00EC39C1">
              <w:rPr>
                <w:rFonts w:cs="Arial"/>
                <w:sz w:val="15"/>
                <w:szCs w:val="15"/>
                <w:lang w:val="en-US"/>
              </w:rPr>
              <w:t xml:space="preserve"> </w:t>
            </w:r>
          </w:p>
        </w:tc>
        <w:tc>
          <w:tcPr>
            <w:tcW w:w="529" w:type="pct"/>
            <w:tcBorders>
              <w:top w:val="nil"/>
              <w:left w:val="nil"/>
              <w:bottom w:val="nil"/>
              <w:right w:val="nil"/>
            </w:tcBorders>
            <w:shd w:val="clear" w:color="auto" w:fill="auto"/>
            <w:vAlign w:val="bottom"/>
            <w:hideMark/>
          </w:tcPr>
          <w:p w:rsidR="00277161" w:rsidRPr="00EC39C1" w:rsidRDefault="00D4075A" w:rsidP="00277161">
            <w:pPr>
              <w:jc w:val="right"/>
              <w:rPr>
                <w:rFonts w:cs="Arial"/>
                <w:sz w:val="15"/>
                <w:szCs w:val="15"/>
                <w:lang w:val="en-US"/>
              </w:rPr>
            </w:pPr>
            <w:r>
              <w:rPr>
                <w:rFonts w:cs="Arial"/>
                <w:sz w:val="15"/>
                <w:szCs w:val="15"/>
                <w:lang w:val="en-US"/>
              </w:rPr>
              <w:t>824.181</w:t>
            </w:r>
            <w:r w:rsidR="00277161" w:rsidRPr="00EC39C1">
              <w:rPr>
                <w:rFonts w:cs="Arial"/>
                <w:sz w:val="15"/>
                <w:szCs w:val="15"/>
                <w:lang w:val="en-US"/>
              </w:rPr>
              <w:t xml:space="preserve"> </w:t>
            </w:r>
          </w:p>
        </w:tc>
        <w:tc>
          <w:tcPr>
            <w:tcW w:w="434" w:type="pct"/>
            <w:tcBorders>
              <w:top w:val="nil"/>
              <w:left w:val="nil"/>
              <w:bottom w:val="nil"/>
              <w:right w:val="nil"/>
            </w:tcBorders>
            <w:shd w:val="clear" w:color="auto" w:fill="auto"/>
            <w:vAlign w:val="bottom"/>
            <w:hideMark/>
          </w:tcPr>
          <w:p w:rsidR="00277161" w:rsidRPr="00EC39C1" w:rsidRDefault="00D4075A" w:rsidP="00277161">
            <w:pPr>
              <w:jc w:val="right"/>
              <w:rPr>
                <w:rFonts w:cs="Arial"/>
                <w:sz w:val="15"/>
                <w:szCs w:val="15"/>
                <w:lang w:val="en-US"/>
              </w:rPr>
            </w:pPr>
            <w:r>
              <w:rPr>
                <w:rFonts w:cs="Arial"/>
                <w:sz w:val="15"/>
                <w:szCs w:val="15"/>
                <w:lang w:val="en-US"/>
              </w:rPr>
              <w:t>244.892</w:t>
            </w:r>
          </w:p>
        </w:tc>
        <w:tc>
          <w:tcPr>
            <w:tcW w:w="485" w:type="pct"/>
            <w:tcBorders>
              <w:top w:val="nil"/>
              <w:left w:val="nil"/>
              <w:bottom w:val="nil"/>
              <w:right w:val="nil"/>
            </w:tcBorders>
            <w:shd w:val="clear" w:color="auto" w:fill="auto"/>
            <w:vAlign w:val="bottom"/>
            <w:hideMark/>
          </w:tcPr>
          <w:p w:rsidR="00277161" w:rsidRPr="00EC39C1" w:rsidRDefault="00D4075A" w:rsidP="00277161">
            <w:pPr>
              <w:jc w:val="right"/>
              <w:rPr>
                <w:rFonts w:cs="Arial"/>
                <w:sz w:val="15"/>
                <w:szCs w:val="15"/>
                <w:lang w:val="en-US"/>
              </w:rPr>
            </w:pPr>
            <w:r>
              <w:rPr>
                <w:rFonts w:cs="Arial"/>
                <w:sz w:val="15"/>
                <w:szCs w:val="15"/>
                <w:lang w:val="en-US"/>
              </w:rPr>
              <w:t>-27.210</w:t>
            </w:r>
            <w:r w:rsidR="00277161" w:rsidRPr="00EC39C1">
              <w:rPr>
                <w:rFonts w:cs="Arial"/>
                <w:sz w:val="15"/>
                <w:szCs w:val="15"/>
                <w:lang w:val="en-US"/>
              </w:rPr>
              <w:t xml:space="preserve"> </w:t>
            </w:r>
          </w:p>
        </w:tc>
        <w:tc>
          <w:tcPr>
            <w:tcW w:w="567" w:type="pct"/>
            <w:tcBorders>
              <w:top w:val="nil"/>
              <w:left w:val="nil"/>
              <w:bottom w:val="nil"/>
              <w:right w:val="nil"/>
            </w:tcBorders>
            <w:shd w:val="clear" w:color="auto" w:fill="auto"/>
            <w:vAlign w:val="bottom"/>
            <w:hideMark/>
          </w:tcPr>
          <w:p w:rsidR="00277161" w:rsidRPr="00EC39C1" w:rsidRDefault="00D4075A" w:rsidP="00277161">
            <w:pPr>
              <w:jc w:val="right"/>
              <w:rPr>
                <w:rFonts w:cs="Arial"/>
                <w:sz w:val="15"/>
                <w:szCs w:val="15"/>
                <w:lang w:val="en-US"/>
              </w:rPr>
            </w:pPr>
            <w:r>
              <w:rPr>
                <w:rFonts w:cs="Arial"/>
                <w:sz w:val="15"/>
                <w:szCs w:val="15"/>
                <w:lang w:val="en-US"/>
              </w:rPr>
              <w:t>824.181</w:t>
            </w:r>
            <w:r w:rsidR="00277161" w:rsidRPr="00EC39C1">
              <w:rPr>
                <w:rFonts w:cs="Arial"/>
                <w:sz w:val="15"/>
                <w:szCs w:val="15"/>
                <w:lang w:val="en-US"/>
              </w:rPr>
              <w:t xml:space="preserve"> </w:t>
            </w:r>
          </w:p>
        </w:tc>
      </w:tr>
      <w:tr w:rsidR="00277161" w:rsidRPr="00EC39C1" w:rsidTr="00D4075A">
        <w:tc>
          <w:tcPr>
            <w:tcW w:w="2514" w:type="pct"/>
            <w:tcBorders>
              <w:top w:val="nil"/>
              <w:left w:val="nil"/>
              <w:bottom w:val="nil"/>
              <w:right w:val="nil"/>
            </w:tcBorders>
            <w:shd w:val="clear" w:color="auto" w:fill="auto"/>
            <w:vAlign w:val="center"/>
            <w:hideMark/>
          </w:tcPr>
          <w:p w:rsidR="00277161" w:rsidRPr="00EC39C1" w:rsidRDefault="00277161" w:rsidP="004E670D">
            <w:pPr>
              <w:ind w:left="176" w:hanging="176"/>
              <w:jc w:val="left"/>
              <w:rPr>
                <w:rFonts w:cs="Arial"/>
                <w:sz w:val="15"/>
                <w:szCs w:val="15"/>
                <w:lang w:val="en-US"/>
              </w:rPr>
            </w:pPr>
            <w:r w:rsidRPr="00EC39C1">
              <w:rPr>
                <w:rFonts w:cs="Arial"/>
                <w:sz w:val="15"/>
                <w:szCs w:val="15"/>
                <w:lang w:val="en-US"/>
              </w:rPr>
              <w:t>Vyplatené dividendy</w:t>
            </w:r>
          </w:p>
        </w:tc>
        <w:tc>
          <w:tcPr>
            <w:tcW w:w="469"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29"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4" w:type="pct"/>
            <w:tcBorders>
              <w:top w:val="nil"/>
              <w:left w:val="nil"/>
              <w:bottom w:val="nil"/>
              <w:right w:val="nil"/>
            </w:tcBorders>
            <w:shd w:val="clear" w:color="auto" w:fill="auto"/>
            <w:vAlign w:val="bottom"/>
            <w:hideMark/>
          </w:tcPr>
          <w:p w:rsidR="00277161" w:rsidRPr="00EC39C1" w:rsidRDefault="00D4075A" w:rsidP="00277161">
            <w:pPr>
              <w:jc w:val="right"/>
              <w:rPr>
                <w:rFonts w:cs="Arial"/>
                <w:sz w:val="15"/>
                <w:szCs w:val="15"/>
                <w:lang w:val="en-US"/>
              </w:rPr>
            </w:pPr>
            <w:r>
              <w:rPr>
                <w:rFonts w:cs="Arial"/>
                <w:sz w:val="15"/>
                <w:szCs w:val="15"/>
                <w:lang w:val="en-US"/>
              </w:rPr>
              <w:t>244.892</w:t>
            </w:r>
            <w:r w:rsidR="00277161" w:rsidRPr="00EC39C1">
              <w:rPr>
                <w:rFonts w:cs="Arial"/>
                <w:sz w:val="15"/>
                <w:szCs w:val="15"/>
                <w:lang w:val="en-US"/>
              </w:rPr>
              <w:t xml:space="preserve"> </w:t>
            </w:r>
          </w:p>
        </w:tc>
        <w:tc>
          <w:tcPr>
            <w:tcW w:w="48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6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D4075A">
        <w:tc>
          <w:tcPr>
            <w:tcW w:w="2514" w:type="pct"/>
            <w:tcBorders>
              <w:top w:val="nil"/>
              <w:left w:val="nil"/>
              <w:bottom w:val="nil"/>
              <w:right w:val="nil"/>
            </w:tcBorders>
            <w:shd w:val="clear" w:color="auto" w:fill="auto"/>
            <w:vAlign w:val="center"/>
            <w:hideMark/>
          </w:tcPr>
          <w:p w:rsidR="00277161" w:rsidRPr="00EC39C1" w:rsidRDefault="00277161" w:rsidP="004E670D">
            <w:pPr>
              <w:ind w:left="176" w:hanging="176"/>
              <w:jc w:val="left"/>
              <w:rPr>
                <w:rFonts w:cs="Arial"/>
                <w:sz w:val="15"/>
                <w:szCs w:val="15"/>
                <w:lang w:val="en-US"/>
              </w:rPr>
            </w:pPr>
            <w:r w:rsidRPr="00EC39C1">
              <w:rPr>
                <w:rFonts w:cs="Arial"/>
                <w:sz w:val="15"/>
                <w:szCs w:val="15"/>
                <w:lang w:val="en-US"/>
              </w:rPr>
              <w:t>Ostatné položky vlastného imania</w:t>
            </w:r>
          </w:p>
        </w:tc>
        <w:tc>
          <w:tcPr>
            <w:tcW w:w="469"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29"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4"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85"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67" w:type="pct"/>
            <w:tcBorders>
              <w:top w:val="nil"/>
              <w:left w:val="nil"/>
              <w:bottom w:val="nil"/>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rsidTr="00D4075A">
        <w:tc>
          <w:tcPr>
            <w:tcW w:w="2514" w:type="pct"/>
            <w:tcBorders>
              <w:top w:val="nil"/>
              <w:left w:val="nil"/>
              <w:bottom w:val="single" w:sz="8" w:space="0" w:color="auto"/>
              <w:right w:val="nil"/>
            </w:tcBorders>
            <w:shd w:val="clear" w:color="auto" w:fill="auto"/>
            <w:vAlign w:val="center"/>
            <w:hideMark/>
          </w:tcPr>
          <w:p w:rsidR="00277161" w:rsidRPr="00EC39C1" w:rsidRDefault="00277161" w:rsidP="004E670D">
            <w:pPr>
              <w:ind w:left="176" w:hanging="176"/>
              <w:jc w:val="left"/>
              <w:rPr>
                <w:rFonts w:cs="Arial"/>
                <w:sz w:val="15"/>
                <w:szCs w:val="15"/>
                <w:lang w:val="en-US"/>
              </w:rPr>
            </w:pPr>
            <w:r w:rsidRPr="00EC39C1">
              <w:rPr>
                <w:rFonts w:cs="Arial"/>
                <w:sz w:val="15"/>
                <w:szCs w:val="15"/>
                <w:lang w:val="en-US"/>
              </w:rPr>
              <w:t xml:space="preserve">Účet 491 – Vlastné imanie fyzickej osoby – podnikateľa </w:t>
            </w:r>
          </w:p>
        </w:tc>
        <w:tc>
          <w:tcPr>
            <w:tcW w:w="469" w:type="pct"/>
            <w:tcBorders>
              <w:top w:val="nil"/>
              <w:left w:val="nil"/>
              <w:bottom w:val="single" w:sz="8"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29" w:type="pct"/>
            <w:tcBorders>
              <w:top w:val="nil"/>
              <w:left w:val="nil"/>
              <w:bottom w:val="single" w:sz="8"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4" w:type="pct"/>
            <w:tcBorders>
              <w:top w:val="nil"/>
              <w:left w:val="nil"/>
              <w:bottom w:val="single" w:sz="8"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85" w:type="pct"/>
            <w:tcBorders>
              <w:top w:val="nil"/>
              <w:left w:val="nil"/>
              <w:bottom w:val="single" w:sz="8"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67" w:type="pct"/>
            <w:tcBorders>
              <w:top w:val="nil"/>
              <w:left w:val="nil"/>
              <w:bottom w:val="single" w:sz="8" w:space="0" w:color="auto"/>
              <w:right w:val="nil"/>
            </w:tcBorders>
            <w:shd w:val="clear" w:color="auto" w:fill="auto"/>
            <w:vAlign w:val="bottom"/>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bl>
    <w:p w:rsidR="00E9254D" w:rsidRPr="00EC39C1" w:rsidRDefault="00E9254D" w:rsidP="00277161">
      <w:pPr>
        <w:rPr>
          <w:snapToGrid w:val="0"/>
          <w:lang w:eastAsia="sk-SK"/>
        </w:rPr>
      </w:pPr>
    </w:p>
    <w:bookmarkEnd w:id="74"/>
    <w:p w:rsidR="004E670D" w:rsidRPr="00EC39C1" w:rsidRDefault="004E670D" w:rsidP="00277161">
      <w:pPr>
        <w:jc w:val="left"/>
        <w:rPr>
          <w:rFonts w:cs="Arial"/>
          <w:b/>
          <w:bCs/>
          <w:i/>
          <w:caps/>
          <w:kern w:val="32"/>
          <w:sz w:val="18"/>
          <w:szCs w:val="32"/>
          <w:u w:val="single"/>
        </w:rPr>
      </w:pPr>
    </w:p>
    <w:p w:rsidR="003D0CB9" w:rsidRPr="00EC39C1" w:rsidRDefault="003D0CB9" w:rsidP="00277161">
      <w:pPr>
        <w:pStyle w:val="Nadpis1"/>
        <w:rPr>
          <w:i/>
        </w:rPr>
      </w:pPr>
      <w:r w:rsidRPr="00EC39C1">
        <w:rPr>
          <w:i/>
        </w:rPr>
        <w:t xml:space="preserve">Dodatočné informácie </w:t>
      </w:r>
    </w:p>
    <w:p w:rsidR="003D0CB9" w:rsidRDefault="003D0CB9" w:rsidP="00277161">
      <w:pPr>
        <w:rPr>
          <w:snapToGrid w:val="0"/>
          <w:color w:val="000000"/>
          <w:u w:val="single"/>
          <w:lang w:eastAsia="sk-SK"/>
        </w:rPr>
      </w:pPr>
    </w:p>
    <w:p w:rsidR="00D4075A" w:rsidRPr="00EC39C1" w:rsidRDefault="00D4075A" w:rsidP="00277161">
      <w:pPr>
        <w:rPr>
          <w:snapToGrid w:val="0"/>
          <w:color w:val="000000"/>
          <w:u w:val="single"/>
          <w:lang w:eastAsia="sk-SK"/>
        </w:rPr>
      </w:pPr>
      <w:r>
        <w:rPr>
          <w:snapToGrid w:val="0"/>
          <w:color w:val="000000"/>
          <w:u w:val="single"/>
          <w:lang w:eastAsia="sk-SK"/>
        </w:rPr>
        <w:t>Neaplikuje sa</w:t>
      </w:r>
    </w:p>
    <w:p w:rsidR="003D0CB9" w:rsidRPr="00EC39C1" w:rsidRDefault="003D0CB9" w:rsidP="00277161">
      <w:pPr>
        <w:rPr>
          <w:i/>
          <w:snapToGrid w:val="0"/>
          <w:color w:val="000000"/>
          <w:szCs w:val="17"/>
          <w:lang w:eastAsia="sk-SK"/>
        </w:rPr>
      </w:pPr>
    </w:p>
    <w:p w:rsidR="003D0CB9" w:rsidRPr="00EC39C1" w:rsidRDefault="003D0CB9" w:rsidP="00277161">
      <w:pPr>
        <w:rPr>
          <w:i/>
          <w:snapToGrid w:val="0"/>
          <w:color w:val="FF0000"/>
          <w:lang w:eastAsia="sk-SK"/>
        </w:rPr>
      </w:pPr>
    </w:p>
    <w:p w:rsidR="00414966" w:rsidRPr="00EC39C1" w:rsidRDefault="00414966" w:rsidP="00414966">
      <w:pPr>
        <w:pStyle w:val="Nadpis1"/>
        <w:numPr>
          <w:ilvl w:val="0"/>
          <w:numId w:val="59"/>
        </w:numPr>
      </w:pPr>
      <w:r w:rsidRPr="00EC39C1">
        <w:t>PREHĽAD PEŇAŽNÝCH TOKOV</w:t>
      </w:r>
      <w:r>
        <w:t xml:space="preserve"> CASH FLOW</w:t>
      </w:r>
    </w:p>
    <w:p w:rsidR="00414966" w:rsidRPr="00EC39C1" w:rsidRDefault="00414966" w:rsidP="00414966">
      <w:pPr>
        <w:rPr>
          <w:snapToGrid w:val="0"/>
          <w:lang w:eastAsia="sk-SK"/>
        </w:rPr>
      </w:pPr>
    </w:p>
    <w:p w:rsidR="00414966" w:rsidRPr="00EC39C1" w:rsidRDefault="00414966" w:rsidP="00414966">
      <w:pPr>
        <w:rPr>
          <w:snapToGrid w:val="0"/>
          <w:lang w:eastAsia="sk-SK"/>
        </w:rPr>
      </w:pPr>
    </w:p>
    <w:p w:rsidR="001E2635" w:rsidRPr="00EC39C1" w:rsidRDefault="001E2635" w:rsidP="00277161">
      <w:pPr>
        <w:rPr>
          <w:snapToGrid w:val="0"/>
          <w:color w:val="000000"/>
          <w:u w:val="single"/>
          <w:lang w:eastAsia="sk-SK"/>
        </w:rPr>
      </w:pPr>
    </w:p>
    <w:tbl>
      <w:tblPr>
        <w:tblpPr w:leftFromText="141" w:rightFromText="141" w:vertAnchor="text" w:horzAnchor="margin" w:tblpXSpec="center" w:tblpY="267"/>
        <w:tblW w:w="9641" w:type="dxa"/>
        <w:tblCellMar>
          <w:left w:w="70" w:type="dxa"/>
          <w:right w:w="70" w:type="dxa"/>
        </w:tblCellMar>
        <w:tblLook w:val="04A0" w:firstRow="1" w:lastRow="0" w:firstColumn="1" w:lastColumn="0" w:noHBand="0" w:noVBand="1"/>
      </w:tblPr>
      <w:tblGrid>
        <w:gridCol w:w="940"/>
        <w:gridCol w:w="6501"/>
        <w:gridCol w:w="840"/>
        <w:gridCol w:w="1360"/>
      </w:tblGrid>
      <w:tr w:rsidR="00414966" w:rsidRPr="00414966" w:rsidTr="00414966">
        <w:trPr>
          <w:trHeight w:val="270"/>
        </w:trPr>
        <w:tc>
          <w:tcPr>
            <w:tcW w:w="940" w:type="dxa"/>
            <w:vMerge w:val="restart"/>
            <w:tcBorders>
              <w:top w:val="single" w:sz="12" w:space="0" w:color="auto"/>
              <w:left w:val="single" w:sz="12" w:space="0" w:color="auto"/>
              <w:bottom w:val="single" w:sz="12" w:space="0" w:color="000000"/>
              <w:right w:val="single" w:sz="12" w:space="0" w:color="auto"/>
            </w:tcBorders>
            <w:shd w:val="clear" w:color="auto" w:fill="auto"/>
            <w:vAlign w:val="bottom"/>
            <w:hideMark/>
          </w:tcPr>
          <w:p w:rsidR="00414966" w:rsidRPr="00414966" w:rsidRDefault="00414966" w:rsidP="00414966">
            <w:pPr>
              <w:jc w:val="center"/>
              <w:rPr>
                <w:rFonts w:ascii="Times New Roman" w:hAnsi="Times New Roman"/>
                <w:b/>
                <w:bCs/>
                <w:sz w:val="18"/>
                <w:szCs w:val="18"/>
                <w:lang w:eastAsia="sk-SK"/>
              </w:rPr>
            </w:pPr>
            <w:bookmarkStart w:id="76" w:name="RANGE!A1:D103"/>
            <w:r w:rsidRPr="00414966">
              <w:rPr>
                <w:rFonts w:ascii="Times New Roman" w:hAnsi="Times New Roman"/>
                <w:b/>
                <w:bCs/>
                <w:sz w:val="18"/>
                <w:szCs w:val="18"/>
                <w:lang w:eastAsia="sk-SK"/>
              </w:rPr>
              <w:t>Označenie položky</w:t>
            </w:r>
            <w:bookmarkEnd w:id="76"/>
          </w:p>
        </w:tc>
        <w:tc>
          <w:tcPr>
            <w:tcW w:w="6501" w:type="dxa"/>
            <w:vMerge w:val="restart"/>
            <w:tcBorders>
              <w:top w:val="single" w:sz="12" w:space="0" w:color="auto"/>
              <w:left w:val="single" w:sz="12" w:space="0" w:color="auto"/>
              <w:bottom w:val="single" w:sz="12" w:space="0" w:color="000000"/>
              <w:right w:val="single" w:sz="12" w:space="0" w:color="auto"/>
            </w:tcBorders>
            <w:shd w:val="clear" w:color="auto" w:fill="auto"/>
            <w:vAlign w:val="bottom"/>
            <w:hideMark/>
          </w:tcPr>
          <w:p w:rsidR="00414966" w:rsidRPr="00414966" w:rsidRDefault="00414966" w:rsidP="00414966">
            <w:pPr>
              <w:jc w:val="center"/>
              <w:rPr>
                <w:rFonts w:ascii="Times New Roman" w:hAnsi="Times New Roman"/>
                <w:b/>
                <w:bCs/>
                <w:sz w:val="18"/>
                <w:szCs w:val="18"/>
                <w:lang w:eastAsia="sk-SK"/>
              </w:rPr>
            </w:pPr>
            <w:r w:rsidRPr="00414966">
              <w:rPr>
                <w:rFonts w:ascii="Times New Roman" w:hAnsi="Times New Roman"/>
                <w:b/>
                <w:bCs/>
                <w:sz w:val="18"/>
                <w:szCs w:val="18"/>
                <w:lang w:eastAsia="sk-SK"/>
              </w:rPr>
              <w:t>Obsah položky</w:t>
            </w:r>
          </w:p>
        </w:tc>
        <w:tc>
          <w:tcPr>
            <w:tcW w:w="840" w:type="dxa"/>
            <w:vMerge w:val="restart"/>
            <w:tcBorders>
              <w:top w:val="single" w:sz="12" w:space="0" w:color="auto"/>
              <w:left w:val="single" w:sz="12" w:space="0" w:color="auto"/>
              <w:bottom w:val="single" w:sz="12" w:space="0" w:color="000000"/>
              <w:right w:val="single" w:sz="12" w:space="0" w:color="auto"/>
            </w:tcBorders>
            <w:shd w:val="clear" w:color="auto" w:fill="auto"/>
            <w:vAlign w:val="bottom"/>
            <w:hideMark/>
          </w:tcPr>
          <w:p w:rsidR="00414966" w:rsidRPr="00414966" w:rsidRDefault="00414966" w:rsidP="00414966">
            <w:pPr>
              <w:jc w:val="center"/>
              <w:rPr>
                <w:rFonts w:ascii="Times New Roman" w:hAnsi="Times New Roman"/>
                <w:b/>
                <w:bCs/>
                <w:sz w:val="18"/>
                <w:szCs w:val="18"/>
                <w:lang w:eastAsia="sk-SK"/>
              </w:rPr>
            </w:pPr>
            <w:r w:rsidRPr="00414966">
              <w:rPr>
                <w:rFonts w:ascii="Times New Roman" w:hAnsi="Times New Roman"/>
                <w:b/>
                <w:bCs/>
                <w:sz w:val="18"/>
                <w:szCs w:val="18"/>
                <w:lang w:eastAsia="sk-SK"/>
              </w:rPr>
              <w:t>Bežné účtovné obdobie</w:t>
            </w:r>
          </w:p>
        </w:tc>
        <w:tc>
          <w:tcPr>
            <w:tcW w:w="1360" w:type="dxa"/>
            <w:vMerge w:val="restart"/>
            <w:tcBorders>
              <w:top w:val="single" w:sz="12" w:space="0" w:color="auto"/>
              <w:left w:val="single" w:sz="12" w:space="0" w:color="auto"/>
              <w:bottom w:val="single" w:sz="12" w:space="0" w:color="000000"/>
              <w:right w:val="single" w:sz="12" w:space="0" w:color="auto"/>
            </w:tcBorders>
            <w:shd w:val="clear" w:color="auto" w:fill="auto"/>
            <w:vAlign w:val="bottom"/>
            <w:hideMark/>
          </w:tcPr>
          <w:p w:rsidR="00414966" w:rsidRPr="00414966" w:rsidRDefault="00414966" w:rsidP="00414966">
            <w:pPr>
              <w:jc w:val="center"/>
              <w:rPr>
                <w:rFonts w:ascii="Times New Roman" w:hAnsi="Times New Roman"/>
                <w:b/>
                <w:bCs/>
                <w:sz w:val="18"/>
                <w:szCs w:val="18"/>
                <w:lang w:eastAsia="sk-SK"/>
              </w:rPr>
            </w:pPr>
            <w:r w:rsidRPr="00414966">
              <w:rPr>
                <w:rFonts w:ascii="Times New Roman" w:hAnsi="Times New Roman"/>
                <w:b/>
                <w:bCs/>
                <w:sz w:val="18"/>
                <w:szCs w:val="18"/>
                <w:lang w:eastAsia="sk-SK"/>
              </w:rPr>
              <w:t>Bezprostredne predchádzajúce účtovné obdobie</w:t>
            </w:r>
          </w:p>
        </w:tc>
      </w:tr>
      <w:tr w:rsidR="00414966" w:rsidRPr="00414966" w:rsidTr="00414966">
        <w:trPr>
          <w:trHeight w:val="600"/>
        </w:trPr>
        <w:tc>
          <w:tcPr>
            <w:tcW w:w="940" w:type="dxa"/>
            <w:vMerge/>
            <w:tcBorders>
              <w:top w:val="single" w:sz="12" w:space="0" w:color="auto"/>
              <w:left w:val="single" w:sz="12" w:space="0" w:color="auto"/>
              <w:bottom w:val="single" w:sz="12" w:space="0" w:color="000000"/>
              <w:right w:val="single" w:sz="12" w:space="0" w:color="auto"/>
            </w:tcBorders>
            <w:vAlign w:val="center"/>
            <w:hideMark/>
          </w:tcPr>
          <w:p w:rsidR="00414966" w:rsidRPr="00414966" w:rsidRDefault="00414966" w:rsidP="00414966">
            <w:pPr>
              <w:jc w:val="left"/>
              <w:rPr>
                <w:rFonts w:ascii="Times New Roman" w:hAnsi="Times New Roman"/>
                <w:b/>
                <w:bCs/>
                <w:sz w:val="18"/>
                <w:szCs w:val="18"/>
                <w:lang w:eastAsia="sk-SK"/>
              </w:rPr>
            </w:pPr>
          </w:p>
        </w:tc>
        <w:tc>
          <w:tcPr>
            <w:tcW w:w="6501" w:type="dxa"/>
            <w:vMerge/>
            <w:tcBorders>
              <w:top w:val="single" w:sz="12" w:space="0" w:color="auto"/>
              <w:left w:val="single" w:sz="12" w:space="0" w:color="auto"/>
              <w:bottom w:val="single" w:sz="12" w:space="0" w:color="000000"/>
              <w:right w:val="single" w:sz="12" w:space="0" w:color="auto"/>
            </w:tcBorders>
            <w:vAlign w:val="center"/>
            <w:hideMark/>
          </w:tcPr>
          <w:p w:rsidR="00414966" w:rsidRPr="00414966" w:rsidRDefault="00414966" w:rsidP="00414966">
            <w:pPr>
              <w:jc w:val="left"/>
              <w:rPr>
                <w:rFonts w:ascii="Times New Roman" w:hAnsi="Times New Roman"/>
                <w:b/>
                <w:bCs/>
                <w:sz w:val="18"/>
                <w:szCs w:val="18"/>
                <w:lang w:eastAsia="sk-SK"/>
              </w:rPr>
            </w:pPr>
          </w:p>
        </w:tc>
        <w:tc>
          <w:tcPr>
            <w:tcW w:w="840" w:type="dxa"/>
            <w:vMerge/>
            <w:tcBorders>
              <w:top w:val="single" w:sz="12" w:space="0" w:color="auto"/>
              <w:left w:val="single" w:sz="12" w:space="0" w:color="auto"/>
              <w:bottom w:val="single" w:sz="12" w:space="0" w:color="000000"/>
              <w:right w:val="single" w:sz="12" w:space="0" w:color="auto"/>
            </w:tcBorders>
            <w:vAlign w:val="center"/>
            <w:hideMark/>
          </w:tcPr>
          <w:p w:rsidR="00414966" w:rsidRPr="00414966" w:rsidRDefault="00414966" w:rsidP="00414966">
            <w:pPr>
              <w:jc w:val="left"/>
              <w:rPr>
                <w:rFonts w:ascii="Times New Roman" w:hAnsi="Times New Roman"/>
                <w:b/>
                <w:bCs/>
                <w:sz w:val="18"/>
                <w:szCs w:val="18"/>
                <w:lang w:eastAsia="sk-SK"/>
              </w:rPr>
            </w:pPr>
          </w:p>
        </w:tc>
        <w:tc>
          <w:tcPr>
            <w:tcW w:w="1360" w:type="dxa"/>
            <w:vMerge/>
            <w:tcBorders>
              <w:top w:val="single" w:sz="12" w:space="0" w:color="auto"/>
              <w:left w:val="single" w:sz="12" w:space="0" w:color="auto"/>
              <w:bottom w:val="single" w:sz="12" w:space="0" w:color="000000"/>
              <w:right w:val="single" w:sz="12" w:space="0" w:color="auto"/>
            </w:tcBorders>
            <w:vAlign w:val="center"/>
            <w:hideMark/>
          </w:tcPr>
          <w:p w:rsidR="00414966" w:rsidRPr="00414966" w:rsidRDefault="00414966" w:rsidP="00414966">
            <w:pPr>
              <w:jc w:val="left"/>
              <w:rPr>
                <w:rFonts w:ascii="Times New Roman" w:hAnsi="Times New Roman"/>
                <w:b/>
                <w:bCs/>
                <w:sz w:val="18"/>
                <w:szCs w:val="18"/>
                <w:lang w:eastAsia="sk-SK"/>
              </w:rPr>
            </w:pPr>
          </w:p>
        </w:tc>
      </w:tr>
      <w:tr w:rsidR="00414966" w:rsidRPr="00414966" w:rsidTr="00414966">
        <w:trPr>
          <w:trHeight w:val="264"/>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c>
          <w:tcPr>
            <w:tcW w:w="6501"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b/>
                <w:bCs/>
                <w:sz w:val="18"/>
                <w:szCs w:val="18"/>
                <w:lang w:eastAsia="sk-SK"/>
              </w:rPr>
            </w:pPr>
            <w:r w:rsidRPr="00414966">
              <w:rPr>
                <w:rFonts w:ascii="Times New Roman" w:hAnsi="Times New Roman"/>
                <w:b/>
                <w:bCs/>
                <w:sz w:val="18"/>
                <w:szCs w:val="18"/>
                <w:lang w:eastAsia="sk-SK"/>
              </w:rPr>
              <w:t>Peňažné toky z prevádzkovej činnosti</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r>
      <w:tr w:rsidR="00414966" w:rsidRPr="00414966" w:rsidTr="00414966">
        <w:trPr>
          <w:trHeight w:val="300"/>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Z/S</w:t>
            </w:r>
          </w:p>
        </w:tc>
        <w:tc>
          <w:tcPr>
            <w:tcW w:w="6501"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Výsledok hospodárenia z bežnej činnosti pred zdanením daňou z príjmov </w:t>
            </w:r>
            <w:r w:rsidRPr="00414966">
              <w:rPr>
                <w:rFonts w:ascii="Times New Roman" w:hAnsi="Times New Roman"/>
                <w:sz w:val="18"/>
                <w:szCs w:val="18"/>
                <w:vertAlign w:val="superscript"/>
                <w:lang w:eastAsia="sk-SK"/>
              </w:rPr>
              <w:t xml:space="preserve"> </w:t>
            </w:r>
            <w:r w:rsidRPr="00414966">
              <w:rPr>
                <w:rFonts w:ascii="Times New Roman" w:hAnsi="Times New Roman"/>
                <w:sz w:val="18"/>
                <w:szCs w:val="18"/>
                <w:lang w:eastAsia="sk-SK"/>
              </w:rPr>
              <w:t>(+/-)</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sz w:val="18"/>
                <w:szCs w:val="18"/>
                <w:lang w:eastAsia="sk-SK"/>
              </w:rPr>
            </w:pPr>
            <w:r w:rsidRPr="00414966">
              <w:rPr>
                <w:rFonts w:ascii="Times New Roman" w:hAnsi="Times New Roman"/>
                <w:sz w:val="18"/>
                <w:szCs w:val="18"/>
                <w:lang w:eastAsia="sk-SK"/>
              </w:rPr>
              <w:t>1 628 848</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sz w:val="18"/>
                <w:szCs w:val="18"/>
                <w:lang w:eastAsia="sk-SK"/>
              </w:rPr>
            </w:pPr>
            <w:r w:rsidRPr="00414966">
              <w:rPr>
                <w:rFonts w:ascii="Times New Roman" w:hAnsi="Times New Roman"/>
                <w:sz w:val="18"/>
                <w:szCs w:val="18"/>
                <w:lang w:eastAsia="sk-SK"/>
              </w:rPr>
              <w:t>1 030 523</w:t>
            </w:r>
          </w:p>
        </w:tc>
      </w:tr>
      <w:tr w:rsidR="00414966" w:rsidRPr="00414966" w:rsidTr="00414966">
        <w:trPr>
          <w:trHeight w:val="240"/>
        </w:trPr>
        <w:tc>
          <w:tcPr>
            <w:tcW w:w="940" w:type="dxa"/>
            <w:vMerge w:val="restart"/>
            <w:tcBorders>
              <w:top w:val="nil"/>
              <w:left w:val="single" w:sz="12" w:space="0" w:color="auto"/>
              <w:bottom w:val="single" w:sz="8" w:space="0" w:color="000000"/>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i/>
                <w:iCs/>
                <w:sz w:val="18"/>
                <w:szCs w:val="18"/>
                <w:lang w:eastAsia="sk-SK"/>
              </w:rPr>
            </w:pPr>
            <w:r w:rsidRPr="00414966">
              <w:rPr>
                <w:rFonts w:ascii="Times New Roman" w:hAnsi="Times New Roman"/>
                <w:i/>
                <w:iCs/>
                <w:sz w:val="18"/>
                <w:szCs w:val="18"/>
                <w:lang w:eastAsia="sk-SK"/>
              </w:rPr>
              <w:t>A. 1.</w:t>
            </w:r>
          </w:p>
        </w:tc>
        <w:tc>
          <w:tcPr>
            <w:tcW w:w="6501" w:type="dxa"/>
            <w:tcBorders>
              <w:top w:val="nil"/>
              <w:left w:val="nil"/>
              <w:bottom w:val="nil"/>
              <w:right w:val="single" w:sz="12" w:space="0" w:color="auto"/>
            </w:tcBorders>
            <w:shd w:val="clear" w:color="auto" w:fill="auto"/>
            <w:vAlign w:val="bottom"/>
            <w:hideMark/>
          </w:tcPr>
          <w:p w:rsidR="00414966" w:rsidRPr="00414966" w:rsidRDefault="00414966" w:rsidP="00414966">
            <w:pPr>
              <w:jc w:val="left"/>
              <w:rPr>
                <w:rFonts w:ascii="Times New Roman" w:hAnsi="Times New Roman"/>
                <w:i/>
                <w:iCs/>
                <w:sz w:val="18"/>
                <w:szCs w:val="18"/>
                <w:lang w:eastAsia="sk-SK"/>
              </w:rPr>
            </w:pPr>
            <w:r w:rsidRPr="00414966">
              <w:rPr>
                <w:rFonts w:ascii="Times New Roman" w:hAnsi="Times New Roman"/>
                <w:i/>
                <w:iCs/>
                <w:sz w:val="18"/>
                <w:szCs w:val="18"/>
                <w:lang w:eastAsia="sk-SK"/>
              </w:rPr>
              <w:t>Nepeňažné operácie ovplyvňujúce výsledok hospodárenia </w:t>
            </w:r>
          </w:p>
        </w:tc>
        <w:tc>
          <w:tcPr>
            <w:tcW w:w="840" w:type="dxa"/>
            <w:vMerge w:val="restart"/>
            <w:tcBorders>
              <w:top w:val="nil"/>
              <w:left w:val="single" w:sz="12" w:space="0" w:color="auto"/>
              <w:bottom w:val="single" w:sz="8" w:space="0" w:color="000000"/>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sz w:val="18"/>
                <w:szCs w:val="18"/>
                <w:lang w:eastAsia="sk-SK"/>
              </w:rPr>
            </w:pPr>
            <w:r w:rsidRPr="00414966">
              <w:rPr>
                <w:rFonts w:ascii="Times New Roman" w:hAnsi="Times New Roman"/>
                <w:sz w:val="18"/>
                <w:szCs w:val="18"/>
                <w:lang w:eastAsia="sk-SK"/>
              </w:rPr>
              <w:t>92 265</w:t>
            </w:r>
          </w:p>
        </w:tc>
        <w:tc>
          <w:tcPr>
            <w:tcW w:w="1360" w:type="dxa"/>
            <w:vMerge w:val="restart"/>
            <w:tcBorders>
              <w:top w:val="nil"/>
              <w:left w:val="single" w:sz="12" w:space="0" w:color="auto"/>
              <w:bottom w:val="single" w:sz="8" w:space="0" w:color="000000"/>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sz w:val="18"/>
                <w:szCs w:val="18"/>
                <w:lang w:eastAsia="sk-SK"/>
              </w:rPr>
            </w:pPr>
            <w:r w:rsidRPr="00414966">
              <w:rPr>
                <w:rFonts w:ascii="Times New Roman" w:hAnsi="Times New Roman"/>
                <w:sz w:val="18"/>
                <w:szCs w:val="18"/>
                <w:lang w:eastAsia="sk-SK"/>
              </w:rPr>
              <w:t>538 107</w:t>
            </w:r>
          </w:p>
        </w:tc>
      </w:tr>
      <w:tr w:rsidR="00414966" w:rsidRPr="00414966" w:rsidTr="00414966">
        <w:trPr>
          <w:trHeight w:val="252"/>
        </w:trPr>
        <w:tc>
          <w:tcPr>
            <w:tcW w:w="940" w:type="dxa"/>
            <w:vMerge/>
            <w:tcBorders>
              <w:top w:val="nil"/>
              <w:left w:val="single" w:sz="12" w:space="0" w:color="auto"/>
              <w:bottom w:val="single" w:sz="8" w:space="0" w:color="000000"/>
              <w:right w:val="single" w:sz="12" w:space="0" w:color="auto"/>
            </w:tcBorders>
            <w:vAlign w:val="center"/>
            <w:hideMark/>
          </w:tcPr>
          <w:p w:rsidR="00414966" w:rsidRPr="00414966" w:rsidRDefault="00414966" w:rsidP="00414966">
            <w:pPr>
              <w:jc w:val="left"/>
              <w:rPr>
                <w:rFonts w:ascii="Times New Roman" w:hAnsi="Times New Roman"/>
                <w:i/>
                <w:iCs/>
                <w:sz w:val="18"/>
                <w:szCs w:val="18"/>
                <w:lang w:eastAsia="sk-SK"/>
              </w:rPr>
            </w:pPr>
          </w:p>
        </w:tc>
        <w:tc>
          <w:tcPr>
            <w:tcW w:w="6501" w:type="dxa"/>
            <w:tcBorders>
              <w:top w:val="nil"/>
              <w:left w:val="nil"/>
              <w:bottom w:val="single" w:sz="8" w:space="0" w:color="auto"/>
              <w:right w:val="single" w:sz="12" w:space="0" w:color="auto"/>
            </w:tcBorders>
            <w:shd w:val="clear" w:color="auto" w:fill="auto"/>
            <w:vAlign w:val="bottom"/>
            <w:hideMark/>
          </w:tcPr>
          <w:p w:rsidR="00414966" w:rsidRPr="00414966" w:rsidRDefault="00414966" w:rsidP="00414966">
            <w:pPr>
              <w:jc w:val="left"/>
              <w:rPr>
                <w:rFonts w:ascii="Times New Roman" w:hAnsi="Times New Roman"/>
                <w:i/>
                <w:iCs/>
                <w:sz w:val="18"/>
                <w:szCs w:val="18"/>
                <w:lang w:eastAsia="sk-SK"/>
              </w:rPr>
            </w:pPr>
            <w:r w:rsidRPr="00414966">
              <w:rPr>
                <w:rFonts w:ascii="Times New Roman" w:hAnsi="Times New Roman"/>
                <w:i/>
                <w:iCs/>
                <w:sz w:val="18"/>
                <w:szCs w:val="18"/>
                <w:lang w:eastAsia="sk-SK"/>
              </w:rPr>
              <w:t xml:space="preserve">z bežnej činnosti pred  zdanením daňou z príjmov (+/-), (súčet A. 1. 1. až A. 1. 13.)  </w:t>
            </w:r>
          </w:p>
        </w:tc>
        <w:tc>
          <w:tcPr>
            <w:tcW w:w="840" w:type="dxa"/>
            <w:vMerge/>
            <w:tcBorders>
              <w:top w:val="nil"/>
              <w:left w:val="single" w:sz="12" w:space="0" w:color="auto"/>
              <w:bottom w:val="single" w:sz="8" w:space="0" w:color="000000"/>
              <w:right w:val="single" w:sz="12" w:space="0" w:color="auto"/>
            </w:tcBorders>
            <w:vAlign w:val="center"/>
            <w:hideMark/>
          </w:tcPr>
          <w:p w:rsidR="00414966" w:rsidRPr="00414966" w:rsidRDefault="00414966" w:rsidP="00414966">
            <w:pPr>
              <w:jc w:val="left"/>
              <w:rPr>
                <w:rFonts w:ascii="Times New Roman" w:hAnsi="Times New Roman"/>
                <w:sz w:val="18"/>
                <w:szCs w:val="18"/>
                <w:lang w:eastAsia="sk-SK"/>
              </w:rPr>
            </w:pPr>
          </w:p>
        </w:tc>
        <w:tc>
          <w:tcPr>
            <w:tcW w:w="1360" w:type="dxa"/>
            <w:vMerge/>
            <w:tcBorders>
              <w:top w:val="nil"/>
              <w:left w:val="single" w:sz="12" w:space="0" w:color="auto"/>
              <w:bottom w:val="single" w:sz="8" w:space="0" w:color="000000"/>
              <w:right w:val="single" w:sz="12" w:space="0" w:color="auto"/>
            </w:tcBorders>
            <w:vAlign w:val="center"/>
            <w:hideMark/>
          </w:tcPr>
          <w:p w:rsidR="00414966" w:rsidRPr="00414966" w:rsidRDefault="00414966" w:rsidP="00414966">
            <w:pPr>
              <w:jc w:val="left"/>
              <w:rPr>
                <w:rFonts w:ascii="Times New Roman" w:hAnsi="Times New Roman"/>
                <w:sz w:val="18"/>
                <w:szCs w:val="18"/>
                <w:lang w:eastAsia="sk-SK"/>
              </w:rPr>
            </w:pPr>
          </w:p>
        </w:tc>
      </w:tr>
      <w:tr w:rsidR="00414966" w:rsidRPr="00414966" w:rsidTr="00414966">
        <w:trPr>
          <w:trHeight w:val="300"/>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A. 1. 1.</w:t>
            </w:r>
          </w:p>
        </w:tc>
        <w:tc>
          <w:tcPr>
            <w:tcW w:w="6501"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Odpisy dlhodobého nehmotného majetku a dlhodobého hmotného majetku</w:t>
            </w:r>
            <w:r w:rsidRPr="00414966">
              <w:rPr>
                <w:rFonts w:ascii="Times New Roman" w:hAnsi="Times New Roman"/>
                <w:sz w:val="18"/>
                <w:szCs w:val="18"/>
                <w:vertAlign w:val="superscript"/>
                <w:lang w:eastAsia="sk-SK"/>
              </w:rPr>
              <w:t xml:space="preserve"> </w:t>
            </w:r>
            <w:r w:rsidRPr="00414966">
              <w:rPr>
                <w:rFonts w:ascii="Times New Roman" w:hAnsi="Times New Roman"/>
                <w:sz w:val="18"/>
                <w:szCs w:val="18"/>
                <w:lang w:eastAsia="sk-SK"/>
              </w:rPr>
              <w:t>(+)</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sz w:val="18"/>
                <w:szCs w:val="18"/>
                <w:lang w:eastAsia="sk-SK"/>
              </w:rPr>
            </w:pPr>
            <w:r w:rsidRPr="00414966">
              <w:rPr>
                <w:rFonts w:ascii="Times New Roman" w:hAnsi="Times New Roman"/>
                <w:sz w:val="18"/>
                <w:szCs w:val="18"/>
                <w:lang w:eastAsia="sk-SK"/>
              </w:rPr>
              <w:t>240 486</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sz w:val="18"/>
                <w:szCs w:val="18"/>
                <w:lang w:eastAsia="sk-SK"/>
              </w:rPr>
            </w:pPr>
            <w:r w:rsidRPr="00414966">
              <w:rPr>
                <w:rFonts w:ascii="Times New Roman" w:hAnsi="Times New Roman"/>
                <w:sz w:val="18"/>
                <w:szCs w:val="18"/>
                <w:lang w:eastAsia="sk-SK"/>
              </w:rPr>
              <w:t>214 113</w:t>
            </w:r>
          </w:p>
        </w:tc>
      </w:tr>
      <w:tr w:rsidR="00414966" w:rsidRPr="00414966" w:rsidTr="00414966">
        <w:trPr>
          <w:trHeight w:val="492"/>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A. 1. 2.</w:t>
            </w:r>
          </w:p>
        </w:tc>
        <w:tc>
          <w:tcPr>
            <w:tcW w:w="6501" w:type="dxa"/>
            <w:tcBorders>
              <w:top w:val="nil"/>
              <w:left w:val="nil"/>
              <w:bottom w:val="single" w:sz="8" w:space="0" w:color="auto"/>
              <w:right w:val="single" w:sz="12" w:space="0" w:color="auto"/>
            </w:tcBorders>
            <w:shd w:val="clear" w:color="auto" w:fill="auto"/>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Zostatková hodnota dlhodobého nehmotného majetku a dlhodobého hmotného majetku účtovaná pri vyradení tohto majetku do nákladov na bežnú činnosť, s výnimkou  jeho  predaja (+)</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sz w:val="18"/>
                <w:szCs w:val="18"/>
                <w:lang w:eastAsia="sk-SK"/>
              </w:rPr>
            </w:pPr>
            <w:r w:rsidRPr="00414966">
              <w:rPr>
                <w:rFonts w:ascii="Times New Roman" w:hAnsi="Times New Roman"/>
                <w:sz w:val="18"/>
                <w:szCs w:val="18"/>
                <w:lang w:eastAsia="sk-SK"/>
              </w:rPr>
              <w:t>0</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sz w:val="18"/>
                <w:szCs w:val="18"/>
                <w:lang w:eastAsia="sk-SK"/>
              </w:rPr>
            </w:pPr>
            <w:r w:rsidRPr="00414966">
              <w:rPr>
                <w:rFonts w:ascii="Times New Roman" w:hAnsi="Times New Roman"/>
                <w:sz w:val="18"/>
                <w:szCs w:val="18"/>
                <w:lang w:eastAsia="sk-SK"/>
              </w:rPr>
              <w:t>2 178</w:t>
            </w:r>
          </w:p>
        </w:tc>
      </w:tr>
      <w:tr w:rsidR="00414966" w:rsidRPr="00414966" w:rsidTr="00414966">
        <w:trPr>
          <w:trHeight w:val="252"/>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A. 1. 3.</w:t>
            </w:r>
          </w:p>
        </w:tc>
        <w:tc>
          <w:tcPr>
            <w:tcW w:w="6501"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Odpis opravnej položky k nadobudnutému majetku  (+/-)</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sz w:val="18"/>
                <w:szCs w:val="18"/>
                <w:lang w:eastAsia="sk-SK"/>
              </w:rPr>
            </w:pPr>
            <w:r w:rsidRPr="00414966">
              <w:rPr>
                <w:rFonts w:ascii="Times New Roman" w:hAnsi="Times New Roman"/>
                <w:sz w:val="18"/>
                <w:szCs w:val="18"/>
                <w:lang w:eastAsia="sk-SK"/>
              </w:rPr>
              <w:t>0</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r>
      <w:tr w:rsidR="00414966" w:rsidRPr="00414966" w:rsidTr="00414966">
        <w:trPr>
          <w:trHeight w:val="300"/>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A. 1. 4.</w:t>
            </w:r>
          </w:p>
        </w:tc>
        <w:tc>
          <w:tcPr>
            <w:tcW w:w="6501"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Zmena stavu dlhodobých rezerv </w:t>
            </w:r>
            <w:r w:rsidRPr="00414966">
              <w:rPr>
                <w:rFonts w:ascii="Times New Roman" w:hAnsi="Times New Roman"/>
                <w:sz w:val="18"/>
                <w:szCs w:val="18"/>
                <w:vertAlign w:val="superscript"/>
                <w:lang w:eastAsia="sk-SK"/>
              </w:rPr>
              <w:t xml:space="preserve"> </w:t>
            </w:r>
            <w:r w:rsidRPr="00414966">
              <w:rPr>
                <w:rFonts w:ascii="Times New Roman" w:hAnsi="Times New Roman"/>
                <w:sz w:val="18"/>
                <w:szCs w:val="18"/>
                <w:lang w:eastAsia="sk-SK"/>
              </w:rPr>
              <w:t>(+/-)</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sz w:val="18"/>
                <w:szCs w:val="18"/>
                <w:lang w:eastAsia="sk-SK"/>
              </w:rPr>
            </w:pPr>
            <w:r w:rsidRPr="00414966">
              <w:rPr>
                <w:rFonts w:ascii="Times New Roman" w:hAnsi="Times New Roman"/>
                <w:sz w:val="18"/>
                <w:szCs w:val="18"/>
                <w:lang w:eastAsia="sk-SK"/>
              </w:rPr>
              <w:t>13 255</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sz w:val="18"/>
                <w:szCs w:val="18"/>
                <w:lang w:eastAsia="sk-SK"/>
              </w:rPr>
            </w:pPr>
            <w:r w:rsidRPr="00414966">
              <w:rPr>
                <w:rFonts w:ascii="Times New Roman" w:hAnsi="Times New Roman"/>
                <w:sz w:val="18"/>
                <w:szCs w:val="18"/>
                <w:lang w:eastAsia="sk-SK"/>
              </w:rPr>
              <w:t>-559</w:t>
            </w:r>
          </w:p>
        </w:tc>
      </w:tr>
      <w:tr w:rsidR="00414966" w:rsidRPr="00414966" w:rsidTr="00414966">
        <w:trPr>
          <w:trHeight w:val="252"/>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A. 1. 5.</w:t>
            </w:r>
          </w:p>
        </w:tc>
        <w:tc>
          <w:tcPr>
            <w:tcW w:w="6501"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Zmena stavu opravných položiek  (+/-)</w:t>
            </w:r>
          </w:p>
        </w:tc>
        <w:tc>
          <w:tcPr>
            <w:tcW w:w="840" w:type="dxa"/>
            <w:tcBorders>
              <w:top w:val="nil"/>
              <w:left w:val="nil"/>
              <w:bottom w:val="single" w:sz="8" w:space="0" w:color="auto"/>
              <w:right w:val="single" w:sz="12" w:space="0" w:color="auto"/>
            </w:tcBorders>
            <w:shd w:val="clear" w:color="000000" w:fill="FFFFFF"/>
            <w:noWrap/>
            <w:vAlign w:val="bottom"/>
            <w:hideMark/>
          </w:tcPr>
          <w:p w:rsidR="00414966" w:rsidRPr="00414966" w:rsidRDefault="00414966" w:rsidP="00414966">
            <w:pPr>
              <w:jc w:val="right"/>
              <w:rPr>
                <w:rFonts w:ascii="Times New Roman" w:hAnsi="Times New Roman"/>
                <w:sz w:val="18"/>
                <w:szCs w:val="18"/>
                <w:lang w:eastAsia="sk-SK"/>
              </w:rPr>
            </w:pPr>
            <w:r w:rsidRPr="00414966">
              <w:rPr>
                <w:rFonts w:ascii="Times New Roman" w:hAnsi="Times New Roman"/>
                <w:sz w:val="18"/>
                <w:szCs w:val="18"/>
                <w:lang w:eastAsia="sk-SK"/>
              </w:rPr>
              <w:t>43 648</w:t>
            </w:r>
          </w:p>
        </w:tc>
        <w:tc>
          <w:tcPr>
            <w:tcW w:w="1360" w:type="dxa"/>
            <w:tcBorders>
              <w:top w:val="nil"/>
              <w:left w:val="nil"/>
              <w:bottom w:val="single" w:sz="8" w:space="0" w:color="auto"/>
              <w:right w:val="single" w:sz="12" w:space="0" w:color="auto"/>
            </w:tcBorders>
            <w:shd w:val="clear" w:color="000000" w:fill="FFFFFF"/>
            <w:noWrap/>
            <w:vAlign w:val="bottom"/>
            <w:hideMark/>
          </w:tcPr>
          <w:p w:rsidR="00414966" w:rsidRPr="00414966" w:rsidRDefault="00414966" w:rsidP="00414966">
            <w:pPr>
              <w:jc w:val="right"/>
              <w:rPr>
                <w:rFonts w:ascii="Times New Roman" w:hAnsi="Times New Roman"/>
                <w:sz w:val="18"/>
                <w:szCs w:val="18"/>
                <w:lang w:eastAsia="sk-SK"/>
              </w:rPr>
            </w:pPr>
            <w:r w:rsidRPr="00414966">
              <w:rPr>
                <w:rFonts w:ascii="Times New Roman" w:hAnsi="Times New Roman"/>
                <w:sz w:val="18"/>
                <w:szCs w:val="18"/>
                <w:lang w:eastAsia="sk-SK"/>
              </w:rPr>
              <w:t>151 365</w:t>
            </w:r>
          </w:p>
        </w:tc>
      </w:tr>
      <w:tr w:rsidR="00414966" w:rsidRPr="00414966" w:rsidTr="00414966">
        <w:trPr>
          <w:trHeight w:val="252"/>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A. 1. 6.</w:t>
            </w:r>
          </w:p>
        </w:tc>
        <w:tc>
          <w:tcPr>
            <w:tcW w:w="6501"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Zmena stavu položiek časového rozlíšenia nákladov a výnosov  (+/-)</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sz w:val="18"/>
                <w:szCs w:val="18"/>
                <w:lang w:eastAsia="sk-SK"/>
              </w:rPr>
            </w:pPr>
            <w:r w:rsidRPr="00414966">
              <w:rPr>
                <w:rFonts w:ascii="Times New Roman" w:hAnsi="Times New Roman"/>
                <w:sz w:val="18"/>
                <w:szCs w:val="18"/>
                <w:lang w:eastAsia="sk-SK"/>
              </w:rPr>
              <w:t>-108 514</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sz w:val="18"/>
                <w:szCs w:val="18"/>
                <w:lang w:eastAsia="sk-SK"/>
              </w:rPr>
            </w:pPr>
            <w:r w:rsidRPr="00414966">
              <w:rPr>
                <w:rFonts w:ascii="Times New Roman" w:hAnsi="Times New Roman"/>
                <w:sz w:val="18"/>
                <w:szCs w:val="18"/>
                <w:lang w:eastAsia="sk-SK"/>
              </w:rPr>
              <w:t>299 691</w:t>
            </w:r>
          </w:p>
        </w:tc>
      </w:tr>
      <w:tr w:rsidR="00414966" w:rsidRPr="00414966" w:rsidTr="00414966">
        <w:trPr>
          <w:trHeight w:val="252"/>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A. 1. 7.</w:t>
            </w:r>
          </w:p>
        </w:tc>
        <w:tc>
          <w:tcPr>
            <w:tcW w:w="6501"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Dividendy a iné podiely na zisku účtované do výnosov   (-)</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sz w:val="18"/>
                <w:szCs w:val="18"/>
                <w:lang w:eastAsia="sk-SK"/>
              </w:rPr>
            </w:pPr>
            <w:r w:rsidRPr="00414966">
              <w:rPr>
                <w:rFonts w:ascii="Times New Roman" w:hAnsi="Times New Roman"/>
                <w:sz w:val="18"/>
                <w:szCs w:val="18"/>
                <w:lang w:eastAsia="sk-SK"/>
              </w:rPr>
              <w:t>-98 492</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sz w:val="18"/>
                <w:szCs w:val="18"/>
                <w:lang w:eastAsia="sk-SK"/>
              </w:rPr>
            </w:pPr>
            <w:r w:rsidRPr="00414966">
              <w:rPr>
                <w:rFonts w:ascii="Times New Roman" w:hAnsi="Times New Roman"/>
                <w:sz w:val="18"/>
                <w:szCs w:val="18"/>
                <w:lang w:eastAsia="sk-SK"/>
              </w:rPr>
              <w:t>-118 630</w:t>
            </w:r>
          </w:p>
        </w:tc>
      </w:tr>
      <w:tr w:rsidR="00414966" w:rsidRPr="00414966" w:rsidTr="00414966">
        <w:trPr>
          <w:trHeight w:val="252"/>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A. 1. 8.</w:t>
            </w:r>
          </w:p>
        </w:tc>
        <w:tc>
          <w:tcPr>
            <w:tcW w:w="6501"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Úroky účtované do nákladov   (+)</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sz w:val="18"/>
                <w:szCs w:val="18"/>
                <w:lang w:eastAsia="sk-SK"/>
              </w:rPr>
            </w:pPr>
            <w:r w:rsidRPr="00414966">
              <w:rPr>
                <w:rFonts w:ascii="Times New Roman" w:hAnsi="Times New Roman"/>
                <w:sz w:val="18"/>
                <w:szCs w:val="18"/>
                <w:lang w:eastAsia="sk-SK"/>
              </w:rPr>
              <w:t>6 956</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sz w:val="18"/>
                <w:szCs w:val="18"/>
                <w:lang w:eastAsia="sk-SK"/>
              </w:rPr>
            </w:pPr>
            <w:r w:rsidRPr="00414966">
              <w:rPr>
                <w:rFonts w:ascii="Times New Roman" w:hAnsi="Times New Roman"/>
                <w:sz w:val="18"/>
                <w:szCs w:val="18"/>
                <w:lang w:eastAsia="sk-SK"/>
              </w:rPr>
              <w:t>8 706</w:t>
            </w:r>
          </w:p>
        </w:tc>
      </w:tr>
      <w:tr w:rsidR="00414966" w:rsidRPr="00414966" w:rsidTr="00414966">
        <w:trPr>
          <w:trHeight w:val="252"/>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A. 1. 9.</w:t>
            </w:r>
          </w:p>
        </w:tc>
        <w:tc>
          <w:tcPr>
            <w:tcW w:w="6501"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Úroky účtované do výnosov    (-)</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sz w:val="18"/>
                <w:szCs w:val="18"/>
                <w:lang w:eastAsia="sk-SK"/>
              </w:rPr>
            </w:pPr>
            <w:r w:rsidRPr="00414966">
              <w:rPr>
                <w:rFonts w:ascii="Times New Roman" w:hAnsi="Times New Roman"/>
                <w:sz w:val="18"/>
                <w:szCs w:val="18"/>
                <w:lang w:eastAsia="sk-SK"/>
              </w:rPr>
              <w:t>-28 945</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sz w:val="18"/>
                <w:szCs w:val="18"/>
                <w:lang w:eastAsia="sk-SK"/>
              </w:rPr>
            </w:pPr>
            <w:r w:rsidRPr="00414966">
              <w:rPr>
                <w:rFonts w:ascii="Times New Roman" w:hAnsi="Times New Roman"/>
                <w:sz w:val="18"/>
                <w:szCs w:val="18"/>
                <w:lang w:eastAsia="sk-SK"/>
              </w:rPr>
              <w:t>-42 774</w:t>
            </w:r>
          </w:p>
        </w:tc>
      </w:tr>
      <w:tr w:rsidR="00414966" w:rsidRPr="00414966" w:rsidTr="00414966">
        <w:trPr>
          <w:trHeight w:val="492"/>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A.1. 10.</w:t>
            </w:r>
          </w:p>
        </w:tc>
        <w:tc>
          <w:tcPr>
            <w:tcW w:w="6501" w:type="dxa"/>
            <w:tcBorders>
              <w:top w:val="nil"/>
              <w:left w:val="nil"/>
              <w:bottom w:val="single" w:sz="8" w:space="0" w:color="auto"/>
              <w:right w:val="single" w:sz="12" w:space="0" w:color="auto"/>
            </w:tcBorders>
            <w:shd w:val="clear" w:color="auto" w:fill="auto"/>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Kurzový zisk vyčíslený k peňažným prostriedkom a peňažným ekvivalentom ku dňu, ku ktorému sa zostavuje účtovná závierka (-)</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r>
      <w:tr w:rsidR="00414966" w:rsidRPr="00414966" w:rsidTr="00414966">
        <w:trPr>
          <w:trHeight w:val="492"/>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A. 1. 11.</w:t>
            </w:r>
          </w:p>
        </w:tc>
        <w:tc>
          <w:tcPr>
            <w:tcW w:w="6501" w:type="dxa"/>
            <w:tcBorders>
              <w:top w:val="nil"/>
              <w:left w:val="nil"/>
              <w:bottom w:val="single" w:sz="8" w:space="0" w:color="auto"/>
              <w:right w:val="single" w:sz="12" w:space="0" w:color="auto"/>
            </w:tcBorders>
            <w:shd w:val="clear" w:color="auto" w:fill="auto"/>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Kurzová strata vyčíslená k peňažným prostriedkom a peňažným ekvivalentom ku dňu, ku ktorému sa zostavuje účtovná závierka (+)</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r>
      <w:tr w:rsidR="00414966" w:rsidRPr="00414966" w:rsidTr="00414966">
        <w:trPr>
          <w:trHeight w:val="1545"/>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A. 1. 12.</w:t>
            </w:r>
          </w:p>
        </w:tc>
        <w:tc>
          <w:tcPr>
            <w:tcW w:w="6501" w:type="dxa"/>
            <w:tcBorders>
              <w:top w:val="nil"/>
              <w:left w:val="nil"/>
              <w:bottom w:val="single" w:sz="8" w:space="0" w:color="auto"/>
              <w:right w:val="single" w:sz="12" w:space="0" w:color="auto"/>
            </w:tcBorders>
            <w:shd w:val="clear" w:color="auto" w:fill="auto"/>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Výsledok z predaja dlhodobého majetku, s výnimkou majetku, ktorý sa považuje za peňažný ekvivalent (+/-)</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sz w:val="18"/>
                <w:szCs w:val="18"/>
                <w:lang w:eastAsia="sk-SK"/>
              </w:rPr>
            </w:pPr>
            <w:r w:rsidRPr="00414966">
              <w:rPr>
                <w:rFonts w:ascii="Times New Roman" w:hAnsi="Times New Roman"/>
                <w:sz w:val="18"/>
                <w:szCs w:val="18"/>
                <w:lang w:eastAsia="sk-SK"/>
              </w:rPr>
              <w:t>-2 467</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sz w:val="18"/>
                <w:szCs w:val="18"/>
                <w:lang w:eastAsia="sk-SK"/>
              </w:rPr>
            </w:pPr>
            <w:r w:rsidRPr="00414966">
              <w:rPr>
                <w:rFonts w:ascii="Times New Roman" w:hAnsi="Times New Roman"/>
                <w:sz w:val="18"/>
                <w:szCs w:val="18"/>
                <w:lang w:eastAsia="sk-SK"/>
              </w:rPr>
              <w:t>-827</w:t>
            </w:r>
          </w:p>
        </w:tc>
      </w:tr>
      <w:tr w:rsidR="00414966" w:rsidRPr="00414966" w:rsidTr="00414966">
        <w:trPr>
          <w:trHeight w:val="492"/>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A. 1. 13.</w:t>
            </w:r>
          </w:p>
        </w:tc>
        <w:tc>
          <w:tcPr>
            <w:tcW w:w="6501" w:type="dxa"/>
            <w:tcBorders>
              <w:top w:val="nil"/>
              <w:left w:val="nil"/>
              <w:bottom w:val="single" w:sz="8" w:space="0" w:color="auto"/>
              <w:right w:val="single" w:sz="12" w:space="0" w:color="auto"/>
            </w:tcBorders>
            <w:shd w:val="clear" w:color="auto" w:fill="auto"/>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Ostatné položky nepeňažného charakteru, ktoré ovplyvňujú výsledok hospodárenia z bežnej činnosti, s výnimkou tých, ktoré sa uvádzajú osobitne v iných častiach prehľadu peňažných tokov  (+/-)</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sz w:val="18"/>
                <w:szCs w:val="18"/>
                <w:lang w:eastAsia="sk-SK"/>
              </w:rPr>
            </w:pPr>
            <w:r w:rsidRPr="00414966">
              <w:rPr>
                <w:rFonts w:ascii="Times New Roman" w:hAnsi="Times New Roman"/>
                <w:sz w:val="18"/>
                <w:szCs w:val="18"/>
                <w:lang w:eastAsia="sk-SK"/>
              </w:rPr>
              <w:t>26 338</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sz w:val="18"/>
                <w:szCs w:val="18"/>
                <w:lang w:eastAsia="sk-SK"/>
              </w:rPr>
            </w:pPr>
            <w:r w:rsidRPr="00414966">
              <w:rPr>
                <w:rFonts w:ascii="Times New Roman" w:hAnsi="Times New Roman"/>
                <w:sz w:val="18"/>
                <w:szCs w:val="18"/>
                <w:lang w:eastAsia="sk-SK"/>
              </w:rPr>
              <w:t>24 844</w:t>
            </w:r>
          </w:p>
        </w:tc>
      </w:tr>
      <w:tr w:rsidR="00414966" w:rsidRPr="00414966" w:rsidTr="00414966">
        <w:trPr>
          <w:trHeight w:val="816"/>
        </w:trPr>
        <w:tc>
          <w:tcPr>
            <w:tcW w:w="940" w:type="dxa"/>
            <w:vMerge w:val="restart"/>
            <w:tcBorders>
              <w:top w:val="nil"/>
              <w:left w:val="single" w:sz="12" w:space="0" w:color="auto"/>
              <w:bottom w:val="single" w:sz="8" w:space="0" w:color="000000"/>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i/>
                <w:iCs/>
                <w:sz w:val="18"/>
                <w:szCs w:val="18"/>
                <w:lang w:eastAsia="sk-SK"/>
              </w:rPr>
            </w:pPr>
            <w:r w:rsidRPr="00414966">
              <w:rPr>
                <w:rFonts w:ascii="Times New Roman" w:hAnsi="Times New Roman"/>
                <w:i/>
                <w:iCs/>
                <w:sz w:val="18"/>
                <w:szCs w:val="18"/>
                <w:lang w:eastAsia="sk-SK"/>
              </w:rPr>
              <w:t>A. 2.</w:t>
            </w:r>
          </w:p>
        </w:tc>
        <w:tc>
          <w:tcPr>
            <w:tcW w:w="6501" w:type="dxa"/>
            <w:tcBorders>
              <w:top w:val="nil"/>
              <w:left w:val="nil"/>
              <w:bottom w:val="nil"/>
              <w:right w:val="single" w:sz="12" w:space="0" w:color="auto"/>
            </w:tcBorders>
            <w:shd w:val="clear" w:color="auto" w:fill="auto"/>
            <w:vAlign w:val="bottom"/>
            <w:hideMark/>
          </w:tcPr>
          <w:p w:rsidR="00414966" w:rsidRPr="00414966" w:rsidRDefault="00414966" w:rsidP="00414966">
            <w:pPr>
              <w:jc w:val="left"/>
              <w:rPr>
                <w:rFonts w:ascii="Times New Roman" w:hAnsi="Times New Roman"/>
                <w:i/>
                <w:iCs/>
                <w:sz w:val="18"/>
                <w:szCs w:val="18"/>
                <w:lang w:eastAsia="sk-SK"/>
              </w:rPr>
            </w:pPr>
            <w:r w:rsidRPr="00414966">
              <w:rPr>
                <w:rFonts w:ascii="Times New Roman" w:hAnsi="Times New Roman"/>
                <w:i/>
                <w:iCs/>
                <w:sz w:val="18"/>
                <w:szCs w:val="18"/>
                <w:lang w:eastAsia="sk-SK"/>
              </w:rPr>
              <w:t>Vplyv zmien stavu pracovného kapitálu,</w:t>
            </w:r>
            <w:r w:rsidRPr="00414966">
              <w:rPr>
                <w:rFonts w:ascii="Times New Roman" w:hAnsi="Times New Roman"/>
                <w:i/>
                <w:iCs/>
                <w:sz w:val="18"/>
                <w:szCs w:val="18"/>
                <w:vertAlign w:val="superscript"/>
                <w:lang w:eastAsia="sk-SK"/>
              </w:rPr>
              <w:t xml:space="preserve"> </w:t>
            </w:r>
            <w:r w:rsidRPr="00414966">
              <w:rPr>
                <w:rFonts w:ascii="Times New Roman" w:hAnsi="Times New Roman"/>
                <w:i/>
                <w:iCs/>
                <w:sz w:val="18"/>
                <w:szCs w:val="18"/>
                <w:lang w:eastAsia="sk-SK"/>
              </w:rPr>
              <w:t>ktorým sa na účely tohto opatrenia rozumie rozdiel medzi obežným majetkom a krátkodobými záväzkami</w:t>
            </w:r>
            <w:r w:rsidRPr="00414966">
              <w:rPr>
                <w:rFonts w:ascii="Times New Roman" w:hAnsi="Times New Roman"/>
                <w:i/>
                <w:iCs/>
                <w:sz w:val="18"/>
                <w:szCs w:val="18"/>
                <w:vertAlign w:val="superscript"/>
                <w:lang w:eastAsia="sk-SK"/>
              </w:rPr>
              <w:t xml:space="preserve"> </w:t>
            </w:r>
            <w:r w:rsidRPr="00414966">
              <w:rPr>
                <w:rFonts w:ascii="Times New Roman" w:hAnsi="Times New Roman"/>
                <w:i/>
                <w:iCs/>
                <w:sz w:val="18"/>
                <w:szCs w:val="18"/>
                <w:lang w:eastAsia="sk-SK"/>
              </w:rPr>
              <w:t xml:space="preserve"> s výnimkou položiek obežného majetku, ktoré sú súčasťou peňažných prostriedkov </w:t>
            </w:r>
          </w:p>
        </w:tc>
        <w:tc>
          <w:tcPr>
            <w:tcW w:w="840" w:type="dxa"/>
            <w:vMerge w:val="restart"/>
            <w:tcBorders>
              <w:top w:val="nil"/>
              <w:left w:val="single" w:sz="12" w:space="0" w:color="auto"/>
              <w:bottom w:val="single" w:sz="8" w:space="0" w:color="000000"/>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sz w:val="18"/>
                <w:szCs w:val="18"/>
                <w:lang w:eastAsia="sk-SK"/>
              </w:rPr>
            </w:pPr>
            <w:r w:rsidRPr="00414966">
              <w:rPr>
                <w:rFonts w:ascii="Times New Roman" w:hAnsi="Times New Roman"/>
                <w:sz w:val="18"/>
                <w:szCs w:val="18"/>
                <w:lang w:eastAsia="sk-SK"/>
              </w:rPr>
              <w:t>9 316 440</w:t>
            </w:r>
          </w:p>
        </w:tc>
        <w:tc>
          <w:tcPr>
            <w:tcW w:w="1360" w:type="dxa"/>
            <w:vMerge w:val="restart"/>
            <w:tcBorders>
              <w:top w:val="nil"/>
              <w:left w:val="single" w:sz="12" w:space="0" w:color="auto"/>
              <w:bottom w:val="single" w:sz="8" w:space="0" w:color="000000"/>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sz w:val="18"/>
                <w:szCs w:val="18"/>
                <w:lang w:eastAsia="sk-SK"/>
              </w:rPr>
            </w:pPr>
            <w:r w:rsidRPr="00414966">
              <w:rPr>
                <w:rFonts w:ascii="Times New Roman" w:hAnsi="Times New Roman"/>
                <w:sz w:val="18"/>
                <w:szCs w:val="18"/>
                <w:lang w:eastAsia="sk-SK"/>
              </w:rPr>
              <w:t>1 931 667</w:t>
            </w:r>
          </w:p>
        </w:tc>
      </w:tr>
      <w:tr w:rsidR="00414966" w:rsidRPr="00414966" w:rsidTr="00414966">
        <w:trPr>
          <w:trHeight w:val="240"/>
        </w:trPr>
        <w:tc>
          <w:tcPr>
            <w:tcW w:w="940" w:type="dxa"/>
            <w:vMerge/>
            <w:tcBorders>
              <w:top w:val="nil"/>
              <w:left w:val="single" w:sz="12" w:space="0" w:color="auto"/>
              <w:bottom w:val="single" w:sz="8" w:space="0" w:color="000000"/>
              <w:right w:val="single" w:sz="12" w:space="0" w:color="auto"/>
            </w:tcBorders>
            <w:vAlign w:val="center"/>
            <w:hideMark/>
          </w:tcPr>
          <w:p w:rsidR="00414966" w:rsidRPr="00414966" w:rsidRDefault="00414966" w:rsidP="00414966">
            <w:pPr>
              <w:jc w:val="left"/>
              <w:rPr>
                <w:rFonts w:ascii="Times New Roman" w:hAnsi="Times New Roman"/>
                <w:i/>
                <w:iCs/>
                <w:sz w:val="18"/>
                <w:szCs w:val="18"/>
                <w:lang w:eastAsia="sk-SK"/>
              </w:rPr>
            </w:pPr>
          </w:p>
        </w:tc>
        <w:tc>
          <w:tcPr>
            <w:tcW w:w="6501" w:type="dxa"/>
            <w:tcBorders>
              <w:top w:val="nil"/>
              <w:left w:val="nil"/>
              <w:bottom w:val="nil"/>
              <w:right w:val="single" w:sz="12" w:space="0" w:color="auto"/>
            </w:tcBorders>
            <w:shd w:val="clear" w:color="auto" w:fill="auto"/>
            <w:vAlign w:val="bottom"/>
            <w:hideMark/>
          </w:tcPr>
          <w:p w:rsidR="00414966" w:rsidRPr="00414966" w:rsidRDefault="00414966" w:rsidP="00414966">
            <w:pPr>
              <w:jc w:val="left"/>
              <w:rPr>
                <w:rFonts w:ascii="Times New Roman" w:hAnsi="Times New Roman"/>
                <w:i/>
                <w:iCs/>
                <w:sz w:val="18"/>
                <w:szCs w:val="18"/>
                <w:lang w:eastAsia="sk-SK"/>
              </w:rPr>
            </w:pPr>
            <w:r w:rsidRPr="00414966">
              <w:rPr>
                <w:rFonts w:ascii="Times New Roman" w:hAnsi="Times New Roman"/>
                <w:i/>
                <w:iCs/>
                <w:sz w:val="18"/>
                <w:szCs w:val="18"/>
                <w:lang w:eastAsia="sk-SK"/>
              </w:rPr>
              <w:t>a peňažných ekvivalentov, na výsledok hospodárenia</w:t>
            </w:r>
          </w:p>
        </w:tc>
        <w:tc>
          <w:tcPr>
            <w:tcW w:w="840" w:type="dxa"/>
            <w:vMerge/>
            <w:tcBorders>
              <w:top w:val="nil"/>
              <w:left w:val="single" w:sz="12" w:space="0" w:color="auto"/>
              <w:bottom w:val="single" w:sz="8" w:space="0" w:color="000000"/>
              <w:right w:val="single" w:sz="12" w:space="0" w:color="auto"/>
            </w:tcBorders>
            <w:vAlign w:val="center"/>
            <w:hideMark/>
          </w:tcPr>
          <w:p w:rsidR="00414966" w:rsidRPr="00414966" w:rsidRDefault="00414966" w:rsidP="00414966">
            <w:pPr>
              <w:jc w:val="left"/>
              <w:rPr>
                <w:rFonts w:ascii="Times New Roman" w:hAnsi="Times New Roman"/>
                <w:sz w:val="18"/>
                <w:szCs w:val="18"/>
                <w:lang w:eastAsia="sk-SK"/>
              </w:rPr>
            </w:pPr>
          </w:p>
        </w:tc>
        <w:tc>
          <w:tcPr>
            <w:tcW w:w="1360" w:type="dxa"/>
            <w:vMerge/>
            <w:tcBorders>
              <w:top w:val="nil"/>
              <w:left w:val="single" w:sz="12" w:space="0" w:color="auto"/>
              <w:bottom w:val="single" w:sz="8" w:space="0" w:color="000000"/>
              <w:right w:val="single" w:sz="12" w:space="0" w:color="auto"/>
            </w:tcBorders>
            <w:vAlign w:val="center"/>
            <w:hideMark/>
          </w:tcPr>
          <w:p w:rsidR="00414966" w:rsidRPr="00414966" w:rsidRDefault="00414966" w:rsidP="00414966">
            <w:pPr>
              <w:jc w:val="left"/>
              <w:rPr>
                <w:rFonts w:ascii="Times New Roman" w:hAnsi="Times New Roman"/>
                <w:sz w:val="18"/>
                <w:szCs w:val="18"/>
                <w:lang w:eastAsia="sk-SK"/>
              </w:rPr>
            </w:pPr>
          </w:p>
        </w:tc>
      </w:tr>
      <w:tr w:rsidR="00414966" w:rsidRPr="00414966" w:rsidTr="00414966">
        <w:trPr>
          <w:trHeight w:val="252"/>
        </w:trPr>
        <w:tc>
          <w:tcPr>
            <w:tcW w:w="940" w:type="dxa"/>
            <w:vMerge/>
            <w:tcBorders>
              <w:top w:val="nil"/>
              <w:left w:val="single" w:sz="12" w:space="0" w:color="auto"/>
              <w:bottom w:val="single" w:sz="8" w:space="0" w:color="000000"/>
              <w:right w:val="single" w:sz="12" w:space="0" w:color="auto"/>
            </w:tcBorders>
            <w:vAlign w:val="center"/>
            <w:hideMark/>
          </w:tcPr>
          <w:p w:rsidR="00414966" w:rsidRPr="00414966" w:rsidRDefault="00414966" w:rsidP="00414966">
            <w:pPr>
              <w:jc w:val="left"/>
              <w:rPr>
                <w:rFonts w:ascii="Times New Roman" w:hAnsi="Times New Roman"/>
                <w:i/>
                <w:iCs/>
                <w:sz w:val="18"/>
                <w:szCs w:val="18"/>
                <w:lang w:eastAsia="sk-SK"/>
              </w:rPr>
            </w:pPr>
          </w:p>
        </w:tc>
        <w:tc>
          <w:tcPr>
            <w:tcW w:w="6501" w:type="dxa"/>
            <w:tcBorders>
              <w:top w:val="nil"/>
              <w:left w:val="nil"/>
              <w:bottom w:val="single" w:sz="8" w:space="0" w:color="auto"/>
              <w:right w:val="single" w:sz="12" w:space="0" w:color="auto"/>
            </w:tcBorders>
            <w:shd w:val="clear" w:color="auto" w:fill="auto"/>
            <w:vAlign w:val="bottom"/>
            <w:hideMark/>
          </w:tcPr>
          <w:p w:rsidR="00414966" w:rsidRPr="00414966" w:rsidRDefault="00414966" w:rsidP="00414966">
            <w:pPr>
              <w:jc w:val="left"/>
              <w:rPr>
                <w:rFonts w:ascii="Times New Roman" w:hAnsi="Times New Roman"/>
                <w:i/>
                <w:iCs/>
                <w:sz w:val="18"/>
                <w:szCs w:val="18"/>
                <w:lang w:eastAsia="sk-SK"/>
              </w:rPr>
            </w:pPr>
            <w:r w:rsidRPr="00414966">
              <w:rPr>
                <w:rFonts w:ascii="Times New Roman" w:hAnsi="Times New Roman"/>
                <w:i/>
                <w:iCs/>
                <w:sz w:val="18"/>
                <w:szCs w:val="18"/>
                <w:lang w:eastAsia="sk-SK"/>
              </w:rPr>
              <w:t> z bežnej činnosti (súčet A. 2. 1. až A. 2. 4.)</w:t>
            </w:r>
          </w:p>
        </w:tc>
        <w:tc>
          <w:tcPr>
            <w:tcW w:w="840" w:type="dxa"/>
            <w:vMerge/>
            <w:tcBorders>
              <w:top w:val="nil"/>
              <w:left w:val="single" w:sz="12" w:space="0" w:color="auto"/>
              <w:bottom w:val="single" w:sz="8" w:space="0" w:color="000000"/>
              <w:right w:val="single" w:sz="12" w:space="0" w:color="auto"/>
            </w:tcBorders>
            <w:vAlign w:val="center"/>
            <w:hideMark/>
          </w:tcPr>
          <w:p w:rsidR="00414966" w:rsidRPr="00414966" w:rsidRDefault="00414966" w:rsidP="00414966">
            <w:pPr>
              <w:jc w:val="left"/>
              <w:rPr>
                <w:rFonts w:ascii="Times New Roman" w:hAnsi="Times New Roman"/>
                <w:sz w:val="18"/>
                <w:szCs w:val="18"/>
                <w:lang w:eastAsia="sk-SK"/>
              </w:rPr>
            </w:pPr>
          </w:p>
        </w:tc>
        <w:tc>
          <w:tcPr>
            <w:tcW w:w="1360" w:type="dxa"/>
            <w:vMerge/>
            <w:tcBorders>
              <w:top w:val="nil"/>
              <w:left w:val="single" w:sz="12" w:space="0" w:color="auto"/>
              <w:bottom w:val="single" w:sz="8" w:space="0" w:color="000000"/>
              <w:right w:val="single" w:sz="12" w:space="0" w:color="auto"/>
            </w:tcBorders>
            <w:vAlign w:val="center"/>
            <w:hideMark/>
          </w:tcPr>
          <w:p w:rsidR="00414966" w:rsidRPr="00414966" w:rsidRDefault="00414966" w:rsidP="00414966">
            <w:pPr>
              <w:jc w:val="left"/>
              <w:rPr>
                <w:rFonts w:ascii="Times New Roman" w:hAnsi="Times New Roman"/>
                <w:sz w:val="18"/>
                <w:szCs w:val="18"/>
                <w:lang w:eastAsia="sk-SK"/>
              </w:rPr>
            </w:pPr>
          </w:p>
        </w:tc>
      </w:tr>
      <w:tr w:rsidR="00414966" w:rsidRPr="00414966" w:rsidTr="00414966">
        <w:trPr>
          <w:trHeight w:val="252"/>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A. 2. 1.</w:t>
            </w:r>
          </w:p>
        </w:tc>
        <w:tc>
          <w:tcPr>
            <w:tcW w:w="6501"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Zmena stavu pohľadávok z prevádzkovej činnosti (-/+)</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sz w:val="18"/>
                <w:szCs w:val="18"/>
                <w:lang w:eastAsia="sk-SK"/>
              </w:rPr>
            </w:pPr>
            <w:r w:rsidRPr="00414966">
              <w:rPr>
                <w:rFonts w:ascii="Times New Roman" w:hAnsi="Times New Roman"/>
                <w:sz w:val="18"/>
                <w:szCs w:val="18"/>
                <w:lang w:eastAsia="sk-SK"/>
              </w:rPr>
              <w:t>7 524 235</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sz w:val="18"/>
                <w:szCs w:val="18"/>
                <w:lang w:eastAsia="sk-SK"/>
              </w:rPr>
            </w:pPr>
            <w:r w:rsidRPr="00414966">
              <w:rPr>
                <w:rFonts w:ascii="Times New Roman" w:hAnsi="Times New Roman"/>
                <w:sz w:val="18"/>
                <w:szCs w:val="18"/>
                <w:lang w:eastAsia="sk-SK"/>
              </w:rPr>
              <w:t>-8 354 674</w:t>
            </w:r>
          </w:p>
        </w:tc>
      </w:tr>
      <w:tr w:rsidR="00414966" w:rsidRPr="00414966" w:rsidTr="00414966">
        <w:trPr>
          <w:trHeight w:val="252"/>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A. 2. 2.</w:t>
            </w:r>
          </w:p>
        </w:tc>
        <w:tc>
          <w:tcPr>
            <w:tcW w:w="6501"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Zmena stavu záväzkov z prevádzkovej činnosti (+/-)</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sz w:val="18"/>
                <w:szCs w:val="18"/>
                <w:lang w:eastAsia="sk-SK"/>
              </w:rPr>
            </w:pPr>
            <w:r w:rsidRPr="00414966">
              <w:rPr>
                <w:rFonts w:ascii="Times New Roman" w:hAnsi="Times New Roman"/>
                <w:sz w:val="18"/>
                <w:szCs w:val="18"/>
                <w:lang w:eastAsia="sk-SK"/>
              </w:rPr>
              <w:t xml:space="preserve">1 584 </w:t>
            </w:r>
            <w:r w:rsidRPr="00414966">
              <w:rPr>
                <w:rFonts w:ascii="Times New Roman" w:hAnsi="Times New Roman"/>
                <w:sz w:val="18"/>
                <w:szCs w:val="18"/>
                <w:lang w:eastAsia="sk-SK"/>
              </w:rPr>
              <w:lastRenderedPageBreak/>
              <w:t>535</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sz w:val="18"/>
                <w:szCs w:val="18"/>
                <w:lang w:eastAsia="sk-SK"/>
              </w:rPr>
            </w:pPr>
            <w:r w:rsidRPr="00414966">
              <w:rPr>
                <w:rFonts w:ascii="Times New Roman" w:hAnsi="Times New Roman"/>
                <w:sz w:val="18"/>
                <w:szCs w:val="18"/>
                <w:lang w:eastAsia="sk-SK"/>
              </w:rPr>
              <w:lastRenderedPageBreak/>
              <w:t>10 972 836</w:t>
            </w:r>
          </w:p>
        </w:tc>
      </w:tr>
      <w:tr w:rsidR="00414966" w:rsidRPr="00414966" w:rsidTr="00414966">
        <w:trPr>
          <w:trHeight w:val="252"/>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lastRenderedPageBreak/>
              <w:t>A. 2. 3.</w:t>
            </w:r>
          </w:p>
        </w:tc>
        <w:tc>
          <w:tcPr>
            <w:tcW w:w="6501"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Zmena stavu zásob (-/+)</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sz w:val="18"/>
                <w:szCs w:val="18"/>
                <w:lang w:eastAsia="sk-SK"/>
              </w:rPr>
            </w:pPr>
            <w:r w:rsidRPr="00414966">
              <w:rPr>
                <w:rFonts w:ascii="Times New Roman" w:hAnsi="Times New Roman"/>
                <w:sz w:val="18"/>
                <w:szCs w:val="18"/>
                <w:lang w:eastAsia="sk-SK"/>
              </w:rPr>
              <w:t>207 670</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sz w:val="18"/>
                <w:szCs w:val="18"/>
                <w:lang w:eastAsia="sk-SK"/>
              </w:rPr>
            </w:pPr>
            <w:r w:rsidRPr="00414966">
              <w:rPr>
                <w:rFonts w:ascii="Times New Roman" w:hAnsi="Times New Roman"/>
                <w:sz w:val="18"/>
                <w:szCs w:val="18"/>
                <w:lang w:eastAsia="sk-SK"/>
              </w:rPr>
              <w:t>-686 496</w:t>
            </w:r>
          </w:p>
        </w:tc>
      </w:tr>
      <w:tr w:rsidR="00414966" w:rsidRPr="00414966" w:rsidTr="00414966">
        <w:trPr>
          <w:trHeight w:val="480"/>
        </w:trPr>
        <w:tc>
          <w:tcPr>
            <w:tcW w:w="940" w:type="dxa"/>
            <w:vMerge w:val="restart"/>
            <w:tcBorders>
              <w:top w:val="nil"/>
              <w:left w:val="single" w:sz="12" w:space="0" w:color="auto"/>
              <w:bottom w:val="single" w:sz="8" w:space="0" w:color="000000"/>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A. 2. 4.</w:t>
            </w:r>
          </w:p>
        </w:tc>
        <w:tc>
          <w:tcPr>
            <w:tcW w:w="6501" w:type="dxa"/>
            <w:tcBorders>
              <w:top w:val="nil"/>
              <w:left w:val="nil"/>
              <w:bottom w:val="nil"/>
              <w:right w:val="single" w:sz="12" w:space="0" w:color="auto"/>
            </w:tcBorders>
            <w:shd w:val="clear" w:color="auto" w:fill="auto"/>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Zmena stavu krátkodobého finančného majetku, s výnimkou majetku, ktorý je súčasťou peňažných prostriedkov </w:t>
            </w:r>
          </w:p>
        </w:tc>
        <w:tc>
          <w:tcPr>
            <w:tcW w:w="840" w:type="dxa"/>
            <w:vMerge w:val="restart"/>
            <w:tcBorders>
              <w:top w:val="nil"/>
              <w:left w:val="single" w:sz="12" w:space="0" w:color="auto"/>
              <w:bottom w:val="single" w:sz="8" w:space="0" w:color="000000"/>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c>
          <w:tcPr>
            <w:tcW w:w="1360" w:type="dxa"/>
            <w:vMerge w:val="restart"/>
            <w:tcBorders>
              <w:top w:val="nil"/>
              <w:left w:val="single" w:sz="12" w:space="0" w:color="auto"/>
              <w:bottom w:val="single" w:sz="8" w:space="0" w:color="000000"/>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r>
      <w:tr w:rsidR="00414966" w:rsidRPr="00414966" w:rsidTr="00414966">
        <w:trPr>
          <w:trHeight w:val="252"/>
        </w:trPr>
        <w:tc>
          <w:tcPr>
            <w:tcW w:w="940" w:type="dxa"/>
            <w:vMerge/>
            <w:tcBorders>
              <w:top w:val="nil"/>
              <w:left w:val="single" w:sz="12" w:space="0" w:color="auto"/>
              <w:bottom w:val="single" w:sz="8" w:space="0" w:color="000000"/>
              <w:right w:val="single" w:sz="12" w:space="0" w:color="auto"/>
            </w:tcBorders>
            <w:vAlign w:val="center"/>
            <w:hideMark/>
          </w:tcPr>
          <w:p w:rsidR="00414966" w:rsidRPr="00414966" w:rsidRDefault="00414966" w:rsidP="00414966">
            <w:pPr>
              <w:jc w:val="left"/>
              <w:rPr>
                <w:rFonts w:ascii="Times New Roman" w:hAnsi="Times New Roman"/>
                <w:sz w:val="18"/>
                <w:szCs w:val="18"/>
                <w:lang w:eastAsia="sk-SK"/>
              </w:rPr>
            </w:pPr>
          </w:p>
        </w:tc>
        <w:tc>
          <w:tcPr>
            <w:tcW w:w="6501" w:type="dxa"/>
            <w:tcBorders>
              <w:top w:val="nil"/>
              <w:left w:val="nil"/>
              <w:bottom w:val="single" w:sz="8" w:space="0" w:color="auto"/>
              <w:right w:val="single" w:sz="12" w:space="0" w:color="auto"/>
            </w:tcBorders>
            <w:shd w:val="clear" w:color="auto" w:fill="auto"/>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a peňažných ekvivalentov (-/+)</w:t>
            </w:r>
          </w:p>
        </w:tc>
        <w:tc>
          <w:tcPr>
            <w:tcW w:w="840" w:type="dxa"/>
            <w:vMerge/>
            <w:tcBorders>
              <w:top w:val="nil"/>
              <w:left w:val="single" w:sz="12" w:space="0" w:color="auto"/>
              <w:bottom w:val="single" w:sz="8" w:space="0" w:color="000000"/>
              <w:right w:val="single" w:sz="12" w:space="0" w:color="auto"/>
            </w:tcBorders>
            <w:vAlign w:val="center"/>
            <w:hideMark/>
          </w:tcPr>
          <w:p w:rsidR="00414966" w:rsidRPr="00414966" w:rsidRDefault="00414966" w:rsidP="00414966">
            <w:pPr>
              <w:jc w:val="left"/>
              <w:rPr>
                <w:rFonts w:ascii="Times New Roman" w:hAnsi="Times New Roman"/>
                <w:sz w:val="18"/>
                <w:szCs w:val="18"/>
                <w:lang w:eastAsia="sk-SK"/>
              </w:rPr>
            </w:pPr>
          </w:p>
        </w:tc>
        <w:tc>
          <w:tcPr>
            <w:tcW w:w="1360" w:type="dxa"/>
            <w:vMerge/>
            <w:tcBorders>
              <w:top w:val="nil"/>
              <w:left w:val="single" w:sz="12" w:space="0" w:color="auto"/>
              <w:bottom w:val="single" w:sz="8" w:space="0" w:color="000000"/>
              <w:right w:val="single" w:sz="12" w:space="0" w:color="auto"/>
            </w:tcBorders>
            <w:vAlign w:val="center"/>
            <w:hideMark/>
          </w:tcPr>
          <w:p w:rsidR="00414966" w:rsidRPr="00414966" w:rsidRDefault="00414966" w:rsidP="00414966">
            <w:pPr>
              <w:jc w:val="left"/>
              <w:rPr>
                <w:rFonts w:ascii="Times New Roman" w:hAnsi="Times New Roman"/>
                <w:sz w:val="18"/>
                <w:szCs w:val="18"/>
                <w:lang w:eastAsia="sk-SK"/>
              </w:rPr>
            </w:pPr>
          </w:p>
        </w:tc>
      </w:tr>
      <w:tr w:rsidR="00414966" w:rsidRPr="00414966" w:rsidTr="00414966">
        <w:trPr>
          <w:trHeight w:val="240"/>
        </w:trPr>
        <w:tc>
          <w:tcPr>
            <w:tcW w:w="940" w:type="dxa"/>
            <w:vMerge w:val="restart"/>
            <w:tcBorders>
              <w:top w:val="nil"/>
              <w:left w:val="single" w:sz="12" w:space="0" w:color="auto"/>
              <w:bottom w:val="single" w:sz="8" w:space="0" w:color="000000"/>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c>
          <w:tcPr>
            <w:tcW w:w="6501" w:type="dxa"/>
            <w:tcBorders>
              <w:top w:val="nil"/>
              <w:left w:val="nil"/>
              <w:bottom w:val="nil"/>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b/>
                <w:bCs/>
                <w:i/>
                <w:iCs/>
                <w:sz w:val="18"/>
                <w:szCs w:val="18"/>
                <w:lang w:eastAsia="sk-SK"/>
              </w:rPr>
            </w:pPr>
            <w:r w:rsidRPr="00414966">
              <w:rPr>
                <w:rFonts w:ascii="Times New Roman" w:hAnsi="Times New Roman"/>
                <w:b/>
                <w:bCs/>
                <w:i/>
                <w:iCs/>
                <w:sz w:val="18"/>
                <w:szCs w:val="18"/>
                <w:lang w:eastAsia="sk-SK"/>
              </w:rPr>
              <w:t xml:space="preserve">Peňažné  toky  z prevádzkovej  činnosti s výnimkou príjmov a výdavkov, ktoré sa  uvádzajú  osobitne v iných častiach prehľadu  peňažných tokov (+/-), </w:t>
            </w:r>
          </w:p>
        </w:tc>
        <w:tc>
          <w:tcPr>
            <w:tcW w:w="840" w:type="dxa"/>
            <w:vMerge w:val="restart"/>
            <w:tcBorders>
              <w:top w:val="nil"/>
              <w:left w:val="single" w:sz="12" w:space="0" w:color="auto"/>
              <w:bottom w:val="single" w:sz="8" w:space="0" w:color="000000"/>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sz w:val="18"/>
                <w:szCs w:val="18"/>
                <w:lang w:eastAsia="sk-SK"/>
              </w:rPr>
            </w:pPr>
            <w:r w:rsidRPr="00414966">
              <w:rPr>
                <w:rFonts w:ascii="Times New Roman" w:hAnsi="Times New Roman"/>
                <w:sz w:val="18"/>
                <w:szCs w:val="18"/>
                <w:lang w:eastAsia="sk-SK"/>
              </w:rPr>
              <w:t>11 037 552</w:t>
            </w:r>
          </w:p>
        </w:tc>
        <w:tc>
          <w:tcPr>
            <w:tcW w:w="1360" w:type="dxa"/>
            <w:vMerge w:val="restart"/>
            <w:tcBorders>
              <w:top w:val="nil"/>
              <w:left w:val="single" w:sz="12" w:space="0" w:color="auto"/>
              <w:bottom w:val="single" w:sz="8" w:space="0" w:color="000000"/>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sz w:val="18"/>
                <w:szCs w:val="18"/>
                <w:lang w:eastAsia="sk-SK"/>
              </w:rPr>
            </w:pPr>
            <w:r w:rsidRPr="00414966">
              <w:rPr>
                <w:rFonts w:ascii="Times New Roman" w:hAnsi="Times New Roman"/>
                <w:sz w:val="18"/>
                <w:szCs w:val="18"/>
                <w:lang w:eastAsia="sk-SK"/>
              </w:rPr>
              <w:t>3 500 297</w:t>
            </w:r>
          </w:p>
        </w:tc>
      </w:tr>
      <w:tr w:rsidR="00414966" w:rsidRPr="00414966" w:rsidTr="00414966">
        <w:trPr>
          <w:trHeight w:val="252"/>
        </w:trPr>
        <w:tc>
          <w:tcPr>
            <w:tcW w:w="940" w:type="dxa"/>
            <w:vMerge/>
            <w:tcBorders>
              <w:top w:val="nil"/>
              <w:left w:val="single" w:sz="12" w:space="0" w:color="auto"/>
              <w:bottom w:val="single" w:sz="8" w:space="0" w:color="000000"/>
              <w:right w:val="single" w:sz="12" w:space="0" w:color="auto"/>
            </w:tcBorders>
            <w:vAlign w:val="center"/>
            <w:hideMark/>
          </w:tcPr>
          <w:p w:rsidR="00414966" w:rsidRPr="00414966" w:rsidRDefault="00414966" w:rsidP="00414966">
            <w:pPr>
              <w:jc w:val="left"/>
              <w:rPr>
                <w:rFonts w:ascii="Times New Roman" w:hAnsi="Times New Roman"/>
                <w:sz w:val="18"/>
                <w:szCs w:val="18"/>
                <w:lang w:eastAsia="sk-SK"/>
              </w:rPr>
            </w:pPr>
          </w:p>
        </w:tc>
        <w:tc>
          <w:tcPr>
            <w:tcW w:w="6501"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b/>
                <w:bCs/>
                <w:i/>
                <w:iCs/>
                <w:sz w:val="18"/>
                <w:szCs w:val="18"/>
                <w:lang w:eastAsia="sk-SK"/>
              </w:rPr>
            </w:pPr>
            <w:r w:rsidRPr="00414966">
              <w:rPr>
                <w:rFonts w:ascii="Times New Roman" w:hAnsi="Times New Roman"/>
                <w:b/>
                <w:bCs/>
                <w:i/>
                <w:iCs/>
                <w:sz w:val="18"/>
                <w:szCs w:val="18"/>
                <w:lang w:eastAsia="sk-SK"/>
              </w:rPr>
              <w:t>(súčet Z/S  +  A. 1. + A. 2.)</w:t>
            </w:r>
          </w:p>
        </w:tc>
        <w:tc>
          <w:tcPr>
            <w:tcW w:w="840" w:type="dxa"/>
            <w:vMerge/>
            <w:tcBorders>
              <w:top w:val="nil"/>
              <w:left w:val="single" w:sz="12" w:space="0" w:color="auto"/>
              <w:bottom w:val="single" w:sz="8" w:space="0" w:color="000000"/>
              <w:right w:val="single" w:sz="12" w:space="0" w:color="auto"/>
            </w:tcBorders>
            <w:vAlign w:val="center"/>
            <w:hideMark/>
          </w:tcPr>
          <w:p w:rsidR="00414966" w:rsidRPr="00414966" w:rsidRDefault="00414966" w:rsidP="00414966">
            <w:pPr>
              <w:jc w:val="left"/>
              <w:rPr>
                <w:rFonts w:ascii="Times New Roman" w:hAnsi="Times New Roman"/>
                <w:sz w:val="18"/>
                <w:szCs w:val="18"/>
                <w:lang w:eastAsia="sk-SK"/>
              </w:rPr>
            </w:pPr>
          </w:p>
        </w:tc>
        <w:tc>
          <w:tcPr>
            <w:tcW w:w="1360" w:type="dxa"/>
            <w:vMerge/>
            <w:tcBorders>
              <w:top w:val="nil"/>
              <w:left w:val="single" w:sz="12" w:space="0" w:color="auto"/>
              <w:bottom w:val="single" w:sz="8" w:space="0" w:color="000000"/>
              <w:right w:val="single" w:sz="12" w:space="0" w:color="auto"/>
            </w:tcBorders>
            <w:vAlign w:val="center"/>
            <w:hideMark/>
          </w:tcPr>
          <w:p w:rsidR="00414966" w:rsidRPr="00414966" w:rsidRDefault="00414966" w:rsidP="00414966">
            <w:pPr>
              <w:jc w:val="left"/>
              <w:rPr>
                <w:rFonts w:ascii="Times New Roman" w:hAnsi="Times New Roman"/>
                <w:sz w:val="18"/>
                <w:szCs w:val="18"/>
                <w:lang w:eastAsia="sk-SK"/>
              </w:rPr>
            </w:pPr>
          </w:p>
        </w:tc>
      </w:tr>
      <w:tr w:rsidR="00414966" w:rsidRPr="00414966" w:rsidTr="00414966">
        <w:trPr>
          <w:trHeight w:val="252"/>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A. 3.</w:t>
            </w:r>
          </w:p>
        </w:tc>
        <w:tc>
          <w:tcPr>
            <w:tcW w:w="6501"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Prijaté úroky, s výnimkou tých, ktoré sa začleňujú do investičných činností (+)</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sz w:val="18"/>
                <w:szCs w:val="18"/>
                <w:lang w:eastAsia="sk-SK"/>
              </w:rPr>
            </w:pPr>
            <w:r w:rsidRPr="00414966">
              <w:rPr>
                <w:rFonts w:ascii="Times New Roman" w:hAnsi="Times New Roman"/>
                <w:sz w:val="18"/>
                <w:szCs w:val="18"/>
                <w:lang w:eastAsia="sk-SK"/>
              </w:rPr>
              <w:t>22 250</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sz w:val="18"/>
                <w:szCs w:val="18"/>
                <w:lang w:eastAsia="sk-SK"/>
              </w:rPr>
            </w:pPr>
            <w:r w:rsidRPr="00414966">
              <w:rPr>
                <w:rFonts w:ascii="Times New Roman" w:hAnsi="Times New Roman"/>
                <w:sz w:val="18"/>
                <w:szCs w:val="18"/>
                <w:lang w:eastAsia="sk-SK"/>
              </w:rPr>
              <w:t>16 026</w:t>
            </w:r>
          </w:p>
        </w:tc>
      </w:tr>
      <w:tr w:rsidR="00414966" w:rsidRPr="00414966" w:rsidTr="00414966">
        <w:trPr>
          <w:trHeight w:val="252"/>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A. 4.</w:t>
            </w:r>
          </w:p>
        </w:tc>
        <w:tc>
          <w:tcPr>
            <w:tcW w:w="6501" w:type="dxa"/>
            <w:tcBorders>
              <w:top w:val="nil"/>
              <w:left w:val="nil"/>
              <w:bottom w:val="single" w:sz="8" w:space="0" w:color="auto"/>
              <w:right w:val="single" w:sz="12" w:space="0" w:color="auto"/>
            </w:tcBorders>
            <w:shd w:val="clear" w:color="auto" w:fill="auto"/>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Výdavky na zaplatené úroky, s výnimkou tých, ktoré sa začleňujú do finančných činností (-)</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sz w:val="18"/>
                <w:szCs w:val="18"/>
                <w:lang w:eastAsia="sk-SK"/>
              </w:rPr>
            </w:pPr>
            <w:r w:rsidRPr="00414966">
              <w:rPr>
                <w:rFonts w:ascii="Times New Roman" w:hAnsi="Times New Roman"/>
                <w:sz w:val="18"/>
                <w:szCs w:val="18"/>
                <w:lang w:eastAsia="sk-SK"/>
              </w:rPr>
              <w:t>-6 956</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sz w:val="18"/>
                <w:szCs w:val="18"/>
                <w:lang w:eastAsia="sk-SK"/>
              </w:rPr>
            </w:pPr>
            <w:r w:rsidRPr="00414966">
              <w:rPr>
                <w:rFonts w:ascii="Times New Roman" w:hAnsi="Times New Roman"/>
                <w:sz w:val="18"/>
                <w:szCs w:val="18"/>
                <w:lang w:eastAsia="sk-SK"/>
              </w:rPr>
              <w:t>-8 706</w:t>
            </w:r>
          </w:p>
        </w:tc>
      </w:tr>
      <w:tr w:rsidR="00414966" w:rsidRPr="00414966" w:rsidTr="00414966">
        <w:trPr>
          <w:trHeight w:val="492"/>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A. 5.</w:t>
            </w:r>
          </w:p>
        </w:tc>
        <w:tc>
          <w:tcPr>
            <w:tcW w:w="6501" w:type="dxa"/>
            <w:tcBorders>
              <w:top w:val="nil"/>
              <w:left w:val="nil"/>
              <w:bottom w:val="single" w:sz="8" w:space="0" w:color="auto"/>
              <w:right w:val="single" w:sz="12" w:space="0" w:color="auto"/>
            </w:tcBorders>
            <w:shd w:val="clear" w:color="auto" w:fill="auto"/>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Príjmy z dividend a iných podielov na zisku, s výnimkou tých, ktoré sa začleňujú do investičných činností (+)</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r>
      <w:tr w:rsidR="00414966" w:rsidRPr="00414966" w:rsidTr="00414966">
        <w:trPr>
          <w:trHeight w:val="510"/>
        </w:trPr>
        <w:tc>
          <w:tcPr>
            <w:tcW w:w="940" w:type="dxa"/>
            <w:vMerge w:val="restart"/>
            <w:tcBorders>
              <w:top w:val="nil"/>
              <w:left w:val="single" w:sz="12" w:space="0" w:color="auto"/>
              <w:bottom w:val="single" w:sz="8" w:space="0" w:color="000000"/>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A. 6.</w:t>
            </w:r>
          </w:p>
        </w:tc>
        <w:tc>
          <w:tcPr>
            <w:tcW w:w="6501" w:type="dxa"/>
            <w:tcBorders>
              <w:top w:val="nil"/>
              <w:left w:val="nil"/>
              <w:bottom w:val="nil"/>
              <w:right w:val="single" w:sz="12" w:space="0" w:color="auto"/>
            </w:tcBorders>
            <w:shd w:val="clear" w:color="auto" w:fill="auto"/>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xml:space="preserve">Výdavky na vyplatené dividendy  a iné podiely na zisku, s výnimkou tých, ktoré sa začleňujú do finančných činností </w:t>
            </w:r>
          </w:p>
        </w:tc>
        <w:tc>
          <w:tcPr>
            <w:tcW w:w="840" w:type="dxa"/>
            <w:vMerge w:val="restart"/>
            <w:tcBorders>
              <w:top w:val="nil"/>
              <w:left w:val="single" w:sz="12" w:space="0" w:color="auto"/>
              <w:bottom w:val="single" w:sz="8" w:space="0" w:color="000000"/>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sz w:val="18"/>
                <w:szCs w:val="18"/>
                <w:lang w:eastAsia="sk-SK"/>
              </w:rPr>
            </w:pPr>
            <w:r w:rsidRPr="00414966">
              <w:rPr>
                <w:rFonts w:ascii="Times New Roman" w:hAnsi="Times New Roman"/>
                <w:sz w:val="18"/>
                <w:szCs w:val="18"/>
                <w:lang w:eastAsia="sk-SK"/>
              </w:rPr>
              <w:t>0</w:t>
            </w:r>
          </w:p>
        </w:tc>
        <w:tc>
          <w:tcPr>
            <w:tcW w:w="1360" w:type="dxa"/>
            <w:vMerge w:val="restart"/>
            <w:tcBorders>
              <w:top w:val="nil"/>
              <w:left w:val="single" w:sz="12" w:space="0" w:color="auto"/>
              <w:bottom w:val="single" w:sz="8" w:space="0" w:color="000000"/>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sz w:val="18"/>
                <w:szCs w:val="18"/>
                <w:lang w:eastAsia="sk-SK"/>
              </w:rPr>
            </w:pPr>
            <w:r w:rsidRPr="00414966">
              <w:rPr>
                <w:rFonts w:ascii="Times New Roman" w:hAnsi="Times New Roman"/>
                <w:sz w:val="18"/>
                <w:szCs w:val="18"/>
                <w:lang w:eastAsia="sk-SK"/>
              </w:rPr>
              <w:t>-245 326</w:t>
            </w:r>
          </w:p>
        </w:tc>
      </w:tr>
      <w:tr w:rsidR="00414966" w:rsidRPr="00414966" w:rsidTr="00414966">
        <w:trPr>
          <w:trHeight w:val="252"/>
        </w:trPr>
        <w:tc>
          <w:tcPr>
            <w:tcW w:w="940" w:type="dxa"/>
            <w:vMerge/>
            <w:tcBorders>
              <w:top w:val="nil"/>
              <w:left w:val="single" w:sz="12" w:space="0" w:color="auto"/>
              <w:bottom w:val="single" w:sz="8" w:space="0" w:color="000000"/>
              <w:right w:val="single" w:sz="12" w:space="0" w:color="auto"/>
            </w:tcBorders>
            <w:vAlign w:val="center"/>
            <w:hideMark/>
          </w:tcPr>
          <w:p w:rsidR="00414966" w:rsidRPr="00414966" w:rsidRDefault="00414966" w:rsidP="00414966">
            <w:pPr>
              <w:jc w:val="left"/>
              <w:rPr>
                <w:rFonts w:ascii="Times New Roman" w:hAnsi="Times New Roman"/>
                <w:sz w:val="18"/>
                <w:szCs w:val="18"/>
                <w:lang w:eastAsia="sk-SK"/>
              </w:rPr>
            </w:pPr>
          </w:p>
        </w:tc>
        <w:tc>
          <w:tcPr>
            <w:tcW w:w="6501" w:type="dxa"/>
            <w:tcBorders>
              <w:top w:val="nil"/>
              <w:left w:val="nil"/>
              <w:bottom w:val="single" w:sz="8" w:space="0" w:color="auto"/>
              <w:right w:val="single" w:sz="12" w:space="0" w:color="auto"/>
            </w:tcBorders>
            <w:shd w:val="clear" w:color="auto" w:fill="auto"/>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w:t>
            </w:r>
          </w:p>
        </w:tc>
        <w:tc>
          <w:tcPr>
            <w:tcW w:w="840" w:type="dxa"/>
            <w:vMerge/>
            <w:tcBorders>
              <w:top w:val="nil"/>
              <w:left w:val="single" w:sz="12" w:space="0" w:color="auto"/>
              <w:bottom w:val="single" w:sz="8" w:space="0" w:color="000000"/>
              <w:right w:val="single" w:sz="12" w:space="0" w:color="auto"/>
            </w:tcBorders>
            <w:vAlign w:val="center"/>
            <w:hideMark/>
          </w:tcPr>
          <w:p w:rsidR="00414966" w:rsidRPr="00414966" w:rsidRDefault="00414966" w:rsidP="00414966">
            <w:pPr>
              <w:jc w:val="left"/>
              <w:rPr>
                <w:rFonts w:ascii="Times New Roman" w:hAnsi="Times New Roman"/>
                <w:sz w:val="18"/>
                <w:szCs w:val="18"/>
                <w:lang w:eastAsia="sk-SK"/>
              </w:rPr>
            </w:pPr>
          </w:p>
        </w:tc>
        <w:tc>
          <w:tcPr>
            <w:tcW w:w="1360" w:type="dxa"/>
            <w:vMerge/>
            <w:tcBorders>
              <w:top w:val="nil"/>
              <w:left w:val="single" w:sz="12" w:space="0" w:color="auto"/>
              <w:bottom w:val="single" w:sz="8" w:space="0" w:color="000000"/>
              <w:right w:val="single" w:sz="12" w:space="0" w:color="auto"/>
            </w:tcBorders>
            <w:vAlign w:val="center"/>
            <w:hideMark/>
          </w:tcPr>
          <w:p w:rsidR="00414966" w:rsidRPr="00414966" w:rsidRDefault="00414966" w:rsidP="00414966">
            <w:pPr>
              <w:jc w:val="left"/>
              <w:rPr>
                <w:rFonts w:ascii="Times New Roman" w:hAnsi="Times New Roman"/>
                <w:sz w:val="18"/>
                <w:szCs w:val="18"/>
                <w:lang w:eastAsia="sk-SK"/>
              </w:rPr>
            </w:pPr>
          </w:p>
        </w:tc>
      </w:tr>
      <w:tr w:rsidR="00414966" w:rsidRPr="00414966" w:rsidTr="00414966">
        <w:trPr>
          <w:trHeight w:val="240"/>
        </w:trPr>
        <w:tc>
          <w:tcPr>
            <w:tcW w:w="940" w:type="dxa"/>
            <w:vMerge w:val="restart"/>
            <w:tcBorders>
              <w:top w:val="nil"/>
              <w:left w:val="single" w:sz="12" w:space="0" w:color="auto"/>
              <w:bottom w:val="single" w:sz="8" w:space="0" w:color="000000"/>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c>
          <w:tcPr>
            <w:tcW w:w="6501" w:type="dxa"/>
            <w:tcBorders>
              <w:top w:val="nil"/>
              <w:left w:val="nil"/>
              <w:bottom w:val="nil"/>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b/>
                <w:bCs/>
                <w:i/>
                <w:iCs/>
                <w:sz w:val="18"/>
                <w:szCs w:val="18"/>
                <w:lang w:eastAsia="sk-SK"/>
              </w:rPr>
            </w:pPr>
            <w:r w:rsidRPr="00414966">
              <w:rPr>
                <w:rFonts w:ascii="Times New Roman" w:hAnsi="Times New Roman"/>
                <w:b/>
                <w:bCs/>
                <w:i/>
                <w:iCs/>
                <w:sz w:val="18"/>
                <w:szCs w:val="18"/>
                <w:lang w:eastAsia="sk-SK"/>
              </w:rPr>
              <w:t xml:space="preserve">Peňažné  toky z prevádzkovej činnosti (+/-), </w:t>
            </w:r>
          </w:p>
        </w:tc>
        <w:tc>
          <w:tcPr>
            <w:tcW w:w="840" w:type="dxa"/>
            <w:vMerge w:val="restart"/>
            <w:tcBorders>
              <w:top w:val="nil"/>
              <w:left w:val="single" w:sz="12" w:space="0" w:color="auto"/>
              <w:bottom w:val="single" w:sz="8" w:space="0" w:color="000000"/>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sz w:val="18"/>
                <w:szCs w:val="18"/>
                <w:lang w:eastAsia="sk-SK"/>
              </w:rPr>
            </w:pPr>
            <w:r w:rsidRPr="00414966">
              <w:rPr>
                <w:rFonts w:ascii="Times New Roman" w:hAnsi="Times New Roman"/>
                <w:sz w:val="18"/>
                <w:szCs w:val="18"/>
                <w:lang w:eastAsia="sk-SK"/>
              </w:rPr>
              <w:t>11 052 846</w:t>
            </w:r>
          </w:p>
        </w:tc>
        <w:tc>
          <w:tcPr>
            <w:tcW w:w="1360" w:type="dxa"/>
            <w:vMerge w:val="restart"/>
            <w:tcBorders>
              <w:top w:val="nil"/>
              <w:left w:val="single" w:sz="12" w:space="0" w:color="auto"/>
              <w:bottom w:val="single" w:sz="8" w:space="0" w:color="000000"/>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sz w:val="18"/>
                <w:szCs w:val="18"/>
                <w:lang w:eastAsia="sk-SK"/>
              </w:rPr>
            </w:pPr>
            <w:r w:rsidRPr="00414966">
              <w:rPr>
                <w:rFonts w:ascii="Times New Roman" w:hAnsi="Times New Roman"/>
                <w:sz w:val="18"/>
                <w:szCs w:val="18"/>
                <w:lang w:eastAsia="sk-SK"/>
              </w:rPr>
              <w:t>3 262 291</w:t>
            </w:r>
          </w:p>
        </w:tc>
      </w:tr>
      <w:tr w:rsidR="00414966" w:rsidRPr="00414966" w:rsidTr="00414966">
        <w:trPr>
          <w:trHeight w:val="252"/>
        </w:trPr>
        <w:tc>
          <w:tcPr>
            <w:tcW w:w="940" w:type="dxa"/>
            <w:vMerge/>
            <w:tcBorders>
              <w:top w:val="nil"/>
              <w:left w:val="single" w:sz="12" w:space="0" w:color="auto"/>
              <w:bottom w:val="single" w:sz="8" w:space="0" w:color="000000"/>
              <w:right w:val="single" w:sz="12" w:space="0" w:color="auto"/>
            </w:tcBorders>
            <w:vAlign w:val="center"/>
            <w:hideMark/>
          </w:tcPr>
          <w:p w:rsidR="00414966" w:rsidRPr="00414966" w:rsidRDefault="00414966" w:rsidP="00414966">
            <w:pPr>
              <w:jc w:val="left"/>
              <w:rPr>
                <w:rFonts w:ascii="Times New Roman" w:hAnsi="Times New Roman"/>
                <w:sz w:val="18"/>
                <w:szCs w:val="18"/>
                <w:lang w:eastAsia="sk-SK"/>
              </w:rPr>
            </w:pPr>
          </w:p>
        </w:tc>
        <w:tc>
          <w:tcPr>
            <w:tcW w:w="6501"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b/>
                <w:bCs/>
                <w:i/>
                <w:iCs/>
                <w:sz w:val="18"/>
                <w:szCs w:val="18"/>
                <w:lang w:eastAsia="sk-SK"/>
              </w:rPr>
            </w:pPr>
            <w:r w:rsidRPr="00414966">
              <w:rPr>
                <w:rFonts w:ascii="Times New Roman" w:hAnsi="Times New Roman"/>
                <w:b/>
                <w:bCs/>
                <w:i/>
                <w:iCs/>
                <w:sz w:val="18"/>
                <w:szCs w:val="18"/>
                <w:lang w:eastAsia="sk-SK"/>
              </w:rPr>
              <w:t>(súčet Z/S + A. 1. až A. 6.)</w:t>
            </w:r>
          </w:p>
        </w:tc>
        <w:tc>
          <w:tcPr>
            <w:tcW w:w="840" w:type="dxa"/>
            <w:vMerge/>
            <w:tcBorders>
              <w:top w:val="nil"/>
              <w:left w:val="single" w:sz="12" w:space="0" w:color="auto"/>
              <w:bottom w:val="single" w:sz="8" w:space="0" w:color="000000"/>
              <w:right w:val="single" w:sz="12" w:space="0" w:color="auto"/>
            </w:tcBorders>
            <w:vAlign w:val="center"/>
            <w:hideMark/>
          </w:tcPr>
          <w:p w:rsidR="00414966" w:rsidRPr="00414966" w:rsidRDefault="00414966" w:rsidP="00414966">
            <w:pPr>
              <w:jc w:val="left"/>
              <w:rPr>
                <w:rFonts w:ascii="Times New Roman" w:hAnsi="Times New Roman"/>
                <w:sz w:val="18"/>
                <w:szCs w:val="18"/>
                <w:lang w:eastAsia="sk-SK"/>
              </w:rPr>
            </w:pPr>
          </w:p>
        </w:tc>
        <w:tc>
          <w:tcPr>
            <w:tcW w:w="1360" w:type="dxa"/>
            <w:vMerge/>
            <w:tcBorders>
              <w:top w:val="nil"/>
              <w:left w:val="single" w:sz="12" w:space="0" w:color="auto"/>
              <w:bottom w:val="single" w:sz="8" w:space="0" w:color="000000"/>
              <w:right w:val="single" w:sz="12" w:space="0" w:color="auto"/>
            </w:tcBorders>
            <w:vAlign w:val="center"/>
            <w:hideMark/>
          </w:tcPr>
          <w:p w:rsidR="00414966" w:rsidRPr="00414966" w:rsidRDefault="00414966" w:rsidP="00414966">
            <w:pPr>
              <w:jc w:val="left"/>
              <w:rPr>
                <w:rFonts w:ascii="Times New Roman" w:hAnsi="Times New Roman"/>
                <w:sz w:val="18"/>
                <w:szCs w:val="18"/>
                <w:lang w:eastAsia="sk-SK"/>
              </w:rPr>
            </w:pPr>
          </w:p>
        </w:tc>
      </w:tr>
      <w:tr w:rsidR="00414966" w:rsidRPr="00414966" w:rsidTr="00414966">
        <w:trPr>
          <w:trHeight w:val="525"/>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A. 7.</w:t>
            </w:r>
          </w:p>
        </w:tc>
        <w:tc>
          <w:tcPr>
            <w:tcW w:w="6501" w:type="dxa"/>
            <w:tcBorders>
              <w:top w:val="nil"/>
              <w:left w:val="nil"/>
              <w:bottom w:val="single" w:sz="8" w:space="0" w:color="auto"/>
              <w:right w:val="single" w:sz="12" w:space="0" w:color="auto"/>
            </w:tcBorders>
            <w:shd w:val="clear" w:color="auto" w:fill="auto"/>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Výdavky na daň z príjmov účtovnej jednotky, s výnimkou tých, ktoré sa  začleňujú do investičných činností alebo finančných činností (-/+)</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sz w:val="18"/>
                <w:szCs w:val="18"/>
                <w:lang w:eastAsia="sk-SK"/>
              </w:rPr>
            </w:pPr>
            <w:r w:rsidRPr="00414966">
              <w:rPr>
                <w:rFonts w:ascii="Times New Roman" w:hAnsi="Times New Roman"/>
                <w:sz w:val="18"/>
                <w:szCs w:val="18"/>
                <w:lang w:eastAsia="sk-SK"/>
              </w:rPr>
              <w:t>-324 225</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sz w:val="18"/>
                <w:szCs w:val="18"/>
                <w:lang w:eastAsia="sk-SK"/>
              </w:rPr>
            </w:pPr>
            <w:r w:rsidRPr="00414966">
              <w:rPr>
                <w:rFonts w:ascii="Times New Roman" w:hAnsi="Times New Roman"/>
                <w:sz w:val="18"/>
                <w:szCs w:val="18"/>
                <w:lang w:eastAsia="sk-SK"/>
              </w:rPr>
              <w:t>-151 312</w:t>
            </w:r>
          </w:p>
        </w:tc>
      </w:tr>
      <w:tr w:rsidR="00414966" w:rsidRPr="00414966" w:rsidTr="00414966">
        <w:trPr>
          <w:trHeight w:val="252"/>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A. 8.</w:t>
            </w:r>
          </w:p>
        </w:tc>
        <w:tc>
          <w:tcPr>
            <w:tcW w:w="6501"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Príjmy mimoriadneho charakteru vzťahujúce sa na prevádzkovú činnosť (+)</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r>
      <w:tr w:rsidR="00414966" w:rsidRPr="00414966" w:rsidTr="00414966">
        <w:trPr>
          <w:trHeight w:val="252"/>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A. 9.</w:t>
            </w:r>
          </w:p>
        </w:tc>
        <w:tc>
          <w:tcPr>
            <w:tcW w:w="6501"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Výdavky mimoriadneho charakteru vzťahujúce sa na prevádzkovú činnosť (-)</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r>
      <w:tr w:rsidR="00414966" w:rsidRPr="00414966" w:rsidTr="00414966">
        <w:trPr>
          <w:trHeight w:val="240"/>
        </w:trPr>
        <w:tc>
          <w:tcPr>
            <w:tcW w:w="940" w:type="dxa"/>
            <w:vMerge w:val="restart"/>
            <w:tcBorders>
              <w:top w:val="nil"/>
              <w:left w:val="single" w:sz="12" w:space="0" w:color="auto"/>
              <w:bottom w:val="single" w:sz="8" w:space="0" w:color="000000"/>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b/>
                <w:bCs/>
                <w:i/>
                <w:iCs/>
                <w:sz w:val="18"/>
                <w:szCs w:val="18"/>
                <w:lang w:eastAsia="sk-SK"/>
              </w:rPr>
            </w:pPr>
            <w:r w:rsidRPr="00414966">
              <w:rPr>
                <w:rFonts w:ascii="Times New Roman" w:hAnsi="Times New Roman"/>
                <w:b/>
                <w:bCs/>
                <w:i/>
                <w:iCs/>
                <w:sz w:val="18"/>
                <w:szCs w:val="18"/>
                <w:lang w:eastAsia="sk-SK"/>
              </w:rPr>
              <w:t>A.</w:t>
            </w:r>
          </w:p>
        </w:tc>
        <w:tc>
          <w:tcPr>
            <w:tcW w:w="6501" w:type="dxa"/>
            <w:tcBorders>
              <w:top w:val="nil"/>
              <w:left w:val="nil"/>
              <w:bottom w:val="nil"/>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b/>
                <w:bCs/>
                <w:i/>
                <w:iCs/>
                <w:sz w:val="18"/>
                <w:szCs w:val="18"/>
                <w:lang w:eastAsia="sk-SK"/>
              </w:rPr>
            </w:pPr>
            <w:r w:rsidRPr="00414966">
              <w:rPr>
                <w:rFonts w:ascii="Times New Roman" w:hAnsi="Times New Roman"/>
                <w:b/>
                <w:bCs/>
                <w:i/>
                <w:iCs/>
                <w:sz w:val="18"/>
                <w:szCs w:val="18"/>
                <w:lang w:eastAsia="sk-SK"/>
              </w:rPr>
              <w:t>Čisté peňažné toky z prevádzkovej činnosti (+/-),</w:t>
            </w:r>
          </w:p>
        </w:tc>
        <w:tc>
          <w:tcPr>
            <w:tcW w:w="840" w:type="dxa"/>
            <w:vMerge w:val="restart"/>
            <w:tcBorders>
              <w:top w:val="nil"/>
              <w:left w:val="single" w:sz="12" w:space="0" w:color="auto"/>
              <w:bottom w:val="single" w:sz="8" w:space="0" w:color="000000"/>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sz w:val="18"/>
                <w:szCs w:val="18"/>
                <w:lang w:eastAsia="sk-SK"/>
              </w:rPr>
            </w:pPr>
            <w:r w:rsidRPr="00414966">
              <w:rPr>
                <w:rFonts w:ascii="Times New Roman" w:hAnsi="Times New Roman"/>
                <w:sz w:val="18"/>
                <w:szCs w:val="18"/>
                <w:lang w:eastAsia="sk-SK"/>
              </w:rPr>
              <w:t>10 728 620</w:t>
            </w:r>
          </w:p>
        </w:tc>
        <w:tc>
          <w:tcPr>
            <w:tcW w:w="1360" w:type="dxa"/>
            <w:vMerge w:val="restart"/>
            <w:tcBorders>
              <w:top w:val="nil"/>
              <w:left w:val="single" w:sz="12" w:space="0" w:color="auto"/>
              <w:bottom w:val="single" w:sz="8" w:space="0" w:color="000000"/>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sz w:val="18"/>
                <w:szCs w:val="18"/>
                <w:lang w:eastAsia="sk-SK"/>
              </w:rPr>
            </w:pPr>
            <w:r w:rsidRPr="00414966">
              <w:rPr>
                <w:rFonts w:ascii="Times New Roman" w:hAnsi="Times New Roman"/>
                <w:sz w:val="18"/>
                <w:szCs w:val="18"/>
                <w:lang w:eastAsia="sk-SK"/>
              </w:rPr>
              <w:t>3 110 979</w:t>
            </w:r>
          </w:p>
        </w:tc>
      </w:tr>
      <w:tr w:rsidR="00414966" w:rsidRPr="00414966" w:rsidTr="00414966">
        <w:trPr>
          <w:trHeight w:val="252"/>
        </w:trPr>
        <w:tc>
          <w:tcPr>
            <w:tcW w:w="940" w:type="dxa"/>
            <w:vMerge/>
            <w:tcBorders>
              <w:top w:val="nil"/>
              <w:left w:val="single" w:sz="12" w:space="0" w:color="auto"/>
              <w:bottom w:val="single" w:sz="8" w:space="0" w:color="000000"/>
              <w:right w:val="single" w:sz="12" w:space="0" w:color="auto"/>
            </w:tcBorders>
            <w:vAlign w:val="center"/>
            <w:hideMark/>
          </w:tcPr>
          <w:p w:rsidR="00414966" w:rsidRPr="00414966" w:rsidRDefault="00414966" w:rsidP="00414966">
            <w:pPr>
              <w:jc w:val="left"/>
              <w:rPr>
                <w:rFonts w:ascii="Times New Roman" w:hAnsi="Times New Roman"/>
                <w:b/>
                <w:bCs/>
                <w:i/>
                <w:iCs/>
                <w:sz w:val="18"/>
                <w:szCs w:val="18"/>
                <w:lang w:eastAsia="sk-SK"/>
              </w:rPr>
            </w:pPr>
          </w:p>
        </w:tc>
        <w:tc>
          <w:tcPr>
            <w:tcW w:w="6501"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b/>
                <w:bCs/>
                <w:i/>
                <w:iCs/>
                <w:sz w:val="18"/>
                <w:szCs w:val="18"/>
                <w:lang w:eastAsia="sk-SK"/>
              </w:rPr>
            </w:pPr>
            <w:r w:rsidRPr="00414966">
              <w:rPr>
                <w:rFonts w:ascii="Times New Roman" w:hAnsi="Times New Roman"/>
                <w:b/>
                <w:bCs/>
                <w:i/>
                <w:iCs/>
                <w:sz w:val="18"/>
                <w:szCs w:val="18"/>
                <w:lang w:eastAsia="sk-SK"/>
              </w:rPr>
              <w:t>(súčet Z/S +  A. 1.  až  A. 9.)</w:t>
            </w:r>
          </w:p>
        </w:tc>
        <w:tc>
          <w:tcPr>
            <w:tcW w:w="840" w:type="dxa"/>
            <w:vMerge/>
            <w:tcBorders>
              <w:top w:val="nil"/>
              <w:left w:val="single" w:sz="12" w:space="0" w:color="auto"/>
              <w:bottom w:val="single" w:sz="8" w:space="0" w:color="000000"/>
              <w:right w:val="single" w:sz="12" w:space="0" w:color="auto"/>
            </w:tcBorders>
            <w:vAlign w:val="center"/>
            <w:hideMark/>
          </w:tcPr>
          <w:p w:rsidR="00414966" w:rsidRPr="00414966" w:rsidRDefault="00414966" w:rsidP="00414966">
            <w:pPr>
              <w:jc w:val="left"/>
              <w:rPr>
                <w:rFonts w:ascii="Times New Roman" w:hAnsi="Times New Roman"/>
                <w:sz w:val="18"/>
                <w:szCs w:val="18"/>
                <w:lang w:eastAsia="sk-SK"/>
              </w:rPr>
            </w:pPr>
          </w:p>
        </w:tc>
        <w:tc>
          <w:tcPr>
            <w:tcW w:w="1360" w:type="dxa"/>
            <w:vMerge/>
            <w:tcBorders>
              <w:top w:val="nil"/>
              <w:left w:val="single" w:sz="12" w:space="0" w:color="auto"/>
              <w:bottom w:val="single" w:sz="8" w:space="0" w:color="000000"/>
              <w:right w:val="single" w:sz="12" w:space="0" w:color="auto"/>
            </w:tcBorders>
            <w:vAlign w:val="center"/>
            <w:hideMark/>
          </w:tcPr>
          <w:p w:rsidR="00414966" w:rsidRPr="00414966" w:rsidRDefault="00414966" w:rsidP="00414966">
            <w:pPr>
              <w:jc w:val="left"/>
              <w:rPr>
                <w:rFonts w:ascii="Times New Roman" w:hAnsi="Times New Roman"/>
                <w:sz w:val="18"/>
                <w:szCs w:val="18"/>
                <w:lang w:eastAsia="sk-SK"/>
              </w:rPr>
            </w:pPr>
          </w:p>
        </w:tc>
      </w:tr>
      <w:tr w:rsidR="00414966" w:rsidRPr="00414966" w:rsidTr="00414966">
        <w:trPr>
          <w:trHeight w:val="252"/>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c>
          <w:tcPr>
            <w:tcW w:w="6501"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b/>
                <w:bCs/>
                <w:sz w:val="18"/>
                <w:szCs w:val="18"/>
                <w:lang w:eastAsia="sk-SK"/>
              </w:rPr>
            </w:pPr>
            <w:r w:rsidRPr="00414966">
              <w:rPr>
                <w:rFonts w:ascii="Times New Roman" w:hAnsi="Times New Roman"/>
                <w:b/>
                <w:bCs/>
                <w:sz w:val="18"/>
                <w:szCs w:val="18"/>
                <w:lang w:eastAsia="sk-SK"/>
              </w:rPr>
              <w:t>Peňažné toky z investičnej činnosti</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r>
      <w:tr w:rsidR="00414966" w:rsidRPr="00414966" w:rsidTr="00414966">
        <w:trPr>
          <w:trHeight w:val="270"/>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B. 1.</w:t>
            </w:r>
          </w:p>
        </w:tc>
        <w:tc>
          <w:tcPr>
            <w:tcW w:w="6501"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Výdavky na obstaranie dlhodobého nehmotného majetku (-)</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sz w:val="18"/>
                <w:szCs w:val="18"/>
                <w:lang w:eastAsia="sk-SK"/>
              </w:rPr>
            </w:pPr>
            <w:r w:rsidRPr="00414966">
              <w:rPr>
                <w:rFonts w:ascii="Times New Roman" w:hAnsi="Times New Roman"/>
                <w:sz w:val="18"/>
                <w:szCs w:val="18"/>
                <w:lang w:eastAsia="sk-SK"/>
              </w:rPr>
              <w:t>-4 070</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sz w:val="18"/>
                <w:szCs w:val="18"/>
                <w:lang w:eastAsia="sk-SK"/>
              </w:rPr>
            </w:pPr>
            <w:r w:rsidRPr="00414966">
              <w:rPr>
                <w:rFonts w:ascii="Times New Roman" w:hAnsi="Times New Roman"/>
                <w:sz w:val="18"/>
                <w:szCs w:val="18"/>
                <w:lang w:eastAsia="sk-SK"/>
              </w:rPr>
              <w:t>-7 293</w:t>
            </w:r>
          </w:p>
        </w:tc>
      </w:tr>
      <w:tr w:rsidR="00414966" w:rsidRPr="00414966" w:rsidTr="00414966">
        <w:trPr>
          <w:trHeight w:val="252"/>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B. 2.</w:t>
            </w:r>
          </w:p>
        </w:tc>
        <w:tc>
          <w:tcPr>
            <w:tcW w:w="6501"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Výdavky na obstaranie dlhodobého hmotného majetku (-)</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sz w:val="18"/>
                <w:szCs w:val="18"/>
                <w:lang w:eastAsia="sk-SK"/>
              </w:rPr>
            </w:pPr>
            <w:r w:rsidRPr="00414966">
              <w:rPr>
                <w:rFonts w:ascii="Times New Roman" w:hAnsi="Times New Roman"/>
                <w:sz w:val="18"/>
                <w:szCs w:val="18"/>
                <w:lang w:eastAsia="sk-SK"/>
              </w:rPr>
              <w:t>-749 100</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sz w:val="18"/>
                <w:szCs w:val="18"/>
                <w:lang w:eastAsia="sk-SK"/>
              </w:rPr>
            </w:pPr>
            <w:r w:rsidRPr="00414966">
              <w:rPr>
                <w:rFonts w:ascii="Times New Roman" w:hAnsi="Times New Roman"/>
                <w:sz w:val="18"/>
                <w:szCs w:val="18"/>
                <w:lang w:eastAsia="sk-SK"/>
              </w:rPr>
              <w:t>-343 658</w:t>
            </w:r>
          </w:p>
        </w:tc>
      </w:tr>
      <w:tr w:rsidR="00414966" w:rsidRPr="00414966" w:rsidTr="00414966">
        <w:trPr>
          <w:trHeight w:val="240"/>
        </w:trPr>
        <w:tc>
          <w:tcPr>
            <w:tcW w:w="940" w:type="dxa"/>
            <w:vMerge w:val="restart"/>
            <w:tcBorders>
              <w:top w:val="nil"/>
              <w:left w:val="single" w:sz="12" w:space="0" w:color="auto"/>
              <w:bottom w:val="single" w:sz="8" w:space="0" w:color="000000"/>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B. 3.</w:t>
            </w:r>
          </w:p>
        </w:tc>
        <w:tc>
          <w:tcPr>
            <w:tcW w:w="6501" w:type="dxa"/>
            <w:tcBorders>
              <w:top w:val="nil"/>
              <w:left w:val="nil"/>
              <w:bottom w:val="nil"/>
              <w:right w:val="single" w:sz="12" w:space="0" w:color="auto"/>
            </w:tcBorders>
            <w:shd w:val="clear" w:color="auto" w:fill="auto"/>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Výdavky na obstaranie dlhodobých cenných papierov a </w:t>
            </w:r>
          </w:p>
        </w:tc>
        <w:tc>
          <w:tcPr>
            <w:tcW w:w="840" w:type="dxa"/>
            <w:vMerge w:val="restart"/>
            <w:tcBorders>
              <w:top w:val="nil"/>
              <w:left w:val="single" w:sz="12" w:space="0" w:color="auto"/>
              <w:bottom w:val="single" w:sz="8" w:space="0" w:color="000000"/>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c>
          <w:tcPr>
            <w:tcW w:w="1360" w:type="dxa"/>
            <w:vMerge w:val="restart"/>
            <w:tcBorders>
              <w:top w:val="nil"/>
              <w:left w:val="single" w:sz="12" w:space="0" w:color="auto"/>
              <w:bottom w:val="single" w:sz="8" w:space="0" w:color="000000"/>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r>
      <w:tr w:rsidR="00414966" w:rsidRPr="00414966" w:rsidTr="00414966">
        <w:trPr>
          <w:trHeight w:val="492"/>
        </w:trPr>
        <w:tc>
          <w:tcPr>
            <w:tcW w:w="940" w:type="dxa"/>
            <w:vMerge/>
            <w:tcBorders>
              <w:top w:val="nil"/>
              <w:left w:val="single" w:sz="12" w:space="0" w:color="auto"/>
              <w:bottom w:val="single" w:sz="8" w:space="0" w:color="000000"/>
              <w:right w:val="single" w:sz="12" w:space="0" w:color="auto"/>
            </w:tcBorders>
            <w:vAlign w:val="center"/>
            <w:hideMark/>
          </w:tcPr>
          <w:p w:rsidR="00414966" w:rsidRPr="00414966" w:rsidRDefault="00414966" w:rsidP="00414966">
            <w:pPr>
              <w:jc w:val="left"/>
              <w:rPr>
                <w:rFonts w:ascii="Times New Roman" w:hAnsi="Times New Roman"/>
                <w:sz w:val="18"/>
                <w:szCs w:val="18"/>
                <w:lang w:eastAsia="sk-SK"/>
              </w:rPr>
            </w:pPr>
          </w:p>
        </w:tc>
        <w:tc>
          <w:tcPr>
            <w:tcW w:w="6501" w:type="dxa"/>
            <w:tcBorders>
              <w:top w:val="nil"/>
              <w:left w:val="nil"/>
              <w:bottom w:val="single" w:sz="8" w:space="0" w:color="auto"/>
              <w:right w:val="single" w:sz="12" w:space="0" w:color="auto"/>
            </w:tcBorders>
            <w:shd w:val="clear" w:color="auto" w:fill="auto"/>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podielov v iných účtovných jednotkách, s výnimkou cenných papierov, ktoré sa považujú za peňažné ekvivalenty a cenných papierov určených na predaj alebo na obchodovanie (-)</w:t>
            </w:r>
          </w:p>
        </w:tc>
        <w:tc>
          <w:tcPr>
            <w:tcW w:w="840" w:type="dxa"/>
            <w:vMerge/>
            <w:tcBorders>
              <w:top w:val="nil"/>
              <w:left w:val="single" w:sz="12" w:space="0" w:color="auto"/>
              <w:bottom w:val="single" w:sz="8" w:space="0" w:color="000000"/>
              <w:right w:val="single" w:sz="12" w:space="0" w:color="auto"/>
            </w:tcBorders>
            <w:vAlign w:val="center"/>
            <w:hideMark/>
          </w:tcPr>
          <w:p w:rsidR="00414966" w:rsidRPr="00414966" w:rsidRDefault="00414966" w:rsidP="00414966">
            <w:pPr>
              <w:jc w:val="left"/>
              <w:rPr>
                <w:rFonts w:ascii="Times New Roman" w:hAnsi="Times New Roman"/>
                <w:sz w:val="18"/>
                <w:szCs w:val="18"/>
                <w:lang w:eastAsia="sk-SK"/>
              </w:rPr>
            </w:pPr>
          </w:p>
        </w:tc>
        <w:tc>
          <w:tcPr>
            <w:tcW w:w="1360" w:type="dxa"/>
            <w:vMerge/>
            <w:tcBorders>
              <w:top w:val="nil"/>
              <w:left w:val="single" w:sz="12" w:space="0" w:color="auto"/>
              <w:bottom w:val="single" w:sz="8" w:space="0" w:color="000000"/>
              <w:right w:val="single" w:sz="12" w:space="0" w:color="auto"/>
            </w:tcBorders>
            <w:vAlign w:val="center"/>
            <w:hideMark/>
          </w:tcPr>
          <w:p w:rsidR="00414966" w:rsidRPr="00414966" w:rsidRDefault="00414966" w:rsidP="00414966">
            <w:pPr>
              <w:jc w:val="left"/>
              <w:rPr>
                <w:rFonts w:ascii="Times New Roman" w:hAnsi="Times New Roman"/>
                <w:sz w:val="18"/>
                <w:szCs w:val="18"/>
                <w:lang w:eastAsia="sk-SK"/>
              </w:rPr>
            </w:pPr>
          </w:p>
        </w:tc>
      </w:tr>
      <w:tr w:rsidR="00414966" w:rsidRPr="00414966" w:rsidTr="00414966">
        <w:trPr>
          <w:trHeight w:val="252"/>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B. 4.</w:t>
            </w:r>
          </w:p>
        </w:tc>
        <w:tc>
          <w:tcPr>
            <w:tcW w:w="6501"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Príjmy z predaja dlhodobého nehmotného majetku (+)</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r>
      <w:tr w:rsidR="00414966" w:rsidRPr="00414966" w:rsidTr="00414966">
        <w:trPr>
          <w:trHeight w:val="525"/>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B. 5.</w:t>
            </w:r>
          </w:p>
        </w:tc>
        <w:tc>
          <w:tcPr>
            <w:tcW w:w="6501"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Príjmy z predaja dlhodobého hmotného majetku (+)</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sz w:val="18"/>
                <w:szCs w:val="18"/>
                <w:lang w:eastAsia="sk-SK"/>
              </w:rPr>
            </w:pPr>
            <w:r w:rsidRPr="00414966">
              <w:rPr>
                <w:rFonts w:ascii="Times New Roman" w:hAnsi="Times New Roman"/>
                <w:sz w:val="18"/>
                <w:szCs w:val="18"/>
                <w:lang w:eastAsia="sk-SK"/>
              </w:rPr>
              <w:t>32 467</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sz w:val="18"/>
                <w:szCs w:val="18"/>
                <w:lang w:eastAsia="sk-SK"/>
              </w:rPr>
            </w:pPr>
            <w:r w:rsidRPr="00414966">
              <w:rPr>
                <w:rFonts w:ascii="Times New Roman" w:hAnsi="Times New Roman"/>
                <w:sz w:val="18"/>
                <w:szCs w:val="18"/>
                <w:lang w:eastAsia="sk-SK"/>
              </w:rPr>
              <w:t>92 982</w:t>
            </w:r>
          </w:p>
        </w:tc>
      </w:tr>
      <w:tr w:rsidR="00414966" w:rsidRPr="00414966" w:rsidTr="00414966">
        <w:trPr>
          <w:trHeight w:val="240"/>
        </w:trPr>
        <w:tc>
          <w:tcPr>
            <w:tcW w:w="940" w:type="dxa"/>
            <w:vMerge w:val="restart"/>
            <w:tcBorders>
              <w:top w:val="nil"/>
              <w:left w:val="single" w:sz="12" w:space="0" w:color="auto"/>
              <w:bottom w:val="single" w:sz="8" w:space="0" w:color="000000"/>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B. 6.</w:t>
            </w:r>
          </w:p>
        </w:tc>
        <w:tc>
          <w:tcPr>
            <w:tcW w:w="6501" w:type="dxa"/>
            <w:tcBorders>
              <w:top w:val="nil"/>
              <w:left w:val="nil"/>
              <w:bottom w:val="nil"/>
              <w:right w:val="single" w:sz="12" w:space="0" w:color="auto"/>
            </w:tcBorders>
            <w:shd w:val="clear" w:color="auto" w:fill="auto"/>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Príjmy z predaja dlhodobých cenných papierov </w:t>
            </w:r>
          </w:p>
        </w:tc>
        <w:tc>
          <w:tcPr>
            <w:tcW w:w="840" w:type="dxa"/>
            <w:vMerge w:val="restart"/>
            <w:tcBorders>
              <w:top w:val="nil"/>
              <w:left w:val="single" w:sz="12" w:space="0" w:color="auto"/>
              <w:bottom w:val="single" w:sz="8" w:space="0" w:color="000000"/>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c>
          <w:tcPr>
            <w:tcW w:w="1360" w:type="dxa"/>
            <w:vMerge w:val="restart"/>
            <w:tcBorders>
              <w:top w:val="nil"/>
              <w:left w:val="single" w:sz="12" w:space="0" w:color="auto"/>
              <w:bottom w:val="single" w:sz="8" w:space="0" w:color="000000"/>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r>
      <w:tr w:rsidR="00414966" w:rsidRPr="00414966" w:rsidTr="00414966">
        <w:trPr>
          <w:trHeight w:val="492"/>
        </w:trPr>
        <w:tc>
          <w:tcPr>
            <w:tcW w:w="940" w:type="dxa"/>
            <w:vMerge/>
            <w:tcBorders>
              <w:top w:val="nil"/>
              <w:left w:val="single" w:sz="12" w:space="0" w:color="auto"/>
              <w:bottom w:val="single" w:sz="8" w:space="0" w:color="000000"/>
              <w:right w:val="single" w:sz="12" w:space="0" w:color="auto"/>
            </w:tcBorders>
            <w:vAlign w:val="center"/>
            <w:hideMark/>
          </w:tcPr>
          <w:p w:rsidR="00414966" w:rsidRPr="00414966" w:rsidRDefault="00414966" w:rsidP="00414966">
            <w:pPr>
              <w:jc w:val="left"/>
              <w:rPr>
                <w:rFonts w:ascii="Times New Roman" w:hAnsi="Times New Roman"/>
                <w:sz w:val="18"/>
                <w:szCs w:val="18"/>
                <w:lang w:eastAsia="sk-SK"/>
              </w:rPr>
            </w:pPr>
          </w:p>
        </w:tc>
        <w:tc>
          <w:tcPr>
            <w:tcW w:w="6501" w:type="dxa"/>
            <w:tcBorders>
              <w:top w:val="nil"/>
              <w:left w:val="nil"/>
              <w:bottom w:val="single" w:sz="8" w:space="0" w:color="auto"/>
              <w:right w:val="single" w:sz="12" w:space="0" w:color="auto"/>
            </w:tcBorders>
            <w:shd w:val="clear" w:color="auto" w:fill="auto"/>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a podielov v iných účtovných jednotkách, s výnimkou cenných papierov, ktoré sa považujú za peňažné ekvivalenty a cenných papierov určených na predaj alebo na obchodovanie  (+)</w:t>
            </w:r>
          </w:p>
        </w:tc>
        <w:tc>
          <w:tcPr>
            <w:tcW w:w="840" w:type="dxa"/>
            <w:vMerge/>
            <w:tcBorders>
              <w:top w:val="nil"/>
              <w:left w:val="single" w:sz="12" w:space="0" w:color="auto"/>
              <w:bottom w:val="single" w:sz="8" w:space="0" w:color="000000"/>
              <w:right w:val="single" w:sz="12" w:space="0" w:color="auto"/>
            </w:tcBorders>
            <w:vAlign w:val="center"/>
            <w:hideMark/>
          </w:tcPr>
          <w:p w:rsidR="00414966" w:rsidRPr="00414966" w:rsidRDefault="00414966" w:rsidP="00414966">
            <w:pPr>
              <w:jc w:val="left"/>
              <w:rPr>
                <w:rFonts w:ascii="Times New Roman" w:hAnsi="Times New Roman"/>
                <w:sz w:val="18"/>
                <w:szCs w:val="18"/>
                <w:lang w:eastAsia="sk-SK"/>
              </w:rPr>
            </w:pPr>
          </w:p>
        </w:tc>
        <w:tc>
          <w:tcPr>
            <w:tcW w:w="1360" w:type="dxa"/>
            <w:vMerge/>
            <w:tcBorders>
              <w:top w:val="nil"/>
              <w:left w:val="single" w:sz="12" w:space="0" w:color="auto"/>
              <w:bottom w:val="single" w:sz="8" w:space="0" w:color="000000"/>
              <w:right w:val="single" w:sz="12" w:space="0" w:color="auto"/>
            </w:tcBorders>
            <w:vAlign w:val="center"/>
            <w:hideMark/>
          </w:tcPr>
          <w:p w:rsidR="00414966" w:rsidRPr="00414966" w:rsidRDefault="00414966" w:rsidP="00414966">
            <w:pPr>
              <w:jc w:val="left"/>
              <w:rPr>
                <w:rFonts w:ascii="Times New Roman" w:hAnsi="Times New Roman"/>
                <w:sz w:val="18"/>
                <w:szCs w:val="18"/>
                <w:lang w:eastAsia="sk-SK"/>
              </w:rPr>
            </w:pPr>
          </w:p>
        </w:tc>
      </w:tr>
      <w:tr w:rsidR="00414966" w:rsidRPr="00414966" w:rsidTr="00414966">
        <w:trPr>
          <w:trHeight w:val="492"/>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B. 7.</w:t>
            </w:r>
          </w:p>
        </w:tc>
        <w:tc>
          <w:tcPr>
            <w:tcW w:w="6501" w:type="dxa"/>
            <w:tcBorders>
              <w:top w:val="nil"/>
              <w:left w:val="nil"/>
              <w:bottom w:val="single" w:sz="8" w:space="0" w:color="auto"/>
              <w:right w:val="single" w:sz="12" w:space="0" w:color="auto"/>
            </w:tcBorders>
            <w:shd w:val="clear" w:color="auto" w:fill="auto"/>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Výdavky na dlhodobé pôžičky poskytnuté účtovnou jednotkou inej účtovnej jednotke, ktorá je súčasťou konsolidovaného celku (-)</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r>
      <w:tr w:rsidR="00414966" w:rsidRPr="00414966" w:rsidTr="00414966">
        <w:trPr>
          <w:trHeight w:val="492"/>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B. 8.</w:t>
            </w:r>
          </w:p>
        </w:tc>
        <w:tc>
          <w:tcPr>
            <w:tcW w:w="6501" w:type="dxa"/>
            <w:tcBorders>
              <w:top w:val="nil"/>
              <w:left w:val="nil"/>
              <w:bottom w:val="single" w:sz="8" w:space="0" w:color="auto"/>
              <w:right w:val="single" w:sz="12" w:space="0" w:color="auto"/>
            </w:tcBorders>
            <w:shd w:val="clear" w:color="auto" w:fill="auto"/>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Príjmy zo splácania dlhodobých pôžičiek poskytnutých  účtovnou jednotkou inej účtovnej jednotke, ktorá je súčasťou konsolidovaného celku (+)</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r>
      <w:tr w:rsidR="00414966" w:rsidRPr="00414966" w:rsidTr="00414966">
        <w:trPr>
          <w:trHeight w:val="492"/>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B. 9.</w:t>
            </w:r>
          </w:p>
        </w:tc>
        <w:tc>
          <w:tcPr>
            <w:tcW w:w="6501" w:type="dxa"/>
            <w:tcBorders>
              <w:top w:val="nil"/>
              <w:left w:val="nil"/>
              <w:bottom w:val="single" w:sz="8" w:space="0" w:color="auto"/>
              <w:right w:val="single" w:sz="12" w:space="0" w:color="auto"/>
            </w:tcBorders>
            <w:shd w:val="clear" w:color="auto" w:fill="auto"/>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Výdavky na dlhodobé pôžičky poskytnuté účtovnou jednotkou tretím osobám s výnimkou dlhodobých pôžičiek  poskytnutých  účtovnej jednotke, ktorá je súčasťou konsolidovaného celku (-)</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r>
      <w:tr w:rsidR="00414966" w:rsidRPr="00414966" w:rsidTr="00414966">
        <w:trPr>
          <w:trHeight w:val="492"/>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B. 10.</w:t>
            </w:r>
          </w:p>
        </w:tc>
        <w:tc>
          <w:tcPr>
            <w:tcW w:w="6501" w:type="dxa"/>
            <w:tcBorders>
              <w:top w:val="nil"/>
              <w:left w:val="nil"/>
              <w:bottom w:val="single" w:sz="8" w:space="0" w:color="auto"/>
              <w:right w:val="single" w:sz="12" w:space="0" w:color="auto"/>
            </w:tcBorders>
            <w:shd w:val="clear" w:color="auto" w:fill="auto"/>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Príjmy zo splácania pôžičiek poskytnutých účtovnou jednotkou tretím osobám,  s výnimkou  pôžičiek poskytnutých účtovnej jednotke, ktorá je súčasťou konsolidovaného celku (+)</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sz w:val="18"/>
                <w:szCs w:val="18"/>
                <w:lang w:eastAsia="sk-SK"/>
              </w:rPr>
            </w:pPr>
            <w:r w:rsidRPr="00414966">
              <w:rPr>
                <w:rFonts w:ascii="Times New Roman" w:hAnsi="Times New Roman"/>
                <w:sz w:val="18"/>
                <w:szCs w:val="18"/>
                <w:lang w:eastAsia="sk-SK"/>
              </w:rPr>
              <w:t>3 600</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sz w:val="18"/>
                <w:szCs w:val="18"/>
                <w:lang w:eastAsia="sk-SK"/>
              </w:rPr>
            </w:pPr>
            <w:r w:rsidRPr="00414966">
              <w:rPr>
                <w:rFonts w:ascii="Times New Roman" w:hAnsi="Times New Roman"/>
                <w:sz w:val="18"/>
                <w:szCs w:val="18"/>
                <w:lang w:eastAsia="sk-SK"/>
              </w:rPr>
              <w:t>3 600</w:t>
            </w:r>
          </w:p>
        </w:tc>
      </w:tr>
      <w:tr w:rsidR="00414966" w:rsidRPr="00414966" w:rsidTr="00414966">
        <w:trPr>
          <w:trHeight w:val="252"/>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B. 11.</w:t>
            </w:r>
          </w:p>
        </w:tc>
        <w:tc>
          <w:tcPr>
            <w:tcW w:w="6501"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Prijaté úroky, s výnimkou tých, ktoré sa začleňujú  do prevádzkových činností (+)</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r>
      <w:tr w:rsidR="00414966" w:rsidRPr="00414966" w:rsidTr="00414966">
        <w:trPr>
          <w:trHeight w:val="492"/>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B. 12.</w:t>
            </w:r>
          </w:p>
        </w:tc>
        <w:tc>
          <w:tcPr>
            <w:tcW w:w="6501" w:type="dxa"/>
            <w:tcBorders>
              <w:top w:val="nil"/>
              <w:left w:val="nil"/>
              <w:bottom w:val="single" w:sz="8" w:space="0" w:color="auto"/>
              <w:right w:val="single" w:sz="12" w:space="0" w:color="auto"/>
            </w:tcBorders>
            <w:shd w:val="clear" w:color="auto" w:fill="auto"/>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Príjmy z dividend a iných podielov na zisku, s výnimkou tých, ktoré sa začleňujú  do prevádzkových činností (+) - LIKVIDAČNÝ ZOSTATOK</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sz w:val="18"/>
                <w:szCs w:val="18"/>
                <w:lang w:eastAsia="sk-SK"/>
              </w:rPr>
            </w:pPr>
            <w:r w:rsidRPr="00414966">
              <w:rPr>
                <w:rFonts w:ascii="Times New Roman" w:hAnsi="Times New Roman"/>
                <w:sz w:val="18"/>
                <w:szCs w:val="18"/>
                <w:lang w:eastAsia="sk-SK"/>
              </w:rPr>
              <w:t>98 492</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sz w:val="18"/>
                <w:szCs w:val="18"/>
                <w:lang w:eastAsia="sk-SK"/>
              </w:rPr>
            </w:pPr>
            <w:r w:rsidRPr="00414966">
              <w:rPr>
                <w:rFonts w:ascii="Times New Roman" w:hAnsi="Times New Roman"/>
                <w:sz w:val="18"/>
                <w:szCs w:val="18"/>
                <w:lang w:eastAsia="sk-SK"/>
              </w:rPr>
              <w:t>118 630</w:t>
            </w:r>
          </w:p>
        </w:tc>
      </w:tr>
      <w:tr w:rsidR="00414966" w:rsidRPr="00414966" w:rsidTr="00414966">
        <w:trPr>
          <w:trHeight w:val="492"/>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B. 13.</w:t>
            </w:r>
          </w:p>
        </w:tc>
        <w:tc>
          <w:tcPr>
            <w:tcW w:w="6501" w:type="dxa"/>
            <w:tcBorders>
              <w:top w:val="nil"/>
              <w:left w:val="nil"/>
              <w:bottom w:val="single" w:sz="8" w:space="0" w:color="auto"/>
              <w:right w:val="single" w:sz="12" w:space="0" w:color="auto"/>
            </w:tcBorders>
            <w:shd w:val="clear" w:color="auto" w:fill="auto"/>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Výdavky súvisiace s derivátmi s výnimkou, ak sú určené na predaj alebo na obchodovanie, alebo ak sa tieto výdavky považujú za peňažné toky z finančnej  činnosti (-)</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r>
      <w:tr w:rsidR="00414966" w:rsidRPr="00414966" w:rsidTr="00414966">
        <w:trPr>
          <w:trHeight w:val="492"/>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lastRenderedPageBreak/>
              <w:t>B. 14.</w:t>
            </w:r>
          </w:p>
        </w:tc>
        <w:tc>
          <w:tcPr>
            <w:tcW w:w="6501" w:type="dxa"/>
            <w:tcBorders>
              <w:top w:val="nil"/>
              <w:left w:val="nil"/>
              <w:bottom w:val="single" w:sz="8" w:space="0" w:color="auto"/>
              <w:right w:val="single" w:sz="12" w:space="0" w:color="auto"/>
            </w:tcBorders>
            <w:shd w:val="clear" w:color="auto" w:fill="auto"/>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Príjmy súvisiace s derivátmi s výnimkou, ak sú určené na predaj alebo na obchodovanie, alebo ak sa tieto výdavky považujú za peňažné toky z finančnej činnosti (+)</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r>
      <w:tr w:rsidR="00414966" w:rsidRPr="00414966" w:rsidTr="00414966">
        <w:trPr>
          <w:trHeight w:val="252"/>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B. 15.</w:t>
            </w:r>
          </w:p>
        </w:tc>
        <w:tc>
          <w:tcPr>
            <w:tcW w:w="6501" w:type="dxa"/>
            <w:tcBorders>
              <w:top w:val="nil"/>
              <w:left w:val="nil"/>
              <w:bottom w:val="single" w:sz="8" w:space="0" w:color="auto"/>
              <w:right w:val="single" w:sz="12" w:space="0" w:color="auto"/>
            </w:tcBorders>
            <w:shd w:val="clear" w:color="auto" w:fill="auto"/>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Výdavky na daň z príjmov účtovnej jednotky, ak je ju možné začleniť do  investičných činností (-)</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r>
      <w:tr w:rsidR="00414966" w:rsidRPr="00414966" w:rsidTr="00414966">
        <w:trPr>
          <w:trHeight w:val="252"/>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B. 16.</w:t>
            </w:r>
          </w:p>
        </w:tc>
        <w:tc>
          <w:tcPr>
            <w:tcW w:w="6501" w:type="dxa"/>
            <w:tcBorders>
              <w:top w:val="nil"/>
              <w:left w:val="nil"/>
              <w:bottom w:val="single" w:sz="8" w:space="0" w:color="auto"/>
              <w:right w:val="single" w:sz="12" w:space="0" w:color="auto"/>
            </w:tcBorders>
            <w:shd w:val="clear" w:color="auto" w:fill="auto"/>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Príjmy mimoriadneho charakteru vzťahujúce sa na investičnú činnosť (+)</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r>
      <w:tr w:rsidR="00414966" w:rsidRPr="00414966" w:rsidTr="00414966">
        <w:trPr>
          <w:trHeight w:val="252"/>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B. 17.</w:t>
            </w:r>
          </w:p>
        </w:tc>
        <w:tc>
          <w:tcPr>
            <w:tcW w:w="6501"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Výdavky mimoriadneho charakteru vzťahujúce sa na investičnú činnosť (-)</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r>
      <w:tr w:rsidR="00414966" w:rsidRPr="00414966" w:rsidTr="00414966">
        <w:trPr>
          <w:trHeight w:val="252"/>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B. 18.</w:t>
            </w:r>
          </w:p>
        </w:tc>
        <w:tc>
          <w:tcPr>
            <w:tcW w:w="6501"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Ostatné príjmy vzťahujúce sa na investičnú činnosť  (+)</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r>
      <w:tr w:rsidR="00414966" w:rsidRPr="00414966" w:rsidTr="00414966">
        <w:trPr>
          <w:trHeight w:val="252"/>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B. 19.</w:t>
            </w:r>
          </w:p>
        </w:tc>
        <w:tc>
          <w:tcPr>
            <w:tcW w:w="6501"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Ostatné výdavky vzťahujúce sa na investičnú činnosť (-)</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r>
      <w:tr w:rsidR="00414966" w:rsidRPr="00414966" w:rsidTr="00414966">
        <w:trPr>
          <w:trHeight w:val="240"/>
        </w:trPr>
        <w:tc>
          <w:tcPr>
            <w:tcW w:w="940" w:type="dxa"/>
            <w:vMerge w:val="restart"/>
            <w:tcBorders>
              <w:top w:val="nil"/>
              <w:left w:val="single" w:sz="12" w:space="0" w:color="auto"/>
              <w:bottom w:val="single" w:sz="8" w:space="0" w:color="000000"/>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b/>
                <w:bCs/>
                <w:i/>
                <w:iCs/>
                <w:sz w:val="18"/>
                <w:szCs w:val="18"/>
                <w:lang w:eastAsia="sk-SK"/>
              </w:rPr>
            </w:pPr>
            <w:r w:rsidRPr="00414966">
              <w:rPr>
                <w:rFonts w:ascii="Times New Roman" w:hAnsi="Times New Roman"/>
                <w:b/>
                <w:bCs/>
                <w:i/>
                <w:iCs/>
                <w:sz w:val="18"/>
                <w:szCs w:val="18"/>
                <w:lang w:eastAsia="sk-SK"/>
              </w:rPr>
              <w:t>B.</w:t>
            </w:r>
          </w:p>
        </w:tc>
        <w:tc>
          <w:tcPr>
            <w:tcW w:w="6501" w:type="dxa"/>
            <w:tcBorders>
              <w:top w:val="nil"/>
              <w:left w:val="nil"/>
              <w:bottom w:val="nil"/>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b/>
                <w:bCs/>
                <w:i/>
                <w:iCs/>
                <w:sz w:val="18"/>
                <w:szCs w:val="18"/>
                <w:lang w:eastAsia="sk-SK"/>
              </w:rPr>
            </w:pPr>
            <w:r w:rsidRPr="00414966">
              <w:rPr>
                <w:rFonts w:ascii="Times New Roman" w:hAnsi="Times New Roman"/>
                <w:b/>
                <w:bCs/>
                <w:i/>
                <w:iCs/>
                <w:sz w:val="18"/>
                <w:szCs w:val="18"/>
                <w:lang w:eastAsia="sk-SK"/>
              </w:rPr>
              <w:t>Čisté  peňažné toky z investičnej  činnosti</w:t>
            </w:r>
          </w:p>
        </w:tc>
        <w:tc>
          <w:tcPr>
            <w:tcW w:w="840" w:type="dxa"/>
            <w:vMerge w:val="restart"/>
            <w:tcBorders>
              <w:top w:val="nil"/>
              <w:left w:val="single" w:sz="12" w:space="0" w:color="auto"/>
              <w:bottom w:val="single" w:sz="8" w:space="0" w:color="000000"/>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b/>
                <w:bCs/>
                <w:sz w:val="18"/>
                <w:szCs w:val="18"/>
                <w:lang w:eastAsia="sk-SK"/>
              </w:rPr>
            </w:pPr>
            <w:r w:rsidRPr="00414966">
              <w:rPr>
                <w:rFonts w:ascii="Times New Roman" w:hAnsi="Times New Roman"/>
                <w:b/>
                <w:bCs/>
                <w:sz w:val="18"/>
                <w:szCs w:val="18"/>
                <w:lang w:eastAsia="sk-SK"/>
              </w:rPr>
              <w:t>-618 611</w:t>
            </w:r>
          </w:p>
        </w:tc>
        <w:tc>
          <w:tcPr>
            <w:tcW w:w="1360" w:type="dxa"/>
            <w:vMerge w:val="restart"/>
            <w:tcBorders>
              <w:top w:val="nil"/>
              <w:left w:val="single" w:sz="12" w:space="0" w:color="auto"/>
              <w:bottom w:val="single" w:sz="8" w:space="0" w:color="000000"/>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b/>
                <w:bCs/>
                <w:sz w:val="18"/>
                <w:szCs w:val="18"/>
                <w:lang w:eastAsia="sk-SK"/>
              </w:rPr>
            </w:pPr>
            <w:r w:rsidRPr="00414966">
              <w:rPr>
                <w:rFonts w:ascii="Times New Roman" w:hAnsi="Times New Roman"/>
                <w:b/>
                <w:bCs/>
                <w:sz w:val="18"/>
                <w:szCs w:val="18"/>
                <w:lang w:eastAsia="sk-SK"/>
              </w:rPr>
              <w:t>-135 739</w:t>
            </w:r>
          </w:p>
        </w:tc>
      </w:tr>
      <w:tr w:rsidR="00414966" w:rsidRPr="00414966" w:rsidTr="00414966">
        <w:trPr>
          <w:trHeight w:val="252"/>
        </w:trPr>
        <w:tc>
          <w:tcPr>
            <w:tcW w:w="940" w:type="dxa"/>
            <w:vMerge/>
            <w:tcBorders>
              <w:top w:val="nil"/>
              <w:left w:val="single" w:sz="12" w:space="0" w:color="auto"/>
              <w:bottom w:val="single" w:sz="8" w:space="0" w:color="000000"/>
              <w:right w:val="single" w:sz="12" w:space="0" w:color="auto"/>
            </w:tcBorders>
            <w:vAlign w:val="center"/>
            <w:hideMark/>
          </w:tcPr>
          <w:p w:rsidR="00414966" w:rsidRPr="00414966" w:rsidRDefault="00414966" w:rsidP="00414966">
            <w:pPr>
              <w:jc w:val="left"/>
              <w:rPr>
                <w:rFonts w:ascii="Times New Roman" w:hAnsi="Times New Roman"/>
                <w:b/>
                <w:bCs/>
                <w:i/>
                <w:iCs/>
                <w:sz w:val="18"/>
                <w:szCs w:val="18"/>
                <w:lang w:eastAsia="sk-SK"/>
              </w:rPr>
            </w:pPr>
          </w:p>
        </w:tc>
        <w:tc>
          <w:tcPr>
            <w:tcW w:w="6501"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b/>
                <w:bCs/>
                <w:i/>
                <w:iCs/>
                <w:sz w:val="18"/>
                <w:szCs w:val="18"/>
                <w:lang w:eastAsia="sk-SK"/>
              </w:rPr>
            </w:pPr>
            <w:r w:rsidRPr="00414966">
              <w:rPr>
                <w:rFonts w:ascii="Times New Roman" w:hAnsi="Times New Roman"/>
                <w:b/>
                <w:bCs/>
                <w:i/>
                <w:iCs/>
                <w:sz w:val="18"/>
                <w:szCs w:val="18"/>
                <w:lang w:eastAsia="sk-SK"/>
              </w:rPr>
              <w:t>(súčet B. 1. až B. 19.)</w:t>
            </w:r>
          </w:p>
        </w:tc>
        <w:tc>
          <w:tcPr>
            <w:tcW w:w="840" w:type="dxa"/>
            <w:vMerge/>
            <w:tcBorders>
              <w:top w:val="nil"/>
              <w:left w:val="single" w:sz="12" w:space="0" w:color="auto"/>
              <w:bottom w:val="single" w:sz="8" w:space="0" w:color="000000"/>
              <w:right w:val="single" w:sz="12" w:space="0" w:color="auto"/>
            </w:tcBorders>
            <w:vAlign w:val="center"/>
            <w:hideMark/>
          </w:tcPr>
          <w:p w:rsidR="00414966" w:rsidRPr="00414966" w:rsidRDefault="00414966" w:rsidP="00414966">
            <w:pPr>
              <w:jc w:val="left"/>
              <w:rPr>
                <w:rFonts w:ascii="Times New Roman" w:hAnsi="Times New Roman"/>
                <w:b/>
                <w:bCs/>
                <w:sz w:val="18"/>
                <w:szCs w:val="18"/>
                <w:lang w:eastAsia="sk-SK"/>
              </w:rPr>
            </w:pPr>
          </w:p>
        </w:tc>
        <w:tc>
          <w:tcPr>
            <w:tcW w:w="1360" w:type="dxa"/>
            <w:vMerge/>
            <w:tcBorders>
              <w:top w:val="nil"/>
              <w:left w:val="single" w:sz="12" w:space="0" w:color="auto"/>
              <w:bottom w:val="single" w:sz="8" w:space="0" w:color="000000"/>
              <w:right w:val="single" w:sz="12" w:space="0" w:color="auto"/>
            </w:tcBorders>
            <w:vAlign w:val="center"/>
            <w:hideMark/>
          </w:tcPr>
          <w:p w:rsidR="00414966" w:rsidRPr="00414966" w:rsidRDefault="00414966" w:rsidP="00414966">
            <w:pPr>
              <w:jc w:val="left"/>
              <w:rPr>
                <w:rFonts w:ascii="Times New Roman" w:hAnsi="Times New Roman"/>
                <w:b/>
                <w:bCs/>
                <w:sz w:val="18"/>
                <w:szCs w:val="18"/>
                <w:lang w:eastAsia="sk-SK"/>
              </w:rPr>
            </w:pPr>
          </w:p>
        </w:tc>
      </w:tr>
      <w:tr w:rsidR="00414966" w:rsidRPr="00414966" w:rsidTr="00414966">
        <w:trPr>
          <w:trHeight w:val="252"/>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c>
          <w:tcPr>
            <w:tcW w:w="6501"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b/>
                <w:bCs/>
                <w:sz w:val="18"/>
                <w:szCs w:val="18"/>
                <w:lang w:eastAsia="sk-SK"/>
              </w:rPr>
            </w:pPr>
            <w:r w:rsidRPr="00414966">
              <w:rPr>
                <w:rFonts w:ascii="Times New Roman" w:hAnsi="Times New Roman"/>
                <w:b/>
                <w:bCs/>
                <w:sz w:val="18"/>
                <w:szCs w:val="18"/>
                <w:lang w:eastAsia="sk-SK"/>
              </w:rPr>
              <w:t>Peňažné toky z finančnej činnosti</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r>
      <w:tr w:rsidR="00414966" w:rsidRPr="00414966" w:rsidTr="00414966">
        <w:trPr>
          <w:trHeight w:val="252"/>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i/>
                <w:iCs/>
                <w:sz w:val="18"/>
                <w:szCs w:val="18"/>
                <w:lang w:eastAsia="sk-SK"/>
              </w:rPr>
            </w:pPr>
            <w:r w:rsidRPr="00414966">
              <w:rPr>
                <w:rFonts w:ascii="Times New Roman" w:hAnsi="Times New Roman"/>
                <w:i/>
                <w:iCs/>
                <w:sz w:val="18"/>
                <w:szCs w:val="18"/>
                <w:lang w:eastAsia="sk-SK"/>
              </w:rPr>
              <w:t>C. 1.</w:t>
            </w:r>
          </w:p>
        </w:tc>
        <w:tc>
          <w:tcPr>
            <w:tcW w:w="6501"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i/>
                <w:iCs/>
                <w:sz w:val="18"/>
                <w:szCs w:val="18"/>
                <w:lang w:eastAsia="sk-SK"/>
              </w:rPr>
            </w:pPr>
            <w:r w:rsidRPr="00414966">
              <w:rPr>
                <w:rFonts w:ascii="Times New Roman" w:hAnsi="Times New Roman"/>
                <w:i/>
                <w:iCs/>
                <w:sz w:val="18"/>
                <w:szCs w:val="18"/>
                <w:lang w:eastAsia="sk-SK"/>
              </w:rPr>
              <w:t>Peňažné toky vo  vlastnom  imaní (súčet C. 1. 1. až C. 1. 8.)</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i/>
                <w:iCs/>
                <w:sz w:val="18"/>
                <w:szCs w:val="18"/>
                <w:lang w:eastAsia="sk-SK"/>
              </w:rPr>
            </w:pPr>
            <w:r w:rsidRPr="00414966">
              <w:rPr>
                <w:rFonts w:ascii="Times New Roman" w:hAnsi="Times New Roman"/>
                <w:i/>
                <w:iCs/>
                <w:sz w:val="18"/>
                <w:szCs w:val="18"/>
                <w:lang w:eastAsia="sk-SK"/>
              </w:rPr>
              <w:t> </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i/>
                <w:iCs/>
                <w:sz w:val="18"/>
                <w:szCs w:val="18"/>
                <w:lang w:eastAsia="sk-SK"/>
              </w:rPr>
            </w:pPr>
            <w:r w:rsidRPr="00414966">
              <w:rPr>
                <w:rFonts w:ascii="Times New Roman" w:hAnsi="Times New Roman"/>
                <w:i/>
                <w:iCs/>
                <w:sz w:val="18"/>
                <w:szCs w:val="18"/>
                <w:lang w:eastAsia="sk-SK"/>
              </w:rPr>
              <w:t> </w:t>
            </w:r>
          </w:p>
        </w:tc>
      </w:tr>
      <w:tr w:rsidR="00414966" w:rsidRPr="00414966" w:rsidTr="00414966">
        <w:trPr>
          <w:trHeight w:val="252"/>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C. 1. 1.</w:t>
            </w:r>
          </w:p>
        </w:tc>
        <w:tc>
          <w:tcPr>
            <w:tcW w:w="6501"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Príjmy z upísaných akcií a obchodných podielov (+)</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r>
      <w:tr w:rsidR="00414966" w:rsidRPr="00414966" w:rsidTr="00414966">
        <w:trPr>
          <w:trHeight w:val="492"/>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C. 1. 2.</w:t>
            </w:r>
          </w:p>
        </w:tc>
        <w:tc>
          <w:tcPr>
            <w:tcW w:w="6501" w:type="dxa"/>
            <w:tcBorders>
              <w:top w:val="nil"/>
              <w:left w:val="nil"/>
              <w:bottom w:val="single" w:sz="8" w:space="0" w:color="auto"/>
              <w:right w:val="single" w:sz="12" w:space="0" w:color="auto"/>
            </w:tcBorders>
            <w:shd w:val="clear" w:color="auto" w:fill="auto"/>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Príjmy z  ďalších vkladov do vlastného imania spoločníkmi alebo fyzickou osobou, ktorá je  účtovnou jednotkou (+)</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r>
      <w:tr w:rsidR="00414966" w:rsidRPr="00414966" w:rsidTr="00414966">
        <w:trPr>
          <w:trHeight w:val="252"/>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C. 1. 3.</w:t>
            </w:r>
          </w:p>
        </w:tc>
        <w:tc>
          <w:tcPr>
            <w:tcW w:w="6501"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Prijaté peňažné dary (+)</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r>
      <w:tr w:rsidR="00414966" w:rsidRPr="00414966" w:rsidTr="00414966">
        <w:trPr>
          <w:trHeight w:val="252"/>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C. 1. 4.</w:t>
            </w:r>
          </w:p>
        </w:tc>
        <w:tc>
          <w:tcPr>
            <w:tcW w:w="6501"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Príjmy z úhrady straty spoločníkmi (+)</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r>
      <w:tr w:rsidR="00414966" w:rsidRPr="00414966" w:rsidTr="00414966">
        <w:trPr>
          <w:trHeight w:val="252"/>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C. 1. 5.</w:t>
            </w:r>
          </w:p>
        </w:tc>
        <w:tc>
          <w:tcPr>
            <w:tcW w:w="6501" w:type="dxa"/>
            <w:tcBorders>
              <w:top w:val="nil"/>
              <w:left w:val="nil"/>
              <w:bottom w:val="single" w:sz="8" w:space="0" w:color="auto"/>
              <w:right w:val="single" w:sz="12" w:space="0" w:color="auto"/>
            </w:tcBorders>
            <w:shd w:val="clear" w:color="auto" w:fill="auto"/>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Výdavky na obstaranie alebo spätné odkúpenie vlastných akcií a vlastných obchodných podielov (-)</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r>
      <w:tr w:rsidR="00414966" w:rsidRPr="00414966" w:rsidTr="00414966">
        <w:trPr>
          <w:trHeight w:val="252"/>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C. 1. 6.</w:t>
            </w:r>
          </w:p>
        </w:tc>
        <w:tc>
          <w:tcPr>
            <w:tcW w:w="6501"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Výdavky spojené so znížením fondov vytvorených  účtovnou jednotkou (-)</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r>
      <w:tr w:rsidR="00414966" w:rsidRPr="00414966" w:rsidTr="00414966">
        <w:trPr>
          <w:trHeight w:val="492"/>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C. 1. 7.</w:t>
            </w:r>
          </w:p>
        </w:tc>
        <w:tc>
          <w:tcPr>
            <w:tcW w:w="6501" w:type="dxa"/>
            <w:tcBorders>
              <w:top w:val="nil"/>
              <w:left w:val="nil"/>
              <w:bottom w:val="single" w:sz="8" w:space="0" w:color="auto"/>
              <w:right w:val="single" w:sz="12" w:space="0" w:color="auto"/>
            </w:tcBorders>
            <w:shd w:val="clear" w:color="auto" w:fill="auto"/>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Výdavky na vyplatenie podielu na vlastnom imaní spoločníkmi účtovnej jednotky   a fyzickou osobou, ktorá je účtovnou jednotkou (-)</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r>
      <w:tr w:rsidR="00414966" w:rsidRPr="00414966" w:rsidTr="00414966">
        <w:trPr>
          <w:trHeight w:val="252"/>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C.1. 8.</w:t>
            </w:r>
          </w:p>
        </w:tc>
        <w:tc>
          <w:tcPr>
            <w:tcW w:w="6501"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Výdavky z  iných dôvodov, ktoré súvisia so znížením vlastného imania (-)</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r>
      <w:tr w:rsidR="00414966" w:rsidRPr="00414966" w:rsidTr="00414966">
        <w:trPr>
          <w:trHeight w:val="480"/>
        </w:trPr>
        <w:tc>
          <w:tcPr>
            <w:tcW w:w="940" w:type="dxa"/>
            <w:vMerge w:val="restart"/>
            <w:tcBorders>
              <w:top w:val="nil"/>
              <w:left w:val="single" w:sz="12" w:space="0" w:color="auto"/>
              <w:bottom w:val="single" w:sz="8" w:space="0" w:color="000000"/>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i/>
                <w:iCs/>
                <w:sz w:val="18"/>
                <w:szCs w:val="18"/>
                <w:lang w:eastAsia="sk-SK"/>
              </w:rPr>
            </w:pPr>
            <w:r w:rsidRPr="00414966">
              <w:rPr>
                <w:rFonts w:ascii="Times New Roman" w:hAnsi="Times New Roman"/>
                <w:i/>
                <w:iCs/>
                <w:sz w:val="18"/>
                <w:szCs w:val="18"/>
                <w:lang w:eastAsia="sk-SK"/>
              </w:rPr>
              <w:t>C. 2.</w:t>
            </w:r>
          </w:p>
        </w:tc>
        <w:tc>
          <w:tcPr>
            <w:tcW w:w="6501" w:type="dxa"/>
            <w:tcBorders>
              <w:top w:val="nil"/>
              <w:left w:val="nil"/>
              <w:bottom w:val="nil"/>
              <w:right w:val="single" w:sz="12" w:space="0" w:color="auto"/>
            </w:tcBorders>
            <w:shd w:val="clear" w:color="auto" w:fill="auto"/>
            <w:vAlign w:val="bottom"/>
            <w:hideMark/>
          </w:tcPr>
          <w:p w:rsidR="00414966" w:rsidRPr="00414966" w:rsidRDefault="00414966" w:rsidP="00414966">
            <w:pPr>
              <w:jc w:val="left"/>
              <w:rPr>
                <w:rFonts w:ascii="Times New Roman" w:hAnsi="Times New Roman"/>
                <w:i/>
                <w:iCs/>
                <w:sz w:val="18"/>
                <w:szCs w:val="18"/>
                <w:lang w:eastAsia="sk-SK"/>
              </w:rPr>
            </w:pPr>
            <w:r w:rsidRPr="00414966">
              <w:rPr>
                <w:rFonts w:ascii="Times New Roman" w:hAnsi="Times New Roman"/>
                <w:i/>
                <w:iCs/>
                <w:sz w:val="18"/>
                <w:szCs w:val="18"/>
                <w:lang w:eastAsia="sk-SK"/>
              </w:rPr>
              <w:t xml:space="preserve">Peňažné toky vznikajúce z dlhodobých záväzkov  a krátkodobých záväzkov  z finančnej činnost, </w:t>
            </w:r>
          </w:p>
        </w:tc>
        <w:tc>
          <w:tcPr>
            <w:tcW w:w="840" w:type="dxa"/>
            <w:vMerge w:val="restart"/>
            <w:tcBorders>
              <w:top w:val="nil"/>
              <w:left w:val="single" w:sz="12" w:space="0" w:color="auto"/>
              <w:bottom w:val="single" w:sz="8" w:space="0" w:color="000000"/>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i/>
                <w:iCs/>
                <w:sz w:val="18"/>
                <w:szCs w:val="18"/>
                <w:lang w:eastAsia="sk-SK"/>
              </w:rPr>
            </w:pPr>
            <w:r w:rsidRPr="00414966">
              <w:rPr>
                <w:rFonts w:ascii="Times New Roman" w:hAnsi="Times New Roman"/>
                <w:i/>
                <w:iCs/>
                <w:sz w:val="18"/>
                <w:szCs w:val="18"/>
                <w:lang w:eastAsia="sk-SK"/>
              </w:rPr>
              <w:t> </w:t>
            </w:r>
          </w:p>
        </w:tc>
        <w:tc>
          <w:tcPr>
            <w:tcW w:w="1360" w:type="dxa"/>
            <w:vMerge w:val="restart"/>
            <w:tcBorders>
              <w:top w:val="nil"/>
              <w:left w:val="single" w:sz="12" w:space="0" w:color="auto"/>
              <w:bottom w:val="single" w:sz="8" w:space="0" w:color="000000"/>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i/>
                <w:iCs/>
                <w:sz w:val="18"/>
                <w:szCs w:val="18"/>
                <w:lang w:eastAsia="sk-SK"/>
              </w:rPr>
            </w:pPr>
            <w:r w:rsidRPr="00414966">
              <w:rPr>
                <w:rFonts w:ascii="Times New Roman" w:hAnsi="Times New Roman"/>
                <w:i/>
                <w:iCs/>
                <w:sz w:val="18"/>
                <w:szCs w:val="18"/>
                <w:lang w:eastAsia="sk-SK"/>
              </w:rPr>
              <w:t> </w:t>
            </w:r>
          </w:p>
        </w:tc>
      </w:tr>
      <w:tr w:rsidR="00414966" w:rsidRPr="00414966" w:rsidTr="00414966">
        <w:trPr>
          <w:trHeight w:val="252"/>
        </w:trPr>
        <w:tc>
          <w:tcPr>
            <w:tcW w:w="940" w:type="dxa"/>
            <w:vMerge/>
            <w:tcBorders>
              <w:top w:val="nil"/>
              <w:left w:val="single" w:sz="12" w:space="0" w:color="auto"/>
              <w:bottom w:val="single" w:sz="8" w:space="0" w:color="000000"/>
              <w:right w:val="single" w:sz="12" w:space="0" w:color="auto"/>
            </w:tcBorders>
            <w:vAlign w:val="center"/>
            <w:hideMark/>
          </w:tcPr>
          <w:p w:rsidR="00414966" w:rsidRPr="00414966" w:rsidRDefault="00414966" w:rsidP="00414966">
            <w:pPr>
              <w:jc w:val="left"/>
              <w:rPr>
                <w:rFonts w:ascii="Times New Roman" w:hAnsi="Times New Roman"/>
                <w:i/>
                <w:iCs/>
                <w:sz w:val="18"/>
                <w:szCs w:val="18"/>
                <w:lang w:eastAsia="sk-SK"/>
              </w:rPr>
            </w:pPr>
          </w:p>
        </w:tc>
        <w:tc>
          <w:tcPr>
            <w:tcW w:w="6501" w:type="dxa"/>
            <w:tcBorders>
              <w:top w:val="nil"/>
              <w:left w:val="nil"/>
              <w:bottom w:val="single" w:sz="8" w:space="0" w:color="auto"/>
              <w:right w:val="single" w:sz="12" w:space="0" w:color="auto"/>
            </w:tcBorders>
            <w:shd w:val="clear" w:color="auto" w:fill="auto"/>
            <w:vAlign w:val="bottom"/>
            <w:hideMark/>
          </w:tcPr>
          <w:p w:rsidR="00414966" w:rsidRPr="00414966" w:rsidRDefault="00414966" w:rsidP="00414966">
            <w:pPr>
              <w:jc w:val="left"/>
              <w:rPr>
                <w:rFonts w:ascii="Times New Roman" w:hAnsi="Times New Roman"/>
                <w:i/>
                <w:iCs/>
                <w:sz w:val="18"/>
                <w:szCs w:val="18"/>
                <w:lang w:eastAsia="sk-SK"/>
              </w:rPr>
            </w:pPr>
            <w:r w:rsidRPr="00414966">
              <w:rPr>
                <w:rFonts w:ascii="Times New Roman" w:hAnsi="Times New Roman"/>
                <w:i/>
                <w:iCs/>
                <w:sz w:val="18"/>
                <w:szCs w:val="18"/>
                <w:lang w:eastAsia="sk-SK"/>
              </w:rPr>
              <w:t>(súčet C. 2. 1. až C. 2. 9.)</w:t>
            </w:r>
          </w:p>
        </w:tc>
        <w:tc>
          <w:tcPr>
            <w:tcW w:w="840" w:type="dxa"/>
            <w:vMerge/>
            <w:tcBorders>
              <w:top w:val="nil"/>
              <w:left w:val="single" w:sz="12" w:space="0" w:color="auto"/>
              <w:bottom w:val="single" w:sz="8" w:space="0" w:color="000000"/>
              <w:right w:val="single" w:sz="12" w:space="0" w:color="auto"/>
            </w:tcBorders>
            <w:vAlign w:val="center"/>
            <w:hideMark/>
          </w:tcPr>
          <w:p w:rsidR="00414966" w:rsidRPr="00414966" w:rsidRDefault="00414966" w:rsidP="00414966">
            <w:pPr>
              <w:jc w:val="left"/>
              <w:rPr>
                <w:rFonts w:ascii="Times New Roman" w:hAnsi="Times New Roman"/>
                <w:i/>
                <w:iCs/>
                <w:sz w:val="18"/>
                <w:szCs w:val="18"/>
                <w:lang w:eastAsia="sk-SK"/>
              </w:rPr>
            </w:pPr>
          </w:p>
        </w:tc>
        <w:tc>
          <w:tcPr>
            <w:tcW w:w="1360" w:type="dxa"/>
            <w:vMerge/>
            <w:tcBorders>
              <w:top w:val="nil"/>
              <w:left w:val="single" w:sz="12" w:space="0" w:color="auto"/>
              <w:bottom w:val="single" w:sz="8" w:space="0" w:color="000000"/>
              <w:right w:val="single" w:sz="12" w:space="0" w:color="auto"/>
            </w:tcBorders>
            <w:vAlign w:val="center"/>
            <w:hideMark/>
          </w:tcPr>
          <w:p w:rsidR="00414966" w:rsidRPr="00414966" w:rsidRDefault="00414966" w:rsidP="00414966">
            <w:pPr>
              <w:jc w:val="left"/>
              <w:rPr>
                <w:rFonts w:ascii="Times New Roman" w:hAnsi="Times New Roman"/>
                <w:i/>
                <w:iCs/>
                <w:sz w:val="18"/>
                <w:szCs w:val="18"/>
                <w:lang w:eastAsia="sk-SK"/>
              </w:rPr>
            </w:pPr>
          </w:p>
        </w:tc>
      </w:tr>
      <w:tr w:rsidR="00414966" w:rsidRPr="00414966" w:rsidTr="00414966">
        <w:trPr>
          <w:trHeight w:val="252"/>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C. 2. 1.</w:t>
            </w:r>
          </w:p>
        </w:tc>
        <w:tc>
          <w:tcPr>
            <w:tcW w:w="6501"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Príjmy z emisie dlhových cenných papierov (+)</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r>
      <w:tr w:rsidR="00414966" w:rsidRPr="00414966" w:rsidTr="00414966">
        <w:trPr>
          <w:trHeight w:val="252"/>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C. 2. 2.</w:t>
            </w:r>
          </w:p>
        </w:tc>
        <w:tc>
          <w:tcPr>
            <w:tcW w:w="6501"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Výdavky na úhradu záväzkov z dlhových CP (-)</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r>
      <w:tr w:rsidR="00414966" w:rsidRPr="00414966" w:rsidTr="00414966">
        <w:trPr>
          <w:trHeight w:val="240"/>
        </w:trPr>
        <w:tc>
          <w:tcPr>
            <w:tcW w:w="940" w:type="dxa"/>
            <w:vMerge w:val="restart"/>
            <w:tcBorders>
              <w:top w:val="nil"/>
              <w:left w:val="single" w:sz="12" w:space="0" w:color="auto"/>
              <w:bottom w:val="single" w:sz="8" w:space="0" w:color="000000"/>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C. 2. 3.</w:t>
            </w:r>
          </w:p>
        </w:tc>
        <w:tc>
          <w:tcPr>
            <w:tcW w:w="6501" w:type="dxa"/>
            <w:tcBorders>
              <w:top w:val="nil"/>
              <w:left w:val="nil"/>
              <w:bottom w:val="nil"/>
              <w:right w:val="single" w:sz="12" w:space="0" w:color="auto"/>
            </w:tcBorders>
            <w:shd w:val="clear" w:color="auto" w:fill="auto"/>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Príjmy z úverov, ktoré  účtovnej jednotke poskytla </w:t>
            </w:r>
          </w:p>
        </w:tc>
        <w:tc>
          <w:tcPr>
            <w:tcW w:w="840" w:type="dxa"/>
            <w:vMerge w:val="restart"/>
            <w:tcBorders>
              <w:top w:val="nil"/>
              <w:left w:val="single" w:sz="12" w:space="0" w:color="auto"/>
              <w:bottom w:val="single" w:sz="8" w:space="0" w:color="000000"/>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c>
          <w:tcPr>
            <w:tcW w:w="1360" w:type="dxa"/>
            <w:vMerge w:val="restart"/>
            <w:tcBorders>
              <w:top w:val="nil"/>
              <w:left w:val="single" w:sz="12" w:space="0" w:color="auto"/>
              <w:bottom w:val="single" w:sz="8" w:space="0" w:color="000000"/>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r>
      <w:tr w:rsidR="00414966" w:rsidRPr="00414966" w:rsidTr="00414966">
        <w:trPr>
          <w:trHeight w:val="492"/>
        </w:trPr>
        <w:tc>
          <w:tcPr>
            <w:tcW w:w="940" w:type="dxa"/>
            <w:vMerge/>
            <w:tcBorders>
              <w:top w:val="nil"/>
              <w:left w:val="single" w:sz="12" w:space="0" w:color="auto"/>
              <w:bottom w:val="single" w:sz="8" w:space="0" w:color="000000"/>
              <w:right w:val="single" w:sz="12" w:space="0" w:color="auto"/>
            </w:tcBorders>
            <w:vAlign w:val="center"/>
            <w:hideMark/>
          </w:tcPr>
          <w:p w:rsidR="00414966" w:rsidRPr="00414966" w:rsidRDefault="00414966" w:rsidP="00414966">
            <w:pPr>
              <w:jc w:val="left"/>
              <w:rPr>
                <w:rFonts w:ascii="Times New Roman" w:hAnsi="Times New Roman"/>
                <w:sz w:val="18"/>
                <w:szCs w:val="18"/>
                <w:lang w:eastAsia="sk-SK"/>
              </w:rPr>
            </w:pPr>
          </w:p>
        </w:tc>
        <w:tc>
          <w:tcPr>
            <w:tcW w:w="6501" w:type="dxa"/>
            <w:tcBorders>
              <w:top w:val="nil"/>
              <w:left w:val="nil"/>
              <w:bottom w:val="single" w:sz="8" w:space="0" w:color="auto"/>
              <w:right w:val="single" w:sz="12" w:space="0" w:color="auto"/>
            </w:tcBorders>
            <w:shd w:val="clear" w:color="auto" w:fill="auto"/>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xml:space="preserve">banka alebo pobočka zahraničnej banky, s výnimkou úverov, ktoré boli poskytnuté na zabezpečenie hlavného predmetu činnosti  (+) </w:t>
            </w:r>
          </w:p>
        </w:tc>
        <w:tc>
          <w:tcPr>
            <w:tcW w:w="840" w:type="dxa"/>
            <w:vMerge/>
            <w:tcBorders>
              <w:top w:val="nil"/>
              <w:left w:val="single" w:sz="12" w:space="0" w:color="auto"/>
              <w:bottom w:val="single" w:sz="8" w:space="0" w:color="000000"/>
              <w:right w:val="single" w:sz="12" w:space="0" w:color="auto"/>
            </w:tcBorders>
            <w:vAlign w:val="center"/>
            <w:hideMark/>
          </w:tcPr>
          <w:p w:rsidR="00414966" w:rsidRPr="00414966" w:rsidRDefault="00414966" w:rsidP="00414966">
            <w:pPr>
              <w:jc w:val="left"/>
              <w:rPr>
                <w:rFonts w:ascii="Times New Roman" w:hAnsi="Times New Roman"/>
                <w:sz w:val="18"/>
                <w:szCs w:val="18"/>
                <w:lang w:eastAsia="sk-SK"/>
              </w:rPr>
            </w:pPr>
          </w:p>
        </w:tc>
        <w:tc>
          <w:tcPr>
            <w:tcW w:w="1360" w:type="dxa"/>
            <w:vMerge/>
            <w:tcBorders>
              <w:top w:val="nil"/>
              <w:left w:val="single" w:sz="12" w:space="0" w:color="auto"/>
              <w:bottom w:val="single" w:sz="8" w:space="0" w:color="000000"/>
              <w:right w:val="single" w:sz="12" w:space="0" w:color="auto"/>
            </w:tcBorders>
            <w:vAlign w:val="center"/>
            <w:hideMark/>
          </w:tcPr>
          <w:p w:rsidR="00414966" w:rsidRPr="00414966" w:rsidRDefault="00414966" w:rsidP="00414966">
            <w:pPr>
              <w:jc w:val="left"/>
              <w:rPr>
                <w:rFonts w:ascii="Times New Roman" w:hAnsi="Times New Roman"/>
                <w:sz w:val="18"/>
                <w:szCs w:val="18"/>
                <w:lang w:eastAsia="sk-SK"/>
              </w:rPr>
            </w:pPr>
          </w:p>
        </w:tc>
      </w:tr>
      <w:tr w:rsidR="00414966" w:rsidRPr="00414966" w:rsidTr="00414966">
        <w:trPr>
          <w:trHeight w:val="492"/>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C. 2. 4.</w:t>
            </w:r>
          </w:p>
        </w:tc>
        <w:tc>
          <w:tcPr>
            <w:tcW w:w="6501" w:type="dxa"/>
            <w:tcBorders>
              <w:top w:val="nil"/>
              <w:left w:val="nil"/>
              <w:bottom w:val="single" w:sz="8" w:space="0" w:color="auto"/>
              <w:right w:val="single" w:sz="12" w:space="0" w:color="auto"/>
            </w:tcBorders>
            <w:shd w:val="clear" w:color="auto" w:fill="auto"/>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xml:space="preserve">Výdavky na splácanie úverov, ktoré  účtovnej jednotke poskytla banka alebo pobočka zahraničnej banky, s výnimkou úverov, ktoré boli poskytnuté na zabezpečenie hlavného predmetu činnosti (-) </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r>
      <w:tr w:rsidR="00414966" w:rsidRPr="00414966" w:rsidTr="00414966">
        <w:trPr>
          <w:trHeight w:val="252"/>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C. 2. 5.</w:t>
            </w:r>
          </w:p>
        </w:tc>
        <w:tc>
          <w:tcPr>
            <w:tcW w:w="6501"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Príjmy z prijatých pôžičiek (+)</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sz w:val="18"/>
                <w:szCs w:val="18"/>
                <w:lang w:eastAsia="sk-SK"/>
              </w:rPr>
            </w:pPr>
            <w:r w:rsidRPr="00414966">
              <w:rPr>
                <w:rFonts w:ascii="Times New Roman" w:hAnsi="Times New Roman"/>
                <w:sz w:val="18"/>
                <w:szCs w:val="18"/>
                <w:lang w:eastAsia="sk-SK"/>
              </w:rPr>
              <w:t>76 500</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sz w:val="18"/>
                <w:szCs w:val="18"/>
                <w:lang w:eastAsia="sk-SK"/>
              </w:rPr>
            </w:pPr>
            <w:r w:rsidRPr="00414966">
              <w:rPr>
                <w:rFonts w:ascii="Times New Roman" w:hAnsi="Times New Roman"/>
                <w:sz w:val="18"/>
                <w:szCs w:val="18"/>
                <w:lang w:eastAsia="sk-SK"/>
              </w:rPr>
              <w:t>67 134</w:t>
            </w:r>
          </w:p>
        </w:tc>
      </w:tr>
      <w:tr w:rsidR="00414966" w:rsidRPr="00414966" w:rsidTr="00414966">
        <w:trPr>
          <w:trHeight w:val="252"/>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C. 2. 6.</w:t>
            </w:r>
          </w:p>
        </w:tc>
        <w:tc>
          <w:tcPr>
            <w:tcW w:w="6501"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Výdavky na splácanie pôžičiek (-)</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sz w:val="18"/>
                <w:szCs w:val="18"/>
                <w:lang w:eastAsia="sk-SK"/>
              </w:rPr>
            </w:pPr>
            <w:r w:rsidRPr="00414966">
              <w:rPr>
                <w:rFonts w:ascii="Times New Roman" w:hAnsi="Times New Roman"/>
                <w:sz w:val="18"/>
                <w:szCs w:val="18"/>
                <w:lang w:eastAsia="sk-SK"/>
              </w:rPr>
              <w:t>-76 500</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sz w:val="18"/>
                <w:szCs w:val="18"/>
                <w:lang w:eastAsia="sk-SK"/>
              </w:rPr>
            </w:pPr>
            <w:r w:rsidRPr="00414966">
              <w:rPr>
                <w:rFonts w:ascii="Times New Roman" w:hAnsi="Times New Roman"/>
                <w:sz w:val="18"/>
                <w:szCs w:val="18"/>
                <w:lang w:eastAsia="sk-SK"/>
              </w:rPr>
              <w:t>-67 134</w:t>
            </w:r>
          </w:p>
        </w:tc>
      </w:tr>
      <w:tr w:rsidR="00414966" w:rsidRPr="00414966" w:rsidTr="00414966">
        <w:trPr>
          <w:trHeight w:val="492"/>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C. 2. 7.</w:t>
            </w:r>
          </w:p>
        </w:tc>
        <w:tc>
          <w:tcPr>
            <w:tcW w:w="6501" w:type="dxa"/>
            <w:tcBorders>
              <w:top w:val="nil"/>
              <w:left w:val="nil"/>
              <w:bottom w:val="single" w:sz="8" w:space="0" w:color="auto"/>
              <w:right w:val="single" w:sz="12" w:space="0" w:color="auto"/>
            </w:tcBorders>
            <w:shd w:val="clear" w:color="auto" w:fill="auto"/>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Výdavky na úhradu záväzkov z používania majetku, ktorý je predmetom zmluvy o kúpe prenajatej veci (-)</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sz w:val="18"/>
                <w:szCs w:val="18"/>
                <w:lang w:eastAsia="sk-SK"/>
              </w:rPr>
            </w:pPr>
            <w:r w:rsidRPr="00414966">
              <w:rPr>
                <w:rFonts w:ascii="Times New Roman" w:hAnsi="Times New Roman"/>
                <w:sz w:val="18"/>
                <w:szCs w:val="18"/>
                <w:lang w:eastAsia="sk-SK"/>
              </w:rPr>
              <w:t>-108 615</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sz w:val="18"/>
                <w:szCs w:val="18"/>
                <w:lang w:eastAsia="sk-SK"/>
              </w:rPr>
            </w:pPr>
            <w:r w:rsidRPr="00414966">
              <w:rPr>
                <w:rFonts w:ascii="Times New Roman" w:hAnsi="Times New Roman"/>
                <w:sz w:val="18"/>
                <w:szCs w:val="18"/>
                <w:lang w:eastAsia="sk-SK"/>
              </w:rPr>
              <w:t>-157 377</w:t>
            </w:r>
          </w:p>
        </w:tc>
      </w:tr>
      <w:tr w:rsidR="00414966" w:rsidRPr="00414966" w:rsidTr="00414966">
        <w:trPr>
          <w:trHeight w:val="732"/>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C. 2. 8.</w:t>
            </w:r>
          </w:p>
        </w:tc>
        <w:tc>
          <w:tcPr>
            <w:tcW w:w="6501" w:type="dxa"/>
            <w:tcBorders>
              <w:top w:val="nil"/>
              <w:left w:val="nil"/>
              <w:bottom w:val="single" w:sz="8" w:space="0" w:color="auto"/>
              <w:right w:val="single" w:sz="12" w:space="0" w:color="auto"/>
            </w:tcBorders>
            <w:shd w:val="clear" w:color="auto" w:fill="auto"/>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Príjmy z ostatných dlhodobých záväzkov a krátkodobých záväzkov vyplývajúcich z finančnej činnosti  účtovnej jednotky, s výnimkou tých, ktoré sa uvádzajú osobitne  v inej časti prehľadu peňažných tokov (+)</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r>
      <w:tr w:rsidR="00414966" w:rsidRPr="00414966" w:rsidTr="00414966">
        <w:trPr>
          <w:trHeight w:val="732"/>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C. 2. 9.</w:t>
            </w:r>
          </w:p>
        </w:tc>
        <w:tc>
          <w:tcPr>
            <w:tcW w:w="6501" w:type="dxa"/>
            <w:tcBorders>
              <w:top w:val="nil"/>
              <w:left w:val="nil"/>
              <w:bottom w:val="single" w:sz="8" w:space="0" w:color="auto"/>
              <w:right w:val="single" w:sz="12" w:space="0" w:color="auto"/>
            </w:tcBorders>
            <w:shd w:val="clear" w:color="auto" w:fill="auto"/>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Výdavky na splácanie ostatných dlhodobých záväzkov  a krátkodobých záväzkov vyplývajúcich z finančnej činnosti  účtovnej jednotky, s výnimkou tých, ktoré sa uvádzajú osobitne  v inej časti prehľadu peňažných tokov (-)</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r>
      <w:tr w:rsidR="00414966" w:rsidRPr="00414966" w:rsidTr="00414966">
        <w:trPr>
          <w:trHeight w:val="492"/>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C. 3.</w:t>
            </w:r>
          </w:p>
        </w:tc>
        <w:tc>
          <w:tcPr>
            <w:tcW w:w="6501" w:type="dxa"/>
            <w:tcBorders>
              <w:top w:val="nil"/>
              <w:left w:val="nil"/>
              <w:bottom w:val="single" w:sz="8" w:space="0" w:color="auto"/>
              <w:right w:val="single" w:sz="12" w:space="0" w:color="auto"/>
            </w:tcBorders>
            <w:shd w:val="clear" w:color="auto" w:fill="auto"/>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Výdavky na zaplatené úroky, s výnimkou tých, ktoré sa začleňujú do prevádzkových činností (-)</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r>
      <w:tr w:rsidR="00414966" w:rsidRPr="00414966" w:rsidTr="00414966">
        <w:trPr>
          <w:trHeight w:val="492"/>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C. 4.</w:t>
            </w:r>
          </w:p>
        </w:tc>
        <w:tc>
          <w:tcPr>
            <w:tcW w:w="6501" w:type="dxa"/>
            <w:tcBorders>
              <w:top w:val="nil"/>
              <w:left w:val="nil"/>
              <w:bottom w:val="single" w:sz="8" w:space="0" w:color="auto"/>
              <w:right w:val="single" w:sz="12" w:space="0" w:color="auto"/>
            </w:tcBorders>
            <w:shd w:val="clear" w:color="auto" w:fill="auto"/>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Výdavky na vyplatené dividendy a iné podiely na zisku, s výnimkou tých, ktoré sa začleňujú do prevádzkových činností (-)</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r>
      <w:tr w:rsidR="00414966" w:rsidRPr="00414966" w:rsidTr="00414966">
        <w:trPr>
          <w:trHeight w:val="492"/>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C. 5.</w:t>
            </w:r>
          </w:p>
        </w:tc>
        <w:tc>
          <w:tcPr>
            <w:tcW w:w="6501" w:type="dxa"/>
            <w:tcBorders>
              <w:top w:val="nil"/>
              <w:left w:val="nil"/>
              <w:bottom w:val="single" w:sz="8" w:space="0" w:color="auto"/>
              <w:right w:val="single" w:sz="12" w:space="0" w:color="auto"/>
            </w:tcBorders>
            <w:shd w:val="clear" w:color="auto" w:fill="auto"/>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Výdavky súvisiace s derivátmi, s výnimkou, ak sú určené na predaj alebo na obchodovanie, alebo ak sa považujú za  peňažné toky z investičnej činnosti (-)</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r>
      <w:tr w:rsidR="00414966" w:rsidRPr="00414966" w:rsidTr="00414966">
        <w:trPr>
          <w:trHeight w:val="492"/>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C. 6.</w:t>
            </w:r>
          </w:p>
        </w:tc>
        <w:tc>
          <w:tcPr>
            <w:tcW w:w="6501" w:type="dxa"/>
            <w:tcBorders>
              <w:top w:val="nil"/>
              <w:left w:val="nil"/>
              <w:bottom w:val="single" w:sz="8" w:space="0" w:color="auto"/>
              <w:right w:val="single" w:sz="12" w:space="0" w:color="auto"/>
            </w:tcBorders>
            <w:shd w:val="clear" w:color="auto" w:fill="auto"/>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Príjmy súvisiace s  derivátmi, s výnimkou, ak sú určené na predaj alebo na obchodovanie, alebo ak sa považujú za peňažné toky z  investičnej činnosti (+)</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r>
      <w:tr w:rsidR="00414966" w:rsidRPr="00414966" w:rsidTr="00414966">
        <w:trPr>
          <w:trHeight w:val="252"/>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C. 7.</w:t>
            </w:r>
          </w:p>
        </w:tc>
        <w:tc>
          <w:tcPr>
            <w:tcW w:w="6501" w:type="dxa"/>
            <w:tcBorders>
              <w:top w:val="nil"/>
              <w:left w:val="nil"/>
              <w:bottom w:val="single" w:sz="8" w:space="0" w:color="auto"/>
              <w:right w:val="single" w:sz="12" w:space="0" w:color="auto"/>
            </w:tcBorders>
            <w:shd w:val="clear" w:color="auto" w:fill="auto"/>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xml:space="preserve">Výdavky na daň z príjmov   účtovnej jednotky, ak ich možno  začleniť do finančných </w:t>
            </w:r>
            <w:r w:rsidRPr="00414966">
              <w:rPr>
                <w:rFonts w:ascii="Times New Roman" w:hAnsi="Times New Roman"/>
                <w:sz w:val="18"/>
                <w:szCs w:val="18"/>
                <w:lang w:eastAsia="sk-SK"/>
              </w:rPr>
              <w:lastRenderedPageBreak/>
              <w:t>činností (-)</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lastRenderedPageBreak/>
              <w:t> </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r>
      <w:tr w:rsidR="00414966" w:rsidRPr="00414966" w:rsidTr="00414966">
        <w:trPr>
          <w:trHeight w:val="252"/>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lastRenderedPageBreak/>
              <w:t>C. 8.</w:t>
            </w:r>
          </w:p>
        </w:tc>
        <w:tc>
          <w:tcPr>
            <w:tcW w:w="6501"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Príjmy mimoriadneho charakteru vzťahujúce sa na finančnú činnosť (+)</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r>
      <w:tr w:rsidR="00414966" w:rsidRPr="00414966" w:rsidTr="00414966">
        <w:trPr>
          <w:trHeight w:val="252"/>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C. 9.</w:t>
            </w:r>
          </w:p>
        </w:tc>
        <w:tc>
          <w:tcPr>
            <w:tcW w:w="6501"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Výdavky mimoriadneho charakteru vzťahujúce sa na finančnú činnosť (-)</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sz w:val="18"/>
                <w:szCs w:val="18"/>
                <w:lang w:eastAsia="sk-SK"/>
              </w:rPr>
            </w:pPr>
            <w:r w:rsidRPr="00414966">
              <w:rPr>
                <w:rFonts w:ascii="Times New Roman" w:hAnsi="Times New Roman"/>
                <w:sz w:val="18"/>
                <w:szCs w:val="18"/>
                <w:lang w:eastAsia="sk-SK"/>
              </w:rPr>
              <w:t> </w:t>
            </w:r>
          </w:p>
        </w:tc>
      </w:tr>
      <w:tr w:rsidR="00414966" w:rsidRPr="00414966" w:rsidTr="00414966">
        <w:trPr>
          <w:trHeight w:val="240"/>
        </w:trPr>
        <w:tc>
          <w:tcPr>
            <w:tcW w:w="940" w:type="dxa"/>
            <w:vMerge w:val="restart"/>
            <w:tcBorders>
              <w:top w:val="nil"/>
              <w:left w:val="single" w:sz="12" w:space="0" w:color="auto"/>
              <w:bottom w:val="single" w:sz="8" w:space="0" w:color="000000"/>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b/>
                <w:bCs/>
                <w:i/>
                <w:iCs/>
                <w:sz w:val="18"/>
                <w:szCs w:val="18"/>
                <w:lang w:eastAsia="sk-SK"/>
              </w:rPr>
            </w:pPr>
            <w:r w:rsidRPr="00414966">
              <w:rPr>
                <w:rFonts w:ascii="Times New Roman" w:hAnsi="Times New Roman"/>
                <w:b/>
                <w:bCs/>
                <w:i/>
                <w:iCs/>
                <w:sz w:val="18"/>
                <w:szCs w:val="18"/>
                <w:lang w:eastAsia="sk-SK"/>
              </w:rPr>
              <w:t>C.</w:t>
            </w:r>
          </w:p>
        </w:tc>
        <w:tc>
          <w:tcPr>
            <w:tcW w:w="6501" w:type="dxa"/>
            <w:tcBorders>
              <w:top w:val="nil"/>
              <w:left w:val="nil"/>
              <w:bottom w:val="nil"/>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b/>
                <w:bCs/>
                <w:i/>
                <w:iCs/>
                <w:sz w:val="18"/>
                <w:szCs w:val="18"/>
                <w:lang w:eastAsia="sk-SK"/>
              </w:rPr>
            </w:pPr>
            <w:r w:rsidRPr="00414966">
              <w:rPr>
                <w:rFonts w:ascii="Times New Roman" w:hAnsi="Times New Roman"/>
                <w:b/>
                <w:bCs/>
                <w:i/>
                <w:iCs/>
                <w:sz w:val="18"/>
                <w:szCs w:val="18"/>
                <w:lang w:eastAsia="sk-SK"/>
              </w:rPr>
              <w:t xml:space="preserve">Čisté peňažné  toky  z finančnej činnosti </w:t>
            </w:r>
          </w:p>
        </w:tc>
        <w:tc>
          <w:tcPr>
            <w:tcW w:w="840" w:type="dxa"/>
            <w:vMerge w:val="restart"/>
            <w:tcBorders>
              <w:top w:val="nil"/>
              <w:left w:val="single" w:sz="12" w:space="0" w:color="auto"/>
              <w:bottom w:val="single" w:sz="8" w:space="0" w:color="000000"/>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b/>
                <w:bCs/>
                <w:i/>
                <w:iCs/>
                <w:sz w:val="18"/>
                <w:szCs w:val="18"/>
                <w:lang w:eastAsia="sk-SK"/>
              </w:rPr>
            </w:pPr>
            <w:r w:rsidRPr="00414966">
              <w:rPr>
                <w:rFonts w:ascii="Times New Roman" w:hAnsi="Times New Roman"/>
                <w:b/>
                <w:bCs/>
                <w:i/>
                <w:iCs/>
                <w:sz w:val="18"/>
                <w:szCs w:val="18"/>
                <w:lang w:eastAsia="sk-SK"/>
              </w:rPr>
              <w:t>-108 615</w:t>
            </w:r>
          </w:p>
        </w:tc>
        <w:tc>
          <w:tcPr>
            <w:tcW w:w="1360" w:type="dxa"/>
            <w:vMerge w:val="restart"/>
            <w:tcBorders>
              <w:top w:val="nil"/>
              <w:left w:val="single" w:sz="12" w:space="0" w:color="auto"/>
              <w:bottom w:val="single" w:sz="8" w:space="0" w:color="000000"/>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b/>
                <w:bCs/>
                <w:i/>
                <w:iCs/>
                <w:sz w:val="18"/>
                <w:szCs w:val="18"/>
                <w:lang w:eastAsia="sk-SK"/>
              </w:rPr>
            </w:pPr>
            <w:r w:rsidRPr="00414966">
              <w:rPr>
                <w:rFonts w:ascii="Times New Roman" w:hAnsi="Times New Roman"/>
                <w:b/>
                <w:bCs/>
                <w:i/>
                <w:iCs/>
                <w:sz w:val="18"/>
                <w:szCs w:val="18"/>
                <w:lang w:eastAsia="sk-SK"/>
              </w:rPr>
              <w:t>-157 377</w:t>
            </w:r>
          </w:p>
        </w:tc>
      </w:tr>
      <w:tr w:rsidR="00414966" w:rsidRPr="00414966" w:rsidTr="00414966">
        <w:trPr>
          <w:trHeight w:val="252"/>
        </w:trPr>
        <w:tc>
          <w:tcPr>
            <w:tcW w:w="940" w:type="dxa"/>
            <w:vMerge/>
            <w:tcBorders>
              <w:top w:val="nil"/>
              <w:left w:val="single" w:sz="12" w:space="0" w:color="auto"/>
              <w:bottom w:val="single" w:sz="8" w:space="0" w:color="000000"/>
              <w:right w:val="single" w:sz="12" w:space="0" w:color="auto"/>
            </w:tcBorders>
            <w:vAlign w:val="center"/>
            <w:hideMark/>
          </w:tcPr>
          <w:p w:rsidR="00414966" w:rsidRPr="00414966" w:rsidRDefault="00414966" w:rsidP="00414966">
            <w:pPr>
              <w:jc w:val="left"/>
              <w:rPr>
                <w:rFonts w:ascii="Times New Roman" w:hAnsi="Times New Roman"/>
                <w:b/>
                <w:bCs/>
                <w:i/>
                <w:iCs/>
                <w:sz w:val="18"/>
                <w:szCs w:val="18"/>
                <w:lang w:eastAsia="sk-SK"/>
              </w:rPr>
            </w:pPr>
          </w:p>
        </w:tc>
        <w:tc>
          <w:tcPr>
            <w:tcW w:w="6501"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b/>
                <w:bCs/>
                <w:i/>
                <w:iCs/>
                <w:sz w:val="18"/>
                <w:szCs w:val="18"/>
                <w:lang w:eastAsia="sk-SK"/>
              </w:rPr>
            </w:pPr>
            <w:r w:rsidRPr="00414966">
              <w:rPr>
                <w:rFonts w:ascii="Times New Roman" w:hAnsi="Times New Roman"/>
                <w:b/>
                <w:bCs/>
                <w:i/>
                <w:iCs/>
                <w:sz w:val="18"/>
                <w:szCs w:val="18"/>
                <w:lang w:eastAsia="sk-SK"/>
              </w:rPr>
              <w:t>(súčet C. 1. až C. 9.)</w:t>
            </w:r>
          </w:p>
        </w:tc>
        <w:tc>
          <w:tcPr>
            <w:tcW w:w="840" w:type="dxa"/>
            <w:vMerge/>
            <w:tcBorders>
              <w:top w:val="nil"/>
              <w:left w:val="single" w:sz="12" w:space="0" w:color="auto"/>
              <w:bottom w:val="single" w:sz="8" w:space="0" w:color="000000"/>
              <w:right w:val="single" w:sz="12" w:space="0" w:color="auto"/>
            </w:tcBorders>
            <w:vAlign w:val="center"/>
            <w:hideMark/>
          </w:tcPr>
          <w:p w:rsidR="00414966" w:rsidRPr="00414966" w:rsidRDefault="00414966" w:rsidP="00414966">
            <w:pPr>
              <w:jc w:val="left"/>
              <w:rPr>
                <w:rFonts w:ascii="Times New Roman" w:hAnsi="Times New Roman"/>
                <w:b/>
                <w:bCs/>
                <w:i/>
                <w:iCs/>
                <w:sz w:val="18"/>
                <w:szCs w:val="18"/>
                <w:lang w:eastAsia="sk-SK"/>
              </w:rPr>
            </w:pPr>
          </w:p>
        </w:tc>
        <w:tc>
          <w:tcPr>
            <w:tcW w:w="1360" w:type="dxa"/>
            <w:vMerge/>
            <w:tcBorders>
              <w:top w:val="nil"/>
              <w:left w:val="single" w:sz="12" w:space="0" w:color="auto"/>
              <w:bottom w:val="single" w:sz="8" w:space="0" w:color="000000"/>
              <w:right w:val="single" w:sz="12" w:space="0" w:color="auto"/>
            </w:tcBorders>
            <w:vAlign w:val="center"/>
            <w:hideMark/>
          </w:tcPr>
          <w:p w:rsidR="00414966" w:rsidRPr="00414966" w:rsidRDefault="00414966" w:rsidP="00414966">
            <w:pPr>
              <w:jc w:val="left"/>
              <w:rPr>
                <w:rFonts w:ascii="Times New Roman" w:hAnsi="Times New Roman"/>
                <w:b/>
                <w:bCs/>
                <w:i/>
                <w:iCs/>
                <w:sz w:val="18"/>
                <w:szCs w:val="18"/>
                <w:lang w:eastAsia="sk-SK"/>
              </w:rPr>
            </w:pPr>
          </w:p>
        </w:tc>
      </w:tr>
      <w:tr w:rsidR="00414966" w:rsidRPr="00414966" w:rsidTr="00414966">
        <w:trPr>
          <w:trHeight w:val="252"/>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b/>
                <w:bCs/>
                <w:sz w:val="18"/>
                <w:szCs w:val="18"/>
                <w:lang w:eastAsia="sk-SK"/>
              </w:rPr>
            </w:pPr>
            <w:r w:rsidRPr="00414966">
              <w:rPr>
                <w:rFonts w:ascii="Times New Roman" w:hAnsi="Times New Roman"/>
                <w:b/>
                <w:bCs/>
                <w:sz w:val="18"/>
                <w:szCs w:val="18"/>
                <w:lang w:eastAsia="sk-SK"/>
              </w:rPr>
              <w:t>D.</w:t>
            </w:r>
          </w:p>
        </w:tc>
        <w:tc>
          <w:tcPr>
            <w:tcW w:w="6501" w:type="dxa"/>
            <w:tcBorders>
              <w:top w:val="nil"/>
              <w:left w:val="nil"/>
              <w:bottom w:val="single" w:sz="8" w:space="0" w:color="auto"/>
              <w:right w:val="single" w:sz="12" w:space="0" w:color="auto"/>
            </w:tcBorders>
            <w:shd w:val="clear" w:color="auto" w:fill="auto"/>
            <w:vAlign w:val="bottom"/>
            <w:hideMark/>
          </w:tcPr>
          <w:p w:rsidR="00414966" w:rsidRPr="00414966" w:rsidRDefault="00414966" w:rsidP="00414966">
            <w:pPr>
              <w:jc w:val="left"/>
              <w:rPr>
                <w:rFonts w:ascii="Times New Roman" w:hAnsi="Times New Roman"/>
                <w:b/>
                <w:bCs/>
                <w:sz w:val="18"/>
                <w:szCs w:val="18"/>
                <w:lang w:eastAsia="sk-SK"/>
              </w:rPr>
            </w:pPr>
            <w:r w:rsidRPr="00414966">
              <w:rPr>
                <w:rFonts w:ascii="Times New Roman" w:hAnsi="Times New Roman"/>
                <w:b/>
                <w:bCs/>
                <w:sz w:val="18"/>
                <w:szCs w:val="18"/>
                <w:lang w:eastAsia="sk-SK"/>
              </w:rPr>
              <w:t>Čisté zvýšenie alebo čisté  zníženie peňažných prostriedkov (+/-), (súčet A + B + C)</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b/>
                <w:bCs/>
                <w:sz w:val="18"/>
                <w:szCs w:val="18"/>
                <w:lang w:eastAsia="sk-SK"/>
              </w:rPr>
            </w:pPr>
            <w:r w:rsidRPr="00414966">
              <w:rPr>
                <w:rFonts w:ascii="Times New Roman" w:hAnsi="Times New Roman"/>
                <w:b/>
                <w:bCs/>
                <w:sz w:val="18"/>
                <w:szCs w:val="18"/>
                <w:lang w:eastAsia="sk-SK"/>
              </w:rPr>
              <w:t>10 001 394</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b/>
                <w:bCs/>
                <w:sz w:val="18"/>
                <w:szCs w:val="18"/>
                <w:lang w:eastAsia="sk-SK"/>
              </w:rPr>
            </w:pPr>
            <w:r w:rsidRPr="00414966">
              <w:rPr>
                <w:rFonts w:ascii="Times New Roman" w:hAnsi="Times New Roman"/>
                <w:b/>
                <w:bCs/>
                <w:sz w:val="18"/>
                <w:szCs w:val="18"/>
                <w:lang w:eastAsia="sk-SK"/>
              </w:rPr>
              <w:t>2 817 863</w:t>
            </w:r>
          </w:p>
        </w:tc>
      </w:tr>
      <w:tr w:rsidR="00414966" w:rsidRPr="00414966" w:rsidTr="00414966">
        <w:trPr>
          <w:trHeight w:val="228"/>
        </w:trPr>
        <w:tc>
          <w:tcPr>
            <w:tcW w:w="940" w:type="dxa"/>
            <w:vMerge w:val="restart"/>
            <w:tcBorders>
              <w:top w:val="nil"/>
              <w:left w:val="single" w:sz="12" w:space="0" w:color="auto"/>
              <w:bottom w:val="single" w:sz="8" w:space="0" w:color="000000"/>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b/>
                <w:bCs/>
                <w:sz w:val="18"/>
                <w:szCs w:val="18"/>
                <w:lang w:eastAsia="sk-SK"/>
              </w:rPr>
            </w:pPr>
            <w:r w:rsidRPr="00414966">
              <w:rPr>
                <w:rFonts w:ascii="Times New Roman" w:hAnsi="Times New Roman"/>
                <w:b/>
                <w:bCs/>
                <w:sz w:val="18"/>
                <w:szCs w:val="18"/>
                <w:lang w:eastAsia="sk-SK"/>
              </w:rPr>
              <w:t xml:space="preserve">E. </w:t>
            </w:r>
          </w:p>
        </w:tc>
        <w:tc>
          <w:tcPr>
            <w:tcW w:w="6501" w:type="dxa"/>
            <w:tcBorders>
              <w:top w:val="nil"/>
              <w:left w:val="nil"/>
              <w:bottom w:val="nil"/>
              <w:right w:val="single" w:sz="12" w:space="0" w:color="auto"/>
            </w:tcBorders>
            <w:shd w:val="clear" w:color="auto" w:fill="auto"/>
            <w:vAlign w:val="bottom"/>
            <w:hideMark/>
          </w:tcPr>
          <w:p w:rsidR="00414966" w:rsidRPr="00414966" w:rsidRDefault="00414966" w:rsidP="00414966">
            <w:pPr>
              <w:jc w:val="left"/>
              <w:rPr>
                <w:rFonts w:ascii="Times New Roman" w:hAnsi="Times New Roman"/>
                <w:b/>
                <w:bCs/>
                <w:sz w:val="18"/>
                <w:szCs w:val="18"/>
                <w:lang w:eastAsia="sk-SK"/>
              </w:rPr>
            </w:pPr>
            <w:r w:rsidRPr="00414966">
              <w:rPr>
                <w:rFonts w:ascii="Times New Roman" w:hAnsi="Times New Roman"/>
                <w:b/>
                <w:bCs/>
                <w:sz w:val="18"/>
                <w:szCs w:val="18"/>
                <w:lang w:eastAsia="sk-SK"/>
              </w:rPr>
              <w:t>Stav peňažných prostriedkov a peňažných ekvivalentov </w:t>
            </w:r>
          </w:p>
        </w:tc>
        <w:tc>
          <w:tcPr>
            <w:tcW w:w="840" w:type="dxa"/>
            <w:vMerge w:val="restart"/>
            <w:tcBorders>
              <w:top w:val="nil"/>
              <w:left w:val="single" w:sz="12" w:space="0" w:color="auto"/>
              <w:bottom w:val="single" w:sz="8" w:space="0" w:color="000000"/>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b/>
                <w:bCs/>
                <w:sz w:val="18"/>
                <w:szCs w:val="18"/>
                <w:lang w:eastAsia="sk-SK"/>
              </w:rPr>
            </w:pPr>
            <w:r w:rsidRPr="00414966">
              <w:rPr>
                <w:rFonts w:ascii="Times New Roman" w:hAnsi="Times New Roman"/>
                <w:b/>
                <w:bCs/>
                <w:sz w:val="18"/>
                <w:szCs w:val="18"/>
                <w:lang w:eastAsia="sk-SK"/>
              </w:rPr>
              <w:t>5 562 495</w:t>
            </w:r>
          </w:p>
        </w:tc>
        <w:tc>
          <w:tcPr>
            <w:tcW w:w="1360" w:type="dxa"/>
            <w:vMerge w:val="restart"/>
            <w:tcBorders>
              <w:top w:val="nil"/>
              <w:left w:val="single" w:sz="12" w:space="0" w:color="auto"/>
              <w:bottom w:val="single" w:sz="8" w:space="0" w:color="000000"/>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b/>
                <w:bCs/>
                <w:sz w:val="18"/>
                <w:szCs w:val="18"/>
                <w:lang w:eastAsia="sk-SK"/>
              </w:rPr>
            </w:pPr>
            <w:r w:rsidRPr="00414966">
              <w:rPr>
                <w:rFonts w:ascii="Times New Roman" w:hAnsi="Times New Roman"/>
                <w:b/>
                <w:bCs/>
                <w:sz w:val="18"/>
                <w:szCs w:val="18"/>
                <w:lang w:eastAsia="sk-SK"/>
              </w:rPr>
              <w:t>2 744 632</w:t>
            </w:r>
          </w:p>
        </w:tc>
      </w:tr>
      <w:tr w:rsidR="00414966" w:rsidRPr="00414966" w:rsidTr="00414966">
        <w:trPr>
          <w:trHeight w:val="240"/>
        </w:trPr>
        <w:tc>
          <w:tcPr>
            <w:tcW w:w="940" w:type="dxa"/>
            <w:vMerge/>
            <w:tcBorders>
              <w:top w:val="nil"/>
              <w:left w:val="single" w:sz="12" w:space="0" w:color="auto"/>
              <w:bottom w:val="single" w:sz="8" w:space="0" w:color="000000"/>
              <w:right w:val="single" w:sz="12" w:space="0" w:color="auto"/>
            </w:tcBorders>
            <w:vAlign w:val="center"/>
            <w:hideMark/>
          </w:tcPr>
          <w:p w:rsidR="00414966" w:rsidRPr="00414966" w:rsidRDefault="00414966" w:rsidP="00414966">
            <w:pPr>
              <w:jc w:val="left"/>
              <w:rPr>
                <w:rFonts w:ascii="Times New Roman" w:hAnsi="Times New Roman"/>
                <w:b/>
                <w:bCs/>
                <w:sz w:val="18"/>
                <w:szCs w:val="18"/>
                <w:lang w:eastAsia="sk-SK"/>
              </w:rPr>
            </w:pPr>
          </w:p>
        </w:tc>
        <w:tc>
          <w:tcPr>
            <w:tcW w:w="6501" w:type="dxa"/>
            <w:tcBorders>
              <w:top w:val="nil"/>
              <w:left w:val="nil"/>
              <w:bottom w:val="single" w:sz="8" w:space="0" w:color="auto"/>
              <w:right w:val="single" w:sz="12" w:space="0" w:color="auto"/>
            </w:tcBorders>
            <w:shd w:val="clear" w:color="auto" w:fill="auto"/>
            <w:vAlign w:val="bottom"/>
            <w:hideMark/>
          </w:tcPr>
          <w:p w:rsidR="00414966" w:rsidRPr="00414966" w:rsidRDefault="00414966" w:rsidP="00414966">
            <w:pPr>
              <w:jc w:val="left"/>
              <w:rPr>
                <w:rFonts w:ascii="Times New Roman" w:hAnsi="Times New Roman"/>
                <w:b/>
                <w:bCs/>
                <w:sz w:val="18"/>
                <w:szCs w:val="18"/>
                <w:lang w:eastAsia="sk-SK"/>
              </w:rPr>
            </w:pPr>
            <w:r w:rsidRPr="00414966">
              <w:rPr>
                <w:rFonts w:ascii="Times New Roman" w:hAnsi="Times New Roman"/>
                <w:b/>
                <w:bCs/>
                <w:sz w:val="18"/>
                <w:szCs w:val="18"/>
                <w:lang w:eastAsia="sk-SK"/>
              </w:rPr>
              <w:t xml:space="preserve">na začiatku účtovného obdobia (+/-) </w:t>
            </w:r>
          </w:p>
        </w:tc>
        <w:tc>
          <w:tcPr>
            <w:tcW w:w="840" w:type="dxa"/>
            <w:vMerge/>
            <w:tcBorders>
              <w:top w:val="nil"/>
              <w:left w:val="single" w:sz="12" w:space="0" w:color="auto"/>
              <w:bottom w:val="single" w:sz="8" w:space="0" w:color="000000"/>
              <w:right w:val="single" w:sz="12" w:space="0" w:color="auto"/>
            </w:tcBorders>
            <w:vAlign w:val="center"/>
            <w:hideMark/>
          </w:tcPr>
          <w:p w:rsidR="00414966" w:rsidRPr="00414966" w:rsidRDefault="00414966" w:rsidP="00414966">
            <w:pPr>
              <w:jc w:val="left"/>
              <w:rPr>
                <w:rFonts w:ascii="Times New Roman" w:hAnsi="Times New Roman"/>
                <w:b/>
                <w:bCs/>
                <w:sz w:val="18"/>
                <w:szCs w:val="18"/>
                <w:lang w:eastAsia="sk-SK"/>
              </w:rPr>
            </w:pPr>
          </w:p>
        </w:tc>
        <w:tc>
          <w:tcPr>
            <w:tcW w:w="1360" w:type="dxa"/>
            <w:vMerge/>
            <w:tcBorders>
              <w:top w:val="nil"/>
              <w:left w:val="single" w:sz="12" w:space="0" w:color="auto"/>
              <w:bottom w:val="single" w:sz="8" w:space="0" w:color="000000"/>
              <w:right w:val="single" w:sz="12" w:space="0" w:color="auto"/>
            </w:tcBorders>
            <w:vAlign w:val="center"/>
            <w:hideMark/>
          </w:tcPr>
          <w:p w:rsidR="00414966" w:rsidRPr="00414966" w:rsidRDefault="00414966" w:rsidP="00414966">
            <w:pPr>
              <w:jc w:val="left"/>
              <w:rPr>
                <w:rFonts w:ascii="Times New Roman" w:hAnsi="Times New Roman"/>
                <w:b/>
                <w:bCs/>
                <w:sz w:val="18"/>
                <w:szCs w:val="18"/>
                <w:lang w:eastAsia="sk-SK"/>
              </w:rPr>
            </w:pPr>
          </w:p>
        </w:tc>
      </w:tr>
      <w:tr w:rsidR="00414966" w:rsidRPr="00414966" w:rsidTr="00414966">
        <w:trPr>
          <w:trHeight w:val="228"/>
        </w:trPr>
        <w:tc>
          <w:tcPr>
            <w:tcW w:w="940" w:type="dxa"/>
            <w:vMerge w:val="restart"/>
            <w:tcBorders>
              <w:top w:val="nil"/>
              <w:left w:val="single" w:sz="12" w:space="0" w:color="auto"/>
              <w:bottom w:val="single" w:sz="8" w:space="0" w:color="000000"/>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b/>
                <w:bCs/>
                <w:sz w:val="18"/>
                <w:szCs w:val="18"/>
                <w:lang w:eastAsia="sk-SK"/>
              </w:rPr>
            </w:pPr>
            <w:r w:rsidRPr="00414966">
              <w:rPr>
                <w:rFonts w:ascii="Times New Roman" w:hAnsi="Times New Roman"/>
                <w:b/>
                <w:bCs/>
                <w:sz w:val="18"/>
                <w:szCs w:val="18"/>
                <w:lang w:eastAsia="sk-SK"/>
              </w:rPr>
              <w:t xml:space="preserve">F. </w:t>
            </w:r>
          </w:p>
        </w:tc>
        <w:tc>
          <w:tcPr>
            <w:tcW w:w="6501" w:type="dxa"/>
            <w:tcBorders>
              <w:top w:val="nil"/>
              <w:left w:val="nil"/>
              <w:bottom w:val="nil"/>
              <w:right w:val="single" w:sz="12" w:space="0" w:color="auto"/>
            </w:tcBorders>
            <w:shd w:val="clear" w:color="auto" w:fill="auto"/>
            <w:vAlign w:val="bottom"/>
            <w:hideMark/>
          </w:tcPr>
          <w:p w:rsidR="00414966" w:rsidRPr="00414966" w:rsidRDefault="00414966" w:rsidP="00414966">
            <w:pPr>
              <w:jc w:val="left"/>
              <w:rPr>
                <w:rFonts w:ascii="Times New Roman" w:hAnsi="Times New Roman"/>
                <w:b/>
                <w:bCs/>
                <w:sz w:val="18"/>
                <w:szCs w:val="18"/>
                <w:lang w:eastAsia="sk-SK"/>
              </w:rPr>
            </w:pPr>
            <w:r w:rsidRPr="00414966">
              <w:rPr>
                <w:rFonts w:ascii="Times New Roman" w:hAnsi="Times New Roman"/>
                <w:b/>
                <w:bCs/>
                <w:sz w:val="18"/>
                <w:szCs w:val="18"/>
                <w:lang w:eastAsia="sk-SK"/>
              </w:rPr>
              <w:t>Stav peňažných prostriedkov a peňažných ekvivalentov</w:t>
            </w:r>
          </w:p>
        </w:tc>
        <w:tc>
          <w:tcPr>
            <w:tcW w:w="840" w:type="dxa"/>
            <w:vMerge w:val="restart"/>
            <w:tcBorders>
              <w:top w:val="nil"/>
              <w:left w:val="single" w:sz="12" w:space="0" w:color="auto"/>
              <w:bottom w:val="single" w:sz="8" w:space="0" w:color="000000"/>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b/>
                <w:bCs/>
                <w:sz w:val="18"/>
                <w:szCs w:val="18"/>
                <w:lang w:eastAsia="sk-SK"/>
              </w:rPr>
            </w:pPr>
            <w:r w:rsidRPr="00414966">
              <w:rPr>
                <w:rFonts w:ascii="Times New Roman" w:hAnsi="Times New Roman"/>
                <w:b/>
                <w:bCs/>
                <w:sz w:val="18"/>
                <w:szCs w:val="18"/>
                <w:lang w:eastAsia="sk-SK"/>
              </w:rPr>
              <w:t>15 511 801</w:t>
            </w:r>
          </w:p>
        </w:tc>
        <w:tc>
          <w:tcPr>
            <w:tcW w:w="1360" w:type="dxa"/>
            <w:vMerge w:val="restart"/>
            <w:tcBorders>
              <w:top w:val="nil"/>
              <w:left w:val="single" w:sz="12" w:space="0" w:color="auto"/>
              <w:bottom w:val="single" w:sz="8" w:space="0" w:color="000000"/>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b/>
                <w:bCs/>
                <w:sz w:val="18"/>
                <w:szCs w:val="18"/>
                <w:lang w:eastAsia="sk-SK"/>
              </w:rPr>
            </w:pPr>
            <w:r w:rsidRPr="00414966">
              <w:rPr>
                <w:rFonts w:ascii="Times New Roman" w:hAnsi="Times New Roman"/>
                <w:b/>
                <w:bCs/>
                <w:sz w:val="18"/>
                <w:szCs w:val="18"/>
                <w:lang w:eastAsia="sk-SK"/>
              </w:rPr>
              <w:t>5 562 495</w:t>
            </w:r>
          </w:p>
        </w:tc>
      </w:tr>
      <w:tr w:rsidR="00414966" w:rsidRPr="00414966" w:rsidTr="00414966">
        <w:trPr>
          <w:trHeight w:val="468"/>
        </w:trPr>
        <w:tc>
          <w:tcPr>
            <w:tcW w:w="940" w:type="dxa"/>
            <w:vMerge/>
            <w:tcBorders>
              <w:top w:val="nil"/>
              <w:left w:val="single" w:sz="12" w:space="0" w:color="auto"/>
              <w:bottom w:val="single" w:sz="8" w:space="0" w:color="000000"/>
              <w:right w:val="single" w:sz="12" w:space="0" w:color="auto"/>
            </w:tcBorders>
            <w:vAlign w:val="center"/>
            <w:hideMark/>
          </w:tcPr>
          <w:p w:rsidR="00414966" w:rsidRPr="00414966" w:rsidRDefault="00414966" w:rsidP="00414966">
            <w:pPr>
              <w:jc w:val="left"/>
              <w:rPr>
                <w:rFonts w:ascii="Times New Roman" w:hAnsi="Times New Roman"/>
                <w:b/>
                <w:bCs/>
                <w:sz w:val="18"/>
                <w:szCs w:val="18"/>
                <w:lang w:eastAsia="sk-SK"/>
              </w:rPr>
            </w:pPr>
          </w:p>
        </w:tc>
        <w:tc>
          <w:tcPr>
            <w:tcW w:w="6501" w:type="dxa"/>
            <w:tcBorders>
              <w:top w:val="nil"/>
              <w:left w:val="nil"/>
              <w:bottom w:val="single" w:sz="8" w:space="0" w:color="auto"/>
              <w:right w:val="single" w:sz="12" w:space="0" w:color="auto"/>
            </w:tcBorders>
            <w:shd w:val="clear" w:color="auto" w:fill="auto"/>
            <w:vAlign w:val="bottom"/>
            <w:hideMark/>
          </w:tcPr>
          <w:p w:rsidR="00414966" w:rsidRPr="00414966" w:rsidRDefault="00414966" w:rsidP="00414966">
            <w:pPr>
              <w:jc w:val="left"/>
              <w:rPr>
                <w:rFonts w:ascii="Times New Roman" w:hAnsi="Times New Roman"/>
                <w:b/>
                <w:bCs/>
                <w:sz w:val="18"/>
                <w:szCs w:val="18"/>
                <w:lang w:eastAsia="sk-SK"/>
              </w:rPr>
            </w:pPr>
            <w:r w:rsidRPr="00414966">
              <w:rPr>
                <w:rFonts w:ascii="Times New Roman" w:hAnsi="Times New Roman"/>
                <w:b/>
                <w:bCs/>
                <w:sz w:val="18"/>
                <w:szCs w:val="18"/>
                <w:lang w:eastAsia="sk-SK"/>
              </w:rPr>
              <w:t>na konci účtovného  obdobia pred zohľadnením kurzových rozdielov vyčíslených ku dňu, ku ktorému  sa zostavuje účtovná závierka (+/-)</w:t>
            </w:r>
          </w:p>
        </w:tc>
        <w:tc>
          <w:tcPr>
            <w:tcW w:w="840" w:type="dxa"/>
            <w:vMerge/>
            <w:tcBorders>
              <w:top w:val="nil"/>
              <w:left w:val="single" w:sz="12" w:space="0" w:color="auto"/>
              <w:bottom w:val="single" w:sz="8" w:space="0" w:color="000000"/>
              <w:right w:val="single" w:sz="12" w:space="0" w:color="auto"/>
            </w:tcBorders>
            <w:vAlign w:val="center"/>
            <w:hideMark/>
          </w:tcPr>
          <w:p w:rsidR="00414966" w:rsidRPr="00414966" w:rsidRDefault="00414966" w:rsidP="00414966">
            <w:pPr>
              <w:jc w:val="left"/>
              <w:rPr>
                <w:rFonts w:ascii="Times New Roman" w:hAnsi="Times New Roman"/>
                <w:b/>
                <w:bCs/>
                <w:sz w:val="18"/>
                <w:szCs w:val="18"/>
                <w:lang w:eastAsia="sk-SK"/>
              </w:rPr>
            </w:pPr>
          </w:p>
        </w:tc>
        <w:tc>
          <w:tcPr>
            <w:tcW w:w="1360" w:type="dxa"/>
            <w:vMerge/>
            <w:tcBorders>
              <w:top w:val="nil"/>
              <w:left w:val="single" w:sz="12" w:space="0" w:color="auto"/>
              <w:bottom w:val="single" w:sz="8" w:space="0" w:color="000000"/>
              <w:right w:val="single" w:sz="12" w:space="0" w:color="auto"/>
            </w:tcBorders>
            <w:vAlign w:val="center"/>
            <w:hideMark/>
          </w:tcPr>
          <w:p w:rsidR="00414966" w:rsidRPr="00414966" w:rsidRDefault="00414966" w:rsidP="00414966">
            <w:pPr>
              <w:jc w:val="left"/>
              <w:rPr>
                <w:rFonts w:ascii="Times New Roman" w:hAnsi="Times New Roman"/>
                <w:b/>
                <w:bCs/>
                <w:sz w:val="18"/>
                <w:szCs w:val="18"/>
                <w:lang w:eastAsia="sk-SK"/>
              </w:rPr>
            </w:pPr>
          </w:p>
        </w:tc>
      </w:tr>
      <w:tr w:rsidR="00414966" w:rsidRPr="00414966" w:rsidTr="00414966">
        <w:trPr>
          <w:trHeight w:val="480"/>
        </w:trPr>
        <w:tc>
          <w:tcPr>
            <w:tcW w:w="940" w:type="dxa"/>
            <w:tcBorders>
              <w:top w:val="nil"/>
              <w:left w:val="single" w:sz="12" w:space="0" w:color="auto"/>
              <w:bottom w:val="single" w:sz="8"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b/>
                <w:bCs/>
                <w:sz w:val="18"/>
                <w:szCs w:val="18"/>
                <w:lang w:eastAsia="sk-SK"/>
              </w:rPr>
            </w:pPr>
            <w:r w:rsidRPr="00414966">
              <w:rPr>
                <w:rFonts w:ascii="Times New Roman" w:hAnsi="Times New Roman"/>
                <w:b/>
                <w:bCs/>
                <w:sz w:val="18"/>
                <w:szCs w:val="18"/>
                <w:lang w:eastAsia="sk-SK"/>
              </w:rPr>
              <w:t xml:space="preserve">G. </w:t>
            </w:r>
          </w:p>
        </w:tc>
        <w:tc>
          <w:tcPr>
            <w:tcW w:w="6501" w:type="dxa"/>
            <w:tcBorders>
              <w:top w:val="nil"/>
              <w:left w:val="nil"/>
              <w:bottom w:val="single" w:sz="8" w:space="0" w:color="auto"/>
              <w:right w:val="single" w:sz="12" w:space="0" w:color="auto"/>
            </w:tcBorders>
            <w:shd w:val="clear" w:color="auto" w:fill="auto"/>
            <w:vAlign w:val="bottom"/>
            <w:hideMark/>
          </w:tcPr>
          <w:p w:rsidR="00414966" w:rsidRPr="00414966" w:rsidRDefault="00414966" w:rsidP="00414966">
            <w:pPr>
              <w:jc w:val="left"/>
              <w:rPr>
                <w:rFonts w:ascii="Times New Roman" w:hAnsi="Times New Roman"/>
                <w:b/>
                <w:bCs/>
                <w:sz w:val="18"/>
                <w:szCs w:val="18"/>
                <w:lang w:eastAsia="sk-SK"/>
              </w:rPr>
            </w:pPr>
            <w:r w:rsidRPr="00414966">
              <w:rPr>
                <w:rFonts w:ascii="Times New Roman" w:hAnsi="Times New Roman"/>
                <w:b/>
                <w:bCs/>
                <w:sz w:val="18"/>
                <w:szCs w:val="18"/>
                <w:lang w:eastAsia="sk-SK"/>
              </w:rPr>
              <w:t xml:space="preserve">Kurzové rozdiely vyčíslené k peňažným prostriedkom a peňažným ekvivalentom ku dňu, ku ktorému sa zostavuje účtovná závierka (+/-) </w:t>
            </w:r>
          </w:p>
        </w:tc>
        <w:tc>
          <w:tcPr>
            <w:tcW w:w="84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b/>
                <w:bCs/>
                <w:sz w:val="18"/>
                <w:szCs w:val="18"/>
                <w:lang w:eastAsia="sk-SK"/>
              </w:rPr>
            </w:pPr>
            <w:r w:rsidRPr="00414966">
              <w:rPr>
                <w:rFonts w:ascii="Times New Roman" w:hAnsi="Times New Roman"/>
                <w:b/>
                <w:bCs/>
                <w:sz w:val="18"/>
                <w:szCs w:val="18"/>
                <w:lang w:eastAsia="sk-SK"/>
              </w:rPr>
              <w:t>0</w:t>
            </w:r>
          </w:p>
        </w:tc>
        <w:tc>
          <w:tcPr>
            <w:tcW w:w="1360" w:type="dxa"/>
            <w:tcBorders>
              <w:top w:val="nil"/>
              <w:left w:val="nil"/>
              <w:bottom w:val="single" w:sz="8" w:space="0" w:color="auto"/>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b/>
                <w:bCs/>
                <w:sz w:val="18"/>
                <w:szCs w:val="18"/>
                <w:lang w:eastAsia="sk-SK"/>
              </w:rPr>
            </w:pPr>
            <w:r w:rsidRPr="00414966">
              <w:rPr>
                <w:rFonts w:ascii="Times New Roman" w:hAnsi="Times New Roman"/>
                <w:b/>
                <w:bCs/>
                <w:sz w:val="18"/>
                <w:szCs w:val="18"/>
                <w:lang w:eastAsia="sk-SK"/>
              </w:rPr>
              <w:t>0</w:t>
            </w:r>
          </w:p>
        </w:tc>
      </w:tr>
      <w:tr w:rsidR="00414966" w:rsidRPr="00414966" w:rsidTr="00414966">
        <w:trPr>
          <w:trHeight w:val="708"/>
        </w:trPr>
        <w:tc>
          <w:tcPr>
            <w:tcW w:w="940" w:type="dxa"/>
            <w:tcBorders>
              <w:top w:val="nil"/>
              <w:left w:val="single" w:sz="12" w:space="0" w:color="auto"/>
              <w:bottom w:val="single" w:sz="12" w:space="0" w:color="auto"/>
              <w:right w:val="single" w:sz="12" w:space="0" w:color="auto"/>
            </w:tcBorders>
            <w:shd w:val="clear" w:color="auto" w:fill="auto"/>
            <w:noWrap/>
            <w:vAlign w:val="bottom"/>
            <w:hideMark/>
          </w:tcPr>
          <w:p w:rsidR="00414966" w:rsidRPr="00414966" w:rsidRDefault="00414966" w:rsidP="00414966">
            <w:pPr>
              <w:jc w:val="left"/>
              <w:rPr>
                <w:rFonts w:ascii="Times New Roman" w:hAnsi="Times New Roman"/>
                <w:b/>
                <w:bCs/>
                <w:sz w:val="18"/>
                <w:szCs w:val="18"/>
                <w:lang w:eastAsia="sk-SK"/>
              </w:rPr>
            </w:pPr>
            <w:r w:rsidRPr="00414966">
              <w:rPr>
                <w:rFonts w:ascii="Times New Roman" w:hAnsi="Times New Roman"/>
                <w:b/>
                <w:bCs/>
                <w:sz w:val="18"/>
                <w:szCs w:val="18"/>
                <w:lang w:eastAsia="sk-SK"/>
              </w:rPr>
              <w:t xml:space="preserve">H. </w:t>
            </w:r>
          </w:p>
        </w:tc>
        <w:tc>
          <w:tcPr>
            <w:tcW w:w="6501" w:type="dxa"/>
            <w:tcBorders>
              <w:top w:val="nil"/>
              <w:left w:val="nil"/>
              <w:bottom w:val="single" w:sz="12" w:space="0" w:color="auto"/>
              <w:right w:val="single" w:sz="12" w:space="0" w:color="auto"/>
            </w:tcBorders>
            <w:shd w:val="clear" w:color="auto" w:fill="auto"/>
            <w:vAlign w:val="bottom"/>
            <w:hideMark/>
          </w:tcPr>
          <w:p w:rsidR="00414966" w:rsidRPr="00414966" w:rsidRDefault="00414966" w:rsidP="00414966">
            <w:pPr>
              <w:jc w:val="left"/>
              <w:rPr>
                <w:rFonts w:ascii="Times New Roman" w:hAnsi="Times New Roman"/>
                <w:b/>
                <w:bCs/>
                <w:sz w:val="18"/>
                <w:szCs w:val="18"/>
                <w:lang w:eastAsia="sk-SK"/>
              </w:rPr>
            </w:pPr>
            <w:r w:rsidRPr="00414966">
              <w:rPr>
                <w:rFonts w:ascii="Times New Roman" w:hAnsi="Times New Roman"/>
                <w:b/>
                <w:bCs/>
                <w:sz w:val="18"/>
                <w:szCs w:val="18"/>
                <w:lang w:eastAsia="sk-SK"/>
              </w:rPr>
              <w:t>Zostatok peňažných prostriedkov a peňažných ekvivalentov na konci účtovného  obdobia upravený o kurzové rozdiely vyčíslené ku dňu, ku ktorému sa zostavuje  účtovná závierka (+/-)</w:t>
            </w:r>
          </w:p>
        </w:tc>
        <w:tc>
          <w:tcPr>
            <w:tcW w:w="840" w:type="dxa"/>
            <w:tcBorders>
              <w:top w:val="nil"/>
              <w:left w:val="nil"/>
              <w:bottom w:val="single" w:sz="12" w:space="0" w:color="auto"/>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b/>
                <w:bCs/>
                <w:sz w:val="18"/>
                <w:szCs w:val="18"/>
                <w:lang w:eastAsia="sk-SK"/>
              </w:rPr>
            </w:pPr>
            <w:r w:rsidRPr="00414966">
              <w:rPr>
                <w:rFonts w:ascii="Times New Roman" w:hAnsi="Times New Roman"/>
                <w:b/>
                <w:bCs/>
                <w:sz w:val="18"/>
                <w:szCs w:val="18"/>
                <w:lang w:eastAsia="sk-SK"/>
              </w:rPr>
              <w:t>15 511 801</w:t>
            </w:r>
          </w:p>
        </w:tc>
        <w:tc>
          <w:tcPr>
            <w:tcW w:w="1360" w:type="dxa"/>
            <w:tcBorders>
              <w:top w:val="nil"/>
              <w:left w:val="nil"/>
              <w:bottom w:val="single" w:sz="12" w:space="0" w:color="auto"/>
              <w:right w:val="single" w:sz="12" w:space="0" w:color="auto"/>
            </w:tcBorders>
            <w:shd w:val="clear" w:color="auto" w:fill="auto"/>
            <w:noWrap/>
            <w:vAlign w:val="bottom"/>
            <w:hideMark/>
          </w:tcPr>
          <w:p w:rsidR="00414966" w:rsidRPr="00414966" w:rsidRDefault="00414966" w:rsidP="00414966">
            <w:pPr>
              <w:jc w:val="right"/>
              <w:rPr>
                <w:rFonts w:ascii="Times New Roman" w:hAnsi="Times New Roman"/>
                <w:b/>
                <w:bCs/>
                <w:sz w:val="18"/>
                <w:szCs w:val="18"/>
                <w:lang w:eastAsia="sk-SK"/>
              </w:rPr>
            </w:pPr>
            <w:r w:rsidRPr="00414966">
              <w:rPr>
                <w:rFonts w:ascii="Times New Roman" w:hAnsi="Times New Roman"/>
                <w:b/>
                <w:bCs/>
                <w:sz w:val="18"/>
                <w:szCs w:val="18"/>
                <w:lang w:eastAsia="sk-SK"/>
              </w:rPr>
              <w:t>5 562 495</w:t>
            </w:r>
          </w:p>
        </w:tc>
      </w:tr>
    </w:tbl>
    <w:p w:rsidR="001E2635" w:rsidRPr="00EC39C1" w:rsidRDefault="001E2635" w:rsidP="00277161">
      <w:pPr>
        <w:pStyle w:val="Nadpis1"/>
      </w:pPr>
      <w:r w:rsidRPr="00EC39C1">
        <w:t>PREHĽAD PEŇAŽNÝCH TOKOV</w:t>
      </w:r>
    </w:p>
    <w:p w:rsidR="001E2635" w:rsidRPr="00EC39C1" w:rsidRDefault="001E2635" w:rsidP="00277161">
      <w:pPr>
        <w:rPr>
          <w:snapToGrid w:val="0"/>
          <w:color w:val="000000"/>
          <w:u w:val="single"/>
          <w:lang w:eastAsia="sk-SK"/>
        </w:rPr>
      </w:pPr>
    </w:p>
    <w:p w:rsidR="001E2635" w:rsidRPr="00EC39C1" w:rsidRDefault="001E2635" w:rsidP="00277161">
      <w:pPr>
        <w:rPr>
          <w:snapToGrid w:val="0"/>
          <w:color w:val="000000"/>
          <w:lang w:eastAsia="sk-SK"/>
        </w:rPr>
      </w:pPr>
      <w:r w:rsidRPr="00EC39C1">
        <w:rPr>
          <w:snapToGrid w:val="0"/>
          <w:color w:val="000000"/>
          <w:lang w:eastAsia="sk-SK"/>
        </w:rPr>
        <w:t>Prehľad peňažných tokov je uvedený v prílohe, tabuľka č. 1.</w:t>
      </w:r>
    </w:p>
    <w:p w:rsidR="001E2635" w:rsidRPr="00EC39C1" w:rsidRDefault="001E2635" w:rsidP="00277161">
      <w:pPr>
        <w:rPr>
          <w:snapToGrid w:val="0"/>
          <w:lang w:eastAsia="sk-SK"/>
        </w:rPr>
      </w:pPr>
    </w:p>
    <w:p w:rsidR="001E2635" w:rsidRPr="00EC39C1" w:rsidRDefault="001E2635" w:rsidP="00414966">
      <w:pPr>
        <w:rPr>
          <w:snapToGrid w:val="0"/>
          <w:lang w:eastAsia="sk-SK"/>
        </w:rPr>
      </w:pPr>
    </w:p>
    <w:sectPr w:rsidR="001E2635" w:rsidRPr="00EC39C1" w:rsidSect="003B5D6D">
      <w:pgSz w:w="11907" w:h="16840" w:code="9"/>
      <w:pgMar w:top="1418" w:right="1418" w:bottom="992" w:left="1418" w:header="850"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353D3" w:rsidRDefault="006353D3">
      <w:r>
        <w:separator/>
      </w:r>
    </w:p>
  </w:endnote>
  <w:endnote w:type="continuationSeparator" w:id="0">
    <w:p w:rsidR="006353D3" w:rsidRDefault="006353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20002A87" w:usb1="00000000" w:usb2="00000000"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15366304"/>
      <w:docPartObj>
        <w:docPartGallery w:val="Page Numbers (Bottom of Page)"/>
        <w:docPartUnique/>
      </w:docPartObj>
    </w:sdtPr>
    <w:sdtEndPr>
      <w:rPr>
        <w:noProof/>
      </w:rPr>
    </w:sdtEndPr>
    <w:sdtContent>
      <w:p w:rsidR="006353D3" w:rsidRDefault="006353D3" w:rsidP="004E670D">
        <w:pPr>
          <w:pStyle w:val="Pta"/>
          <w:pBdr>
            <w:top w:val="single" w:sz="4" w:space="1" w:color="auto"/>
          </w:pBdr>
          <w:jc w:val="right"/>
        </w:pPr>
        <w:r>
          <w:fldChar w:fldCharType="begin"/>
        </w:r>
        <w:r>
          <w:instrText xml:space="preserve"> PAGE   \* MERGEFORMAT </w:instrText>
        </w:r>
        <w:r>
          <w:fldChar w:fldCharType="separate"/>
        </w:r>
        <w:r w:rsidR="006C0C11">
          <w:rPr>
            <w:noProof/>
          </w:rPr>
          <w:t>19</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353D3" w:rsidRDefault="006353D3">
      <w:r>
        <w:separator/>
      </w:r>
    </w:p>
  </w:footnote>
  <w:footnote w:type="continuationSeparator" w:id="0">
    <w:p w:rsidR="006353D3" w:rsidRDefault="006353D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53D3" w:rsidRDefault="006353D3"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IČO: 31322301</w:t>
    </w:r>
    <w:r>
      <w:tab/>
      <w:t>DIČ: 2020313427</w:t>
    </w:r>
  </w:p>
  <w:p w:rsidR="006353D3" w:rsidRDefault="006353D3" w:rsidP="00C81150">
    <w:pPr>
      <w:pStyle w:val="Hlavika"/>
    </w:pPr>
    <w:bookmarkStart w:id="4" w:name="Business_name"/>
    <w:bookmarkEnd w:id="4"/>
  </w:p>
  <w:p w:rsidR="006353D3" w:rsidRDefault="006353D3" w:rsidP="00C81150">
    <w:pPr>
      <w:pStyle w:val="Hlavika"/>
    </w:pPr>
    <w:r>
      <w:t>Poznámky individuálnej účtovnej závierky</w:t>
    </w:r>
  </w:p>
  <w:p w:rsidR="006353D3" w:rsidRPr="00277161" w:rsidRDefault="006353D3" w:rsidP="00C81150">
    <w:pPr>
      <w:pStyle w:val="Hlavika"/>
      <w:rPr>
        <w:lang w:val="en-US"/>
      </w:rPr>
    </w:pPr>
    <w:r>
      <w:t>Zostavenej k 31. decembru 201</w:t>
    </w:r>
    <w:r>
      <w:rPr>
        <w:lang w:val="en-US"/>
      </w:rPr>
      <w:t>5</w:t>
    </w:r>
  </w:p>
  <w:p w:rsidR="006353D3" w:rsidRDefault="006353D3" w:rsidP="00C81150">
    <w:pPr>
      <w:pStyle w:val="Hlavika"/>
      <w:pBdr>
        <w:bottom w:val="single" w:sz="4" w:space="1" w:color="auto"/>
      </w:pBdr>
    </w:pPr>
    <w:r>
      <w:t>(údaje v tabuľkách sú uvedené v celých eurách, ak nie je uvedené inak)</w:t>
    </w:r>
  </w:p>
  <w:p w:rsidR="006353D3" w:rsidRDefault="006353D3"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3">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8">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39AE7864"/>
    <w:multiLevelType w:val="hybridMultilevel"/>
    <w:tmpl w:val="BF084E8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2">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5E094FBA"/>
    <w:multiLevelType w:val="hybridMultilevel"/>
    <w:tmpl w:val="8730BCDE"/>
    <w:lvl w:ilvl="0" w:tplc="C16CF9E6">
      <w:start w:val="133"/>
      <w:numFmt w:val="bullet"/>
      <w:lvlText w:val="-"/>
      <w:lvlJc w:val="left"/>
      <w:pPr>
        <w:ind w:left="720" w:hanging="360"/>
      </w:pPr>
      <w:rPr>
        <w:rFonts w:ascii="Verdana" w:eastAsia="Times New Roman" w:hAnsi="Verdana"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nsid w:val="62A05AAC"/>
    <w:multiLevelType w:val="hybridMultilevel"/>
    <w:tmpl w:val="BF084E8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2">
    <w:nsid w:val="79686D7C"/>
    <w:multiLevelType w:val="multilevel"/>
    <w:tmpl w:val="67C8E190"/>
    <w:lvl w:ilvl="0">
      <w:start w:val="1"/>
      <w:numFmt w:val="upperRoman"/>
      <w:pStyle w:val="Nadpis1"/>
      <w:lvlText w:val="%1."/>
      <w:lvlJc w:val="left"/>
      <w:pPr>
        <w:tabs>
          <w:tab w:val="num" w:pos="1249"/>
        </w:tabs>
        <w:ind w:left="124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2099"/>
        </w:tabs>
        <w:ind w:left="209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42"/>
  </w:num>
  <w:num w:numId="2">
    <w:abstractNumId w:val="18"/>
  </w:num>
  <w:num w:numId="3">
    <w:abstractNumId w:val="26"/>
  </w:num>
  <w:num w:numId="4">
    <w:abstractNumId w:val="42"/>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7"/>
  </w:num>
  <w:num w:numId="7">
    <w:abstractNumId w:val="23"/>
  </w:num>
  <w:num w:numId="8">
    <w:abstractNumId w:val="11"/>
  </w:num>
  <w:num w:numId="9">
    <w:abstractNumId w:val="10"/>
  </w:num>
  <w:num w:numId="10">
    <w:abstractNumId w:val="28"/>
  </w:num>
  <w:num w:numId="11">
    <w:abstractNumId w:val="22"/>
  </w:num>
  <w:num w:numId="12">
    <w:abstractNumId w:val="40"/>
  </w:num>
  <w:num w:numId="13">
    <w:abstractNumId w:val="0"/>
  </w:num>
  <w:num w:numId="14">
    <w:abstractNumId w:val="20"/>
  </w:num>
  <w:num w:numId="15">
    <w:abstractNumId w:val="41"/>
  </w:num>
  <w:num w:numId="16">
    <w:abstractNumId w:val="8"/>
  </w:num>
  <w:num w:numId="17">
    <w:abstractNumId w:val="5"/>
  </w:num>
  <w:num w:numId="18">
    <w:abstractNumId w:val="25"/>
  </w:num>
  <w:num w:numId="19">
    <w:abstractNumId w:val="33"/>
  </w:num>
  <w:num w:numId="20">
    <w:abstractNumId w:val="4"/>
  </w:num>
  <w:num w:numId="21">
    <w:abstractNumId w:val="30"/>
  </w:num>
  <w:num w:numId="22">
    <w:abstractNumId w:val="16"/>
  </w:num>
  <w:num w:numId="23">
    <w:abstractNumId w:val="32"/>
  </w:num>
  <w:num w:numId="24">
    <w:abstractNumId w:val="38"/>
  </w:num>
  <w:num w:numId="25">
    <w:abstractNumId w:val="27"/>
  </w:num>
  <w:num w:numId="26">
    <w:abstractNumId w:val="3"/>
  </w:num>
  <w:num w:numId="27">
    <w:abstractNumId w:val="15"/>
  </w:num>
  <w:num w:numId="28">
    <w:abstractNumId w:val="17"/>
  </w:num>
  <w:num w:numId="29">
    <w:abstractNumId w:val="12"/>
  </w:num>
  <w:num w:numId="30">
    <w:abstractNumId w:val="1"/>
  </w:num>
  <w:num w:numId="31">
    <w:abstractNumId w:val="31"/>
  </w:num>
  <w:num w:numId="32">
    <w:abstractNumId w:val="39"/>
  </w:num>
  <w:num w:numId="33">
    <w:abstractNumId w:val="42"/>
  </w:num>
  <w:num w:numId="34">
    <w:abstractNumId w:val="42"/>
  </w:num>
  <w:num w:numId="35">
    <w:abstractNumId w:val="42"/>
  </w:num>
  <w:num w:numId="36">
    <w:abstractNumId w:val="42"/>
  </w:num>
  <w:num w:numId="37">
    <w:abstractNumId w:val="42"/>
  </w:num>
  <w:num w:numId="38">
    <w:abstractNumId w:val="42"/>
  </w:num>
  <w:num w:numId="39">
    <w:abstractNumId w:val="42"/>
  </w:num>
  <w:num w:numId="40">
    <w:abstractNumId w:val="42"/>
  </w:num>
  <w:num w:numId="41">
    <w:abstractNumId w:val="42"/>
  </w:num>
  <w:num w:numId="42">
    <w:abstractNumId w:val="42"/>
  </w:num>
  <w:num w:numId="43">
    <w:abstractNumId w:val="42"/>
  </w:num>
  <w:num w:numId="44">
    <w:abstractNumId w:val="42"/>
  </w:num>
  <w:num w:numId="45">
    <w:abstractNumId w:val="2"/>
  </w:num>
  <w:num w:numId="46">
    <w:abstractNumId w:val="14"/>
  </w:num>
  <w:num w:numId="47">
    <w:abstractNumId w:val="13"/>
  </w:num>
  <w:num w:numId="48">
    <w:abstractNumId w:val="19"/>
  </w:num>
  <w:num w:numId="49">
    <w:abstractNumId w:val="29"/>
  </w:num>
  <w:num w:numId="50">
    <w:abstractNumId w:val="36"/>
  </w:num>
  <w:num w:numId="51">
    <w:abstractNumId w:val="34"/>
  </w:num>
  <w:num w:numId="52">
    <w:abstractNumId w:val="21"/>
  </w:num>
  <w:num w:numId="53">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2"/>
  </w:num>
  <w:num w:numId="56">
    <w:abstractNumId w:val="42"/>
  </w:num>
  <w:num w:numId="57">
    <w:abstractNumId w:val="35"/>
  </w:num>
  <w:num w:numId="58">
    <w:abstractNumId w:val="9"/>
  </w:num>
  <w:num w:numId="59">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37"/>
  </w:num>
  <w:num w:numId="61">
    <w:abstractNumId w:val="24"/>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150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1150"/>
    <w:rsid w:val="000003CC"/>
    <w:rsid w:val="000006C1"/>
    <w:rsid w:val="00001636"/>
    <w:rsid w:val="0000253C"/>
    <w:rsid w:val="000042DC"/>
    <w:rsid w:val="00011C99"/>
    <w:rsid w:val="000152FD"/>
    <w:rsid w:val="00025E11"/>
    <w:rsid w:val="000338FC"/>
    <w:rsid w:val="0003554D"/>
    <w:rsid w:val="000362B9"/>
    <w:rsid w:val="0003701A"/>
    <w:rsid w:val="00037D86"/>
    <w:rsid w:val="000413F6"/>
    <w:rsid w:val="0004171C"/>
    <w:rsid w:val="0004286C"/>
    <w:rsid w:val="00042DF7"/>
    <w:rsid w:val="00042E14"/>
    <w:rsid w:val="000436D5"/>
    <w:rsid w:val="000505CF"/>
    <w:rsid w:val="0005478D"/>
    <w:rsid w:val="00054B11"/>
    <w:rsid w:val="00056876"/>
    <w:rsid w:val="00061A44"/>
    <w:rsid w:val="00065F86"/>
    <w:rsid w:val="00066569"/>
    <w:rsid w:val="00066AED"/>
    <w:rsid w:val="000670A7"/>
    <w:rsid w:val="00072D4F"/>
    <w:rsid w:val="00083263"/>
    <w:rsid w:val="00086A37"/>
    <w:rsid w:val="000923F2"/>
    <w:rsid w:val="000A3022"/>
    <w:rsid w:val="000A3BEA"/>
    <w:rsid w:val="000B2EB4"/>
    <w:rsid w:val="000B638D"/>
    <w:rsid w:val="000C1342"/>
    <w:rsid w:val="000C3965"/>
    <w:rsid w:val="000C559C"/>
    <w:rsid w:val="000C6D1B"/>
    <w:rsid w:val="000D051D"/>
    <w:rsid w:val="000D3827"/>
    <w:rsid w:val="000D4339"/>
    <w:rsid w:val="000D6844"/>
    <w:rsid w:val="000D7DAD"/>
    <w:rsid w:val="000E123F"/>
    <w:rsid w:val="000E1EAB"/>
    <w:rsid w:val="000E4315"/>
    <w:rsid w:val="000F2546"/>
    <w:rsid w:val="000F2BE8"/>
    <w:rsid w:val="000F3C33"/>
    <w:rsid w:val="000F3D4D"/>
    <w:rsid w:val="000F63F1"/>
    <w:rsid w:val="00100B64"/>
    <w:rsid w:val="00101342"/>
    <w:rsid w:val="001018C6"/>
    <w:rsid w:val="00111C30"/>
    <w:rsid w:val="00113235"/>
    <w:rsid w:val="001145C2"/>
    <w:rsid w:val="00114AE1"/>
    <w:rsid w:val="001170F1"/>
    <w:rsid w:val="00121FD2"/>
    <w:rsid w:val="00123B6F"/>
    <w:rsid w:val="001240E4"/>
    <w:rsid w:val="0013020B"/>
    <w:rsid w:val="001343A4"/>
    <w:rsid w:val="001354FB"/>
    <w:rsid w:val="00140952"/>
    <w:rsid w:val="00142157"/>
    <w:rsid w:val="001440A4"/>
    <w:rsid w:val="00150CFF"/>
    <w:rsid w:val="00162043"/>
    <w:rsid w:val="00162F37"/>
    <w:rsid w:val="001630F4"/>
    <w:rsid w:val="00163FF0"/>
    <w:rsid w:val="00164333"/>
    <w:rsid w:val="0016450F"/>
    <w:rsid w:val="00164E16"/>
    <w:rsid w:val="00164EB5"/>
    <w:rsid w:val="0016523E"/>
    <w:rsid w:val="00165FC5"/>
    <w:rsid w:val="00171D4A"/>
    <w:rsid w:val="00171F23"/>
    <w:rsid w:val="00172B11"/>
    <w:rsid w:val="00177A9A"/>
    <w:rsid w:val="00182445"/>
    <w:rsid w:val="00185803"/>
    <w:rsid w:val="001859DB"/>
    <w:rsid w:val="0018699A"/>
    <w:rsid w:val="00193CFA"/>
    <w:rsid w:val="0019430E"/>
    <w:rsid w:val="001A0A64"/>
    <w:rsid w:val="001B0DB0"/>
    <w:rsid w:val="001B30A4"/>
    <w:rsid w:val="001B40CD"/>
    <w:rsid w:val="001B5206"/>
    <w:rsid w:val="001D2B78"/>
    <w:rsid w:val="001D2C69"/>
    <w:rsid w:val="001D3064"/>
    <w:rsid w:val="001D4E87"/>
    <w:rsid w:val="001D4EAF"/>
    <w:rsid w:val="001D504C"/>
    <w:rsid w:val="001D673D"/>
    <w:rsid w:val="001D7744"/>
    <w:rsid w:val="001E01F8"/>
    <w:rsid w:val="001E1866"/>
    <w:rsid w:val="001E2635"/>
    <w:rsid w:val="001E3B2C"/>
    <w:rsid w:val="001E7800"/>
    <w:rsid w:val="001F23FB"/>
    <w:rsid w:val="001F5DA0"/>
    <w:rsid w:val="001F6C2E"/>
    <w:rsid w:val="00202BDE"/>
    <w:rsid w:val="00204C96"/>
    <w:rsid w:val="002065DE"/>
    <w:rsid w:val="00207794"/>
    <w:rsid w:val="0021323C"/>
    <w:rsid w:val="00213A0B"/>
    <w:rsid w:val="00214BAA"/>
    <w:rsid w:val="0021575F"/>
    <w:rsid w:val="0021576C"/>
    <w:rsid w:val="002162B9"/>
    <w:rsid w:val="00223A9A"/>
    <w:rsid w:val="00234DAD"/>
    <w:rsid w:val="00234DD8"/>
    <w:rsid w:val="00235A12"/>
    <w:rsid w:val="00237DE6"/>
    <w:rsid w:val="00237F3C"/>
    <w:rsid w:val="0024441D"/>
    <w:rsid w:val="002543B4"/>
    <w:rsid w:val="002551CB"/>
    <w:rsid w:val="00256108"/>
    <w:rsid w:val="002643ED"/>
    <w:rsid w:val="002647F4"/>
    <w:rsid w:val="00264D66"/>
    <w:rsid w:val="00271FCD"/>
    <w:rsid w:val="002747FF"/>
    <w:rsid w:val="00276E90"/>
    <w:rsid w:val="00277161"/>
    <w:rsid w:val="00280586"/>
    <w:rsid w:val="0028631C"/>
    <w:rsid w:val="002926EC"/>
    <w:rsid w:val="00295DB1"/>
    <w:rsid w:val="002966BD"/>
    <w:rsid w:val="002A472F"/>
    <w:rsid w:val="002A48FC"/>
    <w:rsid w:val="002B1694"/>
    <w:rsid w:val="002B6D17"/>
    <w:rsid w:val="002C2DC7"/>
    <w:rsid w:val="002C6F9D"/>
    <w:rsid w:val="002D03DC"/>
    <w:rsid w:val="002D055E"/>
    <w:rsid w:val="002E19BA"/>
    <w:rsid w:val="002E2DB5"/>
    <w:rsid w:val="002E30F0"/>
    <w:rsid w:val="002E3D80"/>
    <w:rsid w:val="002E5681"/>
    <w:rsid w:val="002E7384"/>
    <w:rsid w:val="002E7573"/>
    <w:rsid w:val="002E7E87"/>
    <w:rsid w:val="002F055A"/>
    <w:rsid w:val="002F2BEF"/>
    <w:rsid w:val="002F34E7"/>
    <w:rsid w:val="002F583C"/>
    <w:rsid w:val="002F78A4"/>
    <w:rsid w:val="002F7F37"/>
    <w:rsid w:val="00306504"/>
    <w:rsid w:val="00310224"/>
    <w:rsid w:val="0031154A"/>
    <w:rsid w:val="003161AE"/>
    <w:rsid w:val="0032199B"/>
    <w:rsid w:val="00321F75"/>
    <w:rsid w:val="00330565"/>
    <w:rsid w:val="00330AB2"/>
    <w:rsid w:val="00332B4B"/>
    <w:rsid w:val="003407DC"/>
    <w:rsid w:val="00354434"/>
    <w:rsid w:val="00354E22"/>
    <w:rsid w:val="00363B4A"/>
    <w:rsid w:val="00366100"/>
    <w:rsid w:val="003661CA"/>
    <w:rsid w:val="00366B73"/>
    <w:rsid w:val="0037364A"/>
    <w:rsid w:val="0038564B"/>
    <w:rsid w:val="00387CFF"/>
    <w:rsid w:val="00390973"/>
    <w:rsid w:val="00391891"/>
    <w:rsid w:val="00391E6D"/>
    <w:rsid w:val="00394CF8"/>
    <w:rsid w:val="00396D7D"/>
    <w:rsid w:val="003A28A0"/>
    <w:rsid w:val="003A3648"/>
    <w:rsid w:val="003A3754"/>
    <w:rsid w:val="003A3E62"/>
    <w:rsid w:val="003A661C"/>
    <w:rsid w:val="003A6DD6"/>
    <w:rsid w:val="003A7362"/>
    <w:rsid w:val="003B1448"/>
    <w:rsid w:val="003B34EF"/>
    <w:rsid w:val="003B365C"/>
    <w:rsid w:val="003B3C94"/>
    <w:rsid w:val="003B4AB0"/>
    <w:rsid w:val="003B5D6D"/>
    <w:rsid w:val="003B6E2C"/>
    <w:rsid w:val="003C003D"/>
    <w:rsid w:val="003C032B"/>
    <w:rsid w:val="003C12E4"/>
    <w:rsid w:val="003C309E"/>
    <w:rsid w:val="003C60C9"/>
    <w:rsid w:val="003D0CB9"/>
    <w:rsid w:val="003D0CC4"/>
    <w:rsid w:val="003D74FC"/>
    <w:rsid w:val="003D76C3"/>
    <w:rsid w:val="003E168C"/>
    <w:rsid w:val="003F0FCA"/>
    <w:rsid w:val="003F1C6A"/>
    <w:rsid w:val="003F20D8"/>
    <w:rsid w:val="00401CA3"/>
    <w:rsid w:val="004022EF"/>
    <w:rsid w:val="00402526"/>
    <w:rsid w:val="004032CB"/>
    <w:rsid w:val="00405A94"/>
    <w:rsid w:val="00410D92"/>
    <w:rsid w:val="0041301E"/>
    <w:rsid w:val="00413644"/>
    <w:rsid w:val="00414800"/>
    <w:rsid w:val="00414966"/>
    <w:rsid w:val="00414BEA"/>
    <w:rsid w:val="00416941"/>
    <w:rsid w:val="00416D85"/>
    <w:rsid w:val="00417846"/>
    <w:rsid w:val="00420916"/>
    <w:rsid w:val="004222FE"/>
    <w:rsid w:val="00424C87"/>
    <w:rsid w:val="00425DB7"/>
    <w:rsid w:val="00425F00"/>
    <w:rsid w:val="0043110A"/>
    <w:rsid w:val="00432F9A"/>
    <w:rsid w:val="004362AB"/>
    <w:rsid w:val="004431DF"/>
    <w:rsid w:val="00447B2C"/>
    <w:rsid w:val="00453985"/>
    <w:rsid w:val="004570ED"/>
    <w:rsid w:val="0046163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B5701"/>
    <w:rsid w:val="004B7838"/>
    <w:rsid w:val="004C09F3"/>
    <w:rsid w:val="004C2171"/>
    <w:rsid w:val="004C694C"/>
    <w:rsid w:val="004D02DC"/>
    <w:rsid w:val="004D4CB4"/>
    <w:rsid w:val="004E1ADB"/>
    <w:rsid w:val="004E40B8"/>
    <w:rsid w:val="004E670D"/>
    <w:rsid w:val="004F4721"/>
    <w:rsid w:val="004F4E7B"/>
    <w:rsid w:val="004F5290"/>
    <w:rsid w:val="005009EF"/>
    <w:rsid w:val="00502A51"/>
    <w:rsid w:val="00502FB9"/>
    <w:rsid w:val="00507587"/>
    <w:rsid w:val="00511BA5"/>
    <w:rsid w:val="00511DA2"/>
    <w:rsid w:val="00514ACD"/>
    <w:rsid w:val="00516FB6"/>
    <w:rsid w:val="00517F4D"/>
    <w:rsid w:val="00520F36"/>
    <w:rsid w:val="00530F08"/>
    <w:rsid w:val="0053243B"/>
    <w:rsid w:val="0053650F"/>
    <w:rsid w:val="0054112A"/>
    <w:rsid w:val="00541E0A"/>
    <w:rsid w:val="00542472"/>
    <w:rsid w:val="00542B27"/>
    <w:rsid w:val="00543E04"/>
    <w:rsid w:val="0055258C"/>
    <w:rsid w:val="005533C4"/>
    <w:rsid w:val="005601EC"/>
    <w:rsid w:val="00566707"/>
    <w:rsid w:val="005703C3"/>
    <w:rsid w:val="00576D18"/>
    <w:rsid w:val="00577700"/>
    <w:rsid w:val="00581476"/>
    <w:rsid w:val="00584733"/>
    <w:rsid w:val="00584EA1"/>
    <w:rsid w:val="00584F0C"/>
    <w:rsid w:val="00585041"/>
    <w:rsid w:val="00590F0A"/>
    <w:rsid w:val="00594311"/>
    <w:rsid w:val="0059698B"/>
    <w:rsid w:val="00596D07"/>
    <w:rsid w:val="005A27E3"/>
    <w:rsid w:val="005A331F"/>
    <w:rsid w:val="005A5BEE"/>
    <w:rsid w:val="005B1BD6"/>
    <w:rsid w:val="005B2929"/>
    <w:rsid w:val="005B36DD"/>
    <w:rsid w:val="005B4A69"/>
    <w:rsid w:val="005B5695"/>
    <w:rsid w:val="005B57EA"/>
    <w:rsid w:val="005B6728"/>
    <w:rsid w:val="005C21A4"/>
    <w:rsid w:val="005C4CDC"/>
    <w:rsid w:val="005C501F"/>
    <w:rsid w:val="005D34F5"/>
    <w:rsid w:val="005D447B"/>
    <w:rsid w:val="005D55FF"/>
    <w:rsid w:val="005E121C"/>
    <w:rsid w:val="005E1CFF"/>
    <w:rsid w:val="005E41B9"/>
    <w:rsid w:val="005F07B4"/>
    <w:rsid w:val="005F1651"/>
    <w:rsid w:val="005F2E78"/>
    <w:rsid w:val="005F376B"/>
    <w:rsid w:val="005F580C"/>
    <w:rsid w:val="00603BE4"/>
    <w:rsid w:val="00607D6C"/>
    <w:rsid w:val="00610D50"/>
    <w:rsid w:val="00612589"/>
    <w:rsid w:val="00614C42"/>
    <w:rsid w:val="006150D4"/>
    <w:rsid w:val="00615A60"/>
    <w:rsid w:val="006204AE"/>
    <w:rsid w:val="00621694"/>
    <w:rsid w:val="00626BD5"/>
    <w:rsid w:val="00630717"/>
    <w:rsid w:val="006307C8"/>
    <w:rsid w:val="00634E56"/>
    <w:rsid w:val="006353D3"/>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675BD"/>
    <w:rsid w:val="0067003C"/>
    <w:rsid w:val="00670CB7"/>
    <w:rsid w:val="0067219B"/>
    <w:rsid w:val="0067230B"/>
    <w:rsid w:val="006746F7"/>
    <w:rsid w:val="00675A67"/>
    <w:rsid w:val="006762BE"/>
    <w:rsid w:val="0068050E"/>
    <w:rsid w:val="00680DBD"/>
    <w:rsid w:val="0068249F"/>
    <w:rsid w:val="006837A8"/>
    <w:rsid w:val="006867A8"/>
    <w:rsid w:val="00686EA6"/>
    <w:rsid w:val="006945D6"/>
    <w:rsid w:val="00694F84"/>
    <w:rsid w:val="00694FB9"/>
    <w:rsid w:val="006A1CBA"/>
    <w:rsid w:val="006A3131"/>
    <w:rsid w:val="006A3DAC"/>
    <w:rsid w:val="006A49A3"/>
    <w:rsid w:val="006B0885"/>
    <w:rsid w:val="006B3D38"/>
    <w:rsid w:val="006B4DBD"/>
    <w:rsid w:val="006B51F8"/>
    <w:rsid w:val="006B53A8"/>
    <w:rsid w:val="006B7180"/>
    <w:rsid w:val="006B76B9"/>
    <w:rsid w:val="006C0C11"/>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249A"/>
    <w:rsid w:val="00703B13"/>
    <w:rsid w:val="007051B1"/>
    <w:rsid w:val="00705FBF"/>
    <w:rsid w:val="007137B5"/>
    <w:rsid w:val="0071572C"/>
    <w:rsid w:val="00715E9D"/>
    <w:rsid w:val="00720951"/>
    <w:rsid w:val="00722244"/>
    <w:rsid w:val="00725C93"/>
    <w:rsid w:val="0073354C"/>
    <w:rsid w:val="00736B44"/>
    <w:rsid w:val="00741BCD"/>
    <w:rsid w:val="0074448F"/>
    <w:rsid w:val="00747C59"/>
    <w:rsid w:val="00747EA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052C"/>
    <w:rsid w:val="007824EE"/>
    <w:rsid w:val="007829D0"/>
    <w:rsid w:val="007843B3"/>
    <w:rsid w:val="0078504A"/>
    <w:rsid w:val="00787F5D"/>
    <w:rsid w:val="00793B10"/>
    <w:rsid w:val="007978F7"/>
    <w:rsid w:val="007A1D05"/>
    <w:rsid w:val="007A1F27"/>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221"/>
    <w:rsid w:val="007E1978"/>
    <w:rsid w:val="007E2917"/>
    <w:rsid w:val="007E619C"/>
    <w:rsid w:val="007F1711"/>
    <w:rsid w:val="007F2B64"/>
    <w:rsid w:val="007F6E27"/>
    <w:rsid w:val="007F7D0E"/>
    <w:rsid w:val="008000C6"/>
    <w:rsid w:val="00801D76"/>
    <w:rsid w:val="00802D05"/>
    <w:rsid w:val="0080344C"/>
    <w:rsid w:val="00804EA2"/>
    <w:rsid w:val="0081477F"/>
    <w:rsid w:val="008177C9"/>
    <w:rsid w:val="00824C92"/>
    <w:rsid w:val="00826D27"/>
    <w:rsid w:val="00831E06"/>
    <w:rsid w:val="00833541"/>
    <w:rsid w:val="00837CD1"/>
    <w:rsid w:val="00842042"/>
    <w:rsid w:val="00845108"/>
    <w:rsid w:val="00853C59"/>
    <w:rsid w:val="00853D7D"/>
    <w:rsid w:val="008561C1"/>
    <w:rsid w:val="00857709"/>
    <w:rsid w:val="00857755"/>
    <w:rsid w:val="008612E3"/>
    <w:rsid w:val="00862276"/>
    <w:rsid w:val="00862487"/>
    <w:rsid w:val="008634D1"/>
    <w:rsid w:val="00864105"/>
    <w:rsid w:val="00864B7A"/>
    <w:rsid w:val="00866CFF"/>
    <w:rsid w:val="008711DF"/>
    <w:rsid w:val="00877449"/>
    <w:rsid w:val="008774FE"/>
    <w:rsid w:val="00884313"/>
    <w:rsid w:val="00886F6B"/>
    <w:rsid w:val="008902A0"/>
    <w:rsid w:val="008910E5"/>
    <w:rsid w:val="00892FA3"/>
    <w:rsid w:val="00893E2E"/>
    <w:rsid w:val="00894947"/>
    <w:rsid w:val="00894E0B"/>
    <w:rsid w:val="00897554"/>
    <w:rsid w:val="008979A0"/>
    <w:rsid w:val="008A57B0"/>
    <w:rsid w:val="008A7CEF"/>
    <w:rsid w:val="008B2F92"/>
    <w:rsid w:val="008B33B1"/>
    <w:rsid w:val="008B426D"/>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09A2"/>
    <w:rsid w:val="00902506"/>
    <w:rsid w:val="00904A4D"/>
    <w:rsid w:val="00904FDA"/>
    <w:rsid w:val="009051D3"/>
    <w:rsid w:val="00914918"/>
    <w:rsid w:val="00916FF0"/>
    <w:rsid w:val="00920677"/>
    <w:rsid w:val="00923489"/>
    <w:rsid w:val="00932E9E"/>
    <w:rsid w:val="00933086"/>
    <w:rsid w:val="00936F55"/>
    <w:rsid w:val="00941D7F"/>
    <w:rsid w:val="0094772F"/>
    <w:rsid w:val="00950360"/>
    <w:rsid w:val="00951D53"/>
    <w:rsid w:val="009579CD"/>
    <w:rsid w:val="00957CE4"/>
    <w:rsid w:val="00960012"/>
    <w:rsid w:val="009615D7"/>
    <w:rsid w:val="0096189C"/>
    <w:rsid w:val="009629A8"/>
    <w:rsid w:val="0096300B"/>
    <w:rsid w:val="00965C8E"/>
    <w:rsid w:val="009711B5"/>
    <w:rsid w:val="00974390"/>
    <w:rsid w:val="00976E6D"/>
    <w:rsid w:val="00983628"/>
    <w:rsid w:val="0098481C"/>
    <w:rsid w:val="0098634D"/>
    <w:rsid w:val="00987921"/>
    <w:rsid w:val="00990976"/>
    <w:rsid w:val="009934F6"/>
    <w:rsid w:val="00996F4A"/>
    <w:rsid w:val="00997723"/>
    <w:rsid w:val="009B006E"/>
    <w:rsid w:val="009B2B0F"/>
    <w:rsid w:val="009B2C12"/>
    <w:rsid w:val="009B5601"/>
    <w:rsid w:val="009C239A"/>
    <w:rsid w:val="009C4F06"/>
    <w:rsid w:val="009C6CDD"/>
    <w:rsid w:val="009D18F8"/>
    <w:rsid w:val="009D39D1"/>
    <w:rsid w:val="009D5AA8"/>
    <w:rsid w:val="009D64A1"/>
    <w:rsid w:val="009D6B8B"/>
    <w:rsid w:val="009E051F"/>
    <w:rsid w:val="009E172B"/>
    <w:rsid w:val="009F4036"/>
    <w:rsid w:val="009F6044"/>
    <w:rsid w:val="009F7FD4"/>
    <w:rsid w:val="00A04E0D"/>
    <w:rsid w:val="00A0722C"/>
    <w:rsid w:val="00A109AB"/>
    <w:rsid w:val="00A10FFF"/>
    <w:rsid w:val="00A113C2"/>
    <w:rsid w:val="00A12981"/>
    <w:rsid w:val="00A12EDC"/>
    <w:rsid w:val="00A1305F"/>
    <w:rsid w:val="00A228D3"/>
    <w:rsid w:val="00A25A3F"/>
    <w:rsid w:val="00A313C2"/>
    <w:rsid w:val="00A31A21"/>
    <w:rsid w:val="00A33809"/>
    <w:rsid w:val="00A33AF8"/>
    <w:rsid w:val="00A33FE8"/>
    <w:rsid w:val="00A35C6F"/>
    <w:rsid w:val="00A36CCE"/>
    <w:rsid w:val="00A372D1"/>
    <w:rsid w:val="00A37DB2"/>
    <w:rsid w:val="00A40BD1"/>
    <w:rsid w:val="00A45117"/>
    <w:rsid w:val="00A6041A"/>
    <w:rsid w:val="00A636C0"/>
    <w:rsid w:val="00A72794"/>
    <w:rsid w:val="00A7586B"/>
    <w:rsid w:val="00A852DC"/>
    <w:rsid w:val="00A87675"/>
    <w:rsid w:val="00A9011B"/>
    <w:rsid w:val="00A93E72"/>
    <w:rsid w:val="00A94FC4"/>
    <w:rsid w:val="00AA01E0"/>
    <w:rsid w:val="00AA1C46"/>
    <w:rsid w:val="00AA43CE"/>
    <w:rsid w:val="00AA62FA"/>
    <w:rsid w:val="00AA6B6E"/>
    <w:rsid w:val="00AA772E"/>
    <w:rsid w:val="00AB60DA"/>
    <w:rsid w:val="00AC1645"/>
    <w:rsid w:val="00AC172D"/>
    <w:rsid w:val="00AC3203"/>
    <w:rsid w:val="00AC485D"/>
    <w:rsid w:val="00AC76D6"/>
    <w:rsid w:val="00AC79A3"/>
    <w:rsid w:val="00AD2025"/>
    <w:rsid w:val="00AD2CE4"/>
    <w:rsid w:val="00AD4EB2"/>
    <w:rsid w:val="00AD4EC6"/>
    <w:rsid w:val="00AE0171"/>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F3C"/>
    <w:rsid w:val="00B4459D"/>
    <w:rsid w:val="00B451A4"/>
    <w:rsid w:val="00B475A1"/>
    <w:rsid w:val="00B52CAC"/>
    <w:rsid w:val="00B53B39"/>
    <w:rsid w:val="00B53E59"/>
    <w:rsid w:val="00B54C9D"/>
    <w:rsid w:val="00B56377"/>
    <w:rsid w:val="00B604CF"/>
    <w:rsid w:val="00B636BC"/>
    <w:rsid w:val="00B63B55"/>
    <w:rsid w:val="00B6548F"/>
    <w:rsid w:val="00B66878"/>
    <w:rsid w:val="00B670B9"/>
    <w:rsid w:val="00B70EFA"/>
    <w:rsid w:val="00B7225B"/>
    <w:rsid w:val="00B736C2"/>
    <w:rsid w:val="00B761A8"/>
    <w:rsid w:val="00B76AC3"/>
    <w:rsid w:val="00B77AA1"/>
    <w:rsid w:val="00B81497"/>
    <w:rsid w:val="00B82513"/>
    <w:rsid w:val="00B859D1"/>
    <w:rsid w:val="00B86243"/>
    <w:rsid w:val="00B90DC3"/>
    <w:rsid w:val="00B918B2"/>
    <w:rsid w:val="00B91B79"/>
    <w:rsid w:val="00B91EF2"/>
    <w:rsid w:val="00B93233"/>
    <w:rsid w:val="00B94B14"/>
    <w:rsid w:val="00B9593A"/>
    <w:rsid w:val="00BA161F"/>
    <w:rsid w:val="00BA18F1"/>
    <w:rsid w:val="00BA2540"/>
    <w:rsid w:val="00BA4FAE"/>
    <w:rsid w:val="00BA7737"/>
    <w:rsid w:val="00BA7C82"/>
    <w:rsid w:val="00BA7CF0"/>
    <w:rsid w:val="00BB1CF3"/>
    <w:rsid w:val="00BB6317"/>
    <w:rsid w:val="00BC0B54"/>
    <w:rsid w:val="00BC235F"/>
    <w:rsid w:val="00BC279C"/>
    <w:rsid w:val="00BC4495"/>
    <w:rsid w:val="00BC6197"/>
    <w:rsid w:val="00BD0DDB"/>
    <w:rsid w:val="00BD23E4"/>
    <w:rsid w:val="00BD2A15"/>
    <w:rsid w:val="00BD5625"/>
    <w:rsid w:val="00BE09FD"/>
    <w:rsid w:val="00BE49B9"/>
    <w:rsid w:val="00BE6F6C"/>
    <w:rsid w:val="00BF0143"/>
    <w:rsid w:val="00BF0B0D"/>
    <w:rsid w:val="00BF1666"/>
    <w:rsid w:val="00BF238A"/>
    <w:rsid w:val="00BF2474"/>
    <w:rsid w:val="00C003E1"/>
    <w:rsid w:val="00C01D06"/>
    <w:rsid w:val="00C025D5"/>
    <w:rsid w:val="00C112FD"/>
    <w:rsid w:val="00C26A76"/>
    <w:rsid w:val="00C27954"/>
    <w:rsid w:val="00C30539"/>
    <w:rsid w:val="00C3474D"/>
    <w:rsid w:val="00C40A7A"/>
    <w:rsid w:val="00C440BC"/>
    <w:rsid w:val="00C44311"/>
    <w:rsid w:val="00C44CEF"/>
    <w:rsid w:val="00C451A0"/>
    <w:rsid w:val="00C45CC6"/>
    <w:rsid w:val="00C46514"/>
    <w:rsid w:val="00C46863"/>
    <w:rsid w:val="00C46E45"/>
    <w:rsid w:val="00C50852"/>
    <w:rsid w:val="00C509EB"/>
    <w:rsid w:val="00C52692"/>
    <w:rsid w:val="00C539D2"/>
    <w:rsid w:val="00C54D1E"/>
    <w:rsid w:val="00C55985"/>
    <w:rsid w:val="00C604F6"/>
    <w:rsid w:val="00C60C6A"/>
    <w:rsid w:val="00C62244"/>
    <w:rsid w:val="00C67296"/>
    <w:rsid w:val="00C700F1"/>
    <w:rsid w:val="00C738C9"/>
    <w:rsid w:val="00C75CC2"/>
    <w:rsid w:val="00C81150"/>
    <w:rsid w:val="00C857F9"/>
    <w:rsid w:val="00C87670"/>
    <w:rsid w:val="00C9186D"/>
    <w:rsid w:val="00C9225A"/>
    <w:rsid w:val="00C931C5"/>
    <w:rsid w:val="00C946C0"/>
    <w:rsid w:val="00C96ACD"/>
    <w:rsid w:val="00CA36AE"/>
    <w:rsid w:val="00CA6376"/>
    <w:rsid w:val="00CB1400"/>
    <w:rsid w:val="00CB407B"/>
    <w:rsid w:val="00CB6134"/>
    <w:rsid w:val="00CC07E5"/>
    <w:rsid w:val="00CC1265"/>
    <w:rsid w:val="00CC2D00"/>
    <w:rsid w:val="00CC4625"/>
    <w:rsid w:val="00CC77A8"/>
    <w:rsid w:val="00CD0039"/>
    <w:rsid w:val="00CD0350"/>
    <w:rsid w:val="00CD0978"/>
    <w:rsid w:val="00CD1B3A"/>
    <w:rsid w:val="00CD4672"/>
    <w:rsid w:val="00CD6DA2"/>
    <w:rsid w:val="00CD7A43"/>
    <w:rsid w:val="00CE2768"/>
    <w:rsid w:val="00CE343B"/>
    <w:rsid w:val="00CE6287"/>
    <w:rsid w:val="00CE7C26"/>
    <w:rsid w:val="00CF2070"/>
    <w:rsid w:val="00CF6902"/>
    <w:rsid w:val="00D0021B"/>
    <w:rsid w:val="00D01D47"/>
    <w:rsid w:val="00D034BA"/>
    <w:rsid w:val="00D03E16"/>
    <w:rsid w:val="00D05278"/>
    <w:rsid w:val="00D06B8A"/>
    <w:rsid w:val="00D10E9B"/>
    <w:rsid w:val="00D11406"/>
    <w:rsid w:val="00D145E3"/>
    <w:rsid w:val="00D157BA"/>
    <w:rsid w:val="00D22A1B"/>
    <w:rsid w:val="00D22B64"/>
    <w:rsid w:val="00D230B8"/>
    <w:rsid w:val="00D24795"/>
    <w:rsid w:val="00D2560A"/>
    <w:rsid w:val="00D25ED3"/>
    <w:rsid w:val="00D26133"/>
    <w:rsid w:val="00D27DA5"/>
    <w:rsid w:val="00D301EA"/>
    <w:rsid w:val="00D31407"/>
    <w:rsid w:val="00D3184D"/>
    <w:rsid w:val="00D3502A"/>
    <w:rsid w:val="00D361C1"/>
    <w:rsid w:val="00D4075A"/>
    <w:rsid w:val="00D40AE2"/>
    <w:rsid w:val="00D46C81"/>
    <w:rsid w:val="00D473B3"/>
    <w:rsid w:val="00D50748"/>
    <w:rsid w:val="00D5211F"/>
    <w:rsid w:val="00D52BC7"/>
    <w:rsid w:val="00D52EBB"/>
    <w:rsid w:val="00D55A35"/>
    <w:rsid w:val="00D5663A"/>
    <w:rsid w:val="00D56AC4"/>
    <w:rsid w:val="00D56BE5"/>
    <w:rsid w:val="00D60195"/>
    <w:rsid w:val="00D6067B"/>
    <w:rsid w:val="00D61E51"/>
    <w:rsid w:val="00D62345"/>
    <w:rsid w:val="00D636A0"/>
    <w:rsid w:val="00D636E6"/>
    <w:rsid w:val="00D64CF3"/>
    <w:rsid w:val="00D650AD"/>
    <w:rsid w:val="00D71A36"/>
    <w:rsid w:val="00D7273D"/>
    <w:rsid w:val="00D728CA"/>
    <w:rsid w:val="00D7464C"/>
    <w:rsid w:val="00D7744D"/>
    <w:rsid w:val="00D80980"/>
    <w:rsid w:val="00D84D2C"/>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70FF"/>
    <w:rsid w:val="00DB7D05"/>
    <w:rsid w:val="00DC1645"/>
    <w:rsid w:val="00DC62C4"/>
    <w:rsid w:val="00DD1A75"/>
    <w:rsid w:val="00DD5063"/>
    <w:rsid w:val="00DE135E"/>
    <w:rsid w:val="00DE151D"/>
    <w:rsid w:val="00DE242C"/>
    <w:rsid w:val="00DE29FC"/>
    <w:rsid w:val="00DE40F6"/>
    <w:rsid w:val="00DE5E07"/>
    <w:rsid w:val="00DE7D69"/>
    <w:rsid w:val="00DF0A8B"/>
    <w:rsid w:val="00DF1B3E"/>
    <w:rsid w:val="00DF2172"/>
    <w:rsid w:val="00DF228E"/>
    <w:rsid w:val="00DF3A12"/>
    <w:rsid w:val="00DF738D"/>
    <w:rsid w:val="00E039FD"/>
    <w:rsid w:val="00E11848"/>
    <w:rsid w:val="00E127D2"/>
    <w:rsid w:val="00E17966"/>
    <w:rsid w:val="00E20BD8"/>
    <w:rsid w:val="00E23991"/>
    <w:rsid w:val="00E239D6"/>
    <w:rsid w:val="00E26668"/>
    <w:rsid w:val="00E26A6C"/>
    <w:rsid w:val="00E301B7"/>
    <w:rsid w:val="00E3502B"/>
    <w:rsid w:val="00E40DFC"/>
    <w:rsid w:val="00E41CDD"/>
    <w:rsid w:val="00E428E0"/>
    <w:rsid w:val="00E4714A"/>
    <w:rsid w:val="00E51641"/>
    <w:rsid w:val="00E52727"/>
    <w:rsid w:val="00E56F12"/>
    <w:rsid w:val="00E60EEA"/>
    <w:rsid w:val="00E64AC4"/>
    <w:rsid w:val="00E650B1"/>
    <w:rsid w:val="00E65E15"/>
    <w:rsid w:val="00E82A4D"/>
    <w:rsid w:val="00E843C6"/>
    <w:rsid w:val="00E844D5"/>
    <w:rsid w:val="00E86226"/>
    <w:rsid w:val="00E865D4"/>
    <w:rsid w:val="00E9254D"/>
    <w:rsid w:val="00E97E6E"/>
    <w:rsid w:val="00EA0CDC"/>
    <w:rsid w:val="00EA1851"/>
    <w:rsid w:val="00EA3E71"/>
    <w:rsid w:val="00EA4095"/>
    <w:rsid w:val="00EA4DF9"/>
    <w:rsid w:val="00EA6B52"/>
    <w:rsid w:val="00EA6C26"/>
    <w:rsid w:val="00EB02F1"/>
    <w:rsid w:val="00EB2CFC"/>
    <w:rsid w:val="00EB3114"/>
    <w:rsid w:val="00EB7DCC"/>
    <w:rsid w:val="00EC3950"/>
    <w:rsid w:val="00EC39C1"/>
    <w:rsid w:val="00EC6CC4"/>
    <w:rsid w:val="00EC786F"/>
    <w:rsid w:val="00ED01A2"/>
    <w:rsid w:val="00ED312A"/>
    <w:rsid w:val="00ED48C7"/>
    <w:rsid w:val="00ED56C9"/>
    <w:rsid w:val="00EE084E"/>
    <w:rsid w:val="00EE359A"/>
    <w:rsid w:val="00EE3813"/>
    <w:rsid w:val="00EE4F99"/>
    <w:rsid w:val="00EE704D"/>
    <w:rsid w:val="00EF395A"/>
    <w:rsid w:val="00EF4646"/>
    <w:rsid w:val="00EF58B3"/>
    <w:rsid w:val="00F01A8D"/>
    <w:rsid w:val="00F03CF6"/>
    <w:rsid w:val="00F05C9B"/>
    <w:rsid w:val="00F07EBB"/>
    <w:rsid w:val="00F14CD1"/>
    <w:rsid w:val="00F15EDB"/>
    <w:rsid w:val="00F15FC0"/>
    <w:rsid w:val="00F174A0"/>
    <w:rsid w:val="00F20FAF"/>
    <w:rsid w:val="00F21631"/>
    <w:rsid w:val="00F228D0"/>
    <w:rsid w:val="00F2393E"/>
    <w:rsid w:val="00F23A47"/>
    <w:rsid w:val="00F246DF"/>
    <w:rsid w:val="00F3306C"/>
    <w:rsid w:val="00F33229"/>
    <w:rsid w:val="00F3588F"/>
    <w:rsid w:val="00F35AF5"/>
    <w:rsid w:val="00F42AEA"/>
    <w:rsid w:val="00F44D28"/>
    <w:rsid w:val="00F4557C"/>
    <w:rsid w:val="00F46EBA"/>
    <w:rsid w:val="00F4779A"/>
    <w:rsid w:val="00F47951"/>
    <w:rsid w:val="00F50A57"/>
    <w:rsid w:val="00F541E4"/>
    <w:rsid w:val="00F54E9A"/>
    <w:rsid w:val="00F67CDD"/>
    <w:rsid w:val="00F776E4"/>
    <w:rsid w:val="00F827BE"/>
    <w:rsid w:val="00F84B9C"/>
    <w:rsid w:val="00F86E37"/>
    <w:rsid w:val="00F875F2"/>
    <w:rsid w:val="00F905D6"/>
    <w:rsid w:val="00F9198E"/>
    <w:rsid w:val="00F91FDE"/>
    <w:rsid w:val="00F92BD2"/>
    <w:rsid w:val="00F95790"/>
    <w:rsid w:val="00F969E0"/>
    <w:rsid w:val="00F9729B"/>
    <w:rsid w:val="00F97804"/>
    <w:rsid w:val="00FA14D4"/>
    <w:rsid w:val="00FA281F"/>
    <w:rsid w:val="00FA29C0"/>
    <w:rsid w:val="00FA3971"/>
    <w:rsid w:val="00FA49F7"/>
    <w:rsid w:val="00FB01DC"/>
    <w:rsid w:val="00FB0559"/>
    <w:rsid w:val="00FB19B5"/>
    <w:rsid w:val="00FB26B6"/>
    <w:rsid w:val="00FB6392"/>
    <w:rsid w:val="00FB77AB"/>
    <w:rsid w:val="00FC59AC"/>
    <w:rsid w:val="00FC5BA7"/>
    <w:rsid w:val="00FD0B09"/>
    <w:rsid w:val="00FD1CE3"/>
    <w:rsid w:val="00FD22DC"/>
    <w:rsid w:val="00FD4DFC"/>
    <w:rsid w:val="00FD573A"/>
    <w:rsid w:val="00FD610B"/>
    <w:rsid w:val="00FD768C"/>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50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99"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99"/>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4E670D"/>
    <w:rPr>
      <w:rFonts w:ascii="Verdana" w:hAnsi="Verdana"/>
      <w:sz w:val="17"/>
      <w:lang w:eastAsia="en-US"/>
    </w:rPr>
  </w:style>
  <w:style w:type="paragraph" w:customStyle="1" w:styleId="TopHeader">
    <w:name w:val="Top Header"/>
    <w:basedOn w:val="Normlny"/>
    <w:qFormat/>
    <w:rsid w:val="000362B9"/>
    <w:pPr>
      <w:jc w:val="center"/>
    </w:pPr>
    <w:rPr>
      <w:rFonts w:ascii="Arial Narrow" w:hAnsi="Arial Narrow"/>
      <w:b/>
      <w:bCs/>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99"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99"/>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4E670D"/>
    <w:rPr>
      <w:rFonts w:ascii="Verdana" w:hAnsi="Verdana"/>
      <w:sz w:val="17"/>
      <w:lang w:eastAsia="en-US"/>
    </w:rPr>
  </w:style>
  <w:style w:type="paragraph" w:customStyle="1" w:styleId="TopHeader">
    <w:name w:val="Top Header"/>
    <w:basedOn w:val="Normlny"/>
    <w:qFormat/>
    <w:rsid w:val="000362B9"/>
    <w:pPr>
      <w:jc w:val="center"/>
    </w:pPr>
    <w:rPr>
      <w:rFonts w:ascii="Arial Narrow" w:hAnsi="Arial Narrow"/>
      <w:b/>
      <w:bCs/>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5836949">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496246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491582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7870191">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411490">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0876133">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0074351">
      <w:bodyDiv w:val="1"/>
      <w:marLeft w:val="0"/>
      <w:marRight w:val="0"/>
      <w:marTop w:val="0"/>
      <w:marBottom w:val="0"/>
      <w:divBdr>
        <w:top w:val="none" w:sz="0" w:space="0" w:color="auto"/>
        <w:left w:val="none" w:sz="0" w:space="0" w:color="auto"/>
        <w:bottom w:val="none" w:sz="0" w:space="0" w:color="auto"/>
        <w:right w:val="none" w:sz="0" w:space="0" w:color="auto"/>
      </w:divBdr>
    </w:div>
    <w:div w:id="14459019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1303104">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6478337">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036932">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215613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3315509">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3734047">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2133509">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77227519">
      <w:bodyDiv w:val="1"/>
      <w:marLeft w:val="0"/>
      <w:marRight w:val="0"/>
      <w:marTop w:val="0"/>
      <w:marBottom w:val="0"/>
      <w:divBdr>
        <w:top w:val="none" w:sz="0" w:space="0" w:color="auto"/>
        <w:left w:val="none" w:sz="0" w:space="0" w:color="auto"/>
        <w:bottom w:val="none" w:sz="0" w:space="0" w:color="auto"/>
        <w:right w:val="none" w:sz="0" w:space="0" w:color="auto"/>
      </w:divBdr>
    </w:div>
    <w:div w:id="278221328">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2081812">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299193484">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0717620">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4434050">
      <w:bodyDiv w:val="1"/>
      <w:marLeft w:val="0"/>
      <w:marRight w:val="0"/>
      <w:marTop w:val="0"/>
      <w:marBottom w:val="0"/>
      <w:divBdr>
        <w:top w:val="none" w:sz="0" w:space="0" w:color="auto"/>
        <w:left w:val="none" w:sz="0" w:space="0" w:color="auto"/>
        <w:bottom w:val="none" w:sz="0" w:space="0" w:color="auto"/>
        <w:right w:val="none" w:sz="0" w:space="0" w:color="auto"/>
      </w:divBdr>
    </w:div>
    <w:div w:id="374620045">
      <w:bodyDiv w:val="1"/>
      <w:marLeft w:val="0"/>
      <w:marRight w:val="0"/>
      <w:marTop w:val="0"/>
      <w:marBottom w:val="0"/>
      <w:divBdr>
        <w:top w:val="none" w:sz="0" w:space="0" w:color="auto"/>
        <w:left w:val="none" w:sz="0" w:space="0" w:color="auto"/>
        <w:bottom w:val="none" w:sz="0" w:space="0" w:color="auto"/>
        <w:right w:val="none" w:sz="0" w:space="0" w:color="auto"/>
      </w:divBdr>
    </w:div>
    <w:div w:id="376322765">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2221725">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12094954">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0027292">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24439340">
      <w:bodyDiv w:val="1"/>
      <w:marLeft w:val="0"/>
      <w:marRight w:val="0"/>
      <w:marTop w:val="0"/>
      <w:marBottom w:val="0"/>
      <w:divBdr>
        <w:top w:val="none" w:sz="0" w:space="0" w:color="auto"/>
        <w:left w:val="none" w:sz="0" w:space="0" w:color="auto"/>
        <w:bottom w:val="none" w:sz="0" w:space="0" w:color="auto"/>
        <w:right w:val="none" w:sz="0" w:space="0" w:color="auto"/>
      </w:divBdr>
    </w:div>
    <w:div w:id="527722444">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8761665">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0218054">
      <w:bodyDiv w:val="1"/>
      <w:marLeft w:val="0"/>
      <w:marRight w:val="0"/>
      <w:marTop w:val="0"/>
      <w:marBottom w:val="0"/>
      <w:divBdr>
        <w:top w:val="none" w:sz="0" w:space="0" w:color="auto"/>
        <w:left w:val="none" w:sz="0" w:space="0" w:color="auto"/>
        <w:bottom w:val="none" w:sz="0" w:space="0" w:color="auto"/>
        <w:right w:val="none" w:sz="0" w:space="0" w:color="auto"/>
      </w:divBdr>
    </w:div>
    <w:div w:id="560556134">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67613681">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79297144">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058170">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1721985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28632911">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38655649">
      <w:bodyDiv w:val="1"/>
      <w:marLeft w:val="0"/>
      <w:marRight w:val="0"/>
      <w:marTop w:val="0"/>
      <w:marBottom w:val="0"/>
      <w:divBdr>
        <w:top w:val="none" w:sz="0" w:space="0" w:color="auto"/>
        <w:left w:val="none" w:sz="0" w:space="0" w:color="auto"/>
        <w:bottom w:val="none" w:sz="0" w:space="0" w:color="auto"/>
        <w:right w:val="none" w:sz="0" w:space="0" w:color="auto"/>
      </w:divBdr>
    </w:div>
    <w:div w:id="63945933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4526412">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5785521">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384114">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86950988">
      <w:bodyDiv w:val="1"/>
      <w:marLeft w:val="0"/>
      <w:marRight w:val="0"/>
      <w:marTop w:val="0"/>
      <w:marBottom w:val="0"/>
      <w:divBdr>
        <w:top w:val="none" w:sz="0" w:space="0" w:color="auto"/>
        <w:left w:val="none" w:sz="0" w:space="0" w:color="auto"/>
        <w:bottom w:val="none" w:sz="0" w:space="0" w:color="auto"/>
        <w:right w:val="none" w:sz="0" w:space="0" w:color="auto"/>
      </w:divBdr>
    </w:div>
    <w:div w:id="687679436">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4719161">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3820728">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66540210">
      <w:bodyDiv w:val="1"/>
      <w:marLeft w:val="0"/>
      <w:marRight w:val="0"/>
      <w:marTop w:val="0"/>
      <w:marBottom w:val="0"/>
      <w:divBdr>
        <w:top w:val="none" w:sz="0" w:space="0" w:color="auto"/>
        <w:left w:val="none" w:sz="0" w:space="0" w:color="auto"/>
        <w:bottom w:val="none" w:sz="0" w:space="0" w:color="auto"/>
        <w:right w:val="none" w:sz="0" w:space="0" w:color="auto"/>
      </w:divBdr>
    </w:div>
    <w:div w:id="766777757">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1606333">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0779201">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39200412">
      <w:bodyDiv w:val="1"/>
      <w:marLeft w:val="0"/>
      <w:marRight w:val="0"/>
      <w:marTop w:val="0"/>
      <w:marBottom w:val="0"/>
      <w:divBdr>
        <w:top w:val="none" w:sz="0" w:space="0" w:color="auto"/>
        <w:left w:val="none" w:sz="0" w:space="0" w:color="auto"/>
        <w:bottom w:val="none" w:sz="0" w:space="0" w:color="auto"/>
        <w:right w:val="none" w:sz="0" w:space="0" w:color="auto"/>
      </w:divBdr>
    </w:div>
    <w:div w:id="845897080">
      <w:bodyDiv w:val="1"/>
      <w:marLeft w:val="0"/>
      <w:marRight w:val="0"/>
      <w:marTop w:val="0"/>
      <w:marBottom w:val="0"/>
      <w:divBdr>
        <w:top w:val="none" w:sz="0" w:space="0" w:color="auto"/>
        <w:left w:val="none" w:sz="0" w:space="0" w:color="auto"/>
        <w:bottom w:val="none" w:sz="0" w:space="0" w:color="auto"/>
        <w:right w:val="none" w:sz="0" w:space="0" w:color="auto"/>
      </w:divBdr>
    </w:div>
    <w:div w:id="846791357">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3618764">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2209143">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76310976">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3926497">
      <w:bodyDiv w:val="1"/>
      <w:marLeft w:val="0"/>
      <w:marRight w:val="0"/>
      <w:marTop w:val="0"/>
      <w:marBottom w:val="0"/>
      <w:divBdr>
        <w:top w:val="none" w:sz="0" w:space="0" w:color="auto"/>
        <w:left w:val="none" w:sz="0" w:space="0" w:color="auto"/>
        <w:bottom w:val="none" w:sz="0" w:space="0" w:color="auto"/>
        <w:right w:val="none" w:sz="0" w:space="0" w:color="auto"/>
      </w:divBdr>
    </w:div>
    <w:div w:id="89674862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08148772">
      <w:bodyDiv w:val="1"/>
      <w:marLeft w:val="0"/>
      <w:marRight w:val="0"/>
      <w:marTop w:val="0"/>
      <w:marBottom w:val="0"/>
      <w:divBdr>
        <w:top w:val="none" w:sz="0" w:space="0" w:color="auto"/>
        <w:left w:val="none" w:sz="0" w:space="0" w:color="auto"/>
        <w:bottom w:val="none" w:sz="0" w:space="0" w:color="auto"/>
        <w:right w:val="none" w:sz="0" w:space="0" w:color="auto"/>
      </w:divBdr>
    </w:div>
    <w:div w:id="912854685">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49360157">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75842476">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0329932">
      <w:bodyDiv w:val="1"/>
      <w:marLeft w:val="0"/>
      <w:marRight w:val="0"/>
      <w:marTop w:val="0"/>
      <w:marBottom w:val="0"/>
      <w:divBdr>
        <w:top w:val="none" w:sz="0" w:space="0" w:color="auto"/>
        <w:left w:val="none" w:sz="0" w:space="0" w:color="auto"/>
        <w:bottom w:val="none" w:sz="0" w:space="0" w:color="auto"/>
        <w:right w:val="none" w:sz="0" w:space="0" w:color="auto"/>
      </w:divBdr>
    </w:div>
    <w:div w:id="1014574902">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5161413">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3526167">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3435335">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4207045">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24730765">
      <w:bodyDiv w:val="1"/>
      <w:marLeft w:val="0"/>
      <w:marRight w:val="0"/>
      <w:marTop w:val="0"/>
      <w:marBottom w:val="0"/>
      <w:divBdr>
        <w:top w:val="none" w:sz="0" w:space="0" w:color="auto"/>
        <w:left w:val="none" w:sz="0" w:space="0" w:color="auto"/>
        <w:bottom w:val="none" w:sz="0" w:space="0" w:color="auto"/>
        <w:right w:val="none" w:sz="0" w:space="0" w:color="auto"/>
      </w:divBdr>
    </w:div>
    <w:div w:id="1135028649">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37146214">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3692465">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2797360">
      <w:bodyDiv w:val="1"/>
      <w:marLeft w:val="0"/>
      <w:marRight w:val="0"/>
      <w:marTop w:val="0"/>
      <w:marBottom w:val="0"/>
      <w:divBdr>
        <w:top w:val="none" w:sz="0" w:space="0" w:color="auto"/>
        <w:left w:val="none" w:sz="0" w:space="0" w:color="auto"/>
        <w:bottom w:val="none" w:sz="0" w:space="0" w:color="auto"/>
        <w:right w:val="none" w:sz="0" w:space="0" w:color="auto"/>
      </w:divBdr>
    </w:div>
    <w:div w:id="1155030586">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85022718">
      <w:bodyDiv w:val="1"/>
      <w:marLeft w:val="0"/>
      <w:marRight w:val="0"/>
      <w:marTop w:val="0"/>
      <w:marBottom w:val="0"/>
      <w:divBdr>
        <w:top w:val="none" w:sz="0" w:space="0" w:color="auto"/>
        <w:left w:val="none" w:sz="0" w:space="0" w:color="auto"/>
        <w:bottom w:val="none" w:sz="0" w:space="0" w:color="auto"/>
        <w:right w:val="none" w:sz="0" w:space="0" w:color="auto"/>
      </w:divBdr>
    </w:div>
    <w:div w:id="1187983126">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12305499">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11884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1062471">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166792">
      <w:bodyDiv w:val="1"/>
      <w:marLeft w:val="0"/>
      <w:marRight w:val="0"/>
      <w:marTop w:val="0"/>
      <w:marBottom w:val="0"/>
      <w:divBdr>
        <w:top w:val="none" w:sz="0" w:space="0" w:color="auto"/>
        <w:left w:val="none" w:sz="0" w:space="0" w:color="auto"/>
        <w:bottom w:val="none" w:sz="0" w:space="0" w:color="auto"/>
        <w:right w:val="none" w:sz="0" w:space="0" w:color="auto"/>
      </w:divBdr>
    </w:div>
    <w:div w:id="1254783460">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84380501">
      <w:bodyDiv w:val="1"/>
      <w:marLeft w:val="0"/>
      <w:marRight w:val="0"/>
      <w:marTop w:val="0"/>
      <w:marBottom w:val="0"/>
      <w:divBdr>
        <w:top w:val="none" w:sz="0" w:space="0" w:color="auto"/>
        <w:left w:val="none" w:sz="0" w:space="0" w:color="auto"/>
        <w:bottom w:val="none" w:sz="0" w:space="0" w:color="auto"/>
        <w:right w:val="none" w:sz="0" w:space="0" w:color="auto"/>
      </w:divBdr>
    </w:div>
    <w:div w:id="1294024452">
      <w:bodyDiv w:val="1"/>
      <w:marLeft w:val="0"/>
      <w:marRight w:val="0"/>
      <w:marTop w:val="0"/>
      <w:marBottom w:val="0"/>
      <w:divBdr>
        <w:top w:val="none" w:sz="0" w:space="0" w:color="auto"/>
        <w:left w:val="none" w:sz="0" w:space="0" w:color="auto"/>
        <w:bottom w:val="none" w:sz="0" w:space="0" w:color="auto"/>
        <w:right w:val="none" w:sz="0" w:space="0" w:color="auto"/>
      </w:divBdr>
    </w:div>
    <w:div w:id="1295940020">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2036462">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18463178">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185408">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46862749">
      <w:bodyDiv w:val="1"/>
      <w:marLeft w:val="0"/>
      <w:marRight w:val="0"/>
      <w:marTop w:val="0"/>
      <w:marBottom w:val="0"/>
      <w:divBdr>
        <w:top w:val="none" w:sz="0" w:space="0" w:color="auto"/>
        <w:left w:val="none" w:sz="0" w:space="0" w:color="auto"/>
        <w:bottom w:val="none" w:sz="0" w:space="0" w:color="auto"/>
        <w:right w:val="none" w:sz="0" w:space="0" w:color="auto"/>
      </w:divBdr>
    </w:div>
    <w:div w:id="1348364163">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55763276">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0741705">
      <w:bodyDiv w:val="1"/>
      <w:marLeft w:val="0"/>
      <w:marRight w:val="0"/>
      <w:marTop w:val="0"/>
      <w:marBottom w:val="0"/>
      <w:divBdr>
        <w:top w:val="none" w:sz="0" w:space="0" w:color="auto"/>
        <w:left w:val="none" w:sz="0" w:space="0" w:color="auto"/>
        <w:bottom w:val="none" w:sz="0" w:space="0" w:color="auto"/>
        <w:right w:val="none" w:sz="0" w:space="0" w:color="auto"/>
      </w:divBdr>
    </w:div>
    <w:div w:id="13639002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18400705">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1758053">
      <w:bodyDiv w:val="1"/>
      <w:marLeft w:val="0"/>
      <w:marRight w:val="0"/>
      <w:marTop w:val="0"/>
      <w:marBottom w:val="0"/>
      <w:divBdr>
        <w:top w:val="none" w:sz="0" w:space="0" w:color="auto"/>
        <w:left w:val="none" w:sz="0" w:space="0" w:color="auto"/>
        <w:bottom w:val="none" w:sz="0" w:space="0" w:color="auto"/>
        <w:right w:val="none" w:sz="0" w:space="0" w:color="auto"/>
      </w:divBdr>
    </w:div>
    <w:div w:id="1424490674">
      <w:bodyDiv w:val="1"/>
      <w:marLeft w:val="0"/>
      <w:marRight w:val="0"/>
      <w:marTop w:val="0"/>
      <w:marBottom w:val="0"/>
      <w:divBdr>
        <w:top w:val="none" w:sz="0" w:space="0" w:color="auto"/>
        <w:left w:val="none" w:sz="0" w:space="0" w:color="auto"/>
        <w:bottom w:val="none" w:sz="0" w:space="0" w:color="auto"/>
        <w:right w:val="none" w:sz="0" w:space="0" w:color="auto"/>
      </w:divBdr>
    </w:div>
    <w:div w:id="142576255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0969437">
      <w:bodyDiv w:val="1"/>
      <w:marLeft w:val="0"/>
      <w:marRight w:val="0"/>
      <w:marTop w:val="0"/>
      <w:marBottom w:val="0"/>
      <w:divBdr>
        <w:top w:val="none" w:sz="0" w:space="0" w:color="auto"/>
        <w:left w:val="none" w:sz="0" w:space="0" w:color="auto"/>
        <w:bottom w:val="none" w:sz="0" w:space="0" w:color="auto"/>
        <w:right w:val="none" w:sz="0" w:space="0" w:color="auto"/>
      </w:divBdr>
    </w:div>
    <w:div w:id="1451165640">
      <w:bodyDiv w:val="1"/>
      <w:marLeft w:val="0"/>
      <w:marRight w:val="0"/>
      <w:marTop w:val="0"/>
      <w:marBottom w:val="0"/>
      <w:divBdr>
        <w:top w:val="none" w:sz="0" w:space="0" w:color="auto"/>
        <w:left w:val="none" w:sz="0" w:space="0" w:color="auto"/>
        <w:bottom w:val="none" w:sz="0" w:space="0" w:color="auto"/>
        <w:right w:val="none" w:sz="0" w:space="0" w:color="auto"/>
      </w:divBdr>
    </w:div>
    <w:div w:id="1451897649">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1629736">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0683975">
      <w:bodyDiv w:val="1"/>
      <w:marLeft w:val="0"/>
      <w:marRight w:val="0"/>
      <w:marTop w:val="0"/>
      <w:marBottom w:val="0"/>
      <w:divBdr>
        <w:top w:val="none" w:sz="0" w:space="0" w:color="auto"/>
        <w:left w:val="none" w:sz="0" w:space="0" w:color="auto"/>
        <w:bottom w:val="none" w:sz="0" w:space="0" w:color="auto"/>
        <w:right w:val="none" w:sz="0" w:space="0" w:color="auto"/>
      </w:divBdr>
    </w:div>
    <w:div w:id="1485007839">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7699863">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21553227">
      <w:bodyDiv w:val="1"/>
      <w:marLeft w:val="0"/>
      <w:marRight w:val="0"/>
      <w:marTop w:val="0"/>
      <w:marBottom w:val="0"/>
      <w:divBdr>
        <w:top w:val="none" w:sz="0" w:space="0" w:color="auto"/>
        <w:left w:val="none" w:sz="0" w:space="0" w:color="auto"/>
        <w:bottom w:val="none" w:sz="0" w:space="0" w:color="auto"/>
        <w:right w:val="none" w:sz="0" w:space="0" w:color="auto"/>
      </w:divBdr>
    </w:div>
    <w:div w:id="1523321513">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320617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078395">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4583458">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7544289">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695577">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5964531">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654485">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8463272">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63393368">
      <w:bodyDiv w:val="1"/>
      <w:marLeft w:val="0"/>
      <w:marRight w:val="0"/>
      <w:marTop w:val="0"/>
      <w:marBottom w:val="0"/>
      <w:divBdr>
        <w:top w:val="none" w:sz="0" w:space="0" w:color="auto"/>
        <w:left w:val="none" w:sz="0" w:space="0" w:color="auto"/>
        <w:bottom w:val="none" w:sz="0" w:space="0" w:color="auto"/>
        <w:right w:val="none" w:sz="0" w:space="0" w:color="auto"/>
      </w:divBdr>
    </w:div>
    <w:div w:id="1664813514">
      <w:bodyDiv w:val="1"/>
      <w:marLeft w:val="0"/>
      <w:marRight w:val="0"/>
      <w:marTop w:val="0"/>
      <w:marBottom w:val="0"/>
      <w:divBdr>
        <w:top w:val="none" w:sz="0" w:space="0" w:color="auto"/>
        <w:left w:val="none" w:sz="0" w:space="0" w:color="auto"/>
        <w:bottom w:val="none" w:sz="0" w:space="0" w:color="auto"/>
        <w:right w:val="none" w:sz="0" w:space="0" w:color="auto"/>
      </w:divBdr>
    </w:div>
    <w:div w:id="1669941213">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0236015">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2170669">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23556553">
      <w:bodyDiv w:val="1"/>
      <w:marLeft w:val="0"/>
      <w:marRight w:val="0"/>
      <w:marTop w:val="0"/>
      <w:marBottom w:val="0"/>
      <w:divBdr>
        <w:top w:val="none" w:sz="0" w:space="0" w:color="auto"/>
        <w:left w:val="none" w:sz="0" w:space="0" w:color="auto"/>
        <w:bottom w:val="none" w:sz="0" w:space="0" w:color="auto"/>
        <w:right w:val="none" w:sz="0" w:space="0" w:color="auto"/>
      </w:divBdr>
    </w:div>
    <w:div w:id="172821462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2370308">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46999117">
      <w:bodyDiv w:val="1"/>
      <w:marLeft w:val="0"/>
      <w:marRight w:val="0"/>
      <w:marTop w:val="0"/>
      <w:marBottom w:val="0"/>
      <w:divBdr>
        <w:top w:val="none" w:sz="0" w:space="0" w:color="auto"/>
        <w:left w:val="none" w:sz="0" w:space="0" w:color="auto"/>
        <w:bottom w:val="none" w:sz="0" w:space="0" w:color="auto"/>
        <w:right w:val="none" w:sz="0" w:space="0" w:color="auto"/>
      </w:divBdr>
    </w:div>
    <w:div w:id="1753090631">
      <w:bodyDiv w:val="1"/>
      <w:marLeft w:val="0"/>
      <w:marRight w:val="0"/>
      <w:marTop w:val="0"/>
      <w:marBottom w:val="0"/>
      <w:divBdr>
        <w:top w:val="none" w:sz="0" w:space="0" w:color="auto"/>
        <w:left w:val="none" w:sz="0" w:space="0" w:color="auto"/>
        <w:bottom w:val="none" w:sz="0" w:space="0" w:color="auto"/>
        <w:right w:val="none" w:sz="0" w:space="0" w:color="auto"/>
      </w:divBdr>
    </w:div>
    <w:div w:id="1753431948">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5829219">
      <w:bodyDiv w:val="1"/>
      <w:marLeft w:val="0"/>
      <w:marRight w:val="0"/>
      <w:marTop w:val="0"/>
      <w:marBottom w:val="0"/>
      <w:divBdr>
        <w:top w:val="none" w:sz="0" w:space="0" w:color="auto"/>
        <w:left w:val="none" w:sz="0" w:space="0" w:color="auto"/>
        <w:bottom w:val="none" w:sz="0" w:space="0" w:color="auto"/>
        <w:right w:val="none" w:sz="0" w:space="0" w:color="auto"/>
      </w:divBdr>
    </w:div>
    <w:div w:id="1777093374">
      <w:bodyDiv w:val="1"/>
      <w:marLeft w:val="0"/>
      <w:marRight w:val="0"/>
      <w:marTop w:val="0"/>
      <w:marBottom w:val="0"/>
      <w:divBdr>
        <w:top w:val="none" w:sz="0" w:space="0" w:color="auto"/>
        <w:left w:val="none" w:sz="0" w:space="0" w:color="auto"/>
        <w:bottom w:val="none" w:sz="0" w:space="0" w:color="auto"/>
        <w:right w:val="none" w:sz="0" w:space="0" w:color="auto"/>
      </w:divBdr>
    </w:div>
    <w:div w:id="1778673130">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8981485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455089">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09350385">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8721735">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2878817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734240">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898274328">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17788705">
      <w:bodyDiv w:val="1"/>
      <w:marLeft w:val="0"/>
      <w:marRight w:val="0"/>
      <w:marTop w:val="0"/>
      <w:marBottom w:val="0"/>
      <w:divBdr>
        <w:top w:val="none" w:sz="0" w:space="0" w:color="auto"/>
        <w:left w:val="none" w:sz="0" w:space="0" w:color="auto"/>
        <w:bottom w:val="none" w:sz="0" w:space="0" w:color="auto"/>
        <w:right w:val="none" w:sz="0" w:space="0" w:color="auto"/>
      </w:divBdr>
    </w:div>
    <w:div w:id="1918242673">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40021866">
      <w:bodyDiv w:val="1"/>
      <w:marLeft w:val="0"/>
      <w:marRight w:val="0"/>
      <w:marTop w:val="0"/>
      <w:marBottom w:val="0"/>
      <w:divBdr>
        <w:top w:val="none" w:sz="0" w:space="0" w:color="auto"/>
        <w:left w:val="none" w:sz="0" w:space="0" w:color="auto"/>
        <w:bottom w:val="none" w:sz="0" w:space="0" w:color="auto"/>
        <w:right w:val="none" w:sz="0" w:space="0" w:color="auto"/>
      </w:divBdr>
    </w:div>
    <w:div w:id="1949654084">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77879790">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88974205">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661002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7802641">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26324836">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2100924">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64211852">
      <w:bodyDiv w:val="1"/>
      <w:marLeft w:val="0"/>
      <w:marRight w:val="0"/>
      <w:marTop w:val="0"/>
      <w:marBottom w:val="0"/>
      <w:divBdr>
        <w:top w:val="none" w:sz="0" w:space="0" w:color="auto"/>
        <w:left w:val="none" w:sz="0" w:space="0" w:color="auto"/>
        <w:bottom w:val="none" w:sz="0" w:space="0" w:color="auto"/>
        <w:right w:val="none" w:sz="0" w:space="0" w:color="auto"/>
      </w:divBdr>
    </w:div>
    <w:div w:id="2078743401">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4837543">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2311213">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5320825">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2007">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07193694">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12434677">
      <w:bodyDiv w:val="1"/>
      <w:marLeft w:val="0"/>
      <w:marRight w:val="0"/>
      <w:marTop w:val="0"/>
      <w:marBottom w:val="0"/>
      <w:divBdr>
        <w:top w:val="none" w:sz="0" w:space="0" w:color="auto"/>
        <w:left w:val="none" w:sz="0" w:space="0" w:color="auto"/>
        <w:bottom w:val="none" w:sz="0" w:space="0" w:color="auto"/>
        <w:right w:val="none" w:sz="0" w:space="0" w:color="auto"/>
      </w:divBdr>
    </w:div>
    <w:div w:id="2113085354">
      <w:bodyDiv w:val="1"/>
      <w:marLeft w:val="0"/>
      <w:marRight w:val="0"/>
      <w:marTop w:val="0"/>
      <w:marBottom w:val="0"/>
      <w:divBdr>
        <w:top w:val="none" w:sz="0" w:space="0" w:color="auto"/>
        <w:left w:val="none" w:sz="0" w:space="0" w:color="auto"/>
        <w:bottom w:val="none" w:sz="0" w:space="0" w:color="auto"/>
        <w:right w:val="none" w:sz="0" w:space="0" w:color="auto"/>
      </w:divBdr>
    </w:div>
    <w:div w:id="211335332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41872614">
      <w:bodyDiv w:val="1"/>
      <w:marLeft w:val="0"/>
      <w:marRight w:val="0"/>
      <w:marTop w:val="0"/>
      <w:marBottom w:val="0"/>
      <w:divBdr>
        <w:top w:val="none" w:sz="0" w:space="0" w:color="auto"/>
        <w:left w:val="none" w:sz="0" w:space="0" w:color="auto"/>
        <w:bottom w:val="none" w:sz="0" w:space="0" w:color="auto"/>
        <w:right w:val="none" w:sz="0" w:space="0" w:color="auto"/>
      </w:divBdr>
    </w:div>
    <w:div w:id="2142838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microsoft.com/office/2007/relationships/stylesWithEffects" Target="stylesWithEffect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1A065E4-6686-49B2-BA32-12D541F6FCD6}">
  <ds:schemaRefs>
    <ds:schemaRef ds:uri="http://schemas.openxmlformats.org/officeDocument/2006/bibliography"/>
  </ds:schemaRefs>
</ds:datastoreItem>
</file>

<file path=customXml/itemProps2.xml><?xml version="1.0" encoding="utf-8"?>
<ds:datastoreItem xmlns:ds="http://schemas.openxmlformats.org/officeDocument/2006/customXml" ds:itemID="{8082DA70-B277-4E91-A5FE-1B2E67935F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33</Pages>
  <Words>8443</Words>
  <Characters>46462</Characters>
  <Application>Microsoft Office Word</Application>
  <DocSecurity>0</DocSecurity>
  <Lines>387</Lines>
  <Paragraphs>109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Hewlett-Packard Company</Company>
  <LinksUpToDate>false</LinksUpToDate>
  <CharactersWithSpaces>54796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Gabriela Uhlíková</dc:creator>
  <cp:lastModifiedBy>Gabriela Uhlíková</cp:lastModifiedBy>
  <cp:revision>2</cp:revision>
  <cp:lastPrinted>2016-03-31T17:55:00Z</cp:lastPrinted>
  <dcterms:created xsi:type="dcterms:W3CDTF">2016-03-31T19:30:00Z</dcterms:created>
  <dcterms:modified xsi:type="dcterms:W3CDTF">2016-03-31T19:30:00Z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