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EC39C1" w:rsidRDefault="00C81150" w:rsidP="00277161">
      <w:pPr>
        <w:rPr>
          <w:snapToGrid w:val="0"/>
          <w:sz w:val="14"/>
          <w:szCs w:val="14"/>
          <w:lang w:eastAsia="sk-SK"/>
        </w:rPr>
      </w:pPr>
    </w:p>
    <w:p w:rsidR="00C81150" w:rsidRPr="00EC39C1" w:rsidRDefault="00C81150" w:rsidP="00277161">
      <w:pPr>
        <w:rPr>
          <w:sz w:val="14"/>
          <w:szCs w:val="14"/>
        </w:rPr>
      </w:pPr>
    </w:p>
    <w:p w:rsidR="00C81150" w:rsidRPr="00EC39C1" w:rsidRDefault="00C81150" w:rsidP="00277161">
      <w:pPr>
        <w:pStyle w:val="Nadpis1"/>
      </w:pPr>
      <w:r w:rsidRPr="00EC39C1">
        <w:t>VŠEOBECNÉ INFORMÁCIE</w:t>
      </w:r>
    </w:p>
    <w:p w:rsidR="00C81150" w:rsidRPr="00EC39C1" w:rsidRDefault="00C81150" w:rsidP="00277161">
      <w:pPr>
        <w:rPr>
          <w:b/>
          <w:snapToGrid w:val="0"/>
          <w:sz w:val="14"/>
          <w:szCs w:val="14"/>
          <w:u w:val="single"/>
          <w:lang w:eastAsia="sk-SK"/>
        </w:rPr>
      </w:pPr>
    </w:p>
    <w:p w:rsidR="00C81150" w:rsidRPr="00EC39C1" w:rsidRDefault="00C81150" w:rsidP="00277161">
      <w:pPr>
        <w:pStyle w:val="Nadpis2"/>
      </w:pPr>
      <w:r w:rsidRPr="00EC39C1">
        <w:t>Základné údaje o spoločnosti</w:t>
      </w:r>
    </w:p>
    <w:p w:rsidR="00C81150" w:rsidRPr="00EC39C1"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064"/>
        <w:gridCol w:w="5223"/>
      </w:tblGrid>
      <w:tr w:rsidR="00C81150" w:rsidRPr="00EC39C1" w:rsidTr="00277161">
        <w:tc>
          <w:tcPr>
            <w:tcW w:w="2188" w:type="pct"/>
            <w:tcBorders>
              <w:top w:val="single" w:sz="8" w:space="0" w:color="auto"/>
              <w:bottom w:val="dotted" w:sz="4" w:space="0" w:color="auto"/>
            </w:tcBorders>
          </w:tcPr>
          <w:p w:rsidR="00C81150" w:rsidRPr="005D34F5" w:rsidRDefault="00C81150" w:rsidP="00277161">
            <w:pPr>
              <w:rPr>
                <w:b/>
                <w:sz w:val="15"/>
                <w:szCs w:val="15"/>
              </w:rPr>
            </w:pPr>
            <w:r w:rsidRPr="005D34F5">
              <w:rPr>
                <w:b/>
                <w:sz w:val="15"/>
                <w:szCs w:val="15"/>
              </w:rPr>
              <w:t>Obchodné meno a sídlo</w:t>
            </w:r>
          </w:p>
        </w:tc>
        <w:tc>
          <w:tcPr>
            <w:tcW w:w="2813" w:type="pct"/>
            <w:tcBorders>
              <w:top w:val="single" w:sz="8" w:space="0" w:color="auto"/>
              <w:bottom w:val="dotted" w:sz="4" w:space="0" w:color="auto"/>
            </w:tcBorders>
          </w:tcPr>
          <w:p w:rsidR="00C81150" w:rsidRPr="005D34F5" w:rsidRDefault="005D34F5" w:rsidP="00277161">
            <w:pPr>
              <w:rPr>
                <w:sz w:val="15"/>
                <w:szCs w:val="15"/>
              </w:rPr>
            </w:pPr>
            <w:r w:rsidRPr="005D34F5">
              <w:rPr>
                <w:sz w:val="15"/>
                <w:szCs w:val="15"/>
              </w:rPr>
              <w:t>VODOHOSPODÁRSKE STAVBY a.s.</w:t>
            </w:r>
          </w:p>
          <w:p w:rsidR="005D34F5" w:rsidRPr="005D34F5" w:rsidRDefault="005D34F5" w:rsidP="00277161">
            <w:pPr>
              <w:rPr>
                <w:snapToGrid w:val="0"/>
                <w:sz w:val="15"/>
                <w:szCs w:val="15"/>
                <w:lang w:eastAsia="sk-SK"/>
              </w:rPr>
            </w:pPr>
            <w:r w:rsidRPr="005D34F5">
              <w:rPr>
                <w:snapToGrid w:val="0"/>
                <w:sz w:val="15"/>
                <w:szCs w:val="15"/>
                <w:lang w:eastAsia="sk-SK"/>
              </w:rPr>
              <w:t>Röntgenova 26</w:t>
            </w:r>
          </w:p>
          <w:p w:rsidR="005D34F5" w:rsidRPr="005D34F5" w:rsidRDefault="005D34F5" w:rsidP="00277161">
            <w:pPr>
              <w:rPr>
                <w:snapToGrid w:val="0"/>
                <w:sz w:val="15"/>
                <w:szCs w:val="15"/>
                <w:lang w:eastAsia="sk-SK"/>
              </w:rPr>
            </w:pPr>
            <w:r w:rsidRPr="005D34F5">
              <w:rPr>
                <w:snapToGrid w:val="0"/>
                <w:sz w:val="15"/>
                <w:szCs w:val="15"/>
                <w:lang w:eastAsia="sk-SK"/>
              </w:rPr>
              <w:t>851 01 Bratislava</w:t>
            </w:r>
          </w:p>
        </w:tc>
      </w:tr>
      <w:tr w:rsidR="00C81150" w:rsidRPr="00EC39C1" w:rsidTr="00277161">
        <w:tc>
          <w:tcPr>
            <w:tcW w:w="2188" w:type="pct"/>
            <w:tcBorders>
              <w:top w:val="dotted" w:sz="4" w:space="0" w:color="auto"/>
              <w:bottom w:val="dotted" w:sz="4" w:space="0" w:color="auto"/>
            </w:tcBorders>
          </w:tcPr>
          <w:p w:rsidR="00C81150" w:rsidRPr="005D34F5" w:rsidRDefault="00C81150" w:rsidP="00277161">
            <w:pPr>
              <w:rPr>
                <w:b/>
                <w:sz w:val="15"/>
                <w:szCs w:val="15"/>
              </w:rPr>
            </w:pPr>
            <w:r w:rsidRPr="005D34F5">
              <w:rPr>
                <w:b/>
                <w:sz w:val="15"/>
                <w:szCs w:val="15"/>
              </w:rPr>
              <w:t>Dátum založenia</w:t>
            </w:r>
          </w:p>
        </w:tc>
        <w:tc>
          <w:tcPr>
            <w:tcW w:w="2813" w:type="pct"/>
            <w:tcBorders>
              <w:top w:val="dotted" w:sz="4" w:space="0" w:color="auto"/>
              <w:bottom w:val="dotted" w:sz="4" w:space="0" w:color="auto"/>
            </w:tcBorders>
          </w:tcPr>
          <w:p w:rsidR="00C81150" w:rsidRPr="005D34F5" w:rsidRDefault="005D34F5" w:rsidP="00277161">
            <w:pPr>
              <w:rPr>
                <w:sz w:val="15"/>
                <w:szCs w:val="15"/>
              </w:rPr>
            </w:pPr>
            <w:r w:rsidRPr="005D34F5">
              <w:rPr>
                <w:sz w:val="15"/>
                <w:szCs w:val="15"/>
              </w:rPr>
              <w:t>13.04.1992</w:t>
            </w:r>
          </w:p>
        </w:tc>
      </w:tr>
      <w:tr w:rsidR="00C81150" w:rsidRPr="00EC39C1" w:rsidTr="00277161">
        <w:tc>
          <w:tcPr>
            <w:tcW w:w="2188" w:type="pct"/>
            <w:tcBorders>
              <w:top w:val="dotted" w:sz="4" w:space="0" w:color="auto"/>
              <w:bottom w:val="dotted" w:sz="4" w:space="0" w:color="auto"/>
            </w:tcBorders>
          </w:tcPr>
          <w:p w:rsidR="00C81150" w:rsidRPr="005D34F5" w:rsidRDefault="00C81150" w:rsidP="00277161">
            <w:pPr>
              <w:rPr>
                <w:b/>
                <w:sz w:val="15"/>
                <w:szCs w:val="15"/>
              </w:rPr>
            </w:pPr>
            <w:r w:rsidRPr="005D34F5">
              <w:rPr>
                <w:b/>
                <w:sz w:val="15"/>
                <w:szCs w:val="15"/>
              </w:rPr>
              <w:t>Dátum vzniku (podľa obchodného registra)</w:t>
            </w:r>
          </w:p>
        </w:tc>
        <w:tc>
          <w:tcPr>
            <w:tcW w:w="2813" w:type="pct"/>
            <w:tcBorders>
              <w:top w:val="dotted" w:sz="4" w:space="0" w:color="auto"/>
              <w:bottom w:val="dotted" w:sz="4" w:space="0" w:color="auto"/>
            </w:tcBorders>
          </w:tcPr>
          <w:p w:rsidR="00C81150" w:rsidRPr="005D34F5" w:rsidRDefault="005D34F5" w:rsidP="00277161">
            <w:pPr>
              <w:rPr>
                <w:sz w:val="15"/>
                <w:szCs w:val="15"/>
              </w:rPr>
            </w:pPr>
            <w:r w:rsidRPr="005D34F5">
              <w:rPr>
                <w:sz w:val="15"/>
                <w:szCs w:val="15"/>
              </w:rPr>
              <w:t>01.05.1992</w:t>
            </w:r>
            <w:r w:rsidR="00E26A6C" w:rsidRPr="005D34F5">
              <w:rPr>
                <w:sz w:val="15"/>
                <w:szCs w:val="15"/>
              </w:rPr>
              <w:t xml:space="preserve"> </w:t>
            </w:r>
          </w:p>
        </w:tc>
      </w:tr>
      <w:tr w:rsidR="00C81150" w:rsidRPr="00EC39C1" w:rsidTr="00277161">
        <w:tc>
          <w:tcPr>
            <w:tcW w:w="2188" w:type="pct"/>
            <w:tcBorders>
              <w:top w:val="dotted" w:sz="4" w:space="0" w:color="auto"/>
            </w:tcBorders>
          </w:tcPr>
          <w:p w:rsidR="00C81150" w:rsidRPr="005D34F5" w:rsidRDefault="00C81150" w:rsidP="00277161">
            <w:pPr>
              <w:rPr>
                <w:b/>
                <w:sz w:val="15"/>
                <w:szCs w:val="15"/>
              </w:rPr>
            </w:pPr>
            <w:r w:rsidRPr="005D34F5">
              <w:rPr>
                <w:b/>
                <w:sz w:val="15"/>
                <w:szCs w:val="15"/>
              </w:rPr>
              <w:t>Hospodárska činnosť</w:t>
            </w:r>
          </w:p>
        </w:tc>
        <w:tc>
          <w:tcPr>
            <w:tcW w:w="2813" w:type="pct"/>
            <w:tcBorders>
              <w:top w:val="dotted" w:sz="4" w:space="0" w:color="auto"/>
            </w:tcBorders>
          </w:tcPr>
          <w:p w:rsidR="005D34F5" w:rsidRPr="005D34F5" w:rsidRDefault="005D34F5" w:rsidP="005D34F5">
            <w:pPr>
              <w:rPr>
                <w:szCs w:val="22"/>
              </w:rPr>
            </w:pPr>
            <w:r w:rsidRPr="005D34F5">
              <w:rPr>
                <w:szCs w:val="22"/>
              </w:rPr>
              <w:t>– vykonávanie inžinierskych, priemyselných, bytových a občianskych stavieb,</w:t>
            </w:r>
          </w:p>
          <w:p w:rsidR="005D34F5" w:rsidRPr="005D34F5" w:rsidRDefault="005D34F5" w:rsidP="005D34F5">
            <w:pPr>
              <w:rPr>
                <w:szCs w:val="22"/>
              </w:rPr>
            </w:pPr>
            <w:r w:rsidRPr="005D34F5">
              <w:rPr>
                <w:szCs w:val="22"/>
              </w:rPr>
              <w:t>– vykonávanie dopravných stavieb,</w:t>
            </w:r>
          </w:p>
          <w:p w:rsidR="005D34F5" w:rsidRPr="005D34F5" w:rsidRDefault="005D34F5" w:rsidP="005D34F5">
            <w:pPr>
              <w:rPr>
                <w:szCs w:val="22"/>
              </w:rPr>
            </w:pPr>
            <w:r w:rsidRPr="005D34F5">
              <w:rPr>
                <w:szCs w:val="22"/>
              </w:rPr>
              <w:t>– výroba, dodávka a montáž mechanických častí technológie pre inžiniersku a priemyselnú výstavbu,</w:t>
            </w:r>
          </w:p>
          <w:p w:rsidR="005D34F5" w:rsidRPr="005D34F5" w:rsidRDefault="005D34F5" w:rsidP="005D34F5">
            <w:pPr>
              <w:rPr>
                <w:szCs w:val="22"/>
              </w:rPr>
            </w:pPr>
            <w:r w:rsidRPr="005D34F5">
              <w:rPr>
                <w:szCs w:val="22"/>
              </w:rPr>
              <w:t>– výroba zámočníckych výrobkov,</w:t>
            </w:r>
          </w:p>
          <w:p w:rsidR="005D34F5" w:rsidRPr="005D34F5" w:rsidRDefault="005D34F5" w:rsidP="005D34F5">
            <w:pPr>
              <w:rPr>
                <w:szCs w:val="22"/>
              </w:rPr>
            </w:pPr>
            <w:r w:rsidRPr="005D34F5">
              <w:rPr>
                <w:szCs w:val="22"/>
              </w:rPr>
              <w:t>– výroba, montáž a predpínanie prefabrikovaných prvkov pre investičnú výstavbu,</w:t>
            </w:r>
          </w:p>
          <w:p w:rsidR="005D34F5" w:rsidRPr="005D34F5" w:rsidRDefault="005D34F5" w:rsidP="005D34F5">
            <w:pPr>
              <w:rPr>
                <w:szCs w:val="22"/>
              </w:rPr>
            </w:pPr>
            <w:r w:rsidRPr="005D34F5">
              <w:rPr>
                <w:szCs w:val="22"/>
              </w:rPr>
              <w:t>– opravy motorových a dopravných prostriedkov, ako aj strojov a zariadení pre stavebnú činnosť,</w:t>
            </w:r>
          </w:p>
          <w:p w:rsidR="005D34F5" w:rsidRPr="005D34F5" w:rsidRDefault="005D34F5" w:rsidP="005D34F5">
            <w:pPr>
              <w:rPr>
                <w:szCs w:val="22"/>
              </w:rPr>
            </w:pPr>
            <w:r w:rsidRPr="005D34F5">
              <w:rPr>
                <w:szCs w:val="22"/>
              </w:rPr>
              <w:t>– kúpa rozličného tovaru za účelom jeho ďalšieho predaja a predaj v rozsahu voľnej živnosti,</w:t>
            </w:r>
          </w:p>
          <w:p w:rsidR="005D34F5" w:rsidRPr="005D34F5" w:rsidRDefault="005D34F5" w:rsidP="005D34F5">
            <w:pPr>
              <w:rPr>
                <w:szCs w:val="22"/>
              </w:rPr>
            </w:pPr>
            <w:r w:rsidRPr="005D34F5">
              <w:rPr>
                <w:szCs w:val="22"/>
              </w:rPr>
              <w:t>– výkon činnosti stavbyvedúceho - Vodohospodárske stavby,</w:t>
            </w:r>
          </w:p>
          <w:p w:rsidR="005D34F5" w:rsidRPr="005D34F5" w:rsidRDefault="005D34F5" w:rsidP="005D34F5">
            <w:pPr>
              <w:rPr>
                <w:szCs w:val="22"/>
              </w:rPr>
            </w:pPr>
            <w:r w:rsidRPr="005D34F5">
              <w:rPr>
                <w:szCs w:val="22"/>
              </w:rPr>
              <w:t>– výkon činnosti stavebného dozoru - Vodohospodárske stavby,</w:t>
            </w:r>
          </w:p>
          <w:p w:rsidR="005D34F5" w:rsidRPr="005D34F5" w:rsidRDefault="005D34F5" w:rsidP="005D34F5">
            <w:pPr>
              <w:rPr>
                <w:szCs w:val="22"/>
              </w:rPr>
            </w:pPr>
            <w:r w:rsidRPr="005D34F5">
              <w:rPr>
                <w:szCs w:val="22"/>
              </w:rPr>
              <w:t>– vnútroštátna nepravidelná autobusová doprava,</w:t>
            </w:r>
          </w:p>
          <w:p w:rsidR="005D34F5" w:rsidRPr="005D34F5" w:rsidRDefault="005D34F5" w:rsidP="005D34F5">
            <w:pPr>
              <w:rPr>
                <w:szCs w:val="22"/>
              </w:rPr>
            </w:pPr>
            <w:r w:rsidRPr="005D34F5">
              <w:rPr>
                <w:szCs w:val="22"/>
              </w:rPr>
              <w:t>– vnútroštátna nákladná doprava,</w:t>
            </w:r>
          </w:p>
          <w:p w:rsidR="005D34F5" w:rsidRPr="005D34F5" w:rsidRDefault="005D34F5" w:rsidP="005D34F5">
            <w:pPr>
              <w:rPr>
                <w:szCs w:val="22"/>
              </w:rPr>
            </w:pPr>
            <w:r w:rsidRPr="005D34F5">
              <w:rPr>
                <w:szCs w:val="22"/>
              </w:rPr>
              <w:t>– inžinierska činnosť,</w:t>
            </w:r>
          </w:p>
          <w:p w:rsidR="005D34F5" w:rsidRPr="005D34F5" w:rsidRDefault="005D34F5" w:rsidP="005D34F5">
            <w:pPr>
              <w:rPr>
                <w:szCs w:val="22"/>
              </w:rPr>
            </w:pPr>
            <w:r w:rsidRPr="005D34F5">
              <w:rPr>
                <w:szCs w:val="22"/>
              </w:rPr>
              <w:t>– uskutočňovanie stavieb a ich zmien,</w:t>
            </w:r>
          </w:p>
          <w:p w:rsidR="005D34F5" w:rsidRPr="005D34F5" w:rsidRDefault="005D34F5" w:rsidP="005D34F5">
            <w:pPr>
              <w:rPr>
                <w:szCs w:val="22"/>
              </w:rPr>
            </w:pPr>
            <w:r w:rsidRPr="005D34F5">
              <w:rPr>
                <w:szCs w:val="22"/>
              </w:rPr>
              <w:t>– sprostredkovanie predaja, prenájmu a kúpy nehnuteľností (realitná činnosť),</w:t>
            </w:r>
          </w:p>
          <w:p w:rsidR="005D34F5" w:rsidRPr="005D34F5" w:rsidRDefault="005D34F5" w:rsidP="005D34F5">
            <w:pPr>
              <w:rPr>
                <w:szCs w:val="22"/>
              </w:rPr>
            </w:pPr>
            <w:r w:rsidRPr="005D34F5">
              <w:rPr>
                <w:szCs w:val="22"/>
              </w:rPr>
              <w:t>– činnosť podnikateľských, organizačných a ekonomických poradcov,</w:t>
            </w:r>
          </w:p>
          <w:p w:rsidR="005D34F5" w:rsidRPr="005D34F5" w:rsidRDefault="005D34F5" w:rsidP="005D34F5">
            <w:pPr>
              <w:rPr>
                <w:szCs w:val="22"/>
              </w:rPr>
            </w:pPr>
            <w:r w:rsidRPr="005D34F5">
              <w:rPr>
                <w:szCs w:val="22"/>
              </w:rPr>
              <w:t>– prenájom nehnuteľností spojený s poskytovaním iných než základných služieb spojených s prenájmom,</w:t>
            </w:r>
          </w:p>
          <w:p w:rsidR="005D34F5" w:rsidRPr="005D34F5" w:rsidRDefault="005D34F5" w:rsidP="005D34F5">
            <w:pPr>
              <w:rPr>
                <w:szCs w:val="22"/>
              </w:rPr>
            </w:pPr>
            <w:r w:rsidRPr="005D34F5">
              <w:rPr>
                <w:szCs w:val="22"/>
              </w:rPr>
              <w:t>– kúpa tovaru na účely jeho predaja konečnému spotrebiteľovi (maloobchod) alebo iným prevádzkovateľom živnosti (veľkoobchod),</w:t>
            </w:r>
          </w:p>
          <w:p w:rsidR="005D34F5" w:rsidRPr="005D34F5" w:rsidRDefault="005D34F5" w:rsidP="005D34F5">
            <w:pPr>
              <w:rPr>
                <w:szCs w:val="22"/>
              </w:rPr>
            </w:pPr>
            <w:r w:rsidRPr="005D34F5">
              <w:rPr>
                <w:szCs w:val="22"/>
              </w:rPr>
              <w:t>– správa registratúry.</w:t>
            </w:r>
          </w:p>
          <w:p w:rsidR="00C81150" w:rsidRPr="005D34F5" w:rsidRDefault="00C81150" w:rsidP="00277161">
            <w:pPr>
              <w:numPr>
                <w:ilvl w:val="0"/>
                <w:numId w:val="3"/>
              </w:numPr>
              <w:tabs>
                <w:tab w:val="clear" w:pos="720"/>
                <w:tab w:val="num" w:pos="243"/>
              </w:tabs>
              <w:ind w:left="243" w:hanging="243"/>
              <w:rPr>
                <w:snapToGrid w:val="0"/>
                <w:sz w:val="15"/>
                <w:szCs w:val="15"/>
                <w:lang w:eastAsia="sk-SK"/>
              </w:rPr>
            </w:pPr>
          </w:p>
        </w:tc>
      </w:tr>
    </w:tbl>
    <w:p w:rsidR="00C81150" w:rsidRPr="00EC39C1" w:rsidRDefault="00C81150" w:rsidP="00277161">
      <w:pPr>
        <w:rPr>
          <w:snapToGrid w:val="0"/>
          <w:sz w:val="14"/>
          <w:szCs w:val="14"/>
          <w:lang w:eastAsia="sk-SK"/>
        </w:rPr>
      </w:pPr>
    </w:p>
    <w:p w:rsidR="00C81150" w:rsidRPr="00EC39C1" w:rsidRDefault="00C81150" w:rsidP="00277161">
      <w:pPr>
        <w:rPr>
          <w:snapToGrid w:val="0"/>
          <w:sz w:val="14"/>
          <w:szCs w:val="14"/>
          <w:lang w:eastAsia="sk-SK"/>
        </w:rPr>
      </w:pPr>
    </w:p>
    <w:p w:rsidR="00C81150" w:rsidRPr="00EC39C1" w:rsidRDefault="00C81150" w:rsidP="00277161">
      <w:pPr>
        <w:pStyle w:val="Nadpis2"/>
      </w:pPr>
      <w:r w:rsidRPr="00EC39C1">
        <w:t>Zamestnanci</w:t>
      </w:r>
    </w:p>
    <w:p w:rsidR="00277161" w:rsidRPr="00EC39C1" w:rsidRDefault="00277161" w:rsidP="00277161">
      <w:pPr>
        <w:rPr>
          <w:snapToGrid w:val="0"/>
          <w:sz w:val="14"/>
          <w:szCs w:val="14"/>
          <w:lang w:eastAsia="sk-SK"/>
        </w:rPr>
      </w:pPr>
      <w:bookmarkStart w:id="0" w:name="T_number_of_employee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599"/>
        <w:gridCol w:w="1345"/>
        <w:gridCol w:w="1343"/>
      </w:tblGrid>
      <w:tr w:rsidR="00277161" w:rsidRPr="00EC39C1" w:rsidTr="00277161">
        <w:tc>
          <w:tcPr>
            <w:tcW w:w="3553" w:type="pct"/>
            <w:tcBorders>
              <w:top w:val="single" w:sz="8" w:space="0" w:color="auto"/>
              <w:left w:val="nil"/>
              <w:bottom w:val="nil"/>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1" w:name="RANGE!B14:D17"/>
            <w:r w:rsidRPr="00EC39C1">
              <w:rPr>
                <w:rFonts w:cs="Arial"/>
                <w:b/>
                <w:bCs/>
                <w:i/>
                <w:iCs/>
                <w:sz w:val="15"/>
                <w:szCs w:val="15"/>
                <w:lang w:val="en-US"/>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2015</w:t>
            </w:r>
          </w:p>
        </w:tc>
        <w:tc>
          <w:tcPr>
            <w:tcW w:w="724"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2014</w:t>
            </w:r>
          </w:p>
        </w:tc>
      </w:tr>
      <w:tr w:rsidR="00277161" w:rsidRPr="00EC39C1" w:rsidTr="00277161">
        <w:tc>
          <w:tcPr>
            <w:tcW w:w="3553" w:type="pct"/>
            <w:tcBorders>
              <w:top w:val="single" w:sz="4" w:space="0" w:color="auto"/>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277161" w:rsidRPr="00EC39C1" w:rsidRDefault="005D34F5" w:rsidP="00277161">
            <w:pPr>
              <w:jc w:val="right"/>
              <w:rPr>
                <w:rFonts w:cs="Arial"/>
                <w:sz w:val="15"/>
                <w:szCs w:val="15"/>
                <w:lang w:val="en-US"/>
              </w:rPr>
            </w:pPr>
            <w:r>
              <w:rPr>
                <w:rFonts w:cs="Arial"/>
                <w:sz w:val="15"/>
                <w:szCs w:val="15"/>
                <w:lang w:val="en-US"/>
              </w:rPr>
              <w:t>146</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bottom"/>
            <w:hideMark/>
          </w:tcPr>
          <w:p w:rsidR="00277161" w:rsidRPr="00EC39C1" w:rsidRDefault="005D34F5" w:rsidP="00277161">
            <w:pPr>
              <w:jc w:val="right"/>
              <w:rPr>
                <w:rFonts w:cs="Arial"/>
                <w:sz w:val="15"/>
                <w:szCs w:val="15"/>
                <w:lang w:val="en-US"/>
              </w:rPr>
            </w:pPr>
            <w:r>
              <w:rPr>
                <w:rFonts w:cs="Arial"/>
                <w:sz w:val="15"/>
                <w:szCs w:val="15"/>
                <w:lang w:val="en-US"/>
              </w:rPr>
              <w:t>150</w:t>
            </w:r>
            <w:r w:rsidR="00277161" w:rsidRPr="00EC39C1">
              <w:rPr>
                <w:rFonts w:cs="Arial"/>
                <w:sz w:val="15"/>
                <w:szCs w:val="15"/>
                <w:lang w:val="en-US"/>
              </w:rPr>
              <w:t xml:space="preserve"> </w:t>
            </w:r>
          </w:p>
        </w:tc>
      </w:tr>
      <w:tr w:rsidR="00277161" w:rsidRPr="00EC39C1" w:rsidTr="00277161">
        <w:tc>
          <w:tcPr>
            <w:tcW w:w="3553"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277161" w:rsidRPr="00EC39C1" w:rsidRDefault="005D34F5" w:rsidP="00277161">
            <w:pPr>
              <w:jc w:val="right"/>
              <w:rPr>
                <w:rFonts w:cs="Arial"/>
                <w:sz w:val="15"/>
                <w:szCs w:val="15"/>
                <w:lang w:val="en-US"/>
              </w:rPr>
            </w:pPr>
            <w:r>
              <w:rPr>
                <w:rFonts w:cs="Arial"/>
                <w:sz w:val="15"/>
                <w:szCs w:val="15"/>
                <w:lang w:val="en-US"/>
              </w:rPr>
              <w:t>147</w:t>
            </w:r>
            <w:r w:rsidR="00277161" w:rsidRPr="00EC39C1">
              <w:rPr>
                <w:rFonts w:cs="Arial"/>
                <w:sz w:val="15"/>
                <w:szCs w:val="15"/>
                <w:lang w:val="en-US"/>
              </w:rPr>
              <w:t xml:space="preserve"> </w:t>
            </w:r>
          </w:p>
        </w:tc>
        <w:tc>
          <w:tcPr>
            <w:tcW w:w="724" w:type="pct"/>
            <w:tcBorders>
              <w:top w:val="nil"/>
              <w:left w:val="nil"/>
              <w:bottom w:val="nil"/>
              <w:right w:val="nil"/>
            </w:tcBorders>
            <w:shd w:val="clear" w:color="auto" w:fill="auto"/>
            <w:vAlign w:val="bottom"/>
            <w:hideMark/>
          </w:tcPr>
          <w:p w:rsidR="00277161" w:rsidRPr="00EC39C1" w:rsidRDefault="005D34F5" w:rsidP="00277161">
            <w:pPr>
              <w:jc w:val="right"/>
              <w:rPr>
                <w:rFonts w:cs="Arial"/>
                <w:sz w:val="15"/>
                <w:szCs w:val="15"/>
                <w:lang w:val="en-US"/>
              </w:rPr>
            </w:pPr>
            <w:r>
              <w:rPr>
                <w:rFonts w:cs="Arial"/>
                <w:sz w:val="15"/>
                <w:szCs w:val="15"/>
                <w:lang w:val="en-US"/>
              </w:rPr>
              <w:t>152</w:t>
            </w:r>
            <w:r w:rsidR="00277161" w:rsidRPr="00EC39C1">
              <w:rPr>
                <w:rFonts w:cs="Arial"/>
                <w:sz w:val="15"/>
                <w:szCs w:val="15"/>
                <w:lang w:val="en-US"/>
              </w:rPr>
              <w:t xml:space="preserve"> </w:t>
            </w:r>
          </w:p>
        </w:tc>
      </w:tr>
      <w:tr w:rsidR="00277161" w:rsidRPr="00EC39C1" w:rsidTr="00277161">
        <w:tc>
          <w:tcPr>
            <w:tcW w:w="3553" w:type="pct"/>
            <w:tcBorders>
              <w:top w:val="nil"/>
              <w:left w:val="nil"/>
              <w:bottom w:val="single" w:sz="8" w:space="0" w:color="auto"/>
              <w:right w:val="nil"/>
            </w:tcBorders>
            <w:shd w:val="clear" w:color="auto" w:fill="auto"/>
            <w:vAlign w:val="center"/>
            <w:hideMark/>
          </w:tcPr>
          <w:p w:rsidR="00277161" w:rsidRPr="00EC39C1" w:rsidRDefault="00277161" w:rsidP="00277161">
            <w:pPr>
              <w:ind w:left="176"/>
              <w:jc w:val="left"/>
              <w:rPr>
                <w:rFonts w:cs="Arial"/>
                <w:i/>
                <w:iCs/>
                <w:sz w:val="15"/>
                <w:szCs w:val="15"/>
                <w:lang w:val="en-US"/>
              </w:rPr>
            </w:pPr>
            <w:r w:rsidRPr="00EC39C1">
              <w:rPr>
                <w:rFonts w:cs="Arial"/>
                <w:i/>
                <w:iCs/>
                <w:sz w:val="15"/>
                <w:szCs w:val="15"/>
                <w:lang w:val="en-US"/>
              </w:rPr>
              <w:t>z toho: vedúci zamestnanci</w:t>
            </w:r>
          </w:p>
        </w:tc>
        <w:tc>
          <w:tcPr>
            <w:tcW w:w="724" w:type="pct"/>
            <w:tcBorders>
              <w:top w:val="nil"/>
              <w:left w:val="nil"/>
              <w:bottom w:val="single" w:sz="8" w:space="0" w:color="auto"/>
              <w:right w:val="nil"/>
            </w:tcBorders>
            <w:shd w:val="clear" w:color="auto" w:fill="auto"/>
            <w:vAlign w:val="bottom"/>
            <w:hideMark/>
          </w:tcPr>
          <w:p w:rsidR="00277161" w:rsidRPr="00EC39C1" w:rsidRDefault="005D34F5" w:rsidP="00277161">
            <w:pPr>
              <w:jc w:val="right"/>
              <w:rPr>
                <w:rFonts w:cs="Arial"/>
                <w:i/>
                <w:iCs/>
                <w:sz w:val="15"/>
                <w:szCs w:val="15"/>
                <w:lang w:val="en-US"/>
              </w:rPr>
            </w:pPr>
            <w:r>
              <w:rPr>
                <w:rFonts w:cs="Arial"/>
                <w:i/>
                <w:iCs/>
                <w:sz w:val="15"/>
                <w:szCs w:val="15"/>
                <w:lang w:val="en-US"/>
              </w:rPr>
              <w:t>9</w:t>
            </w:r>
          </w:p>
        </w:tc>
        <w:tc>
          <w:tcPr>
            <w:tcW w:w="724" w:type="pct"/>
            <w:tcBorders>
              <w:top w:val="nil"/>
              <w:left w:val="nil"/>
              <w:bottom w:val="single" w:sz="8" w:space="0" w:color="auto"/>
              <w:right w:val="nil"/>
            </w:tcBorders>
            <w:shd w:val="clear" w:color="auto" w:fill="auto"/>
            <w:vAlign w:val="bottom"/>
            <w:hideMark/>
          </w:tcPr>
          <w:p w:rsidR="00277161" w:rsidRPr="00EC39C1" w:rsidRDefault="005D34F5" w:rsidP="00277161">
            <w:pPr>
              <w:jc w:val="right"/>
              <w:rPr>
                <w:rFonts w:cs="Arial"/>
                <w:i/>
                <w:iCs/>
                <w:sz w:val="15"/>
                <w:szCs w:val="15"/>
                <w:lang w:val="en-US"/>
              </w:rPr>
            </w:pPr>
            <w:r>
              <w:rPr>
                <w:rFonts w:cs="Arial"/>
                <w:i/>
                <w:iCs/>
                <w:sz w:val="15"/>
                <w:szCs w:val="15"/>
                <w:lang w:val="en-US"/>
              </w:rPr>
              <w:t>9</w:t>
            </w:r>
            <w:r w:rsidR="00277161" w:rsidRPr="00EC39C1">
              <w:rPr>
                <w:rFonts w:cs="Arial"/>
                <w:i/>
                <w:iCs/>
                <w:sz w:val="15"/>
                <w:szCs w:val="15"/>
                <w:lang w:val="en-US"/>
              </w:rPr>
              <w:t xml:space="preserve"> </w:t>
            </w:r>
          </w:p>
        </w:tc>
      </w:tr>
    </w:tbl>
    <w:p w:rsidR="00C81150" w:rsidRPr="00EC39C1" w:rsidRDefault="00C81150" w:rsidP="00277161">
      <w:pPr>
        <w:rPr>
          <w:snapToGrid w:val="0"/>
          <w:sz w:val="14"/>
          <w:szCs w:val="14"/>
          <w:lang w:eastAsia="sk-SK"/>
        </w:rPr>
      </w:pPr>
    </w:p>
    <w:bookmarkEnd w:id="0"/>
    <w:p w:rsidR="00C81150" w:rsidRPr="00EC39C1" w:rsidRDefault="00C81150" w:rsidP="00277161">
      <w:pPr>
        <w:rPr>
          <w:snapToGrid w:val="0"/>
          <w:sz w:val="14"/>
          <w:szCs w:val="14"/>
          <w:lang w:eastAsia="sk-SK"/>
        </w:rPr>
      </w:pPr>
    </w:p>
    <w:p w:rsidR="0021576C" w:rsidRPr="00EC39C1" w:rsidRDefault="0021576C" w:rsidP="00277161">
      <w:pPr>
        <w:rPr>
          <w:snapToGrid w:val="0"/>
          <w:sz w:val="14"/>
          <w:szCs w:val="14"/>
          <w:lang w:eastAsia="sk-SK"/>
        </w:rPr>
      </w:pPr>
    </w:p>
    <w:p w:rsidR="00C81150" w:rsidRPr="00EC39C1" w:rsidRDefault="00C81150" w:rsidP="00277161">
      <w:pPr>
        <w:pStyle w:val="Nadpis2"/>
      </w:pPr>
      <w:r w:rsidRPr="00EC39C1">
        <w:t>Neobmedzené ručenie</w:t>
      </w:r>
    </w:p>
    <w:p w:rsidR="00162043" w:rsidRPr="00EC39C1" w:rsidRDefault="00162043" w:rsidP="00277161">
      <w:pPr>
        <w:rPr>
          <w:snapToGrid w:val="0"/>
          <w:sz w:val="14"/>
          <w:szCs w:val="14"/>
          <w:lang w:eastAsia="sk-SK"/>
        </w:rPr>
      </w:pPr>
    </w:p>
    <w:p w:rsidR="00C81150" w:rsidRPr="00EC39C1" w:rsidRDefault="00C81150" w:rsidP="00277161">
      <w:pPr>
        <w:rPr>
          <w:snapToGrid w:val="0"/>
          <w:sz w:val="14"/>
          <w:szCs w:val="14"/>
          <w:lang w:eastAsia="sk-SK"/>
        </w:rPr>
      </w:pPr>
    </w:p>
    <w:p w:rsidR="00C81150" w:rsidRDefault="005D34F5" w:rsidP="00277161">
      <w:pPr>
        <w:rPr>
          <w:snapToGrid w:val="0"/>
          <w:sz w:val="14"/>
          <w:szCs w:val="14"/>
          <w:lang w:eastAsia="sk-SK"/>
        </w:rPr>
      </w:pPr>
      <w:r>
        <w:rPr>
          <w:snapToGrid w:val="0"/>
          <w:sz w:val="14"/>
          <w:szCs w:val="14"/>
          <w:lang w:eastAsia="sk-SK"/>
        </w:rPr>
        <w:t>Spoločnoť nie je neobmedzene ručiacim spoločníkom.</w:t>
      </w:r>
    </w:p>
    <w:p w:rsidR="005D34F5" w:rsidRPr="00EC39C1" w:rsidRDefault="005D34F5" w:rsidP="00277161">
      <w:pPr>
        <w:rPr>
          <w:snapToGrid w:val="0"/>
          <w:sz w:val="14"/>
          <w:szCs w:val="14"/>
          <w:lang w:eastAsia="sk-SK"/>
        </w:rPr>
      </w:pPr>
    </w:p>
    <w:p w:rsidR="00C81150" w:rsidRPr="00EC39C1" w:rsidRDefault="00C81150" w:rsidP="00277161">
      <w:pPr>
        <w:pStyle w:val="Nadpis2"/>
      </w:pPr>
      <w:r w:rsidRPr="00EC39C1">
        <w:t>Právny dôvod zostavenia účtovnej závierky</w:t>
      </w:r>
    </w:p>
    <w:p w:rsidR="00162043" w:rsidRPr="005D34F5" w:rsidRDefault="00162043" w:rsidP="00277161">
      <w:pPr>
        <w:rPr>
          <w:snapToGrid w:val="0"/>
          <w:sz w:val="14"/>
          <w:szCs w:val="14"/>
          <w:lang w:eastAsia="sk-SK"/>
        </w:rPr>
      </w:pPr>
    </w:p>
    <w:p w:rsidR="00C81150" w:rsidRPr="00EC39C1" w:rsidRDefault="00C81150" w:rsidP="00277161">
      <w:pPr>
        <w:rPr>
          <w:snapToGrid w:val="0"/>
          <w:lang w:eastAsia="sk-SK"/>
        </w:rPr>
      </w:pPr>
      <w:r w:rsidRPr="005D34F5">
        <w:rPr>
          <w:snapToGrid w:val="0"/>
          <w:lang w:eastAsia="sk-SK"/>
        </w:rPr>
        <w:t xml:space="preserve">Táto účtovná závierka je riadna individuálna účtovná závierka </w:t>
      </w:r>
      <w:r w:rsidR="00C27954" w:rsidRPr="005D34F5">
        <w:rPr>
          <w:snapToGrid w:val="0"/>
          <w:lang w:eastAsia="sk-SK"/>
        </w:rPr>
        <w:t xml:space="preserve">spoločnosti </w:t>
      </w:r>
      <w:r w:rsidR="005D34F5" w:rsidRPr="005D34F5">
        <w:t>VODOHOSPODÁRSKE STAVBY a.s.</w:t>
      </w:r>
      <w:r w:rsidRPr="005D34F5">
        <w:rPr>
          <w:snapToGrid w:val="0"/>
          <w:lang w:eastAsia="sk-SK"/>
        </w:rPr>
        <w:t>. Bola zostavená za účtovné obdobie od 1. januára do 31. decembra </w:t>
      </w:r>
      <w:r w:rsidR="00F14CD1" w:rsidRPr="005D34F5">
        <w:rPr>
          <w:snapToGrid w:val="0"/>
          <w:lang w:eastAsia="sk-SK"/>
        </w:rPr>
        <w:t>201</w:t>
      </w:r>
      <w:r w:rsidR="005E1CFF" w:rsidRPr="005D34F5">
        <w:rPr>
          <w:snapToGrid w:val="0"/>
          <w:lang w:eastAsia="sk-SK"/>
        </w:rPr>
        <w:t>5</w:t>
      </w:r>
      <w:r w:rsidR="00F14CD1" w:rsidRPr="005D34F5">
        <w:rPr>
          <w:snapToGrid w:val="0"/>
          <w:lang w:eastAsia="sk-SK"/>
        </w:rPr>
        <w:t xml:space="preserve"> </w:t>
      </w:r>
      <w:r w:rsidRPr="00EC39C1">
        <w:rPr>
          <w:snapToGrid w:val="0"/>
          <w:lang w:eastAsia="sk-SK"/>
        </w:rPr>
        <w:t>podľa slovenských právnych predpisov, a to zákona o</w:t>
      </w:r>
      <w:r w:rsidRPr="00EC39C1">
        <w:t> </w:t>
      </w:r>
      <w:r w:rsidRPr="00EC39C1">
        <w:rPr>
          <w:snapToGrid w:val="0"/>
          <w:lang w:eastAsia="sk-SK"/>
        </w:rPr>
        <w:t xml:space="preserve">účtovníctve a postupov účtovania pre podnikateľov. </w:t>
      </w:r>
    </w:p>
    <w:p w:rsidR="00C81150" w:rsidRPr="00EC39C1" w:rsidRDefault="00C81150" w:rsidP="00277161">
      <w:pPr>
        <w:rPr>
          <w:snapToGrid w:val="0"/>
          <w:sz w:val="14"/>
          <w:szCs w:val="14"/>
          <w:lang w:eastAsia="sk-SK"/>
        </w:rPr>
      </w:pPr>
    </w:p>
    <w:p w:rsidR="00416D85" w:rsidRPr="00EC39C1" w:rsidRDefault="00416D85" w:rsidP="00277161">
      <w:r w:rsidRPr="00EC39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EC39C1" w:rsidRDefault="00416D85" w:rsidP="00277161">
      <w:pPr>
        <w:rPr>
          <w:snapToGrid w:val="0"/>
          <w:sz w:val="14"/>
          <w:szCs w:val="14"/>
          <w:lang w:eastAsia="sk-SK"/>
        </w:rPr>
      </w:pPr>
    </w:p>
    <w:p w:rsidR="00C81150" w:rsidRPr="00EC39C1" w:rsidRDefault="00C81150" w:rsidP="00277161">
      <w:pPr>
        <w:rPr>
          <w:snapToGrid w:val="0"/>
          <w:sz w:val="14"/>
          <w:szCs w:val="14"/>
          <w:lang w:eastAsia="sk-SK"/>
        </w:rPr>
      </w:pPr>
    </w:p>
    <w:p w:rsidR="00C81150" w:rsidRPr="00EC39C1" w:rsidRDefault="00C81150" w:rsidP="00277161">
      <w:pPr>
        <w:pStyle w:val="Nadpis2"/>
      </w:pPr>
      <w:r w:rsidRPr="00EC39C1">
        <w:t>Schválen</w:t>
      </w:r>
      <w:r w:rsidR="00AC79A3" w:rsidRPr="00EC39C1">
        <w:t xml:space="preserve">ie účtovnej závierky za rok </w:t>
      </w:r>
      <w:r w:rsidR="00FD22DC" w:rsidRPr="00EC39C1">
        <w:t>2014</w:t>
      </w:r>
    </w:p>
    <w:p w:rsidR="00AC79A3" w:rsidRPr="00EC39C1" w:rsidRDefault="00AC79A3" w:rsidP="00277161">
      <w:pPr>
        <w:rPr>
          <w:sz w:val="14"/>
          <w:szCs w:val="14"/>
          <w:lang w:eastAsia="sk-SK"/>
        </w:rPr>
      </w:pPr>
    </w:p>
    <w:p w:rsidR="00C81150" w:rsidRPr="0016523E" w:rsidRDefault="00C81150" w:rsidP="00277161">
      <w:pPr>
        <w:rPr>
          <w:snapToGrid w:val="0"/>
          <w:lang w:eastAsia="sk-SK"/>
        </w:rPr>
      </w:pPr>
      <w:r w:rsidRPr="00EC39C1">
        <w:rPr>
          <w:snapToGrid w:val="0"/>
          <w:lang w:eastAsia="sk-SK"/>
        </w:rPr>
        <w:t xml:space="preserve">Účtovnú závierku spoločnosti </w:t>
      </w:r>
      <w:r w:rsidR="005D34F5" w:rsidRPr="0016523E">
        <w:t>VODOHOSPODÁRSKE STAVBY a.s.</w:t>
      </w:r>
      <w:r w:rsidR="005D34F5" w:rsidRPr="0016523E">
        <w:rPr>
          <w:snapToGrid w:val="0"/>
          <w:lang w:eastAsia="sk-SK"/>
        </w:rPr>
        <w:t>.</w:t>
      </w:r>
      <w:r w:rsidRPr="0016523E">
        <w:rPr>
          <w:snapToGrid w:val="0"/>
          <w:lang w:eastAsia="sk-SK"/>
        </w:rPr>
        <w:t xml:space="preserve">, za rok </w:t>
      </w:r>
      <w:r w:rsidR="00FD22DC" w:rsidRPr="0016523E">
        <w:rPr>
          <w:snapToGrid w:val="0"/>
          <w:lang w:eastAsia="sk-SK"/>
        </w:rPr>
        <w:t xml:space="preserve">2014 </w:t>
      </w:r>
      <w:r w:rsidRPr="0016523E">
        <w:rPr>
          <w:snapToGrid w:val="0"/>
          <w:lang w:eastAsia="sk-SK"/>
        </w:rPr>
        <w:t>schválilo riadne valné zhromaždenie, kto</w:t>
      </w:r>
      <w:r w:rsidR="00AC79A3" w:rsidRPr="0016523E">
        <w:rPr>
          <w:snapToGrid w:val="0"/>
          <w:lang w:eastAsia="sk-SK"/>
        </w:rPr>
        <w:t xml:space="preserve">ré sa konalo dňa </w:t>
      </w:r>
      <w:r w:rsidR="0016523E" w:rsidRPr="0016523E">
        <w:rPr>
          <w:snapToGrid w:val="0"/>
          <w:lang w:eastAsia="sk-SK"/>
        </w:rPr>
        <w:t>30.06.2015</w:t>
      </w:r>
      <w:r w:rsidRPr="0016523E">
        <w:rPr>
          <w:snapToGrid w:val="0"/>
          <w:lang w:eastAsia="sk-SK"/>
        </w:rPr>
        <w:t xml:space="preserve">. </w:t>
      </w:r>
    </w:p>
    <w:p w:rsidR="00C81150" w:rsidRPr="0016523E" w:rsidRDefault="00C81150" w:rsidP="00277161">
      <w:pPr>
        <w:rPr>
          <w:snapToGrid w:val="0"/>
          <w:sz w:val="14"/>
          <w:szCs w:val="14"/>
          <w:lang w:eastAsia="sk-SK"/>
        </w:rPr>
      </w:pPr>
    </w:p>
    <w:p w:rsidR="00C81150" w:rsidRPr="00EC39C1" w:rsidRDefault="00C81150" w:rsidP="00277161">
      <w:pPr>
        <w:rPr>
          <w:snapToGrid w:val="0"/>
          <w:sz w:val="14"/>
          <w:szCs w:val="14"/>
          <w:lang w:eastAsia="sk-SK"/>
        </w:rPr>
      </w:pPr>
    </w:p>
    <w:p w:rsidR="00C81150" w:rsidRPr="00EC39C1" w:rsidRDefault="00C54D1E" w:rsidP="00277161">
      <w:pPr>
        <w:pStyle w:val="Nadpis2"/>
      </w:pPr>
      <w:r w:rsidRPr="00EC39C1">
        <w:t>K</w:t>
      </w:r>
      <w:r w:rsidR="00C81150" w:rsidRPr="00EC39C1">
        <w:t>onsolidovaná účtovná závierka</w:t>
      </w:r>
    </w:p>
    <w:p w:rsidR="00C54D1E" w:rsidRDefault="00C54D1E" w:rsidP="00277161"/>
    <w:p w:rsidR="0016523E" w:rsidRPr="00EC39C1" w:rsidRDefault="0016523E" w:rsidP="00277161">
      <w:r>
        <w:t>Spoločnosť nezostavuje konsolidovanú účtovnú závierku.</w:t>
      </w:r>
    </w:p>
    <w:p w:rsidR="0000253C" w:rsidRPr="00EC39C1" w:rsidRDefault="0000253C" w:rsidP="00277161">
      <w:pPr>
        <w:rPr>
          <w:i/>
          <w:snapToGrid w:val="0"/>
          <w:color w:val="FF0000"/>
          <w:lang w:eastAsia="sk-SK"/>
        </w:rPr>
      </w:pPr>
    </w:p>
    <w:p w:rsidR="00845108" w:rsidRPr="00EC39C1" w:rsidRDefault="00845108" w:rsidP="00277161">
      <w:pPr>
        <w:pStyle w:val="Nadpis1"/>
      </w:pPr>
      <w:bookmarkStart w:id="2" w:name="_Ref150575427"/>
      <w:r w:rsidRPr="00EC39C1">
        <w:t>POUŽITÉ ÚČTOVNÉ ZÁSADY A ÚČTOVNÉ METÓDY</w:t>
      </w:r>
    </w:p>
    <w:bookmarkEnd w:id="2"/>
    <w:p w:rsidR="00C81150" w:rsidRPr="00EC39C1" w:rsidRDefault="00C81150" w:rsidP="00277161"/>
    <w:p w:rsidR="00BE09FD" w:rsidRPr="00EC39C1" w:rsidRDefault="00C81150" w:rsidP="00277161">
      <w:pPr>
        <w:numPr>
          <w:ilvl w:val="0"/>
          <w:numId w:val="6"/>
        </w:numPr>
        <w:rPr>
          <w:snapToGrid w:val="0"/>
          <w:lang w:eastAsia="sk-SK"/>
        </w:rPr>
      </w:pPr>
      <w:r w:rsidRPr="00EC39C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C39C1">
        <w:rPr>
          <w:snapToGrid w:val="0"/>
          <w:lang w:eastAsia="sk-SK"/>
        </w:rPr>
        <w:t>eurách</w:t>
      </w:r>
      <w:r w:rsidRPr="00EC39C1">
        <w:rPr>
          <w:snapToGrid w:val="0"/>
          <w:lang w:eastAsia="sk-SK"/>
        </w:rPr>
        <w:t>.</w:t>
      </w:r>
    </w:p>
    <w:p w:rsidR="00BE09FD" w:rsidRPr="00EC39C1" w:rsidRDefault="00BE09FD" w:rsidP="00277161">
      <w:pPr>
        <w:rPr>
          <w:snapToGrid w:val="0"/>
          <w:sz w:val="14"/>
          <w:szCs w:val="14"/>
          <w:lang w:eastAsia="sk-SK"/>
        </w:rPr>
      </w:pPr>
    </w:p>
    <w:p w:rsidR="00C81150" w:rsidRPr="00EC39C1" w:rsidRDefault="00C81150" w:rsidP="00277161">
      <w:pPr>
        <w:numPr>
          <w:ilvl w:val="0"/>
          <w:numId w:val="6"/>
        </w:numPr>
      </w:pPr>
      <w:r w:rsidRPr="00EC39C1">
        <w:t xml:space="preserve">Účtovná závierka za rok </w:t>
      </w:r>
      <w:r w:rsidR="00F14CD1" w:rsidRPr="00EC39C1">
        <w:t>201</w:t>
      </w:r>
      <w:r w:rsidR="00BB1CF3">
        <w:t>5</w:t>
      </w:r>
      <w:r w:rsidR="00F14CD1" w:rsidRPr="00EC39C1">
        <w:t xml:space="preserve"> </w:t>
      </w:r>
      <w:r w:rsidRPr="00EC39C1">
        <w:t xml:space="preserve">bola spracovaná za predpokladu nepretržitého pokračovania činnosti. </w:t>
      </w:r>
    </w:p>
    <w:p w:rsidR="00C81150" w:rsidRPr="00EC39C1" w:rsidRDefault="00C81150" w:rsidP="00277161">
      <w:pPr>
        <w:tabs>
          <w:tab w:val="num" w:pos="540"/>
        </w:tabs>
        <w:ind w:left="540" w:hanging="540"/>
        <w:rPr>
          <w:sz w:val="14"/>
          <w:szCs w:val="14"/>
        </w:rPr>
      </w:pPr>
    </w:p>
    <w:p w:rsidR="00C81150" w:rsidRPr="00BE49B9" w:rsidRDefault="00C81150" w:rsidP="00277161">
      <w:pPr>
        <w:numPr>
          <w:ilvl w:val="0"/>
          <w:numId w:val="6"/>
        </w:numPr>
      </w:pPr>
      <w:r w:rsidRPr="00EC39C1">
        <w:t xml:space="preserve">Účtovníctvo sa vedie na základe dodržania časovej a vecnej súvislosti nákladov a výnosov. Za základ sa berú všetky náklady a výnosy, ktoré sa vzťahujú na účtovné obdobie bez ohľadu </w:t>
      </w:r>
      <w:r w:rsidRPr="00BE49B9">
        <w:t xml:space="preserve">na dátum ich platenia. </w:t>
      </w:r>
    </w:p>
    <w:p w:rsidR="00C81150" w:rsidRPr="00BE49B9" w:rsidRDefault="00C81150" w:rsidP="00277161">
      <w:pPr>
        <w:tabs>
          <w:tab w:val="num" w:pos="540"/>
        </w:tabs>
        <w:ind w:left="540" w:hanging="540"/>
        <w:rPr>
          <w:sz w:val="14"/>
          <w:szCs w:val="14"/>
        </w:rPr>
      </w:pPr>
    </w:p>
    <w:p w:rsidR="00C81150" w:rsidRPr="00BE49B9" w:rsidRDefault="00C81150" w:rsidP="00277161">
      <w:pPr>
        <w:numPr>
          <w:ilvl w:val="0"/>
          <w:numId w:val="6"/>
        </w:numPr>
      </w:pPr>
      <w:r w:rsidRPr="00BE49B9">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BE49B9" w:rsidRDefault="00C81150" w:rsidP="00277161">
      <w:pPr>
        <w:tabs>
          <w:tab w:val="num" w:pos="540"/>
        </w:tabs>
        <w:ind w:left="540" w:hanging="540"/>
        <w:rPr>
          <w:sz w:val="14"/>
          <w:szCs w:val="14"/>
        </w:rPr>
      </w:pPr>
    </w:p>
    <w:p w:rsidR="00C81150" w:rsidRPr="00BE49B9" w:rsidRDefault="00C81150" w:rsidP="00277161">
      <w:pPr>
        <w:numPr>
          <w:ilvl w:val="0"/>
          <w:numId w:val="6"/>
        </w:numPr>
      </w:pPr>
      <w:r w:rsidRPr="00BE49B9">
        <w:t>Moment zaúčtovania výnosov – výnosy sa účtujú pri splnení dodacích podmienok, nakoľko v tomto okamihu prechádzajú na odberateľa významné riziká a vlastnícke práva</w:t>
      </w:r>
      <w:r w:rsidR="0016523E" w:rsidRPr="00BE49B9">
        <w:t xml:space="preserve"> alebo v momente doručenia účtovných dokladov,ktoré s účtovným prípadom súvisia</w:t>
      </w:r>
      <w:r w:rsidRPr="00BE49B9">
        <w:t>.</w:t>
      </w:r>
    </w:p>
    <w:p w:rsidR="00C81150" w:rsidRPr="00BE49B9" w:rsidRDefault="00C81150" w:rsidP="00277161">
      <w:pPr>
        <w:tabs>
          <w:tab w:val="num" w:pos="540"/>
        </w:tabs>
        <w:ind w:left="540" w:hanging="540"/>
        <w:rPr>
          <w:sz w:val="14"/>
          <w:szCs w:val="14"/>
        </w:rPr>
      </w:pPr>
    </w:p>
    <w:p w:rsidR="00C81150" w:rsidRPr="00EC39C1" w:rsidRDefault="00C81150" w:rsidP="00277161">
      <w:pPr>
        <w:numPr>
          <w:ilvl w:val="0"/>
          <w:numId w:val="6"/>
        </w:numPr>
      </w:pPr>
      <w:r w:rsidRPr="00BE49B9">
        <w:t xml:space="preserve">Dlhodobé </w:t>
      </w:r>
      <w:r w:rsidRPr="00EC39C1">
        <w:t>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EC39C1" w:rsidRDefault="00C81150" w:rsidP="00277161">
      <w:pPr>
        <w:tabs>
          <w:tab w:val="num" w:pos="540"/>
        </w:tabs>
        <w:ind w:left="540" w:hanging="540"/>
        <w:rPr>
          <w:sz w:val="14"/>
          <w:szCs w:val="14"/>
        </w:rPr>
      </w:pPr>
    </w:p>
    <w:p w:rsidR="00C81150" w:rsidRDefault="00C81150" w:rsidP="00277161">
      <w:pPr>
        <w:numPr>
          <w:ilvl w:val="0"/>
          <w:numId w:val="6"/>
        </w:numPr>
      </w:pPr>
      <w:r w:rsidRPr="00EC39C1">
        <w:t>Použitie odhadov – zostavenie účtovnej závierky si vyžaduje, aby vedenie spoločnosti vypracovalo odhady a predpoklady, ktoré majú vplyv na vykazované sumy aktív a pasív, uvedenie možných budúcich aktív a pasív k</w:t>
      </w:r>
      <w:r w:rsidR="003B3C94" w:rsidRPr="00EC39C1">
        <w:t> </w:t>
      </w:r>
      <w:r w:rsidRPr="00EC39C1">
        <w:t>dátumu</w:t>
      </w:r>
      <w:r w:rsidR="003B3C94" w:rsidRPr="00EC39C1">
        <w:t>, ku ktorému sa zostavuje</w:t>
      </w:r>
      <w:r w:rsidRPr="00EC39C1">
        <w:t xml:space="preserve"> účtovn</w:t>
      </w:r>
      <w:r w:rsidR="003B3C94" w:rsidRPr="00EC39C1">
        <w:t>á</w:t>
      </w:r>
      <w:r w:rsidRPr="00EC39C1">
        <w:t xml:space="preserve"> závierk</w:t>
      </w:r>
      <w:r w:rsidR="003B3C94" w:rsidRPr="00EC39C1">
        <w:t>a</w:t>
      </w:r>
      <w:r w:rsidRPr="00EC39C1">
        <w:t>, ako aj na vykazovanú výšku výnosov a nákladov počas roka. Skutočné výsledky sa môžu od takýchto odhadov líšiť.</w:t>
      </w:r>
    </w:p>
    <w:p w:rsidR="00BE49B9" w:rsidRDefault="00BE49B9" w:rsidP="00BE49B9">
      <w:pPr>
        <w:pStyle w:val="Odsekzoznamu"/>
      </w:pPr>
    </w:p>
    <w:p w:rsidR="00C81150" w:rsidRPr="00EC39C1" w:rsidRDefault="00C81150" w:rsidP="00BE49B9">
      <w:pPr>
        <w:numPr>
          <w:ilvl w:val="0"/>
          <w:numId w:val="6"/>
        </w:numPr>
      </w:pPr>
      <w:r w:rsidRPr="00EC39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EC39C1" w:rsidRDefault="002551CB" w:rsidP="00277161">
      <w:pPr>
        <w:pStyle w:val="Odsekzoznamu"/>
        <w:rPr>
          <w:sz w:val="14"/>
          <w:szCs w:val="14"/>
        </w:rPr>
      </w:pPr>
    </w:p>
    <w:p w:rsidR="00277161" w:rsidRPr="00EC39C1" w:rsidRDefault="00277161">
      <w:pPr>
        <w:jc w:val="left"/>
        <w:rPr>
          <w:rFonts w:cs="Arial"/>
          <w:b/>
          <w:bCs/>
          <w:iCs/>
          <w:szCs w:val="28"/>
        </w:rPr>
      </w:pPr>
      <w:bookmarkStart w:id="3" w:name="_Ref150575436"/>
    </w:p>
    <w:p w:rsidR="00C81150" w:rsidRPr="00EC39C1" w:rsidRDefault="00C81150" w:rsidP="00277161">
      <w:pPr>
        <w:pStyle w:val="Nadpis2"/>
        <w:numPr>
          <w:ilvl w:val="1"/>
          <w:numId w:val="4"/>
        </w:numPr>
      </w:pPr>
      <w:r w:rsidRPr="00EC39C1">
        <w:t>Spôsob ocenenia jednotlivých zložiek majetku a záväzkov – prvé ocenenie</w:t>
      </w:r>
      <w:bookmarkEnd w:id="3"/>
    </w:p>
    <w:p w:rsidR="00C81150" w:rsidRPr="00EC39C1" w:rsidRDefault="00C81150" w:rsidP="00277161">
      <w:pPr>
        <w:rPr>
          <w:sz w:val="16"/>
          <w:szCs w:val="16"/>
        </w:rPr>
      </w:pPr>
    </w:p>
    <w:p w:rsidR="00C81150" w:rsidRPr="00EC39C1" w:rsidRDefault="00C81150" w:rsidP="00277161">
      <w:r w:rsidRPr="00EC39C1">
        <w:t>Pri obstaraní majetku sa uplatňuje princíp obstarávacích cien (t. j. historických cien). Ocenenie jednotlivých položiek majetku a záväzkov je takéto:</w:t>
      </w:r>
    </w:p>
    <w:p w:rsidR="00904A4D" w:rsidRDefault="00904A4D" w:rsidP="00277161"/>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494"/>
      </w:tblGrid>
      <w:tr w:rsidR="00B76AC3" w:rsidRPr="00BE49B9" w:rsidTr="00675A67">
        <w:trPr>
          <w:trHeight w:hRule="exact" w:val="340"/>
        </w:trPr>
        <w:tc>
          <w:tcPr>
            <w:tcW w:w="583" w:type="dxa"/>
            <w:vAlign w:val="center"/>
          </w:tcPr>
          <w:p w:rsidR="00B76AC3" w:rsidRPr="00BE49B9" w:rsidRDefault="00B76AC3" w:rsidP="00675A67">
            <w:r w:rsidRPr="00BE49B9">
              <w:t>)</w:t>
            </w:r>
          </w:p>
        </w:tc>
        <w:tc>
          <w:tcPr>
            <w:tcW w:w="8602" w:type="dxa"/>
            <w:vAlign w:val="center"/>
          </w:tcPr>
          <w:p w:rsidR="00B76AC3" w:rsidRPr="00BE49B9" w:rsidRDefault="00B76AC3" w:rsidP="00675A67">
            <w:pPr>
              <w:jc w:val="center"/>
            </w:pPr>
            <w:r w:rsidRPr="00BE49B9">
              <w:t>Spôsob oceňovania jednotlivých zložiek majetku a záväzkov:</w:t>
            </w:r>
          </w:p>
        </w:tc>
      </w:tr>
    </w:tbl>
    <w:p w:rsidR="00B76AC3" w:rsidRPr="00BE49B9" w:rsidRDefault="00B76AC3" w:rsidP="00B76AC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9"/>
        <w:gridCol w:w="523"/>
      </w:tblGrid>
      <w:tr w:rsidR="00B76AC3" w:rsidRPr="00BE49B9" w:rsidTr="00675A67">
        <w:tc>
          <w:tcPr>
            <w:tcW w:w="9072" w:type="dxa"/>
            <w:gridSpan w:val="2"/>
            <w:vAlign w:val="center"/>
          </w:tcPr>
          <w:p w:rsidR="00B76AC3" w:rsidRPr="00BE49B9" w:rsidRDefault="00B76AC3" w:rsidP="00675A67">
            <w:pPr>
              <w:widowControl w:val="0"/>
              <w:autoSpaceDE w:val="0"/>
              <w:autoSpaceDN w:val="0"/>
              <w:adjustRightInd w:val="0"/>
            </w:pPr>
            <w:r w:rsidRPr="00BE49B9">
              <w:t>ca) obstarávacou cenou</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1. hmotný majetok s výnimkou hmotného majetku vytvoreného vlastnou činnosťou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2. zásoby s výnimkou zásob vytvorených vlastnou činnosťou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3. podiely na ZI obchodných spoločností, deriváty a cenné papiere okrem cenných papierov, podielov na ZI obchodných spoločností, ktoré nemajú podobu cenného papiera a derivátov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4. pohľadávky pri odplatnom nadobudnutí alebo pohľadávky nadobudnuté vkladom do ZI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5. nehmotný majetok s výnimkou nehmotného majetku vytvoreného vlastnou činnosťou,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6. záväzky pri ich prevzatí </w:t>
            </w:r>
          </w:p>
        </w:tc>
        <w:tc>
          <w:tcPr>
            <w:tcW w:w="523" w:type="dxa"/>
            <w:vAlign w:val="center"/>
          </w:tcPr>
          <w:p w:rsidR="00B76AC3" w:rsidRPr="00BE49B9" w:rsidRDefault="00B76AC3" w:rsidP="00675A67">
            <w:pPr>
              <w:widowControl w:val="0"/>
              <w:autoSpaceDE w:val="0"/>
              <w:autoSpaceDN w:val="0"/>
              <w:adjustRightInd w:val="0"/>
            </w:pPr>
            <w:r w:rsidRPr="00BE49B9">
              <w:t>X</w:t>
            </w:r>
          </w:p>
        </w:tc>
      </w:tr>
    </w:tbl>
    <w:p w:rsidR="00B76AC3" w:rsidRPr="00BE49B9" w:rsidRDefault="00B76AC3" w:rsidP="00B76AC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9"/>
        <w:gridCol w:w="523"/>
      </w:tblGrid>
      <w:tr w:rsidR="00B76AC3" w:rsidRPr="00BE49B9" w:rsidTr="00675A67">
        <w:tc>
          <w:tcPr>
            <w:tcW w:w="9072" w:type="dxa"/>
            <w:gridSpan w:val="2"/>
            <w:vAlign w:val="center"/>
          </w:tcPr>
          <w:p w:rsidR="00B76AC3" w:rsidRPr="00BE49B9" w:rsidRDefault="00B76AC3" w:rsidP="00675A67">
            <w:pPr>
              <w:widowControl w:val="0"/>
              <w:autoSpaceDE w:val="0"/>
              <w:autoSpaceDN w:val="0"/>
              <w:adjustRightInd w:val="0"/>
            </w:pPr>
            <w:r w:rsidRPr="00BE49B9">
              <w:t>cb) vlastnými nákladmi</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1. hmotný majetok vytvorený vlastnou činnosťou </w:t>
            </w:r>
          </w:p>
        </w:tc>
        <w:tc>
          <w:tcPr>
            <w:tcW w:w="523" w:type="dxa"/>
            <w:vAlign w:val="center"/>
          </w:tcPr>
          <w:p w:rsidR="00B76AC3" w:rsidRPr="00BE49B9" w:rsidRDefault="00B76AC3" w:rsidP="00675A67">
            <w:pPr>
              <w:widowControl w:val="0"/>
              <w:autoSpaceDE w:val="0"/>
              <w:autoSpaceDN w:val="0"/>
              <w:adjustRightInd w:val="0"/>
            </w:pP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2. zásoby vytvorené vlastnou činnosťou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3. nehmotný majetok vytvorený vlastnou činnosťou </w:t>
            </w:r>
          </w:p>
        </w:tc>
        <w:tc>
          <w:tcPr>
            <w:tcW w:w="523" w:type="dxa"/>
            <w:vAlign w:val="center"/>
          </w:tcPr>
          <w:p w:rsidR="00B76AC3" w:rsidRPr="00BE49B9" w:rsidRDefault="00B76AC3" w:rsidP="00675A67">
            <w:pPr>
              <w:widowControl w:val="0"/>
              <w:autoSpaceDE w:val="0"/>
              <w:autoSpaceDN w:val="0"/>
              <w:adjustRightInd w:val="0"/>
            </w:pP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4. príchovky a prírastky zvierat </w:t>
            </w:r>
          </w:p>
        </w:tc>
        <w:tc>
          <w:tcPr>
            <w:tcW w:w="523" w:type="dxa"/>
            <w:vAlign w:val="center"/>
          </w:tcPr>
          <w:p w:rsidR="00B76AC3" w:rsidRPr="00BE49B9" w:rsidRDefault="00B76AC3" w:rsidP="00675A67">
            <w:pPr>
              <w:widowControl w:val="0"/>
              <w:autoSpaceDE w:val="0"/>
              <w:autoSpaceDN w:val="0"/>
              <w:adjustRightInd w:val="0"/>
            </w:pPr>
          </w:p>
        </w:tc>
      </w:tr>
    </w:tbl>
    <w:p w:rsidR="00B76AC3" w:rsidRPr="00BE49B9" w:rsidRDefault="00B76AC3" w:rsidP="00B76AC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9"/>
        <w:gridCol w:w="523"/>
      </w:tblGrid>
      <w:tr w:rsidR="00B76AC3" w:rsidRPr="00BE49B9" w:rsidTr="00675A67">
        <w:tc>
          <w:tcPr>
            <w:tcW w:w="9072" w:type="dxa"/>
            <w:gridSpan w:val="2"/>
          </w:tcPr>
          <w:p w:rsidR="00B76AC3" w:rsidRPr="00BE49B9" w:rsidRDefault="00B76AC3" w:rsidP="00675A67">
            <w:pPr>
              <w:widowControl w:val="0"/>
              <w:autoSpaceDE w:val="0"/>
              <w:autoSpaceDN w:val="0"/>
              <w:adjustRightInd w:val="0"/>
            </w:pPr>
            <w:r w:rsidRPr="00BE49B9">
              <w:t>cc) menovitou hodnotou</w:t>
            </w:r>
          </w:p>
        </w:tc>
      </w:tr>
      <w:tr w:rsidR="00B76AC3" w:rsidRPr="00BE49B9" w:rsidTr="00675A67">
        <w:tc>
          <w:tcPr>
            <w:tcW w:w="8549" w:type="dxa"/>
          </w:tcPr>
          <w:p w:rsidR="00B76AC3" w:rsidRPr="00BE49B9" w:rsidRDefault="00B76AC3" w:rsidP="00675A67">
            <w:pPr>
              <w:widowControl w:val="0"/>
              <w:autoSpaceDE w:val="0"/>
              <w:autoSpaceDN w:val="0"/>
              <w:adjustRightInd w:val="0"/>
            </w:pPr>
            <w:r w:rsidRPr="00BE49B9">
              <w:t xml:space="preserve">1. peňažné prostriedky a ceniny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tcPr>
          <w:p w:rsidR="00B76AC3" w:rsidRPr="00BE49B9" w:rsidRDefault="00B76AC3" w:rsidP="00675A67">
            <w:pPr>
              <w:widowControl w:val="0"/>
              <w:autoSpaceDE w:val="0"/>
              <w:autoSpaceDN w:val="0"/>
              <w:adjustRightInd w:val="0"/>
            </w:pPr>
            <w:r w:rsidRPr="00BE49B9">
              <w:t xml:space="preserve">2. pohľadávky pri ich vzniku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tcPr>
          <w:p w:rsidR="00B76AC3" w:rsidRPr="00BE49B9" w:rsidRDefault="00B76AC3" w:rsidP="00675A67">
            <w:pPr>
              <w:widowControl w:val="0"/>
              <w:autoSpaceDE w:val="0"/>
              <w:autoSpaceDN w:val="0"/>
              <w:adjustRightInd w:val="0"/>
            </w:pPr>
            <w:r w:rsidRPr="00BE49B9">
              <w:t xml:space="preserve">3. záväzky pri ich vzniku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tcPr>
          <w:p w:rsidR="00B76AC3" w:rsidRPr="00BE49B9" w:rsidRDefault="00B76AC3" w:rsidP="00675A67">
            <w:pPr>
              <w:widowControl w:val="0"/>
              <w:autoSpaceDE w:val="0"/>
              <w:autoSpaceDN w:val="0"/>
              <w:adjustRightInd w:val="0"/>
            </w:pPr>
          </w:p>
        </w:tc>
        <w:tc>
          <w:tcPr>
            <w:tcW w:w="523" w:type="dxa"/>
            <w:vAlign w:val="center"/>
          </w:tcPr>
          <w:p w:rsidR="00B76AC3" w:rsidRPr="00BE49B9" w:rsidRDefault="00B76AC3" w:rsidP="00675A67">
            <w:pPr>
              <w:widowControl w:val="0"/>
              <w:autoSpaceDE w:val="0"/>
              <w:autoSpaceDN w:val="0"/>
              <w:adjustRightInd w:val="0"/>
            </w:pPr>
          </w:p>
        </w:tc>
      </w:tr>
    </w:tbl>
    <w:p w:rsidR="00B76AC3" w:rsidRPr="00BE49B9" w:rsidRDefault="00B76AC3" w:rsidP="00B76AC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9"/>
        <w:gridCol w:w="523"/>
      </w:tblGrid>
      <w:tr w:rsidR="00B76AC3" w:rsidRPr="00BE49B9" w:rsidTr="00675A67">
        <w:tc>
          <w:tcPr>
            <w:tcW w:w="9072" w:type="dxa"/>
            <w:gridSpan w:val="2"/>
            <w:vAlign w:val="center"/>
          </w:tcPr>
          <w:p w:rsidR="00B76AC3" w:rsidRPr="00BE49B9" w:rsidRDefault="00B76AC3" w:rsidP="00675A67">
            <w:pPr>
              <w:widowControl w:val="0"/>
              <w:autoSpaceDE w:val="0"/>
              <w:autoSpaceDN w:val="0"/>
              <w:adjustRightInd w:val="0"/>
            </w:pPr>
            <w:r w:rsidRPr="00BE49B9">
              <w:t>ce) reálnou hodnotou</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1. majetok a záväzky nadobudnuté kúpou podniku alebo jeho časti </w:t>
            </w:r>
          </w:p>
        </w:tc>
        <w:tc>
          <w:tcPr>
            <w:tcW w:w="523" w:type="dxa"/>
            <w:vAlign w:val="center"/>
          </w:tcPr>
          <w:p w:rsidR="00B76AC3" w:rsidRPr="00BE49B9" w:rsidRDefault="00B76AC3" w:rsidP="00675A67">
            <w:pPr>
              <w:widowControl w:val="0"/>
              <w:autoSpaceDE w:val="0"/>
              <w:autoSpaceDN w:val="0"/>
              <w:adjustRightInd w:val="0"/>
            </w:pP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2. majetok a záväzky nadobudnuté vkladom podniku alebo jeho časti a majetok a záväzky nadobudnuté zámenou </w:t>
            </w:r>
          </w:p>
        </w:tc>
        <w:tc>
          <w:tcPr>
            <w:tcW w:w="523" w:type="dxa"/>
            <w:vAlign w:val="center"/>
          </w:tcPr>
          <w:p w:rsidR="00B76AC3" w:rsidRPr="00BE49B9" w:rsidRDefault="00B76AC3" w:rsidP="00675A67">
            <w:pPr>
              <w:widowControl w:val="0"/>
              <w:autoSpaceDE w:val="0"/>
              <w:autoSpaceDN w:val="0"/>
              <w:adjustRightInd w:val="0"/>
            </w:pP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3. cenné papiere, deriváty a podiely na základnom imaní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p>
        </w:tc>
        <w:tc>
          <w:tcPr>
            <w:tcW w:w="523" w:type="dxa"/>
            <w:vAlign w:val="center"/>
          </w:tcPr>
          <w:p w:rsidR="00B76AC3" w:rsidRPr="00BE49B9" w:rsidRDefault="00B76AC3" w:rsidP="00675A67">
            <w:pPr>
              <w:widowControl w:val="0"/>
              <w:autoSpaceDE w:val="0"/>
              <w:autoSpaceDN w:val="0"/>
              <w:adjustRightInd w:val="0"/>
            </w:pPr>
          </w:p>
        </w:tc>
      </w:tr>
    </w:tbl>
    <w:p w:rsidR="00B76AC3" w:rsidRPr="00BE49B9" w:rsidRDefault="00B76AC3" w:rsidP="00B76AC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9"/>
        <w:gridCol w:w="523"/>
      </w:tblGrid>
      <w:tr w:rsidR="00B76AC3" w:rsidRPr="00BE49B9" w:rsidTr="00675A67">
        <w:tc>
          <w:tcPr>
            <w:tcW w:w="9072" w:type="dxa"/>
            <w:gridSpan w:val="2"/>
            <w:vAlign w:val="center"/>
          </w:tcPr>
          <w:p w:rsidR="00B76AC3" w:rsidRPr="00BE49B9" w:rsidRDefault="00B76AC3" w:rsidP="00675A67">
            <w:pPr>
              <w:widowControl w:val="0"/>
              <w:autoSpaceDE w:val="0"/>
              <w:autoSpaceDN w:val="0"/>
              <w:adjustRightInd w:val="0"/>
            </w:pPr>
            <w:r w:rsidRPr="00BE49B9">
              <w:t xml:space="preserve">Úbytok zásob rovnakého druhu sa účtuje v ocenení: </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Cenou zistenou váženým aritmetickým priemerom</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Metódou FIFO</w:t>
            </w:r>
          </w:p>
        </w:tc>
        <w:tc>
          <w:tcPr>
            <w:tcW w:w="523" w:type="dxa"/>
            <w:vAlign w:val="center"/>
          </w:tcPr>
          <w:p w:rsidR="00B76AC3" w:rsidRPr="00BE49B9" w:rsidRDefault="00B76AC3" w:rsidP="00675A67">
            <w:pPr>
              <w:widowControl w:val="0"/>
              <w:autoSpaceDE w:val="0"/>
              <w:autoSpaceDN w:val="0"/>
              <w:adjustRightInd w:val="0"/>
            </w:pP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Obstarávacia cena zásob sa rozdeľuje na cenu za ktoré sa zásoby obstarali</w:t>
            </w:r>
          </w:p>
          <w:p w:rsidR="00B76AC3" w:rsidRPr="00BE49B9" w:rsidRDefault="00B76AC3" w:rsidP="00675A67">
            <w:pPr>
              <w:widowControl w:val="0"/>
              <w:autoSpaceDE w:val="0"/>
              <w:autoSpaceDN w:val="0"/>
              <w:adjustRightInd w:val="0"/>
            </w:pPr>
            <w:r w:rsidRPr="00BE49B9">
              <w:t xml:space="preserve"> a náklady súvisiace s obstaraním(VON).</w:t>
            </w:r>
          </w:p>
        </w:tc>
        <w:tc>
          <w:tcPr>
            <w:tcW w:w="523" w:type="dxa"/>
            <w:vAlign w:val="center"/>
          </w:tcPr>
          <w:p w:rsidR="00B76AC3" w:rsidRPr="00BE49B9" w:rsidRDefault="00B76AC3" w:rsidP="00675A67">
            <w:pPr>
              <w:widowControl w:val="0"/>
              <w:autoSpaceDE w:val="0"/>
              <w:autoSpaceDN w:val="0"/>
              <w:adjustRightInd w:val="0"/>
            </w:pP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 xml:space="preserve">Pri vyskladnení sa VON rozpúšťajú nasledovne :VON/(PS zásob + príjem zásob) x výdaj  zásob </w:t>
            </w:r>
          </w:p>
        </w:tc>
        <w:tc>
          <w:tcPr>
            <w:tcW w:w="523" w:type="dxa"/>
            <w:vAlign w:val="center"/>
          </w:tcPr>
          <w:p w:rsidR="00B76AC3" w:rsidRPr="00BE49B9" w:rsidRDefault="00B76AC3" w:rsidP="00675A67">
            <w:pPr>
              <w:widowControl w:val="0"/>
              <w:autoSpaceDE w:val="0"/>
              <w:autoSpaceDN w:val="0"/>
              <w:adjustRightInd w:val="0"/>
            </w:pPr>
          </w:p>
        </w:tc>
      </w:tr>
    </w:tbl>
    <w:p w:rsidR="00B76AC3" w:rsidRPr="00BE49B9" w:rsidRDefault="00B76AC3" w:rsidP="00B76AC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9"/>
        <w:gridCol w:w="523"/>
      </w:tblGrid>
      <w:tr w:rsidR="00B76AC3" w:rsidRPr="00BE49B9" w:rsidTr="00675A67">
        <w:tc>
          <w:tcPr>
            <w:tcW w:w="9072" w:type="dxa"/>
            <w:gridSpan w:val="2"/>
          </w:tcPr>
          <w:p w:rsidR="00B76AC3" w:rsidRPr="00BE49B9" w:rsidRDefault="00B76AC3" w:rsidP="00675A67">
            <w:pPr>
              <w:spacing w:before="100" w:beforeAutospacing="1" w:after="100" w:afterAutospacing="1"/>
            </w:pP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t>Výdavky budúcich období a príjmy budúcich období  sa vykazujú vo výške, ktorá je potrebná na dodržanie zásady vecnej a časovej súvislosti s účtovným obdobím.</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pPr>
              <w:widowControl w:val="0"/>
              <w:autoSpaceDE w:val="0"/>
              <w:autoSpaceDN w:val="0"/>
              <w:adjustRightInd w:val="0"/>
            </w:pPr>
            <w:r w:rsidRPr="00BE49B9">
              <w:lastRenderedPageBreak/>
              <w:t>Rezervy sú záväzky s neurčitým časovým vymedzením alebo výškou; tvoria sa na krytie známych rizík alebo strát z podnikania. Oceňujú sa v očakávanej výške záväzku.</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r w:rsidRPr="00BE49B9">
              <w:t xml:space="preserve">Prenajatý  majetok a majetok obstaraný na základe  zmluvy o kúpe prenajatej veci - v ocenení rovnajúcom istine a náklady súvisiace s obstaraním </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vAlign w:val="center"/>
          </w:tcPr>
          <w:p w:rsidR="00B76AC3" w:rsidRPr="00BE49B9" w:rsidRDefault="00B76AC3" w:rsidP="00675A67">
            <w:r w:rsidRPr="00BE49B9">
              <w:t>Daň z príjmov splatná –daň sa  určuje z účtovného zisku pred zdanením pri sadzbe 22 % po úpravách na daňové účely podľa zákona o daniach z príjmov</w:t>
            </w:r>
          </w:p>
        </w:tc>
        <w:tc>
          <w:tcPr>
            <w:tcW w:w="523" w:type="dxa"/>
            <w:vAlign w:val="center"/>
          </w:tcPr>
          <w:p w:rsidR="00B76AC3" w:rsidRPr="00BE49B9" w:rsidRDefault="00B76AC3" w:rsidP="00675A67">
            <w:pPr>
              <w:widowControl w:val="0"/>
              <w:autoSpaceDE w:val="0"/>
              <w:autoSpaceDN w:val="0"/>
              <w:adjustRightInd w:val="0"/>
            </w:pPr>
            <w:r w:rsidRPr="00BE49B9">
              <w:t>X</w:t>
            </w:r>
          </w:p>
        </w:tc>
      </w:tr>
      <w:tr w:rsidR="00B76AC3" w:rsidRPr="00BE49B9" w:rsidTr="00675A67">
        <w:tc>
          <w:tcPr>
            <w:tcW w:w="8549" w:type="dxa"/>
          </w:tcPr>
          <w:p w:rsidR="00B76AC3" w:rsidRPr="00BE49B9" w:rsidRDefault="00B76AC3" w:rsidP="00675A67">
            <w:r w:rsidRPr="00BE49B9">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523" w:type="dxa"/>
            <w:vAlign w:val="center"/>
          </w:tcPr>
          <w:p w:rsidR="00B76AC3" w:rsidRPr="00BE49B9" w:rsidRDefault="00B76AC3" w:rsidP="00675A67">
            <w:pPr>
              <w:widowControl w:val="0"/>
              <w:autoSpaceDE w:val="0"/>
              <w:autoSpaceDN w:val="0"/>
              <w:adjustRightInd w:val="0"/>
            </w:pPr>
            <w:r w:rsidRPr="00BE49B9">
              <w:t>X</w:t>
            </w:r>
          </w:p>
        </w:tc>
      </w:tr>
    </w:tbl>
    <w:p w:rsidR="00B76AC3" w:rsidRPr="00BE49B9" w:rsidRDefault="00B76AC3" w:rsidP="00B76AC3"/>
    <w:p w:rsidR="00B76AC3" w:rsidRPr="00BE49B9" w:rsidRDefault="00B76AC3" w:rsidP="00B76AC3">
      <w:r w:rsidRPr="00BE49B9">
        <w:t>E.d) Spôsob zostavenia odpisového plánu dlhodobého majetku</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0"/>
        <w:gridCol w:w="1539"/>
        <w:gridCol w:w="463"/>
      </w:tblGrid>
      <w:tr w:rsidR="00B76AC3" w:rsidRPr="00BE49B9" w:rsidTr="00675A67">
        <w:tc>
          <w:tcPr>
            <w:tcW w:w="8609" w:type="dxa"/>
            <w:gridSpan w:val="2"/>
            <w:tcBorders>
              <w:right w:val="single" w:sz="4" w:space="0" w:color="auto"/>
            </w:tcBorders>
          </w:tcPr>
          <w:p w:rsidR="00B76AC3" w:rsidRPr="00BE49B9" w:rsidRDefault="00B76AC3" w:rsidP="00675A67">
            <w:pPr>
              <w:widowControl w:val="0"/>
              <w:autoSpaceDE w:val="0"/>
              <w:autoSpaceDN w:val="0"/>
              <w:adjustRightInd w:val="0"/>
            </w:pPr>
            <w:r w:rsidRPr="00BE49B9">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463" w:type="dxa"/>
            <w:tcBorders>
              <w:left w:val="single" w:sz="4" w:space="0" w:color="auto"/>
            </w:tcBorders>
            <w:vAlign w:val="center"/>
          </w:tcPr>
          <w:p w:rsidR="00B76AC3" w:rsidRPr="00BE49B9" w:rsidRDefault="00B76AC3" w:rsidP="00675A67"/>
          <w:p w:rsidR="00B76AC3" w:rsidRPr="00BE49B9" w:rsidRDefault="00B76AC3" w:rsidP="00675A67"/>
          <w:p w:rsidR="00B76AC3" w:rsidRPr="00BE49B9" w:rsidRDefault="00B76AC3" w:rsidP="00675A67"/>
        </w:tc>
      </w:tr>
      <w:tr w:rsidR="00B76AC3" w:rsidRPr="00BE49B9" w:rsidTr="00675A67">
        <w:trPr>
          <w:trHeight w:val="963"/>
        </w:trPr>
        <w:tc>
          <w:tcPr>
            <w:tcW w:w="8609" w:type="dxa"/>
            <w:gridSpan w:val="2"/>
            <w:tcBorders>
              <w:right w:val="single" w:sz="4" w:space="0" w:color="auto"/>
            </w:tcBorders>
          </w:tcPr>
          <w:p w:rsidR="00B76AC3" w:rsidRPr="00BE49B9" w:rsidRDefault="00B76AC3" w:rsidP="00675A67">
            <w:pPr>
              <w:widowControl w:val="0"/>
              <w:autoSpaceDE w:val="0"/>
              <w:autoSpaceDN w:val="0"/>
              <w:adjustRightInd w:val="0"/>
            </w:pPr>
            <w:r w:rsidRPr="00BE49B9">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rovnajú</w:t>
            </w:r>
          </w:p>
        </w:tc>
        <w:tc>
          <w:tcPr>
            <w:tcW w:w="463" w:type="dxa"/>
            <w:tcBorders>
              <w:left w:val="single" w:sz="4" w:space="0" w:color="auto"/>
            </w:tcBorders>
            <w:vAlign w:val="center"/>
          </w:tcPr>
          <w:p w:rsidR="00B76AC3" w:rsidRPr="00BE49B9" w:rsidRDefault="00B76AC3" w:rsidP="00675A67"/>
          <w:p w:rsidR="00B76AC3" w:rsidRPr="00BE49B9" w:rsidRDefault="00B76AC3" w:rsidP="00675A67"/>
          <w:p w:rsidR="00B76AC3" w:rsidRPr="00BE49B9" w:rsidRDefault="00B76AC3" w:rsidP="00675A67"/>
        </w:tc>
      </w:tr>
      <w:tr w:rsidR="00B76AC3" w:rsidRPr="00BE49B9" w:rsidTr="00675A67">
        <w:trPr>
          <w:trHeight w:val="1217"/>
        </w:trPr>
        <w:tc>
          <w:tcPr>
            <w:tcW w:w="8609" w:type="dxa"/>
            <w:gridSpan w:val="2"/>
            <w:tcBorders>
              <w:right w:val="single" w:sz="4" w:space="0" w:color="auto"/>
            </w:tcBorders>
          </w:tcPr>
          <w:p w:rsidR="00B76AC3" w:rsidRPr="00BE49B9" w:rsidRDefault="00B76AC3" w:rsidP="00675A67">
            <w:pPr>
              <w:widowControl w:val="0"/>
              <w:autoSpaceDE w:val="0"/>
              <w:autoSpaceDN w:val="0"/>
              <w:adjustRightInd w:val="0"/>
            </w:pPr>
            <w:r w:rsidRPr="00BE49B9">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nerovnajú</w:t>
            </w:r>
          </w:p>
        </w:tc>
        <w:tc>
          <w:tcPr>
            <w:tcW w:w="463" w:type="dxa"/>
            <w:tcBorders>
              <w:left w:val="single" w:sz="4" w:space="0" w:color="auto"/>
            </w:tcBorders>
            <w:vAlign w:val="center"/>
          </w:tcPr>
          <w:p w:rsidR="00B76AC3" w:rsidRPr="00BE49B9" w:rsidRDefault="00B76AC3" w:rsidP="00675A67">
            <w:r w:rsidRPr="00BE49B9">
              <w:t>X</w:t>
            </w:r>
          </w:p>
        </w:tc>
      </w:tr>
      <w:tr w:rsidR="00B76AC3" w:rsidRPr="00BE49B9" w:rsidTr="00675A67">
        <w:trPr>
          <w:trHeight w:val="64"/>
        </w:trPr>
        <w:tc>
          <w:tcPr>
            <w:tcW w:w="7070" w:type="dxa"/>
            <w:tcBorders>
              <w:right w:val="single" w:sz="4" w:space="0" w:color="auto"/>
            </w:tcBorders>
          </w:tcPr>
          <w:p w:rsidR="00B76AC3" w:rsidRPr="00BE49B9" w:rsidRDefault="00B76AC3" w:rsidP="00675A67">
            <w:pPr>
              <w:widowControl w:val="0"/>
              <w:autoSpaceDE w:val="0"/>
              <w:autoSpaceDN w:val="0"/>
              <w:adjustRightInd w:val="0"/>
            </w:pPr>
            <w:r w:rsidRPr="00BE49B9">
              <w:t xml:space="preserve">Dlhodobý nehmotný majetok =doba použiteľnosti viac ako rok a vstupná cena je  viac ako </w:t>
            </w:r>
          </w:p>
        </w:tc>
        <w:tc>
          <w:tcPr>
            <w:tcW w:w="1539" w:type="dxa"/>
            <w:tcBorders>
              <w:right w:val="single" w:sz="4" w:space="0" w:color="auto"/>
            </w:tcBorders>
          </w:tcPr>
          <w:p w:rsidR="00B76AC3" w:rsidRPr="00BE49B9" w:rsidRDefault="00B76AC3" w:rsidP="00675A67">
            <w:pPr>
              <w:widowControl w:val="0"/>
              <w:autoSpaceDE w:val="0"/>
              <w:autoSpaceDN w:val="0"/>
              <w:adjustRightInd w:val="0"/>
            </w:pPr>
            <w:r w:rsidRPr="00BE49B9">
              <w:t>2400,-eur</w:t>
            </w:r>
          </w:p>
        </w:tc>
        <w:tc>
          <w:tcPr>
            <w:tcW w:w="463" w:type="dxa"/>
            <w:tcBorders>
              <w:left w:val="single" w:sz="4" w:space="0" w:color="auto"/>
            </w:tcBorders>
            <w:vAlign w:val="center"/>
          </w:tcPr>
          <w:p w:rsidR="00B76AC3" w:rsidRPr="00BE49B9" w:rsidRDefault="00B76AC3" w:rsidP="00675A67">
            <w:r w:rsidRPr="00BE49B9">
              <w:t>X</w:t>
            </w:r>
          </w:p>
        </w:tc>
      </w:tr>
      <w:tr w:rsidR="00B76AC3" w:rsidRPr="00BE49B9" w:rsidTr="00675A67">
        <w:trPr>
          <w:trHeight w:val="64"/>
        </w:trPr>
        <w:tc>
          <w:tcPr>
            <w:tcW w:w="7070" w:type="dxa"/>
            <w:tcBorders>
              <w:right w:val="single" w:sz="4" w:space="0" w:color="auto"/>
            </w:tcBorders>
          </w:tcPr>
          <w:p w:rsidR="00B76AC3" w:rsidRPr="00BE49B9" w:rsidRDefault="00B76AC3" w:rsidP="00675A67">
            <w:pPr>
              <w:widowControl w:val="0"/>
              <w:autoSpaceDE w:val="0"/>
              <w:autoSpaceDN w:val="0"/>
              <w:adjustRightInd w:val="0"/>
            </w:pPr>
            <w:r w:rsidRPr="00BE49B9">
              <w:t>Samostatné hnuteľné veci sú dlhodobým hmotným majetkom ak doba použiteľnosti je viac ako rok a vstupná cena viac ako:</w:t>
            </w:r>
          </w:p>
        </w:tc>
        <w:tc>
          <w:tcPr>
            <w:tcW w:w="1539" w:type="dxa"/>
            <w:tcBorders>
              <w:right w:val="single" w:sz="4" w:space="0" w:color="auto"/>
            </w:tcBorders>
          </w:tcPr>
          <w:p w:rsidR="00B76AC3" w:rsidRPr="00BE49B9" w:rsidRDefault="00B76AC3" w:rsidP="00675A67">
            <w:pPr>
              <w:widowControl w:val="0"/>
              <w:autoSpaceDE w:val="0"/>
              <w:autoSpaceDN w:val="0"/>
              <w:adjustRightInd w:val="0"/>
            </w:pPr>
            <w:r w:rsidRPr="00BE49B9">
              <w:t>1700,-eur</w:t>
            </w:r>
          </w:p>
        </w:tc>
        <w:tc>
          <w:tcPr>
            <w:tcW w:w="463" w:type="dxa"/>
            <w:tcBorders>
              <w:left w:val="single" w:sz="4" w:space="0" w:color="auto"/>
            </w:tcBorders>
            <w:vAlign w:val="center"/>
          </w:tcPr>
          <w:p w:rsidR="00B76AC3" w:rsidRPr="00BE49B9" w:rsidRDefault="00B76AC3" w:rsidP="00675A67">
            <w:r w:rsidRPr="00BE49B9">
              <w:t>X</w:t>
            </w:r>
          </w:p>
        </w:tc>
      </w:tr>
    </w:tbl>
    <w:p w:rsidR="0000253C" w:rsidRPr="00EC39C1" w:rsidRDefault="003B5D6D" w:rsidP="002E30F0">
      <w:pPr>
        <w:jc w:val="left"/>
      </w:pPr>
      <w:r>
        <w:br w:type="page"/>
      </w:r>
    </w:p>
    <w:p w:rsidR="00C81150" w:rsidRPr="00EC39C1" w:rsidRDefault="00C81150" w:rsidP="00277161">
      <w:pPr>
        <w:numPr>
          <w:ilvl w:val="0"/>
          <w:numId w:val="14"/>
        </w:numPr>
        <w:tabs>
          <w:tab w:val="clear" w:pos="539"/>
          <w:tab w:val="num" w:pos="900"/>
        </w:tabs>
        <w:ind w:left="900" w:hanging="360"/>
        <w:rPr>
          <w:snapToGrid w:val="0"/>
          <w:lang w:eastAsia="sk-SK"/>
        </w:rPr>
      </w:pPr>
      <w:r w:rsidRPr="00EC39C1">
        <w:rPr>
          <w:snapToGrid w:val="0"/>
          <w:u w:val="single"/>
          <w:lang w:eastAsia="sk-SK"/>
        </w:rPr>
        <w:lastRenderedPageBreak/>
        <w:t xml:space="preserve">Plán odpisov </w:t>
      </w:r>
    </w:p>
    <w:p w:rsidR="00C81150" w:rsidRPr="00EC39C1" w:rsidRDefault="00C81150" w:rsidP="00277161">
      <w:pPr>
        <w:ind w:left="900"/>
        <w:rPr>
          <w:snapToGrid w:val="0"/>
          <w:lang w:eastAsia="sk-SK"/>
        </w:rPr>
      </w:pPr>
    </w:p>
    <w:p w:rsidR="00C81150" w:rsidRPr="00EC39C1" w:rsidRDefault="00C81150" w:rsidP="00277161">
      <w:pPr>
        <w:ind w:left="900"/>
      </w:pPr>
      <w:r w:rsidRPr="00EC39C1">
        <w:t>Dlhodobý hmotný a nehmotný majetok sa odpisuje podľa plánu odpisov, ktorý bol stanovený vzhľadom na odhad</w:t>
      </w:r>
      <w:r w:rsidR="00BC0B54" w:rsidRPr="00EC39C1">
        <w:t xml:space="preserve"> jeho</w:t>
      </w:r>
      <w:r w:rsidRPr="00EC39C1">
        <w:t xml:space="preserve"> reálnej ekonomickej životnosti. </w:t>
      </w:r>
      <w:r w:rsidR="007F1711" w:rsidRPr="00EC39C1">
        <w:t xml:space="preserve">Majetok sa odpisuje počas predpokladanej doby používania zodpovedajúcej spotrebe budúcich ekonomických úžitkov z majetku. </w:t>
      </w:r>
      <w:r w:rsidRPr="00EC39C1">
        <w:t xml:space="preserve">Účtovné odpisy sú rovnomerné. Majetok sa začína odpisovať v mesiaci nasledujúcom po mesiaci zaradenia do používania. </w:t>
      </w:r>
    </w:p>
    <w:p w:rsidR="00C81150" w:rsidRPr="00EC39C1" w:rsidRDefault="00C81150" w:rsidP="00277161">
      <w:pPr>
        <w:ind w:left="900"/>
        <w:rPr>
          <w:b/>
          <w:snapToGrid w:val="0"/>
          <w:lang w:eastAsia="sk-SK"/>
        </w:rPr>
      </w:pPr>
    </w:p>
    <w:p w:rsidR="00C81150" w:rsidRDefault="00C81150" w:rsidP="00277161">
      <w:pPr>
        <w:ind w:left="900"/>
      </w:pPr>
      <w:r w:rsidRPr="00EC39C1">
        <w:t>Priemerné životnosti podľa plánu odpisov sú:</w:t>
      </w:r>
    </w:p>
    <w:p w:rsidR="00B76AC3" w:rsidRDefault="00B76AC3" w:rsidP="00277161">
      <w:pPr>
        <w:ind w:left="900"/>
      </w:pPr>
    </w:p>
    <w:p w:rsidR="00B76AC3" w:rsidRPr="00EC39C1" w:rsidRDefault="00B76AC3" w:rsidP="00277161">
      <w:pPr>
        <w:ind w:left="900"/>
      </w:pPr>
    </w:p>
    <w:p w:rsidR="00C81150" w:rsidRPr="00EC39C1"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C39C1" w:rsidTr="00FD22DC">
        <w:tc>
          <w:tcPr>
            <w:tcW w:w="3211" w:type="dxa"/>
            <w:tcBorders>
              <w:top w:val="single" w:sz="8" w:space="0" w:color="auto"/>
              <w:bottom w:val="single" w:sz="4" w:space="0" w:color="auto"/>
            </w:tcBorders>
          </w:tcPr>
          <w:p w:rsidR="00C81150" w:rsidRPr="00EC39C1" w:rsidRDefault="00C81150" w:rsidP="00277161">
            <w:pPr>
              <w:jc w:val="left"/>
              <w:rPr>
                <w:b/>
                <w:i/>
                <w:sz w:val="15"/>
                <w:szCs w:val="15"/>
              </w:rPr>
            </w:pPr>
            <w:r w:rsidRPr="00EC39C1">
              <w:rPr>
                <w:b/>
                <w:i/>
                <w:sz w:val="15"/>
                <w:szCs w:val="15"/>
              </w:rPr>
              <w:t>Druh majetku</w:t>
            </w:r>
          </w:p>
        </w:tc>
        <w:tc>
          <w:tcPr>
            <w:tcW w:w="2268" w:type="dxa"/>
            <w:tcBorders>
              <w:top w:val="single" w:sz="8" w:space="0" w:color="auto"/>
              <w:bottom w:val="single" w:sz="4" w:space="0" w:color="auto"/>
            </w:tcBorders>
          </w:tcPr>
          <w:p w:rsidR="00C81150" w:rsidRPr="00EC39C1" w:rsidRDefault="00C81150" w:rsidP="00277161">
            <w:pPr>
              <w:jc w:val="center"/>
              <w:rPr>
                <w:b/>
                <w:i/>
                <w:sz w:val="15"/>
                <w:szCs w:val="15"/>
              </w:rPr>
            </w:pPr>
            <w:r w:rsidRPr="00EC39C1">
              <w:rPr>
                <w:b/>
                <w:i/>
                <w:sz w:val="15"/>
                <w:szCs w:val="15"/>
              </w:rPr>
              <w:t>Životnosť</w:t>
            </w:r>
          </w:p>
        </w:tc>
        <w:tc>
          <w:tcPr>
            <w:tcW w:w="2693" w:type="dxa"/>
            <w:tcBorders>
              <w:top w:val="single" w:sz="8" w:space="0" w:color="auto"/>
              <w:bottom w:val="single" w:sz="4" w:space="0" w:color="auto"/>
            </w:tcBorders>
          </w:tcPr>
          <w:p w:rsidR="00C81150" w:rsidRPr="00EC39C1" w:rsidRDefault="00C81150" w:rsidP="00277161">
            <w:pPr>
              <w:jc w:val="center"/>
              <w:rPr>
                <w:b/>
                <w:i/>
                <w:sz w:val="15"/>
                <w:szCs w:val="15"/>
              </w:rPr>
            </w:pPr>
            <w:r w:rsidRPr="00EC39C1">
              <w:rPr>
                <w:b/>
                <w:i/>
                <w:sz w:val="15"/>
                <w:szCs w:val="15"/>
              </w:rPr>
              <w:t>Ročná sadzba odpisov</w:t>
            </w:r>
          </w:p>
        </w:tc>
      </w:tr>
      <w:tr w:rsidR="00C81150" w:rsidRPr="00B76AC3" w:rsidTr="00FD22DC">
        <w:tc>
          <w:tcPr>
            <w:tcW w:w="3211" w:type="dxa"/>
            <w:tcBorders>
              <w:top w:val="single" w:sz="4" w:space="0" w:color="auto"/>
            </w:tcBorders>
          </w:tcPr>
          <w:p w:rsidR="00C81150" w:rsidRPr="00B76AC3" w:rsidRDefault="00C81150" w:rsidP="00277161">
            <w:pPr>
              <w:rPr>
                <w:b/>
                <w:snapToGrid w:val="0"/>
                <w:sz w:val="15"/>
                <w:szCs w:val="15"/>
                <w:lang w:eastAsia="sk-SK"/>
              </w:rPr>
            </w:pPr>
            <w:r w:rsidRPr="00B76AC3">
              <w:rPr>
                <w:sz w:val="15"/>
                <w:szCs w:val="15"/>
              </w:rPr>
              <w:t>Budovy a stavby</w:t>
            </w:r>
          </w:p>
        </w:tc>
        <w:tc>
          <w:tcPr>
            <w:tcW w:w="2268" w:type="dxa"/>
            <w:tcBorders>
              <w:top w:val="single" w:sz="4" w:space="0" w:color="auto"/>
            </w:tcBorders>
          </w:tcPr>
          <w:p w:rsidR="00C81150" w:rsidRPr="00B76AC3" w:rsidRDefault="00B76AC3" w:rsidP="00277161">
            <w:pPr>
              <w:jc w:val="center"/>
              <w:rPr>
                <w:snapToGrid w:val="0"/>
                <w:sz w:val="15"/>
                <w:szCs w:val="15"/>
                <w:lang w:eastAsia="sk-SK"/>
              </w:rPr>
            </w:pPr>
            <w:r w:rsidRPr="00B76AC3">
              <w:rPr>
                <w:snapToGrid w:val="0"/>
                <w:sz w:val="15"/>
                <w:szCs w:val="15"/>
                <w:lang w:eastAsia="sk-SK"/>
              </w:rPr>
              <w:t>20</w:t>
            </w:r>
          </w:p>
        </w:tc>
        <w:tc>
          <w:tcPr>
            <w:tcW w:w="2693" w:type="dxa"/>
            <w:tcBorders>
              <w:top w:val="single" w:sz="4" w:space="0" w:color="auto"/>
            </w:tcBorders>
          </w:tcPr>
          <w:p w:rsidR="00C81150" w:rsidRPr="00B76AC3" w:rsidRDefault="00B76AC3" w:rsidP="00277161">
            <w:pPr>
              <w:jc w:val="center"/>
              <w:rPr>
                <w:sz w:val="15"/>
                <w:szCs w:val="15"/>
              </w:rPr>
            </w:pPr>
            <w:r w:rsidRPr="00B76AC3">
              <w:rPr>
                <w:sz w:val="15"/>
                <w:szCs w:val="15"/>
              </w:rPr>
              <w:t>5 %</w:t>
            </w:r>
          </w:p>
        </w:tc>
      </w:tr>
      <w:tr w:rsidR="00C81150" w:rsidRPr="00B76AC3" w:rsidTr="00990976">
        <w:tc>
          <w:tcPr>
            <w:tcW w:w="3211" w:type="dxa"/>
          </w:tcPr>
          <w:p w:rsidR="00C81150" w:rsidRPr="00B76AC3" w:rsidRDefault="00C81150" w:rsidP="00277161">
            <w:pPr>
              <w:tabs>
                <w:tab w:val="left" w:pos="1920"/>
              </w:tabs>
              <w:rPr>
                <w:b/>
                <w:snapToGrid w:val="0"/>
                <w:sz w:val="15"/>
                <w:szCs w:val="15"/>
                <w:lang w:eastAsia="sk-SK"/>
              </w:rPr>
            </w:pPr>
            <w:r w:rsidRPr="00B76AC3">
              <w:rPr>
                <w:sz w:val="15"/>
                <w:szCs w:val="15"/>
              </w:rPr>
              <w:t>Stroje</w:t>
            </w:r>
            <w:r w:rsidR="00B76AC3">
              <w:rPr>
                <w:sz w:val="15"/>
                <w:szCs w:val="15"/>
              </w:rPr>
              <w:t>, prístroje</w:t>
            </w:r>
            <w:r w:rsidRPr="00B76AC3">
              <w:rPr>
                <w:sz w:val="15"/>
                <w:szCs w:val="15"/>
              </w:rPr>
              <w:t xml:space="preserve"> a zariadenia</w:t>
            </w:r>
          </w:p>
        </w:tc>
        <w:tc>
          <w:tcPr>
            <w:tcW w:w="2268" w:type="dxa"/>
          </w:tcPr>
          <w:p w:rsidR="00C81150" w:rsidRPr="00B76AC3" w:rsidRDefault="00B76AC3" w:rsidP="00277161">
            <w:pPr>
              <w:jc w:val="center"/>
              <w:rPr>
                <w:snapToGrid w:val="0"/>
                <w:sz w:val="15"/>
                <w:szCs w:val="15"/>
                <w:lang w:eastAsia="sk-SK"/>
              </w:rPr>
            </w:pPr>
            <w:r w:rsidRPr="00B76AC3">
              <w:rPr>
                <w:snapToGrid w:val="0"/>
                <w:sz w:val="15"/>
                <w:szCs w:val="15"/>
                <w:lang w:eastAsia="sk-SK"/>
              </w:rPr>
              <w:t>8 až 12</w:t>
            </w:r>
          </w:p>
        </w:tc>
        <w:tc>
          <w:tcPr>
            <w:tcW w:w="2693" w:type="dxa"/>
          </w:tcPr>
          <w:p w:rsidR="00C81150" w:rsidRPr="00B76AC3" w:rsidRDefault="00B76AC3" w:rsidP="00277161">
            <w:pPr>
              <w:jc w:val="center"/>
              <w:rPr>
                <w:sz w:val="15"/>
                <w:szCs w:val="15"/>
              </w:rPr>
            </w:pPr>
            <w:r w:rsidRPr="00B76AC3">
              <w:rPr>
                <w:sz w:val="15"/>
                <w:szCs w:val="15"/>
              </w:rPr>
              <w:t>8,3% až 12,5 %</w:t>
            </w:r>
          </w:p>
        </w:tc>
      </w:tr>
      <w:tr w:rsidR="00C81150" w:rsidRPr="00B76AC3" w:rsidTr="00990976">
        <w:tc>
          <w:tcPr>
            <w:tcW w:w="3211" w:type="dxa"/>
          </w:tcPr>
          <w:p w:rsidR="00C81150" w:rsidRPr="00B76AC3" w:rsidRDefault="00C81150" w:rsidP="00277161">
            <w:pPr>
              <w:rPr>
                <w:b/>
                <w:snapToGrid w:val="0"/>
                <w:sz w:val="15"/>
                <w:szCs w:val="15"/>
                <w:lang w:eastAsia="sk-SK"/>
              </w:rPr>
            </w:pPr>
            <w:r w:rsidRPr="00B76AC3">
              <w:rPr>
                <w:sz w:val="15"/>
                <w:szCs w:val="15"/>
              </w:rPr>
              <w:t>Dopravné prostriedky</w:t>
            </w:r>
          </w:p>
        </w:tc>
        <w:tc>
          <w:tcPr>
            <w:tcW w:w="2268" w:type="dxa"/>
          </w:tcPr>
          <w:p w:rsidR="00C81150" w:rsidRPr="00B76AC3" w:rsidRDefault="00B76AC3" w:rsidP="00277161">
            <w:pPr>
              <w:jc w:val="center"/>
              <w:rPr>
                <w:snapToGrid w:val="0"/>
                <w:sz w:val="15"/>
                <w:szCs w:val="15"/>
                <w:lang w:eastAsia="sk-SK"/>
              </w:rPr>
            </w:pPr>
            <w:r w:rsidRPr="00B76AC3">
              <w:rPr>
                <w:snapToGrid w:val="0"/>
                <w:sz w:val="15"/>
                <w:szCs w:val="15"/>
                <w:lang w:eastAsia="sk-SK"/>
              </w:rPr>
              <w:t>4 až 6</w:t>
            </w:r>
          </w:p>
        </w:tc>
        <w:tc>
          <w:tcPr>
            <w:tcW w:w="2693" w:type="dxa"/>
          </w:tcPr>
          <w:p w:rsidR="00C81150" w:rsidRPr="00B76AC3" w:rsidRDefault="00B76AC3" w:rsidP="00277161">
            <w:pPr>
              <w:jc w:val="center"/>
              <w:rPr>
                <w:sz w:val="15"/>
                <w:szCs w:val="15"/>
              </w:rPr>
            </w:pPr>
            <w:r w:rsidRPr="00B76AC3">
              <w:rPr>
                <w:sz w:val="15"/>
                <w:szCs w:val="15"/>
              </w:rPr>
              <w:t>16 % až 25 %</w:t>
            </w:r>
          </w:p>
        </w:tc>
      </w:tr>
      <w:tr w:rsidR="00C81150" w:rsidRPr="00B76AC3" w:rsidTr="00990976">
        <w:tc>
          <w:tcPr>
            <w:tcW w:w="3211" w:type="dxa"/>
          </w:tcPr>
          <w:p w:rsidR="00C81150" w:rsidRPr="00B76AC3" w:rsidRDefault="00C81150" w:rsidP="00277161">
            <w:pPr>
              <w:rPr>
                <w:b/>
                <w:snapToGrid w:val="0"/>
                <w:sz w:val="15"/>
                <w:szCs w:val="15"/>
                <w:lang w:eastAsia="sk-SK"/>
              </w:rPr>
            </w:pPr>
          </w:p>
        </w:tc>
        <w:tc>
          <w:tcPr>
            <w:tcW w:w="2268" w:type="dxa"/>
          </w:tcPr>
          <w:p w:rsidR="00C81150" w:rsidRPr="00B76AC3" w:rsidRDefault="00C81150" w:rsidP="00277161">
            <w:pPr>
              <w:jc w:val="center"/>
              <w:rPr>
                <w:snapToGrid w:val="0"/>
                <w:sz w:val="15"/>
                <w:szCs w:val="15"/>
                <w:lang w:eastAsia="sk-SK"/>
              </w:rPr>
            </w:pPr>
          </w:p>
        </w:tc>
        <w:tc>
          <w:tcPr>
            <w:tcW w:w="2693" w:type="dxa"/>
          </w:tcPr>
          <w:p w:rsidR="00C81150" w:rsidRPr="00B76AC3" w:rsidRDefault="00C81150" w:rsidP="00277161">
            <w:pPr>
              <w:jc w:val="center"/>
              <w:rPr>
                <w:sz w:val="15"/>
                <w:szCs w:val="15"/>
              </w:rPr>
            </w:pPr>
          </w:p>
        </w:tc>
      </w:tr>
      <w:tr w:rsidR="00B76AC3" w:rsidRPr="00B76AC3" w:rsidTr="00B76AC3">
        <w:trPr>
          <w:trHeight w:val="68"/>
        </w:trPr>
        <w:tc>
          <w:tcPr>
            <w:tcW w:w="3211" w:type="dxa"/>
            <w:tcBorders>
              <w:bottom w:val="single" w:sz="8" w:space="0" w:color="auto"/>
            </w:tcBorders>
          </w:tcPr>
          <w:p w:rsidR="00C81150" w:rsidRPr="00B76AC3" w:rsidRDefault="00C81150" w:rsidP="00277161">
            <w:pPr>
              <w:rPr>
                <w:sz w:val="15"/>
                <w:szCs w:val="15"/>
              </w:rPr>
            </w:pPr>
            <w:r w:rsidRPr="00B76AC3">
              <w:rPr>
                <w:sz w:val="15"/>
                <w:szCs w:val="15"/>
              </w:rPr>
              <w:t>Softvér</w:t>
            </w:r>
          </w:p>
        </w:tc>
        <w:tc>
          <w:tcPr>
            <w:tcW w:w="2268" w:type="dxa"/>
            <w:tcBorders>
              <w:bottom w:val="single" w:sz="8" w:space="0" w:color="auto"/>
            </w:tcBorders>
          </w:tcPr>
          <w:p w:rsidR="00C81150" w:rsidRPr="00B76AC3" w:rsidRDefault="00B76AC3" w:rsidP="00277161">
            <w:pPr>
              <w:jc w:val="center"/>
              <w:rPr>
                <w:sz w:val="15"/>
                <w:szCs w:val="15"/>
              </w:rPr>
            </w:pPr>
            <w:r w:rsidRPr="00B76AC3">
              <w:rPr>
                <w:sz w:val="15"/>
                <w:szCs w:val="15"/>
              </w:rPr>
              <w:t>4</w:t>
            </w:r>
          </w:p>
        </w:tc>
        <w:tc>
          <w:tcPr>
            <w:tcW w:w="2693" w:type="dxa"/>
            <w:tcBorders>
              <w:bottom w:val="single" w:sz="8" w:space="0" w:color="auto"/>
            </w:tcBorders>
          </w:tcPr>
          <w:p w:rsidR="00C81150" w:rsidRPr="00B76AC3" w:rsidRDefault="00B76AC3" w:rsidP="00277161">
            <w:pPr>
              <w:jc w:val="center"/>
              <w:rPr>
                <w:sz w:val="15"/>
                <w:szCs w:val="15"/>
              </w:rPr>
            </w:pPr>
            <w:r w:rsidRPr="00B76AC3">
              <w:rPr>
                <w:sz w:val="15"/>
                <w:szCs w:val="15"/>
              </w:rPr>
              <w:t>25 %</w:t>
            </w:r>
          </w:p>
        </w:tc>
      </w:tr>
    </w:tbl>
    <w:p w:rsidR="007F1711" w:rsidRPr="00EC39C1" w:rsidRDefault="007F1711" w:rsidP="00277161">
      <w:pPr>
        <w:ind w:left="900"/>
        <w:rPr>
          <w:snapToGrid w:val="0"/>
        </w:rPr>
      </w:pPr>
    </w:p>
    <w:p w:rsidR="00C81150" w:rsidRPr="00B76AC3" w:rsidRDefault="00C81150" w:rsidP="00277161">
      <w:pPr>
        <w:ind w:left="900"/>
      </w:pPr>
      <w:r w:rsidRPr="00EC39C1">
        <w:rPr>
          <w:snapToGrid w:val="0"/>
        </w:rPr>
        <w:t xml:space="preserve">Daňové odpisy sa uplatňujú podľa sadzieb uvedených v zákone o dani z príjmov platných pre </w:t>
      </w:r>
      <w:r w:rsidR="00B76AC3" w:rsidRPr="00B76AC3">
        <w:rPr>
          <w:snapToGrid w:val="0"/>
        </w:rPr>
        <w:t>rovnomerné</w:t>
      </w:r>
      <w:r w:rsidRPr="00B76AC3">
        <w:t xml:space="preserve"> odpisovanie.</w:t>
      </w:r>
    </w:p>
    <w:p w:rsidR="0000253C" w:rsidRPr="00EC39C1" w:rsidRDefault="0070249A" w:rsidP="00277161">
      <w:r>
        <w:t>ý</w:t>
      </w:r>
    </w:p>
    <w:p w:rsidR="0000253C" w:rsidRPr="00EC39C1" w:rsidRDefault="0000253C" w:rsidP="00277161"/>
    <w:p w:rsidR="00C81150" w:rsidRPr="00EC39C1" w:rsidRDefault="00C81150" w:rsidP="00277161">
      <w:pPr>
        <w:pStyle w:val="Nadpis2"/>
      </w:pPr>
      <w:r w:rsidRPr="00EC39C1">
        <w:t>Prepočet údajov v cudzích menách na slovenskú menu</w:t>
      </w:r>
    </w:p>
    <w:p w:rsidR="00C81150" w:rsidRPr="00EC39C1" w:rsidRDefault="00C81150" w:rsidP="00277161"/>
    <w:p w:rsidR="00C81150" w:rsidRPr="00EC39C1" w:rsidRDefault="00C81150" w:rsidP="00277161">
      <w:r w:rsidRPr="00EC39C1">
        <w:t xml:space="preserve">Majetok a záväzky vyjadrené v cudzej mene sa prepočítavajú na </w:t>
      </w:r>
      <w:r w:rsidR="006A49A3" w:rsidRPr="00EC39C1">
        <w:t>eurá referenčným výmenným</w:t>
      </w:r>
      <w:r w:rsidRPr="00EC39C1">
        <w:t xml:space="preserve"> kurzom určeným </w:t>
      </w:r>
      <w:r w:rsidR="00487854" w:rsidRPr="00EC39C1">
        <w:t>a vyhláseným Európskou centrálnou bankou (ECB) alebo Národnou bankou Slovenska (</w:t>
      </w:r>
      <w:r w:rsidRPr="00EC39C1">
        <w:t>NBS</w:t>
      </w:r>
      <w:r w:rsidR="00487854" w:rsidRPr="00EC39C1">
        <w:t>)</w:t>
      </w:r>
      <w:r w:rsidRPr="00EC39C1">
        <w:t xml:space="preserve"> </w:t>
      </w:r>
      <w:r w:rsidR="00487854" w:rsidRPr="00EC39C1">
        <w:t xml:space="preserve">v deň predchádzajúci </w:t>
      </w:r>
      <w:r w:rsidRPr="00EC39C1">
        <w:t xml:space="preserve">dňu uskutočnenia účtovného prípadu a </w:t>
      </w:r>
      <w:r w:rsidR="00487854" w:rsidRPr="00EC39C1">
        <w:t>v</w:t>
      </w:r>
      <w:r w:rsidR="00B76AC3">
        <w:t> </w:t>
      </w:r>
      <w:r w:rsidR="00487854" w:rsidRPr="00EC39C1">
        <w:t>deň</w:t>
      </w:r>
      <w:r w:rsidR="00B76AC3">
        <w:t>.</w:t>
      </w:r>
      <w:r w:rsidR="003B3C94" w:rsidRPr="00EC39C1">
        <w:t xml:space="preserve"> </w:t>
      </w:r>
      <w:r w:rsidR="000F2546" w:rsidRPr="00EC39C1">
        <w:t xml:space="preserve">Prijaté a poskytnuté preddavky v cudzej mene sa </w:t>
      </w:r>
      <w:r w:rsidR="006F1C45" w:rsidRPr="00EC39C1">
        <w:t>ku dňu, ku ktorému sa zostavuje účtovná závierka</w:t>
      </w:r>
      <w:r w:rsidR="007D6303" w:rsidRPr="00EC39C1">
        <w:t>,</w:t>
      </w:r>
      <w:r w:rsidR="006F1C45" w:rsidRPr="00EC39C1">
        <w:t xml:space="preserve"> neprepočítavajú. </w:t>
      </w:r>
      <w:r w:rsidRPr="00EC39C1">
        <w:t xml:space="preserve">Pri kúpe a predaji cudzej meny za menu </w:t>
      </w:r>
      <w:r w:rsidR="00487854" w:rsidRPr="00EC39C1">
        <w:t xml:space="preserve">euro a pri prevode peňažných prostriedkov z účtu zriadeného v cudzej mene na účet zriadený v eurách a z účtu zriadeného v eurách na účet zriadený v cudzej mene </w:t>
      </w:r>
      <w:r w:rsidRPr="00EC39C1">
        <w:t>sa použil kurz, za ktorý boli tieto hodnoty nakúpené alebo predané.</w:t>
      </w:r>
      <w:r w:rsidR="006F1C45" w:rsidRPr="00EC39C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EC39C1">
        <w:t xml:space="preserve">referenčný výmenný </w:t>
      </w:r>
      <w:r w:rsidR="00D3184D" w:rsidRPr="00EC39C1">
        <w:t xml:space="preserve">kurz </w:t>
      </w:r>
      <w:r w:rsidR="00487854" w:rsidRPr="00EC39C1">
        <w:t>určený a vyhlásený ECB alebo</w:t>
      </w:r>
      <w:r w:rsidR="006F1C45" w:rsidRPr="00EC39C1">
        <w:t xml:space="preserve"> NBS v deň </w:t>
      </w:r>
      <w:r w:rsidR="00487854" w:rsidRPr="00EC39C1">
        <w:t xml:space="preserve">predchádzajúci dňu </w:t>
      </w:r>
      <w:r w:rsidR="006F1C45" w:rsidRPr="00EC39C1">
        <w:t>vysporiadania obchodu.</w:t>
      </w:r>
    </w:p>
    <w:p w:rsidR="00C81150" w:rsidRPr="00EC39C1" w:rsidRDefault="00C81150" w:rsidP="00277161">
      <w:pPr>
        <w:ind w:left="567"/>
        <w:rPr>
          <w:b/>
          <w:snapToGrid w:val="0"/>
          <w:lang w:eastAsia="sk-SK"/>
        </w:rPr>
      </w:pPr>
    </w:p>
    <w:p w:rsidR="00C81150" w:rsidRPr="00EC39C1" w:rsidRDefault="00C81150" w:rsidP="00277161">
      <w:pPr>
        <w:ind w:left="567"/>
      </w:pPr>
    </w:p>
    <w:p w:rsidR="003B5D6D" w:rsidRDefault="003B5D6D">
      <w:pPr>
        <w:jc w:val="left"/>
        <w:rPr>
          <w:rFonts w:cs="Arial"/>
          <w:b/>
          <w:bCs/>
          <w:iCs/>
          <w:szCs w:val="28"/>
        </w:rPr>
      </w:pPr>
      <w:r>
        <w:br w:type="page"/>
      </w:r>
    </w:p>
    <w:p w:rsidR="00CB407B" w:rsidRDefault="00CB407B" w:rsidP="00277161">
      <w:pPr>
        <w:pStyle w:val="Nadpis2"/>
      </w:pPr>
      <w:r w:rsidRPr="00EC39C1">
        <w:lastRenderedPageBreak/>
        <w:t xml:space="preserve">Zmeny účtovných zásad a účtovných metód </w:t>
      </w:r>
    </w:p>
    <w:p w:rsidR="00B76AC3" w:rsidRDefault="00B76AC3" w:rsidP="00B76AC3"/>
    <w:p w:rsidR="00B76AC3" w:rsidRPr="00B76AC3" w:rsidRDefault="00B76AC3" w:rsidP="00B76AC3">
      <w:r>
        <w:t>Účtovná jednotka nemenila účtovné zásady a metódy.</w:t>
      </w:r>
    </w:p>
    <w:p w:rsidR="00CB407B" w:rsidRPr="00EC39C1" w:rsidRDefault="00CB407B" w:rsidP="00277161"/>
    <w:p w:rsidR="00904A4D" w:rsidRPr="00EC39C1" w:rsidRDefault="00904A4D" w:rsidP="00277161">
      <w:pPr>
        <w:rPr>
          <w:i/>
          <w:color w:val="FF0000"/>
        </w:rPr>
      </w:pPr>
    </w:p>
    <w:p w:rsidR="00277161" w:rsidRPr="00EC39C1" w:rsidRDefault="00277161" w:rsidP="00277161">
      <w:pPr>
        <w:rPr>
          <w:i/>
          <w:color w:val="FF0000"/>
        </w:rPr>
      </w:pPr>
    </w:p>
    <w:p w:rsidR="00904A4D" w:rsidRPr="00EC39C1" w:rsidRDefault="00904A4D" w:rsidP="00277161">
      <w:pPr>
        <w:pStyle w:val="Nadpis2"/>
      </w:pPr>
      <w:r w:rsidRPr="00EC39C1">
        <w:t xml:space="preserve">Oprava významných chýb minulých </w:t>
      </w:r>
      <w:r w:rsidR="00B90DC3" w:rsidRPr="00EC39C1">
        <w:t xml:space="preserve">účtovných </w:t>
      </w:r>
      <w:r w:rsidRPr="00EC39C1">
        <w:t>období</w:t>
      </w:r>
    </w:p>
    <w:p w:rsidR="00904A4D" w:rsidRPr="00EC39C1" w:rsidRDefault="00904A4D" w:rsidP="00277161"/>
    <w:p w:rsidR="00E3502B" w:rsidRPr="00F174A0" w:rsidRDefault="00F174A0" w:rsidP="00F174A0">
      <w:pPr>
        <w:jc w:val="left"/>
        <w:sectPr w:rsidR="00E3502B" w:rsidRPr="00F174A0" w:rsidSect="003B5D6D">
          <w:headerReference w:type="default" r:id="rId10"/>
          <w:footerReference w:type="default" r:id="rId11"/>
          <w:pgSz w:w="11907" w:h="16840" w:code="9"/>
          <w:pgMar w:top="1418" w:right="1418" w:bottom="992" w:left="1418" w:header="850" w:footer="680" w:gutter="0"/>
          <w:pgNumType w:start="1"/>
          <w:cols w:space="708"/>
          <w:docGrid w:linePitch="360"/>
        </w:sectPr>
      </w:pPr>
      <w:r w:rsidRPr="00F174A0">
        <w:t>Účtovná jednotka  neopravovala významné chyby minulých účtovných období.</w:t>
      </w:r>
    </w:p>
    <w:p w:rsidR="00CB407B" w:rsidRPr="00EC39C1" w:rsidRDefault="00CB407B" w:rsidP="00277161">
      <w:pPr>
        <w:pStyle w:val="Nadpis1"/>
      </w:pPr>
      <w:r w:rsidRPr="00EC39C1">
        <w:lastRenderedPageBreak/>
        <w:t>ÚDAJE VYKÁZANÉ NA STRANE AKTÍV SÚVAHY</w:t>
      </w:r>
    </w:p>
    <w:p w:rsidR="00CB407B" w:rsidRPr="003B5D6D" w:rsidRDefault="00CB407B" w:rsidP="00277161">
      <w:pPr>
        <w:rPr>
          <w:b/>
          <w:snapToGrid w:val="0"/>
          <w:sz w:val="14"/>
          <w:szCs w:val="14"/>
          <w:u w:val="single"/>
          <w:lang w:eastAsia="sk-SK"/>
        </w:rPr>
      </w:pPr>
    </w:p>
    <w:p w:rsidR="00CB407B" w:rsidRPr="00EC39C1" w:rsidRDefault="00CB407B" w:rsidP="00277161">
      <w:pPr>
        <w:pStyle w:val="Nadpis2"/>
      </w:pPr>
      <w:r w:rsidRPr="00EC39C1">
        <w:t xml:space="preserve">Dlhodobý nehmotný a hmotný majetok </w:t>
      </w:r>
    </w:p>
    <w:p w:rsidR="00CB407B" w:rsidRPr="003B5D6D" w:rsidRDefault="00CB407B" w:rsidP="00277161">
      <w:pPr>
        <w:rPr>
          <w:snapToGrid w:val="0"/>
          <w:sz w:val="14"/>
          <w:szCs w:val="14"/>
          <w:lang w:eastAsia="sk-SK"/>
        </w:rPr>
      </w:pPr>
    </w:p>
    <w:p w:rsidR="00CB407B" w:rsidRPr="00EC39C1" w:rsidRDefault="00CB407B" w:rsidP="00277161">
      <w:pPr>
        <w:pStyle w:val="Nadpis3"/>
      </w:pPr>
      <w:r w:rsidRPr="00EC39C1">
        <w:t xml:space="preserve">Pohyby na účtoch dlhodobého nehmotného majetku, oprávok, opravných položiek a zostatkovej hodnoty </w:t>
      </w:r>
    </w:p>
    <w:p w:rsidR="00CB407B" w:rsidRPr="003B5D6D" w:rsidRDefault="00CB407B" w:rsidP="00277161">
      <w:pPr>
        <w:rPr>
          <w:snapToGrid w:val="0"/>
          <w:sz w:val="14"/>
          <w:szCs w:val="14"/>
          <w:lang w:eastAsia="sk-SK"/>
        </w:rPr>
      </w:pPr>
    </w:p>
    <w:p w:rsidR="00845108" w:rsidRPr="00EC39C1" w:rsidRDefault="00845108"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201</w:t>
      </w:r>
      <w:r w:rsidR="004022EF" w:rsidRPr="00EC39C1">
        <w:rPr>
          <w:snapToGrid w:val="0"/>
          <w:u w:val="single"/>
          <w:lang w:eastAsia="sk-SK"/>
        </w:rPr>
        <w:t>5</w:t>
      </w:r>
    </w:p>
    <w:p w:rsidR="00277161" w:rsidRPr="003B5D6D" w:rsidRDefault="00277161" w:rsidP="00277161">
      <w:pPr>
        <w:rPr>
          <w:sz w:val="14"/>
          <w:szCs w:val="14"/>
        </w:rPr>
      </w:pPr>
      <w:bookmarkStart w:id="5" w:name="T_intangible_assets_1"/>
      <w:r w:rsidRPr="003B5D6D">
        <w:rPr>
          <w:rFonts w:cs="Arial"/>
          <w:b/>
          <w:bCs/>
          <w:i/>
          <w:iCs/>
          <w:sz w:val="14"/>
          <w:szCs w:val="14"/>
          <w:lang w:eastAsia="sk-SK"/>
        </w:rPr>
        <w:t xml:space="preserve"> </w:t>
      </w:r>
    </w:p>
    <w:tbl>
      <w:tblPr>
        <w:tblW w:w="5000" w:type="pct"/>
        <w:tblLook w:val="04A0" w:firstRow="1" w:lastRow="0" w:firstColumn="1" w:lastColumn="0" w:noHBand="0" w:noVBand="1"/>
      </w:tblPr>
      <w:tblGrid>
        <w:gridCol w:w="4386"/>
        <w:gridCol w:w="1257"/>
        <w:gridCol w:w="1089"/>
        <w:gridCol w:w="1160"/>
        <w:gridCol w:w="1092"/>
        <w:gridCol w:w="1439"/>
        <w:gridCol w:w="1522"/>
        <w:gridCol w:w="1186"/>
        <w:gridCol w:w="1089"/>
      </w:tblGrid>
      <w:tr w:rsidR="00277161" w:rsidRPr="00EC39C1" w:rsidTr="00277161">
        <w:trPr>
          <w:trHeight w:val="182"/>
        </w:trPr>
        <w:tc>
          <w:tcPr>
            <w:tcW w:w="1542"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6" w:name="RANGE!B15:J40"/>
            <w:r w:rsidRPr="00EC39C1">
              <w:rPr>
                <w:rFonts w:cs="Arial"/>
                <w:b/>
                <w:bCs/>
                <w:i/>
                <w:iCs/>
                <w:sz w:val="15"/>
                <w:szCs w:val="15"/>
                <w:lang w:val="en-US"/>
              </w:rPr>
              <w:t> </w:t>
            </w:r>
            <w:bookmarkEnd w:id="6"/>
          </w:p>
        </w:tc>
        <w:tc>
          <w:tcPr>
            <w:tcW w:w="442"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277161" w:rsidRPr="00EC39C1" w:rsidTr="00277161">
        <w:trPr>
          <w:trHeight w:val="182"/>
        </w:trPr>
        <w:tc>
          <w:tcPr>
            <w:tcW w:w="1542"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442"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408"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384"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506"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535"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417"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Prvotné ocenenie</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2015</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B76AC3" w:rsidP="00277161">
            <w:pPr>
              <w:jc w:val="right"/>
              <w:rPr>
                <w:rFonts w:cs="Arial"/>
                <w:sz w:val="15"/>
                <w:szCs w:val="15"/>
                <w:lang w:val="en-US"/>
              </w:rPr>
            </w:pPr>
            <w:r>
              <w:rPr>
                <w:rFonts w:cs="Arial"/>
                <w:sz w:val="15"/>
                <w:szCs w:val="15"/>
                <w:lang w:val="en-US"/>
              </w:rPr>
              <w:t>49.624</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1.971</w:t>
            </w:r>
            <w:r w:rsidR="00277161"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51.595</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B76AC3" w:rsidP="00277161">
            <w:pPr>
              <w:jc w:val="right"/>
              <w:rPr>
                <w:rFonts w:cs="Arial"/>
                <w:sz w:val="15"/>
                <w:szCs w:val="15"/>
                <w:lang w:val="en-US"/>
              </w:rPr>
            </w:pPr>
            <w:r>
              <w:rPr>
                <w:rFonts w:cs="Arial"/>
                <w:sz w:val="15"/>
                <w:szCs w:val="15"/>
                <w:lang w:val="en-US"/>
              </w:rPr>
              <w:t>1.125</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1.125</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B76AC3" w:rsidP="00277161">
            <w:pPr>
              <w:jc w:val="right"/>
              <w:rPr>
                <w:rFonts w:cs="Arial"/>
                <w:sz w:val="15"/>
                <w:szCs w:val="15"/>
                <w:lang w:val="en-US"/>
              </w:rPr>
            </w:pPr>
            <w:r>
              <w:rPr>
                <w:rFonts w:cs="Arial"/>
                <w:sz w:val="15"/>
                <w:szCs w:val="15"/>
                <w:lang w:val="en-US"/>
              </w:rPr>
              <w:t>50.749</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1.971</w:t>
            </w:r>
            <w:r w:rsidR="00277161"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E30F0" w:rsidP="00277161">
            <w:pPr>
              <w:jc w:val="right"/>
              <w:rPr>
                <w:rFonts w:cs="Arial"/>
                <w:sz w:val="15"/>
                <w:szCs w:val="15"/>
                <w:lang w:val="en-US"/>
              </w:rPr>
            </w:pPr>
            <w:r>
              <w:rPr>
                <w:rFonts w:cs="Arial"/>
                <w:sz w:val="15"/>
                <w:szCs w:val="15"/>
                <w:lang w:val="en-US"/>
              </w:rPr>
              <w:t>52.720</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2015</w:t>
            </w:r>
          </w:p>
        </w:tc>
        <w:tc>
          <w:tcPr>
            <w:tcW w:w="442"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Oprávky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2015</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39.246</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1.971</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E30F0" w:rsidP="00277161">
            <w:pPr>
              <w:jc w:val="right"/>
              <w:rPr>
                <w:rFonts w:cs="Arial"/>
                <w:sz w:val="15"/>
                <w:szCs w:val="15"/>
                <w:lang w:val="en-US"/>
              </w:rPr>
            </w:pPr>
            <w:r>
              <w:rPr>
                <w:rFonts w:cs="Arial"/>
                <w:sz w:val="15"/>
                <w:szCs w:val="15"/>
                <w:lang w:val="en-US"/>
              </w:rPr>
              <w:t>41.217</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4.881</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4.881</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44.127</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1.971</w:t>
            </w:r>
            <w:r w:rsidR="00277161"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E30F0" w:rsidP="00277161">
            <w:pPr>
              <w:jc w:val="right"/>
              <w:rPr>
                <w:rFonts w:cs="Arial"/>
                <w:sz w:val="15"/>
                <w:szCs w:val="15"/>
                <w:lang w:val="en-US"/>
              </w:rPr>
            </w:pPr>
            <w:r>
              <w:rPr>
                <w:rFonts w:cs="Arial"/>
                <w:sz w:val="15"/>
                <w:szCs w:val="15"/>
                <w:lang w:val="en-US"/>
              </w:rPr>
              <w:t>46.098</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2015</w:t>
            </w:r>
          </w:p>
        </w:tc>
        <w:tc>
          <w:tcPr>
            <w:tcW w:w="442"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Opravná položka</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2015</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2015</w:t>
            </w:r>
          </w:p>
        </w:tc>
        <w:tc>
          <w:tcPr>
            <w:tcW w:w="442"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 xml:space="preserve">Zostatková hodnota </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2015</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10.378</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10.378</w:t>
            </w:r>
            <w:r w:rsidR="00277161" w:rsidRPr="00EC39C1">
              <w:rPr>
                <w:rFonts w:cs="Arial"/>
                <w:sz w:val="15"/>
                <w:szCs w:val="15"/>
                <w:lang w:val="en-US"/>
              </w:rPr>
              <w:t xml:space="preserve"> </w:t>
            </w:r>
          </w:p>
        </w:tc>
      </w:tr>
      <w:tr w:rsidR="00277161" w:rsidRPr="00EC39C1" w:rsidTr="00277161">
        <w:tc>
          <w:tcPr>
            <w:tcW w:w="1542" w:type="pct"/>
            <w:tcBorders>
              <w:top w:val="nil"/>
              <w:left w:val="nil"/>
              <w:bottom w:val="single" w:sz="8" w:space="0" w:color="auto"/>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2015</w:t>
            </w:r>
          </w:p>
        </w:tc>
        <w:tc>
          <w:tcPr>
            <w:tcW w:w="442"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single" w:sz="8" w:space="0" w:color="auto"/>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6.622</w:t>
            </w:r>
            <w:r w:rsidR="00277161" w:rsidRPr="00EC39C1">
              <w:rPr>
                <w:rFonts w:cs="Arial"/>
                <w:sz w:val="15"/>
                <w:szCs w:val="15"/>
                <w:lang w:val="en-US"/>
              </w:rPr>
              <w:t xml:space="preserve"> </w:t>
            </w:r>
          </w:p>
        </w:tc>
        <w:tc>
          <w:tcPr>
            <w:tcW w:w="408"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single" w:sz="8" w:space="0" w:color="auto"/>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6.622</w:t>
            </w:r>
            <w:r w:rsidR="00277161" w:rsidRPr="00EC39C1">
              <w:rPr>
                <w:rFonts w:cs="Arial"/>
                <w:sz w:val="15"/>
                <w:szCs w:val="15"/>
                <w:lang w:val="en-US"/>
              </w:rPr>
              <w:t xml:space="preserve"> </w:t>
            </w:r>
          </w:p>
        </w:tc>
      </w:tr>
    </w:tbl>
    <w:p w:rsidR="00CB407B" w:rsidRPr="003B5D6D" w:rsidRDefault="00CB407B" w:rsidP="00277161">
      <w:pPr>
        <w:rPr>
          <w:sz w:val="14"/>
          <w:szCs w:val="14"/>
        </w:rPr>
      </w:pPr>
    </w:p>
    <w:bookmarkEnd w:id="5"/>
    <w:p w:rsidR="00BE49B9" w:rsidRDefault="00BE49B9" w:rsidP="00277161">
      <w:pPr>
        <w:rPr>
          <w:snapToGrid w:val="0"/>
          <w:u w:val="single"/>
          <w:lang w:eastAsia="sk-SK"/>
        </w:rPr>
      </w:pPr>
    </w:p>
    <w:p w:rsidR="00BE49B9" w:rsidRDefault="00BE49B9" w:rsidP="00277161">
      <w:pPr>
        <w:rPr>
          <w:snapToGrid w:val="0"/>
          <w:u w:val="single"/>
          <w:lang w:eastAsia="sk-SK"/>
        </w:rPr>
      </w:pPr>
    </w:p>
    <w:p w:rsidR="00BE49B9" w:rsidRDefault="00BE49B9" w:rsidP="00277161">
      <w:pPr>
        <w:rPr>
          <w:snapToGrid w:val="0"/>
          <w:u w:val="single"/>
          <w:lang w:eastAsia="sk-SK"/>
        </w:rPr>
      </w:pPr>
    </w:p>
    <w:p w:rsidR="00BE49B9" w:rsidRDefault="00BE49B9" w:rsidP="00277161">
      <w:pPr>
        <w:rPr>
          <w:snapToGrid w:val="0"/>
          <w:u w:val="single"/>
          <w:lang w:eastAsia="sk-SK"/>
        </w:rPr>
      </w:pPr>
    </w:p>
    <w:p w:rsidR="00BE49B9" w:rsidRDefault="00BE49B9" w:rsidP="00277161">
      <w:pPr>
        <w:rPr>
          <w:snapToGrid w:val="0"/>
          <w:u w:val="single"/>
          <w:lang w:eastAsia="sk-SK"/>
        </w:rPr>
      </w:pPr>
    </w:p>
    <w:p w:rsidR="00BE49B9" w:rsidRDefault="00BE49B9" w:rsidP="00277161">
      <w:pPr>
        <w:rPr>
          <w:snapToGrid w:val="0"/>
          <w:u w:val="single"/>
          <w:lang w:eastAsia="sk-SK"/>
        </w:rPr>
      </w:pPr>
    </w:p>
    <w:p w:rsidR="00BE49B9" w:rsidRDefault="00BE49B9" w:rsidP="00277161">
      <w:pPr>
        <w:rPr>
          <w:snapToGrid w:val="0"/>
          <w:u w:val="single"/>
          <w:lang w:eastAsia="sk-SK"/>
        </w:rPr>
      </w:pPr>
    </w:p>
    <w:p w:rsidR="00BE49B9" w:rsidRDefault="00BE49B9" w:rsidP="00277161">
      <w:pPr>
        <w:rPr>
          <w:snapToGrid w:val="0"/>
          <w:u w:val="single"/>
          <w:lang w:eastAsia="sk-SK"/>
        </w:rPr>
      </w:pPr>
    </w:p>
    <w:p w:rsidR="00BE49B9" w:rsidRDefault="00BE49B9" w:rsidP="00277161">
      <w:pPr>
        <w:rPr>
          <w:snapToGrid w:val="0"/>
          <w:u w:val="single"/>
          <w:lang w:eastAsia="sk-SK"/>
        </w:rPr>
      </w:pPr>
    </w:p>
    <w:p w:rsidR="00705FBF" w:rsidRPr="00EC39C1" w:rsidRDefault="00705FBF"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201</w:t>
      </w:r>
      <w:r w:rsidR="004022EF" w:rsidRPr="00EC39C1">
        <w:rPr>
          <w:snapToGrid w:val="0"/>
          <w:u w:val="single"/>
          <w:lang w:eastAsia="sk-SK"/>
        </w:rPr>
        <w:t>4</w:t>
      </w:r>
    </w:p>
    <w:p w:rsidR="00277161" w:rsidRPr="00EC39C1" w:rsidRDefault="00277161" w:rsidP="00277161">
      <w:bookmarkStart w:id="7" w:name="T_intangible_assets_2"/>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4386"/>
        <w:gridCol w:w="1257"/>
        <w:gridCol w:w="1089"/>
        <w:gridCol w:w="1160"/>
        <w:gridCol w:w="1092"/>
        <w:gridCol w:w="1439"/>
        <w:gridCol w:w="1522"/>
        <w:gridCol w:w="1186"/>
        <w:gridCol w:w="1089"/>
      </w:tblGrid>
      <w:tr w:rsidR="00277161" w:rsidRPr="00EC39C1" w:rsidTr="00277161">
        <w:trPr>
          <w:trHeight w:val="182"/>
        </w:trPr>
        <w:tc>
          <w:tcPr>
            <w:tcW w:w="1542"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8" w:name="RANGE!B45:J70"/>
            <w:r w:rsidRPr="00EC39C1">
              <w:rPr>
                <w:rFonts w:cs="Arial"/>
                <w:b/>
                <w:bCs/>
                <w:i/>
                <w:iCs/>
                <w:sz w:val="15"/>
                <w:szCs w:val="15"/>
                <w:lang w:val="en-US"/>
              </w:rPr>
              <w:t> </w:t>
            </w:r>
            <w:bookmarkEnd w:id="8"/>
          </w:p>
        </w:tc>
        <w:tc>
          <w:tcPr>
            <w:tcW w:w="442"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Aktivované náklady na vývoj</w:t>
            </w:r>
          </w:p>
        </w:tc>
        <w:tc>
          <w:tcPr>
            <w:tcW w:w="383"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Softvér</w:t>
            </w:r>
          </w:p>
        </w:tc>
        <w:tc>
          <w:tcPr>
            <w:tcW w:w="408"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Oceniteľné práva</w:t>
            </w:r>
          </w:p>
        </w:tc>
        <w:tc>
          <w:tcPr>
            <w:tcW w:w="384"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Goodwill</w:t>
            </w:r>
          </w:p>
        </w:tc>
        <w:tc>
          <w:tcPr>
            <w:tcW w:w="506"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Ostatný dlhodobý nehmotný majetok</w:t>
            </w:r>
          </w:p>
        </w:tc>
        <w:tc>
          <w:tcPr>
            <w:tcW w:w="535"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Poskytnuté preddavky</w:t>
            </w:r>
          </w:p>
        </w:tc>
        <w:tc>
          <w:tcPr>
            <w:tcW w:w="383"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277161" w:rsidRPr="00EC39C1" w:rsidTr="00277161">
        <w:trPr>
          <w:trHeight w:val="182"/>
        </w:trPr>
        <w:tc>
          <w:tcPr>
            <w:tcW w:w="1542"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442"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383"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408"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384"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506"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535"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417"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383"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r>
      <w:tr w:rsidR="00277161" w:rsidRPr="00EC39C1" w:rsidTr="00277161">
        <w:tc>
          <w:tcPr>
            <w:tcW w:w="1542" w:type="pct"/>
            <w:tcBorders>
              <w:top w:val="single" w:sz="4" w:space="0" w:color="auto"/>
              <w:left w:val="nil"/>
              <w:bottom w:val="nil"/>
              <w:right w:val="nil"/>
            </w:tcBorders>
            <w:shd w:val="clear" w:color="auto" w:fill="auto"/>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Prvotné ocenenie</w:t>
            </w:r>
          </w:p>
        </w:tc>
        <w:tc>
          <w:tcPr>
            <w:tcW w:w="442"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0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4"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3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2014</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41.095</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1.971</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43.066</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10.238</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E30F0">
            <w:pPr>
              <w:jc w:val="right"/>
              <w:rPr>
                <w:rFonts w:cs="Arial"/>
                <w:sz w:val="15"/>
                <w:szCs w:val="15"/>
                <w:lang w:val="en-US"/>
              </w:rPr>
            </w:pPr>
            <w:r>
              <w:rPr>
                <w:rFonts w:cs="Arial"/>
                <w:sz w:val="15"/>
                <w:szCs w:val="15"/>
                <w:lang w:val="en-US"/>
              </w:rPr>
              <w:t>10.23</w:t>
            </w:r>
            <w:r w:rsidR="002E30F0">
              <w:rPr>
                <w:rFonts w:cs="Arial"/>
                <w:sz w:val="15"/>
                <w:szCs w:val="15"/>
                <w:lang w:val="en-US"/>
              </w:rPr>
              <w:t>8</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1.709</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1.709</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49.624</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1.971</w:t>
            </w:r>
            <w:r w:rsidR="00277161"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51.595</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2014</w:t>
            </w:r>
          </w:p>
        </w:tc>
        <w:tc>
          <w:tcPr>
            <w:tcW w:w="442"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Oprávky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2014</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37.195</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1.971</w:t>
            </w:r>
            <w:r w:rsidR="00277161"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39.166</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3.750</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3.760</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1.709</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1.709</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39.246</w:t>
            </w:r>
            <w:r w:rsidR="00277161"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1.971</w:t>
            </w:r>
            <w:r w:rsidR="00277161"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F174A0" w:rsidP="00277161">
            <w:pPr>
              <w:jc w:val="right"/>
              <w:rPr>
                <w:rFonts w:cs="Arial"/>
                <w:sz w:val="15"/>
                <w:szCs w:val="15"/>
                <w:lang w:val="en-US"/>
              </w:rPr>
            </w:pPr>
            <w:r>
              <w:rPr>
                <w:rFonts w:cs="Arial"/>
                <w:sz w:val="15"/>
                <w:szCs w:val="15"/>
                <w:lang w:val="en-US"/>
              </w:rPr>
              <w:t>41.217</w:t>
            </w:r>
            <w:r w:rsidR="00277161"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2014</w:t>
            </w:r>
          </w:p>
        </w:tc>
        <w:tc>
          <w:tcPr>
            <w:tcW w:w="442"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Opravná položka</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2014</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2014</w:t>
            </w:r>
          </w:p>
        </w:tc>
        <w:tc>
          <w:tcPr>
            <w:tcW w:w="442"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 xml:space="preserve">Zostatková hodnota </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277161">
        <w:tc>
          <w:tcPr>
            <w:tcW w:w="1542"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2014</w:t>
            </w:r>
          </w:p>
        </w:tc>
        <w:tc>
          <w:tcPr>
            <w:tcW w:w="44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E30F0" w:rsidP="00277161">
            <w:pPr>
              <w:jc w:val="right"/>
              <w:rPr>
                <w:rFonts w:cs="Arial"/>
                <w:sz w:val="15"/>
                <w:szCs w:val="15"/>
                <w:lang w:val="en-US"/>
              </w:rPr>
            </w:pPr>
            <w:r>
              <w:rPr>
                <w:rFonts w:cs="Arial"/>
                <w:sz w:val="15"/>
                <w:szCs w:val="15"/>
                <w:lang w:val="en-US"/>
              </w:rPr>
              <w:t>3.900</w:t>
            </w:r>
          </w:p>
        </w:tc>
        <w:tc>
          <w:tcPr>
            <w:tcW w:w="40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E30F0" w:rsidP="00277161">
            <w:pPr>
              <w:jc w:val="right"/>
              <w:rPr>
                <w:rFonts w:cs="Arial"/>
                <w:sz w:val="15"/>
                <w:szCs w:val="15"/>
                <w:lang w:val="en-US"/>
              </w:rPr>
            </w:pPr>
            <w:r>
              <w:rPr>
                <w:rFonts w:cs="Arial"/>
                <w:sz w:val="15"/>
                <w:szCs w:val="15"/>
                <w:lang w:val="en-US"/>
              </w:rPr>
              <w:t>3.900</w:t>
            </w:r>
          </w:p>
        </w:tc>
      </w:tr>
      <w:tr w:rsidR="00277161" w:rsidRPr="00EC39C1" w:rsidTr="00277161">
        <w:tc>
          <w:tcPr>
            <w:tcW w:w="1542" w:type="pct"/>
            <w:tcBorders>
              <w:top w:val="nil"/>
              <w:left w:val="nil"/>
              <w:bottom w:val="single" w:sz="8" w:space="0" w:color="auto"/>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2014</w:t>
            </w:r>
          </w:p>
        </w:tc>
        <w:tc>
          <w:tcPr>
            <w:tcW w:w="442"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single" w:sz="8" w:space="0" w:color="auto"/>
              <w:right w:val="nil"/>
            </w:tcBorders>
            <w:shd w:val="clear" w:color="auto" w:fill="auto"/>
            <w:vAlign w:val="bottom"/>
            <w:hideMark/>
          </w:tcPr>
          <w:p w:rsidR="00277161" w:rsidRPr="00EC39C1" w:rsidRDefault="002E30F0" w:rsidP="00277161">
            <w:pPr>
              <w:jc w:val="right"/>
              <w:rPr>
                <w:rFonts w:cs="Arial"/>
                <w:sz w:val="15"/>
                <w:szCs w:val="15"/>
                <w:lang w:val="en-US"/>
              </w:rPr>
            </w:pPr>
            <w:r>
              <w:rPr>
                <w:rFonts w:cs="Arial"/>
                <w:sz w:val="15"/>
                <w:szCs w:val="15"/>
                <w:lang w:val="en-US"/>
              </w:rPr>
              <w:t>10.378</w:t>
            </w:r>
            <w:r w:rsidR="00277161" w:rsidRPr="00EC39C1">
              <w:rPr>
                <w:rFonts w:cs="Arial"/>
                <w:sz w:val="15"/>
                <w:szCs w:val="15"/>
                <w:lang w:val="en-US"/>
              </w:rPr>
              <w:t xml:space="preserve"> </w:t>
            </w:r>
          </w:p>
        </w:tc>
        <w:tc>
          <w:tcPr>
            <w:tcW w:w="408"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4"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6"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5"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single" w:sz="8" w:space="0" w:color="auto"/>
              <w:right w:val="nil"/>
            </w:tcBorders>
            <w:shd w:val="clear" w:color="auto" w:fill="auto"/>
            <w:vAlign w:val="bottom"/>
            <w:hideMark/>
          </w:tcPr>
          <w:p w:rsidR="00277161" w:rsidRPr="00EC39C1" w:rsidRDefault="002E30F0" w:rsidP="00277161">
            <w:pPr>
              <w:jc w:val="right"/>
              <w:rPr>
                <w:rFonts w:cs="Arial"/>
                <w:sz w:val="15"/>
                <w:szCs w:val="15"/>
                <w:lang w:val="en-US"/>
              </w:rPr>
            </w:pPr>
            <w:r>
              <w:rPr>
                <w:rFonts w:cs="Arial"/>
                <w:sz w:val="15"/>
                <w:szCs w:val="15"/>
                <w:lang w:val="en-US"/>
              </w:rPr>
              <w:t>10.378</w:t>
            </w:r>
            <w:r w:rsidR="00277161" w:rsidRPr="00EC39C1">
              <w:rPr>
                <w:rFonts w:cs="Arial"/>
                <w:sz w:val="15"/>
                <w:szCs w:val="15"/>
                <w:lang w:val="en-US"/>
              </w:rPr>
              <w:t xml:space="preserve"> </w:t>
            </w:r>
          </w:p>
        </w:tc>
      </w:tr>
    </w:tbl>
    <w:p w:rsidR="00845108" w:rsidRPr="003B5D6D" w:rsidRDefault="00845108" w:rsidP="00277161">
      <w:pPr>
        <w:rPr>
          <w:sz w:val="14"/>
          <w:szCs w:val="14"/>
        </w:rPr>
      </w:pPr>
    </w:p>
    <w:bookmarkEnd w:id="7"/>
    <w:p w:rsidR="00BE49B9" w:rsidRDefault="00BE49B9" w:rsidP="003B5D6D">
      <w:pPr>
        <w:rPr>
          <w:i/>
          <w:color w:val="FF0000"/>
        </w:rPr>
      </w:pPr>
    </w:p>
    <w:p w:rsidR="003B5D6D" w:rsidRPr="00EC39C1" w:rsidRDefault="003B5D6D" w:rsidP="003B5D6D">
      <w:pPr>
        <w:rPr>
          <w:i/>
          <w:color w:val="FF0000"/>
        </w:rPr>
      </w:pPr>
      <w:r w:rsidRPr="00EC39C1">
        <w:rPr>
          <w:i/>
          <w:color w:val="FF0000"/>
        </w:rPr>
        <w:t>.</w:t>
      </w:r>
    </w:p>
    <w:p w:rsidR="001B30A4" w:rsidRPr="00EC39C1" w:rsidRDefault="001B30A4" w:rsidP="00277161">
      <w:pPr>
        <w:rPr>
          <w:snapToGrid w:val="0"/>
          <w:lang w:eastAsia="sk-SK"/>
        </w:rPr>
      </w:pPr>
    </w:p>
    <w:p w:rsidR="001B30A4" w:rsidRPr="00EC39C1" w:rsidRDefault="001B30A4" w:rsidP="00277161">
      <w:pPr>
        <w:sectPr w:rsidR="001B30A4" w:rsidRPr="00EC39C1" w:rsidSect="003B5D6D">
          <w:pgSz w:w="16840" w:h="11907" w:orient="landscape" w:code="9"/>
          <w:pgMar w:top="1418" w:right="1418" w:bottom="1134" w:left="1418" w:header="850" w:footer="680" w:gutter="0"/>
          <w:cols w:space="708"/>
          <w:docGrid w:linePitch="360"/>
        </w:sectPr>
      </w:pPr>
    </w:p>
    <w:p w:rsidR="001B30A4" w:rsidRPr="00EC39C1" w:rsidRDefault="001B30A4" w:rsidP="00277161">
      <w:pPr>
        <w:pStyle w:val="Nadpis3"/>
      </w:pPr>
      <w:r w:rsidRPr="00EC39C1">
        <w:lastRenderedPageBreak/>
        <w:t>Pohyby na účtoch dlhodobého hmotného majetku, oprávok, opravných položiek a zostatkovej hodnoty</w:t>
      </w:r>
    </w:p>
    <w:p w:rsidR="001B30A4" w:rsidRPr="00EC39C1" w:rsidRDefault="001B30A4" w:rsidP="00277161"/>
    <w:p w:rsidR="008F4A7C" w:rsidRPr="00EC39C1" w:rsidRDefault="008F4A7C"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201</w:t>
      </w:r>
      <w:r w:rsidR="004022EF" w:rsidRPr="00EC39C1">
        <w:rPr>
          <w:snapToGrid w:val="0"/>
          <w:u w:val="single"/>
          <w:lang w:eastAsia="sk-SK"/>
        </w:rPr>
        <w:t>5</w:t>
      </w:r>
    </w:p>
    <w:p w:rsidR="00277161" w:rsidRPr="00EC39C1" w:rsidRDefault="00277161" w:rsidP="00277161">
      <w:bookmarkStart w:id="9" w:name="T_tangible_assets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3439"/>
        <w:gridCol w:w="1423"/>
        <w:gridCol w:w="1230"/>
        <w:gridCol w:w="1275"/>
        <w:gridCol w:w="1426"/>
        <w:gridCol w:w="984"/>
        <w:gridCol w:w="993"/>
        <w:gridCol w:w="1286"/>
        <w:gridCol w:w="1171"/>
        <w:gridCol w:w="993"/>
      </w:tblGrid>
      <w:tr w:rsidR="00277161" w:rsidRPr="00EC39C1" w:rsidTr="009B2B0F">
        <w:tc>
          <w:tcPr>
            <w:tcW w:w="1215" w:type="pct"/>
            <w:tcBorders>
              <w:top w:val="single" w:sz="8" w:space="0" w:color="auto"/>
              <w:left w:val="nil"/>
              <w:bottom w:val="nil"/>
              <w:right w:val="nil"/>
            </w:tcBorders>
            <w:shd w:val="clear" w:color="auto" w:fill="auto"/>
            <w:noWrap/>
            <w:vAlign w:val="center"/>
            <w:hideMark/>
          </w:tcPr>
          <w:p w:rsidR="00277161" w:rsidRPr="00EC39C1" w:rsidRDefault="00277161" w:rsidP="00277161">
            <w:pPr>
              <w:jc w:val="left"/>
              <w:rPr>
                <w:rFonts w:cs="Arial"/>
                <w:b/>
                <w:bCs/>
                <w:i/>
                <w:iCs/>
                <w:sz w:val="15"/>
                <w:szCs w:val="15"/>
                <w:lang w:val="en-US"/>
              </w:rPr>
            </w:pPr>
            <w:bookmarkStart w:id="10" w:name="RANGE!B15:K39"/>
            <w:r w:rsidRPr="00EC39C1">
              <w:rPr>
                <w:rFonts w:cs="Arial"/>
                <w:b/>
                <w:bCs/>
                <w:i/>
                <w:iCs/>
                <w:sz w:val="15"/>
                <w:szCs w:val="15"/>
                <w:lang w:val="en-US"/>
              </w:rPr>
              <w:t> </w:t>
            </w:r>
            <w:bookmarkEnd w:id="10"/>
          </w:p>
        </w:tc>
        <w:tc>
          <w:tcPr>
            <w:tcW w:w="506"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Pozemky</w:t>
            </w:r>
          </w:p>
        </w:tc>
        <w:tc>
          <w:tcPr>
            <w:tcW w:w="438"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Stavby</w:t>
            </w:r>
          </w:p>
        </w:tc>
        <w:tc>
          <w:tcPr>
            <w:tcW w:w="454"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Poskytnuté preddavky</w:t>
            </w:r>
          </w:p>
        </w:tc>
        <w:tc>
          <w:tcPr>
            <w:tcW w:w="299"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277161" w:rsidRPr="00EC39C1" w:rsidTr="009B2B0F">
        <w:tc>
          <w:tcPr>
            <w:tcW w:w="1215" w:type="pct"/>
            <w:tcBorders>
              <w:top w:val="single" w:sz="4" w:space="0" w:color="auto"/>
              <w:left w:val="nil"/>
              <w:bottom w:val="nil"/>
              <w:right w:val="nil"/>
            </w:tcBorders>
            <w:shd w:val="clear" w:color="auto" w:fill="auto"/>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Prvotné ocenenie</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3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4"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1"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299"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r>
      <w:tr w:rsidR="00277161" w:rsidRPr="00EC39C1" w:rsidTr="009B2B0F">
        <w:tc>
          <w:tcPr>
            <w:tcW w:w="1215"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2015</w:t>
            </w:r>
          </w:p>
        </w:tc>
        <w:tc>
          <w:tcPr>
            <w:tcW w:w="506" w:type="pct"/>
            <w:tcBorders>
              <w:top w:val="nil"/>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485.287</w:t>
            </w:r>
          </w:p>
        </w:tc>
        <w:tc>
          <w:tcPr>
            <w:tcW w:w="438" w:type="pct"/>
            <w:tcBorders>
              <w:top w:val="nil"/>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592.489</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4.981.904</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C451A0" w:rsidP="00277161">
            <w:pPr>
              <w:jc w:val="right"/>
              <w:rPr>
                <w:rFonts w:cs="Arial"/>
                <w:sz w:val="15"/>
                <w:szCs w:val="15"/>
                <w:lang w:val="en-US"/>
              </w:rPr>
            </w:pPr>
            <w:r>
              <w:rPr>
                <w:rFonts w:cs="Arial"/>
                <w:sz w:val="15"/>
                <w:szCs w:val="15"/>
                <w:lang w:val="en-US"/>
              </w:rPr>
              <w:t>174.758</w:t>
            </w:r>
            <w:r w:rsidR="00277161"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11.650</w:t>
            </w:r>
            <w:r w:rsidR="00277161"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34.790</w:t>
            </w:r>
            <w:r w:rsidR="00277161"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9009A2" w:rsidP="00DC62C4">
            <w:pPr>
              <w:jc w:val="right"/>
              <w:rPr>
                <w:rFonts w:cs="Arial"/>
                <w:sz w:val="15"/>
                <w:szCs w:val="15"/>
                <w:lang w:val="en-US"/>
              </w:rPr>
            </w:pPr>
            <w:r>
              <w:rPr>
                <w:rFonts w:cs="Arial"/>
                <w:sz w:val="15"/>
                <w:szCs w:val="15"/>
                <w:lang w:val="en-US"/>
              </w:rPr>
              <w:t>6.</w:t>
            </w:r>
            <w:r w:rsidR="00DC62C4">
              <w:rPr>
                <w:rFonts w:cs="Arial"/>
                <w:sz w:val="15"/>
                <w:szCs w:val="15"/>
                <w:lang w:val="en-US"/>
              </w:rPr>
              <w:t>280.878</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1D4E87" w:rsidP="00277161">
            <w:pPr>
              <w:jc w:val="right"/>
              <w:rPr>
                <w:rFonts w:cs="Arial"/>
                <w:sz w:val="15"/>
                <w:szCs w:val="15"/>
                <w:lang w:val="en-US"/>
              </w:rPr>
            </w:pPr>
            <w:r>
              <w:rPr>
                <w:rFonts w:cs="Arial"/>
                <w:sz w:val="15"/>
                <w:szCs w:val="15"/>
                <w:lang w:val="en-US"/>
              </w:rPr>
              <w:t>444.464</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1.497.470</w:t>
            </w:r>
            <w:r w:rsidR="00277161"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33.690</w:t>
            </w:r>
            <w:r w:rsidR="00277161"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9009A2" w:rsidP="00391891">
            <w:pPr>
              <w:jc w:val="right"/>
              <w:rPr>
                <w:rFonts w:cs="Arial"/>
                <w:sz w:val="15"/>
                <w:szCs w:val="15"/>
                <w:lang w:val="en-US"/>
              </w:rPr>
            </w:pPr>
            <w:r>
              <w:rPr>
                <w:rFonts w:cs="Arial"/>
                <w:sz w:val="15"/>
                <w:szCs w:val="15"/>
                <w:lang w:val="en-US"/>
              </w:rPr>
              <w:t>1.</w:t>
            </w:r>
            <w:r w:rsidR="00391891">
              <w:rPr>
                <w:rFonts w:cs="Arial"/>
                <w:sz w:val="15"/>
                <w:szCs w:val="15"/>
                <w:lang w:val="en-US"/>
              </w:rPr>
              <w:t>975.624</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1D4E87" w:rsidP="00277161">
            <w:pPr>
              <w:jc w:val="right"/>
              <w:rPr>
                <w:rFonts w:cs="Arial"/>
                <w:sz w:val="15"/>
                <w:szCs w:val="15"/>
                <w:lang w:val="en-US"/>
              </w:rPr>
            </w:pPr>
            <w:r>
              <w:rPr>
                <w:rFonts w:cs="Arial"/>
                <w:sz w:val="15"/>
                <w:szCs w:val="15"/>
                <w:lang w:val="en-US"/>
              </w:rPr>
              <w:t>87.564</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47.842</w:t>
            </w:r>
            <w:r w:rsidR="00277161"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475.615</w:t>
            </w:r>
            <w:r w:rsidR="00277161"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59.580</w:t>
            </w:r>
            <w:r w:rsidR="00277161"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391891" w:rsidP="00277161">
            <w:pPr>
              <w:jc w:val="right"/>
              <w:rPr>
                <w:rFonts w:cs="Arial"/>
                <w:sz w:val="15"/>
                <w:szCs w:val="15"/>
                <w:lang w:val="en-US"/>
              </w:rPr>
            </w:pPr>
            <w:r>
              <w:rPr>
                <w:rFonts w:cs="Arial"/>
                <w:sz w:val="15"/>
                <w:szCs w:val="15"/>
                <w:lang w:val="en-US"/>
              </w:rPr>
              <w:t>670.601</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2015</w:t>
            </w:r>
          </w:p>
        </w:tc>
        <w:tc>
          <w:tcPr>
            <w:tcW w:w="506" w:type="pct"/>
            <w:tcBorders>
              <w:top w:val="single" w:sz="4" w:space="0" w:color="auto"/>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485.287</w:t>
            </w:r>
            <w:r w:rsidR="00277161"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592.489</w:t>
            </w:r>
          </w:p>
        </w:tc>
        <w:tc>
          <w:tcPr>
            <w:tcW w:w="454" w:type="pct"/>
            <w:tcBorders>
              <w:top w:val="single" w:sz="4" w:space="0" w:color="auto"/>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5.338.804</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rsidR="00277161" w:rsidRPr="00EC39C1" w:rsidRDefault="00C451A0" w:rsidP="00277161">
            <w:pPr>
              <w:jc w:val="right"/>
              <w:rPr>
                <w:rFonts w:cs="Arial"/>
                <w:sz w:val="15"/>
                <w:szCs w:val="15"/>
                <w:lang w:val="en-US"/>
              </w:rPr>
            </w:pPr>
            <w:r>
              <w:rPr>
                <w:rFonts w:cs="Arial"/>
                <w:sz w:val="15"/>
                <w:szCs w:val="15"/>
                <w:lang w:val="en-US"/>
              </w:rPr>
              <w:t>126.916</w:t>
            </w:r>
            <w:r w:rsidR="00277161"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rsidR="00277161" w:rsidRPr="00EC39C1" w:rsidRDefault="009009A2" w:rsidP="009009A2">
            <w:pPr>
              <w:jc w:val="right"/>
              <w:rPr>
                <w:rFonts w:cs="Arial"/>
                <w:sz w:val="15"/>
                <w:szCs w:val="15"/>
                <w:lang w:val="en-US"/>
              </w:rPr>
            </w:pPr>
            <w:r>
              <w:rPr>
                <w:rFonts w:cs="Arial"/>
                <w:sz w:val="15"/>
                <w:szCs w:val="15"/>
                <w:lang w:val="en-US"/>
              </w:rPr>
              <w:t>1.033.505</w:t>
            </w:r>
            <w:r w:rsidR="00277161"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9009A2" w:rsidP="00277161">
            <w:pPr>
              <w:jc w:val="right"/>
              <w:rPr>
                <w:rFonts w:cs="Arial"/>
                <w:sz w:val="15"/>
                <w:szCs w:val="15"/>
                <w:lang w:val="en-US"/>
              </w:rPr>
            </w:pPr>
            <w:r>
              <w:rPr>
                <w:rFonts w:cs="Arial"/>
                <w:sz w:val="15"/>
                <w:szCs w:val="15"/>
                <w:lang w:val="en-US"/>
              </w:rPr>
              <w:t>8.900</w:t>
            </w:r>
            <w:r w:rsidR="00277161"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rsidR="00277161" w:rsidRPr="00EC39C1" w:rsidRDefault="00DC62C4" w:rsidP="00277161">
            <w:pPr>
              <w:jc w:val="right"/>
              <w:rPr>
                <w:rFonts w:cs="Arial"/>
                <w:sz w:val="15"/>
                <w:szCs w:val="15"/>
                <w:lang w:val="en-US"/>
              </w:rPr>
            </w:pPr>
            <w:r>
              <w:rPr>
                <w:rFonts w:cs="Arial"/>
                <w:sz w:val="15"/>
                <w:szCs w:val="15"/>
                <w:lang w:val="en-US"/>
              </w:rPr>
              <w:t>7.585.901</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9009A2">
            <w:pPr>
              <w:jc w:val="center"/>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Oprávky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2015</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250.532</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1D4E87" w:rsidP="001D4E87">
            <w:pPr>
              <w:jc w:val="right"/>
              <w:rPr>
                <w:rFonts w:cs="Arial"/>
                <w:sz w:val="15"/>
                <w:szCs w:val="15"/>
                <w:lang w:val="en-US"/>
              </w:rPr>
            </w:pPr>
            <w:r>
              <w:rPr>
                <w:rFonts w:cs="Arial"/>
                <w:sz w:val="15"/>
                <w:szCs w:val="15"/>
                <w:lang w:val="en-US"/>
              </w:rPr>
              <w:t>4.27</w:t>
            </w:r>
            <w:r w:rsidR="009009A2">
              <w:rPr>
                <w:rFonts w:cs="Arial"/>
                <w:sz w:val="15"/>
                <w:szCs w:val="15"/>
                <w:lang w:val="en-US"/>
              </w:rPr>
              <w:t>7.</w:t>
            </w:r>
            <w:r>
              <w:rPr>
                <w:rFonts w:cs="Arial"/>
                <w:sz w:val="15"/>
                <w:szCs w:val="15"/>
                <w:lang w:val="en-US"/>
              </w:rPr>
              <w:t>330</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C451A0" w:rsidP="00277161">
            <w:pPr>
              <w:jc w:val="right"/>
              <w:rPr>
                <w:rFonts w:cs="Arial"/>
                <w:sz w:val="15"/>
                <w:szCs w:val="15"/>
                <w:lang w:val="en-US"/>
              </w:rPr>
            </w:pPr>
            <w:r>
              <w:rPr>
                <w:rFonts w:cs="Arial"/>
                <w:sz w:val="15"/>
                <w:szCs w:val="15"/>
                <w:lang w:val="en-US"/>
              </w:rPr>
              <w:t>158.223</w:t>
            </w:r>
            <w:r w:rsidR="00277161"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DC62C4" w:rsidP="00277161">
            <w:pPr>
              <w:jc w:val="right"/>
              <w:rPr>
                <w:rFonts w:cs="Arial"/>
                <w:sz w:val="15"/>
                <w:szCs w:val="15"/>
                <w:lang w:val="en-US"/>
              </w:rPr>
            </w:pPr>
            <w:r>
              <w:rPr>
                <w:rFonts w:cs="Arial"/>
                <w:sz w:val="15"/>
                <w:szCs w:val="15"/>
                <w:lang w:val="en-US"/>
              </w:rPr>
              <w:t>4.686.085</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29.766</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203</w:t>
            </w:r>
            <w:r w:rsidR="001D4E87">
              <w:rPr>
                <w:rFonts w:cs="Arial"/>
                <w:sz w:val="15"/>
                <w:szCs w:val="15"/>
                <w:lang w:val="en-US"/>
              </w:rPr>
              <w:t>.</w:t>
            </w:r>
            <w:r>
              <w:rPr>
                <w:rFonts w:cs="Arial"/>
                <w:sz w:val="15"/>
                <w:szCs w:val="15"/>
                <w:lang w:val="en-US"/>
              </w:rPr>
              <w:t>956</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C451A0" w:rsidP="00277161">
            <w:pPr>
              <w:jc w:val="right"/>
              <w:rPr>
                <w:rFonts w:cs="Arial"/>
                <w:sz w:val="15"/>
                <w:szCs w:val="15"/>
                <w:lang w:val="en-US"/>
              </w:rPr>
            </w:pPr>
            <w:r>
              <w:rPr>
                <w:rFonts w:cs="Arial"/>
                <w:sz w:val="15"/>
                <w:szCs w:val="15"/>
                <w:lang w:val="en-US"/>
              </w:rPr>
              <w:t>1.883</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DC62C4" w:rsidP="00277161">
            <w:pPr>
              <w:jc w:val="right"/>
              <w:rPr>
                <w:rFonts w:cs="Arial"/>
                <w:sz w:val="15"/>
                <w:szCs w:val="15"/>
                <w:lang w:val="en-US"/>
              </w:rPr>
            </w:pPr>
            <w:r>
              <w:rPr>
                <w:rFonts w:cs="Arial"/>
                <w:sz w:val="15"/>
                <w:szCs w:val="15"/>
                <w:lang w:val="en-US"/>
              </w:rPr>
              <w:t>235.605</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277161" w:rsidP="00C62244">
            <w:pPr>
              <w:jc w:val="center"/>
              <w:rPr>
                <w:rFonts w:cs="Arial"/>
                <w:sz w:val="15"/>
                <w:szCs w:val="15"/>
                <w:lang w:val="en-US"/>
              </w:rPr>
            </w:pPr>
            <w:r w:rsidRPr="00EC39C1">
              <w:rPr>
                <w:rFonts w:cs="Arial"/>
                <w:sz w:val="15"/>
                <w:szCs w:val="15"/>
                <w:lang w:val="en-US"/>
              </w:rPr>
              <w:t xml:space="preserve"> </w:t>
            </w:r>
            <w:r w:rsidR="00C62244">
              <w:rPr>
                <w:rFonts w:cs="Arial"/>
                <w:sz w:val="15"/>
                <w:szCs w:val="15"/>
                <w:lang w:val="en-US"/>
              </w:rPr>
              <w:t xml:space="preserve">         87.564</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C451A0" w:rsidP="00277161">
            <w:pPr>
              <w:jc w:val="right"/>
              <w:rPr>
                <w:rFonts w:cs="Arial"/>
                <w:sz w:val="15"/>
                <w:szCs w:val="15"/>
                <w:lang w:val="en-US"/>
              </w:rPr>
            </w:pPr>
            <w:r>
              <w:rPr>
                <w:rFonts w:cs="Arial"/>
                <w:sz w:val="15"/>
                <w:szCs w:val="15"/>
                <w:lang w:val="en-US"/>
              </w:rPr>
              <w:t>47.842</w:t>
            </w:r>
            <w:r w:rsidR="00277161"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DC62C4" w:rsidP="00277161">
            <w:pPr>
              <w:jc w:val="right"/>
              <w:rPr>
                <w:rFonts w:cs="Arial"/>
                <w:sz w:val="15"/>
                <w:szCs w:val="15"/>
                <w:lang w:val="en-US"/>
              </w:rPr>
            </w:pPr>
            <w:r>
              <w:rPr>
                <w:rFonts w:cs="Arial"/>
                <w:sz w:val="15"/>
                <w:szCs w:val="15"/>
                <w:lang w:val="en-US"/>
              </w:rPr>
              <w:t>135.406</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2015</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rsidR="00277161" w:rsidRPr="00EC39C1" w:rsidRDefault="001D4E87" w:rsidP="00277161">
            <w:pPr>
              <w:jc w:val="right"/>
              <w:rPr>
                <w:rFonts w:cs="Arial"/>
                <w:sz w:val="15"/>
                <w:szCs w:val="15"/>
                <w:lang w:val="en-US"/>
              </w:rPr>
            </w:pPr>
            <w:r>
              <w:rPr>
                <w:rFonts w:cs="Arial"/>
                <w:sz w:val="15"/>
                <w:szCs w:val="15"/>
                <w:lang w:val="en-US"/>
              </w:rPr>
              <w:t>28</w:t>
            </w:r>
            <w:r w:rsidR="00C62244">
              <w:rPr>
                <w:rFonts w:cs="Arial"/>
                <w:sz w:val="15"/>
                <w:szCs w:val="15"/>
                <w:lang w:val="en-US"/>
              </w:rPr>
              <w:t>0.298</w:t>
            </w:r>
            <w:r w:rsidR="00277161"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4.393.722</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rsidR="00277161" w:rsidRPr="00EC39C1" w:rsidRDefault="00C451A0" w:rsidP="00277161">
            <w:pPr>
              <w:jc w:val="right"/>
              <w:rPr>
                <w:rFonts w:cs="Arial"/>
                <w:sz w:val="15"/>
                <w:szCs w:val="15"/>
                <w:lang w:val="en-US"/>
              </w:rPr>
            </w:pPr>
            <w:r>
              <w:rPr>
                <w:rFonts w:cs="Arial"/>
                <w:sz w:val="15"/>
                <w:szCs w:val="15"/>
                <w:lang w:val="en-US"/>
              </w:rPr>
              <w:t>112.264</w:t>
            </w:r>
            <w:r w:rsidR="00277161"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rsidR="00277161" w:rsidRPr="00EC39C1" w:rsidRDefault="00DC62C4" w:rsidP="00277161">
            <w:pPr>
              <w:jc w:val="right"/>
              <w:rPr>
                <w:rFonts w:cs="Arial"/>
                <w:sz w:val="15"/>
                <w:szCs w:val="15"/>
                <w:lang w:val="en-US"/>
              </w:rPr>
            </w:pPr>
            <w:r>
              <w:rPr>
                <w:rFonts w:cs="Arial"/>
                <w:sz w:val="15"/>
                <w:szCs w:val="15"/>
                <w:lang w:val="en-US"/>
              </w:rPr>
              <w:t>4.786.284</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Opravná položka</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2015</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2015</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 xml:space="preserve">Zostatková hodnota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1. januáru 2015</w:t>
            </w:r>
          </w:p>
        </w:tc>
        <w:tc>
          <w:tcPr>
            <w:tcW w:w="506" w:type="pct"/>
            <w:tcBorders>
              <w:top w:val="nil"/>
              <w:left w:val="nil"/>
              <w:bottom w:val="single" w:sz="4"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485.287</w:t>
            </w:r>
            <w:r w:rsidR="00277161" w:rsidRPr="00EC39C1">
              <w:rPr>
                <w:rFonts w:cs="Arial"/>
                <w:sz w:val="15"/>
                <w:szCs w:val="15"/>
                <w:lang w:val="en-US"/>
              </w:rPr>
              <w:t xml:space="preserve"> </w:t>
            </w:r>
          </w:p>
        </w:tc>
        <w:tc>
          <w:tcPr>
            <w:tcW w:w="438" w:type="pct"/>
            <w:tcBorders>
              <w:top w:val="nil"/>
              <w:left w:val="nil"/>
              <w:bottom w:val="single" w:sz="4"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341.957</w:t>
            </w:r>
            <w:r w:rsidR="00277161" w:rsidRPr="00EC39C1">
              <w:rPr>
                <w:rFonts w:cs="Arial"/>
                <w:sz w:val="15"/>
                <w:szCs w:val="15"/>
                <w:lang w:val="en-US"/>
              </w:rPr>
              <w:t xml:space="preserve"> </w:t>
            </w:r>
          </w:p>
        </w:tc>
        <w:tc>
          <w:tcPr>
            <w:tcW w:w="454" w:type="pct"/>
            <w:tcBorders>
              <w:top w:val="nil"/>
              <w:left w:val="nil"/>
              <w:bottom w:val="single" w:sz="4"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704.574</w:t>
            </w:r>
            <w:r w:rsidR="00277161" w:rsidRPr="00EC39C1">
              <w:rPr>
                <w:rFonts w:cs="Arial"/>
                <w:sz w:val="15"/>
                <w:szCs w:val="15"/>
                <w:lang w:val="en-US"/>
              </w:rPr>
              <w:t xml:space="preserve"> </w:t>
            </w:r>
          </w:p>
        </w:tc>
        <w:tc>
          <w:tcPr>
            <w:tcW w:w="507"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4" w:space="0" w:color="auto"/>
              <w:right w:val="nil"/>
            </w:tcBorders>
            <w:shd w:val="clear" w:color="auto" w:fill="auto"/>
            <w:vAlign w:val="bottom"/>
            <w:hideMark/>
          </w:tcPr>
          <w:p w:rsidR="00277161" w:rsidRPr="00EC39C1" w:rsidRDefault="00C451A0" w:rsidP="00277161">
            <w:pPr>
              <w:jc w:val="right"/>
              <w:rPr>
                <w:rFonts w:cs="Arial"/>
                <w:sz w:val="15"/>
                <w:szCs w:val="15"/>
                <w:lang w:val="en-US"/>
              </w:rPr>
            </w:pPr>
            <w:r>
              <w:rPr>
                <w:rFonts w:cs="Arial"/>
                <w:sz w:val="15"/>
                <w:szCs w:val="15"/>
                <w:lang w:val="en-US"/>
              </w:rPr>
              <w:t>16.535</w:t>
            </w:r>
            <w:r w:rsidR="00277161" w:rsidRPr="00EC39C1">
              <w:rPr>
                <w:rFonts w:cs="Arial"/>
                <w:sz w:val="15"/>
                <w:szCs w:val="15"/>
                <w:lang w:val="en-US"/>
              </w:rPr>
              <w:t xml:space="preserve"> </w:t>
            </w:r>
          </w:p>
        </w:tc>
        <w:tc>
          <w:tcPr>
            <w:tcW w:w="458" w:type="pct"/>
            <w:tcBorders>
              <w:top w:val="nil"/>
              <w:left w:val="nil"/>
              <w:bottom w:val="single" w:sz="4"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11.650</w:t>
            </w:r>
            <w:r w:rsidR="00277161" w:rsidRPr="00EC39C1">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34.790</w:t>
            </w:r>
            <w:r w:rsidR="00277161" w:rsidRPr="00EC39C1">
              <w:rPr>
                <w:rFonts w:cs="Arial"/>
                <w:sz w:val="15"/>
                <w:szCs w:val="15"/>
                <w:lang w:val="en-US"/>
              </w:rPr>
              <w:t xml:space="preserve"> </w:t>
            </w:r>
          </w:p>
        </w:tc>
        <w:tc>
          <w:tcPr>
            <w:tcW w:w="299" w:type="pct"/>
            <w:tcBorders>
              <w:top w:val="nil"/>
              <w:left w:val="nil"/>
              <w:bottom w:val="single" w:sz="4" w:space="0" w:color="auto"/>
              <w:right w:val="nil"/>
            </w:tcBorders>
            <w:shd w:val="clear" w:color="auto" w:fill="auto"/>
            <w:vAlign w:val="bottom"/>
            <w:hideMark/>
          </w:tcPr>
          <w:p w:rsidR="00277161" w:rsidRPr="00EC39C1" w:rsidRDefault="00DC62C4" w:rsidP="00277161">
            <w:pPr>
              <w:jc w:val="right"/>
              <w:rPr>
                <w:rFonts w:cs="Arial"/>
                <w:sz w:val="15"/>
                <w:szCs w:val="15"/>
                <w:lang w:val="en-US"/>
              </w:rPr>
            </w:pPr>
            <w:r>
              <w:rPr>
                <w:rFonts w:cs="Arial"/>
                <w:sz w:val="15"/>
                <w:szCs w:val="15"/>
                <w:lang w:val="en-US"/>
              </w:rPr>
              <w:t>1.594.793</w:t>
            </w:r>
            <w:r w:rsidR="00277161" w:rsidRPr="00EC39C1">
              <w:rPr>
                <w:rFonts w:cs="Arial"/>
                <w:sz w:val="15"/>
                <w:szCs w:val="15"/>
                <w:lang w:val="en-US"/>
              </w:rPr>
              <w:t xml:space="preserve"> </w:t>
            </w:r>
          </w:p>
        </w:tc>
      </w:tr>
      <w:tr w:rsidR="00277161" w:rsidRPr="00EC39C1" w:rsidTr="009B2B0F">
        <w:tc>
          <w:tcPr>
            <w:tcW w:w="1215" w:type="pct"/>
            <w:tcBorders>
              <w:top w:val="nil"/>
              <w:left w:val="nil"/>
              <w:bottom w:val="single" w:sz="8" w:space="0" w:color="auto"/>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2015</w:t>
            </w:r>
          </w:p>
        </w:tc>
        <w:tc>
          <w:tcPr>
            <w:tcW w:w="506" w:type="pct"/>
            <w:tcBorders>
              <w:top w:val="nil"/>
              <w:left w:val="nil"/>
              <w:bottom w:val="single" w:sz="8"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485.287</w:t>
            </w:r>
            <w:r w:rsidR="00277161" w:rsidRPr="00EC39C1">
              <w:rPr>
                <w:rFonts w:cs="Arial"/>
                <w:sz w:val="15"/>
                <w:szCs w:val="15"/>
                <w:lang w:val="en-US"/>
              </w:rPr>
              <w:t xml:space="preserve"> </w:t>
            </w:r>
          </w:p>
        </w:tc>
        <w:tc>
          <w:tcPr>
            <w:tcW w:w="438" w:type="pct"/>
            <w:tcBorders>
              <w:top w:val="nil"/>
              <w:left w:val="nil"/>
              <w:bottom w:val="single" w:sz="8"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312.191</w:t>
            </w:r>
            <w:r w:rsidR="00277161" w:rsidRPr="00EC39C1">
              <w:rPr>
                <w:rFonts w:cs="Arial"/>
                <w:sz w:val="15"/>
                <w:szCs w:val="15"/>
                <w:lang w:val="en-US"/>
              </w:rPr>
              <w:t xml:space="preserve"> </w:t>
            </w:r>
          </w:p>
        </w:tc>
        <w:tc>
          <w:tcPr>
            <w:tcW w:w="454" w:type="pct"/>
            <w:tcBorders>
              <w:top w:val="nil"/>
              <w:left w:val="nil"/>
              <w:bottom w:val="single" w:sz="8"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945.082</w:t>
            </w:r>
            <w:r w:rsidR="00277161" w:rsidRPr="00EC39C1">
              <w:rPr>
                <w:rFonts w:cs="Arial"/>
                <w:sz w:val="15"/>
                <w:szCs w:val="15"/>
                <w:lang w:val="en-US"/>
              </w:rPr>
              <w:t xml:space="preserve"> </w:t>
            </w:r>
          </w:p>
        </w:tc>
        <w:tc>
          <w:tcPr>
            <w:tcW w:w="507"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8" w:space="0" w:color="auto"/>
              <w:right w:val="nil"/>
            </w:tcBorders>
            <w:shd w:val="clear" w:color="auto" w:fill="auto"/>
            <w:vAlign w:val="bottom"/>
            <w:hideMark/>
          </w:tcPr>
          <w:p w:rsidR="00277161" w:rsidRPr="00EC39C1" w:rsidRDefault="00C451A0" w:rsidP="00277161">
            <w:pPr>
              <w:jc w:val="right"/>
              <w:rPr>
                <w:rFonts w:cs="Arial"/>
                <w:sz w:val="15"/>
                <w:szCs w:val="15"/>
                <w:lang w:val="en-US"/>
              </w:rPr>
            </w:pPr>
            <w:r>
              <w:rPr>
                <w:rFonts w:cs="Arial"/>
                <w:sz w:val="15"/>
                <w:szCs w:val="15"/>
                <w:lang w:val="en-US"/>
              </w:rPr>
              <w:t>14.652</w:t>
            </w:r>
            <w:r w:rsidR="00277161" w:rsidRPr="00EC39C1">
              <w:rPr>
                <w:rFonts w:cs="Arial"/>
                <w:sz w:val="15"/>
                <w:szCs w:val="15"/>
                <w:lang w:val="en-US"/>
              </w:rPr>
              <w:t xml:space="preserve"> </w:t>
            </w:r>
          </w:p>
        </w:tc>
        <w:tc>
          <w:tcPr>
            <w:tcW w:w="458" w:type="pct"/>
            <w:tcBorders>
              <w:top w:val="nil"/>
              <w:left w:val="nil"/>
              <w:bottom w:val="single" w:sz="8"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w:t>
            </w:r>
            <w:r w:rsidR="00391891">
              <w:rPr>
                <w:rFonts w:cs="Arial"/>
                <w:sz w:val="15"/>
                <w:szCs w:val="15"/>
                <w:lang w:val="en-US"/>
              </w:rPr>
              <w:t>.</w:t>
            </w:r>
            <w:r>
              <w:rPr>
                <w:rFonts w:cs="Arial"/>
                <w:sz w:val="15"/>
                <w:szCs w:val="15"/>
                <w:lang w:val="en-US"/>
              </w:rPr>
              <w:t>033.505</w:t>
            </w:r>
            <w:r w:rsidR="00277161" w:rsidRPr="00EC39C1">
              <w:rPr>
                <w:rFonts w:cs="Arial"/>
                <w:sz w:val="15"/>
                <w:szCs w:val="15"/>
                <w:lang w:val="en-US"/>
              </w:rPr>
              <w:t xml:space="preserve"> </w:t>
            </w:r>
          </w:p>
        </w:tc>
        <w:tc>
          <w:tcPr>
            <w:tcW w:w="417" w:type="pct"/>
            <w:tcBorders>
              <w:top w:val="nil"/>
              <w:left w:val="nil"/>
              <w:bottom w:val="single" w:sz="8"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8.900</w:t>
            </w:r>
            <w:r w:rsidR="00277161" w:rsidRPr="00EC39C1">
              <w:rPr>
                <w:rFonts w:cs="Arial"/>
                <w:sz w:val="15"/>
                <w:szCs w:val="15"/>
                <w:lang w:val="en-US"/>
              </w:rPr>
              <w:t xml:space="preserve"> </w:t>
            </w:r>
          </w:p>
        </w:tc>
        <w:tc>
          <w:tcPr>
            <w:tcW w:w="299" w:type="pct"/>
            <w:tcBorders>
              <w:top w:val="nil"/>
              <w:left w:val="nil"/>
              <w:bottom w:val="single" w:sz="8" w:space="0" w:color="auto"/>
              <w:right w:val="nil"/>
            </w:tcBorders>
            <w:shd w:val="clear" w:color="auto" w:fill="auto"/>
            <w:vAlign w:val="bottom"/>
            <w:hideMark/>
          </w:tcPr>
          <w:p w:rsidR="00277161" w:rsidRPr="00EC39C1" w:rsidRDefault="00DC62C4" w:rsidP="00277161">
            <w:pPr>
              <w:jc w:val="right"/>
              <w:rPr>
                <w:rFonts w:cs="Arial"/>
                <w:sz w:val="15"/>
                <w:szCs w:val="15"/>
                <w:lang w:val="en-US"/>
              </w:rPr>
            </w:pPr>
            <w:r>
              <w:rPr>
                <w:rFonts w:cs="Arial"/>
                <w:sz w:val="15"/>
                <w:szCs w:val="15"/>
                <w:lang w:val="en-US"/>
              </w:rPr>
              <w:t>2.799.617</w:t>
            </w:r>
            <w:r w:rsidR="00277161" w:rsidRPr="00EC39C1">
              <w:rPr>
                <w:rFonts w:cs="Arial"/>
                <w:sz w:val="15"/>
                <w:szCs w:val="15"/>
                <w:lang w:val="en-US"/>
              </w:rPr>
              <w:t xml:space="preserve"> </w:t>
            </w:r>
          </w:p>
        </w:tc>
      </w:tr>
    </w:tbl>
    <w:p w:rsidR="008F4A7C" w:rsidRPr="00EC39C1" w:rsidRDefault="008F4A7C" w:rsidP="00277161"/>
    <w:bookmarkEnd w:id="9"/>
    <w:p w:rsidR="00BE49B9" w:rsidRDefault="00BE49B9" w:rsidP="00277161">
      <w:pPr>
        <w:jc w:val="left"/>
        <w:rPr>
          <w:i/>
          <w:color w:val="FF0000"/>
        </w:rPr>
      </w:pPr>
    </w:p>
    <w:p w:rsidR="00705FBF" w:rsidRPr="00EC39C1" w:rsidRDefault="008F4A7C" w:rsidP="00277161">
      <w:pPr>
        <w:jc w:val="left"/>
        <w:rPr>
          <w:b/>
          <w:snapToGrid w:val="0"/>
          <w:lang w:eastAsia="sk-SK"/>
        </w:rPr>
      </w:pPr>
      <w:r w:rsidRPr="00EC39C1">
        <w:rPr>
          <w:snapToGrid w:val="0"/>
          <w:u w:val="single"/>
          <w:lang w:eastAsia="sk-SK"/>
        </w:rPr>
        <w:br w:type="page"/>
      </w:r>
      <w:r w:rsidR="00705FBF" w:rsidRPr="00EC39C1">
        <w:rPr>
          <w:snapToGrid w:val="0"/>
          <w:u w:val="single"/>
          <w:lang w:eastAsia="sk-SK"/>
        </w:rPr>
        <w:lastRenderedPageBreak/>
        <w:t xml:space="preserve">31. december </w:t>
      </w:r>
      <w:r w:rsidR="00F14CD1" w:rsidRPr="00EC39C1">
        <w:rPr>
          <w:snapToGrid w:val="0"/>
          <w:u w:val="single"/>
          <w:lang w:eastAsia="sk-SK"/>
        </w:rPr>
        <w:t>201</w:t>
      </w:r>
      <w:r w:rsidR="004022EF" w:rsidRPr="00EC39C1">
        <w:rPr>
          <w:snapToGrid w:val="0"/>
          <w:u w:val="single"/>
          <w:lang w:eastAsia="sk-SK"/>
        </w:rPr>
        <w:t>4</w:t>
      </w:r>
    </w:p>
    <w:p w:rsidR="00277161" w:rsidRPr="00EC39C1" w:rsidRDefault="00277161" w:rsidP="00277161">
      <w:bookmarkStart w:id="11" w:name="T_tangible_assets_2"/>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3439"/>
        <w:gridCol w:w="1423"/>
        <w:gridCol w:w="1221"/>
        <w:gridCol w:w="1284"/>
        <w:gridCol w:w="1426"/>
        <w:gridCol w:w="984"/>
        <w:gridCol w:w="993"/>
        <w:gridCol w:w="1286"/>
        <w:gridCol w:w="1171"/>
        <w:gridCol w:w="993"/>
      </w:tblGrid>
      <w:tr w:rsidR="00277161" w:rsidRPr="00EC39C1" w:rsidTr="009B2B0F">
        <w:tc>
          <w:tcPr>
            <w:tcW w:w="1215" w:type="pct"/>
            <w:tcBorders>
              <w:top w:val="single" w:sz="8" w:space="0" w:color="auto"/>
              <w:left w:val="nil"/>
              <w:bottom w:val="nil"/>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12" w:name="RANGE!B44:K68"/>
            <w:r w:rsidRPr="00EC39C1">
              <w:rPr>
                <w:rFonts w:cs="Arial"/>
                <w:b/>
                <w:bCs/>
                <w:i/>
                <w:iCs/>
                <w:sz w:val="15"/>
                <w:szCs w:val="15"/>
                <w:lang w:val="en-US"/>
              </w:rPr>
              <w:t> </w:t>
            </w:r>
            <w:bookmarkEnd w:id="12"/>
          </w:p>
        </w:tc>
        <w:tc>
          <w:tcPr>
            <w:tcW w:w="506"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Pozemky</w:t>
            </w:r>
          </w:p>
        </w:tc>
        <w:tc>
          <w:tcPr>
            <w:tcW w:w="43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Stavby</w:t>
            </w:r>
          </w:p>
        </w:tc>
        <w:tc>
          <w:tcPr>
            <w:tcW w:w="457"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Poskytnuté preddavky</w:t>
            </w:r>
          </w:p>
        </w:tc>
        <w:tc>
          <w:tcPr>
            <w:tcW w:w="299"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277161" w:rsidRPr="00EC39C1" w:rsidTr="009B2B0F">
        <w:tc>
          <w:tcPr>
            <w:tcW w:w="1215" w:type="pct"/>
            <w:tcBorders>
              <w:top w:val="single" w:sz="4" w:space="0" w:color="auto"/>
              <w:left w:val="nil"/>
              <w:bottom w:val="nil"/>
              <w:right w:val="nil"/>
            </w:tcBorders>
            <w:shd w:val="clear" w:color="auto" w:fill="auto"/>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Prvotné ocenenie</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3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1"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299"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r>
      <w:tr w:rsidR="00277161" w:rsidRPr="00EC39C1" w:rsidTr="009B2B0F">
        <w:tc>
          <w:tcPr>
            <w:tcW w:w="1215" w:type="pct"/>
            <w:tcBorders>
              <w:top w:val="nil"/>
              <w:left w:val="nil"/>
              <w:bottom w:val="nil"/>
              <w:right w:val="nil"/>
            </w:tcBorders>
            <w:shd w:val="clear" w:color="auto" w:fill="auto"/>
            <w:vAlign w:val="center"/>
            <w:hideMark/>
          </w:tcPr>
          <w:p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1. januáru 2014</w:t>
            </w:r>
          </w:p>
        </w:tc>
        <w:tc>
          <w:tcPr>
            <w:tcW w:w="506"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118.411</w:t>
            </w:r>
          </w:p>
        </w:tc>
        <w:tc>
          <w:tcPr>
            <w:tcW w:w="435"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592.489</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4.799.093</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172.003</w:t>
            </w:r>
            <w:r w:rsidR="00277161"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5.681.996</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366.876</w:t>
            </w:r>
            <w:r w:rsidR="00277161"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315.607</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15.060</w:t>
            </w:r>
            <w:r w:rsidR="00277161"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11.650</w:t>
            </w:r>
            <w:r w:rsidR="00277161"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34.790</w:t>
            </w:r>
            <w:r w:rsidR="00277161"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698.543</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132.796</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12.305</w:t>
            </w:r>
            <w:r w:rsidR="00277161"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145.101</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2014</w:t>
            </w:r>
          </w:p>
        </w:tc>
        <w:tc>
          <w:tcPr>
            <w:tcW w:w="506"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485.287</w:t>
            </w:r>
            <w:r w:rsidR="00277161"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592.489</w:t>
            </w:r>
            <w:r w:rsidR="00277161"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4.981.904</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174.758</w:t>
            </w:r>
            <w:r w:rsidR="00277161"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11.650</w:t>
            </w:r>
            <w:r w:rsidR="00277161"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34.790</w:t>
            </w:r>
            <w:r w:rsidR="00277161"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6.280.878</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Oprávky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1. januáru 2014</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221.369</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4.227.080</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170.205</w:t>
            </w:r>
            <w:r w:rsidR="00277161"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4.618.654</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29.163</w:t>
            </w:r>
            <w:r w:rsidR="00277161"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180.867</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324</w:t>
            </w:r>
            <w:r w:rsidR="00277161"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210.354</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130.617</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12.305</w:t>
            </w:r>
            <w:r w:rsidR="00277161"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142.922</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2014</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250.532</w:t>
            </w:r>
            <w:r w:rsidR="00277161"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4.277.330</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158.224</w:t>
            </w:r>
            <w:r w:rsidR="00277161"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4.686.086</w:t>
            </w:r>
            <w:r w:rsidR="00277161"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Opravná položka</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1. januáru 2014</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Prírastky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Úbytky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Presuny</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2014</w:t>
            </w:r>
          </w:p>
        </w:tc>
        <w:tc>
          <w:tcPr>
            <w:tcW w:w="50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b/>
                <w:bCs/>
                <w:sz w:val="15"/>
                <w:szCs w:val="15"/>
                <w:lang w:val="en-US"/>
              </w:rPr>
            </w:pPr>
            <w:r w:rsidRPr="00EC39C1">
              <w:rPr>
                <w:rFonts w:cs="Arial"/>
                <w:b/>
                <w:bCs/>
                <w:sz w:val="15"/>
                <w:szCs w:val="15"/>
                <w:lang w:val="en-US"/>
              </w:rPr>
              <w:t xml:space="preserve">Zostatková hodnota </w:t>
            </w:r>
          </w:p>
        </w:tc>
        <w:tc>
          <w:tcPr>
            <w:tcW w:w="506" w:type="pct"/>
            <w:tcBorders>
              <w:top w:val="nil"/>
              <w:left w:val="nil"/>
              <w:bottom w:val="nil"/>
              <w:right w:val="nil"/>
            </w:tcBorders>
            <w:shd w:val="clear" w:color="auto" w:fill="auto"/>
            <w:vAlign w:val="bottom"/>
            <w:hideMark/>
          </w:tcPr>
          <w:p w:rsidR="00277161" w:rsidRPr="00EC39C1" w:rsidRDefault="00277161" w:rsidP="00277161">
            <w:pPr>
              <w:jc w:val="right"/>
              <w:rPr>
                <w:rFonts w:cs="Arial"/>
                <w:b/>
                <w:bCs/>
                <w:sz w:val="15"/>
                <w:szCs w:val="15"/>
                <w:lang w:val="en-US"/>
              </w:rPr>
            </w:pPr>
          </w:p>
        </w:tc>
        <w:tc>
          <w:tcPr>
            <w:tcW w:w="43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1"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58"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417"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c>
          <w:tcPr>
            <w:tcW w:w="299" w:type="pct"/>
            <w:tcBorders>
              <w:top w:val="nil"/>
              <w:left w:val="nil"/>
              <w:bottom w:val="nil"/>
              <w:right w:val="nil"/>
            </w:tcBorders>
            <w:shd w:val="clear" w:color="auto" w:fill="auto"/>
            <w:vAlign w:val="bottom"/>
            <w:hideMark/>
          </w:tcPr>
          <w:p w:rsidR="00277161" w:rsidRPr="00EC39C1" w:rsidRDefault="00277161" w:rsidP="00277161">
            <w:pPr>
              <w:jc w:val="right"/>
              <w:rPr>
                <w:sz w:val="15"/>
                <w:szCs w:val="15"/>
                <w:lang w:val="en-US"/>
              </w:rPr>
            </w:pPr>
          </w:p>
        </w:tc>
      </w:tr>
      <w:tr w:rsidR="00277161" w:rsidRPr="00EC39C1" w:rsidTr="009B2B0F">
        <w:tc>
          <w:tcPr>
            <w:tcW w:w="1215" w:type="pct"/>
            <w:tcBorders>
              <w:top w:val="nil"/>
              <w:left w:val="nil"/>
              <w:bottom w:val="nil"/>
              <w:right w:val="nil"/>
            </w:tcBorders>
            <w:shd w:val="clear" w:color="auto" w:fill="auto"/>
            <w:noWrap/>
            <w:vAlign w:val="center"/>
            <w:hideMark/>
          </w:tcPr>
          <w:p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1. januáru 2014</w:t>
            </w:r>
          </w:p>
        </w:tc>
        <w:tc>
          <w:tcPr>
            <w:tcW w:w="506" w:type="pct"/>
            <w:tcBorders>
              <w:top w:val="nil"/>
              <w:left w:val="nil"/>
              <w:bottom w:val="single" w:sz="4"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118.411</w:t>
            </w:r>
            <w:r w:rsidR="00277161" w:rsidRPr="00EC39C1">
              <w:rPr>
                <w:rFonts w:cs="Arial"/>
                <w:sz w:val="15"/>
                <w:szCs w:val="15"/>
                <w:lang w:val="en-US"/>
              </w:rPr>
              <w:t xml:space="preserve"> </w:t>
            </w:r>
          </w:p>
        </w:tc>
        <w:tc>
          <w:tcPr>
            <w:tcW w:w="435" w:type="pct"/>
            <w:tcBorders>
              <w:top w:val="nil"/>
              <w:left w:val="nil"/>
              <w:bottom w:val="single" w:sz="4"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371.120</w:t>
            </w:r>
            <w:r w:rsidR="00277161" w:rsidRPr="00EC39C1">
              <w:rPr>
                <w:rFonts w:cs="Arial"/>
                <w:sz w:val="15"/>
                <w:szCs w:val="15"/>
                <w:lang w:val="en-US"/>
              </w:rPr>
              <w:t xml:space="preserve"> </w:t>
            </w:r>
          </w:p>
        </w:tc>
        <w:tc>
          <w:tcPr>
            <w:tcW w:w="457" w:type="pct"/>
            <w:tcBorders>
              <w:top w:val="nil"/>
              <w:left w:val="nil"/>
              <w:bottom w:val="single" w:sz="4"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572.013</w:t>
            </w:r>
            <w:r w:rsidR="00277161" w:rsidRPr="00EC39C1">
              <w:rPr>
                <w:rFonts w:cs="Arial"/>
                <w:sz w:val="15"/>
                <w:szCs w:val="15"/>
                <w:lang w:val="en-US"/>
              </w:rPr>
              <w:t xml:space="preserve"> </w:t>
            </w:r>
          </w:p>
        </w:tc>
        <w:tc>
          <w:tcPr>
            <w:tcW w:w="507"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4"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1.798</w:t>
            </w:r>
            <w:r w:rsidR="00277161" w:rsidRPr="00EC39C1">
              <w:rPr>
                <w:rFonts w:cs="Arial"/>
                <w:sz w:val="15"/>
                <w:szCs w:val="15"/>
                <w:lang w:val="en-US"/>
              </w:rPr>
              <w:t xml:space="preserve"> </w:t>
            </w:r>
          </w:p>
        </w:tc>
        <w:tc>
          <w:tcPr>
            <w:tcW w:w="458"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4"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1.063.342</w:t>
            </w:r>
            <w:r w:rsidR="00277161" w:rsidRPr="00EC39C1">
              <w:rPr>
                <w:rFonts w:cs="Arial"/>
                <w:sz w:val="15"/>
                <w:szCs w:val="15"/>
                <w:lang w:val="en-US"/>
              </w:rPr>
              <w:t xml:space="preserve"> </w:t>
            </w:r>
          </w:p>
        </w:tc>
      </w:tr>
      <w:tr w:rsidR="00277161" w:rsidRPr="00EC39C1" w:rsidTr="009B2B0F">
        <w:tc>
          <w:tcPr>
            <w:tcW w:w="1215" w:type="pct"/>
            <w:tcBorders>
              <w:top w:val="nil"/>
              <w:left w:val="nil"/>
              <w:bottom w:val="single" w:sz="8" w:space="0" w:color="auto"/>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 31. decembru 2014</w:t>
            </w:r>
          </w:p>
        </w:tc>
        <w:tc>
          <w:tcPr>
            <w:tcW w:w="506" w:type="pct"/>
            <w:tcBorders>
              <w:top w:val="nil"/>
              <w:left w:val="nil"/>
              <w:bottom w:val="single" w:sz="8"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485.287</w:t>
            </w:r>
            <w:r w:rsidR="00277161" w:rsidRPr="00EC39C1">
              <w:rPr>
                <w:rFonts w:cs="Arial"/>
                <w:sz w:val="15"/>
                <w:szCs w:val="15"/>
                <w:lang w:val="en-US"/>
              </w:rPr>
              <w:t xml:space="preserve"> </w:t>
            </w:r>
          </w:p>
        </w:tc>
        <w:tc>
          <w:tcPr>
            <w:tcW w:w="435" w:type="pct"/>
            <w:tcBorders>
              <w:top w:val="nil"/>
              <w:left w:val="nil"/>
              <w:bottom w:val="single" w:sz="8"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341.957</w:t>
            </w:r>
            <w:r w:rsidR="00277161" w:rsidRPr="00EC39C1">
              <w:rPr>
                <w:rFonts w:cs="Arial"/>
                <w:sz w:val="15"/>
                <w:szCs w:val="15"/>
                <w:lang w:val="en-US"/>
              </w:rPr>
              <w:t xml:space="preserve"> </w:t>
            </w:r>
          </w:p>
        </w:tc>
        <w:tc>
          <w:tcPr>
            <w:tcW w:w="457" w:type="pct"/>
            <w:tcBorders>
              <w:top w:val="nil"/>
              <w:left w:val="nil"/>
              <w:bottom w:val="single" w:sz="8"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704.574</w:t>
            </w:r>
            <w:r w:rsidR="00277161" w:rsidRPr="00EC39C1">
              <w:rPr>
                <w:rFonts w:cs="Arial"/>
                <w:sz w:val="15"/>
                <w:szCs w:val="15"/>
                <w:lang w:val="en-US"/>
              </w:rPr>
              <w:t xml:space="preserve"> </w:t>
            </w:r>
          </w:p>
        </w:tc>
        <w:tc>
          <w:tcPr>
            <w:tcW w:w="507"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1"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8"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16.534</w:t>
            </w:r>
            <w:r w:rsidR="00277161" w:rsidRPr="00EC39C1">
              <w:rPr>
                <w:rFonts w:cs="Arial"/>
                <w:sz w:val="15"/>
                <w:szCs w:val="15"/>
                <w:lang w:val="en-US"/>
              </w:rPr>
              <w:t xml:space="preserve"> </w:t>
            </w:r>
          </w:p>
        </w:tc>
        <w:tc>
          <w:tcPr>
            <w:tcW w:w="458"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299" w:type="pct"/>
            <w:tcBorders>
              <w:top w:val="nil"/>
              <w:left w:val="nil"/>
              <w:bottom w:val="single" w:sz="8" w:space="0" w:color="auto"/>
              <w:right w:val="nil"/>
            </w:tcBorders>
            <w:shd w:val="clear" w:color="auto" w:fill="auto"/>
            <w:vAlign w:val="bottom"/>
            <w:hideMark/>
          </w:tcPr>
          <w:p w:rsidR="00277161" w:rsidRPr="00EC39C1" w:rsidRDefault="00C62244" w:rsidP="00277161">
            <w:pPr>
              <w:jc w:val="right"/>
              <w:rPr>
                <w:rFonts w:cs="Arial"/>
                <w:sz w:val="15"/>
                <w:szCs w:val="15"/>
                <w:lang w:val="en-US"/>
              </w:rPr>
            </w:pPr>
            <w:r>
              <w:rPr>
                <w:rFonts w:cs="Arial"/>
                <w:sz w:val="15"/>
                <w:szCs w:val="15"/>
                <w:lang w:val="en-US"/>
              </w:rPr>
              <w:t>1.594.792</w:t>
            </w:r>
            <w:r w:rsidR="00277161" w:rsidRPr="00EC39C1">
              <w:rPr>
                <w:rFonts w:cs="Arial"/>
                <w:sz w:val="15"/>
                <w:szCs w:val="15"/>
                <w:lang w:val="en-US"/>
              </w:rPr>
              <w:t xml:space="preserve"> </w:t>
            </w:r>
          </w:p>
        </w:tc>
      </w:tr>
    </w:tbl>
    <w:p w:rsidR="00C931C5" w:rsidRPr="00EC39C1" w:rsidRDefault="00C931C5" w:rsidP="00277161"/>
    <w:bookmarkEnd w:id="11"/>
    <w:p w:rsidR="00C931C5" w:rsidRDefault="00C931C5" w:rsidP="00277161">
      <w:pPr>
        <w:rPr>
          <w:i/>
          <w:color w:val="FF0000"/>
        </w:rPr>
      </w:pPr>
    </w:p>
    <w:p w:rsidR="00BE49B9" w:rsidRPr="00EC39C1" w:rsidRDefault="00BE49B9" w:rsidP="00277161">
      <w:pPr>
        <w:sectPr w:rsidR="00BE49B9" w:rsidRPr="00EC39C1" w:rsidSect="003B5D6D">
          <w:pgSz w:w="16840" w:h="11907" w:orient="landscape" w:code="9"/>
          <w:pgMar w:top="1418" w:right="1418" w:bottom="992" w:left="1418" w:header="850" w:footer="680" w:gutter="0"/>
          <w:cols w:space="708"/>
          <w:docGrid w:linePitch="360"/>
        </w:sectPr>
      </w:pPr>
    </w:p>
    <w:p w:rsidR="001B30A4" w:rsidRDefault="001B30A4" w:rsidP="00277161">
      <w:pPr>
        <w:pStyle w:val="Nadpis3"/>
      </w:pPr>
      <w:r w:rsidRPr="00EC39C1">
        <w:lastRenderedPageBreak/>
        <w:t>Opravná položka k nadobudnutému majetku (účet 097)</w:t>
      </w:r>
    </w:p>
    <w:p w:rsidR="0070249A" w:rsidRDefault="0070249A" w:rsidP="0070249A"/>
    <w:p w:rsidR="0070249A" w:rsidRPr="0070249A" w:rsidRDefault="0070249A" w:rsidP="0070249A">
      <w:r>
        <w:t>Spoločnosť netvorila OP k nadobudntému majetku</w:t>
      </w:r>
    </w:p>
    <w:p w:rsidR="00277161" w:rsidRPr="00EC39C1" w:rsidRDefault="00277161" w:rsidP="00277161">
      <w:bookmarkStart w:id="13" w:name="T_correction_item_to_assets"/>
      <w:r w:rsidRPr="00EC39C1">
        <w:t xml:space="preserve"> </w:t>
      </w:r>
    </w:p>
    <w:p w:rsidR="001B30A4" w:rsidRPr="00EC39C1" w:rsidRDefault="001B30A4" w:rsidP="00277161"/>
    <w:bookmarkEnd w:id="13"/>
    <w:p w:rsidR="00D5663A" w:rsidRPr="00EC39C1" w:rsidRDefault="00D5663A" w:rsidP="00277161">
      <w:pPr>
        <w:rPr>
          <w:color w:val="000000"/>
        </w:rPr>
      </w:pPr>
    </w:p>
    <w:p w:rsidR="00581476" w:rsidRDefault="00581476" w:rsidP="00277161">
      <w:pPr>
        <w:pStyle w:val="Nadpis2"/>
        <w:sectPr w:rsidR="00581476" w:rsidSect="005F580C">
          <w:pgSz w:w="11907" w:h="16840" w:code="9"/>
          <w:pgMar w:top="1418" w:right="1418" w:bottom="992" w:left="1418" w:header="851" w:footer="680" w:gutter="0"/>
          <w:cols w:space="708"/>
          <w:docGrid w:linePitch="360"/>
        </w:sectPr>
      </w:pPr>
    </w:p>
    <w:p w:rsidR="00D5663A" w:rsidRPr="00EC39C1" w:rsidRDefault="00D5663A" w:rsidP="00277161">
      <w:pPr>
        <w:pStyle w:val="Nadpis2"/>
      </w:pPr>
      <w:r w:rsidRPr="00EC39C1">
        <w:lastRenderedPageBreak/>
        <w:t xml:space="preserve">Dlhodobý finančný majetok </w:t>
      </w:r>
    </w:p>
    <w:p w:rsidR="00D5663A" w:rsidRPr="00EC39C1" w:rsidRDefault="00D5663A" w:rsidP="00277161">
      <w:pPr>
        <w:rPr>
          <w:snapToGrid w:val="0"/>
          <w:u w:val="single"/>
          <w:lang w:eastAsia="sk-SK"/>
        </w:rPr>
      </w:pPr>
    </w:p>
    <w:p w:rsidR="00D5663A" w:rsidRPr="00EC39C1" w:rsidRDefault="00D5663A" w:rsidP="00277161">
      <w:pPr>
        <w:pStyle w:val="Nadpis3"/>
      </w:pPr>
      <w:r w:rsidRPr="00EC39C1">
        <w:t>Pohyby na účtoch dlhodobého finančného majetku</w:t>
      </w:r>
    </w:p>
    <w:p w:rsidR="00C931C5" w:rsidRPr="00EC39C1" w:rsidRDefault="00C931C5" w:rsidP="00277161"/>
    <w:p w:rsidR="00D230B8" w:rsidRPr="00EC39C1" w:rsidRDefault="00D230B8"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201</w:t>
      </w:r>
      <w:r w:rsidR="00EB7DCC" w:rsidRPr="00EC39C1">
        <w:rPr>
          <w:snapToGrid w:val="0"/>
          <w:u w:val="single"/>
          <w:lang w:eastAsia="sk-SK"/>
        </w:rPr>
        <w:t>5</w:t>
      </w:r>
    </w:p>
    <w:p w:rsidR="00277161" w:rsidRPr="00EC39C1" w:rsidRDefault="00277161" w:rsidP="00277161">
      <w:bookmarkStart w:id="14" w:name="T_noncurrent_financial_assets_1"/>
      <w:r w:rsidRPr="00EC39C1">
        <w:rPr>
          <w:b/>
          <w:i/>
          <w:sz w:val="15"/>
          <w:szCs w:val="15"/>
        </w:rPr>
        <w:t xml:space="preserve"> </w:t>
      </w:r>
    </w:p>
    <w:tbl>
      <w:tblPr>
        <w:tblW w:w="5000" w:type="pct"/>
        <w:tblLook w:val="04A0" w:firstRow="1" w:lastRow="0" w:firstColumn="1" w:lastColumn="0" w:noHBand="0" w:noVBand="1"/>
      </w:tblPr>
      <w:tblGrid>
        <w:gridCol w:w="2239"/>
        <w:gridCol w:w="1106"/>
        <w:gridCol w:w="1106"/>
        <w:gridCol w:w="1241"/>
        <w:gridCol w:w="1043"/>
        <w:gridCol w:w="1043"/>
        <w:gridCol w:w="716"/>
        <w:gridCol w:w="827"/>
        <w:gridCol w:w="1066"/>
        <w:gridCol w:w="901"/>
        <w:gridCol w:w="1100"/>
        <w:gridCol w:w="989"/>
        <w:gridCol w:w="843"/>
      </w:tblGrid>
      <w:tr w:rsidR="009B2B0F" w:rsidRPr="00EC39C1" w:rsidTr="0070249A">
        <w:tc>
          <w:tcPr>
            <w:tcW w:w="793" w:type="pct"/>
            <w:tcBorders>
              <w:top w:val="single" w:sz="8" w:space="0" w:color="auto"/>
              <w:left w:val="nil"/>
              <w:bottom w:val="nil"/>
              <w:right w:val="nil"/>
            </w:tcBorders>
            <w:shd w:val="clear" w:color="auto" w:fill="auto"/>
            <w:noWrap/>
            <w:vAlign w:val="center"/>
            <w:hideMark/>
          </w:tcPr>
          <w:p w:rsidR="00277161" w:rsidRPr="00EC39C1" w:rsidRDefault="00277161" w:rsidP="009B2B0F">
            <w:pPr>
              <w:ind w:left="-113" w:right="-113"/>
              <w:jc w:val="left"/>
              <w:rPr>
                <w:rFonts w:cs="Arial"/>
                <w:b/>
                <w:bCs/>
                <w:i/>
                <w:iCs/>
                <w:sz w:val="14"/>
                <w:szCs w:val="14"/>
                <w:lang w:val="en-US"/>
              </w:rPr>
            </w:pPr>
            <w:bookmarkStart w:id="15" w:name="RANGE!B15:N32"/>
            <w:r w:rsidRPr="00EC39C1">
              <w:rPr>
                <w:rFonts w:cs="Arial"/>
                <w:b/>
                <w:bCs/>
                <w:i/>
                <w:iCs/>
                <w:sz w:val="14"/>
                <w:szCs w:val="14"/>
                <w:lang w:val="en-US"/>
              </w:rPr>
              <w:t> </w:t>
            </w:r>
            <w:bookmarkEnd w:id="15"/>
          </w:p>
        </w:tc>
        <w:tc>
          <w:tcPr>
            <w:tcW w:w="389"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Podielové cenné papiere a podiely v </w:t>
            </w:r>
            <w:r w:rsidR="00277161" w:rsidRPr="00EC39C1">
              <w:rPr>
                <w:rFonts w:cs="Arial"/>
                <w:b/>
                <w:bCs/>
                <w:i/>
                <w:iCs/>
                <w:sz w:val="14"/>
                <w:szCs w:val="14"/>
                <w:lang w:val="en-US"/>
              </w:rPr>
              <w:t>prepojených účtovných jednotkách</w:t>
            </w:r>
          </w:p>
        </w:tc>
        <w:tc>
          <w:tcPr>
            <w:tcW w:w="389"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Podielové cenné papiere a podiely s podielovou účasťou okrem v </w:t>
            </w:r>
            <w:r w:rsidR="00277161" w:rsidRPr="00EC39C1">
              <w:rPr>
                <w:rFonts w:cs="Arial"/>
                <w:b/>
                <w:bCs/>
                <w:i/>
                <w:iCs/>
                <w:sz w:val="14"/>
                <w:szCs w:val="14"/>
                <w:lang w:val="en-US"/>
              </w:rPr>
              <w:t>prepojených účtovných jednotkách</w:t>
            </w:r>
          </w:p>
        </w:tc>
        <w:tc>
          <w:tcPr>
            <w:tcW w:w="442"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Ostatné realizovateľné cenné pap</w:t>
            </w:r>
            <w:r w:rsidR="009B2B0F" w:rsidRPr="00EC39C1">
              <w:rPr>
                <w:rFonts w:cs="Arial"/>
                <w:b/>
                <w:bCs/>
                <w:i/>
                <w:iCs/>
                <w:sz w:val="14"/>
                <w:szCs w:val="14"/>
                <w:lang w:val="en-US"/>
              </w:rPr>
              <w:t>iere a </w:t>
            </w:r>
            <w:r w:rsidRPr="00EC39C1">
              <w:rPr>
                <w:rFonts w:cs="Arial"/>
                <w:b/>
                <w:bCs/>
                <w:i/>
                <w:iCs/>
                <w:sz w:val="14"/>
                <w:szCs w:val="14"/>
                <w:lang w:val="en-US"/>
              </w:rPr>
              <w:t>podiely</w:t>
            </w:r>
          </w:p>
        </w:tc>
        <w:tc>
          <w:tcPr>
            <w:tcW w:w="372"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Pôžičky prepojeným účtovným jednotkám</w:t>
            </w:r>
          </w:p>
        </w:tc>
        <w:tc>
          <w:tcPr>
            <w:tcW w:w="372"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Pôžičky v </w:t>
            </w:r>
            <w:r w:rsidR="00277161" w:rsidRPr="00EC39C1">
              <w:rPr>
                <w:rFonts w:cs="Arial"/>
                <w:b/>
                <w:bCs/>
                <w:i/>
                <w:iCs/>
                <w:sz w:val="14"/>
                <w:szCs w:val="14"/>
                <w:lang w:val="en-US"/>
              </w:rPr>
              <w:t>rámci podielovej účasti okrem prepojeným účtovným jednotkám</w:t>
            </w:r>
          </w:p>
        </w:tc>
        <w:tc>
          <w:tcPr>
            <w:tcW w:w="257"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Ostatné pôžičky</w:t>
            </w:r>
          </w:p>
        </w:tc>
        <w:tc>
          <w:tcPr>
            <w:tcW w:w="296"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Dlhové cenné papiere a </w:t>
            </w:r>
            <w:r w:rsidR="00277161" w:rsidRPr="00EC39C1">
              <w:rPr>
                <w:rFonts w:cs="Arial"/>
                <w:b/>
                <w:bCs/>
                <w:i/>
                <w:iCs/>
                <w:sz w:val="14"/>
                <w:szCs w:val="14"/>
                <w:lang w:val="en-US"/>
              </w:rPr>
              <w:t>ostatný dlhodobý finančný majetok</w:t>
            </w:r>
          </w:p>
        </w:tc>
        <w:tc>
          <w:tcPr>
            <w:tcW w:w="380"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Pôžičky a </w:t>
            </w:r>
            <w:r w:rsidR="00277161" w:rsidRPr="00EC39C1">
              <w:rPr>
                <w:rFonts w:cs="Arial"/>
                <w:b/>
                <w:bCs/>
                <w:i/>
                <w:iCs/>
                <w:sz w:val="14"/>
                <w:szCs w:val="14"/>
                <w:lang w:val="en-US"/>
              </w:rPr>
              <w:t>ostatný dlhodobý finančný majetok so zostatkovou dobou splatnosti najviac jeden rok</w:t>
            </w:r>
          </w:p>
        </w:tc>
        <w:tc>
          <w:tcPr>
            <w:tcW w:w="322"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Účty v bankách s </w:t>
            </w:r>
            <w:r w:rsidR="00277161" w:rsidRPr="00EC39C1">
              <w:rPr>
                <w:rFonts w:cs="Arial"/>
                <w:b/>
                <w:bCs/>
                <w:i/>
                <w:iCs/>
                <w:sz w:val="14"/>
                <w:szCs w:val="14"/>
                <w:lang w:val="en-US"/>
              </w:rPr>
              <w:t>dobou viazanosti dlhšou ako jeden rok</w:t>
            </w:r>
          </w:p>
        </w:tc>
        <w:tc>
          <w:tcPr>
            <w:tcW w:w="392"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Obstarávaný dlhodobý finančný majetok</w:t>
            </w:r>
          </w:p>
        </w:tc>
        <w:tc>
          <w:tcPr>
            <w:tcW w:w="353"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Poskytnuté preddavky na dlhodobý finančný majetok</w:t>
            </w:r>
          </w:p>
        </w:tc>
        <w:tc>
          <w:tcPr>
            <w:tcW w:w="244"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Celkom</w:t>
            </w:r>
          </w:p>
        </w:tc>
      </w:tr>
      <w:tr w:rsidR="00277161" w:rsidRPr="00EC39C1" w:rsidTr="0070249A">
        <w:tc>
          <w:tcPr>
            <w:tcW w:w="793" w:type="pct"/>
            <w:tcBorders>
              <w:top w:val="single" w:sz="4" w:space="0" w:color="auto"/>
              <w:left w:val="nil"/>
              <w:bottom w:val="nil"/>
              <w:right w:val="nil"/>
            </w:tcBorders>
            <w:shd w:val="clear" w:color="auto" w:fill="auto"/>
            <w:vAlign w:val="center"/>
            <w:hideMark/>
          </w:tcPr>
          <w:p w:rsidR="00277161" w:rsidRPr="00EC39C1" w:rsidRDefault="00277161" w:rsidP="009B2B0F">
            <w:pPr>
              <w:jc w:val="left"/>
              <w:rPr>
                <w:rFonts w:cs="Arial"/>
                <w:b/>
                <w:bCs/>
                <w:sz w:val="15"/>
                <w:szCs w:val="15"/>
                <w:lang w:val="en-US"/>
              </w:rPr>
            </w:pPr>
            <w:r w:rsidRPr="00EC39C1">
              <w:rPr>
                <w:rFonts w:cs="Arial"/>
                <w:b/>
                <w:bCs/>
                <w:sz w:val="15"/>
                <w:szCs w:val="15"/>
                <w:lang w:val="en-US"/>
              </w:rPr>
              <w:t>Prvotné ocenenie</w:t>
            </w:r>
          </w:p>
        </w:tc>
        <w:tc>
          <w:tcPr>
            <w:tcW w:w="389"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389"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442"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372"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372"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257"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296"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380"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322"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392"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353"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c>
          <w:tcPr>
            <w:tcW w:w="244"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w:t>
            </w:r>
          </w:p>
        </w:tc>
      </w:tr>
      <w:tr w:rsidR="0070249A" w:rsidRPr="00EC39C1" w:rsidTr="0070249A">
        <w:tc>
          <w:tcPr>
            <w:tcW w:w="793" w:type="pct"/>
            <w:tcBorders>
              <w:top w:val="nil"/>
              <w:left w:val="nil"/>
              <w:bottom w:val="nil"/>
              <w:right w:val="nil"/>
            </w:tcBorders>
            <w:shd w:val="clear" w:color="auto" w:fill="auto"/>
            <w:vAlign w:val="center"/>
            <w:hideMark/>
          </w:tcPr>
          <w:p w:rsidR="0070249A" w:rsidRPr="00EC39C1" w:rsidRDefault="0070249A" w:rsidP="009B2B0F">
            <w:pPr>
              <w:jc w:val="left"/>
              <w:rPr>
                <w:rFonts w:cs="Arial"/>
                <w:sz w:val="15"/>
                <w:szCs w:val="15"/>
                <w:lang w:val="en-US"/>
              </w:rPr>
            </w:pPr>
            <w:r w:rsidRPr="00EC39C1">
              <w:rPr>
                <w:rFonts w:cs="Arial"/>
                <w:sz w:val="15"/>
                <w:szCs w:val="15"/>
                <w:lang w:val="en-US"/>
              </w:rPr>
              <w:t>K 1. januáru 2015</w:t>
            </w:r>
          </w:p>
        </w:tc>
        <w:tc>
          <w:tcPr>
            <w:tcW w:w="389"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Pr>
                <w:rFonts w:cs="Arial"/>
                <w:sz w:val="15"/>
                <w:szCs w:val="15"/>
                <w:lang w:val="en-US"/>
              </w:rPr>
              <w:t>537.822</w:t>
            </w:r>
            <w:r w:rsidRPr="00EC39C1">
              <w:rPr>
                <w:rFonts w:cs="Arial"/>
                <w:sz w:val="15"/>
                <w:szCs w:val="15"/>
                <w:lang w:val="en-US"/>
              </w:rPr>
              <w:t xml:space="preserve"> </w:t>
            </w:r>
          </w:p>
        </w:tc>
        <w:tc>
          <w:tcPr>
            <w:tcW w:w="44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57"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96"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2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9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53"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44" w:type="pct"/>
            <w:tcBorders>
              <w:top w:val="nil"/>
              <w:left w:val="nil"/>
              <w:bottom w:val="nil"/>
              <w:right w:val="nil"/>
            </w:tcBorders>
            <w:shd w:val="clear" w:color="auto" w:fill="auto"/>
            <w:vAlign w:val="center"/>
            <w:hideMark/>
          </w:tcPr>
          <w:p w:rsidR="0070249A" w:rsidRPr="00EC39C1" w:rsidRDefault="0070249A" w:rsidP="00675A67">
            <w:pPr>
              <w:jc w:val="right"/>
              <w:rPr>
                <w:rFonts w:cs="Arial"/>
                <w:sz w:val="15"/>
                <w:szCs w:val="15"/>
                <w:lang w:val="en-US"/>
              </w:rPr>
            </w:pPr>
            <w:r>
              <w:rPr>
                <w:rFonts w:cs="Arial"/>
                <w:sz w:val="15"/>
                <w:szCs w:val="15"/>
                <w:lang w:val="en-US"/>
              </w:rPr>
              <w:t>537.822</w:t>
            </w:r>
            <w:r w:rsidRPr="00EC39C1">
              <w:rPr>
                <w:rFonts w:cs="Arial"/>
                <w:sz w:val="15"/>
                <w:szCs w:val="15"/>
                <w:lang w:val="en-US"/>
              </w:rPr>
              <w:t xml:space="preserve"> </w:t>
            </w:r>
          </w:p>
        </w:tc>
      </w:tr>
      <w:tr w:rsidR="0070249A" w:rsidRPr="00EC39C1" w:rsidTr="0070249A">
        <w:tc>
          <w:tcPr>
            <w:tcW w:w="793" w:type="pct"/>
            <w:tcBorders>
              <w:top w:val="nil"/>
              <w:left w:val="nil"/>
              <w:bottom w:val="nil"/>
              <w:right w:val="nil"/>
            </w:tcBorders>
            <w:shd w:val="clear" w:color="auto" w:fill="auto"/>
            <w:vAlign w:val="center"/>
            <w:hideMark/>
          </w:tcPr>
          <w:p w:rsidR="0070249A" w:rsidRPr="00EC39C1" w:rsidRDefault="0070249A" w:rsidP="009B2B0F">
            <w:pPr>
              <w:jc w:val="left"/>
              <w:rPr>
                <w:rFonts w:cs="Arial"/>
                <w:sz w:val="15"/>
                <w:szCs w:val="15"/>
                <w:lang w:val="en-US"/>
              </w:rPr>
            </w:pPr>
            <w:r w:rsidRPr="00EC39C1">
              <w:rPr>
                <w:rFonts w:cs="Arial"/>
                <w:sz w:val="15"/>
                <w:szCs w:val="15"/>
                <w:lang w:val="en-US"/>
              </w:rPr>
              <w:t>Prírastky</w:t>
            </w:r>
          </w:p>
        </w:tc>
        <w:tc>
          <w:tcPr>
            <w:tcW w:w="389"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Pr>
                <w:rFonts w:cs="Arial"/>
                <w:sz w:val="15"/>
                <w:szCs w:val="15"/>
                <w:lang w:val="en-US"/>
              </w:rPr>
              <w:t>1.985</w:t>
            </w:r>
            <w:r w:rsidRPr="00EC39C1">
              <w:rPr>
                <w:rFonts w:cs="Arial"/>
                <w:sz w:val="15"/>
                <w:szCs w:val="15"/>
                <w:lang w:val="en-US"/>
              </w:rPr>
              <w:t xml:space="preserve"> </w:t>
            </w:r>
          </w:p>
        </w:tc>
        <w:tc>
          <w:tcPr>
            <w:tcW w:w="44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57"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96"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2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9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53"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44" w:type="pct"/>
            <w:tcBorders>
              <w:top w:val="nil"/>
              <w:left w:val="nil"/>
              <w:bottom w:val="nil"/>
              <w:right w:val="nil"/>
            </w:tcBorders>
            <w:shd w:val="clear" w:color="auto" w:fill="auto"/>
            <w:vAlign w:val="center"/>
            <w:hideMark/>
          </w:tcPr>
          <w:p w:rsidR="0070249A" w:rsidRPr="00EC39C1" w:rsidRDefault="0070249A" w:rsidP="00675A67">
            <w:pPr>
              <w:jc w:val="right"/>
              <w:rPr>
                <w:rFonts w:cs="Arial"/>
                <w:sz w:val="15"/>
                <w:szCs w:val="15"/>
                <w:lang w:val="en-US"/>
              </w:rPr>
            </w:pPr>
            <w:r>
              <w:rPr>
                <w:rFonts w:cs="Arial"/>
                <w:sz w:val="15"/>
                <w:szCs w:val="15"/>
                <w:lang w:val="en-US"/>
              </w:rPr>
              <w:t>1.985</w:t>
            </w:r>
            <w:r w:rsidRPr="00EC39C1">
              <w:rPr>
                <w:rFonts w:cs="Arial"/>
                <w:sz w:val="15"/>
                <w:szCs w:val="15"/>
                <w:lang w:val="en-US"/>
              </w:rPr>
              <w:t xml:space="preserve"> </w:t>
            </w:r>
          </w:p>
        </w:tc>
      </w:tr>
      <w:tr w:rsidR="0070249A" w:rsidRPr="00EC39C1" w:rsidTr="0070249A">
        <w:tc>
          <w:tcPr>
            <w:tcW w:w="793" w:type="pct"/>
            <w:tcBorders>
              <w:top w:val="nil"/>
              <w:left w:val="nil"/>
              <w:bottom w:val="nil"/>
              <w:right w:val="nil"/>
            </w:tcBorders>
            <w:shd w:val="clear" w:color="auto" w:fill="auto"/>
            <w:vAlign w:val="center"/>
            <w:hideMark/>
          </w:tcPr>
          <w:p w:rsidR="0070249A" w:rsidRPr="00EC39C1" w:rsidRDefault="0070249A" w:rsidP="009B2B0F">
            <w:pPr>
              <w:jc w:val="left"/>
              <w:rPr>
                <w:rFonts w:cs="Arial"/>
                <w:sz w:val="15"/>
                <w:szCs w:val="15"/>
                <w:lang w:val="en-US"/>
              </w:rPr>
            </w:pPr>
            <w:r w:rsidRPr="00EC39C1">
              <w:rPr>
                <w:rFonts w:cs="Arial"/>
                <w:sz w:val="15"/>
                <w:szCs w:val="15"/>
                <w:lang w:val="en-US"/>
              </w:rPr>
              <w:t>Úbytky</w:t>
            </w:r>
          </w:p>
        </w:tc>
        <w:tc>
          <w:tcPr>
            <w:tcW w:w="389"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Pr>
                <w:rFonts w:cs="Arial"/>
                <w:sz w:val="15"/>
                <w:szCs w:val="15"/>
                <w:lang w:val="en-US"/>
              </w:rPr>
              <w:t>801</w:t>
            </w:r>
            <w:r w:rsidRPr="00EC39C1">
              <w:rPr>
                <w:rFonts w:cs="Arial"/>
                <w:sz w:val="15"/>
                <w:szCs w:val="15"/>
                <w:lang w:val="en-US"/>
              </w:rPr>
              <w:t xml:space="preserve"> </w:t>
            </w:r>
          </w:p>
        </w:tc>
        <w:tc>
          <w:tcPr>
            <w:tcW w:w="44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57"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96"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2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9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53"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44" w:type="pct"/>
            <w:tcBorders>
              <w:top w:val="nil"/>
              <w:left w:val="nil"/>
              <w:bottom w:val="nil"/>
              <w:right w:val="nil"/>
            </w:tcBorders>
            <w:shd w:val="clear" w:color="auto" w:fill="auto"/>
            <w:vAlign w:val="center"/>
            <w:hideMark/>
          </w:tcPr>
          <w:p w:rsidR="0070249A" w:rsidRPr="00EC39C1" w:rsidRDefault="0070249A" w:rsidP="00675A67">
            <w:pPr>
              <w:jc w:val="right"/>
              <w:rPr>
                <w:rFonts w:cs="Arial"/>
                <w:sz w:val="15"/>
                <w:szCs w:val="15"/>
                <w:lang w:val="en-US"/>
              </w:rPr>
            </w:pPr>
            <w:r>
              <w:rPr>
                <w:rFonts w:cs="Arial"/>
                <w:sz w:val="15"/>
                <w:szCs w:val="15"/>
                <w:lang w:val="en-US"/>
              </w:rPr>
              <w:t>801</w:t>
            </w:r>
            <w:r w:rsidRPr="00EC39C1">
              <w:rPr>
                <w:rFonts w:cs="Arial"/>
                <w:sz w:val="15"/>
                <w:szCs w:val="15"/>
                <w:lang w:val="en-US"/>
              </w:rPr>
              <w:t xml:space="preserve"> </w:t>
            </w:r>
          </w:p>
        </w:tc>
      </w:tr>
      <w:tr w:rsidR="0070249A" w:rsidRPr="00EC39C1" w:rsidTr="0070249A">
        <w:tc>
          <w:tcPr>
            <w:tcW w:w="793" w:type="pct"/>
            <w:tcBorders>
              <w:top w:val="nil"/>
              <w:left w:val="nil"/>
              <w:bottom w:val="nil"/>
              <w:right w:val="nil"/>
            </w:tcBorders>
            <w:shd w:val="clear" w:color="auto" w:fill="auto"/>
            <w:vAlign w:val="center"/>
            <w:hideMark/>
          </w:tcPr>
          <w:p w:rsidR="0070249A" w:rsidRPr="00EC39C1" w:rsidRDefault="0070249A" w:rsidP="009B2B0F">
            <w:pPr>
              <w:jc w:val="left"/>
              <w:rPr>
                <w:rFonts w:cs="Arial"/>
                <w:sz w:val="15"/>
                <w:szCs w:val="15"/>
                <w:lang w:val="en-US"/>
              </w:rPr>
            </w:pPr>
            <w:r w:rsidRPr="00EC39C1">
              <w:rPr>
                <w:rFonts w:cs="Arial"/>
                <w:sz w:val="15"/>
                <w:szCs w:val="15"/>
                <w:lang w:val="en-US"/>
              </w:rPr>
              <w:t>Presuny</w:t>
            </w:r>
          </w:p>
        </w:tc>
        <w:tc>
          <w:tcPr>
            <w:tcW w:w="389"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44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57"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96"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2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92"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53" w:type="pct"/>
            <w:tcBorders>
              <w:top w:val="nil"/>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44" w:type="pct"/>
            <w:tcBorders>
              <w:top w:val="nil"/>
              <w:left w:val="nil"/>
              <w:bottom w:val="nil"/>
              <w:right w:val="nil"/>
            </w:tcBorders>
            <w:shd w:val="clear" w:color="auto" w:fill="auto"/>
            <w:vAlign w:val="center"/>
            <w:hideMark/>
          </w:tcPr>
          <w:p w:rsidR="0070249A" w:rsidRPr="00EC39C1" w:rsidRDefault="0070249A" w:rsidP="00675A67">
            <w:pPr>
              <w:jc w:val="right"/>
              <w:rPr>
                <w:rFonts w:cs="Arial"/>
                <w:sz w:val="15"/>
                <w:szCs w:val="15"/>
                <w:lang w:val="en-US"/>
              </w:rPr>
            </w:pPr>
            <w:r w:rsidRPr="00EC39C1">
              <w:rPr>
                <w:rFonts w:cs="Arial"/>
                <w:sz w:val="15"/>
                <w:szCs w:val="15"/>
                <w:lang w:val="en-US"/>
              </w:rPr>
              <w:t xml:space="preserve">- </w:t>
            </w:r>
          </w:p>
        </w:tc>
      </w:tr>
      <w:tr w:rsidR="0070249A" w:rsidRPr="00EC39C1" w:rsidTr="0070249A">
        <w:tc>
          <w:tcPr>
            <w:tcW w:w="793" w:type="pct"/>
            <w:tcBorders>
              <w:top w:val="nil"/>
              <w:left w:val="nil"/>
              <w:bottom w:val="nil"/>
              <w:right w:val="nil"/>
            </w:tcBorders>
            <w:shd w:val="clear" w:color="auto" w:fill="auto"/>
            <w:vAlign w:val="center"/>
            <w:hideMark/>
          </w:tcPr>
          <w:p w:rsidR="0070249A" w:rsidRPr="00EC39C1" w:rsidRDefault="0070249A" w:rsidP="009B2B0F">
            <w:pPr>
              <w:jc w:val="left"/>
              <w:rPr>
                <w:rFonts w:cs="Arial"/>
                <w:sz w:val="15"/>
                <w:szCs w:val="15"/>
                <w:lang w:val="en-US"/>
              </w:rPr>
            </w:pPr>
            <w:r w:rsidRPr="00EC39C1">
              <w:rPr>
                <w:rFonts w:cs="Arial"/>
                <w:sz w:val="15"/>
                <w:szCs w:val="15"/>
                <w:lang w:val="en-US"/>
              </w:rPr>
              <w:t>K 31. decembru 2015</w:t>
            </w:r>
          </w:p>
        </w:tc>
        <w:tc>
          <w:tcPr>
            <w:tcW w:w="389"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89"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Pr>
                <w:rFonts w:cs="Arial"/>
                <w:sz w:val="15"/>
                <w:szCs w:val="15"/>
                <w:lang w:val="en-US"/>
              </w:rPr>
              <w:t>539.006</w:t>
            </w:r>
            <w:r w:rsidRPr="00EC39C1">
              <w:rPr>
                <w:rFonts w:cs="Arial"/>
                <w:sz w:val="15"/>
                <w:szCs w:val="15"/>
                <w:lang w:val="en-US"/>
              </w:rPr>
              <w:t xml:space="preserve"> </w:t>
            </w:r>
          </w:p>
        </w:tc>
        <w:tc>
          <w:tcPr>
            <w:tcW w:w="442"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72"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72"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57"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96"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80"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22"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92"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353" w:type="pct"/>
            <w:tcBorders>
              <w:top w:val="single" w:sz="4" w:space="0" w:color="auto"/>
              <w:left w:val="nil"/>
              <w:bottom w:val="nil"/>
              <w:right w:val="nil"/>
            </w:tcBorders>
            <w:shd w:val="clear" w:color="auto" w:fill="auto"/>
            <w:vAlign w:val="center"/>
            <w:hideMark/>
          </w:tcPr>
          <w:p w:rsidR="0070249A" w:rsidRPr="00EC39C1" w:rsidRDefault="0070249A" w:rsidP="009B2B0F">
            <w:pPr>
              <w:jc w:val="right"/>
              <w:rPr>
                <w:rFonts w:cs="Arial"/>
                <w:sz w:val="15"/>
                <w:szCs w:val="15"/>
                <w:lang w:val="en-US"/>
              </w:rPr>
            </w:pPr>
            <w:r w:rsidRPr="00EC39C1">
              <w:rPr>
                <w:rFonts w:cs="Arial"/>
                <w:sz w:val="15"/>
                <w:szCs w:val="15"/>
                <w:lang w:val="en-US"/>
              </w:rPr>
              <w:t xml:space="preserve">- </w:t>
            </w:r>
          </w:p>
        </w:tc>
        <w:tc>
          <w:tcPr>
            <w:tcW w:w="244" w:type="pct"/>
            <w:tcBorders>
              <w:top w:val="single" w:sz="4" w:space="0" w:color="auto"/>
              <w:left w:val="nil"/>
              <w:bottom w:val="nil"/>
              <w:right w:val="nil"/>
            </w:tcBorders>
            <w:shd w:val="clear" w:color="auto" w:fill="auto"/>
            <w:vAlign w:val="center"/>
            <w:hideMark/>
          </w:tcPr>
          <w:p w:rsidR="0070249A" w:rsidRPr="00EC39C1" w:rsidRDefault="0070249A" w:rsidP="00675A67">
            <w:pPr>
              <w:jc w:val="right"/>
              <w:rPr>
                <w:rFonts w:cs="Arial"/>
                <w:sz w:val="15"/>
                <w:szCs w:val="15"/>
                <w:lang w:val="en-US"/>
              </w:rPr>
            </w:pPr>
            <w:r>
              <w:rPr>
                <w:rFonts w:cs="Arial"/>
                <w:sz w:val="15"/>
                <w:szCs w:val="15"/>
                <w:lang w:val="en-US"/>
              </w:rPr>
              <w:t>539.006</w:t>
            </w:r>
            <w:r w:rsidRPr="00EC39C1">
              <w:rPr>
                <w:rFonts w:cs="Arial"/>
                <w:sz w:val="15"/>
                <w:szCs w:val="15"/>
                <w:lang w:val="en-US"/>
              </w:rPr>
              <w:t xml:space="preserve"> </w:t>
            </w:r>
          </w:p>
        </w:tc>
      </w:tr>
      <w:tr w:rsidR="00277161" w:rsidRPr="00EC39C1" w:rsidTr="0070249A">
        <w:tc>
          <w:tcPr>
            <w:tcW w:w="793" w:type="pct"/>
            <w:tcBorders>
              <w:top w:val="nil"/>
              <w:left w:val="nil"/>
              <w:bottom w:val="nil"/>
              <w:right w:val="nil"/>
            </w:tcBorders>
            <w:shd w:val="clear" w:color="auto" w:fill="auto"/>
            <w:noWrap/>
            <w:vAlign w:val="center"/>
            <w:hideMark/>
          </w:tcPr>
          <w:p w:rsidR="00277161" w:rsidRPr="00EC39C1" w:rsidRDefault="009B2B0F" w:rsidP="009B2B0F">
            <w:pPr>
              <w:jc w:val="left"/>
              <w:rPr>
                <w:rFonts w:cs="Arial"/>
                <w:sz w:val="15"/>
                <w:szCs w:val="15"/>
                <w:lang w:val="en-US"/>
              </w:rPr>
            </w:pPr>
            <w:r w:rsidRPr="00EC39C1">
              <w:rPr>
                <w:rFonts w:cs="Arial"/>
                <w:sz w:val="15"/>
                <w:szCs w:val="15"/>
                <w:lang w:val="en-US"/>
              </w:rPr>
              <w:t> </w:t>
            </w: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442"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257"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296"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80"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22"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92"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53"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244"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r>
      <w:tr w:rsidR="00277161" w:rsidRPr="00EC39C1" w:rsidTr="0070249A">
        <w:tc>
          <w:tcPr>
            <w:tcW w:w="793" w:type="pct"/>
            <w:tcBorders>
              <w:top w:val="nil"/>
              <w:left w:val="nil"/>
              <w:bottom w:val="nil"/>
              <w:right w:val="nil"/>
            </w:tcBorders>
            <w:shd w:val="clear" w:color="auto" w:fill="auto"/>
            <w:noWrap/>
            <w:vAlign w:val="center"/>
            <w:hideMark/>
          </w:tcPr>
          <w:p w:rsidR="00277161" w:rsidRPr="00EC39C1" w:rsidRDefault="00277161" w:rsidP="009B2B0F">
            <w:pPr>
              <w:jc w:val="left"/>
              <w:rPr>
                <w:rFonts w:cs="Arial"/>
                <w:b/>
                <w:bCs/>
                <w:sz w:val="15"/>
                <w:szCs w:val="15"/>
                <w:lang w:val="en-US"/>
              </w:rPr>
            </w:pPr>
            <w:r w:rsidRPr="00EC39C1">
              <w:rPr>
                <w:rFonts w:cs="Arial"/>
                <w:b/>
                <w:bCs/>
                <w:sz w:val="15"/>
                <w:szCs w:val="15"/>
                <w:lang w:val="en-US"/>
              </w:rPr>
              <w:t>Opravná položka</w:t>
            </w: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rFonts w:cs="Arial"/>
                <w:b/>
                <w:bCs/>
                <w:sz w:val="15"/>
                <w:szCs w:val="15"/>
                <w:lang w:val="en-US"/>
              </w:rPr>
            </w:pP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442"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257"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296"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80"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22"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92"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353"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c>
          <w:tcPr>
            <w:tcW w:w="244" w:type="pct"/>
            <w:tcBorders>
              <w:top w:val="nil"/>
              <w:left w:val="nil"/>
              <w:bottom w:val="nil"/>
              <w:right w:val="nil"/>
            </w:tcBorders>
            <w:shd w:val="clear" w:color="auto" w:fill="auto"/>
            <w:vAlign w:val="center"/>
            <w:hideMark/>
          </w:tcPr>
          <w:p w:rsidR="00277161" w:rsidRPr="00EC39C1" w:rsidRDefault="00277161" w:rsidP="009B2B0F">
            <w:pPr>
              <w:jc w:val="right"/>
              <w:rPr>
                <w:sz w:val="15"/>
                <w:szCs w:val="15"/>
                <w:lang w:val="en-US"/>
              </w:rPr>
            </w:pPr>
          </w:p>
        </w:tc>
      </w:tr>
      <w:tr w:rsidR="00277161" w:rsidRPr="00EC39C1" w:rsidTr="0070249A">
        <w:tc>
          <w:tcPr>
            <w:tcW w:w="793" w:type="pct"/>
            <w:tcBorders>
              <w:top w:val="nil"/>
              <w:left w:val="nil"/>
              <w:bottom w:val="nil"/>
              <w:right w:val="nil"/>
            </w:tcBorders>
            <w:shd w:val="clear" w:color="auto" w:fill="auto"/>
            <w:noWrap/>
            <w:vAlign w:val="center"/>
            <w:hideMark/>
          </w:tcPr>
          <w:p w:rsidR="00277161" w:rsidRPr="00EC39C1" w:rsidRDefault="009B2B0F" w:rsidP="009B2B0F">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1. januáru 2015</w:t>
            </w: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44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57"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96"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2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9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53"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44"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r>
      <w:tr w:rsidR="00277161" w:rsidRPr="00EC39C1" w:rsidTr="0070249A">
        <w:tc>
          <w:tcPr>
            <w:tcW w:w="793" w:type="pct"/>
            <w:tcBorders>
              <w:top w:val="nil"/>
              <w:left w:val="nil"/>
              <w:bottom w:val="nil"/>
              <w:right w:val="nil"/>
            </w:tcBorders>
            <w:shd w:val="clear" w:color="auto" w:fill="auto"/>
            <w:noWrap/>
            <w:vAlign w:val="center"/>
            <w:hideMark/>
          </w:tcPr>
          <w:p w:rsidR="00277161" w:rsidRPr="00EC39C1" w:rsidRDefault="00277161" w:rsidP="009B2B0F">
            <w:pPr>
              <w:jc w:val="left"/>
              <w:rPr>
                <w:rFonts w:cs="Arial"/>
                <w:sz w:val="15"/>
                <w:szCs w:val="15"/>
                <w:lang w:val="en-US"/>
              </w:rPr>
            </w:pPr>
            <w:r w:rsidRPr="00EC39C1">
              <w:rPr>
                <w:rFonts w:cs="Arial"/>
                <w:sz w:val="15"/>
                <w:szCs w:val="15"/>
                <w:lang w:val="en-US"/>
              </w:rPr>
              <w:t>Prírastky</w:t>
            </w: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44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57"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96"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2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9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53"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44"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r>
      <w:tr w:rsidR="00277161" w:rsidRPr="00EC39C1" w:rsidTr="0070249A">
        <w:tc>
          <w:tcPr>
            <w:tcW w:w="793" w:type="pct"/>
            <w:tcBorders>
              <w:top w:val="nil"/>
              <w:left w:val="nil"/>
              <w:bottom w:val="nil"/>
              <w:right w:val="nil"/>
            </w:tcBorders>
            <w:shd w:val="clear" w:color="auto" w:fill="auto"/>
            <w:noWrap/>
            <w:vAlign w:val="center"/>
            <w:hideMark/>
          </w:tcPr>
          <w:p w:rsidR="00277161" w:rsidRPr="00EC39C1" w:rsidRDefault="00277161" w:rsidP="009B2B0F">
            <w:pPr>
              <w:jc w:val="left"/>
              <w:rPr>
                <w:rFonts w:cs="Arial"/>
                <w:sz w:val="15"/>
                <w:szCs w:val="15"/>
                <w:lang w:val="en-US"/>
              </w:rPr>
            </w:pPr>
            <w:r w:rsidRPr="00EC39C1">
              <w:rPr>
                <w:rFonts w:cs="Arial"/>
                <w:sz w:val="15"/>
                <w:szCs w:val="15"/>
                <w:lang w:val="en-US"/>
              </w:rPr>
              <w:t>Úbytky</w:t>
            </w: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44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57"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96"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2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9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53"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44"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r>
      <w:tr w:rsidR="00277161" w:rsidRPr="00EC39C1" w:rsidTr="0070249A">
        <w:tc>
          <w:tcPr>
            <w:tcW w:w="793" w:type="pct"/>
            <w:tcBorders>
              <w:top w:val="nil"/>
              <w:left w:val="nil"/>
              <w:bottom w:val="nil"/>
              <w:right w:val="nil"/>
            </w:tcBorders>
            <w:shd w:val="clear" w:color="auto" w:fill="auto"/>
            <w:noWrap/>
            <w:vAlign w:val="center"/>
            <w:hideMark/>
          </w:tcPr>
          <w:p w:rsidR="00277161" w:rsidRPr="00EC39C1" w:rsidRDefault="00277161" w:rsidP="009B2B0F">
            <w:pPr>
              <w:jc w:val="left"/>
              <w:rPr>
                <w:rFonts w:cs="Arial"/>
                <w:sz w:val="15"/>
                <w:szCs w:val="15"/>
                <w:lang w:val="en-US"/>
              </w:rPr>
            </w:pPr>
            <w:r w:rsidRPr="00EC39C1">
              <w:rPr>
                <w:rFonts w:cs="Arial"/>
                <w:sz w:val="15"/>
                <w:szCs w:val="15"/>
                <w:lang w:val="en-US"/>
              </w:rPr>
              <w:t>Presuny</w:t>
            </w: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44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57"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96"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2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92"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53"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44" w:type="pct"/>
            <w:tcBorders>
              <w:top w:val="nil"/>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r>
      <w:tr w:rsidR="00277161" w:rsidRPr="00EC39C1" w:rsidTr="0070249A">
        <w:tc>
          <w:tcPr>
            <w:tcW w:w="793" w:type="pct"/>
            <w:tcBorders>
              <w:top w:val="nil"/>
              <w:left w:val="nil"/>
              <w:bottom w:val="nil"/>
              <w:right w:val="nil"/>
            </w:tcBorders>
            <w:shd w:val="clear" w:color="auto" w:fill="auto"/>
            <w:noWrap/>
            <w:vAlign w:val="center"/>
            <w:hideMark/>
          </w:tcPr>
          <w:p w:rsidR="00277161" w:rsidRPr="00EC39C1" w:rsidRDefault="00277161" w:rsidP="009B2B0F">
            <w:pPr>
              <w:jc w:val="left"/>
              <w:rPr>
                <w:rFonts w:cs="Arial"/>
                <w:sz w:val="15"/>
                <w:szCs w:val="15"/>
                <w:lang w:val="en-US"/>
              </w:rPr>
            </w:pPr>
            <w:r w:rsidRPr="00EC39C1">
              <w:rPr>
                <w:rFonts w:cs="Arial"/>
                <w:sz w:val="15"/>
                <w:szCs w:val="15"/>
                <w:lang w:val="en-US"/>
              </w:rPr>
              <w:t>K 31. decembru 2015</w:t>
            </w:r>
          </w:p>
        </w:tc>
        <w:tc>
          <w:tcPr>
            <w:tcW w:w="389"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89"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442"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72"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72"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57"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96"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80"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22"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92"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353"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c>
          <w:tcPr>
            <w:tcW w:w="244" w:type="pct"/>
            <w:tcBorders>
              <w:top w:val="single" w:sz="4" w:space="0" w:color="auto"/>
              <w:left w:val="nil"/>
              <w:bottom w:val="nil"/>
              <w:right w:val="nil"/>
            </w:tcBorders>
            <w:shd w:val="clear" w:color="auto" w:fill="auto"/>
            <w:vAlign w:val="center"/>
            <w:hideMark/>
          </w:tcPr>
          <w:p w:rsidR="00277161" w:rsidRPr="00EC39C1" w:rsidRDefault="00277161" w:rsidP="009B2B0F">
            <w:pPr>
              <w:jc w:val="right"/>
              <w:rPr>
                <w:rFonts w:cs="Arial"/>
                <w:sz w:val="15"/>
                <w:szCs w:val="15"/>
                <w:lang w:val="en-US"/>
              </w:rPr>
            </w:pPr>
            <w:r w:rsidRPr="00EC39C1">
              <w:rPr>
                <w:rFonts w:cs="Arial"/>
                <w:sz w:val="15"/>
                <w:szCs w:val="15"/>
                <w:lang w:val="en-US"/>
              </w:rPr>
              <w:t xml:space="preserve">- </w:t>
            </w:r>
          </w:p>
        </w:tc>
      </w:tr>
      <w:tr w:rsidR="009B2B0F" w:rsidRPr="00EC39C1" w:rsidTr="0070249A">
        <w:tc>
          <w:tcPr>
            <w:tcW w:w="793" w:type="pct"/>
            <w:tcBorders>
              <w:top w:val="nil"/>
              <w:left w:val="nil"/>
              <w:bottom w:val="nil"/>
              <w:right w:val="nil"/>
            </w:tcBorders>
            <w:shd w:val="clear" w:color="auto" w:fill="auto"/>
            <w:noWrap/>
            <w:vAlign w:val="center"/>
            <w:hideMark/>
          </w:tcPr>
          <w:p w:rsidR="009B2B0F" w:rsidRPr="00EC39C1" w:rsidRDefault="009B2B0F" w:rsidP="009B2B0F">
            <w:pPr>
              <w:jc w:val="left"/>
              <w:rPr>
                <w:rFonts w:cs="Arial"/>
                <w:sz w:val="15"/>
                <w:szCs w:val="15"/>
                <w:lang w:val="en-US"/>
              </w:rPr>
            </w:pPr>
            <w:r w:rsidRPr="00EC39C1">
              <w:rPr>
                <w:rFonts w:cs="Arial"/>
                <w:sz w:val="15"/>
                <w:szCs w:val="15"/>
                <w:lang w:val="en-US"/>
              </w:rPr>
              <w:t> </w:t>
            </w:r>
          </w:p>
        </w:tc>
        <w:tc>
          <w:tcPr>
            <w:tcW w:w="389"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89"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442"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72"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72"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257"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296"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80"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22"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92"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53"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244"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r>
      <w:tr w:rsidR="009B2B0F" w:rsidRPr="00EC39C1" w:rsidTr="0070249A">
        <w:tc>
          <w:tcPr>
            <w:tcW w:w="793" w:type="pct"/>
            <w:tcBorders>
              <w:top w:val="nil"/>
              <w:left w:val="nil"/>
              <w:bottom w:val="nil"/>
              <w:right w:val="nil"/>
            </w:tcBorders>
            <w:shd w:val="clear" w:color="auto" w:fill="auto"/>
            <w:noWrap/>
            <w:vAlign w:val="center"/>
            <w:hideMark/>
          </w:tcPr>
          <w:p w:rsidR="009B2B0F" w:rsidRPr="00EC39C1" w:rsidRDefault="009B2B0F" w:rsidP="009B2B0F">
            <w:pPr>
              <w:jc w:val="left"/>
              <w:rPr>
                <w:rFonts w:cs="Arial"/>
                <w:b/>
                <w:bCs/>
                <w:sz w:val="15"/>
                <w:szCs w:val="15"/>
                <w:lang w:val="en-US"/>
              </w:rPr>
            </w:pPr>
            <w:r w:rsidRPr="00EC39C1">
              <w:rPr>
                <w:rFonts w:cs="Arial"/>
                <w:b/>
                <w:bCs/>
                <w:sz w:val="15"/>
                <w:szCs w:val="15"/>
                <w:lang w:val="en-US"/>
              </w:rPr>
              <w:t>Účtovná hodnota</w:t>
            </w:r>
          </w:p>
        </w:tc>
        <w:tc>
          <w:tcPr>
            <w:tcW w:w="389" w:type="pct"/>
            <w:tcBorders>
              <w:top w:val="nil"/>
              <w:left w:val="nil"/>
              <w:bottom w:val="nil"/>
              <w:right w:val="nil"/>
            </w:tcBorders>
            <w:shd w:val="clear" w:color="auto" w:fill="auto"/>
            <w:vAlign w:val="center"/>
            <w:hideMark/>
          </w:tcPr>
          <w:p w:rsidR="009B2B0F" w:rsidRPr="00EC39C1" w:rsidRDefault="009B2B0F" w:rsidP="009B2B0F">
            <w:pPr>
              <w:jc w:val="right"/>
              <w:rPr>
                <w:rFonts w:cs="Arial"/>
                <w:b/>
                <w:bCs/>
                <w:sz w:val="15"/>
                <w:szCs w:val="15"/>
                <w:lang w:val="en-US"/>
              </w:rPr>
            </w:pPr>
          </w:p>
        </w:tc>
        <w:tc>
          <w:tcPr>
            <w:tcW w:w="389"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442"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72"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72"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257"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296"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80"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22"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92"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353"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c>
          <w:tcPr>
            <w:tcW w:w="244" w:type="pct"/>
            <w:tcBorders>
              <w:top w:val="nil"/>
              <w:left w:val="nil"/>
              <w:bottom w:val="nil"/>
              <w:right w:val="nil"/>
            </w:tcBorders>
            <w:shd w:val="clear" w:color="auto" w:fill="auto"/>
            <w:vAlign w:val="center"/>
            <w:hideMark/>
          </w:tcPr>
          <w:p w:rsidR="009B2B0F" w:rsidRPr="00EC39C1" w:rsidRDefault="009B2B0F" w:rsidP="009B2B0F">
            <w:pPr>
              <w:jc w:val="right"/>
              <w:rPr>
                <w:sz w:val="15"/>
                <w:szCs w:val="15"/>
                <w:lang w:val="en-US"/>
              </w:rPr>
            </w:pPr>
          </w:p>
        </w:tc>
      </w:tr>
      <w:tr w:rsidR="009B2B0F" w:rsidRPr="00EC39C1" w:rsidTr="0070249A">
        <w:tc>
          <w:tcPr>
            <w:tcW w:w="793" w:type="pct"/>
            <w:tcBorders>
              <w:top w:val="nil"/>
              <w:left w:val="nil"/>
              <w:bottom w:val="nil"/>
              <w:right w:val="nil"/>
            </w:tcBorders>
            <w:shd w:val="clear" w:color="auto" w:fill="auto"/>
            <w:noWrap/>
            <w:vAlign w:val="center"/>
            <w:hideMark/>
          </w:tcPr>
          <w:p w:rsidR="009B2B0F" w:rsidRPr="00EC39C1" w:rsidRDefault="009B2B0F" w:rsidP="009B2B0F">
            <w:pPr>
              <w:jc w:val="left"/>
              <w:rPr>
                <w:rFonts w:cs="Arial"/>
                <w:sz w:val="15"/>
                <w:szCs w:val="15"/>
                <w:lang w:val="en-US"/>
              </w:rPr>
            </w:pPr>
            <w:r w:rsidRPr="00EC39C1">
              <w:rPr>
                <w:rFonts w:cs="Arial"/>
                <w:sz w:val="15"/>
                <w:szCs w:val="15"/>
                <w:lang w:val="en-US"/>
              </w:rPr>
              <w:t>K 1. januáru 2015</w:t>
            </w:r>
          </w:p>
        </w:tc>
        <w:tc>
          <w:tcPr>
            <w:tcW w:w="389" w:type="pct"/>
            <w:tcBorders>
              <w:top w:val="nil"/>
              <w:left w:val="nil"/>
              <w:bottom w:val="single" w:sz="4"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single" w:sz="4" w:space="0" w:color="auto"/>
              <w:right w:val="nil"/>
            </w:tcBorders>
            <w:shd w:val="clear" w:color="auto" w:fill="auto"/>
            <w:vAlign w:val="center"/>
            <w:hideMark/>
          </w:tcPr>
          <w:p w:rsidR="009B2B0F" w:rsidRPr="00EC39C1" w:rsidRDefault="0070249A" w:rsidP="009B2B0F">
            <w:pPr>
              <w:jc w:val="right"/>
              <w:rPr>
                <w:rFonts w:cs="Arial"/>
                <w:sz w:val="15"/>
                <w:szCs w:val="15"/>
                <w:lang w:val="en-US"/>
              </w:rPr>
            </w:pPr>
            <w:r>
              <w:rPr>
                <w:rFonts w:cs="Arial"/>
                <w:sz w:val="15"/>
                <w:szCs w:val="15"/>
                <w:lang w:val="en-US"/>
              </w:rPr>
              <w:t>537.822</w:t>
            </w:r>
          </w:p>
        </w:tc>
        <w:tc>
          <w:tcPr>
            <w:tcW w:w="442" w:type="pct"/>
            <w:tcBorders>
              <w:top w:val="nil"/>
              <w:left w:val="nil"/>
              <w:bottom w:val="single" w:sz="4"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single" w:sz="4"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single" w:sz="4"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257" w:type="pct"/>
            <w:tcBorders>
              <w:top w:val="nil"/>
              <w:left w:val="nil"/>
              <w:bottom w:val="single" w:sz="4"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296" w:type="pct"/>
            <w:tcBorders>
              <w:top w:val="nil"/>
              <w:left w:val="nil"/>
              <w:bottom w:val="single" w:sz="4"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single" w:sz="4"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22" w:type="pct"/>
            <w:tcBorders>
              <w:top w:val="nil"/>
              <w:left w:val="nil"/>
              <w:bottom w:val="single" w:sz="4"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92" w:type="pct"/>
            <w:tcBorders>
              <w:top w:val="nil"/>
              <w:left w:val="nil"/>
              <w:bottom w:val="single" w:sz="4"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53" w:type="pct"/>
            <w:tcBorders>
              <w:top w:val="nil"/>
              <w:left w:val="nil"/>
              <w:bottom w:val="single" w:sz="4"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244" w:type="pct"/>
            <w:tcBorders>
              <w:top w:val="nil"/>
              <w:left w:val="nil"/>
              <w:bottom w:val="single" w:sz="4" w:space="0" w:color="auto"/>
              <w:right w:val="nil"/>
            </w:tcBorders>
            <w:shd w:val="clear" w:color="auto" w:fill="auto"/>
            <w:vAlign w:val="center"/>
            <w:hideMark/>
          </w:tcPr>
          <w:p w:rsidR="009B2B0F" w:rsidRPr="00EC39C1" w:rsidRDefault="0070249A" w:rsidP="009B2B0F">
            <w:pPr>
              <w:jc w:val="right"/>
              <w:rPr>
                <w:rFonts w:cs="Arial"/>
                <w:sz w:val="15"/>
                <w:szCs w:val="15"/>
                <w:lang w:val="en-US"/>
              </w:rPr>
            </w:pPr>
            <w:r>
              <w:rPr>
                <w:rFonts w:cs="Arial"/>
                <w:sz w:val="15"/>
                <w:szCs w:val="15"/>
                <w:lang w:val="en-US"/>
              </w:rPr>
              <w:t>537.822</w:t>
            </w:r>
          </w:p>
        </w:tc>
      </w:tr>
      <w:tr w:rsidR="009B2B0F" w:rsidRPr="00EC39C1" w:rsidTr="0070249A">
        <w:tc>
          <w:tcPr>
            <w:tcW w:w="793" w:type="pct"/>
            <w:tcBorders>
              <w:top w:val="nil"/>
              <w:left w:val="nil"/>
              <w:bottom w:val="single" w:sz="8" w:space="0" w:color="auto"/>
              <w:right w:val="nil"/>
            </w:tcBorders>
            <w:shd w:val="clear" w:color="auto" w:fill="auto"/>
            <w:noWrap/>
            <w:vAlign w:val="center"/>
            <w:hideMark/>
          </w:tcPr>
          <w:p w:rsidR="009B2B0F" w:rsidRPr="00EC39C1" w:rsidRDefault="009B2B0F" w:rsidP="009B2B0F">
            <w:pPr>
              <w:jc w:val="left"/>
              <w:rPr>
                <w:rFonts w:cs="Arial"/>
                <w:sz w:val="15"/>
                <w:szCs w:val="15"/>
                <w:lang w:val="en-US"/>
              </w:rPr>
            </w:pPr>
            <w:r w:rsidRPr="00EC39C1">
              <w:rPr>
                <w:rFonts w:cs="Arial"/>
                <w:sz w:val="15"/>
                <w:szCs w:val="15"/>
                <w:lang w:val="en-US"/>
              </w:rPr>
              <w:t>K 31. decembru 2015</w:t>
            </w:r>
          </w:p>
        </w:tc>
        <w:tc>
          <w:tcPr>
            <w:tcW w:w="389" w:type="pct"/>
            <w:tcBorders>
              <w:top w:val="nil"/>
              <w:left w:val="nil"/>
              <w:bottom w:val="single" w:sz="8"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single" w:sz="8" w:space="0" w:color="auto"/>
              <w:right w:val="nil"/>
            </w:tcBorders>
            <w:shd w:val="clear" w:color="auto" w:fill="auto"/>
            <w:vAlign w:val="center"/>
            <w:hideMark/>
          </w:tcPr>
          <w:p w:rsidR="009B2B0F" w:rsidRPr="00EC39C1" w:rsidRDefault="0070249A" w:rsidP="009B2B0F">
            <w:pPr>
              <w:jc w:val="right"/>
              <w:rPr>
                <w:rFonts w:cs="Arial"/>
                <w:sz w:val="15"/>
                <w:szCs w:val="15"/>
                <w:lang w:val="en-US"/>
              </w:rPr>
            </w:pPr>
            <w:r>
              <w:rPr>
                <w:rFonts w:cs="Arial"/>
                <w:sz w:val="15"/>
                <w:szCs w:val="15"/>
                <w:lang w:val="en-US"/>
              </w:rPr>
              <w:t>537.822</w:t>
            </w:r>
            <w:r w:rsidR="009B2B0F" w:rsidRPr="00EC39C1">
              <w:rPr>
                <w:rFonts w:cs="Arial"/>
                <w:sz w:val="15"/>
                <w:szCs w:val="15"/>
                <w:lang w:val="en-US"/>
              </w:rPr>
              <w:t xml:space="preserve"> </w:t>
            </w:r>
          </w:p>
        </w:tc>
        <w:tc>
          <w:tcPr>
            <w:tcW w:w="442" w:type="pct"/>
            <w:tcBorders>
              <w:top w:val="nil"/>
              <w:left w:val="nil"/>
              <w:bottom w:val="single" w:sz="8"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single" w:sz="8"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72" w:type="pct"/>
            <w:tcBorders>
              <w:top w:val="nil"/>
              <w:left w:val="nil"/>
              <w:bottom w:val="single" w:sz="8"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257" w:type="pct"/>
            <w:tcBorders>
              <w:top w:val="nil"/>
              <w:left w:val="nil"/>
              <w:bottom w:val="single" w:sz="8"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296" w:type="pct"/>
            <w:tcBorders>
              <w:top w:val="nil"/>
              <w:left w:val="nil"/>
              <w:bottom w:val="single" w:sz="8"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80" w:type="pct"/>
            <w:tcBorders>
              <w:top w:val="nil"/>
              <w:left w:val="nil"/>
              <w:bottom w:val="single" w:sz="8"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22" w:type="pct"/>
            <w:tcBorders>
              <w:top w:val="nil"/>
              <w:left w:val="nil"/>
              <w:bottom w:val="single" w:sz="8"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92" w:type="pct"/>
            <w:tcBorders>
              <w:top w:val="nil"/>
              <w:left w:val="nil"/>
              <w:bottom w:val="single" w:sz="8"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353" w:type="pct"/>
            <w:tcBorders>
              <w:top w:val="nil"/>
              <w:left w:val="nil"/>
              <w:bottom w:val="single" w:sz="8" w:space="0" w:color="auto"/>
              <w:right w:val="nil"/>
            </w:tcBorders>
            <w:shd w:val="clear" w:color="auto" w:fill="auto"/>
            <w:vAlign w:val="center"/>
            <w:hideMark/>
          </w:tcPr>
          <w:p w:rsidR="009B2B0F" w:rsidRPr="00EC39C1" w:rsidRDefault="009B2B0F" w:rsidP="009B2B0F">
            <w:pPr>
              <w:jc w:val="right"/>
              <w:rPr>
                <w:rFonts w:cs="Arial"/>
                <w:sz w:val="15"/>
                <w:szCs w:val="15"/>
                <w:lang w:val="en-US"/>
              </w:rPr>
            </w:pPr>
            <w:r w:rsidRPr="00EC39C1">
              <w:rPr>
                <w:rFonts w:cs="Arial"/>
                <w:sz w:val="15"/>
                <w:szCs w:val="15"/>
                <w:lang w:val="en-US"/>
              </w:rPr>
              <w:t xml:space="preserve">- </w:t>
            </w:r>
          </w:p>
        </w:tc>
        <w:tc>
          <w:tcPr>
            <w:tcW w:w="244" w:type="pct"/>
            <w:tcBorders>
              <w:top w:val="nil"/>
              <w:left w:val="nil"/>
              <w:bottom w:val="single" w:sz="8" w:space="0" w:color="auto"/>
              <w:right w:val="nil"/>
            </w:tcBorders>
            <w:shd w:val="clear" w:color="auto" w:fill="auto"/>
            <w:vAlign w:val="center"/>
            <w:hideMark/>
          </w:tcPr>
          <w:p w:rsidR="009B2B0F" w:rsidRPr="00EC39C1" w:rsidRDefault="0070249A" w:rsidP="009B2B0F">
            <w:pPr>
              <w:jc w:val="right"/>
              <w:rPr>
                <w:rFonts w:cs="Arial"/>
                <w:sz w:val="15"/>
                <w:szCs w:val="15"/>
                <w:lang w:val="en-US"/>
              </w:rPr>
            </w:pPr>
            <w:r>
              <w:rPr>
                <w:rFonts w:cs="Arial"/>
                <w:sz w:val="15"/>
                <w:szCs w:val="15"/>
                <w:lang w:val="en-US"/>
              </w:rPr>
              <w:t>537.822</w:t>
            </w:r>
            <w:r w:rsidR="009B2B0F" w:rsidRPr="00EC39C1">
              <w:rPr>
                <w:rFonts w:cs="Arial"/>
                <w:sz w:val="15"/>
                <w:szCs w:val="15"/>
                <w:lang w:val="en-US"/>
              </w:rPr>
              <w:t xml:space="preserve"> </w:t>
            </w:r>
          </w:p>
        </w:tc>
      </w:tr>
    </w:tbl>
    <w:p w:rsidR="00D230B8" w:rsidRPr="00EC39C1" w:rsidRDefault="00D230B8" w:rsidP="00277161"/>
    <w:bookmarkEnd w:id="14"/>
    <w:p w:rsidR="00D230B8" w:rsidRPr="00EC39C1" w:rsidRDefault="00D230B8" w:rsidP="00277161"/>
    <w:p w:rsidR="00D230B8" w:rsidRPr="00EC39C1" w:rsidRDefault="00D230B8" w:rsidP="00277161"/>
    <w:p w:rsidR="00EB7DCC" w:rsidRPr="00EC39C1" w:rsidRDefault="00EB7DCC" w:rsidP="00277161">
      <w:pPr>
        <w:jc w:val="left"/>
        <w:rPr>
          <w:snapToGrid w:val="0"/>
          <w:u w:val="single"/>
          <w:lang w:eastAsia="sk-SK"/>
        </w:rPr>
      </w:pPr>
      <w:r w:rsidRPr="00EC39C1">
        <w:rPr>
          <w:snapToGrid w:val="0"/>
          <w:u w:val="single"/>
          <w:lang w:eastAsia="sk-SK"/>
        </w:rPr>
        <w:br w:type="page"/>
      </w:r>
    </w:p>
    <w:p w:rsidR="007B357C" w:rsidRPr="00EC39C1" w:rsidRDefault="007B357C" w:rsidP="00277161">
      <w:pPr>
        <w:rPr>
          <w:b/>
          <w:snapToGrid w:val="0"/>
          <w:lang w:eastAsia="sk-SK"/>
        </w:rPr>
      </w:pPr>
      <w:r w:rsidRPr="00EC39C1">
        <w:rPr>
          <w:snapToGrid w:val="0"/>
          <w:u w:val="single"/>
          <w:lang w:eastAsia="sk-SK"/>
        </w:rPr>
        <w:lastRenderedPageBreak/>
        <w:t xml:space="preserve">31. december </w:t>
      </w:r>
      <w:r w:rsidR="00F14CD1" w:rsidRPr="00EC39C1">
        <w:rPr>
          <w:snapToGrid w:val="0"/>
          <w:u w:val="single"/>
          <w:lang w:eastAsia="sk-SK"/>
        </w:rPr>
        <w:t>201</w:t>
      </w:r>
      <w:r w:rsidR="00EB7DCC" w:rsidRPr="00EC39C1">
        <w:rPr>
          <w:snapToGrid w:val="0"/>
          <w:u w:val="single"/>
          <w:lang w:eastAsia="sk-SK"/>
        </w:rPr>
        <w:t>4</w:t>
      </w:r>
    </w:p>
    <w:p w:rsidR="00277161" w:rsidRPr="00EC39C1" w:rsidRDefault="00277161" w:rsidP="00277161">
      <w:pPr>
        <w:rPr>
          <w:sz w:val="14"/>
          <w:szCs w:val="14"/>
        </w:rPr>
      </w:pPr>
      <w:bookmarkStart w:id="16" w:name="T_noncurrent_financial_assets_2"/>
      <w:r w:rsidRPr="00EC39C1">
        <w:t xml:space="preserve"> </w:t>
      </w:r>
    </w:p>
    <w:tbl>
      <w:tblPr>
        <w:tblW w:w="5172" w:type="pct"/>
        <w:tblLayout w:type="fixed"/>
        <w:tblLook w:val="04A0" w:firstRow="1" w:lastRow="0" w:firstColumn="1" w:lastColumn="0" w:noHBand="0" w:noVBand="1"/>
      </w:tblPr>
      <w:tblGrid>
        <w:gridCol w:w="2074"/>
        <w:gridCol w:w="1183"/>
        <w:gridCol w:w="1188"/>
        <w:gridCol w:w="1180"/>
        <w:gridCol w:w="1047"/>
        <w:gridCol w:w="1127"/>
        <w:gridCol w:w="794"/>
        <w:gridCol w:w="903"/>
        <w:gridCol w:w="1144"/>
        <w:gridCol w:w="980"/>
        <w:gridCol w:w="1177"/>
        <w:gridCol w:w="918"/>
        <w:gridCol w:w="994"/>
      </w:tblGrid>
      <w:tr w:rsidR="000362B9" w:rsidRPr="00EC39C1" w:rsidTr="000362B9">
        <w:trPr>
          <w:trHeight w:val="1724"/>
        </w:trPr>
        <w:tc>
          <w:tcPr>
            <w:tcW w:w="705" w:type="pct"/>
            <w:tcBorders>
              <w:top w:val="single" w:sz="8" w:space="0" w:color="auto"/>
              <w:left w:val="nil"/>
              <w:bottom w:val="nil"/>
              <w:right w:val="nil"/>
            </w:tcBorders>
            <w:shd w:val="clear" w:color="auto" w:fill="auto"/>
            <w:vAlign w:val="center"/>
            <w:hideMark/>
          </w:tcPr>
          <w:p w:rsidR="00277161" w:rsidRPr="00EC39C1" w:rsidRDefault="00277161" w:rsidP="00A31A21">
            <w:pPr>
              <w:ind w:left="-57" w:right="-57"/>
              <w:jc w:val="left"/>
              <w:rPr>
                <w:rFonts w:cs="Arial"/>
                <w:b/>
                <w:bCs/>
                <w:i/>
                <w:iCs/>
                <w:sz w:val="14"/>
                <w:szCs w:val="14"/>
                <w:lang w:val="en-US"/>
              </w:rPr>
            </w:pPr>
            <w:bookmarkStart w:id="17" w:name="RANGE!B37:N54"/>
            <w:r w:rsidRPr="00EC39C1">
              <w:rPr>
                <w:rFonts w:cs="Arial"/>
                <w:b/>
                <w:bCs/>
                <w:i/>
                <w:iCs/>
                <w:sz w:val="14"/>
                <w:szCs w:val="14"/>
                <w:lang w:val="en-US"/>
              </w:rPr>
              <w:t> </w:t>
            </w:r>
            <w:bookmarkEnd w:id="17"/>
          </w:p>
        </w:tc>
        <w:tc>
          <w:tcPr>
            <w:tcW w:w="402" w:type="pct"/>
            <w:tcBorders>
              <w:top w:val="single" w:sz="8" w:space="0" w:color="auto"/>
              <w:left w:val="nil"/>
              <w:bottom w:val="nil"/>
              <w:right w:val="nil"/>
            </w:tcBorders>
            <w:shd w:val="clear" w:color="auto" w:fill="auto"/>
            <w:vAlign w:val="center"/>
            <w:hideMark/>
          </w:tcPr>
          <w:p w:rsidR="00277161" w:rsidRPr="00EC39C1" w:rsidRDefault="00277161" w:rsidP="00A31A21">
            <w:pPr>
              <w:ind w:left="-113" w:right="-113"/>
              <w:jc w:val="center"/>
              <w:rPr>
                <w:rFonts w:cs="Arial"/>
                <w:b/>
                <w:bCs/>
                <w:i/>
                <w:iCs/>
                <w:sz w:val="14"/>
                <w:szCs w:val="14"/>
                <w:lang w:val="en-US"/>
              </w:rPr>
            </w:pPr>
            <w:r w:rsidRPr="00EC39C1">
              <w:rPr>
                <w:rFonts w:cs="Arial"/>
                <w:b/>
                <w:bCs/>
                <w:i/>
                <w:iCs/>
                <w:sz w:val="14"/>
                <w:szCs w:val="14"/>
                <w:lang w:val="en-US"/>
              </w:rPr>
              <w:t xml:space="preserve">Podielové cenné papiere a </w:t>
            </w:r>
            <w:r w:rsidR="00A31A21" w:rsidRPr="00EC39C1">
              <w:rPr>
                <w:rFonts w:cs="Arial"/>
                <w:b/>
                <w:bCs/>
                <w:i/>
                <w:iCs/>
                <w:sz w:val="14"/>
                <w:szCs w:val="14"/>
                <w:lang w:val="en-US"/>
              </w:rPr>
              <w:t>podiely v </w:t>
            </w:r>
            <w:r w:rsidRPr="00EC39C1">
              <w:rPr>
                <w:rFonts w:cs="Arial"/>
                <w:b/>
                <w:bCs/>
                <w:i/>
                <w:iCs/>
                <w:sz w:val="14"/>
                <w:szCs w:val="14"/>
                <w:lang w:val="en-US"/>
              </w:rPr>
              <w:t>prepojených účtovných jednotkách</w:t>
            </w:r>
          </w:p>
        </w:tc>
        <w:tc>
          <w:tcPr>
            <w:tcW w:w="404" w:type="pct"/>
            <w:tcBorders>
              <w:top w:val="single" w:sz="8" w:space="0" w:color="auto"/>
              <w:left w:val="nil"/>
              <w:bottom w:val="nil"/>
              <w:right w:val="nil"/>
            </w:tcBorders>
            <w:shd w:val="clear" w:color="auto" w:fill="auto"/>
            <w:vAlign w:val="center"/>
            <w:hideMark/>
          </w:tcPr>
          <w:p w:rsidR="00277161" w:rsidRPr="00EC39C1" w:rsidRDefault="00277161" w:rsidP="00A31A21">
            <w:pPr>
              <w:ind w:left="-113" w:right="-113"/>
              <w:jc w:val="center"/>
              <w:rPr>
                <w:rFonts w:cs="Arial"/>
                <w:b/>
                <w:bCs/>
                <w:i/>
                <w:iCs/>
                <w:sz w:val="14"/>
                <w:szCs w:val="14"/>
                <w:lang w:val="en-US"/>
              </w:rPr>
            </w:pPr>
            <w:r w:rsidRPr="00EC39C1">
              <w:rPr>
                <w:rFonts w:cs="Arial"/>
                <w:b/>
                <w:bCs/>
                <w:i/>
                <w:iCs/>
                <w:sz w:val="14"/>
                <w:szCs w:val="14"/>
                <w:lang w:val="en-US"/>
              </w:rPr>
              <w:t>Podi</w:t>
            </w:r>
            <w:r w:rsidR="00A31A21" w:rsidRPr="00EC39C1">
              <w:rPr>
                <w:rFonts w:cs="Arial"/>
                <w:b/>
                <w:bCs/>
                <w:i/>
                <w:iCs/>
                <w:sz w:val="14"/>
                <w:szCs w:val="14"/>
                <w:lang w:val="en-US"/>
              </w:rPr>
              <w:t>elové cenné papiere a podiely s podielovou účasťou okrem v </w:t>
            </w:r>
            <w:r w:rsidRPr="00EC39C1">
              <w:rPr>
                <w:rFonts w:cs="Arial"/>
                <w:b/>
                <w:bCs/>
                <w:i/>
                <w:iCs/>
                <w:sz w:val="14"/>
                <w:szCs w:val="14"/>
                <w:lang w:val="en-US"/>
              </w:rPr>
              <w:t>prepojených účtovných jednotkách</w:t>
            </w:r>
          </w:p>
        </w:tc>
        <w:tc>
          <w:tcPr>
            <w:tcW w:w="401" w:type="pct"/>
            <w:tcBorders>
              <w:top w:val="single" w:sz="8" w:space="0" w:color="auto"/>
              <w:left w:val="nil"/>
              <w:bottom w:val="nil"/>
              <w:right w:val="nil"/>
            </w:tcBorders>
            <w:shd w:val="clear" w:color="auto" w:fill="auto"/>
            <w:vAlign w:val="center"/>
            <w:hideMark/>
          </w:tcPr>
          <w:p w:rsidR="00277161" w:rsidRPr="00EC39C1" w:rsidRDefault="00277161" w:rsidP="00A31A21">
            <w:pPr>
              <w:ind w:left="-113" w:right="-113"/>
              <w:jc w:val="center"/>
              <w:rPr>
                <w:rFonts w:cs="Arial"/>
                <w:b/>
                <w:bCs/>
                <w:i/>
                <w:iCs/>
                <w:sz w:val="14"/>
                <w:szCs w:val="14"/>
                <w:lang w:val="en-US"/>
              </w:rPr>
            </w:pPr>
            <w:r w:rsidRPr="00EC39C1">
              <w:rPr>
                <w:rFonts w:cs="Arial"/>
                <w:b/>
                <w:bCs/>
                <w:i/>
                <w:iCs/>
                <w:sz w:val="14"/>
                <w:szCs w:val="14"/>
                <w:lang w:val="en-US"/>
              </w:rPr>
              <w:t>Ostatné</w:t>
            </w:r>
            <w:r w:rsidR="00A31A21" w:rsidRPr="00EC39C1">
              <w:rPr>
                <w:rFonts w:cs="Arial"/>
                <w:b/>
                <w:bCs/>
                <w:i/>
                <w:iCs/>
                <w:sz w:val="14"/>
                <w:szCs w:val="14"/>
                <w:lang w:val="en-US"/>
              </w:rPr>
              <w:t xml:space="preserve"> realizovateľné cenné papiere a </w:t>
            </w:r>
            <w:r w:rsidRPr="00EC39C1">
              <w:rPr>
                <w:rFonts w:cs="Arial"/>
                <w:b/>
                <w:bCs/>
                <w:i/>
                <w:iCs/>
                <w:sz w:val="14"/>
                <w:szCs w:val="14"/>
                <w:lang w:val="en-US"/>
              </w:rPr>
              <w:t>podiely</w:t>
            </w:r>
          </w:p>
        </w:tc>
        <w:tc>
          <w:tcPr>
            <w:tcW w:w="356" w:type="pct"/>
            <w:tcBorders>
              <w:top w:val="single" w:sz="8" w:space="0" w:color="auto"/>
              <w:left w:val="nil"/>
              <w:bottom w:val="nil"/>
              <w:right w:val="nil"/>
            </w:tcBorders>
            <w:shd w:val="clear" w:color="auto" w:fill="auto"/>
            <w:vAlign w:val="center"/>
            <w:hideMark/>
          </w:tcPr>
          <w:p w:rsidR="00277161" w:rsidRPr="00EC39C1" w:rsidRDefault="00277161" w:rsidP="00A31A21">
            <w:pPr>
              <w:ind w:left="-113" w:right="-113"/>
              <w:jc w:val="center"/>
              <w:rPr>
                <w:rFonts w:cs="Arial"/>
                <w:b/>
                <w:bCs/>
                <w:i/>
                <w:iCs/>
                <w:sz w:val="14"/>
                <w:szCs w:val="14"/>
                <w:lang w:val="en-US"/>
              </w:rPr>
            </w:pPr>
            <w:r w:rsidRPr="00EC39C1">
              <w:rPr>
                <w:rFonts w:cs="Arial"/>
                <w:b/>
                <w:bCs/>
                <w:i/>
                <w:iCs/>
                <w:sz w:val="14"/>
                <w:szCs w:val="14"/>
                <w:lang w:val="en-US"/>
              </w:rPr>
              <w:t>Pôžičky prepojeným účtovným jednotkám</w:t>
            </w:r>
          </w:p>
        </w:tc>
        <w:tc>
          <w:tcPr>
            <w:tcW w:w="383" w:type="pct"/>
            <w:tcBorders>
              <w:top w:val="single" w:sz="8" w:space="0" w:color="auto"/>
              <w:left w:val="nil"/>
              <w:bottom w:val="nil"/>
              <w:right w:val="nil"/>
            </w:tcBorders>
            <w:shd w:val="clear" w:color="auto" w:fill="auto"/>
            <w:vAlign w:val="center"/>
            <w:hideMark/>
          </w:tcPr>
          <w:p w:rsidR="00277161" w:rsidRPr="00EC39C1" w:rsidRDefault="00277161" w:rsidP="00A31A21">
            <w:pPr>
              <w:ind w:left="-113" w:right="-113"/>
              <w:jc w:val="center"/>
              <w:rPr>
                <w:rFonts w:cs="Arial"/>
                <w:b/>
                <w:bCs/>
                <w:i/>
                <w:iCs/>
                <w:sz w:val="14"/>
                <w:szCs w:val="14"/>
                <w:lang w:val="en-US"/>
              </w:rPr>
            </w:pPr>
            <w:r w:rsidRPr="00EC39C1">
              <w:rPr>
                <w:rFonts w:cs="Arial"/>
                <w:b/>
                <w:bCs/>
                <w:i/>
                <w:iCs/>
                <w:sz w:val="14"/>
                <w:szCs w:val="14"/>
                <w:lang w:val="en-US"/>
              </w:rPr>
              <w:t>Pôžičky v rámci podielovej účasti okrem prepojeným účtovným jednotkám</w:t>
            </w:r>
          </w:p>
        </w:tc>
        <w:tc>
          <w:tcPr>
            <w:tcW w:w="270" w:type="pct"/>
            <w:tcBorders>
              <w:top w:val="single" w:sz="8" w:space="0" w:color="auto"/>
              <w:left w:val="nil"/>
              <w:bottom w:val="nil"/>
              <w:right w:val="nil"/>
            </w:tcBorders>
            <w:shd w:val="clear" w:color="auto" w:fill="auto"/>
            <w:vAlign w:val="center"/>
            <w:hideMark/>
          </w:tcPr>
          <w:p w:rsidR="00277161" w:rsidRPr="00EC39C1" w:rsidRDefault="00277161" w:rsidP="00A31A21">
            <w:pPr>
              <w:ind w:left="-113" w:right="-113"/>
              <w:jc w:val="center"/>
              <w:rPr>
                <w:rFonts w:cs="Arial"/>
                <w:b/>
                <w:bCs/>
                <w:i/>
                <w:iCs/>
                <w:sz w:val="14"/>
                <w:szCs w:val="14"/>
                <w:lang w:val="en-US"/>
              </w:rPr>
            </w:pPr>
            <w:r w:rsidRPr="00EC39C1">
              <w:rPr>
                <w:rFonts w:cs="Arial"/>
                <w:b/>
                <w:bCs/>
                <w:i/>
                <w:iCs/>
                <w:sz w:val="14"/>
                <w:szCs w:val="14"/>
                <w:lang w:val="en-US"/>
              </w:rPr>
              <w:t>Ostatné pôžičky</w:t>
            </w:r>
          </w:p>
        </w:tc>
        <w:tc>
          <w:tcPr>
            <w:tcW w:w="307" w:type="pct"/>
            <w:tcBorders>
              <w:top w:val="single" w:sz="8" w:space="0" w:color="auto"/>
              <w:left w:val="nil"/>
              <w:bottom w:val="nil"/>
              <w:right w:val="nil"/>
            </w:tcBorders>
            <w:shd w:val="clear" w:color="auto" w:fill="auto"/>
            <w:vAlign w:val="center"/>
            <w:hideMark/>
          </w:tcPr>
          <w:p w:rsidR="00277161" w:rsidRPr="00EC39C1" w:rsidRDefault="00A31A21" w:rsidP="00A31A21">
            <w:pPr>
              <w:ind w:left="-113" w:right="-113"/>
              <w:jc w:val="center"/>
              <w:rPr>
                <w:rFonts w:cs="Arial"/>
                <w:b/>
                <w:bCs/>
                <w:i/>
                <w:iCs/>
                <w:sz w:val="14"/>
                <w:szCs w:val="14"/>
                <w:lang w:val="en-US"/>
              </w:rPr>
            </w:pPr>
            <w:r w:rsidRPr="00EC39C1">
              <w:rPr>
                <w:rFonts w:cs="Arial"/>
                <w:b/>
                <w:bCs/>
                <w:i/>
                <w:iCs/>
                <w:sz w:val="14"/>
                <w:szCs w:val="14"/>
                <w:lang w:val="en-US"/>
              </w:rPr>
              <w:t>Dlhové cenné papiere a </w:t>
            </w:r>
            <w:r w:rsidR="00277161" w:rsidRPr="00EC39C1">
              <w:rPr>
                <w:rFonts w:cs="Arial"/>
                <w:b/>
                <w:bCs/>
                <w:i/>
                <w:iCs/>
                <w:sz w:val="14"/>
                <w:szCs w:val="14"/>
                <w:lang w:val="en-US"/>
              </w:rPr>
              <w:t>ostatný dlhodobý finančný majetok</w:t>
            </w:r>
          </w:p>
        </w:tc>
        <w:tc>
          <w:tcPr>
            <w:tcW w:w="389" w:type="pct"/>
            <w:tcBorders>
              <w:top w:val="single" w:sz="8" w:space="0" w:color="auto"/>
              <w:left w:val="nil"/>
              <w:bottom w:val="nil"/>
              <w:right w:val="nil"/>
            </w:tcBorders>
            <w:shd w:val="clear" w:color="auto" w:fill="auto"/>
            <w:vAlign w:val="center"/>
            <w:hideMark/>
          </w:tcPr>
          <w:p w:rsidR="00277161" w:rsidRPr="00EC39C1" w:rsidRDefault="00A31A21" w:rsidP="00A31A21">
            <w:pPr>
              <w:ind w:left="-113" w:right="-113"/>
              <w:jc w:val="center"/>
              <w:rPr>
                <w:rFonts w:cs="Arial"/>
                <w:b/>
                <w:bCs/>
                <w:i/>
                <w:iCs/>
                <w:sz w:val="14"/>
                <w:szCs w:val="14"/>
                <w:lang w:val="en-US"/>
              </w:rPr>
            </w:pPr>
            <w:r w:rsidRPr="00EC39C1">
              <w:rPr>
                <w:rFonts w:cs="Arial"/>
                <w:b/>
                <w:bCs/>
                <w:i/>
                <w:iCs/>
                <w:sz w:val="14"/>
                <w:szCs w:val="14"/>
                <w:lang w:val="en-US"/>
              </w:rPr>
              <w:t>Pôžičky a </w:t>
            </w:r>
            <w:r w:rsidR="00277161" w:rsidRPr="00EC39C1">
              <w:rPr>
                <w:rFonts w:cs="Arial"/>
                <w:b/>
                <w:bCs/>
                <w:i/>
                <w:iCs/>
                <w:sz w:val="14"/>
                <w:szCs w:val="14"/>
                <w:lang w:val="en-US"/>
              </w:rPr>
              <w:t>ostatný dlhodobý finančný majetok so zostatkovou dobou splatnosti najviac jeden rok</w:t>
            </w:r>
          </w:p>
        </w:tc>
        <w:tc>
          <w:tcPr>
            <w:tcW w:w="333" w:type="pct"/>
            <w:tcBorders>
              <w:top w:val="single" w:sz="8" w:space="0" w:color="auto"/>
              <w:left w:val="nil"/>
              <w:bottom w:val="nil"/>
              <w:right w:val="nil"/>
            </w:tcBorders>
            <w:shd w:val="clear" w:color="auto" w:fill="auto"/>
            <w:vAlign w:val="center"/>
            <w:hideMark/>
          </w:tcPr>
          <w:p w:rsidR="00277161" w:rsidRPr="00EC39C1" w:rsidRDefault="00A31A21" w:rsidP="00A31A21">
            <w:pPr>
              <w:ind w:left="-113" w:right="-113"/>
              <w:jc w:val="center"/>
              <w:rPr>
                <w:rFonts w:cs="Arial"/>
                <w:b/>
                <w:bCs/>
                <w:i/>
                <w:iCs/>
                <w:sz w:val="14"/>
                <w:szCs w:val="14"/>
                <w:lang w:val="en-US"/>
              </w:rPr>
            </w:pPr>
            <w:r w:rsidRPr="00EC39C1">
              <w:rPr>
                <w:rFonts w:cs="Arial"/>
                <w:b/>
                <w:bCs/>
                <w:i/>
                <w:iCs/>
                <w:sz w:val="14"/>
                <w:szCs w:val="14"/>
                <w:lang w:val="en-US"/>
              </w:rPr>
              <w:t>Účty v bankách s </w:t>
            </w:r>
            <w:r w:rsidR="00277161" w:rsidRPr="00EC39C1">
              <w:rPr>
                <w:rFonts w:cs="Arial"/>
                <w:b/>
                <w:bCs/>
                <w:i/>
                <w:iCs/>
                <w:sz w:val="14"/>
                <w:szCs w:val="14"/>
                <w:lang w:val="en-US"/>
              </w:rPr>
              <w:t>dobou viazanosti dlhšou ako jeden rok</w:t>
            </w:r>
          </w:p>
        </w:tc>
        <w:tc>
          <w:tcPr>
            <w:tcW w:w="400" w:type="pct"/>
            <w:tcBorders>
              <w:top w:val="single" w:sz="8" w:space="0" w:color="auto"/>
              <w:left w:val="nil"/>
              <w:bottom w:val="nil"/>
              <w:right w:val="nil"/>
            </w:tcBorders>
            <w:shd w:val="clear" w:color="auto" w:fill="auto"/>
            <w:vAlign w:val="center"/>
            <w:hideMark/>
          </w:tcPr>
          <w:p w:rsidR="00277161" w:rsidRPr="00EC39C1" w:rsidRDefault="00277161" w:rsidP="00A31A21">
            <w:pPr>
              <w:ind w:left="-113" w:right="-113"/>
              <w:jc w:val="center"/>
              <w:rPr>
                <w:rFonts w:cs="Arial"/>
                <w:b/>
                <w:bCs/>
                <w:i/>
                <w:iCs/>
                <w:sz w:val="14"/>
                <w:szCs w:val="14"/>
                <w:lang w:val="en-US"/>
              </w:rPr>
            </w:pPr>
            <w:r w:rsidRPr="00EC39C1">
              <w:rPr>
                <w:rFonts w:cs="Arial"/>
                <w:b/>
                <w:bCs/>
                <w:i/>
                <w:iCs/>
                <w:sz w:val="14"/>
                <w:szCs w:val="14"/>
                <w:lang w:val="en-US"/>
              </w:rPr>
              <w:t>Obstarávaný dlhodobý finančný majetok</w:t>
            </w:r>
          </w:p>
        </w:tc>
        <w:tc>
          <w:tcPr>
            <w:tcW w:w="312" w:type="pct"/>
            <w:tcBorders>
              <w:top w:val="single" w:sz="8" w:space="0" w:color="auto"/>
              <w:left w:val="nil"/>
              <w:bottom w:val="nil"/>
              <w:right w:val="nil"/>
            </w:tcBorders>
            <w:shd w:val="clear" w:color="auto" w:fill="auto"/>
            <w:vAlign w:val="center"/>
            <w:hideMark/>
          </w:tcPr>
          <w:p w:rsidR="00277161" w:rsidRPr="00EC39C1" w:rsidRDefault="00277161" w:rsidP="00A31A21">
            <w:pPr>
              <w:ind w:left="-113" w:right="-113"/>
              <w:jc w:val="center"/>
              <w:rPr>
                <w:rFonts w:cs="Arial"/>
                <w:b/>
                <w:bCs/>
                <w:i/>
                <w:iCs/>
                <w:sz w:val="14"/>
                <w:szCs w:val="14"/>
                <w:lang w:val="en-US"/>
              </w:rPr>
            </w:pPr>
            <w:r w:rsidRPr="00EC39C1">
              <w:rPr>
                <w:rFonts w:cs="Arial"/>
                <w:b/>
                <w:bCs/>
                <w:i/>
                <w:iCs/>
                <w:sz w:val="14"/>
                <w:szCs w:val="14"/>
                <w:lang w:val="en-US"/>
              </w:rPr>
              <w:t>Poskytnuté preddavky na dlhodobý finančný majetok</w:t>
            </w:r>
          </w:p>
        </w:tc>
        <w:tc>
          <w:tcPr>
            <w:tcW w:w="338" w:type="pct"/>
            <w:tcBorders>
              <w:top w:val="single" w:sz="8" w:space="0" w:color="auto"/>
              <w:left w:val="nil"/>
              <w:bottom w:val="nil"/>
              <w:right w:val="nil"/>
            </w:tcBorders>
            <w:shd w:val="clear" w:color="auto" w:fill="auto"/>
            <w:vAlign w:val="center"/>
            <w:hideMark/>
          </w:tcPr>
          <w:p w:rsidR="00277161" w:rsidRPr="00EC39C1" w:rsidRDefault="00277161" w:rsidP="000362B9">
            <w:pPr>
              <w:ind w:left="-248" w:right="-113"/>
              <w:jc w:val="center"/>
              <w:rPr>
                <w:rFonts w:cs="Arial"/>
                <w:b/>
                <w:bCs/>
                <w:i/>
                <w:iCs/>
                <w:sz w:val="14"/>
                <w:szCs w:val="14"/>
                <w:lang w:val="en-US"/>
              </w:rPr>
            </w:pPr>
            <w:r w:rsidRPr="00EC39C1">
              <w:rPr>
                <w:rFonts w:cs="Arial"/>
                <w:b/>
                <w:bCs/>
                <w:i/>
                <w:iCs/>
                <w:sz w:val="14"/>
                <w:szCs w:val="14"/>
                <w:lang w:val="en-US"/>
              </w:rPr>
              <w:t>Celkom</w:t>
            </w:r>
          </w:p>
        </w:tc>
      </w:tr>
      <w:tr w:rsidR="000362B9" w:rsidRPr="00EC39C1" w:rsidTr="000362B9">
        <w:trPr>
          <w:trHeight w:val="195"/>
        </w:trPr>
        <w:tc>
          <w:tcPr>
            <w:tcW w:w="705" w:type="pct"/>
            <w:tcBorders>
              <w:top w:val="single" w:sz="4" w:space="0" w:color="auto"/>
              <w:left w:val="nil"/>
              <w:bottom w:val="nil"/>
              <w:right w:val="nil"/>
            </w:tcBorders>
            <w:shd w:val="clear" w:color="auto" w:fill="auto"/>
            <w:vAlign w:val="center"/>
            <w:hideMark/>
          </w:tcPr>
          <w:p w:rsidR="00277161" w:rsidRPr="00EC39C1" w:rsidRDefault="00277161" w:rsidP="00A31A21">
            <w:pPr>
              <w:jc w:val="left"/>
              <w:rPr>
                <w:rFonts w:cs="Arial"/>
                <w:b/>
                <w:bCs/>
                <w:sz w:val="15"/>
                <w:szCs w:val="15"/>
                <w:lang w:val="en-US"/>
              </w:rPr>
            </w:pPr>
            <w:r w:rsidRPr="00EC39C1">
              <w:rPr>
                <w:rFonts w:cs="Arial"/>
                <w:b/>
                <w:bCs/>
                <w:sz w:val="15"/>
                <w:szCs w:val="15"/>
                <w:lang w:val="en-US"/>
              </w:rPr>
              <w:t>Prvotné ocenenie</w:t>
            </w:r>
          </w:p>
        </w:tc>
        <w:tc>
          <w:tcPr>
            <w:tcW w:w="402"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04"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01"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6"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3"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270"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07"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89"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33"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00"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12"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38"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w:t>
            </w:r>
          </w:p>
        </w:tc>
      </w:tr>
      <w:tr w:rsidR="000362B9" w:rsidRPr="00EC39C1" w:rsidTr="000362B9">
        <w:trPr>
          <w:trHeight w:val="367"/>
        </w:trPr>
        <w:tc>
          <w:tcPr>
            <w:tcW w:w="705" w:type="pct"/>
            <w:tcBorders>
              <w:top w:val="nil"/>
              <w:left w:val="nil"/>
              <w:bottom w:val="nil"/>
              <w:right w:val="nil"/>
            </w:tcBorders>
            <w:shd w:val="clear" w:color="auto" w:fill="auto"/>
            <w:vAlign w:val="center"/>
            <w:hideMark/>
          </w:tcPr>
          <w:p w:rsidR="00277161" w:rsidRPr="00EC39C1" w:rsidRDefault="00A31A21" w:rsidP="00A31A2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1. januáru 2014</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nil"/>
              <w:left w:val="nil"/>
              <w:bottom w:val="nil"/>
              <w:right w:val="nil"/>
            </w:tcBorders>
            <w:shd w:val="clear" w:color="auto" w:fill="auto"/>
            <w:vAlign w:val="bottom"/>
            <w:hideMark/>
          </w:tcPr>
          <w:p w:rsidR="00277161" w:rsidRPr="00EC39C1" w:rsidRDefault="000362B9" w:rsidP="00A31A21">
            <w:pPr>
              <w:jc w:val="right"/>
              <w:rPr>
                <w:rFonts w:cs="Arial"/>
                <w:sz w:val="15"/>
                <w:szCs w:val="15"/>
                <w:lang w:val="en-US"/>
              </w:rPr>
            </w:pPr>
            <w:r>
              <w:rPr>
                <w:rFonts w:cs="Arial"/>
                <w:sz w:val="15"/>
                <w:szCs w:val="15"/>
                <w:lang w:val="en-US"/>
              </w:rPr>
              <w:t>547.814</w:t>
            </w: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nil"/>
              <w:left w:val="nil"/>
              <w:bottom w:val="nil"/>
              <w:right w:val="nil"/>
            </w:tcBorders>
            <w:shd w:val="clear" w:color="auto" w:fill="auto"/>
            <w:vAlign w:val="bottom"/>
            <w:hideMark/>
          </w:tcPr>
          <w:p w:rsidR="00277161" w:rsidRPr="00EC39C1" w:rsidRDefault="000362B9" w:rsidP="000362B9">
            <w:pPr>
              <w:rPr>
                <w:rFonts w:cs="Arial"/>
                <w:sz w:val="15"/>
                <w:szCs w:val="15"/>
                <w:lang w:val="en-US"/>
              </w:rPr>
            </w:pPr>
            <w:r>
              <w:rPr>
                <w:rFonts w:cs="Arial"/>
                <w:sz w:val="15"/>
                <w:szCs w:val="15"/>
                <w:lang w:val="en-US"/>
              </w:rPr>
              <w:t xml:space="preserve">   547.814</w:t>
            </w:r>
          </w:p>
        </w:tc>
      </w:tr>
      <w:tr w:rsidR="000362B9" w:rsidRPr="00EC39C1" w:rsidTr="000362B9">
        <w:trPr>
          <w:trHeight w:val="183"/>
        </w:trPr>
        <w:tc>
          <w:tcPr>
            <w:tcW w:w="705" w:type="pct"/>
            <w:tcBorders>
              <w:top w:val="nil"/>
              <w:left w:val="nil"/>
              <w:bottom w:val="nil"/>
              <w:right w:val="nil"/>
            </w:tcBorders>
            <w:shd w:val="clear" w:color="auto" w:fill="auto"/>
            <w:vAlign w:val="center"/>
            <w:hideMark/>
          </w:tcPr>
          <w:p w:rsidR="00277161" w:rsidRPr="00EC39C1" w:rsidRDefault="00277161" w:rsidP="00A31A21">
            <w:pPr>
              <w:jc w:val="left"/>
              <w:rPr>
                <w:rFonts w:cs="Arial"/>
                <w:sz w:val="15"/>
                <w:szCs w:val="15"/>
                <w:lang w:val="en-US"/>
              </w:rPr>
            </w:pPr>
            <w:r w:rsidRPr="00EC39C1">
              <w:rPr>
                <w:rFonts w:cs="Arial"/>
                <w:sz w:val="15"/>
                <w:szCs w:val="15"/>
                <w:lang w:val="en-US"/>
              </w:rPr>
              <w:t>Prírastky</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nil"/>
              <w:left w:val="nil"/>
              <w:bottom w:val="nil"/>
              <w:right w:val="nil"/>
            </w:tcBorders>
            <w:shd w:val="clear" w:color="auto" w:fill="auto"/>
            <w:vAlign w:val="bottom"/>
            <w:hideMark/>
          </w:tcPr>
          <w:p w:rsidR="00277161" w:rsidRPr="00EC39C1" w:rsidRDefault="000362B9" w:rsidP="00A31A21">
            <w:pPr>
              <w:jc w:val="right"/>
              <w:rPr>
                <w:rFonts w:cs="Arial"/>
                <w:sz w:val="15"/>
                <w:szCs w:val="15"/>
                <w:lang w:val="en-US"/>
              </w:rPr>
            </w:pPr>
            <w:r>
              <w:rPr>
                <w:rFonts w:cs="Arial"/>
                <w:sz w:val="15"/>
                <w:szCs w:val="15"/>
                <w:lang w:val="en-US"/>
              </w:rPr>
              <w:t>8.242</w:t>
            </w:r>
            <w:r w:rsidR="00277161" w:rsidRPr="00EC39C1">
              <w:rPr>
                <w:rFonts w:cs="Arial"/>
                <w:sz w:val="15"/>
                <w:szCs w:val="15"/>
                <w:lang w:val="en-US"/>
              </w:rPr>
              <w:t xml:space="preserve"> </w:t>
            </w: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nil"/>
              <w:left w:val="nil"/>
              <w:bottom w:val="nil"/>
              <w:right w:val="nil"/>
            </w:tcBorders>
            <w:shd w:val="clear" w:color="auto" w:fill="auto"/>
            <w:vAlign w:val="bottom"/>
            <w:hideMark/>
          </w:tcPr>
          <w:p w:rsidR="00277161" w:rsidRPr="00EC39C1" w:rsidRDefault="000362B9" w:rsidP="000362B9">
            <w:pPr>
              <w:jc w:val="center"/>
              <w:rPr>
                <w:rFonts w:cs="Arial"/>
                <w:sz w:val="15"/>
                <w:szCs w:val="15"/>
                <w:lang w:val="en-US"/>
              </w:rPr>
            </w:pPr>
            <w:r>
              <w:rPr>
                <w:rFonts w:cs="Arial"/>
                <w:sz w:val="15"/>
                <w:szCs w:val="15"/>
                <w:lang w:val="en-US"/>
              </w:rPr>
              <w:t xml:space="preserve">    8.242</w:t>
            </w:r>
            <w:r w:rsidR="00277161" w:rsidRPr="00EC39C1">
              <w:rPr>
                <w:rFonts w:cs="Arial"/>
                <w:sz w:val="15"/>
                <w:szCs w:val="15"/>
                <w:lang w:val="en-US"/>
              </w:rPr>
              <w:t xml:space="preserve"> </w:t>
            </w:r>
          </w:p>
        </w:tc>
      </w:tr>
      <w:tr w:rsidR="000362B9" w:rsidRPr="00EC39C1" w:rsidTr="000362B9">
        <w:trPr>
          <w:trHeight w:val="183"/>
        </w:trPr>
        <w:tc>
          <w:tcPr>
            <w:tcW w:w="705" w:type="pct"/>
            <w:tcBorders>
              <w:top w:val="nil"/>
              <w:left w:val="nil"/>
              <w:bottom w:val="nil"/>
              <w:right w:val="nil"/>
            </w:tcBorders>
            <w:shd w:val="clear" w:color="auto" w:fill="auto"/>
            <w:vAlign w:val="center"/>
            <w:hideMark/>
          </w:tcPr>
          <w:p w:rsidR="00277161" w:rsidRPr="00EC39C1" w:rsidRDefault="00277161" w:rsidP="00A31A21">
            <w:pPr>
              <w:jc w:val="left"/>
              <w:rPr>
                <w:rFonts w:cs="Arial"/>
                <w:sz w:val="15"/>
                <w:szCs w:val="15"/>
                <w:lang w:val="en-US"/>
              </w:rPr>
            </w:pPr>
            <w:r w:rsidRPr="00EC39C1">
              <w:rPr>
                <w:rFonts w:cs="Arial"/>
                <w:sz w:val="15"/>
                <w:szCs w:val="15"/>
                <w:lang w:val="en-US"/>
              </w:rPr>
              <w:t>Úbytky</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nil"/>
              <w:left w:val="nil"/>
              <w:bottom w:val="nil"/>
              <w:right w:val="nil"/>
            </w:tcBorders>
            <w:shd w:val="clear" w:color="auto" w:fill="auto"/>
            <w:vAlign w:val="bottom"/>
            <w:hideMark/>
          </w:tcPr>
          <w:p w:rsidR="00277161" w:rsidRPr="00EC39C1" w:rsidRDefault="000362B9" w:rsidP="00A31A21">
            <w:pPr>
              <w:jc w:val="right"/>
              <w:rPr>
                <w:rFonts w:cs="Arial"/>
                <w:sz w:val="15"/>
                <w:szCs w:val="15"/>
                <w:lang w:val="en-US"/>
              </w:rPr>
            </w:pPr>
            <w:r>
              <w:rPr>
                <w:rFonts w:cs="Arial"/>
                <w:sz w:val="15"/>
                <w:szCs w:val="15"/>
                <w:lang w:val="en-US"/>
              </w:rPr>
              <w:t>18.234</w:t>
            </w:r>
            <w:r w:rsidR="00277161" w:rsidRPr="00EC39C1">
              <w:rPr>
                <w:rFonts w:cs="Arial"/>
                <w:sz w:val="15"/>
                <w:szCs w:val="15"/>
                <w:lang w:val="en-US"/>
              </w:rPr>
              <w:t xml:space="preserve"> </w:t>
            </w: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nil"/>
              <w:left w:val="nil"/>
              <w:bottom w:val="nil"/>
              <w:right w:val="nil"/>
            </w:tcBorders>
            <w:shd w:val="clear" w:color="auto" w:fill="auto"/>
            <w:vAlign w:val="bottom"/>
            <w:hideMark/>
          </w:tcPr>
          <w:p w:rsidR="00277161" w:rsidRPr="00EC39C1" w:rsidRDefault="000362B9" w:rsidP="00A31A21">
            <w:pPr>
              <w:jc w:val="right"/>
              <w:rPr>
                <w:rFonts w:cs="Arial"/>
                <w:sz w:val="15"/>
                <w:szCs w:val="15"/>
                <w:lang w:val="en-US"/>
              </w:rPr>
            </w:pPr>
            <w:r>
              <w:rPr>
                <w:rFonts w:cs="Arial"/>
                <w:sz w:val="15"/>
                <w:szCs w:val="15"/>
                <w:lang w:val="en-US"/>
              </w:rPr>
              <w:t>18.234</w:t>
            </w:r>
            <w:r w:rsidR="00277161" w:rsidRPr="00EC39C1">
              <w:rPr>
                <w:rFonts w:cs="Arial"/>
                <w:sz w:val="15"/>
                <w:szCs w:val="15"/>
                <w:lang w:val="en-US"/>
              </w:rPr>
              <w:t xml:space="preserve"> </w:t>
            </w:r>
          </w:p>
        </w:tc>
      </w:tr>
      <w:tr w:rsidR="000362B9" w:rsidRPr="00EC39C1" w:rsidTr="000362B9">
        <w:trPr>
          <w:trHeight w:val="183"/>
        </w:trPr>
        <w:tc>
          <w:tcPr>
            <w:tcW w:w="705" w:type="pct"/>
            <w:tcBorders>
              <w:top w:val="nil"/>
              <w:left w:val="nil"/>
              <w:bottom w:val="nil"/>
              <w:right w:val="nil"/>
            </w:tcBorders>
            <w:shd w:val="clear" w:color="auto" w:fill="auto"/>
            <w:vAlign w:val="center"/>
            <w:hideMark/>
          </w:tcPr>
          <w:p w:rsidR="00277161" w:rsidRPr="00EC39C1" w:rsidRDefault="00277161" w:rsidP="00A31A21">
            <w:pPr>
              <w:jc w:val="left"/>
              <w:rPr>
                <w:rFonts w:cs="Arial"/>
                <w:sz w:val="15"/>
                <w:szCs w:val="15"/>
                <w:lang w:val="en-US"/>
              </w:rPr>
            </w:pPr>
            <w:r w:rsidRPr="00EC39C1">
              <w:rPr>
                <w:rFonts w:cs="Arial"/>
                <w:sz w:val="15"/>
                <w:szCs w:val="15"/>
                <w:lang w:val="en-US"/>
              </w:rPr>
              <w:t>Presuny</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r>
      <w:tr w:rsidR="000362B9" w:rsidRPr="00EC39C1" w:rsidTr="000362B9">
        <w:trPr>
          <w:trHeight w:val="183"/>
        </w:trPr>
        <w:tc>
          <w:tcPr>
            <w:tcW w:w="705" w:type="pct"/>
            <w:tcBorders>
              <w:top w:val="nil"/>
              <w:left w:val="nil"/>
              <w:bottom w:val="nil"/>
              <w:right w:val="nil"/>
            </w:tcBorders>
            <w:shd w:val="clear" w:color="auto" w:fill="auto"/>
            <w:vAlign w:val="center"/>
            <w:hideMark/>
          </w:tcPr>
          <w:p w:rsidR="00277161" w:rsidRPr="00EC39C1" w:rsidRDefault="00277161" w:rsidP="00A31A21">
            <w:pPr>
              <w:jc w:val="left"/>
              <w:rPr>
                <w:rFonts w:cs="Arial"/>
                <w:sz w:val="15"/>
                <w:szCs w:val="15"/>
                <w:lang w:val="en-US"/>
              </w:rPr>
            </w:pPr>
            <w:r w:rsidRPr="00EC39C1">
              <w:rPr>
                <w:rFonts w:cs="Arial"/>
                <w:sz w:val="15"/>
                <w:szCs w:val="15"/>
                <w:lang w:val="en-US"/>
              </w:rPr>
              <w:t>K 31. decembru 2014</w:t>
            </w:r>
          </w:p>
        </w:tc>
        <w:tc>
          <w:tcPr>
            <w:tcW w:w="402"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single" w:sz="4" w:space="0" w:color="auto"/>
              <w:left w:val="nil"/>
              <w:bottom w:val="nil"/>
              <w:right w:val="nil"/>
            </w:tcBorders>
            <w:shd w:val="clear" w:color="auto" w:fill="auto"/>
            <w:vAlign w:val="bottom"/>
            <w:hideMark/>
          </w:tcPr>
          <w:p w:rsidR="00277161" w:rsidRPr="00EC39C1" w:rsidRDefault="000362B9" w:rsidP="00A31A21">
            <w:pPr>
              <w:jc w:val="right"/>
              <w:rPr>
                <w:rFonts w:cs="Arial"/>
                <w:sz w:val="15"/>
                <w:szCs w:val="15"/>
                <w:lang w:val="en-US"/>
              </w:rPr>
            </w:pPr>
            <w:r>
              <w:rPr>
                <w:rFonts w:cs="Arial"/>
                <w:sz w:val="15"/>
                <w:szCs w:val="15"/>
                <w:lang w:val="en-US"/>
              </w:rPr>
              <w:t>537.822</w:t>
            </w:r>
            <w:r w:rsidR="00277161" w:rsidRPr="00EC39C1">
              <w:rPr>
                <w:rFonts w:cs="Arial"/>
                <w:sz w:val="15"/>
                <w:szCs w:val="15"/>
                <w:lang w:val="en-US"/>
              </w:rPr>
              <w:t xml:space="preserve"> </w:t>
            </w:r>
          </w:p>
        </w:tc>
        <w:tc>
          <w:tcPr>
            <w:tcW w:w="401"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single" w:sz="4" w:space="0" w:color="auto"/>
              <w:left w:val="nil"/>
              <w:bottom w:val="nil"/>
              <w:right w:val="nil"/>
            </w:tcBorders>
            <w:shd w:val="clear" w:color="auto" w:fill="auto"/>
            <w:vAlign w:val="bottom"/>
            <w:hideMark/>
          </w:tcPr>
          <w:p w:rsidR="00277161" w:rsidRPr="00EC39C1" w:rsidRDefault="000362B9" w:rsidP="00A31A21">
            <w:pPr>
              <w:jc w:val="right"/>
              <w:rPr>
                <w:rFonts w:cs="Arial"/>
                <w:sz w:val="15"/>
                <w:szCs w:val="15"/>
                <w:lang w:val="en-US"/>
              </w:rPr>
            </w:pPr>
            <w:r>
              <w:rPr>
                <w:rFonts w:cs="Arial"/>
                <w:sz w:val="15"/>
                <w:szCs w:val="15"/>
                <w:lang w:val="en-US"/>
              </w:rPr>
              <w:t>537.822</w:t>
            </w:r>
            <w:r w:rsidR="00277161" w:rsidRPr="00EC39C1">
              <w:rPr>
                <w:rFonts w:cs="Arial"/>
                <w:sz w:val="15"/>
                <w:szCs w:val="15"/>
                <w:lang w:val="en-US"/>
              </w:rPr>
              <w:t xml:space="preserve"> </w:t>
            </w:r>
          </w:p>
        </w:tc>
      </w:tr>
      <w:tr w:rsidR="000362B9" w:rsidRPr="00EC39C1" w:rsidTr="000362B9">
        <w:trPr>
          <w:trHeight w:val="195"/>
        </w:trPr>
        <w:tc>
          <w:tcPr>
            <w:tcW w:w="705" w:type="pct"/>
            <w:tcBorders>
              <w:top w:val="nil"/>
              <w:left w:val="nil"/>
              <w:bottom w:val="nil"/>
              <w:right w:val="nil"/>
            </w:tcBorders>
            <w:shd w:val="clear" w:color="auto" w:fill="auto"/>
            <w:noWrap/>
            <w:vAlign w:val="center"/>
            <w:hideMark/>
          </w:tcPr>
          <w:p w:rsidR="00277161" w:rsidRPr="00EC39C1" w:rsidRDefault="00A31A21" w:rsidP="00A31A21">
            <w:pPr>
              <w:jc w:val="left"/>
              <w:rPr>
                <w:rFonts w:cs="Arial"/>
                <w:sz w:val="15"/>
                <w:szCs w:val="15"/>
                <w:lang w:val="en-US"/>
              </w:rPr>
            </w:pPr>
            <w:r w:rsidRPr="00EC39C1">
              <w:rPr>
                <w:rFonts w:cs="Arial"/>
                <w:sz w:val="15"/>
                <w:szCs w:val="15"/>
                <w:lang w:val="en-US"/>
              </w:rPr>
              <w:t> </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404"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38"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r>
      <w:tr w:rsidR="000362B9" w:rsidRPr="00EC39C1" w:rsidTr="000362B9">
        <w:trPr>
          <w:trHeight w:val="183"/>
        </w:trPr>
        <w:tc>
          <w:tcPr>
            <w:tcW w:w="705" w:type="pct"/>
            <w:tcBorders>
              <w:top w:val="nil"/>
              <w:left w:val="nil"/>
              <w:bottom w:val="nil"/>
              <w:right w:val="nil"/>
            </w:tcBorders>
            <w:shd w:val="clear" w:color="auto" w:fill="auto"/>
            <w:noWrap/>
            <w:vAlign w:val="center"/>
            <w:hideMark/>
          </w:tcPr>
          <w:p w:rsidR="00277161" w:rsidRPr="00EC39C1" w:rsidRDefault="00277161" w:rsidP="00A31A21">
            <w:pPr>
              <w:jc w:val="left"/>
              <w:rPr>
                <w:rFonts w:cs="Arial"/>
                <w:b/>
                <w:bCs/>
                <w:sz w:val="15"/>
                <w:szCs w:val="15"/>
                <w:lang w:val="en-US"/>
              </w:rPr>
            </w:pPr>
            <w:r w:rsidRPr="00EC39C1">
              <w:rPr>
                <w:rFonts w:cs="Arial"/>
                <w:b/>
                <w:bCs/>
                <w:sz w:val="15"/>
                <w:szCs w:val="15"/>
                <w:lang w:val="en-US"/>
              </w:rPr>
              <w:t>Opravná položka</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rFonts w:cs="Arial"/>
                <w:b/>
                <w:bCs/>
                <w:sz w:val="15"/>
                <w:szCs w:val="15"/>
                <w:lang w:val="en-US"/>
              </w:rPr>
            </w:pPr>
          </w:p>
        </w:tc>
        <w:tc>
          <w:tcPr>
            <w:tcW w:w="404"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38"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r>
      <w:tr w:rsidR="000362B9" w:rsidRPr="00EC39C1" w:rsidTr="000362B9">
        <w:trPr>
          <w:trHeight w:val="183"/>
        </w:trPr>
        <w:tc>
          <w:tcPr>
            <w:tcW w:w="705" w:type="pct"/>
            <w:tcBorders>
              <w:top w:val="nil"/>
              <w:left w:val="nil"/>
              <w:bottom w:val="nil"/>
              <w:right w:val="nil"/>
            </w:tcBorders>
            <w:shd w:val="clear" w:color="auto" w:fill="auto"/>
            <w:noWrap/>
            <w:vAlign w:val="center"/>
            <w:hideMark/>
          </w:tcPr>
          <w:p w:rsidR="00277161" w:rsidRPr="00EC39C1" w:rsidRDefault="00A31A21" w:rsidP="00A31A2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1. januáru 2014</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r>
      <w:tr w:rsidR="000362B9" w:rsidRPr="00EC39C1" w:rsidTr="000362B9">
        <w:trPr>
          <w:trHeight w:val="183"/>
        </w:trPr>
        <w:tc>
          <w:tcPr>
            <w:tcW w:w="705" w:type="pct"/>
            <w:tcBorders>
              <w:top w:val="nil"/>
              <w:left w:val="nil"/>
              <w:bottom w:val="nil"/>
              <w:right w:val="nil"/>
            </w:tcBorders>
            <w:shd w:val="clear" w:color="auto" w:fill="auto"/>
            <w:noWrap/>
            <w:vAlign w:val="center"/>
            <w:hideMark/>
          </w:tcPr>
          <w:p w:rsidR="00277161" w:rsidRPr="00EC39C1" w:rsidRDefault="00277161" w:rsidP="00A31A21">
            <w:pPr>
              <w:jc w:val="left"/>
              <w:rPr>
                <w:rFonts w:cs="Arial"/>
                <w:sz w:val="15"/>
                <w:szCs w:val="15"/>
                <w:lang w:val="en-US"/>
              </w:rPr>
            </w:pPr>
            <w:r w:rsidRPr="00EC39C1">
              <w:rPr>
                <w:rFonts w:cs="Arial"/>
                <w:sz w:val="15"/>
                <w:szCs w:val="15"/>
                <w:lang w:val="en-US"/>
              </w:rPr>
              <w:t>Prírastky</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r>
      <w:tr w:rsidR="000362B9" w:rsidRPr="00EC39C1" w:rsidTr="000362B9">
        <w:trPr>
          <w:trHeight w:val="183"/>
        </w:trPr>
        <w:tc>
          <w:tcPr>
            <w:tcW w:w="705" w:type="pct"/>
            <w:tcBorders>
              <w:top w:val="nil"/>
              <w:left w:val="nil"/>
              <w:bottom w:val="nil"/>
              <w:right w:val="nil"/>
            </w:tcBorders>
            <w:shd w:val="clear" w:color="auto" w:fill="auto"/>
            <w:noWrap/>
            <w:vAlign w:val="center"/>
            <w:hideMark/>
          </w:tcPr>
          <w:p w:rsidR="00277161" w:rsidRPr="00EC39C1" w:rsidRDefault="00277161" w:rsidP="00A31A21">
            <w:pPr>
              <w:jc w:val="left"/>
              <w:rPr>
                <w:rFonts w:cs="Arial"/>
                <w:sz w:val="15"/>
                <w:szCs w:val="15"/>
                <w:lang w:val="en-US"/>
              </w:rPr>
            </w:pPr>
            <w:r w:rsidRPr="00EC39C1">
              <w:rPr>
                <w:rFonts w:cs="Arial"/>
                <w:sz w:val="15"/>
                <w:szCs w:val="15"/>
                <w:lang w:val="en-US"/>
              </w:rPr>
              <w:t>Úbytky</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r>
      <w:tr w:rsidR="000362B9" w:rsidRPr="00EC39C1" w:rsidTr="000362B9">
        <w:trPr>
          <w:trHeight w:val="195"/>
        </w:trPr>
        <w:tc>
          <w:tcPr>
            <w:tcW w:w="705" w:type="pct"/>
            <w:tcBorders>
              <w:top w:val="nil"/>
              <w:left w:val="nil"/>
              <w:bottom w:val="nil"/>
              <w:right w:val="nil"/>
            </w:tcBorders>
            <w:shd w:val="clear" w:color="auto" w:fill="auto"/>
            <w:noWrap/>
            <w:vAlign w:val="center"/>
            <w:hideMark/>
          </w:tcPr>
          <w:p w:rsidR="00277161" w:rsidRPr="00EC39C1" w:rsidRDefault="00277161" w:rsidP="00A31A21">
            <w:pPr>
              <w:jc w:val="left"/>
              <w:rPr>
                <w:rFonts w:cs="Arial"/>
                <w:sz w:val="15"/>
                <w:szCs w:val="15"/>
                <w:lang w:val="en-US"/>
              </w:rPr>
            </w:pPr>
            <w:r w:rsidRPr="00EC39C1">
              <w:rPr>
                <w:rFonts w:cs="Arial"/>
                <w:sz w:val="15"/>
                <w:szCs w:val="15"/>
                <w:lang w:val="en-US"/>
              </w:rPr>
              <w:t>Presuny</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nil"/>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r>
      <w:tr w:rsidR="000362B9" w:rsidRPr="00EC39C1" w:rsidTr="000362B9">
        <w:trPr>
          <w:trHeight w:val="183"/>
        </w:trPr>
        <w:tc>
          <w:tcPr>
            <w:tcW w:w="705" w:type="pct"/>
            <w:tcBorders>
              <w:top w:val="nil"/>
              <w:left w:val="nil"/>
              <w:bottom w:val="nil"/>
              <w:right w:val="nil"/>
            </w:tcBorders>
            <w:shd w:val="clear" w:color="auto" w:fill="auto"/>
            <w:noWrap/>
            <w:vAlign w:val="center"/>
            <w:hideMark/>
          </w:tcPr>
          <w:p w:rsidR="00277161" w:rsidRPr="00EC39C1" w:rsidRDefault="00277161" w:rsidP="00A31A21">
            <w:pPr>
              <w:jc w:val="left"/>
              <w:rPr>
                <w:rFonts w:cs="Arial"/>
                <w:sz w:val="15"/>
                <w:szCs w:val="15"/>
                <w:lang w:val="en-US"/>
              </w:rPr>
            </w:pPr>
            <w:r w:rsidRPr="00EC39C1">
              <w:rPr>
                <w:rFonts w:cs="Arial"/>
                <w:sz w:val="15"/>
                <w:szCs w:val="15"/>
                <w:lang w:val="en-US"/>
              </w:rPr>
              <w:t>K 31. decembru 2014</w:t>
            </w:r>
          </w:p>
        </w:tc>
        <w:tc>
          <w:tcPr>
            <w:tcW w:w="402"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1"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single" w:sz="4" w:space="0" w:color="auto"/>
              <w:left w:val="nil"/>
              <w:bottom w:val="nil"/>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r>
      <w:tr w:rsidR="000362B9" w:rsidRPr="00EC39C1" w:rsidTr="000362B9">
        <w:trPr>
          <w:trHeight w:val="183"/>
        </w:trPr>
        <w:tc>
          <w:tcPr>
            <w:tcW w:w="705" w:type="pct"/>
            <w:tcBorders>
              <w:top w:val="nil"/>
              <w:left w:val="nil"/>
              <w:bottom w:val="nil"/>
              <w:right w:val="nil"/>
            </w:tcBorders>
            <w:shd w:val="clear" w:color="auto" w:fill="auto"/>
            <w:noWrap/>
            <w:vAlign w:val="center"/>
            <w:hideMark/>
          </w:tcPr>
          <w:p w:rsidR="00277161" w:rsidRPr="00EC39C1" w:rsidRDefault="00A31A21" w:rsidP="00A31A21">
            <w:pPr>
              <w:jc w:val="left"/>
              <w:rPr>
                <w:rFonts w:cs="Arial"/>
                <w:sz w:val="15"/>
                <w:szCs w:val="15"/>
                <w:lang w:val="en-US"/>
              </w:rPr>
            </w:pPr>
            <w:r w:rsidRPr="00EC39C1">
              <w:rPr>
                <w:rFonts w:cs="Arial"/>
                <w:sz w:val="15"/>
                <w:szCs w:val="15"/>
                <w:lang w:val="en-US"/>
              </w:rPr>
              <w:t> </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404"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38"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r>
      <w:tr w:rsidR="000362B9" w:rsidRPr="00EC39C1" w:rsidTr="000362B9">
        <w:trPr>
          <w:trHeight w:val="183"/>
        </w:trPr>
        <w:tc>
          <w:tcPr>
            <w:tcW w:w="705" w:type="pct"/>
            <w:tcBorders>
              <w:top w:val="nil"/>
              <w:left w:val="nil"/>
              <w:bottom w:val="nil"/>
              <w:right w:val="nil"/>
            </w:tcBorders>
            <w:shd w:val="clear" w:color="auto" w:fill="auto"/>
            <w:noWrap/>
            <w:vAlign w:val="center"/>
            <w:hideMark/>
          </w:tcPr>
          <w:p w:rsidR="00277161" w:rsidRPr="00EC39C1" w:rsidRDefault="00277161" w:rsidP="00A31A21">
            <w:pPr>
              <w:jc w:val="left"/>
              <w:rPr>
                <w:rFonts w:cs="Arial"/>
                <w:b/>
                <w:bCs/>
                <w:sz w:val="15"/>
                <w:szCs w:val="15"/>
                <w:lang w:val="en-US"/>
              </w:rPr>
            </w:pPr>
            <w:r w:rsidRPr="00EC39C1">
              <w:rPr>
                <w:rFonts w:cs="Arial"/>
                <w:b/>
                <w:bCs/>
                <w:sz w:val="15"/>
                <w:szCs w:val="15"/>
                <w:lang w:val="en-US"/>
              </w:rPr>
              <w:t>Účtovná hodnota</w:t>
            </w:r>
          </w:p>
        </w:tc>
        <w:tc>
          <w:tcPr>
            <w:tcW w:w="402" w:type="pct"/>
            <w:tcBorders>
              <w:top w:val="nil"/>
              <w:left w:val="nil"/>
              <w:bottom w:val="nil"/>
              <w:right w:val="nil"/>
            </w:tcBorders>
            <w:shd w:val="clear" w:color="auto" w:fill="auto"/>
            <w:vAlign w:val="bottom"/>
            <w:hideMark/>
          </w:tcPr>
          <w:p w:rsidR="00277161" w:rsidRPr="00EC39C1" w:rsidRDefault="00277161" w:rsidP="00A31A21">
            <w:pPr>
              <w:jc w:val="right"/>
              <w:rPr>
                <w:rFonts w:cs="Arial"/>
                <w:b/>
                <w:bCs/>
                <w:sz w:val="15"/>
                <w:szCs w:val="15"/>
                <w:lang w:val="en-US"/>
              </w:rPr>
            </w:pPr>
          </w:p>
        </w:tc>
        <w:tc>
          <w:tcPr>
            <w:tcW w:w="404"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401"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56"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83"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270"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07"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89"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33"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400"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12"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c>
          <w:tcPr>
            <w:tcW w:w="338" w:type="pct"/>
            <w:tcBorders>
              <w:top w:val="nil"/>
              <w:left w:val="nil"/>
              <w:bottom w:val="nil"/>
              <w:right w:val="nil"/>
            </w:tcBorders>
            <w:shd w:val="clear" w:color="auto" w:fill="auto"/>
            <w:vAlign w:val="bottom"/>
            <w:hideMark/>
          </w:tcPr>
          <w:p w:rsidR="00277161" w:rsidRPr="00EC39C1" w:rsidRDefault="00277161" w:rsidP="00A31A21">
            <w:pPr>
              <w:jc w:val="right"/>
              <w:rPr>
                <w:sz w:val="15"/>
                <w:szCs w:val="15"/>
                <w:lang w:val="en-US"/>
              </w:rPr>
            </w:pPr>
          </w:p>
        </w:tc>
      </w:tr>
      <w:tr w:rsidR="000362B9" w:rsidRPr="00EC39C1" w:rsidTr="000362B9">
        <w:trPr>
          <w:trHeight w:val="183"/>
        </w:trPr>
        <w:tc>
          <w:tcPr>
            <w:tcW w:w="705" w:type="pct"/>
            <w:tcBorders>
              <w:top w:val="nil"/>
              <w:left w:val="nil"/>
              <w:bottom w:val="nil"/>
              <w:right w:val="nil"/>
            </w:tcBorders>
            <w:shd w:val="clear" w:color="auto" w:fill="auto"/>
            <w:noWrap/>
            <w:vAlign w:val="center"/>
            <w:hideMark/>
          </w:tcPr>
          <w:p w:rsidR="00277161" w:rsidRPr="00EC39C1" w:rsidRDefault="00A31A21" w:rsidP="00A31A2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1. januáru 2014</w:t>
            </w:r>
          </w:p>
        </w:tc>
        <w:tc>
          <w:tcPr>
            <w:tcW w:w="402" w:type="pct"/>
            <w:tcBorders>
              <w:top w:val="nil"/>
              <w:left w:val="nil"/>
              <w:bottom w:val="single" w:sz="4"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nil"/>
              <w:left w:val="nil"/>
              <w:bottom w:val="single" w:sz="4" w:space="0" w:color="auto"/>
              <w:right w:val="nil"/>
            </w:tcBorders>
            <w:shd w:val="clear" w:color="auto" w:fill="auto"/>
            <w:vAlign w:val="bottom"/>
            <w:hideMark/>
          </w:tcPr>
          <w:p w:rsidR="00277161" w:rsidRPr="00EC39C1" w:rsidRDefault="000362B9" w:rsidP="00A31A21">
            <w:pPr>
              <w:jc w:val="right"/>
              <w:rPr>
                <w:rFonts w:cs="Arial"/>
                <w:sz w:val="15"/>
                <w:szCs w:val="15"/>
                <w:lang w:val="en-US"/>
              </w:rPr>
            </w:pPr>
            <w:r>
              <w:rPr>
                <w:rFonts w:cs="Arial"/>
                <w:sz w:val="15"/>
                <w:szCs w:val="15"/>
                <w:lang w:val="en-US"/>
              </w:rPr>
              <w:t>547.814</w:t>
            </w:r>
          </w:p>
        </w:tc>
        <w:tc>
          <w:tcPr>
            <w:tcW w:w="401" w:type="pct"/>
            <w:tcBorders>
              <w:top w:val="nil"/>
              <w:left w:val="nil"/>
              <w:bottom w:val="single" w:sz="4"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nil"/>
              <w:left w:val="nil"/>
              <w:bottom w:val="single" w:sz="4"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single" w:sz="4"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nil"/>
              <w:left w:val="nil"/>
              <w:bottom w:val="single" w:sz="4"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nil"/>
              <w:left w:val="nil"/>
              <w:bottom w:val="single" w:sz="4"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single" w:sz="4"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nil"/>
              <w:left w:val="nil"/>
              <w:bottom w:val="single" w:sz="4"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single" w:sz="4"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nil"/>
              <w:left w:val="nil"/>
              <w:bottom w:val="single" w:sz="4"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nil"/>
              <w:left w:val="nil"/>
              <w:bottom w:val="single" w:sz="4" w:space="0" w:color="auto"/>
              <w:right w:val="nil"/>
            </w:tcBorders>
            <w:shd w:val="clear" w:color="auto" w:fill="auto"/>
            <w:vAlign w:val="bottom"/>
            <w:hideMark/>
          </w:tcPr>
          <w:p w:rsidR="00277161" w:rsidRPr="00EC39C1" w:rsidRDefault="000362B9" w:rsidP="00A31A21">
            <w:pPr>
              <w:jc w:val="right"/>
              <w:rPr>
                <w:rFonts w:cs="Arial"/>
                <w:sz w:val="15"/>
                <w:szCs w:val="15"/>
                <w:lang w:val="en-US"/>
              </w:rPr>
            </w:pPr>
            <w:r>
              <w:rPr>
                <w:rFonts w:cs="Arial"/>
                <w:sz w:val="15"/>
                <w:szCs w:val="15"/>
                <w:lang w:val="en-US"/>
              </w:rPr>
              <w:t>547.814</w:t>
            </w:r>
            <w:r w:rsidR="00277161" w:rsidRPr="00EC39C1">
              <w:rPr>
                <w:rFonts w:cs="Arial"/>
                <w:sz w:val="15"/>
                <w:szCs w:val="15"/>
                <w:lang w:val="en-US"/>
              </w:rPr>
              <w:t xml:space="preserve"> </w:t>
            </w:r>
          </w:p>
        </w:tc>
      </w:tr>
      <w:tr w:rsidR="000362B9" w:rsidRPr="00EC39C1" w:rsidTr="000362B9">
        <w:trPr>
          <w:trHeight w:val="195"/>
        </w:trPr>
        <w:tc>
          <w:tcPr>
            <w:tcW w:w="705" w:type="pct"/>
            <w:tcBorders>
              <w:top w:val="nil"/>
              <w:left w:val="nil"/>
              <w:bottom w:val="single" w:sz="8" w:space="0" w:color="auto"/>
              <w:right w:val="nil"/>
            </w:tcBorders>
            <w:shd w:val="clear" w:color="auto" w:fill="auto"/>
            <w:noWrap/>
            <w:vAlign w:val="center"/>
            <w:hideMark/>
          </w:tcPr>
          <w:p w:rsidR="00277161" w:rsidRPr="00EC39C1" w:rsidRDefault="00277161" w:rsidP="00A31A21">
            <w:pPr>
              <w:jc w:val="left"/>
              <w:rPr>
                <w:rFonts w:cs="Arial"/>
                <w:sz w:val="15"/>
                <w:szCs w:val="15"/>
                <w:lang w:val="en-US"/>
              </w:rPr>
            </w:pPr>
            <w:r w:rsidRPr="00EC39C1">
              <w:rPr>
                <w:rFonts w:cs="Arial"/>
                <w:sz w:val="15"/>
                <w:szCs w:val="15"/>
                <w:lang w:val="en-US"/>
              </w:rPr>
              <w:t>K 31. decembru 2014</w:t>
            </w:r>
          </w:p>
        </w:tc>
        <w:tc>
          <w:tcPr>
            <w:tcW w:w="402" w:type="pct"/>
            <w:tcBorders>
              <w:top w:val="nil"/>
              <w:left w:val="nil"/>
              <w:bottom w:val="single" w:sz="8"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4" w:type="pct"/>
            <w:tcBorders>
              <w:top w:val="nil"/>
              <w:left w:val="nil"/>
              <w:bottom w:val="single" w:sz="8" w:space="0" w:color="auto"/>
              <w:right w:val="nil"/>
            </w:tcBorders>
            <w:shd w:val="clear" w:color="auto" w:fill="auto"/>
            <w:vAlign w:val="bottom"/>
            <w:hideMark/>
          </w:tcPr>
          <w:p w:rsidR="00277161" w:rsidRPr="00EC39C1" w:rsidRDefault="000362B9" w:rsidP="00A31A21">
            <w:pPr>
              <w:jc w:val="right"/>
              <w:rPr>
                <w:rFonts w:cs="Arial"/>
                <w:sz w:val="15"/>
                <w:szCs w:val="15"/>
                <w:lang w:val="en-US"/>
              </w:rPr>
            </w:pPr>
            <w:r>
              <w:rPr>
                <w:rFonts w:cs="Arial"/>
                <w:sz w:val="15"/>
                <w:szCs w:val="15"/>
                <w:lang w:val="en-US"/>
              </w:rPr>
              <w:t>537.822</w:t>
            </w:r>
            <w:r w:rsidR="00277161" w:rsidRPr="00EC39C1">
              <w:rPr>
                <w:rFonts w:cs="Arial"/>
                <w:sz w:val="15"/>
                <w:szCs w:val="15"/>
                <w:lang w:val="en-US"/>
              </w:rPr>
              <w:t xml:space="preserve"> </w:t>
            </w:r>
          </w:p>
        </w:tc>
        <w:tc>
          <w:tcPr>
            <w:tcW w:w="401" w:type="pct"/>
            <w:tcBorders>
              <w:top w:val="nil"/>
              <w:left w:val="nil"/>
              <w:bottom w:val="single" w:sz="8"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56" w:type="pct"/>
            <w:tcBorders>
              <w:top w:val="nil"/>
              <w:left w:val="nil"/>
              <w:bottom w:val="single" w:sz="8"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3" w:type="pct"/>
            <w:tcBorders>
              <w:top w:val="nil"/>
              <w:left w:val="nil"/>
              <w:bottom w:val="single" w:sz="8"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270" w:type="pct"/>
            <w:tcBorders>
              <w:top w:val="nil"/>
              <w:left w:val="nil"/>
              <w:bottom w:val="single" w:sz="8"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07" w:type="pct"/>
            <w:tcBorders>
              <w:top w:val="nil"/>
              <w:left w:val="nil"/>
              <w:bottom w:val="single" w:sz="8"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89" w:type="pct"/>
            <w:tcBorders>
              <w:top w:val="nil"/>
              <w:left w:val="nil"/>
              <w:bottom w:val="single" w:sz="8"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3" w:type="pct"/>
            <w:tcBorders>
              <w:top w:val="nil"/>
              <w:left w:val="nil"/>
              <w:bottom w:val="single" w:sz="8"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single" w:sz="8"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12" w:type="pct"/>
            <w:tcBorders>
              <w:top w:val="nil"/>
              <w:left w:val="nil"/>
              <w:bottom w:val="single" w:sz="8" w:space="0" w:color="auto"/>
              <w:right w:val="nil"/>
            </w:tcBorders>
            <w:shd w:val="clear" w:color="auto" w:fill="auto"/>
            <w:vAlign w:val="bottom"/>
            <w:hideMark/>
          </w:tcPr>
          <w:p w:rsidR="00277161" w:rsidRPr="00EC39C1" w:rsidRDefault="00277161" w:rsidP="00A31A21">
            <w:pPr>
              <w:jc w:val="right"/>
              <w:rPr>
                <w:rFonts w:cs="Arial"/>
                <w:sz w:val="15"/>
                <w:szCs w:val="15"/>
                <w:lang w:val="en-US"/>
              </w:rPr>
            </w:pPr>
            <w:r w:rsidRPr="00EC39C1">
              <w:rPr>
                <w:rFonts w:cs="Arial"/>
                <w:sz w:val="15"/>
                <w:szCs w:val="15"/>
                <w:lang w:val="en-US"/>
              </w:rPr>
              <w:t xml:space="preserve">- </w:t>
            </w:r>
          </w:p>
        </w:tc>
        <w:tc>
          <w:tcPr>
            <w:tcW w:w="338" w:type="pct"/>
            <w:tcBorders>
              <w:top w:val="nil"/>
              <w:left w:val="nil"/>
              <w:bottom w:val="single" w:sz="8" w:space="0" w:color="auto"/>
              <w:right w:val="nil"/>
            </w:tcBorders>
            <w:shd w:val="clear" w:color="auto" w:fill="auto"/>
            <w:vAlign w:val="bottom"/>
            <w:hideMark/>
          </w:tcPr>
          <w:p w:rsidR="00277161" w:rsidRPr="00EC39C1" w:rsidRDefault="000362B9" w:rsidP="00A31A21">
            <w:pPr>
              <w:jc w:val="right"/>
              <w:rPr>
                <w:rFonts w:cs="Arial"/>
                <w:sz w:val="15"/>
                <w:szCs w:val="15"/>
                <w:lang w:val="en-US"/>
              </w:rPr>
            </w:pPr>
            <w:r>
              <w:rPr>
                <w:rFonts w:cs="Arial"/>
                <w:sz w:val="15"/>
                <w:szCs w:val="15"/>
                <w:lang w:val="en-US"/>
              </w:rPr>
              <w:t>537.822</w:t>
            </w:r>
            <w:r w:rsidR="00277161" w:rsidRPr="00EC39C1">
              <w:rPr>
                <w:rFonts w:cs="Arial"/>
                <w:sz w:val="15"/>
                <w:szCs w:val="15"/>
                <w:lang w:val="en-US"/>
              </w:rPr>
              <w:t xml:space="preserve"> </w:t>
            </w:r>
          </w:p>
        </w:tc>
      </w:tr>
    </w:tbl>
    <w:p w:rsidR="00D5663A" w:rsidRPr="00EC39C1" w:rsidRDefault="00D5663A" w:rsidP="00277161">
      <w:pPr>
        <w:rPr>
          <w:sz w:val="14"/>
          <w:szCs w:val="14"/>
        </w:rPr>
      </w:pPr>
    </w:p>
    <w:bookmarkEnd w:id="16"/>
    <w:p w:rsidR="00EB7DCC" w:rsidRPr="00EC39C1" w:rsidRDefault="00EB7DCC" w:rsidP="00277161">
      <w:pPr>
        <w:jc w:val="left"/>
        <w:rPr>
          <w:rFonts w:cs="Arial"/>
          <w:bCs/>
          <w:szCs w:val="26"/>
          <w:u w:val="single"/>
        </w:rPr>
      </w:pPr>
      <w:r w:rsidRPr="00EC39C1">
        <w:br w:type="page"/>
      </w:r>
    </w:p>
    <w:p w:rsidR="00D5663A" w:rsidRPr="00EC39C1" w:rsidRDefault="00B068A1" w:rsidP="00277161">
      <w:pPr>
        <w:pStyle w:val="Nadpis3"/>
      </w:pPr>
      <w:r w:rsidRPr="00EC39C1">
        <w:lastRenderedPageBreak/>
        <w:t>Štruktúra dlhodobého finančného majetku</w:t>
      </w:r>
    </w:p>
    <w:p w:rsidR="000362B9" w:rsidRDefault="00277161" w:rsidP="00277161">
      <w:pPr>
        <w:rPr>
          <w:rFonts w:cs="Arial"/>
          <w:b/>
          <w:bCs/>
          <w:i/>
          <w:iCs/>
          <w:sz w:val="15"/>
          <w:szCs w:val="15"/>
          <w:lang w:eastAsia="sk-SK"/>
        </w:rPr>
      </w:pPr>
      <w:bookmarkStart w:id="18" w:name="T_noncurrent_financial_assets_structure"/>
      <w:r w:rsidRPr="00EC39C1">
        <w:rPr>
          <w:rFonts w:cs="Arial"/>
          <w:b/>
          <w:bCs/>
          <w:i/>
          <w:iCs/>
          <w:sz w:val="15"/>
          <w:szCs w:val="15"/>
          <w:lang w:eastAsia="sk-SK"/>
        </w:rPr>
        <w:t xml:space="preserve"> </w:t>
      </w:r>
    </w:p>
    <w:p w:rsidR="000362B9" w:rsidRDefault="000362B9" w:rsidP="00277161">
      <w:pPr>
        <w:rPr>
          <w:rFonts w:cs="Arial"/>
          <w:b/>
          <w:bCs/>
          <w:i/>
          <w:iCs/>
          <w:sz w:val="15"/>
          <w:szCs w:val="15"/>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53"/>
        <w:gridCol w:w="1725"/>
        <w:gridCol w:w="2611"/>
        <w:gridCol w:w="2230"/>
        <w:gridCol w:w="2560"/>
        <w:gridCol w:w="2065"/>
      </w:tblGrid>
      <w:tr w:rsidR="000362B9" w:rsidRPr="00D10F5D" w:rsidTr="00675A67">
        <w:trPr>
          <w:jc w:val="center"/>
        </w:trPr>
        <w:tc>
          <w:tcPr>
            <w:tcW w:w="1953" w:type="dxa"/>
            <w:vMerge w:val="restart"/>
            <w:tcBorders>
              <w:top w:val="single" w:sz="12" w:space="0" w:color="auto"/>
              <w:bottom w:val="nil"/>
              <w:right w:val="single" w:sz="12" w:space="0" w:color="auto"/>
            </w:tcBorders>
            <w:vAlign w:val="center"/>
            <w:hideMark/>
          </w:tcPr>
          <w:p w:rsidR="000362B9" w:rsidRPr="00D10F5D" w:rsidRDefault="000362B9" w:rsidP="00675A67">
            <w:pPr>
              <w:pStyle w:val="TopHeader"/>
              <w:rPr>
                <w:b w:val="0"/>
                <w:sz w:val="20"/>
              </w:rPr>
            </w:pPr>
            <w:r w:rsidRPr="00D10F5D">
              <w:rPr>
                <w:b w:val="0"/>
                <w:sz w:val="20"/>
              </w:rPr>
              <w:t>Obchodné meno a sídlo spoločnosti, v ktorej má ÚJ umiestnený DFM</w:t>
            </w:r>
          </w:p>
        </w:tc>
        <w:tc>
          <w:tcPr>
            <w:tcW w:w="7402" w:type="dxa"/>
            <w:gridSpan w:val="5"/>
            <w:tcBorders>
              <w:top w:val="single" w:sz="12" w:space="0" w:color="auto"/>
              <w:left w:val="single" w:sz="12" w:space="0" w:color="auto"/>
            </w:tcBorders>
            <w:vAlign w:val="center"/>
            <w:hideMark/>
          </w:tcPr>
          <w:p w:rsidR="000362B9" w:rsidRPr="00D10F5D" w:rsidRDefault="000362B9" w:rsidP="00675A67">
            <w:pPr>
              <w:pStyle w:val="TopHeader"/>
              <w:rPr>
                <w:b w:val="0"/>
                <w:sz w:val="20"/>
              </w:rPr>
            </w:pPr>
            <w:r w:rsidRPr="00D10F5D">
              <w:rPr>
                <w:b w:val="0"/>
                <w:sz w:val="20"/>
              </w:rPr>
              <w:t xml:space="preserve">Bežné účtovné obdobie </w:t>
            </w:r>
          </w:p>
        </w:tc>
      </w:tr>
      <w:tr w:rsidR="000362B9" w:rsidRPr="00D10F5D" w:rsidTr="00675A67">
        <w:trPr>
          <w:trHeight w:val="1394"/>
          <w:jc w:val="center"/>
        </w:trPr>
        <w:tc>
          <w:tcPr>
            <w:tcW w:w="1953" w:type="dxa"/>
            <w:vMerge/>
            <w:tcBorders>
              <w:top w:val="single" w:sz="12" w:space="0" w:color="auto"/>
              <w:bottom w:val="nil"/>
              <w:right w:val="single" w:sz="12" w:space="0" w:color="auto"/>
            </w:tcBorders>
            <w:vAlign w:val="center"/>
            <w:hideMark/>
          </w:tcPr>
          <w:p w:rsidR="000362B9" w:rsidRPr="00D10F5D" w:rsidRDefault="000362B9" w:rsidP="00675A67">
            <w:pPr>
              <w:rPr>
                <w:bCs/>
                <w:sz w:val="20"/>
                <w:szCs w:val="22"/>
              </w:rPr>
            </w:pPr>
          </w:p>
        </w:tc>
        <w:tc>
          <w:tcPr>
            <w:tcW w:w="1141" w:type="dxa"/>
            <w:tcBorders>
              <w:top w:val="single" w:sz="12" w:space="0" w:color="auto"/>
              <w:left w:val="single" w:sz="12" w:space="0" w:color="auto"/>
              <w:bottom w:val="nil"/>
              <w:right w:val="single" w:sz="12" w:space="0" w:color="auto"/>
            </w:tcBorders>
            <w:vAlign w:val="center"/>
            <w:hideMark/>
          </w:tcPr>
          <w:p w:rsidR="000362B9" w:rsidRPr="00D10F5D" w:rsidRDefault="000362B9" w:rsidP="00675A67">
            <w:pPr>
              <w:pStyle w:val="TopHeader"/>
              <w:rPr>
                <w:b w:val="0"/>
                <w:sz w:val="20"/>
              </w:rPr>
            </w:pPr>
            <w:r w:rsidRPr="00D10F5D">
              <w:rPr>
                <w:b w:val="0"/>
                <w:sz w:val="20"/>
              </w:rPr>
              <w:t>Podiel ÚJ na ZI</w:t>
            </w:r>
          </w:p>
          <w:p w:rsidR="000362B9" w:rsidRPr="00D10F5D" w:rsidRDefault="000362B9" w:rsidP="00675A67">
            <w:pPr>
              <w:pStyle w:val="TopHeader"/>
              <w:rPr>
                <w:b w:val="0"/>
                <w:sz w:val="20"/>
              </w:rPr>
            </w:pPr>
            <w:r w:rsidRPr="00D10F5D">
              <w:rPr>
                <w:b w:val="0"/>
                <w:sz w:val="20"/>
              </w:rPr>
              <w:t>v  %</w:t>
            </w:r>
          </w:p>
        </w:tc>
        <w:tc>
          <w:tcPr>
            <w:tcW w:w="1727" w:type="dxa"/>
            <w:tcBorders>
              <w:top w:val="single" w:sz="12" w:space="0" w:color="auto"/>
              <w:left w:val="single" w:sz="12" w:space="0" w:color="auto"/>
              <w:bottom w:val="nil"/>
              <w:right w:val="single" w:sz="12" w:space="0" w:color="auto"/>
            </w:tcBorders>
            <w:vAlign w:val="center"/>
            <w:hideMark/>
          </w:tcPr>
          <w:p w:rsidR="000362B9" w:rsidRPr="00D10F5D" w:rsidRDefault="000362B9" w:rsidP="00675A67">
            <w:pPr>
              <w:pStyle w:val="TopHeader"/>
              <w:rPr>
                <w:b w:val="0"/>
                <w:sz w:val="20"/>
              </w:rPr>
            </w:pPr>
            <w:r w:rsidRPr="00D10F5D">
              <w:rPr>
                <w:b w:val="0"/>
                <w:sz w:val="20"/>
              </w:rPr>
              <w:t xml:space="preserve">Podiel ÚJ na hlasovacích právach </w:t>
            </w:r>
          </w:p>
          <w:p w:rsidR="000362B9" w:rsidRPr="00D10F5D" w:rsidRDefault="000362B9" w:rsidP="00675A67">
            <w:pPr>
              <w:pStyle w:val="TopHeader"/>
              <w:rPr>
                <w:b w:val="0"/>
                <w:sz w:val="20"/>
              </w:rPr>
            </w:pPr>
            <w:r w:rsidRPr="00D10F5D">
              <w:rPr>
                <w:b w:val="0"/>
                <w:sz w:val="20"/>
              </w:rPr>
              <w:t>v %</w:t>
            </w:r>
          </w:p>
        </w:tc>
        <w:tc>
          <w:tcPr>
            <w:tcW w:w="1475" w:type="dxa"/>
            <w:tcBorders>
              <w:top w:val="single" w:sz="12" w:space="0" w:color="auto"/>
              <w:left w:val="single" w:sz="12" w:space="0" w:color="auto"/>
              <w:bottom w:val="nil"/>
              <w:right w:val="single" w:sz="12" w:space="0" w:color="auto"/>
            </w:tcBorders>
            <w:vAlign w:val="center"/>
            <w:hideMark/>
          </w:tcPr>
          <w:p w:rsidR="000362B9" w:rsidRPr="00D10F5D" w:rsidRDefault="000362B9" w:rsidP="00675A67">
            <w:pPr>
              <w:pStyle w:val="TopHeader"/>
              <w:rPr>
                <w:b w:val="0"/>
                <w:sz w:val="20"/>
              </w:rPr>
            </w:pPr>
            <w:r w:rsidRPr="00D10F5D">
              <w:rPr>
                <w:b w:val="0"/>
                <w:sz w:val="20"/>
              </w:rPr>
              <w:t>Hodnota  vlastného imania ÚJ, v ktorej má ÚJ umiestnený DFM</w:t>
            </w:r>
          </w:p>
        </w:tc>
        <w:tc>
          <w:tcPr>
            <w:tcW w:w="1693" w:type="dxa"/>
            <w:tcBorders>
              <w:top w:val="single" w:sz="12" w:space="0" w:color="auto"/>
              <w:left w:val="single" w:sz="12" w:space="0" w:color="auto"/>
              <w:bottom w:val="nil"/>
              <w:right w:val="single" w:sz="12" w:space="0" w:color="auto"/>
            </w:tcBorders>
            <w:vAlign w:val="center"/>
            <w:hideMark/>
          </w:tcPr>
          <w:p w:rsidR="000362B9" w:rsidRPr="00D10F5D" w:rsidRDefault="000362B9" w:rsidP="00675A67">
            <w:pPr>
              <w:pStyle w:val="TopHeader"/>
              <w:rPr>
                <w:b w:val="0"/>
                <w:sz w:val="20"/>
              </w:rPr>
            </w:pPr>
            <w:r w:rsidRPr="00D10F5D">
              <w:rPr>
                <w:b w:val="0"/>
                <w:sz w:val="20"/>
              </w:rPr>
              <w:t xml:space="preserve">Výsledok hospodárenia ÚJ, v ktorej má ÚJ umiestnený DFM </w:t>
            </w:r>
          </w:p>
        </w:tc>
        <w:tc>
          <w:tcPr>
            <w:tcW w:w="1366" w:type="dxa"/>
            <w:tcBorders>
              <w:top w:val="single" w:sz="12" w:space="0" w:color="auto"/>
              <w:left w:val="single" w:sz="12" w:space="0" w:color="auto"/>
              <w:bottom w:val="nil"/>
            </w:tcBorders>
            <w:vAlign w:val="center"/>
            <w:hideMark/>
          </w:tcPr>
          <w:p w:rsidR="000362B9" w:rsidRPr="00D10F5D" w:rsidRDefault="000362B9" w:rsidP="00675A67">
            <w:pPr>
              <w:pStyle w:val="TopHeader"/>
              <w:rPr>
                <w:b w:val="0"/>
                <w:sz w:val="20"/>
              </w:rPr>
            </w:pPr>
            <w:r w:rsidRPr="00D10F5D">
              <w:rPr>
                <w:b w:val="0"/>
                <w:sz w:val="20"/>
              </w:rPr>
              <w:t>Účtovná hodnota </w:t>
            </w:r>
            <w:r w:rsidRPr="00D10F5D">
              <w:rPr>
                <w:b w:val="0"/>
                <w:sz w:val="20"/>
              </w:rPr>
              <w:br/>
              <w:t>DFM</w:t>
            </w:r>
          </w:p>
        </w:tc>
      </w:tr>
      <w:tr w:rsidR="000362B9" w:rsidRPr="00D10F5D" w:rsidTr="00675A67">
        <w:trPr>
          <w:trHeight w:hRule="exact" w:val="227"/>
          <w:jc w:val="center"/>
        </w:trPr>
        <w:tc>
          <w:tcPr>
            <w:tcW w:w="1953" w:type="dxa"/>
            <w:tcBorders>
              <w:top w:val="nil"/>
              <w:bottom w:val="single" w:sz="12" w:space="0" w:color="auto"/>
              <w:right w:val="single" w:sz="12" w:space="0" w:color="auto"/>
            </w:tcBorders>
            <w:vAlign w:val="center"/>
            <w:hideMark/>
          </w:tcPr>
          <w:p w:rsidR="000362B9" w:rsidRPr="00D10F5D" w:rsidRDefault="000362B9" w:rsidP="00675A67">
            <w:pPr>
              <w:pStyle w:val="TopHeader"/>
              <w:rPr>
                <w:b w:val="0"/>
                <w:sz w:val="20"/>
              </w:rPr>
            </w:pPr>
            <w:r w:rsidRPr="00D10F5D">
              <w:rPr>
                <w:b w:val="0"/>
                <w:sz w:val="20"/>
              </w:rPr>
              <w:t>a</w:t>
            </w:r>
          </w:p>
        </w:tc>
        <w:tc>
          <w:tcPr>
            <w:tcW w:w="1141" w:type="dxa"/>
            <w:tcBorders>
              <w:top w:val="nil"/>
              <w:left w:val="single" w:sz="12" w:space="0" w:color="auto"/>
              <w:bottom w:val="single" w:sz="12" w:space="0" w:color="auto"/>
              <w:right w:val="single" w:sz="12" w:space="0" w:color="auto"/>
            </w:tcBorders>
            <w:vAlign w:val="center"/>
            <w:hideMark/>
          </w:tcPr>
          <w:p w:rsidR="000362B9" w:rsidRPr="00D10F5D" w:rsidRDefault="000362B9" w:rsidP="00675A67">
            <w:pPr>
              <w:pStyle w:val="TopHeader"/>
              <w:rPr>
                <w:b w:val="0"/>
                <w:sz w:val="20"/>
              </w:rPr>
            </w:pPr>
            <w:r w:rsidRPr="00D10F5D">
              <w:rPr>
                <w:b w:val="0"/>
                <w:sz w:val="20"/>
              </w:rPr>
              <w:t>b</w:t>
            </w:r>
          </w:p>
        </w:tc>
        <w:tc>
          <w:tcPr>
            <w:tcW w:w="1727" w:type="dxa"/>
            <w:tcBorders>
              <w:top w:val="nil"/>
              <w:left w:val="single" w:sz="12" w:space="0" w:color="auto"/>
              <w:bottom w:val="single" w:sz="12" w:space="0" w:color="auto"/>
              <w:right w:val="single" w:sz="12" w:space="0" w:color="auto"/>
            </w:tcBorders>
            <w:vAlign w:val="center"/>
            <w:hideMark/>
          </w:tcPr>
          <w:p w:rsidR="000362B9" w:rsidRPr="00D10F5D" w:rsidRDefault="000362B9" w:rsidP="00675A67">
            <w:pPr>
              <w:pStyle w:val="TopHeader"/>
              <w:rPr>
                <w:b w:val="0"/>
                <w:sz w:val="20"/>
              </w:rPr>
            </w:pPr>
            <w:r w:rsidRPr="00D10F5D">
              <w:rPr>
                <w:b w:val="0"/>
                <w:sz w:val="20"/>
              </w:rPr>
              <w:t>c</w:t>
            </w:r>
          </w:p>
        </w:tc>
        <w:tc>
          <w:tcPr>
            <w:tcW w:w="1475" w:type="dxa"/>
            <w:tcBorders>
              <w:top w:val="nil"/>
              <w:left w:val="single" w:sz="12" w:space="0" w:color="auto"/>
              <w:bottom w:val="single" w:sz="12" w:space="0" w:color="auto"/>
              <w:right w:val="single" w:sz="12" w:space="0" w:color="auto"/>
            </w:tcBorders>
            <w:vAlign w:val="center"/>
            <w:hideMark/>
          </w:tcPr>
          <w:p w:rsidR="000362B9" w:rsidRPr="00D10F5D" w:rsidRDefault="000362B9" w:rsidP="00675A67">
            <w:pPr>
              <w:pStyle w:val="TopHeader"/>
              <w:rPr>
                <w:b w:val="0"/>
                <w:sz w:val="20"/>
              </w:rPr>
            </w:pPr>
            <w:r w:rsidRPr="00D10F5D">
              <w:rPr>
                <w:b w:val="0"/>
                <w:sz w:val="20"/>
              </w:rPr>
              <w:t>d</w:t>
            </w:r>
          </w:p>
        </w:tc>
        <w:tc>
          <w:tcPr>
            <w:tcW w:w="1693" w:type="dxa"/>
            <w:tcBorders>
              <w:top w:val="nil"/>
              <w:left w:val="single" w:sz="12" w:space="0" w:color="auto"/>
              <w:bottom w:val="single" w:sz="12" w:space="0" w:color="auto"/>
              <w:right w:val="single" w:sz="12" w:space="0" w:color="auto"/>
            </w:tcBorders>
            <w:vAlign w:val="center"/>
            <w:hideMark/>
          </w:tcPr>
          <w:p w:rsidR="000362B9" w:rsidRPr="00D10F5D" w:rsidRDefault="000362B9" w:rsidP="00675A67">
            <w:pPr>
              <w:pStyle w:val="TopHeader"/>
              <w:rPr>
                <w:b w:val="0"/>
                <w:sz w:val="20"/>
              </w:rPr>
            </w:pPr>
            <w:r w:rsidRPr="00D10F5D">
              <w:rPr>
                <w:b w:val="0"/>
                <w:sz w:val="20"/>
              </w:rPr>
              <w:t>e</w:t>
            </w:r>
          </w:p>
        </w:tc>
        <w:tc>
          <w:tcPr>
            <w:tcW w:w="1366" w:type="dxa"/>
            <w:tcBorders>
              <w:top w:val="nil"/>
              <w:left w:val="single" w:sz="12" w:space="0" w:color="auto"/>
              <w:bottom w:val="single" w:sz="12" w:space="0" w:color="auto"/>
            </w:tcBorders>
            <w:vAlign w:val="center"/>
            <w:hideMark/>
          </w:tcPr>
          <w:p w:rsidR="000362B9" w:rsidRPr="00D10F5D" w:rsidRDefault="000362B9" w:rsidP="00675A67">
            <w:pPr>
              <w:pStyle w:val="TopHeader"/>
              <w:rPr>
                <w:b w:val="0"/>
                <w:sz w:val="20"/>
              </w:rPr>
            </w:pPr>
            <w:r w:rsidRPr="00D10F5D">
              <w:rPr>
                <w:b w:val="0"/>
                <w:sz w:val="20"/>
              </w:rPr>
              <w:t>f</w:t>
            </w:r>
          </w:p>
        </w:tc>
      </w:tr>
      <w:tr w:rsidR="000362B9" w:rsidRPr="00D10F5D" w:rsidTr="00675A67">
        <w:trPr>
          <w:trHeight w:val="329"/>
          <w:jc w:val="center"/>
        </w:trPr>
        <w:tc>
          <w:tcPr>
            <w:tcW w:w="9355" w:type="dxa"/>
            <w:gridSpan w:val="6"/>
            <w:tcBorders>
              <w:top w:val="single" w:sz="12" w:space="0" w:color="auto"/>
              <w:bottom w:val="single" w:sz="12" w:space="0" w:color="auto"/>
            </w:tcBorders>
            <w:vAlign w:val="center"/>
            <w:hideMark/>
          </w:tcPr>
          <w:p w:rsidR="000362B9" w:rsidRPr="00D10F5D" w:rsidRDefault="000362B9" w:rsidP="00675A67">
            <w:pPr>
              <w:rPr>
                <w:sz w:val="20"/>
                <w:szCs w:val="22"/>
              </w:rPr>
            </w:pPr>
            <w:r w:rsidRPr="00D10F5D">
              <w:rPr>
                <w:sz w:val="20"/>
                <w:szCs w:val="22"/>
              </w:rPr>
              <w:t>Dcérske účtovné jednotky</w:t>
            </w:r>
          </w:p>
        </w:tc>
      </w:tr>
      <w:tr w:rsidR="000362B9" w:rsidRPr="00D10F5D" w:rsidTr="00675A67">
        <w:trPr>
          <w:trHeight w:val="369"/>
          <w:jc w:val="center"/>
        </w:trPr>
        <w:tc>
          <w:tcPr>
            <w:tcW w:w="1953" w:type="dxa"/>
            <w:tcBorders>
              <w:top w:val="single" w:sz="12" w:space="0" w:color="auto"/>
              <w:right w:val="single" w:sz="12" w:space="0" w:color="auto"/>
            </w:tcBorders>
            <w:vAlign w:val="center"/>
          </w:tcPr>
          <w:p w:rsidR="000362B9" w:rsidRPr="00D10F5D" w:rsidRDefault="000362B9" w:rsidP="00675A67">
            <w:pPr>
              <w:rPr>
                <w:sz w:val="20"/>
                <w:szCs w:val="22"/>
              </w:rPr>
            </w:pPr>
          </w:p>
        </w:tc>
        <w:tc>
          <w:tcPr>
            <w:tcW w:w="1141" w:type="dxa"/>
            <w:tcBorders>
              <w:top w:val="single" w:sz="12" w:space="0" w:color="auto"/>
              <w:left w:val="single" w:sz="12" w:space="0" w:color="auto"/>
            </w:tcBorders>
            <w:vAlign w:val="center"/>
          </w:tcPr>
          <w:p w:rsidR="000362B9" w:rsidRPr="00D10F5D" w:rsidRDefault="000362B9" w:rsidP="00675A67">
            <w:pPr>
              <w:rPr>
                <w:sz w:val="20"/>
                <w:szCs w:val="22"/>
              </w:rPr>
            </w:pPr>
          </w:p>
        </w:tc>
        <w:tc>
          <w:tcPr>
            <w:tcW w:w="1727" w:type="dxa"/>
            <w:tcBorders>
              <w:top w:val="single" w:sz="12" w:space="0" w:color="auto"/>
            </w:tcBorders>
            <w:vAlign w:val="center"/>
          </w:tcPr>
          <w:p w:rsidR="000362B9" w:rsidRPr="00D10F5D" w:rsidRDefault="000362B9" w:rsidP="00675A67">
            <w:pPr>
              <w:rPr>
                <w:sz w:val="20"/>
                <w:szCs w:val="22"/>
              </w:rPr>
            </w:pPr>
          </w:p>
        </w:tc>
        <w:tc>
          <w:tcPr>
            <w:tcW w:w="1475" w:type="dxa"/>
            <w:tcBorders>
              <w:top w:val="single" w:sz="12" w:space="0" w:color="auto"/>
            </w:tcBorders>
            <w:vAlign w:val="center"/>
          </w:tcPr>
          <w:p w:rsidR="000362B9" w:rsidRPr="00D10F5D" w:rsidRDefault="000362B9" w:rsidP="00675A67">
            <w:pPr>
              <w:rPr>
                <w:sz w:val="20"/>
                <w:szCs w:val="22"/>
              </w:rPr>
            </w:pPr>
          </w:p>
        </w:tc>
        <w:tc>
          <w:tcPr>
            <w:tcW w:w="1693" w:type="dxa"/>
            <w:tcBorders>
              <w:top w:val="single" w:sz="12" w:space="0" w:color="auto"/>
            </w:tcBorders>
            <w:vAlign w:val="center"/>
          </w:tcPr>
          <w:p w:rsidR="000362B9" w:rsidRPr="00D10F5D" w:rsidRDefault="000362B9" w:rsidP="00675A67">
            <w:pPr>
              <w:rPr>
                <w:sz w:val="20"/>
                <w:szCs w:val="22"/>
              </w:rPr>
            </w:pPr>
          </w:p>
        </w:tc>
        <w:tc>
          <w:tcPr>
            <w:tcW w:w="1366" w:type="dxa"/>
            <w:tcBorders>
              <w:top w:val="single" w:sz="12" w:space="0" w:color="auto"/>
            </w:tcBorders>
            <w:vAlign w:val="center"/>
          </w:tcPr>
          <w:p w:rsidR="000362B9" w:rsidRPr="00D10F5D" w:rsidRDefault="000362B9" w:rsidP="00675A67">
            <w:pPr>
              <w:rPr>
                <w:sz w:val="20"/>
                <w:szCs w:val="22"/>
              </w:rPr>
            </w:pPr>
          </w:p>
        </w:tc>
      </w:tr>
      <w:tr w:rsidR="000362B9" w:rsidRPr="00D10F5D" w:rsidTr="00675A67">
        <w:trPr>
          <w:trHeight w:val="369"/>
          <w:jc w:val="center"/>
        </w:trPr>
        <w:tc>
          <w:tcPr>
            <w:tcW w:w="1953" w:type="dxa"/>
            <w:tcBorders>
              <w:right w:val="single" w:sz="12" w:space="0" w:color="auto"/>
            </w:tcBorders>
            <w:vAlign w:val="center"/>
          </w:tcPr>
          <w:p w:rsidR="000362B9" w:rsidRPr="00D10F5D" w:rsidRDefault="000362B9" w:rsidP="00675A67">
            <w:pPr>
              <w:rPr>
                <w:sz w:val="20"/>
                <w:szCs w:val="22"/>
              </w:rPr>
            </w:pPr>
          </w:p>
        </w:tc>
        <w:tc>
          <w:tcPr>
            <w:tcW w:w="1141" w:type="dxa"/>
            <w:tcBorders>
              <w:left w:val="single" w:sz="12" w:space="0" w:color="auto"/>
            </w:tcBorders>
            <w:vAlign w:val="center"/>
          </w:tcPr>
          <w:p w:rsidR="000362B9" w:rsidRPr="00D10F5D" w:rsidRDefault="000362B9" w:rsidP="00675A67">
            <w:pPr>
              <w:rPr>
                <w:sz w:val="20"/>
                <w:szCs w:val="22"/>
              </w:rPr>
            </w:pPr>
          </w:p>
        </w:tc>
        <w:tc>
          <w:tcPr>
            <w:tcW w:w="1727" w:type="dxa"/>
            <w:vAlign w:val="center"/>
          </w:tcPr>
          <w:p w:rsidR="000362B9" w:rsidRPr="00D10F5D" w:rsidRDefault="000362B9" w:rsidP="00675A67">
            <w:pPr>
              <w:rPr>
                <w:sz w:val="20"/>
                <w:szCs w:val="22"/>
              </w:rPr>
            </w:pPr>
          </w:p>
        </w:tc>
        <w:tc>
          <w:tcPr>
            <w:tcW w:w="1475" w:type="dxa"/>
            <w:vAlign w:val="center"/>
          </w:tcPr>
          <w:p w:rsidR="000362B9" w:rsidRPr="00D10F5D" w:rsidRDefault="000362B9" w:rsidP="00675A67">
            <w:pPr>
              <w:rPr>
                <w:sz w:val="20"/>
                <w:szCs w:val="22"/>
              </w:rPr>
            </w:pPr>
          </w:p>
        </w:tc>
        <w:tc>
          <w:tcPr>
            <w:tcW w:w="1693" w:type="dxa"/>
            <w:vAlign w:val="center"/>
          </w:tcPr>
          <w:p w:rsidR="000362B9" w:rsidRPr="00D10F5D" w:rsidRDefault="000362B9" w:rsidP="00675A67">
            <w:pPr>
              <w:rPr>
                <w:sz w:val="20"/>
                <w:szCs w:val="22"/>
              </w:rPr>
            </w:pPr>
          </w:p>
        </w:tc>
        <w:tc>
          <w:tcPr>
            <w:tcW w:w="1366" w:type="dxa"/>
            <w:vAlign w:val="center"/>
          </w:tcPr>
          <w:p w:rsidR="000362B9" w:rsidRPr="00D10F5D" w:rsidRDefault="000362B9" w:rsidP="00675A67">
            <w:pPr>
              <w:rPr>
                <w:sz w:val="20"/>
                <w:szCs w:val="22"/>
              </w:rPr>
            </w:pPr>
          </w:p>
        </w:tc>
      </w:tr>
      <w:tr w:rsidR="000362B9" w:rsidRPr="00D10F5D" w:rsidTr="00675A67">
        <w:trPr>
          <w:trHeight w:val="369"/>
          <w:jc w:val="center"/>
        </w:trPr>
        <w:tc>
          <w:tcPr>
            <w:tcW w:w="1953" w:type="dxa"/>
            <w:tcBorders>
              <w:bottom w:val="single" w:sz="12" w:space="0" w:color="auto"/>
              <w:right w:val="single" w:sz="12" w:space="0" w:color="auto"/>
            </w:tcBorders>
            <w:vAlign w:val="center"/>
          </w:tcPr>
          <w:p w:rsidR="000362B9" w:rsidRPr="00D10F5D" w:rsidRDefault="000362B9" w:rsidP="00675A67">
            <w:pPr>
              <w:rPr>
                <w:sz w:val="20"/>
                <w:szCs w:val="22"/>
              </w:rPr>
            </w:pPr>
          </w:p>
        </w:tc>
        <w:tc>
          <w:tcPr>
            <w:tcW w:w="1141" w:type="dxa"/>
            <w:tcBorders>
              <w:left w:val="single" w:sz="12" w:space="0" w:color="auto"/>
              <w:bottom w:val="single" w:sz="12" w:space="0" w:color="auto"/>
            </w:tcBorders>
            <w:vAlign w:val="center"/>
          </w:tcPr>
          <w:p w:rsidR="000362B9" w:rsidRPr="00D10F5D" w:rsidRDefault="000362B9" w:rsidP="00675A67">
            <w:pPr>
              <w:rPr>
                <w:sz w:val="20"/>
                <w:szCs w:val="22"/>
              </w:rPr>
            </w:pPr>
          </w:p>
        </w:tc>
        <w:tc>
          <w:tcPr>
            <w:tcW w:w="1727" w:type="dxa"/>
            <w:tcBorders>
              <w:bottom w:val="single" w:sz="12" w:space="0" w:color="auto"/>
            </w:tcBorders>
            <w:vAlign w:val="center"/>
          </w:tcPr>
          <w:p w:rsidR="000362B9" w:rsidRPr="00D10F5D" w:rsidRDefault="000362B9" w:rsidP="00675A67">
            <w:pPr>
              <w:rPr>
                <w:sz w:val="20"/>
                <w:szCs w:val="22"/>
              </w:rPr>
            </w:pPr>
          </w:p>
        </w:tc>
        <w:tc>
          <w:tcPr>
            <w:tcW w:w="1475" w:type="dxa"/>
            <w:tcBorders>
              <w:bottom w:val="single" w:sz="12" w:space="0" w:color="auto"/>
            </w:tcBorders>
            <w:vAlign w:val="center"/>
          </w:tcPr>
          <w:p w:rsidR="000362B9" w:rsidRPr="00D10F5D" w:rsidRDefault="000362B9" w:rsidP="00675A67">
            <w:pPr>
              <w:rPr>
                <w:sz w:val="20"/>
                <w:szCs w:val="22"/>
              </w:rPr>
            </w:pPr>
          </w:p>
        </w:tc>
        <w:tc>
          <w:tcPr>
            <w:tcW w:w="1693" w:type="dxa"/>
            <w:tcBorders>
              <w:bottom w:val="single" w:sz="12" w:space="0" w:color="auto"/>
            </w:tcBorders>
            <w:vAlign w:val="center"/>
          </w:tcPr>
          <w:p w:rsidR="000362B9" w:rsidRPr="00D10F5D" w:rsidRDefault="000362B9" w:rsidP="00675A67">
            <w:pPr>
              <w:rPr>
                <w:sz w:val="20"/>
                <w:szCs w:val="22"/>
              </w:rPr>
            </w:pPr>
          </w:p>
        </w:tc>
        <w:tc>
          <w:tcPr>
            <w:tcW w:w="1366" w:type="dxa"/>
            <w:tcBorders>
              <w:bottom w:val="single" w:sz="12" w:space="0" w:color="auto"/>
            </w:tcBorders>
            <w:vAlign w:val="center"/>
          </w:tcPr>
          <w:p w:rsidR="000362B9" w:rsidRPr="00D10F5D" w:rsidRDefault="000362B9" w:rsidP="00675A67">
            <w:pPr>
              <w:rPr>
                <w:sz w:val="20"/>
                <w:szCs w:val="22"/>
              </w:rPr>
            </w:pPr>
          </w:p>
        </w:tc>
      </w:tr>
      <w:tr w:rsidR="000362B9" w:rsidRPr="00D10F5D" w:rsidTr="00675A67">
        <w:trPr>
          <w:trHeight w:val="329"/>
          <w:jc w:val="center"/>
        </w:trPr>
        <w:tc>
          <w:tcPr>
            <w:tcW w:w="9355" w:type="dxa"/>
            <w:gridSpan w:val="6"/>
            <w:tcBorders>
              <w:top w:val="single" w:sz="12" w:space="0" w:color="auto"/>
              <w:bottom w:val="single" w:sz="12" w:space="0" w:color="auto"/>
            </w:tcBorders>
            <w:vAlign w:val="center"/>
            <w:hideMark/>
          </w:tcPr>
          <w:p w:rsidR="000362B9" w:rsidRPr="00D10F5D" w:rsidRDefault="000362B9" w:rsidP="00675A67">
            <w:pPr>
              <w:rPr>
                <w:sz w:val="20"/>
                <w:szCs w:val="22"/>
              </w:rPr>
            </w:pPr>
            <w:r w:rsidRPr="00D10F5D">
              <w:rPr>
                <w:sz w:val="20"/>
                <w:szCs w:val="22"/>
              </w:rPr>
              <w:t>Účtovné jednotky s podstatným vplyvom</w:t>
            </w:r>
          </w:p>
        </w:tc>
      </w:tr>
      <w:tr w:rsidR="000362B9" w:rsidRPr="00D10F5D" w:rsidTr="00675A67">
        <w:trPr>
          <w:trHeight w:val="369"/>
          <w:jc w:val="center"/>
        </w:trPr>
        <w:tc>
          <w:tcPr>
            <w:tcW w:w="1953" w:type="dxa"/>
            <w:tcBorders>
              <w:top w:val="single" w:sz="12" w:space="0" w:color="auto"/>
              <w:right w:val="single" w:sz="12" w:space="0" w:color="auto"/>
            </w:tcBorders>
            <w:vAlign w:val="center"/>
          </w:tcPr>
          <w:p w:rsidR="000362B9" w:rsidRPr="005E3F6F" w:rsidRDefault="000362B9" w:rsidP="00675A67">
            <w:pPr>
              <w:jc w:val="center"/>
              <w:rPr>
                <w:sz w:val="20"/>
              </w:rPr>
            </w:pPr>
            <w:r>
              <w:rPr>
                <w:sz w:val="20"/>
              </w:rPr>
              <w:t>PUKMP s.r.o., Bratislava</w:t>
            </w:r>
          </w:p>
        </w:tc>
        <w:tc>
          <w:tcPr>
            <w:tcW w:w="1141" w:type="dxa"/>
            <w:tcBorders>
              <w:top w:val="single" w:sz="12" w:space="0" w:color="auto"/>
              <w:left w:val="single" w:sz="12" w:space="0" w:color="auto"/>
            </w:tcBorders>
            <w:vAlign w:val="center"/>
          </w:tcPr>
          <w:p w:rsidR="000362B9" w:rsidRPr="00E37500" w:rsidRDefault="000362B9" w:rsidP="00675A67">
            <w:pPr>
              <w:jc w:val="center"/>
              <w:rPr>
                <w:sz w:val="20"/>
              </w:rPr>
            </w:pPr>
            <w:r w:rsidRPr="00E37500">
              <w:rPr>
                <w:sz w:val="20"/>
              </w:rPr>
              <w:t>50</w:t>
            </w:r>
          </w:p>
        </w:tc>
        <w:tc>
          <w:tcPr>
            <w:tcW w:w="1727" w:type="dxa"/>
            <w:tcBorders>
              <w:top w:val="single" w:sz="12" w:space="0" w:color="auto"/>
            </w:tcBorders>
            <w:vAlign w:val="center"/>
          </w:tcPr>
          <w:p w:rsidR="000362B9" w:rsidRPr="00E37500" w:rsidRDefault="000362B9" w:rsidP="00675A67">
            <w:pPr>
              <w:jc w:val="center"/>
              <w:rPr>
                <w:sz w:val="20"/>
              </w:rPr>
            </w:pPr>
            <w:r w:rsidRPr="00E37500">
              <w:rPr>
                <w:sz w:val="20"/>
              </w:rPr>
              <w:t>50</w:t>
            </w:r>
          </w:p>
        </w:tc>
        <w:tc>
          <w:tcPr>
            <w:tcW w:w="1475" w:type="dxa"/>
            <w:tcBorders>
              <w:top w:val="single" w:sz="12" w:space="0" w:color="auto"/>
            </w:tcBorders>
            <w:vAlign w:val="center"/>
          </w:tcPr>
          <w:p w:rsidR="000362B9" w:rsidRPr="00E37500" w:rsidRDefault="000362B9" w:rsidP="000362B9">
            <w:pPr>
              <w:jc w:val="center"/>
              <w:rPr>
                <w:sz w:val="20"/>
              </w:rPr>
            </w:pPr>
            <w:r>
              <w:rPr>
                <w:sz w:val="20"/>
              </w:rPr>
              <w:t>1.066.330</w:t>
            </w:r>
          </w:p>
        </w:tc>
        <w:tc>
          <w:tcPr>
            <w:tcW w:w="1693" w:type="dxa"/>
            <w:tcBorders>
              <w:top w:val="single" w:sz="12" w:space="0" w:color="auto"/>
            </w:tcBorders>
            <w:vAlign w:val="center"/>
          </w:tcPr>
          <w:p w:rsidR="000362B9" w:rsidRPr="00E37500" w:rsidRDefault="000362B9" w:rsidP="00675A67">
            <w:pPr>
              <w:jc w:val="center"/>
              <w:rPr>
                <w:sz w:val="20"/>
              </w:rPr>
            </w:pPr>
            <w:r>
              <w:rPr>
                <w:sz w:val="20"/>
              </w:rPr>
              <w:t>196.890</w:t>
            </w:r>
          </w:p>
        </w:tc>
        <w:tc>
          <w:tcPr>
            <w:tcW w:w="1366" w:type="dxa"/>
            <w:tcBorders>
              <w:top w:val="single" w:sz="12" w:space="0" w:color="auto"/>
            </w:tcBorders>
            <w:vAlign w:val="center"/>
          </w:tcPr>
          <w:p w:rsidR="000362B9" w:rsidRPr="00E37500" w:rsidRDefault="000362B9" w:rsidP="00675A67">
            <w:pPr>
              <w:jc w:val="center"/>
              <w:rPr>
                <w:sz w:val="20"/>
              </w:rPr>
            </w:pPr>
            <w:r>
              <w:rPr>
                <w:sz w:val="20"/>
              </w:rPr>
              <w:t>531.564,57</w:t>
            </w:r>
          </w:p>
        </w:tc>
      </w:tr>
      <w:tr w:rsidR="000362B9" w:rsidRPr="00D10F5D" w:rsidTr="00675A67">
        <w:trPr>
          <w:trHeight w:val="369"/>
          <w:jc w:val="center"/>
        </w:trPr>
        <w:tc>
          <w:tcPr>
            <w:tcW w:w="1953" w:type="dxa"/>
            <w:tcBorders>
              <w:right w:val="single" w:sz="12" w:space="0" w:color="auto"/>
            </w:tcBorders>
            <w:vAlign w:val="center"/>
          </w:tcPr>
          <w:p w:rsidR="000362B9" w:rsidRPr="005E3F6F" w:rsidRDefault="000362B9" w:rsidP="00675A67">
            <w:pPr>
              <w:jc w:val="center"/>
              <w:rPr>
                <w:sz w:val="20"/>
              </w:rPr>
            </w:pPr>
            <w:r>
              <w:rPr>
                <w:sz w:val="20"/>
              </w:rPr>
              <w:t>VODO-KAZ a.s., Bratislava</w:t>
            </w:r>
          </w:p>
        </w:tc>
        <w:tc>
          <w:tcPr>
            <w:tcW w:w="1141" w:type="dxa"/>
            <w:tcBorders>
              <w:left w:val="single" w:sz="12" w:space="0" w:color="auto"/>
            </w:tcBorders>
            <w:vAlign w:val="center"/>
          </w:tcPr>
          <w:p w:rsidR="000362B9" w:rsidRPr="00E37500" w:rsidRDefault="000362B9" w:rsidP="00675A67">
            <w:pPr>
              <w:jc w:val="center"/>
              <w:rPr>
                <w:sz w:val="20"/>
              </w:rPr>
            </w:pPr>
            <w:r w:rsidRPr="00E37500">
              <w:rPr>
                <w:sz w:val="20"/>
              </w:rPr>
              <w:t>50</w:t>
            </w:r>
          </w:p>
        </w:tc>
        <w:tc>
          <w:tcPr>
            <w:tcW w:w="1727" w:type="dxa"/>
            <w:vAlign w:val="center"/>
          </w:tcPr>
          <w:p w:rsidR="000362B9" w:rsidRPr="00E37500" w:rsidRDefault="000362B9" w:rsidP="00675A67">
            <w:pPr>
              <w:jc w:val="center"/>
              <w:rPr>
                <w:sz w:val="20"/>
              </w:rPr>
            </w:pPr>
            <w:r w:rsidRPr="00E37500">
              <w:rPr>
                <w:sz w:val="20"/>
              </w:rPr>
              <w:t>50</w:t>
            </w:r>
          </w:p>
        </w:tc>
        <w:tc>
          <w:tcPr>
            <w:tcW w:w="1475" w:type="dxa"/>
            <w:vAlign w:val="center"/>
          </w:tcPr>
          <w:p w:rsidR="000362B9" w:rsidRPr="00E37500" w:rsidRDefault="000362B9" w:rsidP="00675A67">
            <w:pPr>
              <w:jc w:val="center"/>
              <w:rPr>
                <w:sz w:val="20"/>
              </w:rPr>
            </w:pPr>
            <w:r>
              <w:rPr>
                <w:sz w:val="20"/>
              </w:rPr>
              <w:t>14.882</w:t>
            </w:r>
          </w:p>
        </w:tc>
        <w:tc>
          <w:tcPr>
            <w:tcW w:w="1693" w:type="dxa"/>
            <w:vAlign w:val="center"/>
          </w:tcPr>
          <w:p w:rsidR="000362B9" w:rsidRPr="00E37500" w:rsidRDefault="000362B9" w:rsidP="000362B9">
            <w:pPr>
              <w:jc w:val="center"/>
              <w:rPr>
                <w:sz w:val="20"/>
              </w:rPr>
            </w:pPr>
            <w:r>
              <w:rPr>
                <w:sz w:val="20"/>
              </w:rPr>
              <w:t>(1.602)</w:t>
            </w:r>
          </w:p>
        </w:tc>
        <w:tc>
          <w:tcPr>
            <w:tcW w:w="1366" w:type="dxa"/>
            <w:vAlign w:val="center"/>
          </w:tcPr>
          <w:p w:rsidR="000362B9" w:rsidRPr="00E37500" w:rsidRDefault="000362B9" w:rsidP="00675A67">
            <w:pPr>
              <w:jc w:val="center"/>
              <w:rPr>
                <w:sz w:val="20"/>
              </w:rPr>
            </w:pPr>
            <w:r>
              <w:rPr>
                <w:sz w:val="20"/>
              </w:rPr>
              <w:t>7.441</w:t>
            </w:r>
          </w:p>
        </w:tc>
      </w:tr>
      <w:tr w:rsidR="000362B9" w:rsidRPr="00D10F5D" w:rsidTr="00675A67">
        <w:trPr>
          <w:trHeight w:val="369"/>
          <w:jc w:val="center"/>
        </w:trPr>
        <w:tc>
          <w:tcPr>
            <w:tcW w:w="1953" w:type="dxa"/>
            <w:tcBorders>
              <w:bottom w:val="single" w:sz="12" w:space="0" w:color="auto"/>
              <w:right w:val="single" w:sz="12" w:space="0" w:color="auto"/>
            </w:tcBorders>
            <w:vAlign w:val="center"/>
          </w:tcPr>
          <w:p w:rsidR="000362B9" w:rsidRPr="00D10F5D" w:rsidRDefault="000362B9" w:rsidP="00675A67">
            <w:pPr>
              <w:rPr>
                <w:sz w:val="20"/>
                <w:szCs w:val="22"/>
              </w:rPr>
            </w:pPr>
          </w:p>
        </w:tc>
        <w:tc>
          <w:tcPr>
            <w:tcW w:w="1141" w:type="dxa"/>
            <w:tcBorders>
              <w:left w:val="single" w:sz="12" w:space="0" w:color="auto"/>
              <w:bottom w:val="single" w:sz="12" w:space="0" w:color="auto"/>
            </w:tcBorders>
            <w:vAlign w:val="center"/>
          </w:tcPr>
          <w:p w:rsidR="000362B9" w:rsidRPr="00D10F5D" w:rsidRDefault="000362B9" w:rsidP="00675A67">
            <w:pPr>
              <w:rPr>
                <w:sz w:val="20"/>
                <w:szCs w:val="22"/>
              </w:rPr>
            </w:pPr>
          </w:p>
        </w:tc>
        <w:tc>
          <w:tcPr>
            <w:tcW w:w="1727" w:type="dxa"/>
            <w:tcBorders>
              <w:bottom w:val="single" w:sz="12" w:space="0" w:color="auto"/>
            </w:tcBorders>
            <w:vAlign w:val="center"/>
          </w:tcPr>
          <w:p w:rsidR="000362B9" w:rsidRPr="00D10F5D" w:rsidRDefault="000362B9" w:rsidP="00675A67">
            <w:pPr>
              <w:rPr>
                <w:sz w:val="20"/>
                <w:szCs w:val="22"/>
              </w:rPr>
            </w:pPr>
          </w:p>
        </w:tc>
        <w:tc>
          <w:tcPr>
            <w:tcW w:w="1475" w:type="dxa"/>
            <w:tcBorders>
              <w:bottom w:val="single" w:sz="12" w:space="0" w:color="auto"/>
            </w:tcBorders>
            <w:vAlign w:val="center"/>
          </w:tcPr>
          <w:p w:rsidR="000362B9" w:rsidRPr="00D10F5D" w:rsidRDefault="000362B9" w:rsidP="00675A67">
            <w:pPr>
              <w:rPr>
                <w:sz w:val="20"/>
                <w:szCs w:val="22"/>
              </w:rPr>
            </w:pPr>
          </w:p>
        </w:tc>
        <w:tc>
          <w:tcPr>
            <w:tcW w:w="1693" w:type="dxa"/>
            <w:tcBorders>
              <w:bottom w:val="single" w:sz="12" w:space="0" w:color="auto"/>
            </w:tcBorders>
            <w:vAlign w:val="center"/>
          </w:tcPr>
          <w:p w:rsidR="000362B9" w:rsidRPr="00D10F5D" w:rsidRDefault="000362B9" w:rsidP="00675A67">
            <w:pPr>
              <w:rPr>
                <w:sz w:val="20"/>
                <w:szCs w:val="22"/>
              </w:rPr>
            </w:pPr>
          </w:p>
        </w:tc>
        <w:tc>
          <w:tcPr>
            <w:tcW w:w="1366" w:type="dxa"/>
            <w:tcBorders>
              <w:bottom w:val="single" w:sz="12" w:space="0" w:color="auto"/>
            </w:tcBorders>
            <w:vAlign w:val="center"/>
          </w:tcPr>
          <w:p w:rsidR="000362B9" w:rsidRPr="00D10F5D" w:rsidRDefault="000362B9" w:rsidP="00675A67">
            <w:pPr>
              <w:rPr>
                <w:sz w:val="20"/>
                <w:szCs w:val="22"/>
              </w:rPr>
            </w:pPr>
          </w:p>
        </w:tc>
      </w:tr>
      <w:tr w:rsidR="000362B9" w:rsidRPr="00D10F5D" w:rsidTr="00675A67">
        <w:trPr>
          <w:trHeight w:val="369"/>
          <w:jc w:val="center"/>
        </w:trPr>
        <w:tc>
          <w:tcPr>
            <w:tcW w:w="9355" w:type="dxa"/>
            <w:gridSpan w:val="6"/>
            <w:tcBorders>
              <w:top w:val="single" w:sz="12" w:space="0" w:color="auto"/>
              <w:bottom w:val="single" w:sz="12" w:space="0" w:color="auto"/>
            </w:tcBorders>
            <w:vAlign w:val="center"/>
            <w:hideMark/>
          </w:tcPr>
          <w:p w:rsidR="000362B9" w:rsidRPr="00D10F5D" w:rsidRDefault="000362B9" w:rsidP="00675A67">
            <w:pPr>
              <w:rPr>
                <w:sz w:val="20"/>
                <w:szCs w:val="22"/>
              </w:rPr>
            </w:pPr>
            <w:r w:rsidRPr="00D10F5D">
              <w:rPr>
                <w:sz w:val="20"/>
                <w:szCs w:val="22"/>
              </w:rPr>
              <w:t xml:space="preserve">Ostatné realizovateľné CP a podiely  </w:t>
            </w:r>
          </w:p>
        </w:tc>
      </w:tr>
      <w:tr w:rsidR="000362B9" w:rsidRPr="00D10F5D" w:rsidTr="00675A67">
        <w:trPr>
          <w:trHeight w:val="369"/>
          <w:jc w:val="center"/>
        </w:trPr>
        <w:tc>
          <w:tcPr>
            <w:tcW w:w="1953" w:type="dxa"/>
            <w:tcBorders>
              <w:top w:val="single" w:sz="12" w:space="0" w:color="auto"/>
              <w:right w:val="single" w:sz="12" w:space="0" w:color="auto"/>
            </w:tcBorders>
            <w:vAlign w:val="center"/>
          </w:tcPr>
          <w:p w:rsidR="000362B9" w:rsidRPr="00D10F5D" w:rsidRDefault="000362B9" w:rsidP="00675A67">
            <w:pPr>
              <w:rPr>
                <w:sz w:val="20"/>
                <w:szCs w:val="22"/>
              </w:rPr>
            </w:pPr>
          </w:p>
        </w:tc>
        <w:tc>
          <w:tcPr>
            <w:tcW w:w="1141" w:type="dxa"/>
            <w:tcBorders>
              <w:top w:val="single" w:sz="12" w:space="0" w:color="auto"/>
              <w:left w:val="single" w:sz="12" w:space="0" w:color="auto"/>
            </w:tcBorders>
            <w:vAlign w:val="center"/>
          </w:tcPr>
          <w:p w:rsidR="000362B9" w:rsidRPr="00D10F5D" w:rsidRDefault="000362B9" w:rsidP="00675A67">
            <w:pPr>
              <w:rPr>
                <w:sz w:val="20"/>
                <w:szCs w:val="22"/>
              </w:rPr>
            </w:pPr>
          </w:p>
        </w:tc>
        <w:tc>
          <w:tcPr>
            <w:tcW w:w="1727" w:type="dxa"/>
            <w:tcBorders>
              <w:top w:val="single" w:sz="12" w:space="0" w:color="auto"/>
            </w:tcBorders>
            <w:vAlign w:val="center"/>
          </w:tcPr>
          <w:p w:rsidR="000362B9" w:rsidRPr="00D10F5D" w:rsidRDefault="000362B9" w:rsidP="00675A67">
            <w:pPr>
              <w:rPr>
                <w:sz w:val="20"/>
                <w:szCs w:val="22"/>
              </w:rPr>
            </w:pPr>
          </w:p>
        </w:tc>
        <w:tc>
          <w:tcPr>
            <w:tcW w:w="1475" w:type="dxa"/>
            <w:tcBorders>
              <w:top w:val="single" w:sz="12" w:space="0" w:color="auto"/>
            </w:tcBorders>
            <w:vAlign w:val="center"/>
          </w:tcPr>
          <w:p w:rsidR="000362B9" w:rsidRPr="00D10F5D" w:rsidRDefault="000362B9" w:rsidP="00675A67">
            <w:pPr>
              <w:rPr>
                <w:sz w:val="20"/>
                <w:szCs w:val="22"/>
              </w:rPr>
            </w:pPr>
          </w:p>
        </w:tc>
        <w:tc>
          <w:tcPr>
            <w:tcW w:w="1693" w:type="dxa"/>
            <w:tcBorders>
              <w:top w:val="single" w:sz="12" w:space="0" w:color="auto"/>
            </w:tcBorders>
            <w:vAlign w:val="center"/>
          </w:tcPr>
          <w:p w:rsidR="000362B9" w:rsidRPr="00D10F5D" w:rsidRDefault="000362B9" w:rsidP="00675A67">
            <w:pPr>
              <w:rPr>
                <w:sz w:val="20"/>
                <w:szCs w:val="22"/>
              </w:rPr>
            </w:pPr>
          </w:p>
        </w:tc>
        <w:tc>
          <w:tcPr>
            <w:tcW w:w="1366" w:type="dxa"/>
            <w:tcBorders>
              <w:top w:val="single" w:sz="12" w:space="0" w:color="auto"/>
            </w:tcBorders>
            <w:vAlign w:val="center"/>
          </w:tcPr>
          <w:p w:rsidR="000362B9" w:rsidRPr="00D10F5D" w:rsidRDefault="000362B9" w:rsidP="00675A67">
            <w:pPr>
              <w:rPr>
                <w:sz w:val="20"/>
                <w:szCs w:val="22"/>
              </w:rPr>
            </w:pPr>
          </w:p>
        </w:tc>
      </w:tr>
      <w:tr w:rsidR="000362B9" w:rsidRPr="00D10F5D" w:rsidTr="00675A67">
        <w:trPr>
          <w:trHeight w:val="369"/>
          <w:jc w:val="center"/>
        </w:trPr>
        <w:tc>
          <w:tcPr>
            <w:tcW w:w="1953" w:type="dxa"/>
            <w:tcBorders>
              <w:right w:val="single" w:sz="12" w:space="0" w:color="auto"/>
            </w:tcBorders>
            <w:vAlign w:val="center"/>
          </w:tcPr>
          <w:p w:rsidR="000362B9" w:rsidRPr="00D10F5D" w:rsidRDefault="000362B9" w:rsidP="00675A67">
            <w:pPr>
              <w:rPr>
                <w:sz w:val="20"/>
                <w:szCs w:val="22"/>
              </w:rPr>
            </w:pPr>
          </w:p>
        </w:tc>
        <w:tc>
          <w:tcPr>
            <w:tcW w:w="1141" w:type="dxa"/>
            <w:tcBorders>
              <w:left w:val="single" w:sz="12" w:space="0" w:color="auto"/>
            </w:tcBorders>
            <w:vAlign w:val="center"/>
          </w:tcPr>
          <w:p w:rsidR="000362B9" w:rsidRPr="00D10F5D" w:rsidRDefault="000362B9" w:rsidP="00675A67">
            <w:pPr>
              <w:rPr>
                <w:sz w:val="20"/>
                <w:szCs w:val="22"/>
              </w:rPr>
            </w:pPr>
          </w:p>
        </w:tc>
        <w:tc>
          <w:tcPr>
            <w:tcW w:w="1727" w:type="dxa"/>
            <w:vAlign w:val="center"/>
          </w:tcPr>
          <w:p w:rsidR="000362B9" w:rsidRPr="00D10F5D" w:rsidRDefault="000362B9" w:rsidP="00675A67">
            <w:pPr>
              <w:rPr>
                <w:sz w:val="20"/>
                <w:szCs w:val="22"/>
              </w:rPr>
            </w:pPr>
          </w:p>
        </w:tc>
        <w:tc>
          <w:tcPr>
            <w:tcW w:w="1475" w:type="dxa"/>
            <w:vAlign w:val="center"/>
          </w:tcPr>
          <w:p w:rsidR="000362B9" w:rsidRPr="00D10F5D" w:rsidRDefault="000362B9" w:rsidP="00675A67">
            <w:pPr>
              <w:rPr>
                <w:sz w:val="20"/>
                <w:szCs w:val="22"/>
              </w:rPr>
            </w:pPr>
          </w:p>
        </w:tc>
        <w:tc>
          <w:tcPr>
            <w:tcW w:w="1693" w:type="dxa"/>
            <w:vAlign w:val="center"/>
          </w:tcPr>
          <w:p w:rsidR="000362B9" w:rsidRPr="00D10F5D" w:rsidRDefault="000362B9" w:rsidP="00675A67">
            <w:pPr>
              <w:rPr>
                <w:sz w:val="20"/>
                <w:szCs w:val="22"/>
              </w:rPr>
            </w:pPr>
          </w:p>
        </w:tc>
        <w:tc>
          <w:tcPr>
            <w:tcW w:w="1366" w:type="dxa"/>
            <w:vAlign w:val="center"/>
          </w:tcPr>
          <w:p w:rsidR="000362B9" w:rsidRPr="00D10F5D" w:rsidRDefault="000362B9" w:rsidP="00675A67">
            <w:pPr>
              <w:rPr>
                <w:sz w:val="20"/>
                <w:szCs w:val="22"/>
              </w:rPr>
            </w:pPr>
          </w:p>
        </w:tc>
      </w:tr>
      <w:tr w:rsidR="000362B9" w:rsidRPr="00D10F5D" w:rsidTr="00675A67">
        <w:trPr>
          <w:trHeight w:val="369"/>
          <w:jc w:val="center"/>
        </w:trPr>
        <w:tc>
          <w:tcPr>
            <w:tcW w:w="1953" w:type="dxa"/>
            <w:tcBorders>
              <w:bottom w:val="single" w:sz="12" w:space="0" w:color="auto"/>
              <w:right w:val="single" w:sz="12" w:space="0" w:color="auto"/>
            </w:tcBorders>
            <w:vAlign w:val="center"/>
          </w:tcPr>
          <w:p w:rsidR="000362B9" w:rsidRPr="00D10F5D" w:rsidRDefault="000362B9" w:rsidP="00675A67">
            <w:pPr>
              <w:rPr>
                <w:sz w:val="20"/>
                <w:szCs w:val="22"/>
              </w:rPr>
            </w:pPr>
          </w:p>
        </w:tc>
        <w:tc>
          <w:tcPr>
            <w:tcW w:w="1141" w:type="dxa"/>
            <w:tcBorders>
              <w:left w:val="single" w:sz="12" w:space="0" w:color="auto"/>
              <w:bottom w:val="single" w:sz="12" w:space="0" w:color="auto"/>
            </w:tcBorders>
            <w:vAlign w:val="center"/>
          </w:tcPr>
          <w:p w:rsidR="000362B9" w:rsidRPr="00D10F5D" w:rsidRDefault="000362B9" w:rsidP="00675A67">
            <w:pPr>
              <w:rPr>
                <w:sz w:val="20"/>
                <w:szCs w:val="22"/>
              </w:rPr>
            </w:pPr>
          </w:p>
        </w:tc>
        <w:tc>
          <w:tcPr>
            <w:tcW w:w="1727" w:type="dxa"/>
            <w:tcBorders>
              <w:bottom w:val="single" w:sz="12" w:space="0" w:color="auto"/>
            </w:tcBorders>
            <w:vAlign w:val="center"/>
          </w:tcPr>
          <w:p w:rsidR="000362B9" w:rsidRPr="00D10F5D" w:rsidRDefault="000362B9" w:rsidP="00675A67">
            <w:pPr>
              <w:rPr>
                <w:sz w:val="20"/>
                <w:szCs w:val="22"/>
              </w:rPr>
            </w:pPr>
          </w:p>
        </w:tc>
        <w:tc>
          <w:tcPr>
            <w:tcW w:w="1475" w:type="dxa"/>
            <w:tcBorders>
              <w:bottom w:val="single" w:sz="12" w:space="0" w:color="auto"/>
            </w:tcBorders>
            <w:vAlign w:val="center"/>
          </w:tcPr>
          <w:p w:rsidR="000362B9" w:rsidRPr="00D10F5D" w:rsidRDefault="000362B9" w:rsidP="00675A67">
            <w:pPr>
              <w:rPr>
                <w:sz w:val="20"/>
                <w:szCs w:val="22"/>
              </w:rPr>
            </w:pPr>
          </w:p>
        </w:tc>
        <w:tc>
          <w:tcPr>
            <w:tcW w:w="1693" w:type="dxa"/>
            <w:tcBorders>
              <w:bottom w:val="single" w:sz="12" w:space="0" w:color="auto"/>
            </w:tcBorders>
            <w:vAlign w:val="center"/>
          </w:tcPr>
          <w:p w:rsidR="000362B9" w:rsidRPr="00D10F5D" w:rsidRDefault="000362B9" w:rsidP="00675A67">
            <w:pPr>
              <w:rPr>
                <w:sz w:val="20"/>
                <w:szCs w:val="22"/>
              </w:rPr>
            </w:pPr>
          </w:p>
        </w:tc>
        <w:tc>
          <w:tcPr>
            <w:tcW w:w="1366" w:type="dxa"/>
            <w:tcBorders>
              <w:bottom w:val="single" w:sz="12" w:space="0" w:color="auto"/>
            </w:tcBorders>
            <w:vAlign w:val="center"/>
          </w:tcPr>
          <w:p w:rsidR="000362B9" w:rsidRPr="00D10F5D" w:rsidRDefault="000362B9" w:rsidP="00675A67">
            <w:pPr>
              <w:rPr>
                <w:sz w:val="20"/>
                <w:szCs w:val="22"/>
              </w:rPr>
            </w:pPr>
          </w:p>
        </w:tc>
      </w:tr>
      <w:tr w:rsidR="000362B9" w:rsidRPr="00D10F5D" w:rsidTr="00675A67">
        <w:trPr>
          <w:trHeight w:val="369"/>
          <w:jc w:val="center"/>
        </w:trPr>
        <w:tc>
          <w:tcPr>
            <w:tcW w:w="9355" w:type="dxa"/>
            <w:gridSpan w:val="6"/>
            <w:tcBorders>
              <w:top w:val="single" w:sz="12" w:space="0" w:color="auto"/>
              <w:bottom w:val="single" w:sz="12" w:space="0" w:color="auto"/>
            </w:tcBorders>
            <w:vAlign w:val="center"/>
            <w:hideMark/>
          </w:tcPr>
          <w:p w:rsidR="000362B9" w:rsidRPr="00D10F5D" w:rsidRDefault="000362B9" w:rsidP="00675A67">
            <w:pPr>
              <w:rPr>
                <w:sz w:val="20"/>
                <w:szCs w:val="22"/>
              </w:rPr>
            </w:pPr>
            <w:r w:rsidRPr="00D10F5D">
              <w:rPr>
                <w:sz w:val="20"/>
                <w:szCs w:val="22"/>
              </w:rPr>
              <w:t>Obstarávaný DFM na účely vykonania vplyvu v inej ÚJ</w:t>
            </w:r>
          </w:p>
        </w:tc>
      </w:tr>
      <w:tr w:rsidR="000362B9" w:rsidRPr="00D10F5D" w:rsidTr="00675A67">
        <w:trPr>
          <w:trHeight w:val="369"/>
          <w:jc w:val="center"/>
        </w:trPr>
        <w:tc>
          <w:tcPr>
            <w:tcW w:w="1953" w:type="dxa"/>
            <w:tcBorders>
              <w:top w:val="single" w:sz="12" w:space="0" w:color="auto"/>
              <w:right w:val="single" w:sz="12" w:space="0" w:color="auto"/>
            </w:tcBorders>
            <w:vAlign w:val="center"/>
          </w:tcPr>
          <w:p w:rsidR="000362B9" w:rsidRPr="00D10F5D" w:rsidRDefault="000362B9" w:rsidP="00675A67">
            <w:pPr>
              <w:rPr>
                <w:sz w:val="20"/>
                <w:szCs w:val="22"/>
              </w:rPr>
            </w:pPr>
          </w:p>
        </w:tc>
        <w:tc>
          <w:tcPr>
            <w:tcW w:w="1141" w:type="dxa"/>
            <w:tcBorders>
              <w:top w:val="single" w:sz="12" w:space="0" w:color="auto"/>
              <w:left w:val="single" w:sz="12" w:space="0" w:color="auto"/>
            </w:tcBorders>
            <w:vAlign w:val="center"/>
          </w:tcPr>
          <w:p w:rsidR="000362B9" w:rsidRPr="00D10F5D" w:rsidRDefault="000362B9" w:rsidP="00675A67">
            <w:pPr>
              <w:rPr>
                <w:sz w:val="20"/>
                <w:szCs w:val="22"/>
              </w:rPr>
            </w:pPr>
          </w:p>
        </w:tc>
        <w:tc>
          <w:tcPr>
            <w:tcW w:w="1727" w:type="dxa"/>
            <w:tcBorders>
              <w:top w:val="single" w:sz="12" w:space="0" w:color="auto"/>
            </w:tcBorders>
            <w:vAlign w:val="center"/>
          </w:tcPr>
          <w:p w:rsidR="000362B9" w:rsidRPr="00D10F5D" w:rsidRDefault="000362B9" w:rsidP="00675A67">
            <w:pPr>
              <w:rPr>
                <w:sz w:val="20"/>
                <w:szCs w:val="22"/>
              </w:rPr>
            </w:pPr>
          </w:p>
        </w:tc>
        <w:tc>
          <w:tcPr>
            <w:tcW w:w="1475" w:type="dxa"/>
            <w:tcBorders>
              <w:top w:val="single" w:sz="12" w:space="0" w:color="auto"/>
            </w:tcBorders>
            <w:vAlign w:val="center"/>
          </w:tcPr>
          <w:p w:rsidR="000362B9" w:rsidRPr="00D10F5D" w:rsidRDefault="000362B9" w:rsidP="00675A67">
            <w:pPr>
              <w:rPr>
                <w:sz w:val="20"/>
                <w:szCs w:val="22"/>
              </w:rPr>
            </w:pPr>
          </w:p>
        </w:tc>
        <w:tc>
          <w:tcPr>
            <w:tcW w:w="1693" w:type="dxa"/>
            <w:tcBorders>
              <w:top w:val="single" w:sz="12" w:space="0" w:color="auto"/>
            </w:tcBorders>
            <w:vAlign w:val="center"/>
          </w:tcPr>
          <w:p w:rsidR="000362B9" w:rsidRPr="00D10F5D" w:rsidRDefault="000362B9" w:rsidP="00675A67">
            <w:pPr>
              <w:rPr>
                <w:sz w:val="20"/>
                <w:szCs w:val="22"/>
              </w:rPr>
            </w:pPr>
          </w:p>
        </w:tc>
        <w:tc>
          <w:tcPr>
            <w:tcW w:w="1366" w:type="dxa"/>
            <w:tcBorders>
              <w:top w:val="single" w:sz="12" w:space="0" w:color="auto"/>
            </w:tcBorders>
            <w:vAlign w:val="center"/>
          </w:tcPr>
          <w:p w:rsidR="000362B9" w:rsidRPr="00D10F5D" w:rsidRDefault="000362B9" w:rsidP="00675A67">
            <w:pPr>
              <w:rPr>
                <w:sz w:val="20"/>
                <w:szCs w:val="22"/>
              </w:rPr>
            </w:pPr>
          </w:p>
        </w:tc>
      </w:tr>
      <w:tr w:rsidR="000362B9" w:rsidRPr="00D10F5D" w:rsidTr="00675A67">
        <w:trPr>
          <w:trHeight w:val="369"/>
          <w:jc w:val="center"/>
        </w:trPr>
        <w:tc>
          <w:tcPr>
            <w:tcW w:w="1953" w:type="dxa"/>
            <w:tcBorders>
              <w:bottom w:val="single" w:sz="12" w:space="0" w:color="auto"/>
              <w:right w:val="single" w:sz="12" w:space="0" w:color="auto"/>
            </w:tcBorders>
            <w:vAlign w:val="center"/>
          </w:tcPr>
          <w:p w:rsidR="000362B9" w:rsidRPr="00D10F5D" w:rsidRDefault="000362B9" w:rsidP="00675A67">
            <w:pPr>
              <w:rPr>
                <w:sz w:val="20"/>
                <w:szCs w:val="22"/>
              </w:rPr>
            </w:pPr>
          </w:p>
        </w:tc>
        <w:tc>
          <w:tcPr>
            <w:tcW w:w="1141" w:type="dxa"/>
            <w:tcBorders>
              <w:left w:val="single" w:sz="12" w:space="0" w:color="auto"/>
              <w:bottom w:val="single" w:sz="12" w:space="0" w:color="auto"/>
            </w:tcBorders>
            <w:vAlign w:val="center"/>
          </w:tcPr>
          <w:p w:rsidR="000362B9" w:rsidRPr="00D10F5D" w:rsidRDefault="000362B9" w:rsidP="00675A67">
            <w:pPr>
              <w:rPr>
                <w:sz w:val="20"/>
                <w:szCs w:val="22"/>
              </w:rPr>
            </w:pPr>
          </w:p>
        </w:tc>
        <w:tc>
          <w:tcPr>
            <w:tcW w:w="1727" w:type="dxa"/>
            <w:tcBorders>
              <w:bottom w:val="single" w:sz="12" w:space="0" w:color="auto"/>
            </w:tcBorders>
            <w:vAlign w:val="center"/>
          </w:tcPr>
          <w:p w:rsidR="000362B9" w:rsidRPr="00D10F5D" w:rsidRDefault="000362B9" w:rsidP="00675A67">
            <w:pPr>
              <w:rPr>
                <w:sz w:val="20"/>
                <w:szCs w:val="22"/>
              </w:rPr>
            </w:pPr>
          </w:p>
        </w:tc>
        <w:tc>
          <w:tcPr>
            <w:tcW w:w="1475" w:type="dxa"/>
            <w:tcBorders>
              <w:bottom w:val="single" w:sz="12" w:space="0" w:color="auto"/>
            </w:tcBorders>
            <w:vAlign w:val="center"/>
          </w:tcPr>
          <w:p w:rsidR="000362B9" w:rsidRPr="00D10F5D" w:rsidRDefault="000362B9" w:rsidP="00675A67">
            <w:pPr>
              <w:rPr>
                <w:sz w:val="20"/>
                <w:szCs w:val="22"/>
              </w:rPr>
            </w:pPr>
          </w:p>
        </w:tc>
        <w:tc>
          <w:tcPr>
            <w:tcW w:w="1693" w:type="dxa"/>
            <w:tcBorders>
              <w:bottom w:val="single" w:sz="12" w:space="0" w:color="auto"/>
            </w:tcBorders>
            <w:vAlign w:val="center"/>
          </w:tcPr>
          <w:p w:rsidR="000362B9" w:rsidRPr="00D10F5D" w:rsidRDefault="000362B9" w:rsidP="00675A67">
            <w:pPr>
              <w:rPr>
                <w:sz w:val="20"/>
                <w:szCs w:val="22"/>
              </w:rPr>
            </w:pPr>
          </w:p>
        </w:tc>
        <w:tc>
          <w:tcPr>
            <w:tcW w:w="1366" w:type="dxa"/>
            <w:tcBorders>
              <w:bottom w:val="single" w:sz="12" w:space="0" w:color="auto"/>
            </w:tcBorders>
            <w:vAlign w:val="center"/>
          </w:tcPr>
          <w:p w:rsidR="000362B9" w:rsidRPr="00D10F5D" w:rsidRDefault="000362B9" w:rsidP="00675A67">
            <w:pPr>
              <w:rPr>
                <w:sz w:val="20"/>
                <w:szCs w:val="22"/>
              </w:rPr>
            </w:pPr>
          </w:p>
        </w:tc>
      </w:tr>
      <w:tr w:rsidR="000362B9" w:rsidRPr="00D10F5D" w:rsidTr="00675A67">
        <w:trPr>
          <w:trHeight w:val="369"/>
          <w:jc w:val="center"/>
        </w:trPr>
        <w:tc>
          <w:tcPr>
            <w:tcW w:w="1953" w:type="dxa"/>
            <w:tcBorders>
              <w:top w:val="single" w:sz="12" w:space="0" w:color="auto"/>
              <w:bottom w:val="single" w:sz="12" w:space="0" w:color="auto"/>
              <w:right w:val="single" w:sz="12" w:space="0" w:color="auto"/>
            </w:tcBorders>
            <w:vAlign w:val="center"/>
            <w:hideMark/>
          </w:tcPr>
          <w:p w:rsidR="000362B9" w:rsidRPr="00D10F5D" w:rsidRDefault="000362B9" w:rsidP="00675A67">
            <w:pPr>
              <w:rPr>
                <w:sz w:val="20"/>
                <w:szCs w:val="22"/>
              </w:rPr>
            </w:pPr>
            <w:r w:rsidRPr="00D10F5D">
              <w:rPr>
                <w:sz w:val="20"/>
                <w:szCs w:val="22"/>
              </w:rPr>
              <w:t>DFM spolu</w:t>
            </w:r>
          </w:p>
        </w:tc>
        <w:tc>
          <w:tcPr>
            <w:tcW w:w="1141" w:type="dxa"/>
            <w:tcBorders>
              <w:top w:val="single" w:sz="12" w:space="0" w:color="auto"/>
              <w:left w:val="single" w:sz="12" w:space="0" w:color="auto"/>
              <w:bottom w:val="single" w:sz="12" w:space="0" w:color="auto"/>
            </w:tcBorders>
            <w:vAlign w:val="center"/>
            <w:hideMark/>
          </w:tcPr>
          <w:p w:rsidR="000362B9" w:rsidRPr="00D10F5D" w:rsidRDefault="000362B9" w:rsidP="00675A67">
            <w:pPr>
              <w:jc w:val="center"/>
              <w:rPr>
                <w:sz w:val="20"/>
                <w:szCs w:val="22"/>
              </w:rPr>
            </w:pPr>
            <w:r w:rsidRPr="00D10F5D">
              <w:rPr>
                <w:sz w:val="20"/>
                <w:szCs w:val="22"/>
              </w:rPr>
              <w:t>x</w:t>
            </w:r>
          </w:p>
        </w:tc>
        <w:tc>
          <w:tcPr>
            <w:tcW w:w="1727" w:type="dxa"/>
            <w:tcBorders>
              <w:top w:val="single" w:sz="12" w:space="0" w:color="auto"/>
              <w:bottom w:val="single" w:sz="12" w:space="0" w:color="auto"/>
            </w:tcBorders>
            <w:vAlign w:val="center"/>
            <w:hideMark/>
          </w:tcPr>
          <w:p w:rsidR="000362B9" w:rsidRPr="00D10F5D" w:rsidRDefault="000362B9" w:rsidP="00675A67">
            <w:pPr>
              <w:jc w:val="center"/>
              <w:rPr>
                <w:sz w:val="20"/>
                <w:szCs w:val="22"/>
              </w:rPr>
            </w:pPr>
            <w:r w:rsidRPr="00D10F5D">
              <w:rPr>
                <w:sz w:val="20"/>
                <w:szCs w:val="22"/>
              </w:rPr>
              <w:t>x</w:t>
            </w:r>
          </w:p>
        </w:tc>
        <w:tc>
          <w:tcPr>
            <w:tcW w:w="1475" w:type="dxa"/>
            <w:tcBorders>
              <w:top w:val="single" w:sz="12" w:space="0" w:color="auto"/>
              <w:bottom w:val="single" w:sz="12" w:space="0" w:color="auto"/>
            </w:tcBorders>
            <w:vAlign w:val="center"/>
            <w:hideMark/>
          </w:tcPr>
          <w:p w:rsidR="000362B9" w:rsidRPr="00D10F5D" w:rsidRDefault="000362B9" w:rsidP="00675A67">
            <w:pPr>
              <w:jc w:val="center"/>
              <w:rPr>
                <w:sz w:val="20"/>
                <w:szCs w:val="22"/>
              </w:rPr>
            </w:pPr>
            <w:r w:rsidRPr="00D10F5D">
              <w:rPr>
                <w:sz w:val="20"/>
                <w:szCs w:val="22"/>
              </w:rPr>
              <w:t>x</w:t>
            </w:r>
          </w:p>
        </w:tc>
        <w:tc>
          <w:tcPr>
            <w:tcW w:w="1693" w:type="dxa"/>
            <w:tcBorders>
              <w:top w:val="single" w:sz="12" w:space="0" w:color="auto"/>
              <w:bottom w:val="single" w:sz="12" w:space="0" w:color="auto"/>
            </w:tcBorders>
            <w:vAlign w:val="center"/>
            <w:hideMark/>
          </w:tcPr>
          <w:p w:rsidR="000362B9" w:rsidRPr="00D10F5D" w:rsidRDefault="000362B9" w:rsidP="00675A67">
            <w:pPr>
              <w:jc w:val="center"/>
              <w:rPr>
                <w:sz w:val="20"/>
                <w:szCs w:val="22"/>
              </w:rPr>
            </w:pPr>
            <w:r w:rsidRPr="00D10F5D">
              <w:rPr>
                <w:sz w:val="20"/>
                <w:szCs w:val="22"/>
              </w:rPr>
              <w:t>x</w:t>
            </w:r>
          </w:p>
        </w:tc>
        <w:tc>
          <w:tcPr>
            <w:tcW w:w="1366" w:type="dxa"/>
            <w:tcBorders>
              <w:top w:val="single" w:sz="12" w:space="0" w:color="auto"/>
              <w:bottom w:val="single" w:sz="12" w:space="0" w:color="auto"/>
            </w:tcBorders>
            <w:vAlign w:val="center"/>
          </w:tcPr>
          <w:p w:rsidR="000362B9" w:rsidRPr="00D10F5D" w:rsidRDefault="000362B9" w:rsidP="00675A67">
            <w:pPr>
              <w:jc w:val="right"/>
              <w:rPr>
                <w:sz w:val="20"/>
                <w:szCs w:val="22"/>
              </w:rPr>
            </w:pPr>
            <w:r>
              <w:rPr>
                <w:sz w:val="20"/>
                <w:szCs w:val="22"/>
              </w:rPr>
              <w:t>539.006</w:t>
            </w:r>
          </w:p>
        </w:tc>
      </w:tr>
    </w:tbl>
    <w:p w:rsidR="000362B9" w:rsidRPr="00EC39C1" w:rsidRDefault="000362B9" w:rsidP="00277161">
      <w:pPr>
        <w:rPr>
          <w:rFonts w:cs="Arial"/>
          <w:sz w:val="14"/>
          <w:szCs w:val="14"/>
        </w:rPr>
      </w:pPr>
    </w:p>
    <w:p w:rsidR="00111C30" w:rsidRPr="00EC39C1" w:rsidRDefault="00111C30" w:rsidP="00277161">
      <w:pPr>
        <w:rPr>
          <w:rFonts w:cs="Arial"/>
          <w:sz w:val="14"/>
          <w:szCs w:val="14"/>
        </w:rPr>
      </w:pPr>
    </w:p>
    <w:bookmarkEnd w:id="18"/>
    <w:p w:rsidR="00585041" w:rsidRPr="00EC39C1" w:rsidRDefault="00585041" w:rsidP="00277161">
      <w:pPr>
        <w:pStyle w:val="Pta"/>
        <w:rPr>
          <w:rFonts w:cs="Arial"/>
        </w:rPr>
        <w:sectPr w:rsidR="00585041" w:rsidRPr="00EC39C1" w:rsidSect="003B5D6D">
          <w:pgSz w:w="16840" w:h="11907" w:orient="landscape" w:code="9"/>
          <w:pgMar w:top="1418" w:right="1418" w:bottom="992" w:left="1418" w:header="850" w:footer="680" w:gutter="0"/>
          <w:cols w:space="708"/>
          <w:docGrid w:linePitch="360"/>
        </w:sectPr>
      </w:pPr>
    </w:p>
    <w:tbl>
      <w:tblPr>
        <w:tblW w:w="7120" w:type="dxa"/>
        <w:tblInd w:w="55" w:type="dxa"/>
        <w:tblCellMar>
          <w:left w:w="70" w:type="dxa"/>
          <w:right w:w="70" w:type="dxa"/>
        </w:tblCellMar>
        <w:tblLook w:val="04A0" w:firstRow="1" w:lastRow="0" w:firstColumn="1" w:lastColumn="0" w:noHBand="0" w:noVBand="1"/>
      </w:tblPr>
      <w:tblGrid>
        <w:gridCol w:w="777"/>
        <w:gridCol w:w="776"/>
        <w:gridCol w:w="776"/>
        <w:gridCol w:w="776"/>
        <w:gridCol w:w="1938"/>
        <w:gridCol w:w="859"/>
        <w:gridCol w:w="1218"/>
      </w:tblGrid>
      <w:tr w:rsidR="0004171C" w:rsidRPr="0004171C" w:rsidTr="0004171C">
        <w:trPr>
          <w:trHeight w:val="540"/>
        </w:trPr>
        <w:tc>
          <w:tcPr>
            <w:tcW w:w="7120" w:type="dxa"/>
            <w:gridSpan w:val="7"/>
            <w:tcBorders>
              <w:top w:val="nil"/>
              <w:left w:val="nil"/>
              <w:bottom w:val="nil"/>
              <w:right w:val="nil"/>
            </w:tcBorders>
            <w:shd w:val="clear" w:color="auto" w:fill="auto"/>
            <w:vAlign w:val="bottom"/>
            <w:hideMark/>
          </w:tcPr>
          <w:p w:rsidR="0004171C" w:rsidRPr="0004171C" w:rsidRDefault="0004171C" w:rsidP="0004171C">
            <w:pPr>
              <w:jc w:val="center"/>
              <w:rPr>
                <w:rFonts w:ascii="Arial" w:hAnsi="Arial" w:cs="Arial"/>
                <w:b/>
                <w:bCs/>
                <w:sz w:val="20"/>
                <w:lang w:eastAsia="sk-SK"/>
              </w:rPr>
            </w:pPr>
            <w:bookmarkStart w:id="19" w:name="T_measurement_equity_method"/>
            <w:r w:rsidRPr="0004171C">
              <w:rPr>
                <w:rFonts w:ascii="Arial" w:hAnsi="Arial" w:cs="Arial"/>
                <w:b/>
                <w:bCs/>
                <w:sz w:val="20"/>
                <w:lang w:eastAsia="sk-SK"/>
              </w:rPr>
              <w:lastRenderedPageBreak/>
              <w:t>Precenenie podielových CP vo spoločnosti PUKMP metódou VI k 31.12.2015</w:t>
            </w:r>
          </w:p>
        </w:tc>
      </w:tr>
      <w:tr w:rsidR="0004171C" w:rsidRPr="0004171C" w:rsidTr="0004171C">
        <w:trPr>
          <w:trHeight w:val="510"/>
        </w:trPr>
        <w:tc>
          <w:tcPr>
            <w:tcW w:w="77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938" w:type="dxa"/>
            <w:tcBorders>
              <w:top w:val="nil"/>
              <w:left w:val="nil"/>
              <w:bottom w:val="single" w:sz="8" w:space="0" w:color="auto"/>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859" w:type="dxa"/>
            <w:tcBorders>
              <w:top w:val="nil"/>
              <w:left w:val="nil"/>
              <w:bottom w:val="single" w:sz="8" w:space="0" w:color="auto"/>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121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525"/>
        </w:trPr>
        <w:tc>
          <w:tcPr>
            <w:tcW w:w="777" w:type="dxa"/>
            <w:tcBorders>
              <w:top w:val="nil"/>
              <w:left w:val="nil"/>
              <w:bottom w:val="single" w:sz="8" w:space="0" w:color="auto"/>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776" w:type="dxa"/>
            <w:tcBorders>
              <w:top w:val="nil"/>
              <w:left w:val="nil"/>
              <w:bottom w:val="single" w:sz="8" w:space="0" w:color="auto"/>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776" w:type="dxa"/>
            <w:tcBorders>
              <w:top w:val="nil"/>
              <w:left w:val="nil"/>
              <w:bottom w:val="single" w:sz="8" w:space="0" w:color="auto"/>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776" w:type="dxa"/>
            <w:tcBorders>
              <w:top w:val="nil"/>
              <w:left w:val="nil"/>
              <w:bottom w:val="single" w:sz="8"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1938" w:type="dxa"/>
            <w:tcBorders>
              <w:top w:val="nil"/>
              <w:left w:val="nil"/>
              <w:bottom w:val="single" w:sz="8" w:space="0" w:color="auto"/>
              <w:right w:val="single" w:sz="4"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xml:space="preserve">suma </w:t>
            </w:r>
          </w:p>
        </w:tc>
        <w:tc>
          <w:tcPr>
            <w:tcW w:w="859" w:type="dxa"/>
            <w:tcBorders>
              <w:top w:val="nil"/>
              <w:left w:val="nil"/>
              <w:bottom w:val="single" w:sz="8"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mena</w:t>
            </w:r>
          </w:p>
        </w:tc>
        <w:tc>
          <w:tcPr>
            <w:tcW w:w="121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540"/>
        </w:trPr>
        <w:tc>
          <w:tcPr>
            <w:tcW w:w="3105"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ZI spoločnosti PUKMP</w:t>
            </w:r>
          </w:p>
        </w:tc>
        <w:tc>
          <w:tcPr>
            <w:tcW w:w="1938" w:type="dxa"/>
            <w:tcBorders>
              <w:top w:val="nil"/>
              <w:left w:val="nil"/>
              <w:bottom w:val="single" w:sz="4"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6 774,00</w:t>
            </w:r>
          </w:p>
        </w:tc>
        <w:tc>
          <w:tcPr>
            <w:tcW w:w="859" w:type="dxa"/>
            <w:tcBorders>
              <w:top w:val="nil"/>
              <w:left w:val="nil"/>
              <w:bottom w:val="single" w:sz="4"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EUR</w:t>
            </w:r>
          </w:p>
        </w:tc>
        <w:tc>
          <w:tcPr>
            <w:tcW w:w="121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555"/>
        </w:trPr>
        <w:tc>
          <w:tcPr>
            <w:tcW w:w="3105"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podiel spoločnosti VSBA</w:t>
            </w:r>
          </w:p>
        </w:tc>
        <w:tc>
          <w:tcPr>
            <w:tcW w:w="1938" w:type="dxa"/>
            <w:tcBorders>
              <w:top w:val="nil"/>
              <w:left w:val="nil"/>
              <w:bottom w:val="single" w:sz="4"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3 387,00</w:t>
            </w:r>
          </w:p>
        </w:tc>
        <w:tc>
          <w:tcPr>
            <w:tcW w:w="859" w:type="dxa"/>
            <w:tcBorders>
              <w:top w:val="nil"/>
              <w:left w:val="nil"/>
              <w:bottom w:val="single" w:sz="4"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EUR</w:t>
            </w:r>
          </w:p>
        </w:tc>
        <w:tc>
          <w:tcPr>
            <w:tcW w:w="121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555"/>
        </w:trPr>
        <w:tc>
          <w:tcPr>
            <w:tcW w:w="3105"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podiel spoločnosti VSBA v %</w:t>
            </w:r>
          </w:p>
        </w:tc>
        <w:tc>
          <w:tcPr>
            <w:tcW w:w="1938" w:type="dxa"/>
            <w:tcBorders>
              <w:top w:val="nil"/>
              <w:left w:val="nil"/>
              <w:bottom w:val="single" w:sz="4"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50,00%</w:t>
            </w:r>
          </w:p>
        </w:tc>
        <w:tc>
          <w:tcPr>
            <w:tcW w:w="859" w:type="dxa"/>
            <w:tcBorders>
              <w:top w:val="nil"/>
              <w:left w:val="nil"/>
              <w:bottom w:val="single" w:sz="4"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1218" w:type="dxa"/>
            <w:tcBorders>
              <w:top w:val="nil"/>
              <w:left w:val="nil"/>
              <w:bottom w:val="nil"/>
              <w:right w:val="nil"/>
            </w:tcBorders>
            <w:shd w:val="clear" w:color="auto" w:fill="auto"/>
            <w:noWrap/>
            <w:vAlign w:val="bottom"/>
            <w:hideMark/>
          </w:tcPr>
          <w:p w:rsidR="0004171C" w:rsidRDefault="0004171C" w:rsidP="0004171C">
            <w:pPr>
              <w:jc w:val="left"/>
              <w:rPr>
                <w:rFonts w:ascii="Arial" w:hAnsi="Arial" w:cs="Arial"/>
                <w:sz w:val="20"/>
                <w:lang w:eastAsia="sk-SK"/>
              </w:rPr>
            </w:pPr>
          </w:p>
          <w:p w:rsidR="00ED56C9" w:rsidRPr="0004171C" w:rsidRDefault="00ED56C9" w:rsidP="0004171C">
            <w:pPr>
              <w:jc w:val="left"/>
              <w:rPr>
                <w:rFonts w:ascii="Arial" w:hAnsi="Arial" w:cs="Arial"/>
                <w:sz w:val="20"/>
                <w:lang w:eastAsia="sk-SK"/>
              </w:rPr>
            </w:pPr>
          </w:p>
        </w:tc>
      </w:tr>
      <w:tr w:rsidR="0004171C" w:rsidRPr="0004171C" w:rsidTr="0004171C">
        <w:trPr>
          <w:trHeight w:val="264"/>
        </w:trPr>
        <w:tc>
          <w:tcPr>
            <w:tcW w:w="3105" w:type="dxa"/>
            <w:gridSpan w:val="4"/>
            <w:tcBorders>
              <w:top w:val="single" w:sz="4" w:space="0" w:color="auto"/>
              <w:left w:val="single" w:sz="4" w:space="0" w:color="auto"/>
              <w:bottom w:val="single" w:sz="4" w:space="0" w:color="auto"/>
              <w:right w:val="single" w:sz="8" w:space="0" w:color="000000"/>
            </w:tcBorders>
            <w:shd w:val="clear" w:color="auto" w:fill="auto"/>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VI spoločnosti PUKMP k 31.12.2015</w:t>
            </w:r>
          </w:p>
        </w:tc>
        <w:tc>
          <w:tcPr>
            <w:tcW w:w="1938" w:type="dxa"/>
            <w:tcBorders>
              <w:top w:val="nil"/>
              <w:left w:val="nil"/>
              <w:bottom w:val="single" w:sz="4"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1 063 130,00</w:t>
            </w:r>
          </w:p>
        </w:tc>
        <w:tc>
          <w:tcPr>
            <w:tcW w:w="859" w:type="dxa"/>
            <w:tcBorders>
              <w:top w:val="nil"/>
              <w:left w:val="nil"/>
              <w:bottom w:val="single" w:sz="4"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EUR</w:t>
            </w:r>
          </w:p>
        </w:tc>
        <w:tc>
          <w:tcPr>
            <w:tcW w:w="121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600"/>
        </w:trPr>
        <w:tc>
          <w:tcPr>
            <w:tcW w:w="3105" w:type="dxa"/>
            <w:gridSpan w:val="4"/>
            <w:tcBorders>
              <w:top w:val="single" w:sz="4" w:space="0" w:color="auto"/>
              <w:left w:val="single" w:sz="4" w:space="0" w:color="auto"/>
              <w:bottom w:val="single" w:sz="4" w:space="0" w:color="auto"/>
              <w:right w:val="single" w:sz="8" w:space="0" w:color="000000"/>
            </w:tcBorders>
            <w:shd w:val="clear" w:color="auto" w:fill="auto"/>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xml:space="preserve">VI spoločnosti PUKMP k 31.12.2015 pripadajúca na VSBA </w:t>
            </w:r>
          </w:p>
        </w:tc>
        <w:tc>
          <w:tcPr>
            <w:tcW w:w="1938" w:type="dxa"/>
            <w:tcBorders>
              <w:top w:val="nil"/>
              <w:left w:val="nil"/>
              <w:bottom w:val="nil"/>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531 565,00</w:t>
            </w:r>
          </w:p>
        </w:tc>
        <w:tc>
          <w:tcPr>
            <w:tcW w:w="859" w:type="dxa"/>
            <w:tcBorders>
              <w:top w:val="nil"/>
              <w:left w:val="nil"/>
              <w:bottom w:val="single" w:sz="4"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EUR</w:t>
            </w:r>
          </w:p>
        </w:tc>
        <w:tc>
          <w:tcPr>
            <w:tcW w:w="121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525"/>
        </w:trPr>
        <w:tc>
          <w:tcPr>
            <w:tcW w:w="3105" w:type="dxa"/>
            <w:gridSpan w:val="4"/>
            <w:tcBorders>
              <w:top w:val="single" w:sz="4" w:space="0" w:color="auto"/>
              <w:left w:val="single" w:sz="4" w:space="0" w:color="auto"/>
              <w:bottom w:val="single" w:sz="8" w:space="0" w:color="auto"/>
              <w:right w:val="single" w:sz="8" w:space="0" w:color="000000"/>
            </w:tcBorders>
            <w:shd w:val="clear" w:color="auto" w:fill="auto"/>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hodnota dcérskej spoločnosti pred zaúčtovaním precenenia v účtovníctve PUKMP</w:t>
            </w:r>
          </w:p>
        </w:tc>
        <w:tc>
          <w:tcPr>
            <w:tcW w:w="1938" w:type="dxa"/>
            <w:tcBorders>
              <w:top w:val="single" w:sz="4" w:space="0" w:color="auto"/>
              <w:left w:val="nil"/>
              <w:bottom w:val="single" w:sz="8"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529 580,00</w:t>
            </w:r>
          </w:p>
        </w:tc>
        <w:tc>
          <w:tcPr>
            <w:tcW w:w="859" w:type="dxa"/>
            <w:tcBorders>
              <w:top w:val="nil"/>
              <w:left w:val="nil"/>
              <w:bottom w:val="single" w:sz="8"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EUR</w:t>
            </w:r>
          </w:p>
        </w:tc>
        <w:tc>
          <w:tcPr>
            <w:tcW w:w="121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264"/>
        </w:trPr>
        <w:tc>
          <w:tcPr>
            <w:tcW w:w="77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93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859"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21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276"/>
        </w:trPr>
        <w:tc>
          <w:tcPr>
            <w:tcW w:w="77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93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859"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21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276"/>
        </w:trPr>
        <w:tc>
          <w:tcPr>
            <w:tcW w:w="3105" w:type="dxa"/>
            <w:gridSpan w:val="4"/>
            <w:tcBorders>
              <w:top w:val="single" w:sz="8" w:space="0" w:color="auto"/>
              <w:left w:val="single" w:sz="8" w:space="0" w:color="auto"/>
              <w:bottom w:val="single" w:sz="8" w:space="0" w:color="auto"/>
              <w:right w:val="single" w:sz="4" w:space="0" w:color="auto"/>
            </w:tcBorders>
            <w:shd w:val="clear" w:color="auto" w:fill="auto"/>
            <w:vAlign w:val="bottom"/>
            <w:hideMark/>
          </w:tcPr>
          <w:p w:rsidR="0004171C" w:rsidRPr="0004171C" w:rsidRDefault="0004171C" w:rsidP="0004171C">
            <w:pPr>
              <w:jc w:val="left"/>
              <w:rPr>
                <w:rFonts w:ascii="Arial" w:hAnsi="Arial" w:cs="Arial"/>
                <w:b/>
                <w:bCs/>
                <w:sz w:val="20"/>
                <w:lang w:eastAsia="sk-SK"/>
              </w:rPr>
            </w:pPr>
            <w:r w:rsidRPr="0004171C">
              <w:rPr>
                <w:rFonts w:ascii="Arial" w:hAnsi="Arial" w:cs="Arial"/>
                <w:b/>
                <w:bCs/>
                <w:sz w:val="20"/>
                <w:lang w:eastAsia="sk-SK"/>
              </w:rPr>
              <w:t>PRECENENIE METÓDOU VI</w:t>
            </w:r>
          </w:p>
        </w:tc>
        <w:tc>
          <w:tcPr>
            <w:tcW w:w="1938" w:type="dxa"/>
            <w:tcBorders>
              <w:top w:val="single" w:sz="8" w:space="0" w:color="auto"/>
              <w:left w:val="nil"/>
              <w:bottom w:val="single" w:sz="8"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b/>
                <w:bCs/>
                <w:sz w:val="20"/>
                <w:lang w:eastAsia="sk-SK"/>
              </w:rPr>
            </w:pPr>
            <w:r w:rsidRPr="0004171C">
              <w:rPr>
                <w:rFonts w:ascii="Arial" w:hAnsi="Arial" w:cs="Arial"/>
                <w:b/>
                <w:bCs/>
                <w:sz w:val="20"/>
                <w:lang w:eastAsia="sk-SK"/>
              </w:rPr>
              <w:t>1 985,00</w:t>
            </w:r>
          </w:p>
        </w:tc>
        <w:tc>
          <w:tcPr>
            <w:tcW w:w="859" w:type="dxa"/>
            <w:tcBorders>
              <w:top w:val="single" w:sz="8" w:space="0" w:color="auto"/>
              <w:left w:val="nil"/>
              <w:bottom w:val="single" w:sz="8"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b/>
                <w:bCs/>
                <w:sz w:val="20"/>
                <w:lang w:eastAsia="sk-SK"/>
              </w:rPr>
            </w:pPr>
            <w:r w:rsidRPr="0004171C">
              <w:rPr>
                <w:rFonts w:ascii="Arial" w:hAnsi="Arial" w:cs="Arial"/>
                <w:b/>
                <w:bCs/>
                <w:sz w:val="20"/>
                <w:lang w:eastAsia="sk-SK"/>
              </w:rPr>
              <w:t>EUR</w:t>
            </w:r>
          </w:p>
        </w:tc>
        <w:tc>
          <w:tcPr>
            <w:tcW w:w="1218" w:type="dxa"/>
            <w:tcBorders>
              <w:top w:val="nil"/>
              <w:left w:val="nil"/>
              <w:bottom w:val="nil"/>
              <w:right w:val="nil"/>
            </w:tcBorders>
            <w:shd w:val="clear" w:color="auto" w:fill="auto"/>
            <w:noWrap/>
            <w:vAlign w:val="bottom"/>
          </w:tcPr>
          <w:p w:rsidR="0004171C" w:rsidRPr="0004171C" w:rsidRDefault="0004171C" w:rsidP="0004171C">
            <w:pPr>
              <w:jc w:val="left"/>
              <w:rPr>
                <w:rFonts w:ascii="Arial" w:hAnsi="Arial" w:cs="Arial"/>
                <w:b/>
                <w:bCs/>
                <w:sz w:val="20"/>
                <w:lang w:eastAsia="sk-SK"/>
              </w:rPr>
            </w:pPr>
          </w:p>
        </w:tc>
      </w:tr>
      <w:tr w:rsidR="0004171C" w:rsidRPr="0004171C" w:rsidTr="0004171C">
        <w:trPr>
          <w:trHeight w:val="264"/>
        </w:trPr>
        <w:tc>
          <w:tcPr>
            <w:tcW w:w="77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7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93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859"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218"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bl>
    <w:p w:rsidR="00111C30" w:rsidRDefault="00111C30" w:rsidP="00277161">
      <w:pPr>
        <w:rPr>
          <w:sz w:val="20"/>
        </w:rPr>
      </w:pPr>
    </w:p>
    <w:p w:rsidR="00ED56C9" w:rsidRDefault="00ED56C9" w:rsidP="00277161">
      <w:pPr>
        <w:rPr>
          <w:sz w:val="20"/>
        </w:rPr>
      </w:pPr>
    </w:p>
    <w:p w:rsidR="00ED56C9" w:rsidRDefault="00ED56C9" w:rsidP="00277161">
      <w:pPr>
        <w:rPr>
          <w:sz w:val="20"/>
        </w:rPr>
      </w:pPr>
    </w:p>
    <w:p w:rsidR="00ED56C9" w:rsidRDefault="00ED56C9" w:rsidP="00277161">
      <w:pPr>
        <w:rPr>
          <w:sz w:val="20"/>
        </w:rPr>
      </w:pPr>
    </w:p>
    <w:p w:rsidR="00ED56C9" w:rsidRDefault="00ED56C9" w:rsidP="00277161">
      <w:pPr>
        <w:rPr>
          <w:sz w:val="20"/>
        </w:rPr>
      </w:pPr>
    </w:p>
    <w:p w:rsidR="00ED56C9" w:rsidRDefault="00ED56C9" w:rsidP="00277161">
      <w:pPr>
        <w:rPr>
          <w:sz w:val="20"/>
        </w:rPr>
      </w:pPr>
    </w:p>
    <w:p w:rsidR="00ED56C9" w:rsidRDefault="00ED56C9" w:rsidP="00277161">
      <w:pPr>
        <w:rPr>
          <w:sz w:val="20"/>
        </w:rPr>
      </w:pPr>
    </w:p>
    <w:p w:rsidR="00ED56C9" w:rsidRDefault="00ED56C9" w:rsidP="00277161">
      <w:pPr>
        <w:rPr>
          <w:sz w:val="20"/>
        </w:rPr>
      </w:pPr>
    </w:p>
    <w:p w:rsidR="00ED56C9" w:rsidRDefault="00ED56C9" w:rsidP="00277161">
      <w:pPr>
        <w:rPr>
          <w:sz w:val="20"/>
        </w:rPr>
      </w:pPr>
    </w:p>
    <w:p w:rsidR="0004171C" w:rsidRDefault="0004171C" w:rsidP="00277161">
      <w:pPr>
        <w:rPr>
          <w:sz w:val="20"/>
        </w:rPr>
      </w:pPr>
    </w:p>
    <w:tbl>
      <w:tblPr>
        <w:tblW w:w="7120" w:type="dxa"/>
        <w:tblInd w:w="55" w:type="dxa"/>
        <w:tblCellMar>
          <w:left w:w="70" w:type="dxa"/>
          <w:right w:w="70" w:type="dxa"/>
        </w:tblCellMar>
        <w:tblLook w:val="04A0" w:firstRow="1" w:lastRow="0" w:firstColumn="1" w:lastColumn="0" w:noHBand="0" w:noVBand="1"/>
      </w:tblPr>
      <w:tblGrid>
        <w:gridCol w:w="792"/>
        <w:gridCol w:w="787"/>
        <w:gridCol w:w="787"/>
        <w:gridCol w:w="787"/>
        <w:gridCol w:w="1656"/>
        <w:gridCol w:w="956"/>
        <w:gridCol w:w="1355"/>
      </w:tblGrid>
      <w:tr w:rsidR="0004171C" w:rsidRPr="0004171C" w:rsidTr="0004171C">
        <w:trPr>
          <w:trHeight w:val="540"/>
        </w:trPr>
        <w:tc>
          <w:tcPr>
            <w:tcW w:w="7120" w:type="dxa"/>
            <w:gridSpan w:val="7"/>
            <w:tcBorders>
              <w:top w:val="nil"/>
              <w:left w:val="nil"/>
              <w:bottom w:val="nil"/>
              <w:right w:val="nil"/>
            </w:tcBorders>
            <w:shd w:val="clear" w:color="auto" w:fill="auto"/>
            <w:vAlign w:val="bottom"/>
            <w:hideMark/>
          </w:tcPr>
          <w:p w:rsidR="0004171C" w:rsidRPr="0004171C" w:rsidRDefault="0004171C" w:rsidP="0004171C">
            <w:pPr>
              <w:jc w:val="center"/>
              <w:rPr>
                <w:rFonts w:ascii="Arial" w:hAnsi="Arial" w:cs="Arial"/>
                <w:b/>
                <w:bCs/>
                <w:sz w:val="20"/>
                <w:lang w:eastAsia="sk-SK"/>
              </w:rPr>
            </w:pPr>
            <w:r w:rsidRPr="0004171C">
              <w:rPr>
                <w:rFonts w:ascii="Arial" w:hAnsi="Arial" w:cs="Arial"/>
                <w:b/>
                <w:bCs/>
                <w:sz w:val="20"/>
                <w:lang w:eastAsia="sk-SK"/>
              </w:rPr>
              <w:lastRenderedPageBreak/>
              <w:t>Precenenie podielových CP vo spoločnosti VODO-KAZ metódou VI k 31.12.2015</w:t>
            </w:r>
          </w:p>
        </w:tc>
      </w:tr>
      <w:tr w:rsidR="0004171C" w:rsidRPr="0004171C" w:rsidTr="0004171C">
        <w:trPr>
          <w:trHeight w:val="510"/>
        </w:trPr>
        <w:tc>
          <w:tcPr>
            <w:tcW w:w="792"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8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8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8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656" w:type="dxa"/>
            <w:tcBorders>
              <w:top w:val="nil"/>
              <w:left w:val="nil"/>
              <w:bottom w:val="single" w:sz="8" w:space="0" w:color="auto"/>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956" w:type="dxa"/>
            <w:tcBorders>
              <w:top w:val="nil"/>
              <w:left w:val="nil"/>
              <w:bottom w:val="single" w:sz="8" w:space="0" w:color="auto"/>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525"/>
        </w:trPr>
        <w:tc>
          <w:tcPr>
            <w:tcW w:w="792" w:type="dxa"/>
            <w:tcBorders>
              <w:top w:val="nil"/>
              <w:left w:val="nil"/>
              <w:bottom w:val="single" w:sz="8" w:space="0" w:color="auto"/>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787" w:type="dxa"/>
            <w:tcBorders>
              <w:top w:val="nil"/>
              <w:left w:val="nil"/>
              <w:bottom w:val="single" w:sz="8" w:space="0" w:color="auto"/>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787" w:type="dxa"/>
            <w:tcBorders>
              <w:top w:val="nil"/>
              <w:left w:val="nil"/>
              <w:bottom w:val="single" w:sz="8" w:space="0" w:color="auto"/>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787" w:type="dxa"/>
            <w:tcBorders>
              <w:top w:val="nil"/>
              <w:left w:val="nil"/>
              <w:bottom w:val="single" w:sz="8"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1656" w:type="dxa"/>
            <w:tcBorders>
              <w:top w:val="nil"/>
              <w:left w:val="nil"/>
              <w:bottom w:val="single" w:sz="8" w:space="0" w:color="auto"/>
              <w:right w:val="single" w:sz="4"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xml:space="preserve">suma </w:t>
            </w:r>
          </w:p>
        </w:tc>
        <w:tc>
          <w:tcPr>
            <w:tcW w:w="956" w:type="dxa"/>
            <w:tcBorders>
              <w:top w:val="nil"/>
              <w:left w:val="nil"/>
              <w:bottom w:val="single" w:sz="8"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mena</w:t>
            </w: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540"/>
        </w:trPr>
        <w:tc>
          <w:tcPr>
            <w:tcW w:w="3153"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ZI spoločnosti VODO-KAZ</w:t>
            </w:r>
          </w:p>
        </w:tc>
        <w:tc>
          <w:tcPr>
            <w:tcW w:w="1656" w:type="dxa"/>
            <w:tcBorders>
              <w:top w:val="nil"/>
              <w:left w:val="nil"/>
              <w:bottom w:val="single" w:sz="4"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25 000,00</w:t>
            </w:r>
          </w:p>
        </w:tc>
        <w:tc>
          <w:tcPr>
            <w:tcW w:w="956" w:type="dxa"/>
            <w:tcBorders>
              <w:top w:val="nil"/>
              <w:left w:val="nil"/>
              <w:bottom w:val="single" w:sz="4"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EUR</w:t>
            </w: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555"/>
        </w:trPr>
        <w:tc>
          <w:tcPr>
            <w:tcW w:w="3153"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podiel spoločnosti VSBA</w:t>
            </w:r>
          </w:p>
        </w:tc>
        <w:tc>
          <w:tcPr>
            <w:tcW w:w="1656" w:type="dxa"/>
            <w:tcBorders>
              <w:top w:val="nil"/>
              <w:left w:val="nil"/>
              <w:bottom w:val="single" w:sz="4"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12 500,00</w:t>
            </w:r>
          </w:p>
        </w:tc>
        <w:tc>
          <w:tcPr>
            <w:tcW w:w="956" w:type="dxa"/>
            <w:tcBorders>
              <w:top w:val="nil"/>
              <w:left w:val="nil"/>
              <w:bottom w:val="single" w:sz="4"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EUR</w:t>
            </w: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555"/>
        </w:trPr>
        <w:tc>
          <w:tcPr>
            <w:tcW w:w="3153"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podiel spoločnosti VSBA v %</w:t>
            </w:r>
          </w:p>
        </w:tc>
        <w:tc>
          <w:tcPr>
            <w:tcW w:w="1656" w:type="dxa"/>
            <w:tcBorders>
              <w:top w:val="nil"/>
              <w:left w:val="nil"/>
              <w:bottom w:val="single" w:sz="4"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50,00%</w:t>
            </w:r>
          </w:p>
        </w:tc>
        <w:tc>
          <w:tcPr>
            <w:tcW w:w="956" w:type="dxa"/>
            <w:tcBorders>
              <w:top w:val="nil"/>
              <w:left w:val="nil"/>
              <w:bottom w:val="single" w:sz="4"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w:t>
            </w: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264"/>
        </w:trPr>
        <w:tc>
          <w:tcPr>
            <w:tcW w:w="3153" w:type="dxa"/>
            <w:gridSpan w:val="4"/>
            <w:tcBorders>
              <w:top w:val="single" w:sz="4" w:space="0" w:color="auto"/>
              <w:left w:val="single" w:sz="4" w:space="0" w:color="auto"/>
              <w:bottom w:val="single" w:sz="4" w:space="0" w:color="auto"/>
              <w:right w:val="single" w:sz="8" w:space="0" w:color="000000"/>
            </w:tcBorders>
            <w:shd w:val="clear" w:color="auto" w:fill="auto"/>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VI spoločnosti VODO-KAZ k 31.12.2015</w:t>
            </w:r>
          </w:p>
        </w:tc>
        <w:tc>
          <w:tcPr>
            <w:tcW w:w="1656" w:type="dxa"/>
            <w:tcBorders>
              <w:top w:val="nil"/>
              <w:left w:val="nil"/>
              <w:bottom w:val="single" w:sz="4"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14 882,00</w:t>
            </w:r>
          </w:p>
        </w:tc>
        <w:tc>
          <w:tcPr>
            <w:tcW w:w="956" w:type="dxa"/>
            <w:tcBorders>
              <w:top w:val="nil"/>
              <w:left w:val="nil"/>
              <w:bottom w:val="single" w:sz="4"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EUR</w:t>
            </w: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600"/>
        </w:trPr>
        <w:tc>
          <w:tcPr>
            <w:tcW w:w="3153" w:type="dxa"/>
            <w:gridSpan w:val="4"/>
            <w:tcBorders>
              <w:top w:val="single" w:sz="4" w:space="0" w:color="auto"/>
              <w:left w:val="single" w:sz="4" w:space="0" w:color="auto"/>
              <w:bottom w:val="single" w:sz="4" w:space="0" w:color="auto"/>
              <w:right w:val="single" w:sz="8" w:space="0" w:color="000000"/>
            </w:tcBorders>
            <w:shd w:val="clear" w:color="auto" w:fill="auto"/>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 xml:space="preserve">VI spoločnosti VODO-KAZ k 31.12.2015 pripadajúca na VSBA </w:t>
            </w:r>
          </w:p>
        </w:tc>
        <w:tc>
          <w:tcPr>
            <w:tcW w:w="1656" w:type="dxa"/>
            <w:tcBorders>
              <w:top w:val="nil"/>
              <w:left w:val="nil"/>
              <w:bottom w:val="nil"/>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7 441,00</w:t>
            </w:r>
          </w:p>
        </w:tc>
        <w:tc>
          <w:tcPr>
            <w:tcW w:w="956" w:type="dxa"/>
            <w:tcBorders>
              <w:top w:val="nil"/>
              <w:left w:val="nil"/>
              <w:bottom w:val="single" w:sz="4"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EUR</w:t>
            </w: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525"/>
        </w:trPr>
        <w:tc>
          <w:tcPr>
            <w:tcW w:w="3153" w:type="dxa"/>
            <w:gridSpan w:val="4"/>
            <w:tcBorders>
              <w:top w:val="single" w:sz="4" w:space="0" w:color="auto"/>
              <w:left w:val="single" w:sz="4" w:space="0" w:color="auto"/>
              <w:bottom w:val="single" w:sz="8" w:space="0" w:color="auto"/>
              <w:right w:val="single" w:sz="8" w:space="0" w:color="000000"/>
            </w:tcBorders>
            <w:shd w:val="clear" w:color="auto" w:fill="auto"/>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hodnota dcérskej spoločnosti pred zaúčtovaním precenenia v účtovníctve PUKMP</w:t>
            </w:r>
          </w:p>
        </w:tc>
        <w:tc>
          <w:tcPr>
            <w:tcW w:w="1656" w:type="dxa"/>
            <w:tcBorders>
              <w:top w:val="single" w:sz="4" w:space="0" w:color="auto"/>
              <w:left w:val="nil"/>
              <w:bottom w:val="single" w:sz="8"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sz w:val="20"/>
                <w:lang w:eastAsia="sk-SK"/>
              </w:rPr>
            </w:pPr>
            <w:r w:rsidRPr="0004171C">
              <w:rPr>
                <w:rFonts w:ascii="Arial" w:hAnsi="Arial" w:cs="Arial"/>
                <w:sz w:val="20"/>
                <w:lang w:eastAsia="sk-SK"/>
              </w:rPr>
              <w:t>8 242,00</w:t>
            </w:r>
          </w:p>
        </w:tc>
        <w:tc>
          <w:tcPr>
            <w:tcW w:w="956" w:type="dxa"/>
            <w:tcBorders>
              <w:top w:val="nil"/>
              <w:left w:val="nil"/>
              <w:bottom w:val="single" w:sz="8"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sz w:val="20"/>
                <w:lang w:eastAsia="sk-SK"/>
              </w:rPr>
            </w:pPr>
            <w:r w:rsidRPr="0004171C">
              <w:rPr>
                <w:rFonts w:ascii="Arial" w:hAnsi="Arial" w:cs="Arial"/>
                <w:sz w:val="20"/>
                <w:lang w:eastAsia="sk-SK"/>
              </w:rPr>
              <w:t>EUR</w:t>
            </w: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264"/>
        </w:trPr>
        <w:tc>
          <w:tcPr>
            <w:tcW w:w="792"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8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8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8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65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95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276"/>
        </w:trPr>
        <w:tc>
          <w:tcPr>
            <w:tcW w:w="792"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8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8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787"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65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956"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sz w:val="20"/>
                <w:lang w:eastAsia="sk-SK"/>
              </w:rPr>
            </w:pPr>
          </w:p>
        </w:tc>
      </w:tr>
      <w:tr w:rsidR="0004171C" w:rsidRPr="0004171C" w:rsidTr="0004171C">
        <w:trPr>
          <w:trHeight w:val="276"/>
        </w:trPr>
        <w:tc>
          <w:tcPr>
            <w:tcW w:w="3153" w:type="dxa"/>
            <w:gridSpan w:val="4"/>
            <w:tcBorders>
              <w:top w:val="single" w:sz="8" w:space="0" w:color="auto"/>
              <w:left w:val="single" w:sz="8" w:space="0" w:color="auto"/>
              <w:bottom w:val="single" w:sz="8" w:space="0" w:color="auto"/>
              <w:right w:val="single" w:sz="4" w:space="0" w:color="auto"/>
            </w:tcBorders>
            <w:shd w:val="clear" w:color="auto" w:fill="auto"/>
            <w:vAlign w:val="bottom"/>
            <w:hideMark/>
          </w:tcPr>
          <w:p w:rsidR="0004171C" w:rsidRPr="0004171C" w:rsidRDefault="0004171C" w:rsidP="0004171C">
            <w:pPr>
              <w:jc w:val="left"/>
              <w:rPr>
                <w:rFonts w:ascii="Arial" w:hAnsi="Arial" w:cs="Arial"/>
                <w:b/>
                <w:bCs/>
                <w:sz w:val="20"/>
                <w:lang w:eastAsia="sk-SK"/>
              </w:rPr>
            </w:pPr>
            <w:r w:rsidRPr="0004171C">
              <w:rPr>
                <w:rFonts w:ascii="Arial" w:hAnsi="Arial" w:cs="Arial"/>
                <w:b/>
                <w:bCs/>
                <w:sz w:val="20"/>
                <w:lang w:eastAsia="sk-SK"/>
              </w:rPr>
              <w:t>PRECENENIE METÓDOU VI</w:t>
            </w:r>
          </w:p>
        </w:tc>
        <w:tc>
          <w:tcPr>
            <w:tcW w:w="1656" w:type="dxa"/>
            <w:tcBorders>
              <w:top w:val="single" w:sz="8" w:space="0" w:color="auto"/>
              <w:left w:val="nil"/>
              <w:bottom w:val="single" w:sz="8" w:space="0" w:color="auto"/>
              <w:right w:val="single" w:sz="4" w:space="0" w:color="auto"/>
            </w:tcBorders>
            <w:shd w:val="clear" w:color="auto" w:fill="auto"/>
            <w:noWrap/>
            <w:vAlign w:val="bottom"/>
            <w:hideMark/>
          </w:tcPr>
          <w:p w:rsidR="0004171C" w:rsidRPr="0004171C" w:rsidRDefault="0004171C" w:rsidP="0004171C">
            <w:pPr>
              <w:jc w:val="right"/>
              <w:rPr>
                <w:rFonts w:ascii="Arial" w:hAnsi="Arial" w:cs="Arial"/>
                <w:b/>
                <w:bCs/>
                <w:sz w:val="20"/>
                <w:lang w:eastAsia="sk-SK"/>
              </w:rPr>
            </w:pPr>
            <w:r w:rsidRPr="0004171C">
              <w:rPr>
                <w:rFonts w:ascii="Arial" w:hAnsi="Arial" w:cs="Arial"/>
                <w:b/>
                <w:bCs/>
                <w:sz w:val="20"/>
                <w:lang w:eastAsia="sk-SK"/>
              </w:rPr>
              <w:t>-801,00</w:t>
            </w:r>
          </w:p>
        </w:tc>
        <w:tc>
          <w:tcPr>
            <w:tcW w:w="956" w:type="dxa"/>
            <w:tcBorders>
              <w:top w:val="single" w:sz="8" w:space="0" w:color="auto"/>
              <w:left w:val="nil"/>
              <w:bottom w:val="single" w:sz="8" w:space="0" w:color="auto"/>
              <w:right w:val="single" w:sz="8" w:space="0" w:color="auto"/>
            </w:tcBorders>
            <w:shd w:val="clear" w:color="auto" w:fill="auto"/>
            <w:noWrap/>
            <w:vAlign w:val="bottom"/>
            <w:hideMark/>
          </w:tcPr>
          <w:p w:rsidR="0004171C" w:rsidRPr="0004171C" w:rsidRDefault="0004171C" w:rsidP="0004171C">
            <w:pPr>
              <w:jc w:val="left"/>
              <w:rPr>
                <w:rFonts w:ascii="Arial" w:hAnsi="Arial" w:cs="Arial"/>
                <w:b/>
                <w:bCs/>
                <w:sz w:val="20"/>
                <w:lang w:eastAsia="sk-SK"/>
              </w:rPr>
            </w:pPr>
            <w:r w:rsidRPr="0004171C">
              <w:rPr>
                <w:rFonts w:ascii="Arial" w:hAnsi="Arial" w:cs="Arial"/>
                <w:b/>
                <w:bCs/>
                <w:sz w:val="20"/>
                <w:lang w:eastAsia="sk-SK"/>
              </w:rPr>
              <w:t>EUR</w:t>
            </w:r>
          </w:p>
        </w:tc>
        <w:tc>
          <w:tcPr>
            <w:tcW w:w="1355" w:type="dxa"/>
            <w:tcBorders>
              <w:top w:val="nil"/>
              <w:left w:val="nil"/>
              <w:bottom w:val="nil"/>
              <w:right w:val="nil"/>
            </w:tcBorders>
            <w:shd w:val="clear" w:color="auto" w:fill="auto"/>
            <w:noWrap/>
            <w:vAlign w:val="bottom"/>
            <w:hideMark/>
          </w:tcPr>
          <w:p w:rsidR="0004171C" w:rsidRPr="0004171C" w:rsidRDefault="0004171C" w:rsidP="0004171C">
            <w:pPr>
              <w:jc w:val="left"/>
              <w:rPr>
                <w:rFonts w:ascii="Arial" w:hAnsi="Arial" w:cs="Arial"/>
                <w:b/>
                <w:bCs/>
                <w:sz w:val="20"/>
                <w:lang w:eastAsia="sk-SK"/>
              </w:rPr>
            </w:pPr>
          </w:p>
        </w:tc>
      </w:tr>
    </w:tbl>
    <w:p w:rsidR="0004171C" w:rsidRDefault="0004171C" w:rsidP="00277161">
      <w:pPr>
        <w:rPr>
          <w:sz w:val="20"/>
        </w:rPr>
      </w:pPr>
    </w:p>
    <w:p w:rsidR="0004171C" w:rsidRDefault="0004171C" w:rsidP="00277161">
      <w:pPr>
        <w:rPr>
          <w:sz w:val="20"/>
        </w:rPr>
      </w:pPr>
    </w:p>
    <w:p w:rsidR="0004171C" w:rsidRPr="00EC39C1" w:rsidRDefault="0004171C" w:rsidP="00277161">
      <w:pPr>
        <w:rPr>
          <w:sz w:val="20"/>
        </w:rPr>
      </w:pPr>
    </w:p>
    <w:bookmarkEnd w:id="19"/>
    <w:p w:rsidR="00111C30" w:rsidRPr="00EC39C1" w:rsidRDefault="00111C30" w:rsidP="0004171C">
      <w:pPr>
        <w:pStyle w:val="Nadpis3"/>
        <w:tabs>
          <w:tab w:val="clear" w:pos="2099"/>
        </w:tabs>
        <w:ind w:left="0" w:firstLine="0"/>
      </w:pPr>
      <w:r w:rsidRPr="00EC39C1">
        <w:t xml:space="preserve">Ostatné dlhodobé cenné papiere a podiely </w:t>
      </w:r>
    </w:p>
    <w:p w:rsidR="0004171C" w:rsidRPr="0004171C" w:rsidRDefault="0004171C" w:rsidP="00277161">
      <w:pPr>
        <w:rPr>
          <w:snapToGrid w:val="0"/>
          <w:lang w:eastAsia="sk-SK"/>
        </w:rPr>
      </w:pPr>
      <w:r>
        <w:rPr>
          <w:snapToGrid w:val="0"/>
          <w:lang w:eastAsia="sk-SK"/>
        </w:rPr>
        <w:t>Spolčnosť nemá ostatné dlhodobé CP</w:t>
      </w:r>
    </w:p>
    <w:p w:rsidR="0004171C" w:rsidRDefault="0004171C" w:rsidP="0004171C">
      <w:pPr>
        <w:pStyle w:val="Nadpis3"/>
        <w:numPr>
          <w:ilvl w:val="0"/>
          <w:numId w:val="0"/>
        </w:numPr>
        <w:ind w:left="2099"/>
      </w:pPr>
    </w:p>
    <w:p w:rsidR="0004171C" w:rsidRDefault="0004171C" w:rsidP="0004171C"/>
    <w:p w:rsidR="0004171C" w:rsidRDefault="0004171C" w:rsidP="0004171C"/>
    <w:p w:rsidR="0004171C" w:rsidRDefault="0004171C" w:rsidP="0004171C"/>
    <w:p w:rsidR="0004171C" w:rsidRDefault="0004171C" w:rsidP="0004171C"/>
    <w:p w:rsidR="0004171C" w:rsidRDefault="0004171C" w:rsidP="0004171C"/>
    <w:p w:rsidR="0004171C" w:rsidRDefault="0004171C" w:rsidP="0004171C"/>
    <w:p w:rsidR="0004171C" w:rsidRDefault="0004171C" w:rsidP="0004171C"/>
    <w:p w:rsidR="0004171C" w:rsidRDefault="0004171C" w:rsidP="0004171C"/>
    <w:p w:rsidR="0004171C" w:rsidRDefault="0004171C" w:rsidP="0004171C"/>
    <w:p w:rsidR="0004171C" w:rsidRDefault="0004171C" w:rsidP="0004171C"/>
    <w:p w:rsidR="0004171C" w:rsidRDefault="0004171C" w:rsidP="0004171C"/>
    <w:p w:rsidR="0004171C" w:rsidRDefault="0004171C" w:rsidP="0004171C"/>
    <w:p w:rsidR="0004171C" w:rsidRDefault="0004171C" w:rsidP="0004171C"/>
    <w:p w:rsidR="0004171C" w:rsidRPr="0004171C" w:rsidRDefault="0004171C" w:rsidP="0004171C"/>
    <w:p w:rsidR="00111C30" w:rsidRPr="00EC39C1" w:rsidRDefault="00111C30" w:rsidP="00277161">
      <w:pPr>
        <w:pStyle w:val="Nadpis3"/>
      </w:pPr>
      <w:r w:rsidRPr="00EC39C1">
        <w:t>Pôžičky</w:t>
      </w:r>
      <w:r w:rsidR="00C738C9" w:rsidRPr="00EC39C1">
        <w:t xml:space="preserve"> prepojeným účtovným jednotkám a ostatné </w:t>
      </w:r>
      <w:r w:rsidR="00F21631" w:rsidRPr="00EC39C1">
        <w:t>pôžičky</w:t>
      </w:r>
      <w:r w:rsidRPr="00EC39C1">
        <w:t xml:space="preserve"> </w:t>
      </w:r>
    </w:p>
    <w:p w:rsidR="00277161" w:rsidRPr="00EC39C1" w:rsidRDefault="00277161" w:rsidP="00277161">
      <w:pPr>
        <w:pStyle w:val="Pta"/>
        <w:rPr>
          <w:rFonts w:cs="Arial"/>
        </w:rPr>
      </w:pPr>
      <w:bookmarkStart w:id="20" w:name="T_intercompany_loans"/>
      <w:r w:rsidRPr="00EC39C1">
        <w:rPr>
          <w:sz w:val="20"/>
        </w:rPr>
        <w:t xml:space="preserve"> </w:t>
      </w:r>
    </w:p>
    <w:tbl>
      <w:tblPr>
        <w:tblW w:w="5000" w:type="pct"/>
        <w:tblLook w:val="04A0" w:firstRow="1" w:lastRow="0" w:firstColumn="1" w:lastColumn="0" w:noHBand="0" w:noVBand="1"/>
      </w:tblPr>
      <w:tblGrid>
        <w:gridCol w:w="4817"/>
        <w:gridCol w:w="1319"/>
        <w:gridCol w:w="1128"/>
        <w:gridCol w:w="1133"/>
        <w:gridCol w:w="1259"/>
        <w:gridCol w:w="1129"/>
        <w:gridCol w:w="1133"/>
        <w:gridCol w:w="1178"/>
        <w:gridCol w:w="1124"/>
      </w:tblGrid>
      <w:tr w:rsidR="00277161" w:rsidRPr="00EC39C1" w:rsidTr="00675A67">
        <w:tc>
          <w:tcPr>
            <w:tcW w:w="1696"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21" w:name="RANGE!B13:J18"/>
            <w:r w:rsidRPr="00EC39C1">
              <w:rPr>
                <w:rFonts w:cs="Arial"/>
                <w:b/>
                <w:bCs/>
                <w:i/>
                <w:iCs/>
                <w:sz w:val="15"/>
                <w:szCs w:val="15"/>
                <w:lang w:val="en-US"/>
              </w:rPr>
              <w:t>Spoločnosť</w:t>
            </w:r>
            <w:bookmarkEnd w:id="21"/>
          </w:p>
        </w:tc>
        <w:tc>
          <w:tcPr>
            <w:tcW w:w="464"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Suma</w:t>
            </w:r>
            <w:r w:rsidR="00675A67">
              <w:rPr>
                <w:rFonts w:cs="Arial"/>
                <w:b/>
                <w:bCs/>
                <w:i/>
                <w:iCs/>
                <w:sz w:val="15"/>
                <w:szCs w:val="15"/>
                <w:lang w:val="en-US"/>
              </w:rPr>
              <w:t>(istina)</w:t>
            </w:r>
          </w:p>
        </w:tc>
        <w:tc>
          <w:tcPr>
            <w:tcW w:w="400"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Opravná položka</w:t>
            </w:r>
          </w:p>
        </w:tc>
        <w:tc>
          <w:tcPr>
            <w:tcW w:w="400"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Úroková sadzba</w:t>
            </w:r>
          </w:p>
        </w:tc>
        <w:tc>
          <w:tcPr>
            <w:tcW w:w="443"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Úrok za rok</w:t>
            </w:r>
            <w:r w:rsidR="00675A67">
              <w:rPr>
                <w:rFonts w:cs="Arial"/>
                <w:b/>
                <w:bCs/>
                <w:i/>
                <w:iCs/>
                <w:sz w:val="15"/>
                <w:szCs w:val="15"/>
                <w:lang w:val="en-US"/>
              </w:rPr>
              <w:t>(celkom)</w:t>
            </w:r>
          </w:p>
        </w:tc>
        <w:tc>
          <w:tcPr>
            <w:tcW w:w="400"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Dátum splatnosti</w:t>
            </w:r>
          </w:p>
        </w:tc>
        <w:tc>
          <w:tcPr>
            <w:tcW w:w="400"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Záruka</w:t>
            </w:r>
          </w:p>
        </w:tc>
        <w:tc>
          <w:tcPr>
            <w:tcW w:w="797" w:type="pct"/>
            <w:gridSpan w:val="2"/>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Suma splatná v eurách</w:t>
            </w:r>
          </w:p>
        </w:tc>
      </w:tr>
      <w:tr w:rsidR="00277161" w:rsidRPr="00EC39C1" w:rsidTr="00675A67">
        <w:tc>
          <w:tcPr>
            <w:tcW w:w="1696"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464"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EUR</w:t>
            </w:r>
          </w:p>
        </w:tc>
        <w:tc>
          <w:tcPr>
            <w:tcW w:w="400"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EUR</w:t>
            </w:r>
          </w:p>
        </w:tc>
        <w:tc>
          <w:tcPr>
            <w:tcW w:w="400"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w:t>
            </w:r>
          </w:p>
        </w:tc>
        <w:tc>
          <w:tcPr>
            <w:tcW w:w="443"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EUR</w:t>
            </w:r>
          </w:p>
        </w:tc>
        <w:tc>
          <w:tcPr>
            <w:tcW w:w="400"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400"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400"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v r. 2016</w:t>
            </w:r>
          </w:p>
        </w:tc>
        <w:tc>
          <w:tcPr>
            <w:tcW w:w="396"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 r. 2016</w:t>
            </w:r>
          </w:p>
        </w:tc>
      </w:tr>
      <w:tr w:rsidR="00277161" w:rsidRPr="00EC39C1" w:rsidTr="00675A67">
        <w:tc>
          <w:tcPr>
            <w:tcW w:w="1696" w:type="pct"/>
            <w:tcBorders>
              <w:top w:val="single" w:sz="4" w:space="0" w:color="auto"/>
              <w:left w:val="nil"/>
              <w:right w:val="nil"/>
            </w:tcBorders>
            <w:shd w:val="clear" w:color="auto" w:fill="auto"/>
            <w:vAlign w:val="center"/>
            <w:hideMark/>
          </w:tcPr>
          <w:p w:rsidR="00277161" w:rsidRPr="00EC39C1" w:rsidRDefault="00675A67" w:rsidP="00277161">
            <w:pPr>
              <w:jc w:val="left"/>
              <w:rPr>
                <w:rFonts w:cs="Arial"/>
                <w:b/>
                <w:bCs/>
                <w:i/>
                <w:iCs/>
                <w:sz w:val="15"/>
                <w:szCs w:val="15"/>
                <w:lang w:val="en-US"/>
              </w:rPr>
            </w:pPr>
            <w:r>
              <w:rPr>
                <w:rFonts w:cs="Arial"/>
                <w:sz w:val="15"/>
                <w:szCs w:val="15"/>
                <w:lang w:val="en-US"/>
              </w:rPr>
              <w:t>UNISON</w:t>
            </w:r>
          </w:p>
        </w:tc>
        <w:tc>
          <w:tcPr>
            <w:tcW w:w="464" w:type="pct"/>
            <w:tcBorders>
              <w:top w:val="single" w:sz="4" w:space="0" w:color="auto"/>
              <w:left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0" w:type="pct"/>
            <w:tcBorders>
              <w:top w:val="single" w:sz="4" w:space="0" w:color="auto"/>
              <w:left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0" w:type="pct"/>
            <w:tcBorders>
              <w:top w:val="single" w:sz="4" w:space="0" w:color="auto"/>
              <w:left w:val="nil"/>
              <w:right w:val="nil"/>
            </w:tcBorders>
            <w:shd w:val="clear" w:color="auto" w:fill="auto"/>
            <w:vAlign w:val="center"/>
            <w:hideMark/>
          </w:tcPr>
          <w:p w:rsidR="00277161" w:rsidRPr="00EC39C1" w:rsidRDefault="00675A67" w:rsidP="00277161">
            <w:pPr>
              <w:jc w:val="center"/>
              <w:rPr>
                <w:rFonts w:cs="Arial"/>
                <w:sz w:val="15"/>
                <w:szCs w:val="15"/>
                <w:lang w:val="en-US"/>
              </w:rPr>
            </w:pPr>
            <w:r>
              <w:rPr>
                <w:rFonts w:cs="Arial"/>
                <w:sz w:val="15"/>
                <w:szCs w:val="15"/>
                <w:lang w:val="en-US"/>
              </w:rPr>
              <w:t>5,5%</w:t>
            </w:r>
          </w:p>
        </w:tc>
        <w:tc>
          <w:tcPr>
            <w:tcW w:w="443" w:type="pct"/>
            <w:tcBorders>
              <w:top w:val="single" w:sz="4" w:space="0" w:color="auto"/>
              <w:left w:val="nil"/>
              <w:right w:val="nil"/>
            </w:tcBorders>
            <w:shd w:val="clear" w:color="auto" w:fill="auto"/>
            <w:vAlign w:val="bottom"/>
            <w:hideMark/>
          </w:tcPr>
          <w:p w:rsidR="00277161" w:rsidRPr="00EC39C1" w:rsidRDefault="00675A67" w:rsidP="00277161">
            <w:pPr>
              <w:jc w:val="right"/>
              <w:rPr>
                <w:rFonts w:cs="Arial"/>
                <w:sz w:val="15"/>
                <w:szCs w:val="15"/>
                <w:lang w:val="en-US"/>
              </w:rPr>
            </w:pPr>
            <w:r>
              <w:rPr>
                <w:rFonts w:cs="Arial"/>
                <w:sz w:val="15"/>
                <w:szCs w:val="15"/>
                <w:lang w:val="en-US"/>
              </w:rPr>
              <w:t>4.963,69</w:t>
            </w:r>
            <w:r w:rsidR="00277161" w:rsidRPr="00EC39C1">
              <w:rPr>
                <w:rFonts w:cs="Arial"/>
                <w:sz w:val="15"/>
                <w:szCs w:val="15"/>
                <w:lang w:val="en-US"/>
              </w:rPr>
              <w:t xml:space="preserve"> </w:t>
            </w:r>
          </w:p>
        </w:tc>
        <w:tc>
          <w:tcPr>
            <w:tcW w:w="400" w:type="pct"/>
            <w:tcBorders>
              <w:top w:val="single" w:sz="4" w:space="0" w:color="auto"/>
              <w:left w:val="nil"/>
              <w:right w:val="nil"/>
            </w:tcBorders>
            <w:shd w:val="clear" w:color="auto" w:fill="auto"/>
            <w:vAlign w:val="center"/>
            <w:hideMark/>
          </w:tcPr>
          <w:p w:rsidR="00277161" w:rsidRPr="00EC39C1" w:rsidRDefault="00675A67" w:rsidP="00675A67">
            <w:pPr>
              <w:jc w:val="center"/>
              <w:rPr>
                <w:rFonts w:cs="Arial"/>
                <w:sz w:val="15"/>
                <w:szCs w:val="15"/>
                <w:lang w:val="en-US"/>
              </w:rPr>
            </w:pPr>
            <w:r>
              <w:rPr>
                <w:rFonts w:cs="Arial"/>
                <w:sz w:val="15"/>
                <w:szCs w:val="15"/>
                <w:lang w:val="en-US"/>
              </w:rPr>
              <w:t>31.12.2016</w:t>
            </w:r>
          </w:p>
        </w:tc>
        <w:tc>
          <w:tcPr>
            <w:tcW w:w="400" w:type="pct"/>
            <w:tcBorders>
              <w:top w:val="single" w:sz="4" w:space="0" w:color="auto"/>
              <w:left w:val="nil"/>
              <w:right w:val="nil"/>
            </w:tcBorders>
            <w:shd w:val="clear" w:color="auto" w:fill="auto"/>
            <w:vAlign w:val="center"/>
            <w:hideMark/>
          </w:tcPr>
          <w:p w:rsidR="00277161" w:rsidRPr="00EC39C1" w:rsidRDefault="00277161" w:rsidP="00277161">
            <w:pPr>
              <w:jc w:val="center"/>
              <w:rPr>
                <w:rFonts w:cs="Arial"/>
                <w:sz w:val="15"/>
                <w:szCs w:val="15"/>
                <w:lang w:val="en-US"/>
              </w:rPr>
            </w:pPr>
            <w:r w:rsidRPr="00EC39C1">
              <w:rPr>
                <w:rFonts w:cs="Arial"/>
                <w:sz w:val="15"/>
                <w:szCs w:val="15"/>
                <w:lang w:val="en-US"/>
              </w:rPr>
              <w:t>-</w:t>
            </w:r>
          </w:p>
        </w:tc>
        <w:tc>
          <w:tcPr>
            <w:tcW w:w="400" w:type="pct"/>
            <w:tcBorders>
              <w:top w:val="nil"/>
              <w:left w:val="nil"/>
              <w:right w:val="nil"/>
            </w:tcBorders>
            <w:shd w:val="clear" w:color="auto" w:fill="auto"/>
            <w:vAlign w:val="bottom"/>
            <w:hideMark/>
          </w:tcPr>
          <w:p w:rsidR="00277161" w:rsidRPr="00EC39C1" w:rsidRDefault="00675A67" w:rsidP="00277161">
            <w:pPr>
              <w:jc w:val="right"/>
              <w:rPr>
                <w:rFonts w:cs="Arial"/>
                <w:sz w:val="15"/>
                <w:szCs w:val="15"/>
                <w:lang w:val="en-US"/>
              </w:rPr>
            </w:pPr>
            <w:r>
              <w:rPr>
                <w:rFonts w:cs="Arial"/>
                <w:sz w:val="15"/>
                <w:szCs w:val="15"/>
                <w:lang w:val="en-US"/>
              </w:rPr>
              <w:t>4.963,69</w:t>
            </w:r>
            <w:r w:rsidRPr="00EC39C1">
              <w:rPr>
                <w:rFonts w:cs="Arial"/>
                <w:sz w:val="15"/>
                <w:szCs w:val="15"/>
                <w:lang w:val="en-US"/>
              </w:rPr>
              <w:t xml:space="preserve"> </w:t>
            </w:r>
            <w:r w:rsidR="00277161" w:rsidRPr="00EC39C1">
              <w:rPr>
                <w:rFonts w:cs="Arial"/>
                <w:sz w:val="15"/>
                <w:szCs w:val="15"/>
                <w:lang w:val="en-US"/>
              </w:rPr>
              <w:t xml:space="preserve"> </w:t>
            </w:r>
          </w:p>
        </w:tc>
        <w:tc>
          <w:tcPr>
            <w:tcW w:w="396" w:type="pct"/>
            <w:tcBorders>
              <w:top w:val="nil"/>
              <w:left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675A67">
        <w:tc>
          <w:tcPr>
            <w:tcW w:w="1696" w:type="pct"/>
            <w:tcBorders>
              <w:top w:val="nil"/>
              <w:left w:val="nil"/>
              <w:bottom w:val="nil"/>
              <w:right w:val="nil"/>
            </w:tcBorders>
            <w:shd w:val="clear" w:color="auto" w:fill="auto"/>
            <w:vAlign w:val="center"/>
            <w:hideMark/>
          </w:tcPr>
          <w:p w:rsidR="00277161" w:rsidRPr="00EC39C1" w:rsidRDefault="00675A67" w:rsidP="00675A67">
            <w:pPr>
              <w:jc w:val="left"/>
              <w:rPr>
                <w:rFonts w:cs="Arial"/>
                <w:sz w:val="15"/>
                <w:szCs w:val="15"/>
                <w:lang w:val="en-US"/>
              </w:rPr>
            </w:pPr>
            <w:r>
              <w:rPr>
                <w:rFonts w:cs="Arial"/>
                <w:sz w:val="15"/>
                <w:szCs w:val="15"/>
                <w:lang w:val="en-US"/>
              </w:rPr>
              <w:t>VODO-KAZ</w:t>
            </w:r>
          </w:p>
        </w:tc>
        <w:tc>
          <w:tcPr>
            <w:tcW w:w="464" w:type="pct"/>
            <w:tcBorders>
              <w:top w:val="nil"/>
              <w:left w:val="nil"/>
              <w:bottom w:val="nil"/>
              <w:right w:val="nil"/>
            </w:tcBorders>
            <w:shd w:val="clear" w:color="auto" w:fill="auto"/>
            <w:vAlign w:val="bottom"/>
            <w:hideMark/>
          </w:tcPr>
          <w:p w:rsidR="00277161" w:rsidRPr="00EC39C1" w:rsidRDefault="00675A67" w:rsidP="00277161">
            <w:pPr>
              <w:jc w:val="right"/>
              <w:rPr>
                <w:rFonts w:cs="Arial"/>
                <w:sz w:val="15"/>
                <w:szCs w:val="15"/>
                <w:lang w:val="en-US"/>
              </w:rPr>
            </w:pPr>
            <w:r>
              <w:rPr>
                <w:rFonts w:cs="Arial"/>
                <w:sz w:val="15"/>
                <w:szCs w:val="15"/>
                <w:lang w:val="en-US"/>
              </w:rPr>
              <w:t>5.000</w:t>
            </w:r>
            <w:r w:rsidR="00277161" w:rsidRPr="00EC39C1">
              <w:rPr>
                <w:rFonts w:cs="Arial"/>
                <w:sz w:val="15"/>
                <w:szCs w:val="15"/>
                <w:lang w:val="en-US"/>
              </w:rPr>
              <w:t xml:space="preserve"> </w:t>
            </w:r>
          </w:p>
        </w:tc>
        <w:tc>
          <w:tcPr>
            <w:tcW w:w="400"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bottom w:val="nil"/>
              <w:right w:val="nil"/>
            </w:tcBorders>
            <w:shd w:val="clear" w:color="auto" w:fill="auto"/>
            <w:vAlign w:val="center"/>
            <w:hideMark/>
          </w:tcPr>
          <w:p w:rsidR="00277161" w:rsidRPr="00EC39C1" w:rsidRDefault="00675A67" w:rsidP="00277161">
            <w:pPr>
              <w:jc w:val="center"/>
              <w:rPr>
                <w:rFonts w:cs="Arial"/>
                <w:sz w:val="15"/>
                <w:szCs w:val="15"/>
                <w:lang w:val="en-US"/>
              </w:rPr>
            </w:pPr>
            <w:r>
              <w:rPr>
                <w:rFonts w:cs="Arial"/>
                <w:sz w:val="15"/>
                <w:szCs w:val="15"/>
                <w:lang w:val="en-US"/>
              </w:rPr>
              <w:t>4%</w:t>
            </w:r>
          </w:p>
        </w:tc>
        <w:tc>
          <w:tcPr>
            <w:tcW w:w="443" w:type="pct"/>
            <w:tcBorders>
              <w:top w:val="nil"/>
              <w:left w:val="nil"/>
              <w:bottom w:val="nil"/>
              <w:right w:val="nil"/>
            </w:tcBorders>
            <w:shd w:val="clear" w:color="auto" w:fill="auto"/>
            <w:vAlign w:val="bottom"/>
            <w:hideMark/>
          </w:tcPr>
          <w:p w:rsidR="00277161" w:rsidRPr="00EC39C1" w:rsidRDefault="00675A67" w:rsidP="00277161">
            <w:pPr>
              <w:jc w:val="right"/>
              <w:rPr>
                <w:rFonts w:cs="Arial"/>
                <w:sz w:val="15"/>
                <w:szCs w:val="15"/>
                <w:lang w:val="en-US"/>
              </w:rPr>
            </w:pPr>
            <w:r>
              <w:rPr>
                <w:rFonts w:cs="Arial"/>
                <w:sz w:val="15"/>
                <w:szCs w:val="15"/>
                <w:lang w:val="en-US"/>
              </w:rPr>
              <w:t>916,81</w:t>
            </w:r>
            <w:r w:rsidR="00277161" w:rsidRPr="00EC39C1">
              <w:rPr>
                <w:rFonts w:cs="Arial"/>
                <w:sz w:val="15"/>
                <w:szCs w:val="15"/>
                <w:lang w:val="en-US"/>
              </w:rPr>
              <w:t xml:space="preserve"> </w:t>
            </w:r>
          </w:p>
        </w:tc>
        <w:tc>
          <w:tcPr>
            <w:tcW w:w="400" w:type="pct"/>
            <w:tcBorders>
              <w:top w:val="nil"/>
              <w:left w:val="nil"/>
              <w:bottom w:val="nil"/>
              <w:right w:val="nil"/>
            </w:tcBorders>
            <w:shd w:val="clear" w:color="auto" w:fill="auto"/>
            <w:vAlign w:val="center"/>
            <w:hideMark/>
          </w:tcPr>
          <w:p w:rsidR="00277161" w:rsidRPr="00EC39C1" w:rsidRDefault="00675A67" w:rsidP="00277161">
            <w:pPr>
              <w:jc w:val="center"/>
              <w:rPr>
                <w:rFonts w:cs="Arial"/>
                <w:sz w:val="15"/>
                <w:szCs w:val="15"/>
                <w:lang w:val="en-US"/>
              </w:rPr>
            </w:pPr>
            <w:r>
              <w:rPr>
                <w:rFonts w:cs="Arial"/>
                <w:sz w:val="15"/>
                <w:szCs w:val="15"/>
                <w:lang w:val="en-US"/>
              </w:rPr>
              <w:t>31.12.2016</w:t>
            </w:r>
          </w:p>
        </w:tc>
        <w:tc>
          <w:tcPr>
            <w:tcW w:w="400" w:type="pct"/>
            <w:tcBorders>
              <w:top w:val="nil"/>
              <w:left w:val="nil"/>
              <w:bottom w:val="nil"/>
              <w:right w:val="nil"/>
            </w:tcBorders>
            <w:shd w:val="clear" w:color="auto" w:fill="auto"/>
            <w:vAlign w:val="center"/>
            <w:hideMark/>
          </w:tcPr>
          <w:p w:rsidR="00277161" w:rsidRPr="00EC39C1" w:rsidRDefault="00277161" w:rsidP="00277161">
            <w:pPr>
              <w:jc w:val="center"/>
              <w:rPr>
                <w:rFonts w:cs="Arial"/>
                <w:sz w:val="15"/>
                <w:szCs w:val="15"/>
                <w:lang w:val="en-US"/>
              </w:rPr>
            </w:pPr>
            <w:r w:rsidRPr="00EC39C1">
              <w:rPr>
                <w:rFonts w:cs="Arial"/>
                <w:sz w:val="15"/>
                <w:szCs w:val="15"/>
                <w:lang w:val="en-US"/>
              </w:rPr>
              <w:t>-</w:t>
            </w:r>
          </w:p>
        </w:tc>
        <w:tc>
          <w:tcPr>
            <w:tcW w:w="400" w:type="pct"/>
            <w:tcBorders>
              <w:top w:val="nil"/>
              <w:left w:val="nil"/>
              <w:bottom w:val="nil"/>
              <w:right w:val="nil"/>
            </w:tcBorders>
            <w:shd w:val="clear" w:color="auto" w:fill="auto"/>
            <w:vAlign w:val="bottom"/>
            <w:hideMark/>
          </w:tcPr>
          <w:p w:rsidR="00277161" w:rsidRPr="00EC39C1" w:rsidRDefault="00675A67" w:rsidP="00277161">
            <w:pPr>
              <w:jc w:val="right"/>
              <w:rPr>
                <w:rFonts w:cs="Arial"/>
                <w:sz w:val="15"/>
                <w:szCs w:val="15"/>
                <w:lang w:val="en-US"/>
              </w:rPr>
            </w:pPr>
            <w:r>
              <w:rPr>
                <w:rFonts w:cs="Arial"/>
                <w:sz w:val="15"/>
                <w:szCs w:val="15"/>
                <w:lang w:val="en-US"/>
              </w:rPr>
              <w:t>5.916,81</w:t>
            </w:r>
            <w:r w:rsidR="00277161" w:rsidRPr="00EC39C1">
              <w:rPr>
                <w:rFonts w:cs="Arial"/>
                <w:sz w:val="15"/>
                <w:szCs w:val="15"/>
                <w:lang w:val="en-US"/>
              </w:rPr>
              <w:t xml:space="preserve"> </w:t>
            </w:r>
          </w:p>
        </w:tc>
        <w:tc>
          <w:tcPr>
            <w:tcW w:w="39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675A67" w:rsidRPr="00EC39C1" w:rsidTr="00675A67">
        <w:tc>
          <w:tcPr>
            <w:tcW w:w="1696" w:type="pct"/>
            <w:tcBorders>
              <w:top w:val="nil"/>
              <w:left w:val="nil"/>
              <w:right w:val="nil"/>
            </w:tcBorders>
            <w:shd w:val="clear" w:color="auto" w:fill="auto"/>
            <w:vAlign w:val="center"/>
            <w:hideMark/>
          </w:tcPr>
          <w:p w:rsidR="00675A67" w:rsidRPr="00EC39C1" w:rsidRDefault="00675A67" w:rsidP="00675A67">
            <w:pPr>
              <w:jc w:val="left"/>
              <w:rPr>
                <w:rFonts w:cs="Arial"/>
                <w:sz w:val="15"/>
                <w:szCs w:val="15"/>
                <w:lang w:val="en-US"/>
              </w:rPr>
            </w:pPr>
            <w:r>
              <w:rPr>
                <w:rFonts w:cs="Arial"/>
                <w:sz w:val="15"/>
                <w:szCs w:val="15"/>
                <w:lang w:val="en-US"/>
              </w:rPr>
              <w:t>STAVEA - PROJECT</w:t>
            </w:r>
          </w:p>
        </w:tc>
        <w:tc>
          <w:tcPr>
            <w:tcW w:w="464" w:type="pct"/>
            <w:tcBorders>
              <w:top w:val="nil"/>
              <w:left w:val="nil"/>
              <w:right w:val="nil"/>
            </w:tcBorders>
            <w:shd w:val="clear" w:color="auto" w:fill="auto"/>
            <w:vAlign w:val="bottom"/>
            <w:hideMark/>
          </w:tcPr>
          <w:p w:rsidR="00675A67" w:rsidRPr="00EC39C1" w:rsidRDefault="00675A67" w:rsidP="0027716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right w:val="nil"/>
            </w:tcBorders>
            <w:shd w:val="clear" w:color="auto" w:fill="auto"/>
            <w:vAlign w:val="bottom"/>
            <w:hideMark/>
          </w:tcPr>
          <w:p w:rsidR="00675A67" w:rsidRPr="00EC39C1" w:rsidRDefault="00675A67" w:rsidP="00277161">
            <w:pPr>
              <w:jc w:val="right"/>
              <w:rPr>
                <w:rFonts w:cs="Arial"/>
                <w:sz w:val="15"/>
                <w:szCs w:val="15"/>
                <w:lang w:val="en-US"/>
              </w:rPr>
            </w:pPr>
            <w:r w:rsidRPr="00EC39C1">
              <w:rPr>
                <w:rFonts w:cs="Arial"/>
                <w:sz w:val="15"/>
                <w:szCs w:val="15"/>
                <w:lang w:val="en-US"/>
              </w:rPr>
              <w:t xml:space="preserve">- </w:t>
            </w:r>
          </w:p>
        </w:tc>
        <w:tc>
          <w:tcPr>
            <w:tcW w:w="400" w:type="pct"/>
            <w:tcBorders>
              <w:top w:val="nil"/>
              <w:left w:val="nil"/>
              <w:right w:val="nil"/>
            </w:tcBorders>
            <w:shd w:val="clear" w:color="auto" w:fill="auto"/>
            <w:vAlign w:val="center"/>
            <w:hideMark/>
          </w:tcPr>
          <w:p w:rsidR="00675A67" w:rsidRPr="00EC39C1" w:rsidRDefault="00675A67" w:rsidP="00277161">
            <w:pPr>
              <w:jc w:val="center"/>
              <w:rPr>
                <w:rFonts w:cs="Arial"/>
                <w:sz w:val="15"/>
                <w:szCs w:val="15"/>
                <w:lang w:val="en-US"/>
              </w:rPr>
            </w:pPr>
            <w:r>
              <w:rPr>
                <w:rFonts w:cs="Arial"/>
                <w:sz w:val="15"/>
                <w:szCs w:val="15"/>
                <w:lang w:val="en-US"/>
              </w:rPr>
              <w:t>3%</w:t>
            </w:r>
          </w:p>
        </w:tc>
        <w:tc>
          <w:tcPr>
            <w:tcW w:w="443" w:type="pct"/>
            <w:tcBorders>
              <w:top w:val="nil"/>
              <w:left w:val="nil"/>
              <w:right w:val="nil"/>
            </w:tcBorders>
            <w:shd w:val="clear" w:color="auto" w:fill="auto"/>
            <w:vAlign w:val="bottom"/>
            <w:hideMark/>
          </w:tcPr>
          <w:p w:rsidR="00675A67" w:rsidRPr="00EC39C1" w:rsidRDefault="00675A67" w:rsidP="00277161">
            <w:pPr>
              <w:jc w:val="right"/>
              <w:rPr>
                <w:rFonts w:cs="Arial"/>
                <w:sz w:val="15"/>
                <w:szCs w:val="15"/>
                <w:lang w:val="en-US"/>
              </w:rPr>
            </w:pPr>
            <w:r>
              <w:rPr>
                <w:rFonts w:cs="Arial"/>
                <w:sz w:val="15"/>
                <w:szCs w:val="15"/>
                <w:lang w:val="en-US"/>
              </w:rPr>
              <w:t>1.804,52</w:t>
            </w:r>
            <w:r w:rsidRPr="00EC39C1">
              <w:rPr>
                <w:rFonts w:cs="Arial"/>
                <w:sz w:val="15"/>
                <w:szCs w:val="15"/>
                <w:lang w:val="en-US"/>
              </w:rPr>
              <w:t xml:space="preserve"> </w:t>
            </w:r>
          </w:p>
        </w:tc>
        <w:tc>
          <w:tcPr>
            <w:tcW w:w="400" w:type="pct"/>
            <w:tcBorders>
              <w:top w:val="nil"/>
              <w:left w:val="nil"/>
              <w:right w:val="nil"/>
            </w:tcBorders>
            <w:shd w:val="clear" w:color="auto" w:fill="auto"/>
            <w:vAlign w:val="center"/>
            <w:hideMark/>
          </w:tcPr>
          <w:p w:rsidR="00675A67" w:rsidRPr="00EC39C1" w:rsidRDefault="00675A67" w:rsidP="00675A67">
            <w:pPr>
              <w:jc w:val="center"/>
              <w:rPr>
                <w:rFonts w:cs="Arial"/>
                <w:sz w:val="15"/>
                <w:szCs w:val="15"/>
                <w:lang w:val="en-US"/>
              </w:rPr>
            </w:pPr>
            <w:r>
              <w:rPr>
                <w:rFonts w:cs="Arial"/>
                <w:sz w:val="15"/>
                <w:szCs w:val="15"/>
                <w:lang w:val="en-US"/>
              </w:rPr>
              <w:t>31.12.2016</w:t>
            </w:r>
          </w:p>
        </w:tc>
        <w:tc>
          <w:tcPr>
            <w:tcW w:w="400" w:type="pct"/>
            <w:tcBorders>
              <w:top w:val="nil"/>
              <w:left w:val="nil"/>
              <w:right w:val="nil"/>
            </w:tcBorders>
            <w:shd w:val="clear" w:color="auto" w:fill="auto"/>
            <w:vAlign w:val="center"/>
            <w:hideMark/>
          </w:tcPr>
          <w:p w:rsidR="00675A67" w:rsidRPr="00EC39C1" w:rsidRDefault="00675A67" w:rsidP="00675A67">
            <w:pPr>
              <w:jc w:val="center"/>
              <w:rPr>
                <w:rFonts w:cs="Arial"/>
                <w:sz w:val="15"/>
                <w:szCs w:val="15"/>
                <w:lang w:val="en-US"/>
              </w:rPr>
            </w:pPr>
            <w:r w:rsidRPr="00EC39C1">
              <w:rPr>
                <w:rFonts w:cs="Arial"/>
                <w:sz w:val="15"/>
                <w:szCs w:val="15"/>
                <w:lang w:val="en-US"/>
              </w:rPr>
              <w:t>-</w:t>
            </w:r>
          </w:p>
        </w:tc>
        <w:tc>
          <w:tcPr>
            <w:tcW w:w="400" w:type="pct"/>
            <w:tcBorders>
              <w:top w:val="nil"/>
              <w:left w:val="nil"/>
              <w:right w:val="nil"/>
            </w:tcBorders>
            <w:shd w:val="clear" w:color="auto" w:fill="auto"/>
            <w:vAlign w:val="bottom"/>
            <w:hideMark/>
          </w:tcPr>
          <w:p w:rsidR="00675A67" w:rsidRPr="00EC39C1" w:rsidRDefault="00675A67" w:rsidP="00277161">
            <w:pPr>
              <w:jc w:val="right"/>
              <w:rPr>
                <w:rFonts w:cs="Arial"/>
                <w:sz w:val="15"/>
                <w:szCs w:val="15"/>
                <w:lang w:val="en-US"/>
              </w:rPr>
            </w:pPr>
            <w:r>
              <w:rPr>
                <w:rFonts w:cs="Arial"/>
                <w:sz w:val="15"/>
                <w:szCs w:val="15"/>
                <w:lang w:val="en-US"/>
              </w:rPr>
              <w:t>1.804,52</w:t>
            </w:r>
          </w:p>
        </w:tc>
        <w:tc>
          <w:tcPr>
            <w:tcW w:w="396" w:type="pct"/>
            <w:tcBorders>
              <w:top w:val="nil"/>
              <w:left w:val="nil"/>
              <w:right w:val="nil"/>
            </w:tcBorders>
            <w:shd w:val="clear" w:color="auto" w:fill="auto"/>
            <w:vAlign w:val="bottom"/>
            <w:hideMark/>
          </w:tcPr>
          <w:p w:rsidR="00675A67" w:rsidRPr="00EC39C1" w:rsidRDefault="00675A67" w:rsidP="00277161">
            <w:pPr>
              <w:jc w:val="right"/>
              <w:rPr>
                <w:rFonts w:cs="Arial"/>
                <w:sz w:val="15"/>
                <w:szCs w:val="15"/>
                <w:lang w:val="en-US"/>
              </w:rPr>
            </w:pPr>
            <w:r w:rsidRPr="00EC39C1">
              <w:rPr>
                <w:rFonts w:cs="Arial"/>
                <w:sz w:val="15"/>
                <w:szCs w:val="15"/>
                <w:lang w:val="en-US"/>
              </w:rPr>
              <w:t xml:space="preserve">- </w:t>
            </w:r>
          </w:p>
        </w:tc>
      </w:tr>
      <w:tr w:rsidR="00675A67" w:rsidRPr="00EC39C1" w:rsidTr="00675A67">
        <w:tc>
          <w:tcPr>
            <w:tcW w:w="1696" w:type="pct"/>
            <w:tcBorders>
              <w:top w:val="nil"/>
              <w:left w:val="nil"/>
              <w:right w:val="nil"/>
            </w:tcBorders>
            <w:shd w:val="clear" w:color="auto" w:fill="auto"/>
            <w:vAlign w:val="center"/>
          </w:tcPr>
          <w:p w:rsidR="00675A67" w:rsidRDefault="00675A67" w:rsidP="00675A67">
            <w:pPr>
              <w:jc w:val="left"/>
              <w:rPr>
                <w:rFonts w:cs="Arial"/>
                <w:sz w:val="15"/>
                <w:szCs w:val="15"/>
                <w:lang w:val="en-US"/>
              </w:rPr>
            </w:pPr>
            <w:r>
              <w:rPr>
                <w:rFonts w:cs="Arial"/>
                <w:sz w:val="15"/>
                <w:szCs w:val="15"/>
                <w:lang w:val="en-US"/>
              </w:rPr>
              <w:t>MATTOM a.s.</w:t>
            </w:r>
          </w:p>
        </w:tc>
        <w:tc>
          <w:tcPr>
            <w:tcW w:w="464"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r>
              <w:rPr>
                <w:rFonts w:cs="Arial"/>
                <w:sz w:val="15"/>
                <w:szCs w:val="15"/>
                <w:lang w:val="en-US"/>
              </w:rPr>
              <w:t>29.300</w:t>
            </w:r>
          </w:p>
        </w:tc>
        <w:tc>
          <w:tcPr>
            <w:tcW w:w="400"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p>
        </w:tc>
        <w:tc>
          <w:tcPr>
            <w:tcW w:w="400" w:type="pct"/>
            <w:tcBorders>
              <w:top w:val="nil"/>
              <w:left w:val="nil"/>
              <w:right w:val="nil"/>
            </w:tcBorders>
            <w:shd w:val="clear" w:color="auto" w:fill="auto"/>
            <w:vAlign w:val="center"/>
          </w:tcPr>
          <w:p w:rsidR="00675A67" w:rsidRDefault="00675A67" w:rsidP="00277161">
            <w:pPr>
              <w:jc w:val="center"/>
              <w:rPr>
                <w:rFonts w:cs="Arial"/>
                <w:sz w:val="15"/>
                <w:szCs w:val="15"/>
                <w:lang w:val="en-US"/>
              </w:rPr>
            </w:pPr>
            <w:r>
              <w:rPr>
                <w:rFonts w:cs="Arial"/>
                <w:sz w:val="15"/>
                <w:szCs w:val="15"/>
                <w:lang w:val="en-US"/>
              </w:rPr>
              <w:t>3%</w:t>
            </w:r>
          </w:p>
        </w:tc>
        <w:tc>
          <w:tcPr>
            <w:tcW w:w="443"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r>
              <w:rPr>
                <w:rFonts w:cs="Arial"/>
                <w:sz w:val="15"/>
                <w:szCs w:val="15"/>
                <w:lang w:val="en-US"/>
              </w:rPr>
              <w:t>1.702,59</w:t>
            </w:r>
          </w:p>
        </w:tc>
        <w:tc>
          <w:tcPr>
            <w:tcW w:w="400" w:type="pct"/>
            <w:tcBorders>
              <w:top w:val="nil"/>
              <w:left w:val="nil"/>
              <w:right w:val="nil"/>
            </w:tcBorders>
            <w:shd w:val="clear" w:color="auto" w:fill="auto"/>
            <w:vAlign w:val="center"/>
          </w:tcPr>
          <w:p w:rsidR="00675A67" w:rsidRDefault="00675A67" w:rsidP="00675A67">
            <w:pPr>
              <w:jc w:val="center"/>
              <w:rPr>
                <w:rFonts w:cs="Arial"/>
                <w:sz w:val="15"/>
                <w:szCs w:val="15"/>
                <w:lang w:val="en-US"/>
              </w:rPr>
            </w:pPr>
            <w:r>
              <w:rPr>
                <w:rFonts w:cs="Arial"/>
                <w:sz w:val="15"/>
                <w:szCs w:val="15"/>
                <w:lang w:val="en-US"/>
              </w:rPr>
              <w:t>31.12.2016</w:t>
            </w:r>
          </w:p>
        </w:tc>
        <w:tc>
          <w:tcPr>
            <w:tcW w:w="400" w:type="pct"/>
            <w:tcBorders>
              <w:top w:val="nil"/>
              <w:left w:val="nil"/>
              <w:right w:val="nil"/>
            </w:tcBorders>
            <w:shd w:val="clear" w:color="auto" w:fill="auto"/>
            <w:vAlign w:val="center"/>
          </w:tcPr>
          <w:p w:rsidR="00675A67" w:rsidRPr="00EC39C1" w:rsidRDefault="00675A67" w:rsidP="00675A67">
            <w:pPr>
              <w:jc w:val="center"/>
              <w:rPr>
                <w:rFonts w:cs="Arial"/>
                <w:sz w:val="15"/>
                <w:szCs w:val="15"/>
                <w:lang w:val="en-US"/>
              </w:rPr>
            </w:pPr>
          </w:p>
        </w:tc>
        <w:tc>
          <w:tcPr>
            <w:tcW w:w="400"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r>
              <w:rPr>
                <w:rFonts w:cs="Arial"/>
                <w:sz w:val="15"/>
                <w:szCs w:val="15"/>
                <w:lang w:val="en-US"/>
              </w:rPr>
              <w:t>31.002,59</w:t>
            </w:r>
          </w:p>
        </w:tc>
        <w:tc>
          <w:tcPr>
            <w:tcW w:w="396"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p>
        </w:tc>
      </w:tr>
      <w:tr w:rsidR="00675A67" w:rsidRPr="00EC39C1" w:rsidTr="00675A67">
        <w:tc>
          <w:tcPr>
            <w:tcW w:w="1696" w:type="pct"/>
            <w:tcBorders>
              <w:top w:val="nil"/>
              <w:left w:val="nil"/>
              <w:right w:val="nil"/>
            </w:tcBorders>
            <w:shd w:val="clear" w:color="auto" w:fill="auto"/>
            <w:vAlign w:val="center"/>
          </w:tcPr>
          <w:p w:rsidR="00675A67" w:rsidRDefault="00675A67" w:rsidP="00675A67">
            <w:pPr>
              <w:jc w:val="left"/>
              <w:rPr>
                <w:rFonts w:cs="Arial"/>
                <w:sz w:val="15"/>
                <w:szCs w:val="15"/>
                <w:lang w:val="en-US"/>
              </w:rPr>
            </w:pPr>
            <w:r>
              <w:rPr>
                <w:rFonts w:cs="Arial"/>
                <w:sz w:val="15"/>
                <w:szCs w:val="15"/>
                <w:lang w:val="en-US"/>
              </w:rPr>
              <w:t>AT-SOLID s.r.o.</w:t>
            </w:r>
          </w:p>
        </w:tc>
        <w:tc>
          <w:tcPr>
            <w:tcW w:w="464"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r>
              <w:rPr>
                <w:rFonts w:cs="Arial"/>
                <w:sz w:val="15"/>
                <w:szCs w:val="15"/>
                <w:lang w:val="en-US"/>
              </w:rPr>
              <w:t>28.0</w:t>
            </w:r>
            <w:r w:rsidR="003C003D">
              <w:rPr>
                <w:rFonts w:cs="Arial"/>
                <w:sz w:val="15"/>
                <w:szCs w:val="15"/>
                <w:lang w:val="en-US"/>
              </w:rPr>
              <w:t>0</w:t>
            </w:r>
            <w:r>
              <w:rPr>
                <w:rFonts w:cs="Arial"/>
                <w:sz w:val="15"/>
                <w:szCs w:val="15"/>
                <w:lang w:val="en-US"/>
              </w:rPr>
              <w:t>0</w:t>
            </w:r>
          </w:p>
        </w:tc>
        <w:tc>
          <w:tcPr>
            <w:tcW w:w="400"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p>
        </w:tc>
        <w:tc>
          <w:tcPr>
            <w:tcW w:w="400" w:type="pct"/>
            <w:tcBorders>
              <w:top w:val="nil"/>
              <w:left w:val="nil"/>
              <w:right w:val="nil"/>
            </w:tcBorders>
            <w:shd w:val="clear" w:color="auto" w:fill="auto"/>
            <w:vAlign w:val="center"/>
          </w:tcPr>
          <w:p w:rsidR="00675A67" w:rsidRDefault="00675A67" w:rsidP="00277161">
            <w:pPr>
              <w:jc w:val="center"/>
              <w:rPr>
                <w:rFonts w:cs="Arial"/>
                <w:sz w:val="15"/>
                <w:szCs w:val="15"/>
                <w:lang w:val="en-US"/>
              </w:rPr>
            </w:pPr>
            <w:r>
              <w:rPr>
                <w:rFonts w:cs="Arial"/>
                <w:sz w:val="15"/>
                <w:szCs w:val="15"/>
                <w:lang w:val="en-US"/>
              </w:rPr>
              <w:t>3%</w:t>
            </w:r>
          </w:p>
        </w:tc>
        <w:tc>
          <w:tcPr>
            <w:tcW w:w="443"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r>
              <w:rPr>
                <w:rFonts w:cs="Arial"/>
                <w:sz w:val="15"/>
                <w:szCs w:val="15"/>
                <w:lang w:val="en-US"/>
              </w:rPr>
              <w:t>648,99</w:t>
            </w:r>
          </w:p>
        </w:tc>
        <w:tc>
          <w:tcPr>
            <w:tcW w:w="400" w:type="pct"/>
            <w:tcBorders>
              <w:top w:val="nil"/>
              <w:left w:val="nil"/>
              <w:right w:val="nil"/>
            </w:tcBorders>
            <w:shd w:val="clear" w:color="auto" w:fill="auto"/>
            <w:vAlign w:val="center"/>
          </w:tcPr>
          <w:p w:rsidR="00675A67" w:rsidRDefault="00675A67" w:rsidP="00675A67">
            <w:pPr>
              <w:jc w:val="center"/>
              <w:rPr>
                <w:rFonts w:cs="Arial"/>
                <w:sz w:val="15"/>
                <w:szCs w:val="15"/>
                <w:lang w:val="en-US"/>
              </w:rPr>
            </w:pPr>
            <w:r>
              <w:rPr>
                <w:rFonts w:cs="Arial"/>
                <w:sz w:val="15"/>
                <w:szCs w:val="15"/>
                <w:lang w:val="en-US"/>
              </w:rPr>
              <w:t>31.12.2016</w:t>
            </w:r>
          </w:p>
        </w:tc>
        <w:tc>
          <w:tcPr>
            <w:tcW w:w="400" w:type="pct"/>
            <w:tcBorders>
              <w:top w:val="nil"/>
              <w:left w:val="nil"/>
              <w:right w:val="nil"/>
            </w:tcBorders>
            <w:shd w:val="clear" w:color="auto" w:fill="auto"/>
            <w:vAlign w:val="center"/>
          </w:tcPr>
          <w:p w:rsidR="00675A67" w:rsidRPr="00EC39C1" w:rsidRDefault="00675A67" w:rsidP="00675A67">
            <w:pPr>
              <w:jc w:val="center"/>
              <w:rPr>
                <w:rFonts w:cs="Arial"/>
                <w:sz w:val="15"/>
                <w:szCs w:val="15"/>
                <w:lang w:val="en-US"/>
              </w:rPr>
            </w:pPr>
          </w:p>
        </w:tc>
        <w:tc>
          <w:tcPr>
            <w:tcW w:w="400"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r>
              <w:rPr>
                <w:rFonts w:cs="Arial"/>
                <w:sz w:val="15"/>
                <w:szCs w:val="15"/>
                <w:lang w:val="en-US"/>
              </w:rPr>
              <w:t>28.648,99</w:t>
            </w:r>
          </w:p>
        </w:tc>
        <w:tc>
          <w:tcPr>
            <w:tcW w:w="396"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p>
        </w:tc>
      </w:tr>
      <w:tr w:rsidR="00675A67" w:rsidRPr="00EC39C1" w:rsidTr="00675A67">
        <w:tc>
          <w:tcPr>
            <w:tcW w:w="1696" w:type="pct"/>
            <w:tcBorders>
              <w:top w:val="nil"/>
              <w:left w:val="nil"/>
              <w:right w:val="nil"/>
            </w:tcBorders>
            <w:shd w:val="clear" w:color="auto" w:fill="auto"/>
            <w:vAlign w:val="center"/>
          </w:tcPr>
          <w:p w:rsidR="00675A67" w:rsidRDefault="00675A67" w:rsidP="00675A67">
            <w:pPr>
              <w:jc w:val="left"/>
              <w:rPr>
                <w:rFonts w:cs="Arial"/>
                <w:sz w:val="15"/>
                <w:szCs w:val="15"/>
                <w:lang w:val="en-US"/>
              </w:rPr>
            </w:pPr>
            <w:r>
              <w:rPr>
                <w:rFonts w:cs="Arial"/>
                <w:sz w:val="15"/>
                <w:szCs w:val="15"/>
                <w:lang w:val="en-US"/>
              </w:rPr>
              <w:t>EMINENT</w:t>
            </w:r>
          </w:p>
        </w:tc>
        <w:tc>
          <w:tcPr>
            <w:tcW w:w="464"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r>
              <w:rPr>
                <w:rFonts w:cs="Arial"/>
                <w:sz w:val="15"/>
                <w:szCs w:val="15"/>
                <w:lang w:val="en-US"/>
              </w:rPr>
              <w:t>160.000</w:t>
            </w:r>
          </w:p>
        </w:tc>
        <w:tc>
          <w:tcPr>
            <w:tcW w:w="400"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p>
        </w:tc>
        <w:tc>
          <w:tcPr>
            <w:tcW w:w="400" w:type="pct"/>
            <w:tcBorders>
              <w:top w:val="nil"/>
              <w:left w:val="nil"/>
              <w:right w:val="nil"/>
            </w:tcBorders>
            <w:shd w:val="clear" w:color="auto" w:fill="auto"/>
            <w:vAlign w:val="center"/>
          </w:tcPr>
          <w:p w:rsidR="00675A67" w:rsidRDefault="00675A67" w:rsidP="00277161">
            <w:pPr>
              <w:jc w:val="center"/>
              <w:rPr>
                <w:rFonts w:cs="Arial"/>
                <w:sz w:val="15"/>
                <w:szCs w:val="15"/>
                <w:lang w:val="en-US"/>
              </w:rPr>
            </w:pPr>
            <w:r>
              <w:rPr>
                <w:rFonts w:cs="Arial"/>
                <w:sz w:val="15"/>
                <w:szCs w:val="15"/>
                <w:lang w:val="en-US"/>
              </w:rPr>
              <w:t>2%</w:t>
            </w:r>
          </w:p>
        </w:tc>
        <w:tc>
          <w:tcPr>
            <w:tcW w:w="443"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r>
              <w:rPr>
                <w:rFonts w:cs="Arial"/>
                <w:sz w:val="15"/>
                <w:szCs w:val="15"/>
                <w:lang w:val="en-US"/>
              </w:rPr>
              <w:t>482,19</w:t>
            </w:r>
          </w:p>
        </w:tc>
        <w:tc>
          <w:tcPr>
            <w:tcW w:w="400" w:type="pct"/>
            <w:tcBorders>
              <w:top w:val="nil"/>
              <w:left w:val="nil"/>
              <w:right w:val="nil"/>
            </w:tcBorders>
            <w:shd w:val="clear" w:color="auto" w:fill="auto"/>
            <w:vAlign w:val="center"/>
          </w:tcPr>
          <w:p w:rsidR="00675A67" w:rsidRDefault="00675A67" w:rsidP="00675A67">
            <w:pPr>
              <w:jc w:val="center"/>
              <w:rPr>
                <w:rFonts w:cs="Arial"/>
                <w:sz w:val="15"/>
                <w:szCs w:val="15"/>
                <w:lang w:val="en-US"/>
              </w:rPr>
            </w:pPr>
            <w:r>
              <w:rPr>
                <w:rFonts w:cs="Arial"/>
                <w:sz w:val="15"/>
                <w:szCs w:val="15"/>
                <w:lang w:val="en-US"/>
              </w:rPr>
              <w:t>31.12.2016</w:t>
            </w:r>
          </w:p>
        </w:tc>
        <w:tc>
          <w:tcPr>
            <w:tcW w:w="400" w:type="pct"/>
            <w:tcBorders>
              <w:top w:val="nil"/>
              <w:left w:val="nil"/>
              <w:right w:val="nil"/>
            </w:tcBorders>
            <w:shd w:val="clear" w:color="auto" w:fill="auto"/>
            <w:vAlign w:val="center"/>
          </w:tcPr>
          <w:p w:rsidR="00675A67" w:rsidRPr="00EC39C1" w:rsidRDefault="00675A67" w:rsidP="00675A67">
            <w:pPr>
              <w:jc w:val="center"/>
              <w:rPr>
                <w:rFonts w:cs="Arial"/>
                <w:sz w:val="15"/>
                <w:szCs w:val="15"/>
                <w:lang w:val="en-US"/>
              </w:rPr>
            </w:pPr>
          </w:p>
        </w:tc>
        <w:tc>
          <w:tcPr>
            <w:tcW w:w="400"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r>
              <w:rPr>
                <w:rFonts w:cs="Arial"/>
                <w:sz w:val="15"/>
                <w:szCs w:val="15"/>
                <w:lang w:val="en-US"/>
              </w:rPr>
              <w:t>160.482,19</w:t>
            </w:r>
          </w:p>
        </w:tc>
        <w:tc>
          <w:tcPr>
            <w:tcW w:w="396"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p>
        </w:tc>
      </w:tr>
      <w:tr w:rsidR="00675A67" w:rsidRPr="00EC39C1" w:rsidTr="00675A67">
        <w:tc>
          <w:tcPr>
            <w:tcW w:w="1696" w:type="pct"/>
            <w:tcBorders>
              <w:top w:val="nil"/>
              <w:left w:val="nil"/>
              <w:right w:val="nil"/>
            </w:tcBorders>
            <w:shd w:val="clear" w:color="auto" w:fill="auto"/>
            <w:vAlign w:val="center"/>
          </w:tcPr>
          <w:p w:rsidR="00675A67" w:rsidRDefault="00675A67" w:rsidP="00675A67">
            <w:pPr>
              <w:jc w:val="left"/>
              <w:rPr>
                <w:rFonts w:cs="Arial"/>
                <w:sz w:val="15"/>
                <w:szCs w:val="15"/>
                <w:lang w:val="en-US"/>
              </w:rPr>
            </w:pPr>
            <w:r>
              <w:rPr>
                <w:rFonts w:cs="Arial"/>
                <w:sz w:val="15"/>
                <w:szCs w:val="15"/>
                <w:lang w:val="en-US"/>
              </w:rPr>
              <w:t>FO</w:t>
            </w:r>
          </w:p>
        </w:tc>
        <w:tc>
          <w:tcPr>
            <w:tcW w:w="464"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r>
              <w:rPr>
                <w:rFonts w:cs="Arial"/>
                <w:sz w:val="15"/>
                <w:szCs w:val="15"/>
                <w:lang w:val="en-US"/>
              </w:rPr>
              <w:t>458.491,39</w:t>
            </w:r>
          </w:p>
        </w:tc>
        <w:tc>
          <w:tcPr>
            <w:tcW w:w="400"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p>
        </w:tc>
        <w:tc>
          <w:tcPr>
            <w:tcW w:w="400" w:type="pct"/>
            <w:tcBorders>
              <w:top w:val="nil"/>
              <w:left w:val="nil"/>
              <w:right w:val="nil"/>
            </w:tcBorders>
            <w:shd w:val="clear" w:color="auto" w:fill="auto"/>
            <w:vAlign w:val="center"/>
          </w:tcPr>
          <w:p w:rsidR="00675A67" w:rsidRDefault="00675A67" w:rsidP="00277161">
            <w:pPr>
              <w:jc w:val="center"/>
              <w:rPr>
                <w:rFonts w:cs="Arial"/>
                <w:sz w:val="15"/>
                <w:szCs w:val="15"/>
                <w:lang w:val="en-US"/>
              </w:rPr>
            </w:pPr>
          </w:p>
        </w:tc>
        <w:tc>
          <w:tcPr>
            <w:tcW w:w="443" w:type="pct"/>
            <w:tcBorders>
              <w:top w:val="nil"/>
              <w:left w:val="nil"/>
              <w:right w:val="nil"/>
            </w:tcBorders>
            <w:shd w:val="clear" w:color="auto" w:fill="auto"/>
            <w:vAlign w:val="bottom"/>
          </w:tcPr>
          <w:p w:rsidR="00675A67" w:rsidRDefault="00983628" w:rsidP="00277161">
            <w:pPr>
              <w:jc w:val="right"/>
              <w:rPr>
                <w:rFonts w:cs="Arial"/>
                <w:sz w:val="15"/>
                <w:szCs w:val="15"/>
                <w:lang w:val="en-US"/>
              </w:rPr>
            </w:pPr>
            <w:r>
              <w:rPr>
                <w:rFonts w:cs="Arial"/>
                <w:sz w:val="15"/>
                <w:szCs w:val="15"/>
                <w:lang w:val="en-US"/>
              </w:rPr>
              <w:t>63.301,31</w:t>
            </w:r>
          </w:p>
        </w:tc>
        <w:tc>
          <w:tcPr>
            <w:tcW w:w="400" w:type="pct"/>
            <w:tcBorders>
              <w:top w:val="nil"/>
              <w:left w:val="nil"/>
              <w:right w:val="nil"/>
            </w:tcBorders>
            <w:shd w:val="clear" w:color="auto" w:fill="auto"/>
            <w:vAlign w:val="center"/>
          </w:tcPr>
          <w:p w:rsidR="00675A67" w:rsidRDefault="00675A67" w:rsidP="00675A67">
            <w:pPr>
              <w:jc w:val="center"/>
              <w:rPr>
                <w:rFonts w:cs="Arial"/>
                <w:sz w:val="15"/>
                <w:szCs w:val="15"/>
                <w:lang w:val="en-US"/>
              </w:rPr>
            </w:pPr>
            <w:r>
              <w:rPr>
                <w:rFonts w:cs="Arial"/>
                <w:sz w:val="15"/>
                <w:szCs w:val="15"/>
                <w:lang w:val="en-US"/>
              </w:rPr>
              <w:t>31.12.2016</w:t>
            </w:r>
          </w:p>
        </w:tc>
        <w:tc>
          <w:tcPr>
            <w:tcW w:w="400" w:type="pct"/>
            <w:tcBorders>
              <w:top w:val="nil"/>
              <w:left w:val="nil"/>
              <w:right w:val="nil"/>
            </w:tcBorders>
            <w:shd w:val="clear" w:color="auto" w:fill="auto"/>
            <w:vAlign w:val="center"/>
          </w:tcPr>
          <w:p w:rsidR="00675A67" w:rsidRPr="00EC39C1" w:rsidRDefault="00675A67" w:rsidP="00675A67">
            <w:pPr>
              <w:jc w:val="center"/>
              <w:rPr>
                <w:rFonts w:cs="Arial"/>
                <w:sz w:val="15"/>
                <w:szCs w:val="15"/>
                <w:lang w:val="en-US"/>
              </w:rPr>
            </w:pPr>
          </w:p>
        </w:tc>
        <w:tc>
          <w:tcPr>
            <w:tcW w:w="400" w:type="pct"/>
            <w:tcBorders>
              <w:top w:val="nil"/>
              <w:left w:val="nil"/>
              <w:right w:val="nil"/>
            </w:tcBorders>
            <w:shd w:val="clear" w:color="auto" w:fill="auto"/>
            <w:vAlign w:val="bottom"/>
          </w:tcPr>
          <w:p w:rsidR="00675A67" w:rsidRDefault="00983628" w:rsidP="00277161">
            <w:pPr>
              <w:jc w:val="right"/>
              <w:rPr>
                <w:rFonts w:cs="Arial"/>
                <w:sz w:val="15"/>
                <w:szCs w:val="15"/>
                <w:lang w:val="en-US"/>
              </w:rPr>
            </w:pPr>
            <w:r>
              <w:rPr>
                <w:rFonts w:cs="Arial"/>
                <w:sz w:val="15"/>
                <w:szCs w:val="15"/>
                <w:lang w:val="en-US"/>
              </w:rPr>
              <w:t>521.792,70</w:t>
            </w:r>
          </w:p>
        </w:tc>
        <w:tc>
          <w:tcPr>
            <w:tcW w:w="396"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p>
        </w:tc>
      </w:tr>
      <w:tr w:rsidR="00675A67" w:rsidRPr="00EC39C1" w:rsidTr="00675A67">
        <w:tc>
          <w:tcPr>
            <w:tcW w:w="1696" w:type="pct"/>
            <w:tcBorders>
              <w:top w:val="nil"/>
              <w:left w:val="nil"/>
              <w:right w:val="nil"/>
            </w:tcBorders>
            <w:shd w:val="clear" w:color="auto" w:fill="auto"/>
            <w:vAlign w:val="center"/>
          </w:tcPr>
          <w:p w:rsidR="00675A67" w:rsidRDefault="00675A67" w:rsidP="00675A67">
            <w:pPr>
              <w:jc w:val="left"/>
              <w:rPr>
                <w:rFonts w:cs="Arial"/>
                <w:sz w:val="15"/>
                <w:szCs w:val="15"/>
                <w:lang w:val="en-US"/>
              </w:rPr>
            </w:pPr>
          </w:p>
        </w:tc>
        <w:tc>
          <w:tcPr>
            <w:tcW w:w="464"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p>
        </w:tc>
        <w:tc>
          <w:tcPr>
            <w:tcW w:w="400"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p>
        </w:tc>
        <w:tc>
          <w:tcPr>
            <w:tcW w:w="400" w:type="pct"/>
            <w:tcBorders>
              <w:top w:val="nil"/>
              <w:left w:val="nil"/>
              <w:right w:val="nil"/>
            </w:tcBorders>
            <w:shd w:val="clear" w:color="auto" w:fill="auto"/>
            <w:vAlign w:val="center"/>
          </w:tcPr>
          <w:p w:rsidR="00675A67" w:rsidRDefault="00675A67" w:rsidP="00277161">
            <w:pPr>
              <w:jc w:val="center"/>
              <w:rPr>
                <w:rFonts w:cs="Arial"/>
                <w:sz w:val="15"/>
                <w:szCs w:val="15"/>
                <w:lang w:val="en-US"/>
              </w:rPr>
            </w:pPr>
          </w:p>
        </w:tc>
        <w:tc>
          <w:tcPr>
            <w:tcW w:w="443"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p>
        </w:tc>
        <w:tc>
          <w:tcPr>
            <w:tcW w:w="400" w:type="pct"/>
            <w:tcBorders>
              <w:top w:val="nil"/>
              <w:left w:val="nil"/>
              <w:right w:val="nil"/>
            </w:tcBorders>
            <w:shd w:val="clear" w:color="auto" w:fill="auto"/>
            <w:vAlign w:val="center"/>
          </w:tcPr>
          <w:p w:rsidR="00675A67" w:rsidRDefault="00675A67" w:rsidP="00675A67">
            <w:pPr>
              <w:jc w:val="center"/>
              <w:rPr>
                <w:rFonts w:cs="Arial"/>
                <w:sz w:val="15"/>
                <w:szCs w:val="15"/>
                <w:lang w:val="en-US"/>
              </w:rPr>
            </w:pPr>
          </w:p>
        </w:tc>
        <w:tc>
          <w:tcPr>
            <w:tcW w:w="400" w:type="pct"/>
            <w:tcBorders>
              <w:top w:val="nil"/>
              <w:left w:val="nil"/>
              <w:right w:val="nil"/>
            </w:tcBorders>
            <w:shd w:val="clear" w:color="auto" w:fill="auto"/>
            <w:vAlign w:val="center"/>
          </w:tcPr>
          <w:p w:rsidR="00675A67" w:rsidRPr="00EC39C1" w:rsidRDefault="00675A67" w:rsidP="00675A67">
            <w:pPr>
              <w:jc w:val="center"/>
              <w:rPr>
                <w:rFonts w:cs="Arial"/>
                <w:sz w:val="15"/>
                <w:szCs w:val="15"/>
                <w:lang w:val="en-US"/>
              </w:rPr>
            </w:pPr>
          </w:p>
        </w:tc>
        <w:tc>
          <w:tcPr>
            <w:tcW w:w="400" w:type="pct"/>
            <w:tcBorders>
              <w:top w:val="nil"/>
              <w:left w:val="nil"/>
              <w:right w:val="nil"/>
            </w:tcBorders>
            <w:shd w:val="clear" w:color="auto" w:fill="auto"/>
            <w:vAlign w:val="bottom"/>
          </w:tcPr>
          <w:p w:rsidR="00675A67" w:rsidRDefault="00675A67" w:rsidP="00277161">
            <w:pPr>
              <w:jc w:val="right"/>
              <w:rPr>
                <w:rFonts w:cs="Arial"/>
                <w:sz w:val="15"/>
                <w:szCs w:val="15"/>
                <w:lang w:val="en-US"/>
              </w:rPr>
            </w:pPr>
          </w:p>
        </w:tc>
        <w:tc>
          <w:tcPr>
            <w:tcW w:w="396" w:type="pct"/>
            <w:tcBorders>
              <w:top w:val="nil"/>
              <w:left w:val="nil"/>
              <w:right w:val="nil"/>
            </w:tcBorders>
            <w:shd w:val="clear" w:color="auto" w:fill="auto"/>
            <w:vAlign w:val="bottom"/>
          </w:tcPr>
          <w:p w:rsidR="00675A67" w:rsidRPr="00EC39C1" w:rsidRDefault="00675A67" w:rsidP="00277161">
            <w:pPr>
              <w:jc w:val="right"/>
              <w:rPr>
                <w:rFonts w:cs="Arial"/>
                <w:sz w:val="15"/>
                <w:szCs w:val="15"/>
                <w:lang w:val="en-US"/>
              </w:rPr>
            </w:pPr>
          </w:p>
        </w:tc>
      </w:tr>
      <w:tr w:rsidR="00675A67" w:rsidRPr="00EC39C1" w:rsidTr="00675A67">
        <w:tc>
          <w:tcPr>
            <w:tcW w:w="1696" w:type="pct"/>
            <w:tcBorders>
              <w:left w:val="nil"/>
              <w:bottom w:val="nil"/>
              <w:right w:val="nil"/>
            </w:tcBorders>
            <w:shd w:val="clear" w:color="auto" w:fill="auto"/>
            <w:vAlign w:val="center"/>
          </w:tcPr>
          <w:p w:rsidR="00675A67" w:rsidRDefault="00675A67" w:rsidP="00675A67">
            <w:pPr>
              <w:jc w:val="left"/>
              <w:rPr>
                <w:rFonts w:cs="Arial"/>
                <w:sz w:val="15"/>
                <w:szCs w:val="15"/>
                <w:lang w:val="en-US"/>
              </w:rPr>
            </w:pPr>
          </w:p>
        </w:tc>
        <w:tc>
          <w:tcPr>
            <w:tcW w:w="464" w:type="pct"/>
            <w:tcBorders>
              <w:left w:val="nil"/>
              <w:bottom w:val="single" w:sz="4" w:space="0" w:color="auto"/>
              <w:right w:val="nil"/>
            </w:tcBorders>
            <w:shd w:val="clear" w:color="auto" w:fill="auto"/>
            <w:vAlign w:val="bottom"/>
          </w:tcPr>
          <w:p w:rsidR="00675A67" w:rsidRPr="00EC39C1" w:rsidRDefault="00675A67" w:rsidP="00277161">
            <w:pPr>
              <w:jc w:val="right"/>
              <w:rPr>
                <w:rFonts w:cs="Arial"/>
                <w:sz w:val="15"/>
                <w:szCs w:val="15"/>
                <w:lang w:val="en-US"/>
              </w:rPr>
            </w:pPr>
          </w:p>
        </w:tc>
        <w:tc>
          <w:tcPr>
            <w:tcW w:w="400" w:type="pct"/>
            <w:tcBorders>
              <w:left w:val="nil"/>
              <w:bottom w:val="single" w:sz="4" w:space="0" w:color="auto"/>
              <w:right w:val="nil"/>
            </w:tcBorders>
            <w:shd w:val="clear" w:color="auto" w:fill="auto"/>
            <w:vAlign w:val="bottom"/>
          </w:tcPr>
          <w:p w:rsidR="00675A67" w:rsidRPr="00EC39C1" w:rsidRDefault="00675A67" w:rsidP="00277161">
            <w:pPr>
              <w:jc w:val="right"/>
              <w:rPr>
                <w:rFonts w:cs="Arial"/>
                <w:sz w:val="15"/>
                <w:szCs w:val="15"/>
                <w:lang w:val="en-US"/>
              </w:rPr>
            </w:pPr>
          </w:p>
        </w:tc>
        <w:tc>
          <w:tcPr>
            <w:tcW w:w="400" w:type="pct"/>
            <w:tcBorders>
              <w:left w:val="nil"/>
              <w:bottom w:val="nil"/>
              <w:right w:val="nil"/>
            </w:tcBorders>
            <w:shd w:val="clear" w:color="auto" w:fill="auto"/>
            <w:vAlign w:val="center"/>
          </w:tcPr>
          <w:p w:rsidR="00675A67" w:rsidRDefault="00675A67" w:rsidP="00277161">
            <w:pPr>
              <w:jc w:val="center"/>
              <w:rPr>
                <w:rFonts w:cs="Arial"/>
                <w:sz w:val="15"/>
                <w:szCs w:val="15"/>
                <w:lang w:val="en-US"/>
              </w:rPr>
            </w:pPr>
          </w:p>
        </w:tc>
        <w:tc>
          <w:tcPr>
            <w:tcW w:w="443" w:type="pct"/>
            <w:tcBorders>
              <w:left w:val="nil"/>
              <w:bottom w:val="single" w:sz="4" w:space="0" w:color="auto"/>
              <w:right w:val="nil"/>
            </w:tcBorders>
            <w:shd w:val="clear" w:color="auto" w:fill="auto"/>
            <w:vAlign w:val="bottom"/>
          </w:tcPr>
          <w:p w:rsidR="00675A67" w:rsidRDefault="00675A67" w:rsidP="00277161">
            <w:pPr>
              <w:jc w:val="right"/>
              <w:rPr>
                <w:rFonts w:cs="Arial"/>
                <w:sz w:val="15"/>
                <w:szCs w:val="15"/>
                <w:lang w:val="en-US"/>
              </w:rPr>
            </w:pPr>
          </w:p>
        </w:tc>
        <w:tc>
          <w:tcPr>
            <w:tcW w:w="400" w:type="pct"/>
            <w:tcBorders>
              <w:left w:val="nil"/>
              <w:bottom w:val="nil"/>
              <w:right w:val="nil"/>
            </w:tcBorders>
            <w:shd w:val="clear" w:color="auto" w:fill="auto"/>
            <w:vAlign w:val="center"/>
          </w:tcPr>
          <w:p w:rsidR="00675A67" w:rsidRDefault="00675A67" w:rsidP="00675A67">
            <w:pPr>
              <w:jc w:val="center"/>
              <w:rPr>
                <w:rFonts w:cs="Arial"/>
                <w:sz w:val="15"/>
                <w:szCs w:val="15"/>
                <w:lang w:val="en-US"/>
              </w:rPr>
            </w:pPr>
          </w:p>
        </w:tc>
        <w:tc>
          <w:tcPr>
            <w:tcW w:w="400" w:type="pct"/>
            <w:tcBorders>
              <w:left w:val="nil"/>
              <w:bottom w:val="nil"/>
              <w:right w:val="nil"/>
            </w:tcBorders>
            <w:shd w:val="clear" w:color="auto" w:fill="auto"/>
            <w:vAlign w:val="center"/>
          </w:tcPr>
          <w:p w:rsidR="00675A67" w:rsidRPr="00EC39C1" w:rsidRDefault="00675A67" w:rsidP="00675A67">
            <w:pPr>
              <w:jc w:val="center"/>
              <w:rPr>
                <w:rFonts w:cs="Arial"/>
                <w:sz w:val="15"/>
                <w:szCs w:val="15"/>
                <w:lang w:val="en-US"/>
              </w:rPr>
            </w:pPr>
          </w:p>
        </w:tc>
        <w:tc>
          <w:tcPr>
            <w:tcW w:w="400" w:type="pct"/>
            <w:tcBorders>
              <w:left w:val="nil"/>
              <w:bottom w:val="single" w:sz="4" w:space="0" w:color="auto"/>
              <w:right w:val="nil"/>
            </w:tcBorders>
            <w:shd w:val="clear" w:color="auto" w:fill="auto"/>
            <w:vAlign w:val="bottom"/>
          </w:tcPr>
          <w:p w:rsidR="00675A67" w:rsidRDefault="00675A67" w:rsidP="00277161">
            <w:pPr>
              <w:jc w:val="right"/>
              <w:rPr>
                <w:rFonts w:cs="Arial"/>
                <w:sz w:val="15"/>
                <w:szCs w:val="15"/>
                <w:lang w:val="en-US"/>
              </w:rPr>
            </w:pPr>
          </w:p>
        </w:tc>
        <w:tc>
          <w:tcPr>
            <w:tcW w:w="396" w:type="pct"/>
            <w:tcBorders>
              <w:left w:val="nil"/>
              <w:bottom w:val="single" w:sz="4" w:space="0" w:color="auto"/>
              <w:right w:val="nil"/>
            </w:tcBorders>
            <w:shd w:val="clear" w:color="auto" w:fill="auto"/>
            <w:vAlign w:val="bottom"/>
          </w:tcPr>
          <w:p w:rsidR="00675A67" w:rsidRPr="00EC39C1" w:rsidRDefault="00675A67" w:rsidP="00277161">
            <w:pPr>
              <w:jc w:val="right"/>
              <w:rPr>
                <w:rFonts w:cs="Arial"/>
                <w:sz w:val="15"/>
                <w:szCs w:val="15"/>
                <w:lang w:val="en-US"/>
              </w:rPr>
            </w:pPr>
          </w:p>
        </w:tc>
      </w:tr>
      <w:tr w:rsidR="00277161" w:rsidRPr="00EC39C1" w:rsidTr="00675A67">
        <w:tc>
          <w:tcPr>
            <w:tcW w:w="1696" w:type="pct"/>
            <w:tcBorders>
              <w:top w:val="nil"/>
              <w:left w:val="nil"/>
              <w:bottom w:val="single" w:sz="8" w:space="0" w:color="auto"/>
              <w:right w:val="nil"/>
            </w:tcBorders>
            <w:shd w:val="clear" w:color="auto" w:fill="auto"/>
            <w:vAlign w:val="center"/>
            <w:hideMark/>
          </w:tcPr>
          <w:p w:rsidR="00277161" w:rsidRPr="00EC39C1" w:rsidRDefault="00277161" w:rsidP="00277161">
            <w:pPr>
              <w:rPr>
                <w:rFonts w:cs="Arial"/>
                <w:b/>
                <w:bCs/>
                <w:sz w:val="15"/>
                <w:szCs w:val="15"/>
                <w:lang w:val="en-US"/>
              </w:rPr>
            </w:pPr>
            <w:r w:rsidRPr="00EC39C1">
              <w:rPr>
                <w:rFonts w:cs="Arial"/>
                <w:b/>
                <w:bCs/>
                <w:sz w:val="15"/>
                <w:szCs w:val="15"/>
                <w:lang w:val="en-US"/>
              </w:rPr>
              <w:t>Celkom</w:t>
            </w:r>
          </w:p>
        </w:tc>
        <w:tc>
          <w:tcPr>
            <w:tcW w:w="464" w:type="pct"/>
            <w:tcBorders>
              <w:top w:val="nil"/>
              <w:left w:val="nil"/>
              <w:bottom w:val="single" w:sz="8" w:space="0" w:color="auto"/>
              <w:right w:val="nil"/>
            </w:tcBorders>
            <w:shd w:val="clear" w:color="auto" w:fill="auto"/>
            <w:vAlign w:val="center"/>
            <w:hideMark/>
          </w:tcPr>
          <w:p w:rsidR="00277161" w:rsidRPr="00EC39C1" w:rsidRDefault="00983628" w:rsidP="00277161">
            <w:pPr>
              <w:jc w:val="right"/>
              <w:rPr>
                <w:rFonts w:cs="Arial"/>
                <w:b/>
                <w:bCs/>
                <w:sz w:val="15"/>
                <w:szCs w:val="15"/>
                <w:lang w:val="en-US"/>
              </w:rPr>
            </w:pPr>
            <w:r>
              <w:rPr>
                <w:rFonts w:cs="Arial"/>
                <w:b/>
                <w:bCs/>
                <w:sz w:val="15"/>
                <w:szCs w:val="15"/>
                <w:lang w:val="en-US"/>
              </w:rPr>
              <w:t>680.791,39</w:t>
            </w:r>
          </w:p>
        </w:tc>
        <w:tc>
          <w:tcPr>
            <w:tcW w:w="400"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400"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c>
          <w:tcPr>
            <w:tcW w:w="443" w:type="pct"/>
            <w:tcBorders>
              <w:top w:val="nil"/>
              <w:left w:val="nil"/>
              <w:bottom w:val="single" w:sz="8" w:space="0" w:color="auto"/>
              <w:right w:val="nil"/>
            </w:tcBorders>
            <w:shd w:val="clear" w:color="auto" w:fill="auto"/>
            <w:vAlign w:val="center"/>
            <w:hideMark/>
          </w:tcPr>
          <w:p w:rsidR="00277161" w:rsidRPr="00EC39C1" w:rsidRDefault="00983628" w:rsidP="00277161">
            <w:pPr>
              <w:jc w:val="right"/>
              <w:rPr>
                <w:rFonts w:cs="Arial"/>
                <w:b/>
                <w:bCs/>
                <w:sz w:val="15"/>
                <w:szCs w:val="15"/>
                <w:lang w:val="en-US"/>
              </w:rPr>
            </w:pPr>
            <w:r>
              <w:rPr>
                <w:rFonts w:cs="Arial"/>
                <w:b/>
                <w:bCs/>
                <w:sz w:val="15"/>
                <w:szCs w:val="15"/>
                <w:lang w:val="en-US"/>
              </w:rPr>
              <w:t>73.820,10</w:t>
            </w:r>
            <w:r w:rsidR="00277161" w:rsidRPr="00EC39C1">
              <w:rPr>
                <w:rFonts w:cs="Arial"/>
                <w:b/>
                <w:bCs/>
                <w:sz w:val="15"/>
                <w:szCs w:val="15"/>
                <w:lang w:val="en-US"/>
              </w:rPr>
              <w:t xml:space="preserve"> </w:t>
            </w:r>
          </w:p>
        </w:tc>
        <w:tc>
          <w:tcPr>
            <w:tcW w:w="400"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c>
          <w:tcPr>
            <w:tcW w:w="400"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c>
          <w:tcPr>
            <w:tcW w:w="400" w:type="pct"/>
            <w:tcBorders>
              <w:top w:val="nil"/>
              <w:left w:val="nil"/>
              <w:bottom w:val="single" w:sz="8" w:space="0" w:color="auto"/>
              <w:right w:val="nil"/>
            </w:tcBorders>
            <w:shd w:val="clear" w:color="auto" w:fill="auto"/>
            <w:vAlign w:val="center"/>
            <w:hideMark/>
          </w:tcPr>
          <w:p w:rsidR="00277161" w:rsidRPr="00EC39C1" w:rsidRDefault="00675A67" w:rsidP="00277161">
            <w:pPr>
              <w:jc w:val="right"/>
              <w:rPr>
                <w:rFonts w:cs="Arial"/>
                <w:b/>
                <w:bCs/>
                <w:sz w:val="15"/>
                <w:szCs w:val="15"/>
                <w:lang w:val="en-US"/>
              </w:rPr>
            </w:pPr>
            <w:r>
              <w:rPr>
                <w:rFonts w:cs="Arial"/>
                <w:b/>
                <w:bCs/>
                <w:sz w:val="15"/>
                <w:szCs w:val="15"/>
                <w:lang w:val="en-US"/>
              </w:rPr>
              <w:t>754.611,49</w:t>
            </w:r>
          </w:p>
        </w:tc>
        <w:tc>
          <w:tcPr>
            <w:tcW w:w="396"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r>
    </w:tbl>
    <w:p w:rsidR="00111C30" w:rsidRPr="00EC39C1" w:rsidRDefault="00111C30" w:rsidP="00277161">
      <w:pPr>
        <w:pStyle w:val="Pta"/>
        <w:rPr>
          <w:rFonts w:cs="Arial"/>
        </w:rPr>
      </w:pPr>
    </w:p>
    <w:bookmarkEnd w:id="20"/>
    <w:p w:rsidR="00E65E15" w:rsidRPr="00EC39C1" w:rsidRDefault="00E65E15" w:rsidP="00277161">
      <w:pPr>
        <w:pStyle w:val="Pta"/>
        <w:rPr>
          <w:rFonts w:cs="Arial"/>
        </w:rPr>
      </w:pPr>
    </w:p>
    <w:p w:rsidR="006A3DAC" w:rsidRPr="00EC39C1" w:rsidRDefault="006A3DAC" w:rsidP="00277161">
      <w:pPr>
        <w:pStyle w:val="Pta"/>
        <w:rPr>
          <w:rFonts w:cs="Arial"/>
        </w:rPr>
        <w:sectPr w:rsidR="006A3DAC" w:rsidRPr="00EC39C1" w:rsidSect="003B5D6D">
          <w:pgSz w:w="16840" w:h="11907" w:orient="landscape" w:code="9"/>
          <w:pgMar w:top="1418" w:right="1418" w:bottom="992" w:left="1418" w:header="850" w:footer="680" w:gutter="0"/>
          <w:cols w:space="708"/>
          <w:docGrid w:linePitch="360"/>
        </w:sectPr>
      </w:pPr>
    </w:p>
    <w:p w:rsidR="00111C30" w:rsidRPr="00EC39C1" w:rsidRDefault="00111C30" w:rsidP="00277161">
      <w:pPr>
        <w:pStyle w:val="Nadpis3"/>
      </w:pPr>
      <w:r w:rsidRPr="00EC39C1">
        <w:lastRenderedPageBreak/>
        <w:t>Záložné právo a obmedzené disponovanie s dlhodobým finančným majetkom</w:t>
      </w:r>
    </w:p>
    <w:p w:rsidR="00277161" w:rsidRPr="00EC39C1" w:rsidRDefault="00277161" w:rsidP="00277161">
      <w:pPr>
        <w:rPr>
          <w:snapToGrid w:val="0"/>
          <w:lang w:eastAsia="sk-SK"/>
        </w:rPr>
      </w:pPr>
      <w:bookmarkStart w:id="22" w:name="T_financial_assets_under_lien"/>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7729"/>
        <w:gridCol w:w="1558"/>
      </w:tblGrid>
      <w:tr w:rsidR="00277161" w:rsidRPr="00EC39C1" w:rsidTr="0005478D">
        <w:tc>
          <w:tcPr>
            <w:tcW w:w="4161" w:type="pct"/>
            <w:tcBorders>
              <w:top w:val="single" w:sz="8" w:space="0" w:color="auto"/>
              <w:left w:val="nil"/>
              <w:bottom w:val="nil"/>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23" w:name="RANGE!B12:C14"/>
            <w:r w:rsidRPr="00EC39C1">
              <w:rPr>
                <w:rFonts w:cs="Arial"/>
                <w:b/>
                <w:bCs/>
                <w:i/>
                <w:iCs/>
                <w:sz w:val="15"/>
                <w:szCs w:val="15"/>
                <w:lang w:val="en-US"/>
              </w:rPr>
              <w:t>Položka</w:t>
            </w:r>
            <w:bookmarkEnd w:id="23"/>
          </w:p>
        </w:tc>
        <w:tc>
          <w:tcPr>
            <w:tcW w:w="839"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r>
      <w:tr w:rsidR="00277161" w:rsidRPr="00EC39C1" w:rsidTr="0005478D">
        <w:tc>
          <w:tcPr>
            <w:tcW w:w="4161" w:type="pct"/>
            <w:tcBorders>
              <w:top w:val="single" w:sz="4" w:space="0" w:color="auto"/>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Dlhodobý finančný majetok, na ktorý je zriadené záložné právo</w:t>
            </w:r>
          </w:p>
        </w:tc>
        <w:tc>
          <w:tcPr>
            <w:tcW w:w="839" w:type="pct"/>
            <w:tcBorders>
              <w:top w:val="single" w:sz="4" w:space="0" w:color="auto"/>
              <w:left w:val="nil"/>
              <w:bottom w:val="nil"/>
              <w:right w:val="nil"/>
            </w:tcBorders>
            <w:shd w:val="clear" w:color="auto" w:fill="auto"/>
            <w:vAlign w:val="bottom"/>
            <w:hideMark/>
          </w:tcPr>
          <w:p w:rsidR="00277161" w:rsidRPr="00EC39C1" w:rsidRDefault="00ED56C9"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rsidTr="0005478D">
        <w:tc>
          <w:tcPr>
            <w:tcW w:w="4161" w:type="pct"/>
            <w:tcBorders>
              <w:top w:val="nil"/>
              <w:left w:val="nil"/>
              <w:bottom w:val="single" w:sz="8" w:space="0" w:color="auto"/>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Dlhodobý finančný majetok, pri ktorom má účtovná jednotka obmedzené právo s ním nakladať</w:t>
            </w:r>
          </w:p>
        </w:tc>
        <w:tc>
          <w:tcPr>
            <w:tcW w:w="839" w:type="pct"/>
            <w:tcBorders>
              <w:top w:val="nil"/>
              <w:left w:val="nil"/>
              <w:bottom w:val="single" w:sz="8" w:space="0" w:color="auto"/>
              <w:right w:val="nil"/>
            </w:tcBorders>
            <w:shd w:val="clear" w:color="auto" w:fill="auto"/>
            <w:vAlign w:val="bottom"/>
            <w:hideMark/>
          </w:tcPr>
          <w:p w:rsidR="00277161" w:rsidRPr="00EC39C1" w:rsidRDefault="00ED56C9"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rsidR="00D7744D" w:rsidRPr="00EC39C1" w:rsidRDefault="00D7744D" w:rsidP="00277161">
      <w:pPr>
        <w:rPr>
          <w:snapToGrid w:val="0"/>
          <w:lang w:eastAsia="sk-SK"/>
        </w:rPr>
      </w:pPr>
    </w:p>
    <w:bookmarkEnd w:id="22"/>
    <w:p w:rsidR="00ED01A2" w:rsidRPr="00EC39C1" w:rsidRDefault="00ED01A2" w:rsidP="00277161">
      <w:pPr>
        <w:rPr>
          <w:snapToGrid w:val="0"/>
          <w:u w:val="single"/>
          <w:lang w:eastAsia="sk-SK"/>
        </w:rPr>
      </w:pPr>
    </w:p>
    <w:p w:rsidR="00ED01A2" w:rsidRPr="00EC39C1" w:rsidRDefault="00ED01A2" w:rsidP="00277161">
      <w:pPr>
        <w:pStyle w:val="Nadpis2"/>
      </w:pPr>
      <w:r w:rsidRPr="00EC39C1">
        <w:t xml:space="preserve">Zásoby </w:t>
      </w:r>
    </w:p>
    <w:p w:rsidR="00ED01A2" w:rsidRPr="00EC39C1" w:rsidRDefault="00ED01A2" w:rsidP="00277161">
      <w:pPr>
        <w:rPr>
          <w:snapToGrid w:val="0"/>
          <w:u w:val="single"/>
          <w:lang w:eastAsia="sk-SK"/>
        </w:rPr>
      </w:pPr>
    </w:p>
    <w:p w:rsidR="00ED01A2" w:rsidRPr="00EC39C1" w:rsidRDefault="00ED01A2" w:rsidP="00277161">
      <w:pPr>
        <w:pStyle w:val="Nadpis3"/>
      </w:pPr>
      <w:r w:rsidRPr="00EC39C1">
        <w:t>Prehľad o opravných položkách podľa jednotlivých súvahových položiek</w:t>
      </w:r>
    </w:p>
    <w:p w:rsidR="00277161" w:rsidRPr="00EC39C1" w:rsidRDefault="00277161" w:rsidP="00277161">
      <w:pPr>
        <w:rPr>
          <w:snapToGrid w:val="0"/>
          <w:lang w:eastAsia="sk-SK"/>
        </w:rPr>
      </w:pPr>
      <w:bookmarkStart w:id="24" w:name="T_provisions_overview"/>
      <w:r w:rsidRPr="00EC39C1">
        <w:rPr>
          <w:snapToGrid w:val="0"/>
          <w:lang w:eastAsia="sk-SK"/>
        </w:rPr>
        <w:t xml:space="preserve"> </w:t>
      </w:r>
    </w:p>
    <w:tbl>
      <w:tblPr>
        <w:tblW w:w="5000" w:type="pct"/>
        <w:tblLook w:val="04A0" w:firstRow="1" w:lastRow="0" w:firstColumn="1" w:lastColumn="0" w:noHBand="0" w:noVBand="1"/>
      </w:tblPr>
      <w:tblGrid>
        <w:gridCol w:w="3544"/>
        <w:gridCol w:w="850"/>
        <w:gridCol w:w="799"/>
        <w:gridCol w:w="1583"/>
        <w:gridCol w:w="1333"/>
        <w:gridCol w:w="1178"/>
      </w:tblGrid>
      <w:tr w:rsidR="00277161" w:rsidRPr="00EC39C1" w:rsidTr="0005478D">
        <w:tc>
          <w:tcPr>
            <w:tcW w:w="2036" w:type="pct"/>
            <w:tcBorders>
              <w:top w:val="single" w:sz="8" w:space="0" w:color="auto"/>
              <w:left w:val="nil"/>
              <w:bottom w:val="nil"/>
              <w:right w:val="nil"/>
            </w:tcBorders>
            <w:shd w:val="clear" w:color="auto" w:fill="auto"/>
            <w:vAlign w:val="center"/>
            <w:hideMark/>
          </w:tcPr>
          <w:p w:rsidR="00277161" w:rsidRPr="00EC39C1" w:rsidRDefault="00277161" w:rsidP="0005478D">
            <w:pPr>
              <w:ind w:left="176" w:hanging="176"/>
              <w:jc w:val="left"/>
              <w:rPr>
                <w:rFonts w:cs="Arial"/>
                <w:b/>
                <w:bCs/>
                <w:i/>
                <w:iCs/>
                <w:sz w:val="15"/>
                <w:szCs w:val="15"/>
                <w:lang w:val="en-US"/>
              </w:rPr>
            </w:pPr>
            <w:bookmarkStart w:id="25" w:name="RANGE!B13:G21"/>
            <w:r w:rsidRPr="00EC39C1">
              <w:rPr>
                <w:rFonts w:cs="Arial"/>
                <w:b/>
                <w:bCs/>
                <w:i/>
                <w:iCs/>
                <w:sz w:val="15"/>
                <w:szCs w:val="15"/>
                <w:lang w:val="en-US"/>
              </w:rPr>
              <w:t>Položka</w:t>
            </w:r>
            <w:bookmarkEnd w:id="25"/>
          </w:p>
        </w:tc>
        <w:tc>
          <w:tcPr>
            <w:tcW w:w="586"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1. 1. 2015</w:t>
            </w:r>
          </w:p>
        </w:tc>
        <w:tc>
          <w:tcPr>
            <w:tcW w:w="456"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Tvorba</w:t>
            </w:r>
          </w:p>
        </w:tc>
        <w:tc>
          <w:tcPr>
            <w:tcW w:w="660"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zániku opodstatnenosti</w:t>
            </w:r>
          </w:p>
        </w:tc>
        <w:tc>
          <w:tcPr>
            <w:tcW w:w="676"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vyradenia majetku z účtovníctva</w:t>
            </w:r>
          </w:p>
        </w:tc>
        <w:tc>
          <w:tcPr>
            <w:tcW w:w="586"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r>
      <w:tr w:rsidR="00277161" w:rsidRPr="00EC39C1" w:rsidTr="0005478D">
        <w:tc>
          <w:tcPr>
            <w:tcW w:w="2036" w:type="pct"/>
            <w:tcBorders>
              <w:top w:val="single" w:sz="4" w:space="0" w:color="auto"/>
              <w:left w:val="nil"/>
              <w:bottom w:val="nil"/>
              <w:right w:val="nil"/>
            </w:tcBorders>
            <w:shd w:val="clear" w:color="auto" w:fill="auto"/>
            <w:vAlign w:val="center"/>
            <w:hideMark/>
          </w:tcPr>
          <w:p w:rsidR="00277161" w:rsidRPr="00EC39C1" w:rsidRDefault="00277161" w:rsidP="0005478D">
            <w:pPr>
              <w:ind w:left="176" w:hanging="176"/>
              <w:rPr>
                <w:rFonts w:cs="Arial"/>
                <w:sz w:val="15"/>
                <w:szCs w:val="15"/>
                <w:lang w:val="en-US"/>
              </w:rPr>
            </w:pPr>
            <w:r w:rsidRPr="00EC39C1">
              <w:rPr>
                <w:rFonts w:cs="Arial"/>
                <w:sz w:val="15"/>
                <w:szCs w:val="15"/>
                <w:lang w:val="en-US"/>
              </w:rPr>
              <w:t>Materiál</w:t>
            </w:r>
          </w:p>
        </w:tc>
        <w:tc>
          <w:tcPr>
            <w:tcW w:w="586" w:type="pct"/>
            <w:tcBorders>
              <w:top w:val="single" w:sz="4" w:space="0" w:color="auto"/>
              <w:left w:val="nil"/>
              <w:bottom w:val="nil"/>
              <w:right w:val="nil"/>
            </w:tcBorders>
            <w:shd w:val="clear" w:color="auto" w:fill="auto"/>
            <w:vAlign w:val="bottom"/>
            <w:hideMark/>
          </w:tcPr>
          <w:p w:rsidR="00277161" w:rsidRPr="00EC39C1" w:rsidRDefault="00ED56C9" w:rsidP="00277161">
            <w:pPr>
              <w:jc w:val="right"/>
              <w:rPr>
                <w:rFonts w:cs="Arial"/>
                <w:sz w:val="15"/>
                <w:szCs w:val="15"/>
                <w:lang w:val="en-US"/>
              </w:rPr>
            </w:pPr>
            <w:r>
              <w:rPr>
                <w:rFonts w:cs="Arial"/>
                <w:sz w:val="15"/>
                <w:szCs w:val="15"/>
                <w:lang w:val="en-US"/>
              </w:rPr>
              <w:t>56.968</w:t>
            </w:r>
          </w:p>
        </w:tc>
        <w:tc>
          <w:tcPr>
            <w:tcW w:w="456" w:type="pct"/>
            <w:tcBorders>
              <w:top w:val="single" w:sz="4" w:space="0" w:color="auto"/>
              <w:left w:val="nil"/>
              <w:bottom w:val="nil"/>
              <w:right w:val="nil"/>
            </w:tcBorders>
            <w:shd w:val="clear" w:color="auto" w:fill="auto"/>
            <w:vAlign w:val="bottom"/>
            <w:hideMark/>
          </w:tcPr>
          <w:p w:rsidR="00277161" w:rsidRPr="00EC39C1" w:rsidRDefault="00ED56C9" w:rsidP="00277161">
            <w:pPr>
              <w:jc w:val="right"/>
              <w:rPr>
                <w:rFonts w:cs="Arial"/>
                <w:sz w:val="15"/>
                <w:szCs w:val="15"/>
                <w:lang w:val="en-US"/>
              </w:rPr>
            </w:pPr>
            <w:r>
              <w:rPr>
                <w:rFonts w:cs="Arial"/>
                <w:sz w:val="15"/>
                <w:szCs w:val="15"/>
                <w:lang w:val="en-US"/>
              </w:rPr>
              <w:t>3.309</w:t>
            </w:r>
            <w:r w:rsidR="00277161" w:rsidRPr="00EC39C1">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single" w:sz="4" w:space="0" w:color="auto"/>
              <w:left w:val="nil"/>
              <w:bottom w:val="nil"/>
              <w:right w:val="nil"/>
            </w:tcBorders>
            <w:shd w:val="clear" w:color="auto" w:fill="auto"/>
            <w:vAlign w:val="bottom"/>
            <w:hideMark/>
          </w:tcPr>
          <w:p w:rsidR="00277161" w:rsidRPr="00EC39C1" w:rsidRDefault="00ED56C9" w:rsidP="00277161">
            <w:pPr>
              <w:jc w:val="right"/>
              <w:rPr>
                <w:rFonts w:cs="Arial"/>
                <w:sz w:val="15"/>
                <w:szCs w:val="15"/>
                <w:lang w:val="en-US"/>
              </w:rPr>
            </w:pPr>
            <w:r>
              <w:rPr>
                <w:rFonts w:cs="Arial"/>
                <w:sz w:val="15"/>
                <w:szCs w:val="15"/>
                <w:lang w:val="en-US"/>
              </w:rPr>
              <w:t>60.277</w:t>
            </w:r>
            <w:r w:rsidR="00277161" w:rsidRPr="00EC39C1">
              <w:rPr>
                <w:rFonts w:cs="Arial"/>
                <w:sz w:val="15"/>
                <w:szCs w:val="15"/>
                <w:lang w:val="en-US"/>
              </w:rPr>
              <w:t xml:space="preserve"> </w:t>
            </w:r>
          </w:p>
        </w:tc>
      </w:tr>
      <w:tr w:rsidR="00277161" w:rsidRPr="00EC39C1" w:rsidTr="0005478D">
        <w:tc>
          <w:tcPr>
            <w:tcW w:w="2036" w:type="pct"/>
            <w:tcBorders>
              <w:top w:val="nil"/>
              <w:left w:val="nil"/>
              <w:bottom w:val="nil"/>
              <w:right w:val="nil"/>
            </w:tcBorders>
            <w:shd w:val="clear" w:color="auto" w:fill="auto"/>
            <w:vAlign w:val="center"/>
            <w:hideMark/>
          </w:tcPr>
          <w:p w:rsidR="00277161" w:rsidRPr="00EC39C1" w:rsidRDefault="00277161" w:rsidP="0005478D">
            <w:pPr>
              <w:ind w:left="176" w:hanging="176"/>
              <w:jc w:val="left"/>
              <w:rPr>
                <w:rFonts w:cs="Arial"/>
                <w:sz w:val="15"/>
                <w:szCs w:val="15"/>
                <w:lang w:val="en-US"/>
              </w:rPr>
            </w:pPr>
            <w:r w:rsidRPr="00EC39C1">
              <w:rPr>
                <w:rFonts w:cs="Arial"/>
                <w:sz w:val="15"/>
                <w:szCs w:val="15"/>
                <w:lang w:val="en-US"/>
              </w:rPr>
              <w:t>Nedokončená výroba a polotovary vlastnej výroby</w:t>
            </w:r>
          </w:p>
        </w:tc>
        <w:tc>
          <w:tcPr>
            <w:tcW w:w="58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05478D">
        <w:tc>
          <w:tcPr>
            <w:tcW w:w="2036" w:type="pct"/>
            <w:tcBorders>
              <w:top w:val="nil"/>
              <w:left w:val="nil"/>
              <w:bottom w:val="nil"/>
              <w:right w:val="nil"/>
            </w:tcBorders>
            <w:shd w:val="clear" w:color="auto" w:fill="auto"/>
            <w:vAlign w:val="center"/>
            <w:hideMark/>
          </w:tcPr>
          <w:p w:rsidR="00277161" w:rsidRPr="00EC39C1" w:rsidRDefault="00277161" w:rsidP="0005478D">
            <w:pPr>
              <w:ind w:left="176" w:hanging="176"/>
              <w:rPr>
                <w:rFonts w:cs="Arial"/>
                <w:sz w:val="15"/>
                <w:szCs w:val="15"/>
                <w:lang w:val="en-US"/>
              </w:rPr>
            </w:pPr>
            <w:r w:rsidRPr="00EC39C1">
              <w:rPr>
                <w:rFonts w:cs="Arial"/>
                <w:sz w:val="15"/>
                <w:szCs w:val="15"/>
                <w:lang w:val="en-US"/>
              </w:rPr>
              <w:t>Výrobky</w:t>
            </w:r>
          </w:p>
        </w:tc>
        <w:tc>
          <w:tcPr>
            <w:tcW w:w="58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05478D">
        <w:tc>
          <w:tcPr>
            <w:tcW w:w="2036" w:type="pct"/>
            <w:tcBorders>
              <w:top w:val="nil"/>
              <w:left w:val="nil"/>
              <w:bottom w:val="nil"/>
              <w:right w:val="nil"/>
            </w:tcBorders>
            <w:shd w:val="clear" w:color="auto" w:fill="auto"/>
            <w:vAlign w:val="center"/>
            <w:hideMark/>
          </w:tcPr>
          <w:p w:rsidR="00277161" w:rsidRPr="00EC39C1" w:rsidRDefault="00277161" w:rsidP="0005478D">
            <w:pPr>
              <w:ind w:left="176" w:hanging="176"/>
              <w:rPr>
                <w:rFonts w:cs="Arial"/>
                <w:sz w:val="15"/>
                <w:szCs w:val="15"/>
                <w:lang w:val="en-US"/>
              </w:rPr>
            </w:pPr>
            <w:r w:rsidRPr="00EC39C1">
              <w:rPr>
                <w:rFonts w:cs="Arial"/>
                <w:sz w:val="15"/>
                <w:szCs w:val="15"/>
                <w:lang w:val="en-US"/>
              </w:rPr>
              <w:t>Zvieratá</w:t>
            </w:r>
          </w:p>
        </w:tc>
        <w:tc>
          <w:tcPr>
            <w:tcW w:w="58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05478D">
        <w:tc>
          <w:tcPr>
            <w:tcW w:w="2036" w:type="pct"/>
            <w:tcBorders>
              <w:top w:val="nil"/>
              <w:left w:val="nil"/>
              <w:bottom w:val="nil"/>
              <w:right w:val="nil"/>
            </w:tcBorders>
            <w:shd w:val="clear" w:color="auto" w:fill="auto"/>
            <w:vAlign w:val="center"/>
            <w:hideMark/>
          </w:tcPr>
          <w:p w:rsidR="00277161" w:rsidRPr="00EC39C1" w:rsidRDefault="00277161" w:rsidP="0005478D">
            <w:pPr>
              <w:ind w:left="176" w:hanging="176"/>
              <w:rPr>
                <w:rFonts w:cs="Arial"/>
                <w:sz w:val="15"/>
                <w:szCs w:val="15"/>
                <w:lang w:val="en-US"/>
              </w:rPr>
            </w:pPr>
            <w:r w:rsidRPr="00EC39C1">
              <w:rPr>
                <w:rFonts w:cs="Arial"/>
                <w:sz w:val="15"/>
                <w:szCs w:val="15"/>
                <w:lang w:val="en-US"/>
              </w:rPr>
              <w:t>Tovar</w:t>
            </w:r>
          </w:p>
        </w:tc>
        <w:tc>
          <w:tcPr>
            <w:tcW w:w="58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05478D">
        <w:tc>
          <w:tcPr>
            <w:tcW w:w="2036" w:type="pct"/>
            <w:tcBorders>
              <w:top w:val="nil"/>
              <w:left w:val="nil"/>
              <w:bottom w:val="nil"/>
              <w:right w:val="nil"/>
            </w:tcBorders>
            <w:shd w:val="clear" w:color="auto" w:fill="auto"/>
            <w:vAlign w:val="center"/>
            <w:hideMark/>
          </w:tcPr>
          <w:p w:rsidR="00277161" w:rsidRPr="00EC39C1" w:rsidRDefault="00277161" w:rsidP="0005478D">
            <w:pPr>
              <w:ind w:left="176" w:hanging="176"/>
              <w:rPr>
                <w:rFonts w:cs="Arial"/>
                <w:sz w:val="15"/>
                <w:szCs w:val="15"/>
                <w:lang w:val="en-US"/>
              </w:rPr>
            </w:pPr>
            <w:r w:rsidRPr="00EC39C1">
              <w:rPr>
                <w:rFonts w:cs="Arial"/>
                <w:sz w:val="15"/>
                <w:szCs w:val="15"/>
                <w:lang w:val="en-US"/>
              </w:rPr>
              <w:t>Nehnuteľnosť na predaj</w:t>
            </w:r>
          </w:p>
        </w:tc>
        <w:tc>
          <w:tcPr>
            <w:tcW w:w="58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05478D">
        <w:tc>
          <w:tcPr>
            <w:tcW w:w="2036" w:type="pct"/>
            <w:tcBorders>
              <w:top w:val="nil"/>
              <w:left w:val="nil"/>
              <w:bottom w:val="nil"/>
              <w:right w:val="nil"/>
            </w:tcBorders>
            <w:shd w:val="clear" w:color="auto" w:fill="auto"/>
            <w:vAlign w:val="center"/>
            <w:hideMark/>
          </w:tcPr>
          <w:p w:rsidR="00277161" w:rsidRPr="00EC39C1" w:rsidRDefault="00277161" w:rsidP="0005478D">
            <w:pPr>
              <w:ind w:left="176" w:hanging="176"/>
              <w:rPr>
                <w:rFonts w:cs="Arial"/>
                <w:sz w:val="15"/>
                <w:szCs w:val="15"/>
                <w:lang w:val="en-US"/>
              </w:rPr>
            </w:pPr>
            <w:r w:rsidRPr="00EC39C1">
              <w:rPr>
                <w:rFonts w:cs="Arial"/>
                <w:sz w:val="15"/>
                <w:szCs w:val="15"/>
                <w:lang w:val="en-US"/>
              </w:rPr>
              <w:t xml:space="preserve">Poskytnuté preddavky </w:t>
            </w:r>
          </w:p>
        </w:tc>
        <w:tc>
          <w:tcPr>
            <w:tcW w:w="586"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6"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0"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76"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86"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05478D">
        <w:tc>
          <w:tcPr>
            <w:tcW w:w="2036" w:type="pct"/>
            <w:tcBorders>
              <w:top w:val="nil"/>
              <w:left w:val="nil"/>
              <w:bottom w:val="single" w:sz="8" w:space="0" w:color="auto"/>
              <w:right w:val="nil"/>
            </w:tcBorders>
            <w:shd w:val="clear" w:color="auto" w:fill="auto"/>
            <w:vAlign w:val="center"/>
            <w:hideMark/>
          </w:tcPr>
          <w:p w:rsidR="00277161" w:rsidRPr="00EC39C1" w:rsidRDefault="00277161" w:rsidP="0005478D">
            <w:pPr>
              <w:ind w:left="176" w:hanging="176"/>
              <w:rPr>
                <w:rFonts w:cs="Arial"/>
                <w:b/>
                <w:bCs/>
                <w:sz w:val="15"/>
                <w:szCs w:val="15"/>
                <w:lang w:val="en-US"/>
              </w:rPr>
            </w:pPr>
            <w:r w:rsidRPr="00EC39C1">
              <w:rPr>
                <w:rFonts w:cs="Arial"/>
                <w:b/>
                <w:bCs/>
                <w:sz w:val="15"/>
                <w:szCs w:val="15"/>
                <w:lang w:val="en-US"/>
              </w:rPr>
              <w:t>Spolu</w:t>
            </w:r>
          </w:p>
        </w:tc>
        <w:tc>
          <w:tcPr>
            <w:tcW w:w="586" w:type="pct"/>
            <w:tcBorders>
              <w:top w:val="nil"/>
              <w:left w:val="nil"/>
              <w:bottom w:val="single" w:sz="8" w:space="0" w:color="auto"/>
              <w:right w:val="nil"/>
            </w:tcBorders>
            <w:shd w:val="clear" w:color="auto" w:fill="auto"/>
            <w:vAlign w:val="center"/>
            <w:hideMark/>
          </w:tcPr>
          <w:p w:rsidR="00277161" w:rsidRPr="00EC39C1" w:rsidRDefault="00ED56C9" w:rsidP="00277161">
            <w:pPr>
              <w:jc w:val="right"/>
              <w:rPr>
                <w:rFonts w:cs="Arial"/>
                <w:b/>
                <w:bCs/>
                <w:sz w:val="15"/>
                <w:szCs w:val="15"/>
                <w:lang w:val="en-US"/>
              </w:rPr>
            </w:pPr>
            <w:r>
              <w:rPr>
                <w:rFonts w:cs="Arial"/>
                <w:b/>
                <w:bCs/>
                <w:sz w:val="15"/>
                <w:szCs w:val="15"/>
                <w:lang w:val="en-US"/>
              </w:rPr>
              <w:t>56.968</w:t>
            </w:r>
            <w:r w:rsidR="00277161" w:rsidRPr="00EC39C1">
              <w:rPr>
                <w:rFonts w:cs="Arial"/>
                <w:b/>
                <w:bCs/>
                <w:sz w:val="15"/>
                <w:szCs w:val="15"/>
                <w:lang w:val="en-US"/>
              </w:rPr>
              <w:t xml:space="preserve"> </w:t>
            </w:r>
          </w:p>
        </w:tc>
        <w:tc>
          <w:tcPr>
            <w:tcW w:w="456" w:type="pct"/>
            <w:tcBorders>
              <w:top w:val="nil"/>
              <w:left w:val="nil"/>
              <w:bottom w:val="single" w:sz="8" w:space="0" w:color="auto"/>
              <w:right w:val="nil"/>
            </w:tcBorders>
            <w:shd w:val="clear" w:color="auto" w:fill="auto"/>
            <w:vAlign w:val="center"/>
            <w:hideMark/>
          </w:tcPr>
          <w:p w:rsidR="00277161" w:rsidRPr="00EC39C1" w:rsidRDefault="00ED56C9" w:rsidP="00277161">
            <w:pPr>
              <w:jc w:val="right"/>
              <w:rPr>
                <w:rFonts w:cs="Arial"/>
                <w:b/>
                <w:bCs/>
                <w:sz w:val="15"/>
                <w:szCs w:val="15"/>
                <w:lang w:val="en-US"/>
              </w:rPr>
            </w:pPr>
            <w:r>
              <w:rPr>
                <w:rFonts w:cs="Arial"/>
                <w:b/>
                <w:bCs/>
                <w:sz w:val="15"/>
                <w:szCs w:val="15"/>
                <w:lang w:val="en-US"/>
              </w:rPr>
              <w:t>3.309</w:t>
            </w:r>
          </w:p>
        </w:tc>
        <w:tc>
          <w:tcPr>
            <w:tcW w:w="660"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676"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586" w:type="pct"/>
            <w:tcBorders>
              <w:top w:val="nil"/>
              <w:left w:val="nil"/>
              <w:bottom w:val="single" w:sz="8" w:space="0" w:color="auto"/>
              <w:right w:val="nil"/>
            </w:tcBorders>
            <w:shd w:val="clear" w:color="auto" w:fill="auto"/>
            <w:vAlign w:val="center"/>
            <w:hideMark/>
          </w:tcPr>
          <w:p w:rsidR="00277161" w:rsidRPr="00EC39C1" w:rsidRDefault="00ED56C9" w:rsidP="00277161">
            <w:pPr>
              <w:jc w:val="right"/>
              <w:rPr>
                <w:rFonts w:cs="Arial"/>
                <w:b/>
                <w:bCs/>
                <w:sz w:val="15"/>
                <w:szCs w:val="15"/>
                <w:lang w:val="en-US"/>
              </w:rPr>
            </w:pPr>
            <w:r>
              <w:rPr>
                <w:rFonts w:cs="Arial"/>
                <w:b/>
                <w:bCs/>
                <w:sz w:val="15"/>
                <w:szCs w:val="15"/>
                <w:lang w:val="en-US"/>
              </w:rPr>
              <w:t>60.277</w:t>
            </w:r>
            <w:r w:rsidR="00277161" w:rsidRPr="00EC39C1">
              <w:rPr>
                <w:rFonts w:cs="Arial"/>
                <w:b/>
                <w:bCs/>
                <w:sz w:val="15"/>
                <w:szCs w:val="15"/>
                <w:lang w:val="en-US"/>
              </w:rPr>
              <w:t xml:space="preserve"> </w:t>
            </w:r>
          </w:p>
        </w:tc>
      </w:tr>
    </w:tbl>
    <w:p w:rsidR="00ED01A2" w:rsidRPr="00EC39C1" w:rsidRDefault="00ED01A2" w:rsidP="00277161">
      <w:pPr>
        <w:rPr>
          <w:snapToGrid w:val="0"/>
          <w:lang w:eastAsia="sk-SK"/>
        </w:rPr>
      </w:pPr>
    </w:p>
    <w:bookmarkEnd w:id="24"/>
    <w:p w:rsidR="00ED01A2" w:rsidRPr="00EC39C1" w:rsidRDefault="00ED01A2" w:rsidP="00277161">
      <w:pPr>
        <w:rPr>
          <w:i/>
          <w:snapToGrid w:val="0"/>
          <w:color w:val="FF0000"/>
          <w:lang w:eastAsia="sk-SK"/>
        </w:rPr>
      </w:pPr>
    </w:p>
    <w:p w:rsidR="00ED01A2" w:rsidRPr="00EC39C1" w:rsidRDefault="00ED01A2" w:rsidP="00277161">
      <w:pPr>
        <w:pStyle w:val="Nadpis3"/>
      </w:pPr>
      <w:r w:rsidRPr="00EC39C1">
        <w:t>Záložné právo a obmedzené disponovanie so zásobami</w:t>
      </w:r>
    </w:p>
    <w:p w:rsidR="00277161" w:rsidRPr="00EC39C1" w:rsidRDefault="00277161" w:rsidP="00277161">
      <w:pPr>
        <w:rPr>
          <w:snapToGrid w:val="0"/>
        </w:rPr>
      </w:pPr>
      <w:bookmarkStart w:id="26" w:name="T_inventories_under_lien"/>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7082"/>
        <w:gridCol w:w="2205"/>
      </w:tblGrid>
      <w:tr w:rsidR="00277161" w:rsidRPr="00EC39C1" w:rsidTr="0005478D">
        <w:tc>
          <w:tcPr>
            <w:tcW w:w="3813"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1A0A64">
            <w:pPr>
              <w:jc w:val="left"/>
              <w:rPr>
                <w:rFonts w:cs="Arial"/>
                <w:b/>
                <w:bCs/>
                <w:i/>
                <w:iCs/>
                <w:sz w:val="15"/>
                <w:szCs w:val="15"/>
                <w:lang w:val="en-US"/>
              </w:rPr>
            </w:pPr>
            <w:bookmarkStart w:id="27" w:name="RANGE!B11:C14"/>
            <w:r w:rsidRPr="00EC39C1">
              <w:rPr>
                <w:rFonts w:cs="Arial"/>
                <w:b/>
                <w:bCs/>
                <w:i/>
                <w:iCs/>
                <w:sz w:val="15"/>
                <w:szCs w:val="15"/>
                <w:lang w:val="en-US"/>
              </w:rPr>
              <w:t>Položka</w:t>
            </w:r>
            <w:bookmarkEnd w:id="27"/>
          </w:p>
        </w:tc>
        <w:tc>
          <w:tcPr>
            <w:tcW w:w="1187"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r>
      <w:tr w:rsidR="00277161" w:rsidRPr="00EC39C1" w:rsidTr="0005478D">
        <w:tc>
          <w:tcPr>
            <w:tcW w:w="3813"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1187"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Obstarávacia cena</w:t>
            </w:r>
          </w:p>
        </w:tc>
      </w:tr>
      <w:tr w:rsidR="00277161" w:rsidRPr="00EC39C1" w:rsidTr="0005478D">
        <w:tc>
          <w:tcPr>
            <w:tcW w:w="3813" w:type="pct"/>
            <w:tcBorders>
              <w:top w:val="nil"/>
              <w:left w:val="nil"/>
              <w:bottom w:val="nil"/>
              <w:right w:val="nil"/>
            </w:tcBorders>
            <w:shd w:val="clear" w:color="auto" w:fill="auto"/>
            <w:vAlign w:val="center"/>
            <w:hideMark/>
          </w:tcPr>
          <w:p w:rsidR="00277161" w:rsidRPr="00EC39C1" w:rsidRDefault="00277161" w:rsidP="00277161">
            <w:pPr>
              <w:rPr>
                <w:rFonts w:cs="Arial"/>
                <w:sz w:val="15"/>
                <w:szCs w:val="15"/>
                <w:lang w:val="en-US"/>
              </w:rPr>
            </w:pPr>
            <w:r w:rsidRPr="00EC39C1">
              <w:rPr>
                <w:rFonts w:cs="Arial"/>
                <w:sz w:val="15"/>
                <w:szCs w:val="15"/>
                <w:lang w:val="en-US"/>
              </w:rPr>
              <w:t>Zásoby, na ktoré je zriadené záložné právo</w:t>
            </w:r>
          </w:p>
        </w:tc>
        <w:tc>
          <w:tcPr>
            <w:tcW w:w="1187" w:type="pct"/>
            <w:tcBorders>
              <w:top w:val="single" w:sz="4" w:space="0" w:color="auto"/>
              <w:left w:val="nil"/>
              <w:bottom w:val="nil"/>
              <w:right w:val="nil"/>
            </w:tcBorders>
            <w:shd w:val="clear" w:color="auto" w:fill="auto"/>
            <w:vAlign w:val="center"/>
            <w:hideMark/>
          </w:tcPr>
          <w:p w:rsidR="00277161" w:rsidRPr="00EC39C1" w:rsidRDefault="00ED56C9"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rsidTr="0005478D">
        <w:tc>
          <w:tcPr>
            <w:tcW w:w="3813" w:type="pct"/>
            <w:tcBorders>
              <w:top w:val="nil"/>
              <w:left w:val="nil"/>
              <w:bottom w:val="single" w:sz="8" w:space="0" w:color="auto"/>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Zásoby, pri ktorých má účtovná jednotka obmedzené právo s nimi nakladať</w:t>
            </w:r>
          </w:p>
        </w:tc>
        <w:tc>
          <w:tcPr>
            <w:tcW w:w="1187" w:type="pct"/>
            <w:tcBorders>
              <w:top w:val="nil"/>
              <w:left w:val="nil"/>
              <w:bottom w:val="single" w:sz="8" w:space="0" w:color="auto"/>
              <w:right w:val="nil"/>
            </w:tcBorders>
            <w:shd w:val="clear" w:color="auto" w:fill="auto"/>
            <w:vAlign w:val="center"/>
            <w:hideMark/>
          </w:tcPr>
          <w:p w:rsidR="00277161" w:rsidRPr="00EC39C1" w:rsidRDefault="00ED56C9" w:rsidP="00277161">
            <w:pPr>
              <w:jc w:val="right"/>
              <w:rPr>
                <w:rFonts w:cs="Arial"/>
                <w:sz w:val="15"/>
                <w:szCs w:val="15"/>
                <w:lang w:val="en-US"/>
              </w:rPr>
            </w:pPr>
            <w:r>
              <w:rPr>
                <w:rFonts w:cs="Arial"/>
                <w:sz w:val="15"/>
                <w:szCs w:val="15"/>
                <w:lang w:val="en-US"/>
              </w:rPr>
              <w:t>0</w:t>
            </w:r>
          </w:p>
        </w:tc>
      </w:tr>
    </w:tbl>
    <w:p w:rsidR="00F9198E" w:rsidRPr="00EC39C1" w:rsidRDefault="00F9198E" w:rsidP="00277161">
      <w:pPr>
        <w:rPr>
          <w:snapToGrid w:val="0"/>
        </w:rPr>
      </w:pPr>
    </w:p>
    <w:bookmarkEnd w:id="26"/>
    <w:p w:rsidR="006B3D38" w:rsidRDefault="00FC59AC" w:rsidP="006B3D38">
      <w:pPr>
        <w:pStyle w:val="Nadpis3"/>
      </w:pPr>
      <w:r w:rsidRPr="00EC39C1">
        <w:t xml:space="preserve">Zákazková výroba </w:t>
      </w:r>
    </w:p>
    <w:p w:rsidR="002F2BEF" w:rsidRDefault="002F2BEF" w:rsidP="006B3D38"/>
    <w:p w:rsidR="002F2BEF" w:rsidRDefault="002F2BEF" w:rsidP="006B3D38"/>
    <w:p w:rsidR="006B3D38" w:rsidRDefault="006B3D38" w:rsidP="006B3D38"/>
    <w:tbl>
      <w:tblPr>
        <w:tblW w:w="5000" w:type="pct"/>
        <w:tblLook w:val="04A0" w:firstRow="1" w:lastRow="0" w:firstColumn="1" w:lastColumn="0" w:noHBand="0" w:noVBand="1"/>
      </w:tblPr>
      <w:tblGrid>
        <w:gridCol w:w="4033"/>
        <w:gridCol w:w="1421"/>
        <w:gridCol w:w="1545"/>
        <w:gridCol w:w="2288"/>
      </w:tblGrid>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bookmarkStart w:id="28" w:name="T_construction_contracts_3"/>
            <w:bookmarkStart w:id="29" w:name="RANGE!A81:D93"/>
            <w:r w:rsidRPr="002F2BEF">
              <w:rPr>
                <w:rFonts w:cs="Arial"/>
                <w:b/>
                <w:bCs/>
                <w:i/>
                <w:iCs/>
                <w:sz w:val="15"/>
                <w:szCs w:val="15"/>
                <w:lang w:val="en-US"/>
              </w:rPr>
              <w:t>Názov položky</w:t>
            </w:r>
            <w:bookmarkEnd w:id="29"/>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Za bežné účtovné obdobie</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Za bezprostredne predchádzajúce účtovné obdobie</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Sumár od začiatku zákazkovej výroby až do konca bežného účtovného obdobia</w:t>
            </w: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a</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b</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c</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d</w:t>
            </w: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Výnosy zo zákazkovej výroby</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29 808 815</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6 863 165</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36 671 980</w:t>
            </w: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Náklady na zákazkovú výrobu</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28 070 576</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6 623 630</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34 694 206</w:t>
            </w: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Hrubý zisk / hrubá strata</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1 738 239</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239 535</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1 977 774</w:t>
            </w: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SPOLU</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Hodnota zákazkovej výroby</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Za bežné účtovné obdobie</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Sumár od začiatku zákazkovej výroby až do konca bežného účtovného obdobia</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a</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b</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c</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Vyfakturované nároky za vykonanú prácu na zákazkovej výrobe</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29 793 049</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36 412 004</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Úprava nárokov podľa stupňa dokončenia alebo metódou nulového zisku</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15 766</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-25 335</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 xml:space="preserve">Suma prijatých preddavkov </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0</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0</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r>
      <w:tr w:rsidR="002F2BEF" w:rsidRPr="002F2BEF" w:rsidTr="002F2BEF">
        <w:tc>
          <w:tcPr>
            <w:tcW w:w="2171" w:type="pct"/>
            <w:tcBorders>
              <w:top w:val="single" w:sz="8" w:space="0" w:color="auto"/>
              <w:left w:val="nil"/>
              <w:bottom w:val="nil"/>
              <w:right w:val="nil"/>
            </w:tcBorders>
            <w:shd w:val="clear" w:color="auto" w:fill="auto"/>
            <w:vAlign w:val="center"/>
            <w:hideMark/>
          </w:tcPr>
          <w:p w:rsidR="002F2BEF" w:rsidRPr="002F2BEF" w:rsidRDefault="002F2BEF" w:rsidP="002F2BEF">
            <w:pPr>
              <w:ind w:left="176" w:hanging="176"/>
              <w:jc w:val="left"/>
              <w:rPr>
                <w:rFonts w:cs="Arial"/>
                <w:b/>
                <w:bCs/>
                <w:i/>
                <w:iCs/>
                <w:sz w:val="15"/>
                <w:szCs w:val="15"/>
                <w:lang w:val="en-US"/>
              </w:rPr>
            </w:pPr>
            <w:r w:rsidRPr="002F2BEF">
              <w:rPr>
                <w:rFonts w:cs="Arial"/>
                <w:b/>
                <w:bCs/>
                <w:i/>
                <w:iCs/>
                <w:sz w:val="15"/>
                <w:szCs w:val="15"/>
                <w:lang w:val="en-US"/>
              </w:rPr>
              <w:t>Suma zadržanej platby</w:t>
            </w:r>
          </w:p>
        </w:tc>
        <w:tc>
          <w:tcPr>
            <w:tcW w:w="765"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481 537</w:t>
            </w:r>
          </w:p>
        </w:tc>
        <w:tc>
          <w:tcPr>
            <w:tcW w:w="8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r w:rsidRPr="002F2BEF">
              <w:rPr>
                <w:rFonts w:cs="Arial"/>
                <w:b/>
                <w:bCs/>
                <w:i/>
                <w:iCs/>
                <w:sz w:val="15"/>
                <w:szCs w:val="15"/>
                <w:lang w:val="en-US"/>
              </w:rPr>
              <w:t>729 131</w:t>
            </w:r>
          </w:p>
        </w:tc>
        <w:tc>
          <w:tcPr>
            <w:tcW w:w="1232" w:type="pct"/>
            <w:tcBorders>
              <w:top w:val="single" w:sz="8" w:space="0" w:color="auto"/>
              <w:left w:val="nil"/>
              <w:bottom w:val="nil"/>
              <w:right w:val="nil"/>
            </w:tcBorders>
            <w:shd w:val="clear" w:color="auto" w:fill="auto"/>
            <w:vAlign w:val="center"/>
            <w:hideMark/>
          </w:tcPr>
          <w:p w:rsidR="002F2BEF" w:rsidRPr="002F2BEF" w:rsidRDefault="002F2BEF" w:rsidP="002F2BEF">
            <w:pPr>
              <w:jc w:val="center"/>
              <w:rPr>
                <w:rFonts w:cs="Arial"/>
                <w:b/>
                <w:bCs/>
                <w:i/>
                <w:iCs/>
                <w:sz w:val="15"/>
                <w:szCs w:val="15"/>
                <w:lang w:val="en-US"/>
              </w:rPr>
            </w:pPr>
          </w:p>
        </w:tc>
      </w:tr>
      <w:bookmarkEnd w:id="28"/>
    </w:tbl>
    <w:p w:rsidR="00585041" w:rsidRDefault="00585041" w:rsidP="00277161">
      <w:pPr>
        <w:rPr>
          <w:i/>
          <w:snapToGrid w:val="0"/>
          <w:color w:val="FF0000"/>
          <w:lang w:eastAsia="sk-SK"/>
        </w:rPr>
      </w:pPr>
    </w:p>
    <w:p w:rsidR="002F2BEF" w:rsidRPr="002F2BEF" w:rsidRDefault="002F2BEF" w:rsidP="00277161">
      <w:pPr>
        <w:rPr>
          <w:i/>
          <w:snapToGrid w:val="0"/>
          <w:lang w:eastAsia="sk-SK"/>
        </w:rPr>
      </w:pPr>
    </w:p>
    <w:p w:rsidR="002F2BEF" w:rsidRPr="002F2BEF" w:rsidRDefault="002F2BEF" w:rsidP="00277161">
      <w:pPr>
        <w:rPr>
          <w:i/>
          <w:snapToGrid w:val="0"/>
          <w:lang w:eastAsia="sk-SK"/>
        </w:rPr>
      </w:pPr>
      <w:r w:rsidRPr="002F2BEF">
        <w:rPr>
          <w:i/>
          <w:snapToGrid w:val="0"/>
          <w:lang w:eastAsia="sk-SK"/>
        </w:rPr>
        <w:t>Metóda stupňa dokončenia pomerom k skutočne vynaložených nákladov na zákazku k celkovým nákladom podľa rozpočtu</w:t>
      </w:r>
    </w:p>
    <w:p w:rsidR="005A27E3" w:rsidRDefault="005A27E3" w:rsidP="00277161">
      <w:pPr>
        <w:jc w:val="left"/>
        <w:rPr>
          <w:rFonts w:cs="Arial"/>
          <w:b/>
          <w:bCs/>
          <w:iCs/>
          <w:szCs w:val="28"/>
        </w:rPr>
      </w:pPr>
    </w:p>
    <w:p w:rsidR="002F2BEF" w:rsidRPr="00EC39C1" w:rsidRDefault="002F2BEF" w:rsidP="00277161">
      <w:pPr>
        <w:jc w:val="left"/>
        <w:rPr>
          <w:rFonts w:cs="Arial"/>
          <w:b/>
          <w:bCs/>
          <w:iCs/>
          <w:szCs w:val="28"/>
        </w:rPr>
      </w:pPr>
    </w:p>
    <w:p w:rsidR="00F92BD2" w:rsidRPr="00EC39C1" w:rsidRDefault="00F92BD2" w:rsidP="00277161">
      <w:pPr>
        <w:pStyle w:val="Nadpis2"/>
      </w:pPr>
      <w:r w:rsidRPr="00EC39C1">
        <w:lastRenderedPageBreak/>
        <w:t xml:space="preserve">Pohľadávky </w:t>
      </w:r>
    </w:p>
    <w:p w:rsidR="00F92BD2" w:rsidRPr="00EC39C1" w:rsidRDefault="00F92BD2" w:rsidP="00277161">
      <w:pPr>
        <w:rPr>
          <w:snapToGrid w:val="0"/>
          <w:lang w:eastAsia="sk-SK"/>
        </w:rPr>
      </w:pPr>
    </w:p>
    <w:p w:rsidR="00997723" w:rsidRPr="00EC39C1" w:rsidRDefault="00997723" w:rsidP="00277161">
      <w:pPr>
        <w:pStyle w:val="Nadpis3"/>
      </w:pPr>
      <w:r w:rsidRPr="00EC39C1">
        <w:t>Veková štruktúra pohľadávok</w:t>
      </w:r>
    </w:p>
    <w:p w:rsidR="00997723" w:rsidRPr="00EC39C1" w:rsidRDefault="00997723" w:rsidP="00277161">
      <w:pPr>
        <w:rPr>
          <w:snapToGrid w:val="0"/>
          <w:u w:val="single"/>
          <w:lang w:eastAsia="sk-SK"/>
        </w:rPr>
      </w:pPr>
    </w:p>
    <w:p w:rsidR="00997723" w:rsidRPr="00EC39C1" w:rsidRDefault="00997723" w:rsidP="00277161">
      <w:pPr>
        <w:rPr>
          <w:snapToGrid w:val="0"/>
          <w:u w:val="single"/>
          <w:lang w:eastAsia="sk-SK"/>
        </w:rPr>
      </w:pPr>
      <w:r w:rsidRPr="00EC39C1">
        <w:rPr>
          <w:snapToGrid w:val="0"/>
          <w:u w:val="single"/>
          <w:lang w:eastAsia="sk-SK"/>
        </w:rPr>
        <w:t xml:space="preserve">31. december </w:t>
      </w:r>
      <w:r w:rsidR="00EB7DCC" w:rsidRPr="00EC39C1">
        <w:rPr>
          <w:snapToGrid w:val="0"/>
          <w:u w:val="single"/>
          <w:lang w:eastAsia="sk-SK"/>
        </w:rPr>
        <w:t>2015</w:t>
      </w:r>
    </w:p>
    <w:p w:rsidR="00277161" w:rsidRPr="00EC39C1" w:rsidRDefault="00277161" w:rsidP="00277161">
      <w:pPr>
        <w:rPr>
          <w:snapToGrid w:val="0"/>
          <w:u w:val="single"/>
          <w:lang w:eastAsia="sk-SK"/>
        </w:rPr>
      </w:pPr>
      <w:bookmarkStart w:id="30" w:name="T_receivables_ageing_1"/>
      <w:r w:rsidRPr="00EC39C1">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277161" w:rsidRPr="00EC39C1" w:rsidTr="0005478D">
        <w:tc>
          <w:tcPr>
            <w:tcW w:w="2786" w:type="pct"/>
            <w:vMerge w:val="restart"/>
            <w:tcBorders>
              <w:top w:val="single" w:sz="8" w:space="0" w:color="auto"/>
              <w:left w:val="nil"/>
              <w:bottom w:val="nil"/>
              <w:right w:val="nil"/>
            </w:tcBorders>
            <w:shd w:val="clear" w:color="auto" w:fill="auto"/>
            <w:noWrap/>
            <w:vAlign w:val="center"/>
            <w:hideMark/>
          </w:tcPr>
          <w:p w:rsidR="00277161" w:rsidRPr="00EC39C1" w:rsidRDefault="00277161" w:rsidP="00396D7D">
            <w:pPr>
              <w:ind w:left="176" w:hanging="176"/>
              <w:jc w:val="left"/>
              <w:rPr>
                <w:rFonts w:cs="Arial"/>
                <w:b/>
                <w:bCs/>
                <w:i/>
                <w:iCs/>
                <w:sz w:val="15"/>
                <w:szCs w:val="15"/>
                <w:lang w:val="en-US"/>
              </w:rPr>
            </w:pPr>
            <w:bookmarkStart w:id="31" w:name="RANGE!B16:E34"/>
            <w:r w:rsidRPr="00EC39C1">
              <w:rPr>
                <w:rFonts w:cs="Arial"/>
                <w:b/>
                <w:bCs/>
                <w:i/>
                <w:iCs/>
                <w:sz w:val="15"/>
                <w:szCs w:val="15"/>
                <w:lang w:val="en-US"/>
              </w:rPr>
              <w:t>Položka</w:t>
            </w:r>
            <w:bookmarkEnd w:id="31"/>
          </w:p>
        </w:tc>
        <w:tc>
          <w:tcPr>
            <w:tcW w:w="1477" w:type="pct"/>
            <w:gridSpan w:val="2"/>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Splatnosť</w:t>
            </w:r>
          </w:p>
        </w:tc>
        <w:tc>
          <w:tcPr>
            <w:tcW w:w="737"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277161" w:rsidRPr="00EC39C1" w:rsidTr="003B5D6D">
        <w:tc>
          <w:tcPr>
            <w:tcW w:w="2786" w:type="pct"/>
            <w:vMerge/>
            <w:tcBorders>
              <w:top w:val="single" w:sz="8" w:space="0" w:color="auto"/>
              <w:left w:val="nil"/>
              <w:bottom w:val="single" w:sz="4" w:space="0" w:color="auto"/>
              <w:right w:val="nil"/>
            </w:tcBorders>
            <w:vAlign w:val="center"/>
            <w:hideMark/>
          </w:tcPr>
          <w:p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v lehote splatnosti</w:t>
            </w:r>
          </w:p>
        </w:tc>
        <w:tc>
          <w:tcPr>
            <w:tcW w:w="739"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 lehote splatnosti</w:t>
            </w:r>
          </w:p>
        </w:tc>
        <w:tc>
          <w:tcPr>
            <w:tcW w:w="737" w:type="pct"/>
            <w:vMerge/>
            <w:tcBorders>
              <w:top w:val="single" w:sz="8" w:space="0" w:color="auto"/>
              <w:left w:val="nil"/>
              <w:bottom w:val="single" w:sz="4" w:space="0" w:color="auto"/>
              <w:right w:val="nil"/>
            </w:tcBorders>
            <w:vAlign w:val="center"/>
            <w:hideMark/>
          </w:tcPr>
          <w:p w:rsidR="00277161" w:rsidRPr="00EC39C1" w:rsidRDefault="00277161" w:rsidP="00277161">
            <w:pPr>
              <w:jc w:val="left"/>
              <w:rPr>
                <w:rFonts w:cs="Arial"/>
                <w:b/>
                <w:bCs/>
                <w:i/>
                <w:iCs/>
                <w:sz w:val="15"/>
                <w:szCs w:val="15"/>
                <w:lang w:val="en-US"/>
              </w:rPr>
            </w:pPr>
          </w:p>
        </w:tc>
      </w:tr>
      <w:tr w:rsidR="00277161" w:rsidRPr="00EC39C1" w:rsidTr="003B5D6D">
        <w:tc>
          <w:tcPr>
            <w:tcW w:w="2786" w:type="pct"/>
            <w:tcBorders>
              <w:top w:val="single" w:sz="4" w:space="0" w:color="auto"/>
              <w:left w:val="nil"/>
              <w:bottom w:val="nil"/>
              <w:right w:val="nil"/>
            </w:tcBorders>
            <w:shd w:val="clear" w:color="auto" w:fill="auto"/>
            <w:vAlign w:val="center"/>
            <w:hideMark/>
          </w:tcPr>
          <w:p w:rsidR="00277161" w:rsidRPr="00EC39C1" w:rsidRDefault="00277161" w:rsidP="00396D7D">
            <w:pPr>
              <w:ind w:left="176" w:hanging="176"/>
              <w:jc w:val="left"/>
              <w:rPr>
                <w:rFonts w:cs="Arial"/>
                <w:b/>
                <w:bCs/>
                <w:i/>
                <w:iCs/>
                <w:sz w:val="15"/>
                <w:szCs w:val="15"/>
                <w:lang w:val="en-US"/>
              </w:rPr>
            </w:pPr>
            <w:r w:rsidRPr="00EC39C1">
              <w:rPr>
                <w:rFonts w:cs="Arial"/>
                <w:b/>
                <w:bCs/>
                <w:i/>
                <w:iCs/>
                <w:sz w:val="15"/>
                <w:szCs w:val="15"/>
                <w:lang w:val="en-US"/>
              </w:rPr>
              <w:t>Krátkodobé pohľadávky</w:t>
            </w:r>
          </w:p>
        </w:tc>
        <w:tc>
          <w:tcPr>
            <w:tcW w:w="738" w:type="pct"/>
            <w:tcBorders>
              <w:top w:val="single" w:sz="4" w:space="0" w:color="auto"/>
              <w:left w:val="nil"/>
              <w:bottom w:val="nil"/>
              <w:right w:val="nil"/>
            </w:tcBorders>
            <w:shd w:val="clear" w:color="auto" w:fill="auto"/>
            <w:vAlign w:val="bottom"/>
            <w:hideMark/>
          </w:tcPr>
          <w:p w:rsidR="00277161" w:rsidRPr="00EC39C1" w:rsidRDefault="00277161" w:rsidP="0005478D">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rsidR="00277161" w:rsidRPr="00EC39C1" w:rsidRDefault="00277161" w:rsidP="0005478D">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rsidR="00277161" w:rsidRPr="00EC39C1" w:rsidRDefault="00277161" w:rsidP="0005478D">
            <w:pPr>
              <w:jc w:val="right"/>
              <w:rPr>
                <w:sz w:val="15"/>
                <w:szCs w:val="15"/>
                <w:lang w:val="en-US"/>
              </w:rPr>
            </w:pP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z obchodného styku</w:t>
            </w:r>
          </w:p>
        </w:tc>
        <w:tc>
          <w:tcPr>
            <w:tcW w:w="738" w:type="pct"/>
            <w:tcBorders>
              <w:top w:val="nil"/>
              <w:left w:val="nil"/>
              <w:bottom w:val="nil"/>
              <w:right w:val="nil"/>
            </w:tcBorders>
            <w:shd w:val="clear" w:color="auto" w:fill="auto"/>
            <w:vAlign w:val="bottom"/>
            <w:hideMark/>
          </w:tcPr>
          <w:p w:rsidR="00277161" w:rsidRPr="00EC39C1" w:rsidRDefault="00D034BA" w:rsidP="0005478D">
            <w:pPr>
              <w:jc w:val="right"/>
              <w:rPr>
                <w:rFonts w:cs="Arial"/>
                <w:sz w:val="15"/>
                <w:szCs w:val="15"/>
                <w:lang w:val="en-US"/>
              </w:rPr>
            </w:pPr>
            <w:r>
              <w:rPr>
                <w:rFonts w:cs="Arial"/>
                <w:sz w:val="15"/>
                <w:szCs w:val="15"/>
                <w:lang w:val="en-US"/>
              </w:rPr>
              <w:t>5.845.431</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D034BA" w:rsidP="0005478D">
            <w:pPr>
              <w:jc w:val="right"/>
              <w:rPr>
                <w:rFonts w:cs="Arial"/>
                <w:sz w:val="15"/>
                <w:szCs w:val="15"/>
                <w:lang w:val="en-US"/>
              </w:rPr>
            </w:pPr>
            <w:r>
              <w:rPr>
                <w:rFonts w:cs="Arial"/>
                <w:sz w:val="15"/>
                <w:szCs w:val="15"/>
                <w:lang w:val="en-US"/>
              </w:rPr>
              <w:t>1.469.238</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D034BA" w:rsidP="0005478D">
            <w:pPr>
              <w:jc w:val="right"/>
              <w:rPr>
                <w:rFonts w:cs="Arial"/>
                <w:sz w:val="15"/>
                <w:szCs w:val="15"/>
                <w:lang w:val="en-US"/>
              </w:rPr>
            </w:pPr>
            <w:r>
              <w:rPr>
                <w:rFonts w:cs="Arial"/>
                <w:sz w:val="15"/>
                <w:szCs w:val="15"/>
                <w:lang w:val="en-US"/>
              </w:rPr>
              <w:t>7.314.669</w:t>
            </w:r>
            <w:r w:rsidR="00277161" w:rsidRPr="00EC39C1">
              <w:rPr>
                <w:rFonts w:cs="Arial"/>
                <w:sz w:val="15"/>
                <w:szCs w:val="15"/>
                <w:lang w:val="en-US"/>
              </w:rPr>
              <w:t xml:space="preserve"> </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voči prepojeným účtovným jednotkám</w:t>
            </w:r>
          </w:p>
        </w:tc>
        <w:tc>
          <w:tcPr>
            <w:tcW w:w="738"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00277161" w:rsidRPr="00EC39C1" w:rsidRDefault="00D034BA" w:rsidP="0005478D">
            <w:pPr>
              <w:jc w:val="right"/>
              <w:rPr>
                <w:rFonts w:cs="Arial"/>
                <w:sz w:val="15"/>
                <w:szCs w:val="15"/>
                <w:lang w:val="en-US"/>
              </w:rPr>
            </w:pPr>
            <w:r>
              <w:rPr>
                <w:rFonts w:cs="Arial"/>
                <w:sz w:val="15"/>
                <w:szCs w:val="15"/>
                <w:lang w:val="en-US"/>
              </w:rPr>
              <w:t>5.917</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D034BA" w:rsidP="0005478D">
            <w:pPr>
              <w:jc w:val="right"/>
              <w:rPr>
                <w:rFonts w:cs="Arial"/>
                <w:sz w:val="15"/>
                <w:szCs w:val="15"/>
                <w:lang w:val="en-US"/>
              </w:rPr>
            </w:pPr>
            <w:r>
              <w:rPr>
                <w:rFonts w:cs="Arial"/>
                <w:sz w:val="15"/>
                <w:szCs w:val="15"/>
                <w:lang w:val="en-US"/>
              </w:rPr>
              <w:t>5.917</w:t>
            </w:r>
            <w:r w:rsidR="00277161" w:rsidRPr="00EC39C1">
              <w:rPr>
                <w:rFonts w:cs="Arial"/>
                <w:sz w:val="15"/>
                <w:szCs w:val="15"/>
                <w:lang w:val="en-US"/>
              </w:rPr>
              <w:t xml:space="preserve"> </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voči spoločníkom, členom a združeniu</w:t>
            </w:r>
          </w:p>
        </w:tc>
        <w:tc>
          <w:tcPr>
            <w:tcW w:w="738"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Sociálne poistenie</w:t>
            </w:r>
          </w:p>
        </w:tc>
        <w:tc>
          <w:tcPr>
            <w:tcW w:w="738"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Daňové pohľadávky a dotácie</w:t>
            </w:r>
          </w:p>
        </w:tc>
        <w:tc>
          <w:tcPr>
            <w:tcW w:w="738" w:type="pct"/>
            <w:tcBorders>
              <w:top w:val="nil"/>
              <w:left w:val="nil"/>
              <w:bottom w:val="nil"/>
              <w:right w:val="nil"/>
            </w:tcBorders>
            <w:shd w:val="clear" w:color="auto" w:fill="auto"/>
            <w:vAlign w:val="bottom"/>
            <w:hideMark/>
          </w:tcPr>
          <w:p w:rsidR="00277161" w:rsidRPr="00EC39C1" w:rsidRDefault="00D034BA" w:rsidP="0005478D">
            <w:pPr>
              <w:jc w:val="right"/>
              <w:rPr>
                <w:rFonts w:cs="Arial"/>
                <w:sz w:val="15"/>
                <w:szCs w:val="15"/>
                <w:lang w:val="en-US"/>
              </w:rPr>
            </w:pPr>
            <w:r>
              <w:rPr>
                <w:rFonts w:cs="Arial"/>
                <w:sz w:val="15"/>
                <w:szCs w:val="15"/>
                <w:lang w:val="en-US"/>
              </w:rPr>
              <w:t>194.169</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D034BA" w:rsidP="0005478D">
            <w:pPr>
              <w:jc w:val="right"/>
              <w:rPr>
                <w:rFonts w:cs="Arial"/>
                <w:sz w:val="15"/>
                <w:szCs w:val="15"/>
                <w:lang w:val="en-US"/>
              </w:rPr>
            </w:pPr>
            <w:r>
              <w:rPr>
                <w:rFonts w:cs="Arial"/>
                <w:sz w:val="15"/>
                <w:szCs w:val="15"/>
                <w:lang w:val="en-US"/>
              </w:rPr>
              <w:t>194.169</w:t>
            </w:r>
            <w:r w:rsidR="00277161" w:rsidRPr="00EC39C1">
              <w:rPr>
                <w:rFonts w:cs="Arial"/>
                <w:sz w:val="15"/>
                <w:szCs w:val="15"/>
                <w:lang w:val="en-US"/>
              </w:rPr>
              <w:t xml:space="preserve"> </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Iné pohľadávky</w:t>
            </w:r>
          </w:p>
        </w:tc>
        <w:tc>
          <w:tcPr>
            <w:tcW w:w="738" w:type="pct"/>
            <w:tcBorders>
              <w:top w:val="nil"/>
              <w:left w:val="nil"/>
              <w:bottom w:val="single" w:sz="4" w:space="0" w:color="auto"/>
              <w:right w:val="nil"/>
            </w:tcBorders>
            <w:shd w:val="clear" w:color="auto" w:fill="auto"/>
            <w:vAlign w:val="bottom"/>
            <w:hideMark/>
          </w:tcPr>
          <w:p w:rsidR="00277161" w:rsidRPr="00EC39C1" w:rsidRDefault="00675A67" w:rsidP="0005478D">
            <w:pPr>
              <w:jc w:val="right"/>
              <w:rPr>
                <w:rFonts w:cs="Arial"/>
                <w:sz w:val="15"/>
                <w:szCs w:val="15"/>
                <w:lang w:val="en-US"/>
              </w:rPr>
            </w:pPr>
            <w:r>
              <w:rPr>
                <w:rFonts w:cs="Arial"/>
                <w:sz w:val="15"/>
                <w:szCs w:val="15"/>
                <w:lang w:val="en-US"/>
              </w:rPr>
              <w:t>735.634</w:t>
            </w:r>
            <w:r w:rsidR="00277161" w:rsidRPr="00EC39C1">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hideMark/>
          </w:tcPr>
          <w:p w:rsidR="00277161" w:rsidRPr="00EC39C1" w:rsidRDefault="00D034BA" w:rsidP="0005478D">
            <w:pPr>
              <w:jc w:val="right"/>
              <w:rPr>
                <w:rFonts w:cs="Arial"/>
                <w:sz w:val="15"/>
                <w:szCs w:val="15"/>
                <w:lang w:val="en-US"/>
              </w:rPr>
            </w:pPr>
            <w:r>
              <w:rPr>
                <w:rFonts w:cs="Arial"/>
                <w:sz w:val="15"/>
                <w:szCs w:val="15"/>
                <w:lang w:val="en-US"/>
              </w:rPr>
              <w:t>92</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675A67" w:rsidP="0005478D">
            <w:pPr>
              <w:jc w:val="right"/>
              <w:rPr>
                <w:rFonts w:cs="Arial"/>
                <w:sz w:val="15"/>
                <w:szCs w:val="15"/>
                <w:lang w:val="en-US"/>
              </w:rPr>
            </w:pPr>
            <w:r>
              <w:rPr>
                <w:rFonts w:cs="Arial"/>
                <w:sz w:val="15"/>
                <w:szCs w:val="15"/>
                <w:lang w:val="en-US"/>
              </w:rPr>
              <w:t>735.726</w:t>
            </w:r>
          </w:p>
        </w:tc>
      </w:tr>
      <w:tr w:rsidR="00277161" w:rsidRPr="00EC39C1" w:rsidTr="003B5D6D">
        <w:tc>
          <w:tcPr>
            <w:tcW w:w="2786" w:type="pct"/>
            <w:tcBorders>
              <w:top w:val="nil"/>
              <w:left w:val="nil"/>
              <w:bottom w:val="single" w:sz="8" w:space="0" w:color="auto"/>
              <w:right w:val="nil"/>
            </w:tcBorders>
            <w:shd w:val="clear" w:color="auto" w:fill="auto"/>
            <w:vAlign w:val="center"/>
            <w:hideMark/>
          </w:tcPr>
          <w:p w:rsidR="00277161" w:rsidRPr="00EC39C1" w:rsidRDefault="00277161" w:rsidP="00396D7D">
            <w:pPr>
              <w:ind w:left="176" w:hanging="176"/>
              <w:jc w:val="left"/>
              <w:rPr>
                <w:rFonts w:cs="Arial"/>
                <w:b/>
                <w:bCs/>
                <w:sz w:val="15"/>
                <w:szCs w:val="15"/>
                <w:lang w:val="en-US"/>
              </w:rPr>
            </w:pPr>
            <w:r w:rsidRPr="00EC39C1">
              <w:rPr>
                <w:rFonts w:cs="Arial"/>
                <w:b/>
                <w:bCs/>
                <w:sz w:val="15"/>
                <w:szCs w:val="15"/>
                <w:lang w:val="en-US"/>
              </w:rPr>
              <w:t>Spolu krátkodobé pohľadávky</w:t>
            </w:r>
          </w:p>
        </w:tc>
        <w:tc>
          <w:tcPr>
            <w:tcW w:w="738" w:type="pct"/>
            <w:tcBorders>
              <w:top w:val="nil"/>
              <w:left w:val="nil"/>
              <w:bottom w:val="single" w:sz="8" w:space="0" w:color="auto"/>
              <w:right w:val="nil"/>
            </w:tcBorders>
            <w:shd w:val="clear" w:color="auto" w:fill="auto"/>
            <w:vAlign w:val="bottom"/>
            <w:hideMark/>
          </w:tcPr>
          <w:p w:rsidR="00277161" w:rsidRPr="00EC39C1" w:rsidRDefault="00675A67" w:rsidP="0005478D">
            <w:pPr>
              <w:jc w:val="right"/>
              <w:rPr>
                <w:rFonts w:cs="Arial"/>
                <w:b/>
                <w:bCs/>
                <w:sz w:val="15"/>
                <w:szCs w:val="15"/>
                <w:lang w:val="en-US"/>
              </w:rPr>
            </w:pPr>
            <w:r>
              <w:rPr>
                <w:rFonts w:cs="Arial"/>
                <w:b/>
                <w:bCs/>
                <w:sz w:val="15"/>
                <w:szCs w:val="15"/>
                <w:lang w:val="en-US"/>
              </w:rPr>
              <w:t>6.781.151</w:t>
            </w:r>
          </w:p>
        </w:tc>
        <w:tc>
          <w:tcPr>
            <w:tcW w:w="739" w:type="pct"/>
            <w:tcBorders>
              <w:top w:val="nil"/>
              <w:left w:val="nil"/>
              <w:bottom w:val="single" w:sz="8" w:space="0" w:color="auto"/>
              <w:right w:val="nil"/>
            </w:tcBorders>
            <w:shd w:val="clear" w:color="auto" w:fill="auto"/>
            <w:vAlign w:val="bottom"/>
            <w:hideMark/>
          </w:tcPr>
          <w:p w:rsidR="00277161" w:rsidRPr="00EC39C1" w:rsidRDefault="00D034BA" w:rsidP="0005478D">
            <w:pPr>
              <w:jc w:val="right"/>
              <w:rPr>
                <w:rFonts w:cs="Arial"/>
                <w:b/>
                <w:bCs/>
                <w:sz w:val="15"/>
                <w:szCs w:val="15"/>
                <w:lang w:val="en-US"/>
              </w:rPr>
            </w:pPr>
            <w:r>
              <w:rPr>
                <w:rFonts w:cs="Arial"/>
                <w:b/>
                <w:bCs/>
                <w:sz w:val="15"/>
                <w:szCs w:val="15"/>
                <w:lang w:val="en-US"/>
              </w:rPr>
              <w:t>1.469.330</w:t>
            </w:r>
            <w:r w:rsidR="00277161" w:rsidRPr="00EC39C1">
              <w:rPr>
                <w:rFonts w:cs="Arial"/>
                <w:b/>
                <w:bCs/>
                <w:sz w:val="15"/>
                <w:szCs w:val="15"/>
                <w:lang w:val="en-US"/>
              </w:rPr>
              <w:t xml:space="preserve"> </w:t>
            </w:r>
          </w:p>
        </w:tc>
        <w:tc>
          <w:tcPr>
            <w:tcW w:w="737" w:type="pct"/>
            <w:tcBorders>
              <w:top w:val="nil"/>
              <w:left w:val="nil"/>
              <w:bottom w:val="single" w:sz="8" w:space="0" w:color="auto"/>
              <w:right w:val="nil"/>
            </w:tcBorders>
            <w:shd w:val="clear" w:color="auto" w:fill="auto"/>
            <w:vAlign w:val="bottom"/>
            <w:hideMark/>
          </w:tcPr>
          <w:p w:rsidR="00277161" w:rsidRPr="00EC39C1" w:rsidRDefault="00D034BA" w:rsidP="0005478D">
            <w:pPr>
              <w:jc w:val="right"/>
              <w:rPr>
                <w:rFonts w:cs="Arial"/>
                <w:b/>
                <w:bCs/>
                <w:sz w:val="15"/>
                <w:szCs w:val="15"/>
                <w:lang w:val="en-US"/>
              </w:rPr>
            </w:pPr>
            <w:r>
              <w:rPr>
                <w:rFonts w:cs="Arial"/>
                <w:b/>
                <w:bCs/>
                <w:sz w:val="15"/>
                <w:szCs w:val="15"/>
                <w:lang w:val="en-US"/>
              </w:rPr>
              <w:t>8.250.481</w:t>
            </w:r>
          </w:p>
        </w:tc>
      </w:tr>
    </w:tbl>
    <w:p w:rsidR="00997723" w:rsidRDefault="00997723" w:rsidP="00277161">
      <w:pPr>
        <w:rPr>
          <w:snapToGrid w:val="0"/>
          <w:u w:val="single"/>
          <w:lang w:eastAsia="sk-SK"/>
        </w:rPr>
      </w:pPr>
    </w:p>
    <w:p w:rsidR="00675A67" w:rsidRPr="00675A67" w:rsidRDefault="00675A67" w:rsidP="00277161">
      <w:pPr>
        <w:rPr>
          <w:snapToGrid w:val="0"/>
          <w:lang w:eastAsia="sk-SK"/>
        </w:rPr>
      </w:pPr>
      <w:r>
        <w:rPr>
          <w:snapToGrid w:val="0"/>
          <w:lang w:eastAsia="sk-SK"/>
        </w:rPr>
        <w:t>72 % pohľadávok po lehote splatnosti je do 30 dní.</w:t>
      </w:r>
    </w:p>
    <w:bookmarkEnd w:id="30"/>
    <w:p w:rsidR="00997723" w:rsidRPr="00EC39C1" w:rsidRDefault="00997723" w:rsidP="00277161">
      <w:pPr>
        <w:rPr>
          <w:snapToGrid w:val="0"/>
          <w:u w:val="single"/>
          <w:lang w:eastAsia="sk-SK"/>
        </w:rPr>
      </w:pPr>
      <w:r w:rsidRPr="00EC39C1">
        <w:rPr>
          <w:snapToGrid w:val="0"/>
          <w:u w:val="single"/>
          <w:lang w:eastAsia="sk-SK"/>
        </w:rPr>
        <w:t xml:space="preserve">31. december </w:t>
      </w:r>
      <w:r w:rsidR="00A93E72" w:rsidRPr="00EC39C1">
        <w:rPr>
          <w:snapToGrid w:val="0"/>
          <w:u w:val="single"/>
          <w:lang w:eastAsia="sk-SK"/>
        </w:rPr>
        <w:t>2014</w:t>
      </w:r>
    </w:p>
    <w:p w:rsidR="00277161" w:rsidRPr="00EC39C1" w:rsidRDefault="00277161" w:rsidP="00277161">
      <w:pPr>
        <w:rPr>
          <w:snapToGrid w:val="0"/>
          <w:lang w:eastAsia="sk-SK"/>
        </w:rPr>
      </w:pPr>
      <w:bookmarkStart w:id="32" w:name="T_receivables_ageing_2"/>
      <w:r w:rsidRPr="00EC39C1">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277161" w:rsidRPr="00EC39C1" w:rsidTr="00396D7D">
        <w:tc>
          <w:tcPr>
            <w:tcW w:w="2786" w:type="pct"/>
            <w:vMerge w:val="restart"/>
            <w:tcBorders>
              <w:top w:val="single" w:sz="8" w:space="0" w:color="auto"/>
              <w:left w:val="nil"/>
              <w:bottom w:val="nil"/>
              <w:right w:val="nil"/>
            </w:tcBorders>
            <w:shd w:val="clear" w:color="auto" w:fill="auto"/>
            <w:noWrap/>
            <w:vAlign w:val="center"/>
            <w:hideMark/>
          </w:tcPr>
          <w:p w:rsidR="00277161" w:rsidRPr="00EC39C1" w:rsidRDefault="00277161" w:rsidP="00396D7D">
            <w:pPr>
              <w:ind w:left="176" w:hanging="176"/>
              <w:jc w:val="left"/>
              <w:rPr>
                <w:rFonts w:cs="Arial"/>
                <w:b/>
                <w:bCs/>
                <w:i/>
                <w:iCs/>
                <w:sz w:val="15"/>
                <w:szCs w:val="15"/>
                <w:lang w:val="en-US"/>
              </w:rPr>
            </w:pPr>
            <w:bookmarkStart w:id="33" w:name="RANGE!B38:E56"/>
            <w:r w:rsidRPr="00EC39C1">
              <w:rPr>
                <w:rFonts w:cs="Arial"/>
                <w:b/>
                <w:bCs/>
                <w:i/>
                <w:iCs/>
                <w:sz w:val="15"/>
                <w:szCs w:val="15"/>
                <w:lang w:val="en-US"/>
              </w:rPr>
              <w:t>Položka</w:t>
            </w:r>
            <w:bookmarkEnd w:id="33"/>
          </w:p>
        </w:tc>
        <w:tc>
          <w:tcPr>
            <w:tcW w:w="1477" w:type="pct"/>
            <w:gridSpan w:val="2"/>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Splatnosť</w:t>
            </w:r>
          </w:p>
        </w:tc>
        <w:tc>
          <w:tcPr>
            <w:tcW w:w="737"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Celkom</w:t>
            </w:r>
          </w:p>
        </w:tc>
      </w:tr>
      <w:tr w:rsidR="00277161" w:rsidRPr="00EC39C1" w:rsidTr="003B5D6D">
        <w:tc>
          <w:tcPr>
            <w:tcW w:w="2786" w:type="pct"/>
            <w:vMerge/>
            <w:tcBorders>
              <w:top w:val="single" w:sz="8" w:space="0" w:color="auto"/>
              <w:left w:val="nil"/>
              <w:bottom w:val="single" w:sz="4" w:space="0" w:color="auto"/>
              <w:right w:val="nil"/>
            </w:tcBorders>
            <w:vAlign w:val="center"/>
            <w:hideMark/>
          </w:tcPr>
          <w:p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v lehote splatnosti</w:t>
            </w:r>
          </w:p>
        </w:tc>
        <w:tc>
          <w:tcPr>
            <w:tcW w:w="739"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 lehote splatnosti</w:t>
            </w:r>
          </w:p>
        </w:tc>
        <w:tc>
          <w:tcPr>
            <w:tcW w:w="737" w:type="pct"/>
            <w:vMerge/>
            <w:tcBorders>
              <w:top w:val="single" w:sz="8" w:space="0" w:color="auto"/>
              <w:left w:val="nil"/>
              <w:bottom w:val="single" w:sz="4" w:space="0" w:color="auto"/>
              <w:right w:val="nil"/>
            </w:tcBorders>
            <w:vAlign w:val="center"/>
            <w:hideMark/>
          </w:tcPr>
          <w:p w:rsidR="00277161" w:rsidRPr="00EC39C1" w:rsidRDefault="00277161" w:rsidP="00277161">
            <w:pPr>
              <w:jc w:val="left"/>
              <w:rPr>
                <w:rFonts w:cs="Arial"/>
                <w:b/>
                <w:bCs/>
                <w:i/>
                <w:iCs/>
                <w:sz w:val="15"/>
                <w:szCs w:val="15"/>
                <w:lang w:val="en-US"/>
              </w:rPr>
            </w:pPr>
          </w:p>
        </w:tc>
      </w:tr>
      <w:tr w:rsidR="00277161" w:rsidRPr="00EC39C1" w:rsidTr="003B5D6D">
        <w:tc>
          <w:tcPr>
            <w:tcW w:w="2786" w:type="pct"/>
            <w:tcBorders>
              <w:top w:val="single" w:sz="4" w:space="0" w:color="auto"/>
              <w:left w:val="nil"/>
              <w:bottom w:val="nil"/>
              <w:right w:val="nil"/>
            </w:tcBorders>
            <w:shd w:val="clear" w:color="auto" w:fill="auto"/>
            <w:vAlign w:val="center"/>
            <w:hideMark/>
          </w:tcPr>
          <w:p w:rsidR="00277161" w:rsidRPr="00EC39C1" w:rsidRDefault="00277161" w:rsidP="00396D7D">
            <w:pPr>
              <w:ind w:left="176" w:hanging="176"/>
              <w:jc w:val="left"/>
              <w:rPr>
                <w:rFonts w:cs="Arial"/>
                <w:b/>
                <w:bCs/>
                <w:i/>
                <w:iCs/>
                <w:sz w:val="15"/>
                <w:szCs w:val="15"/>
                <w:lang w:val="en-US"/>
              </w:rPr>
            </w:pPr>
            <w:r w:rsidRPr="00EC39C1">
              <w:rPr>
                <w:rFonts w:cs="Arial"/>
                <w:b/>
                <w:bCs/>
                <w:i/>
                <w:iCs/>
                <w:sz w:val="15"/>
                <w:szCs w:val="15"/>
                <w:lang w:val="en-US"/>
              </w:rPr>
              <w:t>Krátkodobé pohľadávky</w:t>
            </w:r>
          </w:p>
        </w:tc>
        <w:tc>
          <w:tcPr>
            <w:tcW w:w="738" w:type="pct"/>
            <w:tcBorders>
              <w:top w:val="single" w:sz="4" w:space="0" w:color="auto"/>
              <w:left w:val="nil"/>
              <w:bottom w:val="nil"/>
              <w:right w:val="nil"/>
            </w:tcBorders>
            <w:shd w:val="clear" w:color="auto" w:fill="auto"/>
            <w:vAlign w:val="bottom"/>
            <w:hideMark/>
          </w:tcPr>
          <w:p w:rsidR="00277161" w:rsidRPr="00EC39C1" w:rsidRDefault="00277161" w:rsidP="00396D7D">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rsidR="00277161" w:rsidRPr="00EC39C1" w:rsidRDefault="00277161" w:rsidP="00396D7D">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rsidR="00277161" w:rsidRPr="00EC39C1" w:rsidRDefault="00277161" w:rsidP="00396D7D">
            <w:pPr>
              <w:jc w:val="right"/>
              <w:rPr>
                <w:sz w:val="15"/>
                <w:szCs w:val="15"/>
                <w:lang w:val="en-US"/>
              </w:rPr>
            </w:pP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z obchodného styku</w:t>
            </w:r>
          </w:p>
        </w:tc>
        <w:tc>
          <w:tcPr>
            <w:tcW w:w="738" w:type="pct"/>
            <w:tcBorders>
              <w:top w:val="nil"/>
              <w:left w:val="nil"/>
              <w:bottom w:val="nil"/>
              <w:right w:val="nil"/>
            </w:tcBorders>
            <w:shd w:val="clear" w:color="auto" w:fill="auto"/>
            <w:vAlign w:val="bottom"/>
            <w:hideMark/>
          </w:tcPr>
          <w:p w:rsidR="00277161" w:rsidRPr="00EC39C1" w:rsidRDefault="00D5211F" w:rsidP="00396D7D">
            <w:pPr>
              <w:jc w:val="right"/>
              <w:rPr>
                <w:rFonts w:cs="Arial"/>
                <w:sz w:val="15"/>
                <w:szCs w:val="15"/>
                <w:lang w:val="en-US"/>
              </w:rPr>
            </w:pPr>
            <w:r>
              <w:rPr>
                <w:rFonts w:cs="Arial"/>
                <w:sz w:val="15"/>
                <w:szCs w:val="15"/>
                <w:lang w:val="en-US"/>
              </w:rPr>
              <w:t>9.977.610</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D5211F" w:rsidP="00396D7D">
            <w:pPr>
              <w:jc w:val="right"/>
              <w:rPr>
                <w:rFonts w:cs="Arial"/>
                <w:sz w:val="15"/>
                <w:szCs w:val="15"/>
                <w:lang w:val="en-US"/>
              </w:rPr>
            </w:pPr>
            <w:r>
              <w:rPr>
                <w:rFonts w:cs="Arial"/>
                <w:sz w:val="15"/>
                <w:szCs w:val="15"/>
                <w:lang w:val="en-US"/>
              </w:rPr>
              <w:t>1.666.849</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2F2BEF" w:rsidP="00396D7D">
            <w:pPr>
              <w:jc w:val="right"/>
              <w:rPr>
                <w:rFonts w:cs="Arial"/>
                <w:sz w:val="15"/>
                <w:szCs w:val="15"/>
                <w:lang w:val="en-US"/>
              </w:rPr>
            </w:pPr>
            <w:r>
              <w:rPr>
                <w:rFonts w:cs="Arial"/>
                <w:sz w:val="15"/>
                <w:szCs w:val="15"/>
                <w:lang w:val="en-US"/>
              </w:rPr>
              <w:t>11.644.459</w:t>
            </w:r>
            <w:r w:rsidR="00277161" w:rsidRPr="00EC39C1">
              <w:rPr>
                <w:rFonts w:cs="Arial"/>
                <w:sz w:val="15"/>
                <w:szCs w:val="15"/>
                <w:lang w:val="en-US"/>
              </w:rPr>
              <w:t xml:space="preserve"> </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voči prepojeným účtovným jednotkám</w:t>
            </w:r>
          </w:p>
        </w:tc>
        <w:tc>
          <w:tcPr>
            <w:tcW w:w="738" w:type="pct"/>
            <w:tcBorders>
              <w:top w:val="nil"/>
              <w:left w:val="nil"/>
              <w:bottom w:val="nil"/>
              <w:right w:val="nil"/>
            </w:tcBorders>
            <w:shd w:val="clear" w:color="auto" w:fill="auto"/>
            <w:vAlign w:val="bottom"/>
            <w:hideMark/>
          </w:tcPr>
          <w:p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rsidR="00277161" w:rsidRPr="00EC39C1" w:rsidRDefault="00D5211F" w:rsidP="00396D7D">
            <w:pPr>
              <w:jc w:val="right"/>
              <w:rPr>
                <w:rFonts w:cs="Arial"/>
                <w:sz w:val="15"/>
                <w:szCs w:val="15"/>
                <w:lang w:val="en-US"/>
              </w:rPr>
            </w:pPr>
            <w:r>
              <w:rPr>
                <w:rFonts w:cs="Arial"/>
                <w:sz w:val="15"/>
                <w:szCs w:val="15"/>
                <w:lang w:val="en-US"/>
              </w:rPr>
              <w:t>5.717</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2F2BEF" w:rsidP="00396D7D">
            <w:pPr>
              <w:jc w:val="right"/>
              <w:rPr>
                <w:rFonts w:cs="Arial"/>
                <w:sz w:val="15"/>
                <w:szCs w:val="15"/>
                <w:lang w:val="en-US"/>
              </w:rPr>
            </w:pPr>
            <w:r>
              <w:rPr>
                <w:rFonts w:cs="Arial"/>
                <w:sz w:val="15"/>
                <w:szCs w:val="15"/>
                <w:lang w:val="en-US"/>
              </w:rPr>
              <w:t>5.717</w:t>
            </w:r>
            <w:r w:rsidR="00277161" w:rsidRPr="00EC39C1">
              <w:rPr>
                <w:rFonts w:cs="Arial"/>
                <w:sz w:val="15"/>
                <w:szCs w:val="15"/>
                <w:lang w:val="en-US"/>
              </w:rPr>
              <w:t xml:space="preserve"> </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voči spoločníkom, členom a združeniu</w:t>
            </w:r>
          </w:p>
        </w:tc>
        <w:tc>
          <w:tcPr>
            <w:tcW w:w="738" w:type="pct"/>
            <w:tcBorders>
              <w:top w:val="nil"/>
              <w:left w:val="nil"/>
              <w:bottom w:val="nil"/>
              <w:right w:val="nil"/>
            </w:tcBorders>
            <w:shd w:val="clear" w:color="auto" w:fill="auto"/>
            <w:vAlign w:val="bottom"/>
            <w:hideMark/>
          </w:tcPr>
          <w:p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D5211F" w:rsidRPr="00EC39C1" w:rsidTr="003B5D6D">
        <w:tc>
          <w:tcPr>
            <w:tcW w:w="2786" w:type="pct"/>
            <w:tcBorders>
              <w:top w:val="nil"/>
              <w:left w:val="nil"/>
              <w:bottom w:val="nil"/>
              <w:right w:val="nil"/>
            </w:tcBorders>
            <w:shd w:val="clear" w:color="auto" w:fill="auto"/>
            <w:vAlign w:val="center"/>
          </w:tcPr>
          <w:p w:rsidR="00D5211F" w:rsidRPr="00EC39C1" w:rsidRDefault="00D5211F" w:rsidP="00396D7D">
            <w:pPr>
              <w:ind w:left="176" w:hanging="176"/>
              <w:jc w:val="left"/>
              <w:rPr>
                <w:rFonts w:cs="Arial"/>
                <w:sz w:val="15"/>
                <w:szCs w:val="15"/>
                <w:lang w:val="en-US"/>
              </w:rPr>
            </w:pPr>
            <w:r>
              <w:rPr>
                <w:rFonts w:cs="Arial"/>
                <w:sz w:val="15"/>
                <w:szCs w:val="15"/>
                <w:lang w:val="en-US"/>
              </w:rPr>
              <w:t>Čista hodnota zákazky</w:t>
            </w:r>
          </w:p>
        </w:tc>
        <w:tc>
          <w:tcPr>
            <w:tcW w:w="738" w:type="pct"/>
            <w:tcBorders>
              <w:top w:val="nil"/>
              <w:left w:val="nil"/>
              <w:bottom w:val="nil"/>
              <w:right w:val="nil"/>
            </w:tcBorders>
            <w:shd w:val="clear" w:color="auto" w:fill="auto"/>
            <w:vAlign w:val="bottom"/>
          </w:tcPr>
          <w:p w:rsidR="00D5211F" w:rsidRPr="00EC39C1" w:rsidRDefault="00D5211F" w:rsidP="00675A67">
            <w:pPr>
              <w:jc w:val="right"/>
              <w:rPr>
                <w:rFonts w:cs="Arial"/>
                <w:sz w:val="15"/>
                <w:szCs w:val="15"/>
                <w:lang w:val="en-US"/>
              </w:rPr>
            </w:pPr>
            <w:r>
              <w:rPr>
                <w:rFonts w:cs="Arial"/>
                <w:sz w:val="15"/>
                <w:szCs w:val="15"/>
                <w:lang w:val="en-US"/>
              </w:rPr>
              <w:t>1.505.252</w:t>
            </w: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tcPr>
          <w:p w:rsidR="00D5211F" w:rsidRPr="00EC39C1" w:rsidRDefault="00D5211F" w:rsidP="00675A67">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tcPr>
          <w:p w:rsidR="00D5211F" w:rsidRPr="00EC39C1" w:rsidRDefault="00D5211F" w:rsidP="00675A67">
            <w:pPr>
              <w:jc w:val="right"/>
              <w:rPr>
                <w:rFonts w:cs="Arial"/>
                <w:sz w:val="15"/>
                <w:szCs w:val="15"/>
                <w:lang w:val="en-US"/>
              </w:rPr>
            </w:pPr>
            <w:r>
              <w:rPr>
                <w:rFonts w:cs="Arial"/>
                <w:sz w:val="15"/>
                <w:szCs w:val="15"/>
                <w:lang w:val="en-US"/>
              </w:rPr>
              <w:t>1.505.252</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Sociálne poistenie</w:t>
            </w:r>
          </w:p>
        </w:tc>
        <w:tc>
          <w:tcPr>
            <w:tcW w:w="738" w:type="pct"/>
            <w:tcBorders>
              <w:top w:val="nil"/>
              <w:left w:val="nil"/>
              <w:bottom w:val="nil"/>
              <w:right w:val="nil"/>
            </w:tcBorders>
            <w:shd w:val="clear" w:color="auto" w:fill="auto"/>
            <w:vAlign w:val="bottom"/>
            <w:hideMark/>
          </w:tcPr>
          <w:p w:rsidR="00277161" w:rsidRPr="00EC39C1" w:rsidRDefault="00D5211F" w:rsidP="00396D7D">
            <w:pPr>
              <w:jc w:val="right"/>
              <w:rPr>
                <w:rFonts w:cs="Arial"/>
                <w:sz w:val="15"/>
                <w:szCs w:val="15"/>
                <w:lang w:val="en-US"/>
              </w:rPr>
            </w:pPr>
            <w:r>
              <w:rPr>
                <w:rFonts w:cs="Arial"/>
                <w:sz w:val="15"/>
                <w:szCs w:val="15"/>
                <w:lang w:val="en-US"/>
              </w:rPr>
              <w:t>-</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D5211F" w:rsidP="00D5211F">
            <w:pPr>
              <w:jc w:val="right"/>
              <w:rPr>
                <w:rFonts w:cs="Arial"/>
                <w:sz w:val="15"/>
                <w:szCs w:val="15"/>
                <w:lang w:val="en-US"/>
              </w:rPr>
            </w:pPr>
            <w:r>
              <w:rPr>
                <w:rFonts w:cs="Arial"/>
                <w:sz w:val="15"/>
                <w:szCs w:val="15"/>
                <w:lang w:val="en-US"/>
              </w:rPr>
              <w:t>-</w:t>
            </w:r>
          </w:p>
        </w:tc>
      </w:tr>
      <w:tr w:rsidR="00277161" w:rsidRPr="00EC39C1" w:rsidTr="003B5D6D">
        <w:tc>
          <w:tcPr>
            <w:tcW w:w="2786"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Daňové pohľadávky a dotácie</w:t>
            </w:r>
          </w:p>
        </w:tc>
        <w:tc>
          <w:tcPr>
            <w:tcW w:w="738" w:type="pct"/>
            <w:tcBorders>
              <w:top w:val="nil"/>
              <w:left w:val="nil"/>
              <w:bottom w:val="nil"/>
              <w:right w:val="nil"/>
            </w:tcBorders>
            <w:shd w:val="clear" w:color="auto" w:fill="auto"/>
            <w:vAlign w:val="bottom"/>
            <w:hideMark/>
          </w:tcPr>
          <w:p w:rsidR="00277161" w:rsidRPr="00EC39C1" w:rsidRDefault="00D5211F" w:rsidP="00396D7D">
            <w:pPr>
              <w:jc w:val="right"/>
              <w:rPr>
                <w:rFonts w:cs="Arial"/>
                <w:sz w:val="15"/>
                <w:szCs w:val="15"/>
                <w:lang w:val="en-US"/>
              </w:rPr>
            </w:pPr>
            <w:r>
              <w:rPr>
                <w:rFonts w:cs="Arial"/>
                <w:sz w:val="15"/>
                <w:szCs w:val="15"/>
                <w:lang w:val="en-US"/>
              </w:rPr>
              <w:t>203.616</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rsidR="00277161" w:rsidRPr="00EC39C1" w:rsidRDefault="00D5211F" w:rsidP="00396D7D">
            <w:pPr>
              <w:jc w:val="right"/>
              <w:rPr>
                <w:rFonts w:cs="Arial"/>
                <w:sz w:val="15"/>
                <w:szCs w:val="15"/>
                <w:lang w:val="en-US"/>
              </w:rPr>
            </w:pPr>
            <w:r>
              <w:rPr>
                <w:rFonts w:cs="Arial"/>
                <w:sz w:val="15"/>
                <w:szCs w:val="15"/>
                <w:lang w:val="en-US"/>
              </w:rPr>
              <w:t>203.616</w:t>
            </w:r>
          </w:p>
        </w:tc>
      </w:tr>
      <w:tr w:rsidR="00D5211F" w:rsidRPr="00EC39C1" w:rsidTr="003B5D6D">
        <w:tc>
          <w:tcPr>
            <w:tcW w:w="2786" w:type="pct"/>
            <w:tcBorders>
              <w:top w:val="nil"/>
              <w:left w:val="nil"/>
              <w:bottom w:val="nil"/>
              <w:right w:val="nil"/>
            </w:tcBorders>
            <w:shd w:val="clear" w:color="auto" w:fill="auto"/>
            <w:vAlign w:val="center"/>
            <w:hideMark/>
          </w:tcPr>
          <w:p w:rsidR="00D5211F" w:rsidRPr="00EC39C1" w:rsidRDefault="00D5211F" w:rsidP="00396D7D">
            <w:pPr>
              <w:ind w:left="176" w:hanging="176"/>
              <w:jc w:val="left"/>
              <w:rPr>
                <w:rFonts w:cs="Arial"/>
                <w:sz w:val="15"/>
                <w:szCs w:val="15"/>
                <w:lang w:val="en-US"/>
              </w:rPr>
            </w:pPr>
            <w:r w:rsidRPr="00EC39C1">
              <w:rPr>
                <w:rFonts w:cs="Arial"/>
                <w:sz w:val="15"/>
                <w:szCs w:val="15"/>
                <w:lang w:val="en-US"/>
              </w:rPr>
              <w:t>Iné pohľadávky</w:t>
            </w:r>
          </w:p>
        </w:tc>
        <w:tc>
          <w:tcPr>
            <w:tcW w:w="738" w:type="pct"/>
            <w:tcBorders>
              <w:top w:val="nil"/>
              <w:left w:val="nil"/>
              <w:bottom w:val="single" w:sz="4" w:space="0" w:color="auto"/>
              <w:right w:val="nil"/>
            </w:tcBorders>
            <w:shd w:val="clear" w:color="auto" w:fill="auto"/>
            <w:vAlign w:val="bottom"/>
            <w:hideMark/>
          </w:tcPr>
          <w:p w:rsidR="00D5211F" w:rsidRPr="00EC39C1" w:rsidRDefault="00D5211F" w:rsidP="00675A67">
            <w:pPr>
              <w:jc w:val="right"/>
              <w:rPr>
                <w:rFonts w:cs="Arial"/>
                <w:sz w:val="15"/>
                <w:szCs w:val="15"/>
                <w:lang w:val="en-US"/>
              </w:rPr>
            </w:pPr>
            <w:r>
              <w:rPr>
                <w:rFonts w:cs="Arial"/>
                <w:sz w:val="15"/>
                <w:szCs w:val="15"/>
                <w:lang w:val="en-US"/>
              </w:rPr>
              <w:t>1.871.906</w:t>
            </w:r>
            <w:r w:rsidRPr="00EC39C1">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hideMark/>
          </w:tcPr>
          <w:p w:rsidR="00D5211F" w:rsidRPr="00EC39C1" w:rsidRDefault="00D5211F" w:rsidP="00675A67">
            <w:pPr>
              <w:jc w:val="right"/>
              <w:rPr>
                <w:rFonts w:cs="Arial"/>
                <w:sz w:val="15"/>
                <w:szCs w:val="15"/>
                <w:lang w:val="en-US"/>
              </w:rPr>
            </w:pPr>
            <w:r>
              <w:rPr>
                <w:rFonts w:cs="Arial"/>
                <w:sz w:val="15"/>
                <w:szCs w:val="15"/>
                <w:lang w:val="en-US"/>
              </w:rPr>
              <w:t>92</w:t>
            </w:r>
            <w:r w:rsidRPr="00EC39C1">
              <w:rPr>
                <w:rFonts w:cs="Arial"/>
                <w:sz w:val="15"/>
                <w:szCs w:val="15"/>
                <w:lang w:val="en-US"/>
              </w:rPr>
              <w:t xml:space="preserve"> </w:t>
            </w:r>
          </w:p>
        </w:tc>
        <w:tc>
          <w:tcPr>
            <w:tcW w:w="737" w:type="pct"/>
            <w:tcBorders>
              <w:top w:val="nil"/>
              <w:left w:val="nil"/>
              <w:bottom w:val="single" w:sz="4" w:space="0" w:color="auto"/>
              <w:right w:val="nil"/>
            </w:tcBorders>
            <w:shd w:val="clear" w:color="auto" w:fill="auto"/>
            <w:vAlign w:val="bottom"/>
            <w:hideMark/>
          </w:tcPr>
          <w:p w:rsidR="00D5211F" w:rsidRPr="00EC39C1" w:rsidRDefault="00D5211F" w:rsidP="00675A67">
            <w:pPr>
              <w:jc w:val="right"/>
              <w:rPr>
                <w:rFonts w:cs="Arial"/>
                <w:sz w:val="15"/>
                <w:szCs w:val="15"/>
                <w:lang w:val="en-US"/>
              </w:rPr>
            </w:pPr>
            <w:r>
              <w:rPr>
                <w:rFonts w:cs="Arial"/>
                <w:sz w:val="15"/>
                <w:szCs w:val="15"/>
                <w:lang w:val="en-US"/>
              </w:rPr>
              <w:t>1.871.998</w:t>
            </w:r>
            <w:r w:rsidRPr="00EC39C1">
              <w:rPr>
                <w:rFonts w:cs="Arial"/>
                <w:sz w:val="15"/>
                <w:szCs w:val="15"/>
                <w:lang w:val="en-US"/>
              </w:rPr>
              <w:t xml:space="preserve"> </w:t>
            </w:r>
          </w:p>
        </w:tc>
      </w:tr>
      <w:tr w:rsidR="00277161" w:rsidRPr="00EC39C1" w:rsidTr="003B5D6D">
        <w:tc>
          <w:tcPr>
            <w:tcW w:w="2786" w:type="pct"/>
            <w:tcBorders>
              <w:top w:val="nil"/>
              <w:left w:val="nil"/>
              <w:bottom w:val="single" w:sz="8" w:space="0" w:color="auto"/>
              <w:right w:val="nil"/>
            </w:tcBorders>
            <w:shd w:val="clear" w:color="auto" w:fill="auto"/>
            <w:vAlign w:val="center"/>
            <w:hideMark/>
          </w:tcPr>
          <w:p w:rsidR="00277161" w:rsidRPr="00EC39C1" w:rsidRDefault="00277161" w:rsidP="00396D7D">
            <w:pPr>
              <w:ind w:left="176" w:hanging="176"/>
              <w:jc w:val="left"/>
              <w:rPr>
                <w:rFonts w:cs="Arial"/>
                <w:b/>
                <w:bCs/>
                <w:sz w:val="15"/>
                <w:szCs w:val="15"/>
                <w:lang w:val="en-US"/>
              </w:rPr>
            </w:pPr>
            <w:r w:rsidRPr="00EC39C1">
              <w:rPr>
                <w:rFonts w:cs="Arial"/>
                <w:b/>
                <w:bCs/>
                <w:sz w:val="15"/>
                <w:szCs w:val="15"/>
                <w:lang w:val="en-US"/>
              </w:rPr>
              <w:t>Spolu krátkodobé pohľadávky</w:t>
            </w:r>
          </w:p>
        </w:tc>
        <w:tc>
          <w:tcPr>
            <w:tcW w:w="738" w:type="pct"/>
            <w:tcBorders>
              <w:top w:val="nil"/>
              <w:left w:val="nil"/>
              <w:bottom w:val="single" w:sz="8" w:space="0" w:color="auto"/>
              <w:right w:val="nil"/>
            </w:tcBorders>
            <w:shd w:val="clear" w:color="auto" w:fill="auto"/>
            <w:vAlign w:val="bottom"/>
            <w:hideMark/>
          </w:tcPr>
          <w:p w:rsidR="00277161" w:rsidRPr="00EC39C1" w:rsidRDefault="00D5211F" w:rsidP="00396D7D">
            <w:pPr>
              <w:jc w:val="right"/>
              <w:rPr>
                <w:rFonts w:cs="Arial"/>
                <w:b/>
                <w:bCs/>
                <w:sz w:val="15"/>
                <w:szCs w:val="15"/>
                <w:lang w:val="en-US"/>
              </w:rPr>
            </w:pPr>
            <w:r>
              <w:rPr>
                <w:rFonts w:cs="Arial"/>
                <w:b/>
                <w:bCs/>
                <w:sz w:val="15"/>
                <w:szCs w:val="15"/>
                <w:lang w:val="en-US"/>
              </w:rPr>
              <w:t>13.564.101</w:t>
            </w:r>
            <w:r w:rsidR="00277161" w:rsidRPr="00EC39C1">
              <w:rPr>
                <w:rFonts w:cs="Arial"/>
                <w:b/>
                <w:bCs/>
                <w:sz w:val="15"/>
                <w:szCs w:val="15"/>
                <w:lang w:val="en-US"/>
              </w:rPr>
              <w:t xml:space="preserve"> </w:t>
            </w:r>
          </w:p>
        </w:tc>
        <w:tc>
          <w:tcPr>
            <w:tcW w:w="739" w:type="pct"/>
            <w:tcBorders>
              <w:top w:val="nil"/>
              <w:left w:val="nil"/>
              <w:bottom w:val="single" w:sz="8" w:space="0" w:color="auto"/>
              <w:right w:val="nil"/>
            </w:tcBorders>
            <w:shd w:val="clear" w:color="auto" w:fill="auto"/>
            <w:vAlign w:val="bottom"/>
            <w:hideMark/>
          </w:tcPr>
          <w:p w:rsidR="00277161" w:rsidRPr="00EC39C1" w:rsidRDefault="00D5211F" w:rsidP="00396D7D">
            <w:pPr>
              <w:jc w:val="right"/>
              <w:rPr>
                <w:rFonts w:cs="Arial"/>
                <w:b/>
                <w:bCs/>
                <w:sz w:val="15"/>
                <w:szCs w:val="15"/>
                <w:lang w:val="en-US"/>
              </w:rPr>
            </w:pPr>
            <w:r>
              <w:rPr>
                <w:rFonts w:cs="Arial"/>
                <w:b/>
                <w:bCs/>
                <w:sz w:val="15"/>
                <w:szCs w:val="15"/>
                <w:lang w:val="en-US"/>
              </w:rPr>
              <w:t>1.666.941</w:t>
            </w:r>
            <w:r w:rsidR="00277161" w:rsidRPr="00EC39C1">
              <w:rPr>
                <w:rFonts w:cs="Arial"/>
                <w:b/>
                <w:bCs/>
                <w:sz w:val="15"/>
                <w:szCs w:val="15"/>
                <w:lang w:val="en-US"/>
              </w:rPr>
              <w:t xml:space="preserve"> </w:t>
            </w:r>
          </w:p>
        </w:tc>
        <w:tc>
          <w:tcPr>
            <w:tcW w:w="737" w:type="pct"/>
            <w:tcBorders>
              <w:top w:val="nil"/>
              <w:left w:val="nil"/>
              <w:bottom w:val="single" w:sz="8" w:space="0" w:color="auto"/>
              <w:right w:val="nil"/>
            </w:tcBorders>
            <w:shd w:val="clear" w:color="auto" w:fill="auto"/>
            <w:vAlign w:val="bottom"/>
            <w:hideMark/>
          </w:tcPr>
          <w:p w:rsidR="00277161" w:rsidRPr="00EC39C1" w:rsidRDefault="00D5211F" w:rsidP="00396D7D">
            <w:pPr>
              <w:jc w:val="right"/>
              <w:rPr>
                <w:rFonts w:cs="Arial"/>
                <w:b/>
                <w:bCs/>
                <w:sz w:val="15"/>
                <w:szCs w:val="15"/>
                <w:lang w:val="en-US"/>
              </w:rPr>
            </w:pPr>
            <w:r>
              <w:rPr>
                <w:rFonts w:cs="Arial"/>
                <w:b/>
                <w:bCs/>
                <w:sz w:val="15"/>
                <w:szCs w:val="15"/>
                <w:lang w:val="en-US"/>
              </w:rPr>
              <w:t>15.231.042</w:t>
            </w:r>
            <w:r w:rsidR="00277161" w:rsidRPr="00EC39C1">
              <w:rPr>
                <w:rFonts w:cs="Arial"/>
                <w:b/>
                <w:bCs/>
                <w:sz w:val="15"/>
                <w:szCs w:val="15"/>
                <w:lang w:val="en-US"/>
              </w:rPr>
              <w:t xml:space="preserve"> </w:t>
            </w:r>
          </w:p>
        </w:tc>
      </w:tr>
    </w:tbl>
    <w:p w:rsidR="00997723" w:rsidRPr="00EC39C1" w:rsidRDefault="00997723" w:rsidP="00277161">
      <w:pPr>
        <w:rPr>
          <w:snapToGrid w:val="0"/>
          <w:lang w:eastAsia="sk-SK"/>
        </w:rPr>
      </w:pPr>
    </w:p>
    <w:bookmarkEnd w:id="32"/>
    <w:p w:rsidR="00997723" w:rsidRPr="00675A67" w:rsidRDefault="00997723" w:rsidP="00277161">
      <w:pPr>
        <w:rPr>
          <w:snapToGrid w:val="0"/>
          <w:lang w:eastAsia="sk-SK"/>
        </w:rPr>
      </w:pPr>
      <w:r w:rsidRPr="00EC39C1">
        <w:rPr>
          <w:snapToGrid w:val="0"/>
          <w:lang w:eastAsia="sk-SK"/>
        </w:rPr>
        <w:t xml:space="preserve">Bežná lehota splatnosti pohľadávok je </w:t>
      </w:r>
      <w:r w:rsidR="00675A67" w:rsidRPr="00675A67">
        <w:rPr>
          <w:snapToGrid w:val="0"/>
          <w:lang w:eastAsia="sk-SK"/>
        </w:rPr>
        <w:t xml:space="preserve">30 – 90 </w:t>
      </w:r>
      <w:r w:rsidRPr="00675A67">
        <w:rPr>
          <w:snapToGrid w:val="0"/>
          <w:lang w:eastAsia="sk-SK"/>
        </w:rPr>
        <w:t xml:space="preserve"> dní</w:t>
      </w:r>
      <w:r w:rsidR="00675A67">
        <w:rPr>
          <w:snapToGrid w:val="0"/>
          <w:lang w:eastAsia="sk-SK"/>
        </w:rPr>
        <w:t xml:space="preserve"> v závislosti od odberateľa</w:t>
      </w:r>
      <w:r w:rsidRPr="00675A67">
        <w:rPr>
          <w:snapToGrid w:val="0"/>
          <w:lang w:eastAsia="sk-SK"/>
        </w:rPr>
        <w:t xml:space="preserve">. </w:t>
      </w:r>
    </w:p>
    <w:p w:rsidR="00675A67" w:rsidRPr="00675A67" w:rsidRDefault="00675A67" w:rsidP="00277161">
      <w:pPr>
        <w:rPr>
          <w:snapToGrid w:val="0"/>
          <w:lang w:eastAsia="sk-SK"/>
        </w:rPr>
      </w:pPr>
    </w:p>
    <w:p w:rsidR="00675A67" w:rsidRPr="00EC39C1" w:rsidRDefault="00675A67" w:rsidP="00277161">
      <w:pPr>
        <w:rPr>
          <w:snapToGrid w:val="0"/>
          <w:lang w:eastAsia="sk-SK"/>
        </w:rPr>
      </w:pPr>
    </w:p>
    <w:p w:rsidR="00F92BD2" w:rsidRPr="00EC39C1" w:rsidRDefault="00F92BD2" w:rsidP="00277161">
      <w:pPr>
        <w:pStyle w:val="Nadpis3"/>
      </w:pPr>
      <w:r w:rsidRPr="00EC39C1">
        <w:t>Opravné položky k pohľadávkam</w:t>
      </w:r>
    </w:p>
    <w:p w:rsidR="00F92BD2" w:rsidRPr="00EC39C1" w:rsidRDefault="00F92BD2" w:rsidP="00277161">
      <w:pPr>
        <w:rPr>
          <w:snapToGrid w:val="0"/>
          <w:lang w:eastAsia="sk-SK"/>
        </w:rPr>
      </w:pPr>
    </w:p>
    <w:p w:rsidR="00F92BD2" w:rsidRPr="00EC39C1" w:rsidRDefault="00F92BD2" w:rsidP="00277161">
      <w:pPr>
        <w:rPr>
          <w:snapToGrid w:val="0"/>
          <w:lang w:eastAsia="sk-SK"/>
        </w:rPr>
      </w:pPr>
      <w:r w:rsidRPr="00EC39C1">
        <w:rPr>
          <w:snapToGrid w:val="0"/>
          <w:lang w:eastAsia="sk-SK"/>
        </w:rPr>
        <w:t>Položky súvahy, ku ktorým sú tvorené opravné položky:</w:t>
      </w:r>
    </w:p>
    <w:p w:rsidR="00277161" w:rsidRPr="00EC39C1" w:rsidRDefault="00277161" w:rsidP="00277161">
      <w:bookmarkStart w:id="34" w:name="T_provisions_receivables"/>
      <w:r w:rsidRPr="00EC39C1">
        <w:t xml:space="preserve"> </w:t>
      </w:r>
    </w:p>
    <w:tbl>
      <w:tblPr>
        <w:tblW w:w="5000" w:type="pct"/>
        <w:tblLook w:val="04A0" w:firstRow="1" w:lastRow="0" w:firstColumn="1" w:lastColumn="0" w:noHBand="0" w:noVBand="1"/>
      </w:tblPr>
      <w:tblGrid>
        <w:gridCol w:w="3344"/>
        <w:gridCol w:w="1049"/>
        <w:gridCol w:w="799"/>
        <w:gridCol w:w="1583"/>
        <w:gridCol w:w="1334"/>
        <w:gridCol w:w="1178"/>
      </w:tblGrid>
      <w:tr w:rsidR="00277161" w:rsidRPr="00EC39C1" w:rsidTr="00983628">
        <w:tc>
          <w:tcPr>
            <w:tcW w:w="1801" w:type="pct"/>
            <w:tcBorders>
              <w:top w:val="single" w:sz="8" w:space="0" w:color="auto"/>
              <w:left w:val="nil"/>
              <w:bottom w:val="nil"/>
              <w:right w:val="nil"/>
            </w:tcBorders>
            <w:shd w:val="clear" w:color="auto" w:fill="auto"/>
            <w:vAlign w:val="center"/>
            <w:hideMark/>
          </w:tcPr>
          <w:p w:rsidR="00277161" w:rsidRPr="00EC39C1" w:rsidRDefault="00277161" w:rsidP="00396D7D">
            <w:pPr>
              <w:ind w:left="176" w:hanging="176"/>
              <w:jc w:val="left"/>
              <w:rPr>
                <w:rFonts w:cs="Arial"/>
                <w:b/>
                <w:bCs/>
                <w:i/>
                <w:iCs/>
                <w:sz w:val="15"/>
                <w:szCs w:val="15"/>
                <w:lang w:val="en-US"/>
              </w:rPr>
            </w:pPr>
            <w:bookmarkStart w:id="35" w:name="RANGE!B15:G21"/>
            <w:r w:rsidRPr="00EC39C1">
              <w:rPr>
                <w:rFonts w:cs="Arial"/>
                <w:b/>
                <w:bCs/>
                <w:i/>
                <w:iCs/>
                <w:sz w:val="15"/>
                <w:szCs w:val="15"/>
                <w:lang w:val="en-US"/>
              </w:rPr>
              <w:t>Položka</w:t>
            </w:r>
            <w:bookmarkEnd w:id="35"/>
          </w:p>
        </w:tc>
        <w:tc>
          <w:tcPr>
            <w:tcW w:w="56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1. 1. 2015</w:t>
            </w:r>
          </w:p>
        </w:tc>
        <w:tc>
          <w:tcPr>
            <w:tcW w:w="430"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Tvorba</w:t>
            </w:r>
          </w:p>
        </w:tc>
        <w:tc>
          <w:tcPr>
            <w:tcW w:w="852"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zániku opodstatnenosti</w:t>
            </w:r>
          </w:p>
        </w:tc>
        <w:tc>
          <w:tcPr>
            <w:tcW w:w="718"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vyradenia majetku z účtovníctva</w:t>
            </w:r>
          </w:p>
        </w:tc>
        <w:tc>
          <w:tcPr>
            <w:tcW w:w="634"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r>
      <w:tr w:rsidR="00277161" w:rsidRPr="00EC39C1" w:rsidTr="00983628">
        <w:tc>
          <w:tcPr>
            <w:tcW w:w="1801" w:type="pct"/>
            <w:tcBorders>
              <w:top w:val="single" w:sz="4" w:space="0" w:color="auto"/>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 xml:space="preserve">Pohľadávky z obchodného styku </w:t>
            </w:r>
          </w:p>
        </w:tc>
        <w:tc>
          <w:tcPr>
            <w:tcW w:w="565" w:type="pct"/>
            <w:tcBorders>
              <w:top w:val="single" w:sz="4" w:space="0" w:color="auto"/>
              <w:left w:val="nil"/>
              <w:bottom w:val="nil"/>
              <w:right w:val="nil"/>
            </w:tcBorders>
            <w:shd w:val="clear" w:color="auto" w:fill="auto"/>
            <w:vAlign w:val="bottom"/>
            <w:hideMark/>
          </w:tcPr>
          <w:p w:rsidR="00277161" w:rsidRPr="00EC39C1" w:rsidRDefault="00983628" w:rsidP="00277161">
            <w:pPr>
              <w:jc w:val="right"/>
              <w:rPr>
                <w:rFonts w:cs="Arial"/>
                <w:sz w:val="15"/>
                <w:szCs w:val="15"/>
                <w:lang w:val="en-US"/>
              </w:rPr>
            </w:pPr>
            <w:r>
              <w:rPr>
                <w:rFonts w:cs="Arial"/>
                <w:sz w:val="15"/>
                <w:szCs w:val="15"/>
                <w:lang w:val="en-US"/>
              </w:rPr>
              <w:t>381.003</w:t>
            </w:r>
          </w:p>
        </w:tc>
        <w:tc>
          <w:tcPr>
            <w:tcW w:w="430" w:type="pct"/>
            <w:tcBorders>
              <w:top w:val="single" w:sz="4" w:space="0" w:color="auto"/>
              <w:left w:val="nil"/>
              <w:bottom w:val="nil"/>
              <w:right w:val="nil"/>
            </w:tcBorders>
            <w:shd w:val="clear" w:color="auto" w:fill="auto"/>
            <w:vAlign w:val="bottom"/>
            <w:hideMark/>
          </w:tcPr>
          <w:p w:rsidR="00277161" w:rsidRPr="00EC39C1" w:rsidRDefault="00983628" w:rsidP="00277161">
            <w:pPr>
              <w:jc w:val="right"/>
              <w:rPr>
                <w:rFonts w:cs="Arial"/>
                <w:sz w:val="15"/>
                <w:szCs w:val="15"/>
                <w:lang w:val="en-US"/>
              </w:rPr>
            </w:pPr>
            <w:r>
              <w:rPr>
                <w:rFonts w:cs="Arial"/>
                <w:sz w:val="15"/>
                <w:szCs w:val="15"/>
                <w:lang w:val="en-US"/>
              </w:rPr>
              <w:t>43.426</w:t>
            </w:r>
            <w:r w:rsidR="00277161" w:rsidRPr="00EC39C1">
              <w:rPr>
                <w:rFonts w:cs="Arial"/>
                <w:sz w:val="15"/>
                <w:szCs w:val="15"/>
                <w:lang w:val="en-US"/>
              </w:rPr>
              <w:t xml:space="preserve"> </w:t>
            </w:r>
          </w:p>
        </w:tc>
        <w:tc>
          <w:tcPr>
            <w:tcW w:w="852" w:type="pct"/>
            <w:tcBorders>
              <w:top w:val="single" w:sz="4" w:space="0" w:color="auto"/>
              <w:left w:val="nil"/>
              <w:bottom w:val="nil"/>
              <w:right w:val="nil"/>
            </w:tcBorders>
            <w:shd w:val="clear" w:color="auto" w:fill="auto"/>
            <w:vAlign w:val="bottom"/>
            <w:hideMark/>
          </w:tcPr>
          <w:p w:rsidR="00277161" w:rsidRPr="00EC39C1" w:rsidRDefault="00983628" w:rsidP="00277161">
            <w:pPr>
              <w:jc w:val="right"/>
              <w:rPr>
                <w:rFonts w:cs="Arial"/>
                <w:sz w:val="15"/>
                <w:szCs w:val="15"/>
                <w:lang w:val="en-US"/>
              </w:rPr>
            </w:pPr>
            <w:r>
              <w:rPr>
                <w:rFonts w:cs="Arial"/>
                <w:sz w:val="15"/>
                <w:szCs w:val="15"/>
                <w:lang w:val="en-US"/>
              </w:rPr>
              <w:t>3.087</w:t>
            </w:r>
            <w:r w:rsidR="00277161" w:rsidRPr="00EC39C1">
              <w:rPr>
                <w:rFonts w:cs="Arial"/>
                <w:sz w:val="15"/>
                <w:szCs w:val="15"/>
                <w:lang w:val="en-US"/>
              </w:rPr>
              <w:t xml:space="preserve"> </w:t>
            </w:r>
          </w:p>
        </w:tc>
        <w:tc>
          <w:tcPr>
            <w:tcW w:w="718" w:type="pct"/>
            <w:tcBorders>
              <w:top w:val="single"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4" w:type="pct"/>
            <w:tcBorders>
              <w:top w:val="single" w:sz="4" w:space="0" w:color="auto"/>
              <w:left w:val="nil"/>
              <w:bottom w:val="nil"/>
              <w:right w:val="nil"/>
            </w:tcBorders>
            <w:shd w:val="clear" w:color="auto" w:fill="auto"/>
            <w:vAlign w:val="bottom"/>
            <w:hideMark/>
          </w:tcPr>
          <w:p w:rsidR="00277161" w:rsidRPr="00EC39C1" w:rsidRDefault="00983628" w:rsidP="00277161">
            <w:pPr>
              <w:jc w:val="right"/>
              <w:rPr>
                <w:rFonts w:cs="Arial"/>
                <w:sz w:val="15"/>
                <w:szCs w:val="15"/>
                <w:lang w:val="en-US"/>
              </w:rPr>
            </w:pPr>
            <w:r>
              <w:rPr>
                <w:rFonts w:cs="Arial"/>
                <w:sz w:val="15"/>
                <w:szCs w:val="15"/>
                <w:lang w:val="en-US"/>
              </w:rPr>
              <w:t>421.342</w:t>
            </w:r>
            <w:r w:rsidR="00277161" w:rsidRPr="00EC39C1">
              <w:rPr>
                <w:rFonts w:cs="Arial"/>
                <w:sz w:val="15"/>
                <w:szCs w:val="15"/>
                <w:lang w:val="en-US"/>
              </w:rPr>
              <w:t xml:space="preserve"> </w:t>
            </w:r>
          </w:p>
        </w:tc>
      </w:tr>
      <w:tr w:rsidR="00277161" w:rsidRPr="00EC39C1" w:rsidTr="00983628">
        <w:tc>
          <w:tcPr>
            <w:tcW w:w="1801"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voči prepojeným účtovným jednotkám</w:t>
            </w:r>
          </w:p>
        </w:tc>
        <w:tc>
          <w:tcPr>
            <w:tcW w:w="56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0"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83628">
        <w:tc>
          <w:tcPr>
            <w:tcW w:w="1801"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Ostatné pohľadávky v rámci podielovej účasti okrem pohľadávok voči prepojeným účtovným jednotkám</w:t>
            </w:r>
          </w:p>
        </w:tc>
        <w:tc>
          <w:tcPr>
            <w:tcW w:w="56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0"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83628">
        <w:tc>
          <w:tcPr>
            <w:tcW w:w="1801"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Pohľadávky voči spoločníkom, členom a združeniu</w:t>
            </w:r>
          </w:p>
        </w:tc>
        <w:tc>
          <w:tcPr>
            <w:tcW w:w="56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0"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8"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983628">
        <w:tc>
          <w:tcPr>
            <w:tcW w:w="1801" w:type="pct"/>
            <w:tcBorders>
              <w:top w:val="nil"/>
              <w:left w:val="nil"/>
              <w:bottom w:val="nil"/>
              <w:right w:val="nil"/>
            </w:tcBorders>
            <w:shd w:val="clear" w:color="auto" w:fill="auto"/>
            <w:vAlign w:val="center"/>
            <w:hideMark/>
          </w:tcPr>
          <w:p w:rsidR="00277161" w:rsidRPr="00EC39C1" w:rsidRDefault="00277161" w:rsidP="00396D7D">
            <w:pPr>
              <w:ind w:left="176" w:hanging="176"/>
              <w:jc w:val="left"/>
              <w:rPr>
                <w:rFonts w:cs="Arial"/>
                <w:sz w:val="15"/>
                <w:szCs w:val="15"/>
                <w:lang w:val="en-US"/>
              </w:rPr>
            </w:pPr>
            <w:r w:rsidRPr="00EC39C1">
              <w:rPr>
                <w:rFonts w:cs="Arial"/>
                <w:sz w:val="15"/>
                <w:szCs w:val="15"/>
                <w:lang w:val="en-US"/>
              </w:rPr>
              <w:t>Iné pohľadávky</w:t>
            </w:r>
          </w:p>
        </w:tc>
        <w:tc>
          <w:tcPr>
            <w:tcW w:w="565"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0"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2"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8"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4" w:type="pct"/>
            <w:tcBorders>
              <w:top w:val="nil"/>
              <w:left w:val="nil"/>
              <w:bottom w:val="single"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983628" w:rsidRPr="00EC39C1" w:rsidTr="00983628">
        <w:tc>
          <w:tcPr>
            <w:tcW w:w="1801" w:type="pct"/>
            <w:tcBorders>
              <w:top w:val="nil"/>
              <w:left w:val="nil"/>
              <w:bottom w:val="single" w:sz="8" w:space="0" w:color="auto"/>
              <w:right w:val="nil"/>
            </w:tcBorders>
            <w:shd w:val="clear" w:color="auto" w:fill="auto"/>
            <w:noWrap/>
            <w:vAlign w:val="center"/>
            <w:hideMark/>
          </w:tcPr>
          <w:p w:rsidR="00983628" w:rsidRPr="00EC39C1" w:rsidRDefault="00983628" w:rsidP="00396D7D">
            <w:pPr>
              <w:ind w:left="176" w:hanging="176"/>
              <w:jc w:val="left"/>
              <w:rPr>
                <w:rFonts w:cs="Arial"/>
                <w:b/>
                <w:bCs/>
                <w:sz w:val="15"/>
                <w:szCs w:val="15"/>
                <w:lang w:val="en-US"/>
              </w:rPr>
            </w:pPr>
            <w:r w:rsidRPr="00EC39C1">
              <w:rPr>
                <w:rFonts w:cs="Arial"/>
                <w:b/>
                <w:bCs/>
                <w:sz w:val="15"/>
                <w:szCs w:val="15"/>
                <w:lang w:val="en-US"/>
              </w:rPr>
              <w:t>Spolu</w:t>
            </w:r>
          </w:p>
        </w:tc>
        <w:tc>
          <w:tcPr>
            <w:tcW w:w="565" w:type="pct"/>
            <w:tcBorders>
              <w:top w:val="nil"/>
              <w:left w:val="nil"/>
              <w:bottom w:val="single" w:sz="8" w:space="0" w:color="auto"/>
              <w:right w:val="nil"/>
            </w:tcBorders>
            <w:shd w:val="clear" w:color="auto" w:fill="auto"/>
            <w:vAlign w:val="bottom"/>
            <w:hideMark/>
          </w:tcPr>
          <w:p w:rsidR="00983628" w:rsidRPr="00EC39C1" w:rsidRDefault="00983628" w:rsidP="00804EA2">
            <w:pPr>
              <w:jc w:val="right"/>
              <w:rPr>
                <w:rFonts w:cs="Arial"/>
                <w:sz w:val="15"/>
                <w:szCs w:val="15"/>
                <w:lang w:val="en-US"/>
              </w:rPr>
            </w:pPr>
            <w:r>
              <w:rPr>
                <w:rFonts w:cs="Arial"/>
                <w:sz w:val="15"/>
                <w:szCs w:val="15"/>
                <w:lang w:val="en-US"/>
              </w:rPr>
              <w:t>381.003</w:t>
            </w:r>
          </w:p>
        </w:tc>
        <w:tc>
          <w:tcPr>
            <w:tcW w:w="430" w:type="pct"/>
            <w:tcBorders>
              <w:top w:val="nil"/>
              <w:left w:val="nil"/>
              <w:bottom w:val="single" w:sz="8" w:space="0" w:color="auto"/>
              <w:right w:val="nil"/>
            </w:tcBorders>
            <w:shd w:val="clear" w:color="auto" w:fill="auto"/>
            <w:vAlign w:val="bottom"/>
            <w:hideMark/>
          </w:tcPr>
          <w:p w:rsidR="00983628" w:rsidRPr="00EC39C1" w:rsidRDefault="00983628" w:rsidP="00804EA2">
            <w:pPr>
              <w:jc w:val="right"/>
              <w:rPr>
                <w:rFonts w:cs="Arial"/>
                <w:sz w:val="15"/>
                <w:szCs w:val="15"/>
                <w:lang w:val="en-US"/>
              </w:rPr>
            </w:pPr>
            <w:r>
              <w:rPr>
                <w:rFonts w:cs="Arial"/>
                <w:sz w:val="15"/>
                <w:szCs w:val="15"/>
                <w:lang w:val="en-US"/>
              </w:rPr>
              <w:t>43.426</w:t>
            </w:r>
            <w:r w:rsidRPr="00EC39C1">
              <w:rPr>
                <w:rFonts w:cs="Arial"/>
                <w:sz w:val="15"/>
                <w:szCs w:val="15"/>
                <w:lang w:val="en-US"/>
              </w:rPr>
              <w:t xml:space="preserve"> </w:t>
            </w:r>
          </w:p>
        </w:tc>
        <w:tc>
          <w:tcPr>
            <w:tcW w:w="852" w:type="pct"/>
            <w:tcBorders>
              <w:top w:val="nil"/>
              <w:left w:val="nil"/>
              <w:bottom w:val="single" w:sz="8" w:space="0" w:color="auto"/>
              <w:right w:val="nil"/>
            </w:tcBorders>
            <w:shd w:val="clear" w:color="auto" w:fill="auto"/>
            <w:vAlign w:val="bottom"/>
            <w:hideMark/>
          </w:tcPr>
          <w:p w:rsidR="00983628" w:rsidRPr="00EC39C1" w:rsidRDefault="00983628" w:rsidP="00804EA2">
            <w:pPr>
              <w:jc w:val="right"/>
              <w:rPr>
                <w:rFonts w:cs="Arial"/>
                <w:sz w:val="15"/>
                <w:szCs w:val="15"/>
                <w:lang w:val="en-US"/>
              </w:rPr>
            </w:pPr>
            <w:r>
              <w:rPr>
                <w:rFonts w:cs="Arial"/>
                <w:sz w:val="15"/>
                <w:szCs w:val="15"/>
                <w:lang w:val="en-US"/>
              </w:rPr>
              <w:t>3.087</w:t>
            </w:r>
            <w:r w:rsidRPr="00EC39C1">
              <w:rPr>
                <w:rFonts w:cs="Arial"/>
                <w:sz w:val="15"/>
                <w:szCs w:val="15"/>
                <w:lang w:val="en-US"/>
              </w:rPr>
              <w:t xml:space="preserve"> </w:t>
            </w:r>
          </w:p>
        </w:tc>
        <w:tc>
          <w:tcPr>
            <w:tcW w:w="718" w:type="pct"/>
            <w:tcBorders>
              <w:top w:val="nil"/>
              <w:left w:val="nil"/>
              <w:bottom w:val="single" w:sz="8" w:space="0" w:color="auto"/>
              <w:right w:val="nil"/>
            </w:tcBorders>
            <w:shd w:val="clear" w:color="auto" w:fill="auto"/>
            <w:vAlign w:val="bottom"/>
            <w:hideMark/>
          </w:tcPr>
          <w:p w:rsidR="00983628" w:rsidRPr="00EC39C1" w:rsidRDefault="00983628" w:rsidP="00804EA2">
            <w:pPr>
              <w:jc w:val="right"/>
              <w:rPr>
                <w:rFonts w:cs="Arial"/>
                <w:sz w:val="15"/>
                <w:szCs w:val="15"/>
                <w:lang w:val="en-US"/>
              </w:rPr>
            </w:pPr>
            <w:r w:rsidRPr="00EC39C1">
              <w:rPr>
                <w:rFonts w:cs="Arial"/>
                <w:sz w:val="15"/>
                <w:szCs w:val="15"/>
                <w:lang w:val="en-US"/>
              </w:rPr>
              <w:t xml:space="preserve">- </w:t>
            </w:r>
          </w:p>
        </w:tc>
        <w:tc>
          <w:tcPr>
            <w:tcW w:w="634" w:type="pct"/>
            <w:tcBorders>
              <w:top w:val="nil"/>
              <w:left w:val="nil"/>
              <w:bottom w:val="single" w:sz="8" w:space="0" w:color="auto"/>
              <w:right w:val="nil"/>
            </w:tcBorders>
            <w:shd w:val="clear" w:color="auto" w:fill="auto"/>
            <w:vAlign w:val="bottom"/>
            <w:hideMark/>
          </w:tcPr>
          <w:p w:rsidR="00983628" w:rsidRPr="00EC39C1" w:rsidRDefault="00983628" w:rsidP="00804EA2">
            <w:pPr>
              <w:jc w:val="right"/>
              <w:rPr>
                <w:rFonts w:cs="Arial"/>
                <w:sz w:val="15"/>
                <w:szCs w:val="15"/>
                <w:lang w:val="en-US"/>
              </w:rPr>
            </w:pPr>
            <w:r>
              <w:rPr>
                <w:rFonts w:cs="Arial"/>
                <w:sz w:val="15"/>
                <w:szCs w:val="15"/>
                <w:lang w:val="en-US"/>
              </w:rPr>
              <w:t>421.342</w:t>
            </w:r>
            <w:r w:rsidRPr="00EC39C1">
              <w:rPr>
                <w:rFonts w:cs="Arial"/>
                <w:sz w:val="15"/>
                <w:szCs w:val="15"/>
                <w:lang w:val="en-US"/>
              </w:rPr>
              <w:t xml:space="preserve"> </w:t>
            </w:r>
          </w:p>
        </w:tc>
      </w:tr>
    </w:tbl>
    <w:p w:rsidR="00F92BD2" w:rsidRDefault="00F92BD2" w:rsidP="00277161"/>
    <w:p w:rsidR="00F4779A" w:rsidRDefault="00F4779A" w:rsidP="00277161"/>
    <w:p w:rsidR="00F4779A" w:rsidRDefault="00F4779A" w:rsidP="00277161"/>
    <w:p w:rsidR="00F4779A" w:rsidRDefault="00F4779A" w:rsidP="00277161"/>
    <w:p w:rsidR="00F4779A" w:rsidRDefault="00F4779A" w:rsidP="00277161"/>
    <w:p w:rsidR="00F4779A" w:rsidRDefault="00F4779A" w:rsidP="00277161"/>
    <w:p w:rsidR="00F4779A" w:rsidRDefault="00F4779A" w:rsidP="00277161"/>
    <w:p w:rsidR="00F4779A" w:rsidRDefault="00F4779A" w:rsidP="00277161"/>
    <w:p w:rsidR="00F4779A" w:rsidRPr="00EC39C1" w:rsidRDefault="00F4779A" w:rsidP="00277161"/>
    <w:bookmarkEnd w:id="34"/>
    <w:p w:rsidR="00172B11" w:rsidRPr="0067230B" w:rsidRDefault="00172B11" w:rsidP="00277161">
      <w:pPr>
        <w:pStyle w:val="Nadpis3"/>
      </w:pPr>
      <w:r w:rsidRPr="0067230B">
        <w:lastRenderedPageBreak/>
        <w:t>Záložné právo a obmedzené nakladanie s pohľadávkami</w:t>
      </w:r>
    </w:p>
    <w:p w:rsidR="00277161" w:rsidRPr="0067230B" w:rsidRDefault="00277161" w:rsidP="00277161">
      <w:pPr>
        <w:rPr>
          <w:snapToGrid w:val="0"/>
          <w:lang w:eastAsia="sk-SK"/>
        </w:rPr>
      </w:pPr>
      <w:bookmarkStart w:id="36" w:name="T_receivables_under_lien"/>
      <w:r w:rsidRPr="0067230B">
        <w:rPr>
          <w:rFonts w:cs="Arial"/>
          <w:b/>
          <w:bCs/>
          <w:i/>
          <w:iCs/>
          <w:sz w:val="15"/>
          <w:szCs w:val="15"/>
          <w:lang w:eastAsia="sk-SK"/>
        </w:rPr>
        <w:t xml:space="preserve"> </w:t>
      </w:r>
    </w:p>
    <w:tbl>
      <w:tblPr>
        <w:tblW w:w="5000" w:type="pct"/>
        <w:tblLook w:val="04A0" w:firstRow="1" w:lastRow="0" w:firstColumn="1" w:lastColumn="0" w:noHBand="0" w:noVBand="1"/>
      </w:tblPr>
      <w:tblGrid>
        <w:gridCol w:w="6540"/>
        <w:gridCol w:w="1374"/>
        <w:gridCol w:w="1373"/>
      </w:tblGrid>
      <w:tr w:rsidR="00277161" w:rsidRPr="0067230B" w:rsidTr="00396D7D">
        <w:tc>
          <w:tcPr>
            <w:tcW w:w="3521" w:type="pct"/>
            <w:vMerge w:val="restart"/>
            <w:tcBorders>
              <w:top w:val="single" w:sz="8" w:space="0" w:color="auto"/>
              <w:left w:val="nil"/>
              <w:bottom w:val="nil"/>
              <w:right w:val="nil"/>
            </w:tcBorders>
            <w:shd w:val="clear" w:color="auto" w:fill="auto"/>
            <w:vAlign w:val="center"/>
            <w:hideMark/>
          </w:tcPr>
          <w:p w:rsidR="00277161" w:rsidRPr="0067230B" w:rsidRDefault="00277161" w:rsidP="00277161">
            <w:pPr>
              <w:jc w:val="left"/>
              <w:rPr>
                <w:rFonts w:cs="Arial"/>
                <w:b/>
                <w:bCs/>
                <w:i/>
                <w:iCs/>
                <w:sz w:val="15"/>
                <w:szCs w:val="15"/>
                <w:lang w:val="en-US"/>
              </w:rPr>
            </w:pPr>
            <w:bookmarkStart w:id="37" w:name="RANGE!B11:D15"/>
            <w:r w:rsidRPr="0067230B">
              <w:rPr>
                <w:rFonts w:cs="Arial"/>
                <w:b/>
                <w:bCs/>
                <w:i/>
                <w:iCs/>
                <w:sz w:val="15"/>
                <w:szCs w:val="15"/>
                <w:lang w:val="en-US"/>
              </w:rPr>
              <w:t>Opis predmetu záložného práva</w:t>
            </w:r>
            <w:bookmarkEnd w:id="37"/>
          </w:p>
        </w:tc>
        <w:tc>
          <w:tcPr>
            <w:tcW w:w="1479" w:type="pct"/>
            <w:gridSpan w:val="2"/>
            <w:tcBorders>
              <w:top w:val="single" w:sz="8" w:space="0" w:color="auto"/>
              <w:left w:val="nil"/>
              <w:bottom w:val="nil"/>
              <w:right w:val="nil"/>
            </w:tcBorders>
            <w:shd w:val="clear" w:color="auto" w:fill="auto"/>
            <w:vAlign w:val="center"/>
            <w:hideMark/>
          </w:tcPr>
          <w:p w:rsidR="00277161" w:rsidRPr="0067230B" w:rsidRDefault="00277161" w:rsidP="00277161">
            <w:pPr>
              <w:jc w:val="center"/>
              <w:rPr>
                <w:rFonts w:cs="Arial"/>
                <w:b/>
                <w:bCs/>
                <w:i/>
                <w:iCs/>
                <w:sz w:val="15"/>
                <w:szCs w:val="15"/>
                <w:lang w:val="en-US"/>
              </w:rPr>
            </w:pPr>
            <w:r w:rsidRPr="0067230B">
              <w:rPr>
                <w:rFonts w:cs="Arial"/>
                <w:b/>
                <w:bCs/>
                <w:i/>
                <w:iCs/>
                <w:sz w:val="15"/>
                <w:szCs w:val="15"/>
                <w:lang w:val="en-US"/>
              </w:rPr>
              <w:t>2015</w:t>
            </w:r>
          </w:p>
        </w:tc>
      </w:tr>
      <w:tr w:rsidR="00277161" w:rsidRPr="0067230B" w:rsidTr="00396D7D">
        <w:tc>
          <w:tcPr>
            <w:tcW w:w="3521" w:type="pct"/>
            <w:vMerge/>
            <w:tcBorders>
              <w:top w:val="single" w:sz="8" w:space="0" w:color="auto"/>
              <w:left w:val="nil"/>
              <w:bottom w:val="nil"/>
              <w:right w:val="nil"/>
            </w:tcBorders>
            <w:vAlign w:val="center"/>
            <w:hideMark/>
          </w:tcPr>
          <w:p w:rsidR="00277161" w:rsidRPr="0067230B" w:rsidRDefault="00277161" w:rsidP="00277161">
            <w:pPr>
              <w:jc w:val="left"/>
              <w:rPr>
                <w:rFonts w:cs="Arial"/>
                <w:b/>
                <w:bCs/>
                <w:i/>
                <w:iCs/>
                <w:sz w:val="15"/>
                <w:szCs w:val="15"/>
                <w:lang w:val="en-US"/>
              </w:rPr>
            </w:pPr>
          </w:p>
        </w:tc>
        <w:tc>
          <w:tcPr>
            <w:tcW w:w="740" w:type="pct"/>
            <w:tcBorders>
              <w:top w:val="single" w:sz="4" w:space="0" w:color="auto"/>
              <w:left w:val="nil"/>
              <w:bottom w:val="single" w:sz="4" w:space="0" w:color="auto"/>
              <w:right w:val="nil"/>
            </w:tcBorders>
            <w:shd w:val="clear" w:color="auto" w:fill="auto"/>
            <w:vAlign w:val="center"/>
            <w:hideMark/>
          </w:tcPr>
          <w:p w:rsidR="00277161" w:rsidRPr="0067230B" w:rsidRDefault="00277161" w:rsidP="00277161">
            <w:pPr>
              <w:jc w:val="center"/>
              <w:rPr>
                <w:rFonts w:cs="Arial"/>
                <w:b/>
                <w:bCs/>
                <w:i/>
                <w:iCs/>
                <w:sz w:val="15"/>
                <w:szCs w:val="15"/>
                <w:lang w:val="en-US"/>
              </w:rPr>
            </w:pPr>
            <w:r w:rsidRPr="0067230B">
              <w:rPr>
                <w:rFonts w:cs="Arial"/>
                <w:b/>
                <w:bCs/>
                <w:i/>
                <w:iCs/>
                <w:sz w:val="15"/>
                <w:szCs w:val="15"/>
                <w:lang w:val="en-US"/>
              </w:rPr>
              <w:t>Hodnota predmetu</w:t>
            </w:r>
          </w:p>
        </w:tc>
        <w:tc>
          <w:tcPr>
            <w:tcW w:w="740" w:type="pct"/>
            <w:tcBorders>
              <w:top w:val="single" w:sz="4" w:space="0" w:color="auto"/>
              <w:left w:val="nil"/>
              <w:bottom w:val="single" w:sz="4" w:space="0" w:color="auto"/>
              <w:right w:val="nil"/>
            </w:tcBorders>
            <w:shd w:val="clear" w:color="auto" w:fill="auto"/>
            <w:vAlign w:val="center"/>
            <w:hideMark/>
          </w:tcPr>
          <w:p w:rsidR="00277161" w:rsidRPr="0067230B" w:rsidRDefault="00277161" w:rsidP="00277161">
            <w:pPr>
              <w:jc w:val="center"/>
              <w:rPr>
                <w:rFonts w:cs="Arial"/>
                <w:b/>
                <w:bCs/>
                <w:i/>
                <w:iCs/>
                <w:sz w:val="15"/>
                <w:szCs w:val="15"/>
                <w:lang w:val="en-US"/>
              </w:rPr>
            </w:pPr>
            <w:r w:rsidRPr="0067230B">
              <w:rPr>
                <w:rFonts w:cs="Arial"/>
                <w:b/>
                <w:bCs/>
                <w:i/>
                <w:iCs/>
                <w:sz w:val="15"/>
                <w:szCs w:val="15"/>
                <w:lang w:val="en-US"/>
              </w:rPr>
              <w:t>Hodnota pohľadávky</w:t>
            </w:r>
          </w:p>
        </w:tc>
      </w:tr>
      <w:tr w:rsidR="00277161" w:rsidRPr="0067230B" w:rsidTr="00396D7D">
        <w:tc>
          <w:tcPr>
            <w:tcW w:w="3521" w:type="pct"/>
            <w:tcBorders>
              <w:top w:val="single" w:sz="4" w:space="0" w:color="auto"/>
              <w:left w:val="nil"/>
              <w:bottom w:val="nil"/>
              <w:right w:val="nil"/>
            </w:tcBorders>
            <w:shd w:val="clear" w:color="auto" w:fill="auto"/>
            <w:vAlign w:val="center"/>
            <w:hideMark/>
          </w:tcPr>
          <w:p w:rsidR="00277161" w:rsidRPr="0067230B" w:rsidRDefault="00277161" w:rsidP="00277161">
            <w:pPr>
              <w:rPr>
                <w:rFonts w:cs="Arial"/>
                <w:sz w:val="15"/>
                <w:szCs w:val="15"/>
                <w:lang w:val="en-US"/>
              </w:rPr>
            </w:pPr>
            <w:r w:rsidRPr="0067230B">
              <w:rPr>
                <w:rFonts w:cs="Arial"/>
                <w:sz w:val="15"/>
                <w:szCs w:val="15"/>
                <w:lang w:val="en-US"/>
              </w:rPr>
              <w:t>Pohľadávky kryté záložným právom alebo inou formou zabezpečenia</w:t>
            </w:r>
          </w:p>
        </w:tc>
        <w:tc>
          <w:tcPr>
            <w:tcW w:w="740" w:type="pct"/>
            <w:tcBorders>
              <w:top w:val="nil"/>
              <w:left w:val="nil"/>
              <w:bottom w:val="nil"/>
              <w:right w:val="nil"/>
            </w:tcBorders>
            <w:shd w:val="clear" w:color="auto" w:fill="auto"/>
            <w:vAlign w:val="bottom"/>
            <w:hideMark/>
          </w:tcPr>
          <w:p w:rsidR="00277161" w:rsidRPr="0067230B" w:rsidRDefault="00277161" w:rsidP="00277161">
            <w:pPr>
              <w:jc w:val="right"/>
              <w:rPr>
                <w:rFonts w:cs="Arial"/>
                <w:sz w:val="15"/>
                <w:szCs w:val="15"/>
                <w:lang w:val="en-US"/>
              </w:rPr>
            </w:pPr>
            <w:r w:rsidRPr="0067230B">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rsidR="00277161" w:rsidRPr="0067230B" w:rsidRDefault="0067230B" w:rsidP="00277161">
            <w:pPr>
              <w:jc w:val="right"/>
              <w:rPr>
                <w:rFonts w:cs="Arial"/>
                <w:sz w:val="15"/>
                <w:szCs w:val="15"/>
                <w:lang w:val="en-US"/>
              </w:rPr>
            </w:pPr>
            <w:r>
              <w:rPr>
                <w:rFonts w:cs="Arial"/>
                <w:sz w:val="15"/>
                <w:szCs w:val="15"/>
                <w:lang w:val="en-US"/>
              </w:rPr>
              <w:t>0</w:t>
            </w:r>
          </w:p>
        </w:tc>
      </w:tr>
      <w:tr w:rsidR="00277161" w:rsidRPr="0067230B" w:rsidTr="00396D7D">
        <w:tc>
          <w:tcPr>
            <w:tcW w:w="3521" w:type="pct"/>
            <w:tcBorders>
              <w:top w:val="nil"/>
              <w:left w:val="nil"/>
              <w:bottom w:val="nil"/>
              <w:right w:val="nil"/>
            </w:tcBorders>
            <w:shd w:val="clear" w:color="auto" w:fill="auto"/>
            <w:vAlign w:val="center"/>
            <w:hideMark/>
          </w:tcPr>
          <w:p w:rsidR="00277161" w:rsidRPr="0067230B" w:rsidRDefault="00277161" w:rsidP="00277161">
            <w:pPr>
              <w:rPr>
                <w:rFonts w:cs="Arial"/>
                <w:sz w:val="15"/>
                <w:szCs w:val="15"/>
                <w:lang w:val="en-US"/>
              </w:rPr>
            </w:pPr>
            <w:r w:rsidRPr="0067230B">
              <w:rPr>
                <w:rFonts w:cs="Arial"/>
                <w:sz w:val="15"/>
                <w:szCs w:val="15"/>
                <w:lang w:val="en-US"/>
              </w:rPr>
              <w:t>Hodnota pohľadávok, na ktoré sa zriadilo záložné právo</w:t>
            </w:r>
          </w:p>
        </w:tc>
        <w:tc>
          <w:tcPr>
            <w:tcW w:w="740" w:type="pct"/>
            <w:tcBorders>
              <w:top w:val="nil"/>
              <w:left w:val="nil"/>
              <w:bottom w:val="nil"/>
              <w:right w:val="nil"/>
            </w:tcBorders>
            <w:shd w:val="clear" w:color="auto" w:fill="auto"/>
            <w:vAlign w:val="bottom"/>
            <w:hideMark/>
          </w:tcPr>
          <w:p w:rsidR="00277161" w:rsidRPr="0067230B" w:rsidRDefault="00277161" w:rsidP="00277161">
            <w:pPr>
              <w:jc w:val="right"/>
              <w:rPr>
                <w:rFonts w:cs="Arial"/>
                <w:sz w:val="15"/>
                <w:szCs w:val="15"/>
                <w:lang w:val="en-US"/>
              </w:rPr>
            </w:pPr>
            <w:r w:rsidRPr="0067230B">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rsidR="00277161" w:rsidRPr="0067230B" w:rsidRDefault="0067230B" w:rsidP="00277161">
            <w:pPr>
              <w:jc w:val="right"/>
              <w:rPr>
                <w:rFonts w:cs="Arial"/>
                <w:sz w:val="15"/>
                <w:szCs w:val="15"/>
                <w:lang w:val="en-US"/>
              </w:rPr>
            </w:pPr>
            <w:r>
              <w:rPr>
                <w:rFonts w:cs="Arial"/>
                <w:sz w:val="15"/>
                <w:szCs w:val="15"/>
                <w:lang w:val="en-US"/>
              </w:rPr>
              <w:t>0</w:t>
            </w:r>
            <w:r w:rsidR="00277161" w:rsidRPr="0067230B">
              <w:rPr>
                <w:rFonts w:cs="Arial"/>
                <w:sz w:val="15"/>
                <w:szCs w:val="15"/>
                <w:lang w:val="en-US"/>
              </w:rPr>
              <w:t xml:space="preserve"> </w:t>
            </w:r>
          </w:p>
        </w:tc>
      </w:tr>
      <w:tr w:rsidR="00277161" w:rsidRPr="0067230B" w:rsidTr="00396D7D">
        <w:tc>
          <w:tcPr>
            <w:tcW w:w="3521" w:type="pct"/>
            <w:tcBorders>
              <w:top w:val="nil"/>
              <w:left w:val="nil"/>
              <w:bottom w:val="single" w:sz="8" w:space="0" w:color="auto"/>
              <w:right w:val="nil"/>
            </w:tcBorders>
            <w:shd w:val="clear" w:color="auto" w:fill="auto"/>
            <w:vAlign w:val="center"/>
            <w:hideMark/>
          </w:tcPr>
          <w:p w:rsidR="00277161" w:rsidRPr="0067230B" w:rsidRDefault="00277161" w:rsidP="00277161">
            <w:pPr>
              <w:rPr>
                <w:rFonts w:cs="Arial"/>
                <w:sz w:val="15"/>
                <w:szCs w:val="15"/>
                <w:lang w:val="en-US"/>
              </w:rPr>
            </w:pPr>
            <w:r w:rsidRPr="0067230B">
              <w:rPr>
                <w:rFonts w:cs="Arial"/>
                <w:sz w:val="15"/>
                <w:szCs w:val="15"/>
                <w:lang w:val="en-US"/>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hideMark/>
          </w:tcPr>
          <w:p w:rsidR="00277161" w:rsidRPr="0067230B" w:rsidRDefault="00277161" w:rsidP="00277161">
            <w:pPr>
              <w:jc w:val="right"/>
              <w:rPr>
                <w:rFonts w:cs="Arial"/>
                <w:sz w:val="15"/>
                <w:szCs w:val="15"/>
                <w:lang w:val="en-US"/>
              </w:rPr>
            </w:pPr>
            <w:r w:rsidRPr="0067230B">
              <w:rPr>
                <w:rFonts w:cs="Arial"/>
                <w:sz w:val="15"/>
                <w:szCs w:val="15"/>
                <w:lang w:val="en-US"/>
              </w:rPr>
              <w:t xml:space="preserve">- </w:t>
            </w:r>
          </w:p>
        </w:tc>
        <w:tc>
          <w:tcPr>
            <w:tcW w:w="740" w:type="pct"/>
            <w:tcBorders>
              <w:top w:val="nil"/>
              <w:left w:val="nil"/>
              <w:bottom w:val="single" w:sz="8" w:space="0" w:color="auto"/>
              <w:right w:val="nil"/>
            </w:tcBorders>
            <w:shd w:val="clear" w:color="auto" w:fill="auto"/>
            <w:vAlign w:val="bottom"/>
            <w:hideMark/>
          </w:tcPr>
          <w:p w:rsidR="00277161" w:rsidRPr="0067230B" w:rsidRDefault="0067230B" w:rsidP="00277161">
            <w:pPr>
              <w:jc w:val="right"/>
              <w:rPr>
                <w:rFonts w:cs="Arial"/>
                <w:sz w:val="15"/>
                <w:szCs w:val="15"/>
                <w:lang w:val="en-US"/>
              </w:rPr>
            </w:pPr>
            <w:r>
              <w:rPr>
                <w:rFonts w:cs="Arial"/>
                <w:sz w:val="15"/>
                <w:szCs w:val="15"/>
                <w:lang w:val="en-US"/>
              </w:rPr>
              <w:t>0</w:t>
            </w:r>
            <w:r w:rsidR="00277161" w:rsidRPr="0067230B">
              <w:rPr>
                <w:rFonts w:cs="Arial"/>
                <w:sz w:val="15"/>
                <w:szCs w:val="15"/>
                <w:lang w:val="en-US"/>
              </w:rPr>
              <w:t xml:space="preserve"> </w:t>
            </w:r>
          </w:p>
        </w:tc>
      </w:tr>
    </w:tbl>
    <w:p w:rsidR="006746F7" w:rsidRPr="0067230B" w:rsidRDefault="006746F7" w:rsidP="00277161">
      <w:pPr>
        <w:rPr>
          <w:snapToGrid w:val="0"/>
          <w:lang w:eastAsia="sk-SK"/>
        </w:rPr>
      </w:pPr>
    </w:p>
    <w:bookmarkEnd w:id="36"/>
    <w:p w:rsidR="00396D7D" w:rsidRPr="00EC39C1" w:rsidRDefault="00396D7D">
      <w:pPr>
        <w:jc w:val="left"/>
        <w:rPr>
          <w:rFonts w:cs="Arial"/>
          <w:b/>
          <w:bCs/>
          <w:iCs/>
          <w:szCs w:val="28"/>
        </w:rPr>
      </w:pPr>
    </w:p>
    <w:p w:rsidR="00172B11" w:rsidRPr="00EC39C1" w:rsidRDefault="00172B11" w:rsidP="00277161">
      <w:pPr>
        <w:pStyle w:val="Nadpis2"/>
      </w:pPr>
      <w:r w:rsidRPr="00EC39C1">
        <w:t xml:space="preserve">Finančné účty </w:t>
      </w:r>
    </w:p>
    <w:p w:rsidR="00172B11" w:rsidRPr="00EC39C1" w:rsidRDefault="00172B11" w:rsidP="00277161">
      <w:pPr>
        <w:rPr>
          <w:snapToGrid w:val="0"/>
          <w:lang w:eastAsia="sk-SK"/>
        </w:rPr>
      </w:pPr>
    </w:p>
    <w:p w:rsidR="00172B11" w:rsidRPr="00EC39C1" w:rsidRDefault="00172B11" w:rsidP="00277161">
      <w:pPr>
        <w:pStyle w:val="Nadpis3"/>
      </w:pPr>
      <w:r w:rsidRPr="00EC39C1">
        <w:t>Spoločnosť má finančný majetok v štruktúre</w:t>
      </w:r>
    </w:p>
    <w:p w:rsidR="00277161" w:rsidRPr="00EC39C1" w:rsidRDefault="00277161" w:rsidP="00277161">
      <w:pPr>
        <w:rPr>
          <w:snapToGrid w:val="0"/>
          <w:sz w:val="10"/>
          <w:szCs w:val="10"/>
          <w:lang w:eastAsia="sk-SK"/>
        </w:rPr>
      </w:pPr>
      <w:bookmarkStart w:id="38" w:name="T_financial_assets_breakdown_1"/>
      <w:r w:rsidRPr="00EC39C1">
        <w:rPr>
          <w:snapToGrid w:val="0"/>
          <w:lang w:eastAsia="sk-SK"/>
        </w:rPr>
        <w:t xml:space="preserve"> </w:t>
      </w:r>
    </w:p>
    <w:tbl>
      <w:tblPr>
        <w:tblW w:w="5000" w:type="pct"/>
        <w:tblLook w:val="04A0" w:firstRow="1" w:lastRow="0" w:firstColumn="1" w:lastColumn="0" w:noHBand="0" w:noVBand="1"/>
      </w:tblPr>
      <w:tblGrid>
        <w:gridCol w:w="5943"/>
        <w:gridCol w:w="1672"/>
        <w:gridCol w:w="1672"/>
      </w:tblGrid>
      <w:tr w:rsidR="00277161" w:rsidRPr="00EC39C1" w:rsidTr="00396D7D">
        <w:tc>
          <w:tcPr>
            <w:tcW w:w="3200" w:type="pct"/>
            <w:tcBorders>
              <w:top w:val="single" w:sz="8" w:space="0" w:color="auto"/>
              <w:left w:val="nil"/>
              <w:bottom w:val="nil"/>
              <w:right w:val="nil"/>
            </w:tcBorders>
            <w:shd w:val="clear" w:color="auto" w:fill="auto"/>
            <w:vAlign w:val="center"/>
            <w:hideMark/>
          </w:tcPr>
          <w:p w:rsidR="00277161" w:rsidRPr="00EC39C1" w:rsidRDefault="00277161" w:rsidP="00277161">
            <w:pPr>
              <w:rPr>
                <w:rFonts w:cs="Arial"/>
                <w:b/>
                <w:bCs/>
                <w:i/>
                <w:iCs/>
                <w:sz w:val="15"/>
                <w:szCs w:val="15"/>
                <w:lang w:val="en-US"/>
              </w:rPr>
            </w:pPr>
            <w:bookmarkStart w:id="39" w:name="RANGE!B13:D19"/>
            <w:r w:rsidRPr="00EC39C1">
              <w:rPr>
                <w:rFonts w:cs="Arial"/>
                <w:b/>
                <w:bCs/>
                <w:i/>
                <w:iCs/>
                <w:sz w:val="15"/>
                <w:szCs w:val="15"/>
                <w:lang w:val="en-US"/>
              </w:rPr>
              <w:t>Položka</w:t>
            </w:r>
            <w:bookmarkEnd w:id="39"/>
          </w:p>
        </w:tc>
        <w:tc>
          <w:tcPr>
            <w:tcW w:w="900"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c>
          <w:tcPr>
            <w:tcW w:w="900"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31.12.2014</w:t>
            </w:r>
          </w:p>
        </w:tc>
      </w:tr>
      <w:tr w:rsidR="00277161" w:rsidRPr="00EC39C1" w:rsidTr="00396D7D">
        <w:tc>
          <w:tcPr>
            <w:tcW w:w="3200" w:type="pct"/>
            <w:tcBorders>
              <w:top w:val="single" w:sz="4" w:space="0" w:color="auto"/>
              <w:left w:val="nil"/>
              <w:bottom w:val="nil"/>
              <w:right w:val="nil"/>
            </w:tcBorders>
            <w:shd w:val="clear" w:color="auto" w:fill="auto"/>
            <w:noWrap/>
            <w:vAlign w:val="center"/>
            <w:hideMark/>
          </w:tcPr>
          <w:p w:rsidR="00277161" w:rsidRPr="00EC39C1" w:rsidRDefault="00277161" w:rsidP="00277161">
            <w:pPr>
              <w:rPr>
                <w:rFonts w:cs="Arial"/>
                <w:b/>
                <w:bCs/>
                <w:sz w:val="15"/>
                <w:szCs w:val="15"/>
                <w:lang w:val="en-US"/>
              </w:rPr>
            </w:pPr>
            <w:r w:rsidRPr="00EC39C1">
              <w:rPr>
                <w:rFonts w:cs="Arial"/>
                <w:b/>
                <w:bCs/>
                <w:sz w:val="15"/>
                <w:szCs w:val="15"/>
                <w:lang w:val="en-US"/>
              </w:rPr>
              <w:t>Peňažné prostriedky</w:t>
            </w:r>
          </w:p>
        </w:tc>
        <w:tc>
          <w:tcPr>
            <w:tcW w:w="900"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r>
      <w:tr w:rsidR="00277161" w:rsidRPr="00EC39C1" w:rsidTr="00396D7D">
        <w:tc>
          <w:tcPr>
            <w:tcW w:w="3200"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Pokladnica, ceniny</w:t>
            </w:r>
          </w:p>
        </w:tc>
        <w:tc>
          <w:tcPr>
            <w:tcW w:w="900" w:type="pct"/>
            <w:tcBorders>
              <w:top w:val="nil"/>
              <w:left w:val="nil"/>
              <w:bottom w:val="nil"/>
              <w:right w:val="nil"/>
            </w:tcBorders>
            <w:shd w:val="clear" w:color="auto" w:fill="auto"/>
            <w:vAlign w:val="center"/>
            <w:hideMark/>
          </w:tcPr>
          <w:p w:rsidR="00277161" w:rsidRPr="00EC39C1" w:rsidRDefault="00F4779A" w:rsidP="00277161">
            <w:pPr>
              <w:jc w:val="right"/>
              <w:rPr>
                <w:rFonts w:cs="Arial"/>
                <w:sz w:val="15"/>
                <w:szCs w:val="15"/>
                <w:lang w:val="en-US"/>
              </w:rPr>
            </w:pPr>
            <w:r>
              <w:rPr>
                <w:rFonts w:cs="Arial"/>
                <w:sz w:val="15"/>
                <w:szCs w:val="15"/>
                <w:lang w:val="en-US"/>
              </w:rPr>
              <w:t>25.852</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277161" w:rsidRPr="00EC39C1" w:rsidRDefault="00F4779A" w:rsidP="00277161">
            <w:pPr>
              <w:jc w:val="right"/>
              <w:rPr>
                <w:rFonts w:cs="Arial"/>
                <w:sz w:val="15"/>
                <w:szCs w:val="15"/>
                <w:lang w:val="en-US"/>
              </w:rPr>
            </w:pPr>
            <w:r>
              <w:rPr>
                <w:rFonts w:cs="Arial"/>
                <w:sz w:val="15"/>
                <w:szCs w:val="15"/>
                <w:lang w:val="en-US"/>
              </w:rPr>
              <w:t>17.898</w:t>
            </w:r>
            <w:r w:rsidR="00277161" w:rsidRPr="00EC39C1">
              <w:rPr>
                <w:rFonts w:cs="Arial"/>
                <w:sz w:val="15"/>
                <w:szCs w:val="15"/>
                <w:lang w:val="en-US"/>
              </w:rPr>
              <w:t xml:space="preserve"> </w:t>
            </w:r>
          </w:p>
        </w:tc>
      </w:tr>
      <w:tr w:rsidR="00277161" w:rsidRPr="00EC39C1" w:rsidTr="00396D7D">
        <w:tc>
          <w:tcPr>
            <w:tcW w:w="3200"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Bežné účty v banke alebo v pobočke zahraničnej banky</w:t>
            </w:r>
          </w:p>
        </w:tc>
        <w:tc>
          <w:tcPr>
            <w:tcW w:w="900" w:type="pct"/>
            <w:tcBorders>
              <w:top w:val="nil"/>
              <w:left w:val="nil"/>
              <w:bottom w:val="nil"/>
              <w:right w:val="nil"/>
            </w:tcBorders>
            <w:shd w:val="clear" w:color="auto" w:fill="auto"/>
            <w:vAlign w:val="center"/>
            <w:hideMark/>
          </w:tcPr>
          <w:p w:rsidR="00277161" w:rsidRPr="00EC39C1" w:rsidRDefault="00F4779A" w:rsidP="00277161">
            <w:pPr>
              <w:jc w:val="right"/>
              <w:rPr>
                <w:rFonts w:cs="Arial"/>
                <w:sz w:val="15"/>
                <w:szCs w:val="15"/>
                <w:lang w:val="en-US"/>
              </w:rPr>
            </w:pPr>
            <w:r>
              <w:rPr>
                <w:rFonts w:cs="Arial"/>
                <w:sz w:val="15"/>
                <w:szCs w:val="15"/>
                <w:lang w:val="en-US"/>
              </w:rPr>
              <w:t>15.485.948</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277161" w:rsidRPr="00EC39C1" w:rsidRDefault="00F4779A" w:rsidP="00277161">
            <w:pPr>
              <w:jc w:val="right"/>
              <w:rPr>
                <w:rFonts w:cs="Arial"/>
                <w:sz w:val="15"/>
                <w:szCs w:val="15"/>
                <w:lang w:val="en-US"/>
              </w:rPr>
            </w:pPr>
            <w:r>
              <w:rPr>
                <w:rFonts w:cs="Arial"/>
                <w:sz w:val="15"/>
                <w:szCs w:val="15"/>
                <w:lang w:val="en-US"/>
              </w:rPr>
              <w:t>5.544.597</w:t>
            </w:r>
            <w:r w:rsidR="00277161" w:rsidRPr="00EC39C1">
              <w:rPr>
                <w:rFonts w:cs="Arial"/>
                <w:sz w:val="15"/>
                <w:szCs w:val="15"/>
                <w:lang w:val="en-US"/>
              </w:rPr>
              <w:t xml:space="preserve"> </w:t>
            </w:r>
          </w:p>
        </w:tc>
      </w:tr>
      <w:tr w:rsidR="00277161" w:rsidRPr="00EC39C1" w:rsidTr="00396D7D">
        <w:tc>
          <w:tcPr>
            <w:tcW w:w="3200"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Bankové účty termínované</w:t>
            </w:r>
          </w:p>
        </w:tc>
        <w:tc>
          <w:tcPr>
            <w:tcW w:w="90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396D7D">
        <w:tc>
          <w:tcPr>
            <w:tcW w:w="3200"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Peniaze na ceste</w:t>
            </w:r>
          </w:p>
        </w:tc>
        <w:tc>
          <w:tcPr>
            <w:tcW w:w="900" w:type="pct"/>
            <w:tcBorders>
              <w:top w:val="nil"/>
              <w:left w:val="nil"/>
              <w:bottom w:val="single" w:sz="4"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396D7D">
        <w:tc>
          <w:tcPr>
            <w:tcW w:w="3200" w:type="pct"/>
            <w:tcBorders>
              <w:top w:val="nil"/>
              <w:left w:val="nil"/>
              <w:bottom w:val="single" w:sz="8" w:space="0" w:color="auto"/>
              <w:right w:val="nil"/>
            </w:tcBorders>
            <w:shd w:val="clear" w:color="auto" w:fill="auto"/>
            <w:noWrap/>
            <w:vAlign w:val="center"/>
            <w:hideMark/>
          </w:tcPr>
          <w:p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900" w:type="pct"/>
            <w:tcBorders>
              <w:top w:val="nil"/>
              <w:left w:val="nil"/>
              <w:bottom w:val="single" w:sz="8" w:space="0" w:color="auto"/>
              <w:right w:val="nil"/>
            </w:tcBorders>
            <w:shd w:val="clear" w:color="auto" w:fill="auto"/>
            <w:vAlign w:val="center"/>
            <w:hideMark/>
          </w:tcPr>
          <w:p w:rsidR="00277161" w:rsidRPr="00EC39C1" w:rsidRDefault="00F4779A" w:rsidP="00277161">
            <w:pPr>
              <w:jc w:val="right"/>
              <w:rPr>
                <w:rFonts w:cs="Arial"/>
                <w:b/>
                <w:bCs/>
                <w:sz w:val="15"/>
                <w:szCs w:val="15"/>
                <w:lang w:val="en-US"/>
              </w:rPr>
            </w:pPr>
            <w:r>
              <w:rPr>
                <w:rFonts w:cs="Arial"/>
                <w:b/>
                <w:bCs/>
                <w:sz w:val="15"/>
                <w:szCs w:val="15"/>
                <w:lang w:val="en-US"/>
              </w:rPr>
              <w:t>15.511.800</w:t>
            </w:r>
            <w:r w:rsidR="00277161" w:rsidRPr="00EC39C1">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rsidR="00277161" w:rsidRPr="00EC39C1" w:rsidRDefault="00F4779A" w:rsidP="00277161">
            <w:pPr>
              <w:jc w:val="right"/>
              <w:rPr>
                <w:rFonts w:cs="Arial"/>
                <w:b/>
                <w:bCs/>
                <w:sz w:val="15"/>
                <w:szCs w:val="15"/>
                <w:lang w:val="en-US"/>
              </w:rPr>
            </w:pPr>
            <w:r>
              <w:rPr>
                <w:rFonts w:cs="Arial"/>
                <w:b/>
                <w:bCs/>
                <w:sz w:val="15"/>
                <w:szCs w:val="15"/>
                <w:lang w:val="en-US"/>
              </w:rPr>
              <w:t>5.562.495</w:t>
            </w:r>
            <w:r w:rsidR="00277161" w:rsidRPr="00EC39C1">
              <w:rPr>
                <w:rFonts w:cs="Arial"/>
                <w:b/>
                <w:bCs/>
                <w:sz w:val="15"/>
                <w:szCs w:val="15"/>
                <w:lang w:val="en-US"/>
              </w:rPr>
              <w:t xml:space="preserve"> </w:t>
            </w:r>
          </w:p>
        </w:tc>
      </w:tr>
    </w:tbl>
    <w:p w:rsidR="00BA18F1" w:rsidRPr="00EC39C1" w:rsidRDefault="00BA18F1" w:rsidP="00277161">
      <w:pPr>
        <w:rPr>
          <w:snapToGrid w:val="0"/>
          <w:sz w:val="10"/>
          <w:szCs w:val="10"/>
          <w:lang w:eastAsia="sk-SK"/>
        </w:rPr>
      </w:pPr>
    </w:p>
    <w:p w:rsidR="00277161" w:rsidRPr="00EC39C1" w:rsidRDefault="00277161" w:rsidP="00277161">
      <w:pPr>
        <w:rPr>
          <w:snapToGrid w:val="0"/>
          <w:lang w:eastAsia="sk-SK"/>
        </w:rPr>
      </w:pPr>
      <w:bookmarkStart w:id="40" w:name="T_financial_assets_breakdown_2"/>
      <w:bookmarkEnd w:id="38"/>
      <w:r w:rsidRPr="00EC39C1">
        <w:rPr>
          <w:snapToGrid w:val="0"/>
          <w:sz w:val="10"/>
          <w:szCs w:val="10"/>
          <w:lang w:eastAsia="sk-SK"/>
        </w:rPr>
        <w:t xml:space="preserve"> </w:t>
      </w:r>
    </w:p>
    <w:bookmarkEnd w:id="40"/>
    <w:p w:rsidR="00172B11" w:rsidRPr="00EC39C1" w:rsidRDefault="00172B11" w:rsidP="00277161">
      <w:pPr>
        <w:rPr>
          <w:snapToGrid w:val="0"/>
          <w:lang w:eastAsia="sk-SK"/>
        </w:rPr>
      </w:pPr>
    </w:p>
    <w:p w:rsidR="00172B11" w:rsidRPr="00EC39C1" w:rsidRDefault="00172B11" w:rsidP="00277161">
      <w:pPr>
        <w:pStyle w:val="Nadpis3"/>
      </w:pPr>
      <w:r w:rsidRPr="00EC39C1">
        <w:t>Záložné právo a obmedzené disponovanie s krátkodobým finančným majetkom</w:t>
      </w:r>
    </w:p>
    <w:p w:rsidR="00277161" w:rsidRPr="00EC39C1" w:rsidRDefault="00277161" w:rsidP="00277161">
      <w:pPr>
        <w:rPr>
          <w:snapToGrid w:val="0"/>
          <w:sz w:val="18"/>
          <w:lang w:eastAsia="sk-SK"/>
        </w:rPr>
      </w:pPr>
      <w:bookmarkStart w:id="41" w:name="T_current_financial_assets_under_lien"/>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7563"/>
        <w:gridCol w:w="1724"/>
      </w:tblGrid>
      <w:tr w:rsidR="00277161" w:rsidRPr="00EC39C1" w:rsidTr="00EC39C1">
        <w:tc>
          <w:tcPr>
            <w:tcW w:w="4072" w:type="pct"/>
            <w:tcBorders>
              <w:top w:val="single" w:sz="8" w:space="0" w:color="auto"/>
              <w:left w:val="nil"/>
              <w:bottom w:val="nil"/>
              <w:right w:val="nil"/>
            </w:tcBorders>
            <w:shd w:val="clear" w:color="auto" w:fill="auto"/>
            <w:noWrap/>
            <w:vAlign w:val="center"/>
            <w:hideMark/>
          </w:tcPr>
          <w:p w:rsidR="00277161" w:rsidRPr="00EC39C1" w:rsidRDefault="00277161" w:rsidP="00277161">
            <w:pPr>
              <w:jc w:val="left"/>
              <w:rPr>
                <w:rFonts w:cs="Arial"/>
                <w:b/>
                <w:bCs/>
                <w:i/>
                <w:iCs/>
                <w:sz w:val="15"/>
                <w:szCs w:val="15"/>
                <w:lang w:val="en-US"/>
              </w:rPr>
            </w:pPr>
            <w:bookmarkStart w:id="42" w:name="RANGE!B11:C13"/>
            <w:r w:rsidRPr="00EC39C1">
              <w:rPr>
                <w:rFonts w:cs="Arial"/>
                <w:b/>
                <w:bCs/>
                <w:i/>
                <w:iCs/>
                <w:sz w:val="15"/>
                <w:szCs w:val="15"/>
                <w:lang w:val="en-US"/>
              </w:rPr>
              <w:t>Položka</w:t>
            </w:r>
            <w:bookmarkEnd w:id="42"/>
          </w:p>
        </w:tc>
        <w:tc>
          <w:tcPr>
            <w:tcW w:w="928"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r>
      <w:tr w:rsidR="00277161" w:rsidRPr="00EC39C1" w:rsidTr="00EC39C1">
        <w:tc>
          <w:tcPr>
            <w:tcW w:w="4072" w:type="pct"/>
            <w:tcBorders>
              <w:top w:val="single" w:sz="4" w:space="0" w:color="auto"/>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Krátkodobý finančný majetok, na ktorý bolo zriadené záložné právo</w:t>
            </w:r>
          </w:p>
        </w:tc>
        <w:tc>
          <w:tcPr>
            <w:tcW w:w="928" w:type="pct"/>
            <w:tcBorders>
              <w:top w:val="single" w:sz="4" w:space="0" w:color="auto"/>
              <w:left w:val="nil"/>
              <w:bottom w:val="nil"/>
              <w:right w:val="nil"/>
            </w:tcBorders>
            <w:shd w:val="clear" w:color="auto" w:fill="auto"/>
            <w:vAlign w:val="center"/>
            <w:hideMark/>
          </w:tcPr>
          <w:p w:rsidR="00277161" w:rsidRPr="00EC39C1" w:rsidRDefault="00F4779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rsidTr="00EC39C1">
        <w:tc>
          <w:tcPr>
            <w:tcW w:w="4072" w:type="pct"/>
            <w:tcBorders>
              <w:top w:val="nil"/>
              <w:left w:val="nil"/>
              <w:bottom w:val="single" w:sz="8" w:space="0" w:color="auto"/>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Krátkodobý finančný majetok, pri ktorom je obmedzené právo s ním nakladať</w:t>
            </w:r>
          </w:p>
        </w:tc>
        <w:tc>
          <w:tcPr>
            <w:tcW w:w="928" w:type="pct"/>
            <w:tcBorders>
              <w:top w:val="nil"/>
              <w:left w:val="nil"/>
              <w:bottom w:val="single" w:sz="8" w:space="0" w:color="auto"/>
              <w:right w:val="nil"/>
            </w:tcBorders>
            <w:shd w:val="clear" w:color="auto" w:fill="auto"/>
            <w:vAlign w:val="center"/>
            <w:hideMark/>
          </w:tcPr>
          <w:p w:rsidR="00277161" w:rsidRPr="00EC39C1" w:rsidRDefault="00F4779A"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bl>
    <w:p w:rsidR="000006C1" w:rsidRPr="00EC39C1" w:rsidRDefault="000006C1" w:rsidP="00277161">
      <w:pPr>
        <w:rPr>
          <w:snapToGrid w:val="0"/>
          <w:sz w:val="18"/>
          <w:lang w:eastAsia="sk-SK"/>
        </w:rPr>
      </w:pPr>
    </w:p>
    <w:bookmarkEnd w:id="41"/>
    <w:p w:rsidR="002F2BEF" w:rsidRPr="00EC39C1" w:rsidRDefault="002F2BEF" w:rsidP="00277161">
      <w:pPr>
        <w:rPr>
          <w:rFonts w:cs="Arial"/>
          <w:b/>
          <w:bCs/>
          <w:iCs/>
          <w:szCs w:val="28"/>
        </w:rPr>
      </w:pPr>
    </w:p>
    <w:p w:rsidR="00172B11" w:rsidRPr="00EC39C1" w:rsidRDefault="00172B11" w:rsidP="00277161">
      <w:pPr>
        <w:pStyle w:val="Nadpis2"/>
      </w:pPr>
      <w:r w:rsidRPr="00EC39C1">
        <w:t xml:space="preserve">Časové rozlíšenie </w:t>
      </w:r>
    </w:p>
    <w:p w:rsidR="00277161" w:rsidRPr="00EC39C1" w:rsidRDefault="00277161" w:rsidP="00277161">
      <w:bookmarkStart w:id="43" w:name="T_deferred_expense_accrued_income"/>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147"/>
        <w:gridCol w:w="1570"/>
        <w:gridCol w:w="1570"/>
      </w:tblGrid>
      <w:tr w:rsidR="00277161" w:rsidRPr="00EC39C1" w:rsidTr="00EC39C1">
        <w:tc>
          <w:tcPr>
            <w:tcW w:w="3310" w:type="pct"/>
            <w:tcBorders>
              <w:top w:val="single" w:sz="8" w:space="0" w:color="auto"/>
              <w:left w:val="nil"/>
              <w:bottom w:val="nil"/>
              <w:right w:val="nil"/>
            </w:tcBorders>
            <w:shd w:val="clear" w:color="auto" w:fill="auto"/>
            <w:vAlign w:val="center"/>
            <w:hideMark/>
          </w:tcPr>
          <w:p w:rsidR="00277161" w:rsidRPr="00EC39C1" w:rsidRDefault="00277161" w:rsidP="00277161">
            <w:pPr>
              <w:rPr>
                <w:rFonts w:cs="Arial"/>
                <w:b/>
                <w:bCs/>
                <w:i/>
                <w:iCs/>
                <w:sz w:val="15"/>
                <w:szCs w:val="15"/>
                <w:lang w:val="en-US"/>
              </w:rPr>
            </w:pPr>
            <w:bookmarkStart w:id="44" w:name="RANGE!B12:D25"/>
            <w:r w:rsidRPr="00EC39C1">
              <w:rPr>
                <w:rFonts w:cs="Arial"/>
                <w:b/>
                <w:bCs/>
                <w:i/>
                <w:iCs/>
                <w:sz w:val="15"/>
                <w:szCs w:val="15"/>
                <w:lang w:val="en-US"/>
              </w:rPr>
              <w:t>Položka</w:t>
            </w:r>
            <w:bookmarkEnd w:id="44"/>
          </w:p>
        </w:tc>
        <w:tc>
          <w:tcPr>
            <w:tcW w:w="84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c>
          <w:tcPr>
            <w:tcW w:w="84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31.12.2014</w:t>
            </w:r>
          </w:p>
        </w:tc>
      </w:tr>
      <w:tr w:rsidR="00277161" w:rsidRPr="00EC39C1" w:rsidTr="00EC39C1">
        <w:tc>
          <w:tcPr>
            <w:tcW w:w="3310" w:type="pct"/>
            <w:tcBorders>
              <w:top w:val="single" w:sz="4" w:space="0" w:color="auto"/>
              <w:left w:val="nil"/>
              <w:bottom w:val="nil"/>
              <w:right w:val="nil"/>
            </w:tcBorders>
            <w:shd w:val="clear" w:color="auto" w:fill="auto"/>
            <w:noWrap/>
            <w:vAlign w:val="center"/>
            <w:hideMark/>
          </w:tcPr>
          <w:p w:rsidR="00277161" w:rsidRPr="002E7384" w:rsidRDefault="00277161" w:rsidP="00277161">
            <w:pPr>
              <w:jc w:val="left"/>
              <w:rPr>
                <w:rFonts w:cs="Arial"/>
                <w:b/>
                <w:sz w:val="15"/>
                <w:szCs w:val="15"/>
                <w:lang w:val="en-US"/>
              </w:rPr>
            </w:pPr>
            <w:r w:rsidRPr="002E7384">
              <w:rPr>
                <w:rFonts w:cs="Arial"/>
                <w:b/>
                <w:sz w:val="15"/>
                <w:szCs w:val="15"/>
                <w:lang w:val="en-US"/>
              </w:rPr>
              <w:t>Náklady budúcich období dlhodobé, z toho:</w:t>
            </w:r>
          </w:p>
          <w:p w:rsidR="002E7384" w:rsidRPr="002E7384" w:rsidRDefault="002E7384" w:rsidP="00277161">
            <w:pPr>
              <w:jc w:val="left"/>
              <w:rPr>
                <w:rFonts w:cs="Arial"/>
                <w:b/>
                <w:sz w:val="15"/>
                <w:szCs w:val="15"/>
                <w:lang w:val="en-US"/>
              </w:rPr>
            </w:pPr>
            <w:r w:rsidRPr="002E7384">
              <w:rPr>
                <w:rFonts w:cs="Arial"/>
                <w:b/>
                <w:sz w:val="15"/>
                <w:szCs w:val="15"/>
                <w:lang w:val="en-US"/>
              </w:rPr>
              <w:t>Celkom</w:t>
            </w:r>
          </w:p>
        </w:tc>
        <w:tc>
          <w:tcPr>
            <w:tcW w:w="845" w:type="pct"/>
            <w:tcBorders>
              <w:top w:val="single" w:sz="4" w:space="0" w:color="auto"/>
              <w:left w:val="nil"/>
              <w:bottom w:val="nil"/>
              <w:right w:val="nil"/>
            </w:tcBorders>
            <w:shd w:val="clear" w:color="auto" w:fill="auto"/>
            <w:vAlign w:val="bottom"/>
            <w:hideMark/>
          </w:tcPr>
          <w:p w:rsidR="00277161" w:rsidRPr="002E7384" w:rsidRDefault="00277161" w:rsidP="00277161">
            <w:pPr>
              <w:jc w:val="right"/>
              <w:rPr>
                <w:rFonts w:cs="Arial"/>
                <w:b/>
                <w:sz w:val="15"/>
                <w:szCs w:val="15"/>
                <w:lang w:val="en-US"/>
              </w:rPr>
            </w:pPr>
            <w:r w:rsidRPr="002E7384">
              <w:rPr>
                <w:rFonts w:cs="Arial"/>
                <w:b/>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rsidR="00277161" w:rsidRPr="002E7384" w:rsidRDefault="002E7384" w:rsidP="00277161">
            <w:pPr>
              <w:jc w:val="right"/>
              <w:rPr>
                <w:rFonts w:cs="Arial"/>
                <w:b/>
                <w:sz w:val="15"/>
                <w:szCs w:val="15"/>
                <w:lang w:val="en-US"/>
              </w:rPr>
            </w:pPr>
            <w:r w:rsidRPr="002E7384">
              <w:rPr>
                <w:rFonts w:cs="Arial"/>
                <w:b/>
                <w:sz w:val="15"/>
                <w:szCs w:val="15"/>
                <w:lang w:val="en-US"/>
              </w:rPr>
              <w:t>533</w:t>
            </w:r>
          </w:p>
        </w:tc>
      </w:tr>
      <w:tr w:rsidR="00277161" w:rsidRPr="00EC39C1" w:rsidTr="00EC39C1">
        <w:tc>
          <w:tcPr>
            <w:tcW w:w="3310" w:type="pct"/>
            <w:tcBorders>
              <w:top w:val="nil"/>
              <w:left w:val="nil"/>
              <w:bottom w:val="nil"/>
              <w:right w:val="nil"/>
            </w:tcBorders>
            <w:shd w:val="clear" w:color="auto" w:fill="auto"/>
            <w:noWrap/>
            <w:vAlign w:val="center"/>
            <w:hideMark/>
          </w:tcPr>
          <w:p w:rsidR="00277161" w:rsidRPr="00EC39C1" w:rsidRDefault="002E7384" w:rsidP="002E7384">
            <w:pPr>
              <w:jc w:val="left"/>
              <w:rPr>
                <w:rFonts w:cs="Arial"/>
                <w:sz w:val="15"/>
                <w:szCs w:val="15"/>
                <w:lang w:val="en-US"/>
              </w:rPr>
            </w:pPr>
            <w:r>
              <w:rPr>
                <w:rFonts w:cs="Arial"/>
                <w:sz w:val="15"/>
                <w:szCs w:val="15"/>
                <w:lang w:val="en-US"/>
              </w:rPr>
              <w:t>Stavebno-montážne poistenie –náklad r.2015 a neskôr</w:t>
            </w:r>
          </w:p>
        </w:tc>
        <w:tc>
          <w:tcPr>
            <w:tcW w:w="845" w:type="pct"/>
            <w:tcBorders>
              <w:top w:val="nil"/>
              <w:left w:val="nil"/>
              <w:bottom w:val="nil"/>
              <w:right w:val="nil"/>
            </w:tcBorders>
            <w:shd w:val="clear" w:color="auto" w:fill="auto"/>
            <w:vAlign w:val="bottom"/>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EC39C1" w:rsidRDefault="002E7384" w:rsidP="00277161">
            <w:pPr>
              <w:jc w:val="right"/>
              <w:rPr>
                <w:rFonts w:cs="Arial"/>
                <w:i/>
                <w:iCs/>
                <w:sz w:val="15"/>
                <w:szCs w:val="15"/>
                <w:lang w:val="en-US"/>
              </w:rPr>
            </w:pPr>
            <w:r>
              <w:rPr>
                <w:rFonts w:cs="Arial"/>
                <w:i/>
                <w:iCs/>
                <w:sz w:val="15"/>
                <w:szCs w:val="15"/>
                <w:lang w:val="en-US"/>
              </w:rPr>
              <w:t>272</w:t>
            </w:r>
            <w:r w:rsidR="00277161" w:rsidRPr="00EC39C1">
              <w:rPr>
                <w:rFonts w:cs="Arial"/>
                <w:i/>
                <w:iCs/>
                <w:sz w:val="15"/>
                <w:szCs w:val="15"/>
                <w:lang w:val="en-US"/>
              </w:rPr>
              <w:t xml:space="preserve"> </w:t>
            </w:r>
          </w:p>
        </w:tc>
      </w:tr>
      <w:tr w:rsidR="00277161" w:rsidRPr="002E7384" w:rsidTr="00EC39C1">
        <w:tc>
          <w:tcPr>
            <w:tcW w:w="3310" w:type="pct"/>
            <w:tcBorders>
              <w:top w:val="nil"/>
              <w:left w:val="nil"/>
              <w:bottom w:val="nil"/>
              <w:right w:val="nil"/>
            </w:tcBorders>
            <w:shd w:val="clear" w:color="auto" w:fill="auto"/>
            <w:noWrap/>
            <w:vAlign w:val="center"/>
            <w:hideMark/>
          </w:tcPr>
          <w:p w:rsidR="00277161" w:rsidRPr="002E7384" w:rsidRDefault="002E7384" w:rsidP="002E7384">
            <w:pPr>
              <w:jc w:val="left"/>
              <w:rPr>
                <w:rFonts w:cs="Arial"/>
                <w:iCs/>
                <w:sz w:val="15"/>
                <w:szCs w:val="15"/>
                <w:lang w:val="en-US"/>
              </w:rPr>
            </w:pPr>
            <w:r w:rsidRPr="002E7384">
              <w:rPr>
                <w:rFonts w:cs="Arial"/>
                <w:iCs/>
                <w:sz w:val="15"/>
                <w:szCs w:val="15"/>
                <w:lang w:val="en-US"/>
              </w:rPr>
              <w:t>Ostatné – náklad r.2015 a neskôr</w:t>
            </w:r>
          </w:p>
        </w:tc>
        <w:tc>
          <w:tcPr>
            <w:tcW w:w="845" w:type="pct"/>
            <w:tcBorders>
              <w:top w:val="nil"/>
              <w:left w:val="nil"/>
              <w:bottom w:val="nil"/>
              <w:right w:val="nil"/>
            </w:tcBorders>
            <w:shd w:val="clear" w:color="auto" w:fill="auto"/>
            <w:vAlign w:val="bottom"/>
            <w:hideMark/>
          </w:tcPr>
          <w:p w:rsidR="00277161" w:rsidRPr="002E7384" w:rsidRDefault="00277161" w:rsidP="00277161">
            <w:pPr>
              <w:jc w:val="right"/>
              <w:rPr>
                <w:rFonts w:cs="Arial"/>
                <w:iCs/>
                <w:sz w:val="15"/>
                <w:szCs w:val="15"/>
                <w:lang w:val="en-US"/>
              </w:rPr>
            </w:pPr>
            <w:r w:rsidRPr="002E7384">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2E7384" w:rsidRDefault="002E7384" w:rsidP="00277161">
            <w:pPr>
              <w:jc w:val="right"/>
              <w:rPr>
                <w:rFonts w:cs="Arial"/>
                <w:iCs/>
                <w:sz w:val="15"/>
                <w:szCs w:val="15"/>
                <w:lang w:val="en-US"/>
              </w:rPr>
            </w:pPr>
            <w:r w:rsidRPr="002E7384">
              <w:rPr>
                <w:rFonts w:cs="Arial"/>
                <w:iCs/>
                <w:sz w:val="15"/>
                <w:szCs w:val="15"/>
                <w:lang w:val="en-US"/>
              </w:rPr>
              <w:t>261</w:t>
            </w:r>
            <w:r w:rsidR="00277161" w:rsidRPr="002E7384">
              <w:rPr>
                <w:rFonts w:cs="Arial"/>
                <w:iCs/>
                <w:sz w:val="15"/>
                <w:szCs w:val="15"/>
                <w:lang w:val="en-US"/>
              </w:rPr>
              <w:t xml:space="preserve"> </w:t>
            </w:r>
          </w:p>
        </w:tc>
      </w:tr>
      <w:tr w:rsidR="00277161" w:rsidRPr="002E7384" w:rsidTr="00EC39C1">
        <w:tc>
          <w:tcPr>
            <w:tcW w:w="3310" w:type="pct"/>
            <w:tcBorders>
              <w:top w:val="dotted" w:sz="4" w:space="0" w:color="auto"/>
              <w:left w:val="nil"/>
              <w:bottom w:val="nil"/>
              <w:right w:val="nil"/>
            </w:tcBorders>
            <w:shd w:val="clear" w:color="auto" w:fill="auto"/>
            <w:noWrap/>
            <w:vAlign w:val="center"/>
            <w:hideMark/>
          </w:tcPr>
          <w:p w:rsidR="00277161" w:rsidRPr="002E7384" w:rsidRDefault="00277161" w:rsidP="00277161">
            <w:pPr>
              <w:jc w:val="left"/>
              <w:rPr>
                <w:rFonts w:cs="Arial"/>
                <w:b/>
                <w:sz w:val="15"/>
                <w:szCs w:val="15"/>
                <w:lang w:val="en-US"/>
              </w:rPr>
            </w:pPr>
            <w:r w:rsidRPr="002E7384">
              <w:rPr>
                <w:rFonts w:cs="Arial"/>
                <w:b/>
                <w:sz w:val="15"/>
                <w:szCs w:val="15"/>
                <w:lang w:val="en-US"/>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277161" w:rsidRPr="002E7384" w:rsidRDefault="002E7384" w:rsidP="00277161">
            <w:pPr>
              <w:jc w:val="right"/>
              <w:rPr>
                <w:rFonts w:cs="Arial"/>
                <w:b/>
                <w:sz w:val="15"/>
                <w:szCs w:val="15"/>
                <w:lang w:val="en-US"/>
              </w:rPr>
            </w:pPr>
            <w:r>
              <w:rPr>
                <w:rFonts w:cs="Arial"/>
                <w:b/>
                <w:sz w:val="15"/>
                <w:szCs w:val="15"/>
                <w:lang w:val="en-US"/>
              </w:rPr>
              <w:t>145.600</w:t>
            </w:r>
          </w:p>
        </w:tc>
        <w:tc>
          <w:tcPr>
            <w:tcW w:w="845" w:type="pct"/>
            <w:tcBorders>
              <w:top w:val="dotted" w:sz="4" w:space="0" w:color="auto"/>
              <w:left w:val="nil"/>
              <w:bottom w:val="nil"/>
              <w:right w:val="nil"/>
            </w:tcBorders>
            <w:shd w:val="clear" w:color="auto" w:fill="auto"/>
            <w:vAlign w:val="bottom"/>
            <w:hideMark/>
          </w:tcPr>
          <w:p w:rsidR="00277161" w:rsidRPr="002E7384" w:rsidRDefault="002E7384" w:rsidP="00277161">
            <w:pPr>
              <w:jc w:val="right"/>
              <w:rPr>
                <w:rFonts w:cs="Arial"/>
                <w:b/>
                <w:i/>
                <w:sz w:val="15"/>
                <w:szCs w:val="15"/>
                <w:lang w:val="en-US"/>
              </w:rPr>
            </w:pPr>
            <w:r w:rsidRPr="002E7384">
              <w:rPr>
                <w:rFonts w:cs="Arial"/>
                <w:b/>
                <w:i/>
                <w:sz w:val="15"/>
                <w:szCs w:val="15"/>
                <w:lang w:val="en-US"/>
              </w:rPr>
              <w:t>72.805</w:t>
            </w:r>
            <w:r w:rsidR="00277161" w:rsidRPr="002E7384">
              <w:rPr>
                <w:rFonts w:cs="Arial"/>
                <w:b/>
                <w:i/>
                <w:sz w:val="15"/>
                <w:szCs w:val="15"/>
                <w:lang w:val="en-US"/>
              </w:rPr>
              <w:t xml:space="preserve"> </w:t>
            </w:r>
          </w:p>
        </w:tc>
      </w:tr>
      <w:tr w:rsidR="00277161" w:rsidRPr="002E7384" w:rsidTr="00EC39C1">
        <w:tc>
          <w:tcPr>
            <w:tcW w:w="3310" w:type="pct"/>
            <w:tcBorders>
              <w:top w:val="nil"/>
              <w:left w:val="nil"/>
              <w:bottom w:val="nil"/>
              <w:right w:val="nil"/>
            </w:tcBorders>
            <w:shd w:val="clear" w:color="auto" w:fill="auto"/>
            <w:noWrap/>
            <w:vAlign w:val="center"/>
            <w:hideMark/>
          </w:tcPr>
          <w:p w:rsidR="00277161" w:rsidRPr="00EC39C1" w:rsidRDefault="002E7384" w:rsidP="002E7384">
            <w:pPr>
              <w:jc w:val="left"/>
              <w:rPr>
                <w:rFonts w:cs="Arial"/>
                <w:sz w:val="15"/>
                <w:szCs w:val="15"/>
                <w:lang w:val="en-US"/>
              </w:rPr>
            </w:pPr>
            <w:r>
              <w:rPr>
                <w:rFonts w:cs="Arial"/>
                <w:sz w:val="15"/>
                <w:szCs w:val="15"/>
                <w:lang w:val="en-US"/>
              </w:rPr>
              <w:t>Poistné</w:t>
            </w:r>
          </w:p>
        </w:tc>
        <w:tc>
          <w:tcPr>
            <w:tcW w:w="845" w:type="pct"/>
            <w:tcBorders>
              <w:top w:val="nil"/>
              <w:left w:val="nil"/>
              <w:bottom w:val="nil"/>
              <w:right w:val="nil"/>
            </w:tcBorders>
            <w:shd w:val="clear" w:color="auto" w:fill="auto"/>
            <w:vAlign w:val="bottom"/>
            <w:hideMark/>
          </w:tcPr>
          <w:p w:rsidR="00277161" w:rsidRPr="002E7384" w:rsidRDefault="002E7384" w:rsidP="00277161">
            <w:pPr>
              <w:jc w:val="right"/>
              <w:rPr>
                <w:rFonts w:cs="Arial"/>
                <w:iCs/>
                <w:sz w:val="15"/>
                <w:szCs w:val="15"/>
                <w:lang w:val="en-US"/>
              </w:rPr>
            </w:pPr>
            <w:r w:rsidRPr="002E7384">
              <w:rPr>
                <w:rFonts w:cs="Arial"/>
                <w:iCs/>
                <w:sz w:val="15"/>
                <w:szCs w:val="15"/>
                <w:lang w:val="en-US"/>
              </w:rPr>
              <w:t>40.768</w:t>
            </w:r>
            <w:r w:rsidR="00277161" w:rsidRPr="002E7384">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2E7384" w:rsidRDefault="002E7384" w:rsidP="00277161">
            <w:pPr>
              <w:jc w:val="right"/>
              <w:rPr>
                <w:rFonts w:cs="Arial"/>
                <w:iCs/>
                <w:sz w:val="15"/>
                <w:szCs w:val="15"/>
                <w:lang w:val="en-US"/>
              </w:rPr>
            </w:pPr>
            <w:r w:rsidRPr="002E7384">
              <w:rPr>
                <w:rFonts w:cs="Arial"/>
                <w:iCs/>
                <w:sz w:val="15"/>
                <w:szCs w:val="15"/>
                <w:lang w:val="en-US"/>
              </w:rPr>
              <w:t>47.399</w:t>
            </w:r>
            <w:r w:rsidR="00277161" w:rsidRPr="002E7384">
              <w:rPr>
                <w:rFonts w:cs="Arial"/>
                <w:iCs/>
                <w:sz w:val="15"/>
                <w:szCs w:val="15"/>
                <w:lang w:val="en-US"/>
              </w:rPr>
              <w:t xml:space="preserve"> </w:t>
            </w:r>
          </w:p>
        </w:tc>
      </w:tr>
      <w:tr w:rsidR="002E7384" w:rsidRPr="00EC39C1" w:rsidTr="00EC39C1">
        <w:tc>
          <w:tcPr>
            <w:tcW w:w="3310" w:type="pct"/>
            <w:tcBorders>
              <w:top w:val="nil"/>
              <w:left w:val="nil"/>
              <w:bottom w:val="nil"/>
              <w:right w:val="nil"/>
            </w:tcBorders>
            <w:shd w:val="clear" w:color="auto" w:fill="auto"/>
            <w:noWrap/>
            <w:vAlign w:val="center"/>
          </w:tcPr>
          <w:p w:rsidR="002E7384" w:rsidRDefault="002E7384" w:rsidP="002E7384">
            <w:pPr>
              <w:jc w:val="left"/>
              <w:rPr>
                <w:rFonts w:cs="Arial"/>
                <w:iCs/>
                <w:sz w:val="15"/>
                <w:szCs w:val="15"/>
                <w:lang w:val="en-US"/>
              </w:rPr>
            </w:pPr>
            <w:r>
              <w:rPr>
                <w:rFonts w:cs="Arial"/>
                <w:iCs/>
                <w:sz w:val="15"/>
                <w:szCs w:val="15"/>
                <w:lang w:val="en-US"/>
              </w:rPr>
              <w:t>Reklama, propagácia</w:t>
            </w:r>
          </w:p>
        </w:tc>
        <w:tc>
          <w:tcPr>
            <w:tcW w:w="845" w:type="pct"/>
            <w:tcBorders>
              <w:top w:val="nil"/>
              <w:left w:val="nil"/>
              <w:bottom w:val="nil"/>
              <w:right w:val="nil"/>
            </w:tcBorders>
            <w:shd w:val="clear" w:color="auto" w:fill="auto"/>
            <w:vAlign w:val="bottom"/>
          </w:tcPr>
          <w:p w:rsidR="002E7384" w:rsidRPr="002E7384" w:rsidRDefault="002E7384" w:rsidP="00277161">
            <w:pPr>
              <w:jc w:val="right"/>
              <w:rPr>
                <w:rFonts w:cs="Arial"/>
                <w:iCs/>
                <w:sz w:val="15"/>
                <w:szCs w:val="15"/>
                <w:lang w:val="en-US"/>
              </w:rPr>
            </w:pPr>
            <w:r w:rsidRPr="002E7384">
              <w:rPr>
                <w:rFonts w:cs="Arial"/>
                <w:iCs/>
                <w:sz w:val="15"/>
                <w:szCs w:val="15"/>
                <w:lang w:val="en-US"/>
              </w:rPr>
              <w:t>15.254</w:t>
            </w:r>
          </w:p>
        </w:tc>
        <w:tc>
          <w:tcPr>
            <w:tcW w:w="845" w:type="pct"/>
            <w:tcBorders>
              <w:top w:val="nil"/>
              <w:left w:val="nil"/>
              <w:bottom w:val="nil"/>
              <w:right w:val="nil"/>
            </w:tcBorders>
            <w:shd w:val="clear" w:color="auto" w:fill="auto"/>
            <w:vAlign w:val="bottom"/>
          </w:tcPr>
          <w:p w:rsidR="002E7384" w:rsidRPr="002E7384" w:rsidRDefault="002E7384" w:rsidP="00277161">
            <w:pPr>
              <w:jc w:val="right"/>
              <w:rPr>
                <w:rFonts w:cs="Arial"/>
                <w:iCs/>
                <w:sz w:val="15"/>
                <w:szCs w:val="15"/>
                <w:lang w:val="en-US"/>
              </w:rPr>
            </w:pPr>
            <w:r w:rsidRPr="002E7384">
              <w:rPr>
                <w:rFonts w:cs="Arial"/>
                <w:iCs/>
                <w:sz w:val="15"/>
                <w:szCs w:val="15"/>
                <w:lang w:val="en-US"/>
              </w:rPr>
              <w:t>13.086</w:t>
            </w:r>
          </w:p>
        </w:tc>
      </w:tr>
      <w:tr w:rsidR="002E7384" w:rsidRPr="00EC39C1" w:rsidTr="00EC39C1">
        <w:tc>
          <w:tcPr>
            <w:tcW w:w="3310" w:type="pct"/>
            <w:tcBorders>
              <w:top w:val="nil"/>
              <w:left w:val="nil"/>
              <w:bottom w:val="nil"/>
              <w:right w:val="nil"/>
            </w:tcBorders>
            <w:shd w:val="clear" w:color="auto" w:fill="auto"/>
            <w:noWrap/>
            <w:vAlign w:val="center"/>
          </w:tcPr>
          <w:p w:rsidR="002E7384" w:rsidRDefault="002E7384" w:rsidP="002E7384">
            <w:pPr>
              <w:jc w:val="left"/>
              <w:rPr>
                <w:rFonts w:cs="Arial"/>
                <w:iCs/>
                <w:sz w:val="15"/>
                <w:szCs w:val="15"/>
                <w:lang w:val="en-US"/>
              </w:rPr>
            </w:pPr>
            <w:r>
              <w:rPr>
                <w:rFonts w:cs="Arial"/>
                <w:iCs/>
                <w:sz w:val="15"/>
                <w:szCs w:val="15"/>
                <w:lang w:val="en-US"/>
              </w:rPr>
              <w:t>Nájom</w:t>
            </w:r>
          </w:p>
        </w:tc>
        <w:tc>
          <w:tcPr>
            <w:tcW w:w="845" w:type="pct"/>
            <w:tcBorders>
              <w:top w:val="nil"/>
              <w:left w:val="nil"/>
              <w:bottom w:val="nil"/>
              <w:right w:val="nil"/>
            </w:tcBorders>
            <w:shd w:val="clear" w:color="auto" w:fill="auto"/>
            <w:vAlign w:val="bottom"/>
          </w:tcPr>
          <w:p w:rsidR="002E7384" w:rsidRPr="002E7384" w:rsidRDefault="002E7384" w:rsidP="00277161">
            <w:pPr>
              <w:jc w:val="right"/>
              <w:rPr>
                <w:rFonts w:cs="Arial"/>
                <w:iCs/>
                <w:sz w:val="15"/>
                <w:szCs w:val="15"/>
                <w:lang w:val="en-US"/>
              </w:rPr>
            </w:pPr>
            <w:r>
              <w:rPr>
                <w:rFonts w:cs="Arial"/>
                <w:iCs/>
                <w:sz w:val="15"/>
                <w:szCs w:val="15"/>
                <w:lang w:val="en-US"/>
              </w:rPr>
              <w:t>86.086</w:t>
            </w:r>
          </w:p>
        </w:tc>
        <w:tc>
          <w:tcPr>
            <w:tcW w:w="845" w:type="pct"/>
            <w:tcBorders>
              <w:top w:val="nil"/>
              <w:left w:val="nil"/>
              <w:bottom w:val="nil"/>
              <w:right w:val="nil"/>
            </w:tcBorders>
            <w:shd w:val="clear" w:color="auto" w:fill="auto"/>
            <w:vAlign w:val="bottom"/>
          </w:tcPr>
          <w:p w:rsidR="002E7384" w:rsidRPr="002E7384" w:rsidRDefault="002E7384" w:rsidP="00277161">
            <w:pPr>
              <w:jc w:val="right"/>
              <w:rPr>
                <w:rFonts w:cs="Arial"/>
                <w:iCs/>
                <w:sz w:val="15"/>
                <w:szCs w:val="15"/>
                <w:lang w:val="en-US"/>
              </w:rPr>
            </w:pPr>
          </w:p>
        </w:tc>
      </w:tr>
      <w:tr w:rsidR="00277161" w:rsidRPr="00EC39C1" w:rsidTr="00EC39C1">
        <w:tc>
          <w:tcPr>
            <w:tcW w:w="3310" w:type="pct"/>
            <w:tcBorders>
              <w:top w:val="nil"/>
              <w:left w:val="nil"/>
              <w:bottom w:val="nil"/>
              <w:right w:val="nil"/>
            </w:tcBorders>
            <w:shd w:val="clear" w:color="auto" w:fill="auto"/>
            <w:noWrap/>
            <w:vAlign w:val="center"/>
            <w:hideMark/>
          </w:tcPr>
          <w:p w:rsidR="00277161" w:rsidRPr="002E7384" w:rsidRDefault="002E7384" w:rsidP="002E7384">
            <w:pPr>
              <w:jc w:val="left"/>
              <w:rPr>
                <w:rFonts w:cs="Arial"/>
                <w:iCs/>
                <w:sz w:val="15"/>
                <w:szCs w:val="15"/>
                <w:lang w:val="en-US"/>
              </w:rPr>
            </w:pPr>
            <w:r>
              <w:rPr>
                <w:rFonts w:cs="Arial"/>
                <w:iCs/>
                <w:sz w:val="15"/>
                <w:szCs w:val="15"/>
                <w:lang w:val="en-US"/>
              </w:rPr>
              <w:t>Predplatné časopisov</w:t>
            </w:r>
          </w:p>
        </w:tc>
        <w:tc>
          <w:tcPr>
            <w:tcW w:w="845" w:type="pct"/>
            <w:tcBorders>
              <w:top w:val="nil"/>
              <w:left w:val="nil"/>
              <w:bottom w:val="nil"/>
              <w:right w:val="nil"/>
            </w:tcBorders>
            <w:shd w:val="clear" w:color="auto" w:fill="auto"/>
            <w:vAlign w:val="bottom"/>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2E7384" w:rsidRDefault="002E7384" w:rsidP="00277161">
            <w:pPr>
              <w:jc w:val="right"/>
              <w:rPr>
                <w:rFonts w:cs="Arial"/>
                <w:iCs/>
                <w:sz w:val="15"/>
                <w:szCs w:val="15"/>
                <w:lang w:val="en-US"/>
              </w:rPr>
            </w:pPr>
            <w:r w:rsidRPr="002E7384">
              <w:rPr>
                <w:rFonts w:cs="Arial"/>
                <w:iCs/>
                <w:sz w:val="15"/>
                <w:szCs w:val="15"/>
                <w:lang w:val="en-US"/>
              </w:rPr>
              <w:t>2.701</w:t>
            </w:r>
            <w:r w:rsidR="00277161" w:rsidRPr="002E7384">
              <w:rPr>
                <w:rFonts w:cs="Arial"/>
                <w:iCs/>
                <w:sz w:val="15"/>
                <w:szCs w:val="15"/>
                <w:lang w:val="en-US"/>
              </w:rPr>
              <w:t xml:space="preserve"> </w:t>
            </w:r>
          </w:p>
        </w:tc>
      </w:tr>
      <w:tr w:rsidR="002E7384" w:rsidRPr="00EC39C1" w:rsidTr="00EC39C1">
        <w:tc>
          <w:tcPr>
            <w:tcW w:w="3310" w:type="pct"/>
            <w:tcBorders>
              <w:top w:val="nil"/>
              <w:left w:val="nil"/>
              <w:bottom w:val="nil"/>
              <w:right w:val="nil"/>
            </w:tcBorders>
            <w:shd w:val="clear" w:color="auto" w:fill="auto"/>
            <w:noWrap/>
            <w:vAlign w:val="center"/>
          </w:tcPr>
          <w:p w:rsidR="002E7384" w:rsidRDefault="002E7384" w:rsidP="002E7384">
            <w:pPr>
              <w:jc w:val="left"/>
              <w:rPr>
                <w:rFonts w:cs="Arial"/>
                <w:iCs/>
                <w:sz w:val="15"/>
                <w:szCs w:val="15"/>
                <w:lang w:val="en-US"/>
              </w:rPr>
            </w:pPr>
            <w:r>
              <w:rPr>
                <w:rFonts w:cs="Arial"/>
                <w:iCs/>
                <w:sz w:val="15"/>
                <w:szCs w:val="15"/>
                <w:lang w:val="en-US"/>
              </w:rPr>
              <w:t>Ostatné NBO</w:t>
            </w:r>
          </w:p>
        </w:tc>
        <w:tc>
          <w:tcPr>
            <w:tcW w:w="845" w:type="pct"/>
            <w:tcBorders>
              <w:top w:val="nil"/>
              <w:left w:val="nil"/>
              <w:bottom w:val="nil"/>
              <w:right w:val="nil"/>
            </w:tcBorders>
            <w:shd w:val="clear" w:color="auto" w:fill="auto"/>
            <w:vAlign w:val="bottom"/>
          </w:tcPr>
          <w:p w:rsidR="002E7384" w:rsidRPr="002E7384" w:rsidRDefault="002E7384" w:rsidP="00277161">
            <w:pPr>
              <w:jc w:val="right"/>
              <w:rPr>
                <w:rFonts w:cs="Arial"/>
                <w:iCs/>
                <w:sz w:val="15"/>
                <w:szCs w:val="15"/>
                <w:lang w:val="en-US"/>
              </w:rPr>
            </w:pPr>
            <w:r>
              <w:rPr>
                <w:rFonts w:cs="Arial"/>
                <w:iCs/>
                <w:sz w:val="15"/>
                <w:szCs w:val="15"/>
                <w:lang w:val="en-US"/>
              </w:rPr>
              <w:t>3.492</w:t>
            </w:r>
          </w:p>
        </w:tc>
        <w:tc>
          <w:tcPr>
            <w:tcW w:w="845" w:type="pct"/>
            <w:tcBorders>
              <w:top w:val="nil"/>
              <w:left w:val="nil"/>
              <w:bottom w:val="nil"/>
              <w:right w:val="nil"/>
            </w:tcBorders>
            <w:shd w:val="clear" w:color="auto" w:fill="auto"/>
            <w:vAlign w:val="bottom"/>
          </w:tcPr>
          <w:p w:rsidR="002E7384" w:rsidRPr="002E7384" w:rsidRDefault="002E7384" w:rsidP="00277161">
            <w:pPr>
              <w:jc w:val="right"/>
              <w:rPr>
                <w:rFonts w:cs="Arial"/>
                <w:iCs/>
                <w:sz w:val="15"/>
                <w:szCs w:val="15"/>
                <w:lang w:val="en-US"/>
              </w:rPr>
            </w:pPr>
            <w:r>
              <w:rPr>
                <w:rFonts w:cs="Arial"/>
                <w:iCs/>
                <w:sz w:val="15"/>
                <w:szCs w:val="15"/>
                <w:lang w:val="en-US"/>
              </w:rPr>
              <w:t>9.619</w:t>
            </w:r>
          </w:p>
        </w:tc>
      </w:tr>
      <w:tr w:rsidR="00277161" w:rsidRPr="00EC39C1" w:rsidTr="00EC39C1">
        <w:tc>
          <w:tcPr>
            <w:tcW w:w="3310" w:type="pct"/>
            <w:tcBorders>
              <w:top w:val="dotted" w:sz="4" w:space="0" w:color="auto"/>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Príjmy budúcich období dlhodobé, z toho:</w:t>
            </w:r>
          </w:p>
        </w:tc>
        <w:tc>
          <w:tcPr>
            <w:tcW w:w="845" w:type="pct"/>
            <w:tcBorders>
              <w:top w:val="dotted"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310" w:type="pct"/>
            <w:tcBorders>
              <w:top w:val="nil"/>
              <w:left w:val="nil"/>
              <w:bottom w:val="nil"/>
              <w:right w:val="nil"/>
            </w:tcBorders>
            <w:shd w:val="clear" w:color="auto" w:fill="auto"/>
            <w:noWrap/>
            <w:vAlign w:val="center"/>
            <w:hideMark/>
          </w:tcPr>
          <w:p w:rsidR="00277161" w:rsidRPr="00EC39C1"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EC39C1">
        <w:tc>
          <w:tcPr>
            <w:tcW w:w="3310" w:type="pct"/>
            <w:tcBorders>
              <w:top w:val="nil"/>
              <w:left w:val="nil"/>
              <w:bottom w:val="nil"/>
              <w:right w:val="nil"/>
            </w:tcBorders>
            <w:shd w:val="clear" w:color="auto" w:fill="auto"/>
            <w:noWrap/>
            <w:vAlign w:val="center"/>
            <w:hideMark/>
          </w:tcPr>
          <w:p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EC39C1">
        <w:tc>
          <w:tcPr>
            <w:tcW w:w="3310" w:type="pct"/>
            <w:tcBorders>
              <w:top w:val="dotted" w:sz="4" w:space="0" w:color="auto"/>
              <w:left w:val="nil"/>
              <w:bottom w:val="nil"/>
              <w:right w:val="nil"/>
            </w:tcBorders>
            <w:shd w:val="clear" w:color="auto" w:fill="auto"/>
            <w:noWrap/>
            <w:vAlign w:val="center"/>
            <w:hideMark/>
          </w:tcPr>
          <w:p w:rsidR="00277161" w:rsidRPr="002E7384" w:rsidRDefault="00277161" w:rsidP="00277161">
            <w:pPr>
              <w:jc w:val="left"/>
              <w:rPr>
                <w:rFonts w:cs="Arial"/>
                <w:b/>
                <w:sz w:val="15"/>
                <w:szCs w:val="15"/>
                <w:lang w:val="en-US"/>
              </w:rPr>
            </w:pPr>
            <w:r w:rsidRPr="002E7384">
              <w:rPr>
                <w:rFonts w:cs="Arial"/>
                <w:b/>
                <w:sz w:val="15"/>
                <w:szCs w:val="15"/>
                <w:lang w:val="en-US"/>
              </w:rPr>
              <w:t>Príjmy budúcich období krátkodobé, z toho:</w:t>
            </w:r>
          </w:p>
        </w:tc>
        <w:tc>
          <w:tcPr>
            <w:tcW w:w="845" w:type="pct"/>
            <w:tcBorders>
              <w:top w:val="dotted" w:sz="4" w:space="0" w:color="auto"/>
              <w:left w:val="nil"/>
              <w:bottom w:val="nil"/>
              <w:right w:val="nil"/>
            </w:tcBorders>
            <w:shd w:val="clear" w:color="auto" w:fill="auto"/>
            <w:vAlign w:val="bottom"/>
            <w:hideMark/>
          </w:tcPr>
          <w:p w:rsidR="00277161" w:rsidRPr="002E7384" w:rsidRDefault="00065F86" w:rsidP="00277161">
            <w:pPr>
              <w:jc w:val="right"/>
              <w:rPr>
                <w:rFonts w:cs="Arial"/>
                <w:b/>
                <w:sz w:val="15"/>
                <w:szCs w:val="15"/>
                <w:lang w:val="en-US"/>
              </w:rPr>
            </w:pPr>
            <w:r>
              <w:rPr>
                <w:rFonts w:cs="Arial"/>
                <w:b/>
                <w:sz w:val="15"/>
                <w:szCs w:val="15"/>
                <w:lang w:val="en-US"/>
              </w:rPr>
              <w:t>66.520</w:t>
            </w:r>
            <w:r w:rsidR="00277161" w:rsidRPr="002E7384">
              <w:rPr>
                <w:rFonts w:cs="Arial"/>
                <w:b/>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277161" w:rsidRPr="002E7384" w:rsidRDefault="00065F86" w:rsidP="00277161">
            <w:pPr>
              <w:jc w:val="right"/>
              <w:rPr>
                <w:rFonts w:cs="Arial"/>
                <w:b/>
                <w:sz w:val="15"/>
                <w:szCs w:val="15"/>
                <w:lang w:val="en-US"/>
              </w:rPr>
            </w:pPr>
            <w:r>
              <w:rPr>
                <w:rFonts w:cs="Arial"/>
                <w:b/>
                <w:sz w:val="15"/>
                <w:szCs w:val="15"/>
                <w:lang w:val="en-US"/>
              </w:rPr>
              <w:t>23.699</w:t>
            </w:r>
            <w:r w:rsidR="00277161" w:rsidRPr="002E7384">
              <w:rPr>
                <w:rFonts w:cs="Arial"/>
                <w:b/>
                <w:sz w:val="15"/>
                <w:szCs w:val="15"/>
                <w:lang w:val="en-US"/>
              </w:rPr>
              <w:t xml:space="preserve"> </w:t>
            </w:r>
          </w:p>
        </w:tc>
      </w:tr>
      <w:tr w:rsidR="00277161" w:rsidRPr="00065F86" w:rsidTr="00EC39C1">
        <w:tc>
          <w:tcPr>
            <w:tcW w:w="3310" w:type="pct"/>
            <w:tcBorders>
              <w:top w:val="nil"/>
              <w:left w:val="nil"/>
              <w:bottom w:val="nil"/>
              <w:right w:val="nil"/>
            </w:tcBorders>
            <w:shd w:val="clear" w:color="auto" w:fill="auto"/>
            <w:noWrap/>
            <w:vAlign w:val="center"/>
            <w:hideMark/>
          </w:tcPr>
          <w:p w:rsidR="00277161" w:rsidRPr="00EC39C1" w:rsidRDefault="00065F86" w:rsidP="00065F86">
            <w:pPr>
              <w:jc w:val="left"/>
              <w:rPr>
                <w:rFonts w:cs="Arial"/>
                <w:sz w:val="15"/>
                <w:szCs w:val="15"/>
                <w:lang w:val="en-US"/>
              </w:rPr>
            </w:pPr>
            <w:r>
              <w:rPr>
                <w:rFonts w:cs="Arial"/>
                <w:sz w:val="15"/>
                <w:szCs w:val="15"/>
                <w:lang w:val="en-US"/>
              </w:rPr>
              <w:t>Zreálnenie výnosov</w:t>
            </w:r>
          </w:p>
        </w:tc>
        <w:tc>
          <w:tcPr>
            <w:tcW w:w="845" w:type="pct"/>
            <w:tcBorders>
              <w:top w:val="nil"/>
              <w:left w:val="nil"/>
              <w:bottom w:val="nil"/>
              <w:right w:val="nil"/>
            </w:tcBorders>
            <w:shd w:val="clear" w:color="auto" w:fill="auto"/>
            <w:vAlign w:val="bottom"/>
            <w:hideMark/>
          </w:tcPr>
          <w:p w:rsidR="00277161" w:rsidRPr="00065F86" w:rsidRDefault="00065F86" w:rsidP="00277161">
            <w:pPr>
              <w:jc w:val="right"/>
              <w:rPr>
                <w:rFonts w:cs="Arial"/>
                <w:iCs/>
                <w:sz w:val="15"/>
                <w:szCs w:val="15"/>
                <w:lang w:val="en-US"/>
              </w:rPr>
            </w:pPr>
            <w:r>
              <w:rPr>
                <w:rFonts w:cs="Arial"/>
                <w:iCs/>
                <w:sz w:val="15"/>
                <w:szCs w:val="15"/>
                <w:lang w:val="en-US"/>
              </w:rPr>
              <w:t>66.217</w:t>
            </w:r>
            <w:r w:rsidR="00277161" w:rsidRPr="00065F86">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065F86" w:rsidRDefault="00065F86" w:rsidP="00277161">
            <w:pPr>
              <w:jc w:val="right"/>
              <w:rPr>
                <w:rFonts w:cs="Arial"/>
                <w:iCs/>
                <w:sz w:val="15"/>
                <w:szCs w:val="15"/>
                <w:lang w:val="en-US"/>
              </w:rPr>
            </w:pPr>
            <w:r>
              <w:rPr>
                <w:rFonts w:cs="Arial"/>
                <w:iCs/>
                <w:sz w:val="15"/>
                <w:szCs w:val="15"/>
                <w:lang w:val="en-US"/>
              </w:rPr>
              <w:t>3.102</w:t>
            </w:r>
          </w:p>
        </w:tc>
      </w:tr>
      <w:tr w:rsidR="00277161" w:rsidRPr="00EC39C1" w:rsidTr="00EC39C1">
        <w:tc>
          <w:tcPr>
            <w:tcW w:w="3310" w:type="pct"/>
            <w:tcBorders>
              <w:top w:val="nil"/>
              <w:left w:val="nil"/>
              <w:bottom w:val="nil"/>
              <w:right w:val="nil"/>
            </w:tcBorders>
            <w:shd w:val="clear" w:color="auto" w:fill="auto"/>
            <w:vAlign w:val="center"/>
            <w:hideMark/>
          </w:tcPr>
          <w:p w:rsidR="00277161" w:rsidRPr="00065F86" w:rsidRDefault="00065F86" w:rsidP="00065F86">
            <w:pPr>
              <w:jc w:val="left"/>
              <w:rPr>
                <w:rFonts w:cs="Arial"/>
                <w:iCs/>
                <w:sz w:val="15"/>
                <w:szCs w:val="15"/>
                <w:lang w:val="en-US"/>
              </w:rPr>
            </w:pPr>
            <w:r>
              <w:rPr>
                <w:rFonts w:cs="Arial"/>
                <w:iCs/>
                <w:sz w:val="15"/>
                <w:szCs w:val="15"/>
                <w:lang w:val="en-US"/>
              </w:rPr>
              <w:t>Koordinačná prirážka</w:t>
            </w:r>
          </w:p>
        </w:tc>
        <w:tc>
          <w:tcPr>
            <w:tcW w:w="845" w:type="pct"/>
            <w:tcBorders>
              <w:top w:val="nil"/>
              <w:left w:val="nil"/>
              <w:bottom w:val="single" w:sz="4" w:space="0" w:color="auto"/>
              <w:right w:val="nil"/>
            </w:tcBorders>
            <w:shd w:val="clear" w:color="auto" w:fill="auto"/>
            <w:vAlign w:val="bottom"/>
            <w:hideMark/>
          </w:tcPr>
          <w:p w:rsidR="00277161" w:rsidRPr="00EC39C1" w:rsidRDefault="00065F86" w:rsidP="00277161">
            <w:pPr>
              <w:jc w:val="right"/>
              <w:rPr>
                <w:rFonts w:cs="Arial"/>
                <w:i/>
                <w:iCs/>
                <w:sz w:val="15"/>
                <w:szCs w:val="15"/>
                <w:lang w:val="en-US"/>
              </w:rPr>
            </w:pPr>
            <w:r>
              <w:rPr>
                <w:rFonts w:cs="Arial"/>
                <w:iCs/>
                <w:sz w:val="15"/>
                <w:szCs w:val="15"/>
                <w:lang w:val="en-US"/>
              </w:rPr>
              <w:t>303</w:t>
            </w:r>
            <w:r w:rsidR="00277161" w:rsidRPr="00EC39C1">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rsidR="00277161" w:rsidRPr="00065F86" w:rsidRDefault="00065F86" w:rsidP="00277161">
            <w:pPr>
              <w:jc w:val="right"/>
              <w:rPr>
                <w:rFonts w:cs="Arial"/>
                <w:iCs/>
                <w:sz w:val="15"/>
                <w:szCs w:val="15"/>
                <w:lang w:val="en-US"/>
              </w:rPr>
            </w:pPr>
            <w:r w:rsidRPr="00065F86">
              <w:rPr>
                <w:rFonts w:cs="Arial"/>
                <w:iCs/>
                <w:sz w:val="15"/>
                <w:szCs w:val="15"/>
                <w:lang w:val="en-US"/>
              </w:rPr>
              <w:t>20.597</w:t>
            </w:r>
            <w:r w:rsidR="00277161" w:rsidRPr="00065F86">
              <w:rPr>
                <w:rFonts w:cs="Arial"/>
                <w:iCs/>
                <w:sz w:val="15"/>
                <w:szCs w:val="15"/>
                <w:lang w:val="en-US"/>
              </w:rPr>
              <w:t xml:space="preserve"> </w:t>
            </w:r>
          </w:p>
        </w:tc>
      </w:tr>
      <w:tr w:rsidR="00277161" w:rsidRPr="00EC39C1" w:rsidTr="00EC39C1">
        <w:tc>
          <w:tcPr>
            <w:tcW w:w="3310" w:type="pct"/>
            <w:tcBorders>
              <w:top w:val="nil"/>
              <w:left w:val="nil"/>
              <w:bottom w:val="single" w:sz="8" w:space="0" w:color="auto"/>
              <w:right w:val="nil"/>
            </w:tcBorders>
            <w:shd w:val="clear" w:color="auto" w:fill="auto"/>
            <w:vAlign w:val="center"/>
            <w:hideMark/>
          </w:tcPr>
          <w:p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845"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845"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r>
    </w:tbl>
    <w:p w:rsidR="00172B11" w:rsidRPr="00EC39C1" w:rsidRDefault="00172B11" w:rsidP="00277161"/>
    <w:bookmarkEnd w:id="43"/>
    <w:p w:rsidR="00AF3FB5" w:rsidRDefault="00AF3FB5" w:rsidP="00277161">
      <w:pPr>
        <w:rPr>
          <w:snapToGrid w:val="0"/>
          <w:color w:val="000000"/>
          <w:lang w:eastAsia="sk-SK"/>
        </w:rPr>
      </w:pPr>
    </w:p>
    <w:p w:rsidR="002F2BEF" w:rsidRDefault="002F2BEF"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Default="00C62244" w:rsidP="00277161">
      <w:pPr>
        <w:rPr>
          <w:snapToGrid w:val="0"/>
          <w:color w:val="000000"/>
          <w:lang w:eastAsia="sk-SK"/>
        </w:rPr>
      </w:pPr>
    </w:p>
    <w:p w:rsidR="00C62244" w:rsidRPr="00EC39C1" w:rsidRDefault="00C62244" w:rsidP="00277161">
      <w:pPr>
        <w:rPr>
          <w:snapToGrid w:val="0"/>
          <w:color w:val="000000"/>
          <w:lang w:eastAsia="sk-SK"/>
        </w:rPr>
      </w:pPr>
    </w:p>
    <w:p w:rsidR="00AF3FB5" w:rsidRPr="00EC39C1" w:rsidRDefault="00AF3FB5" w:rsidP="00277161">
      <w:pPr>
        <w:jc w:val="left"/>
        <w:rPr>
          <w:rFonts w:cs="Arial"/>
          <w:b/>
          <w:bCs/>
          <w:caps/>
          <w:kern w:val="32"/>
          <w:sz w:val="18"/>
          <w:szCs w:val="32"/>
          <w:u w:val="single"/>
        </w:rPr>
      </w:pPr>
    </w:p>
    <w:p w:rsidR="00172B11" w:rsidRPr="00EC39C1" w:rsidRDefault="00172B11" w:rsidP="00277161">
      <w:pPr>
        <w:pStyle w:val="Nadpis1"/>
      </w:pPr>
      <w:r w:rsidRPr="00EC39C1">
        <w:lastRenderedPageBreak/>
        <w:t>ÚDAJE VYKÁZANÉ NA STRANE PASÍV SÚVAHY</w:t>
      </w:r>
    </w:p>
    <w:p w:rsidR="00172B11" w:rsidRPr="00EC39C1" w:rsidRDefault="00172B11" w:rsidP="00277161">
      <w:pPr>
        <w:rPr>
          <w:b/>
          <w:snapToGrid w:val="0"/>
          <w:lang w:eastAsia="sk-SK"/>
        </w:rPr>
      </w:pPr>
    </w:p>
    <w:p w:rsidR="00172B11" w:rsidRPr="00EC39C1" w:rsidRDefault="00172B11" w:rsidP="00277161">
      <w:pPr>
        <w:pStyle w:val="Nadpis2"/>
      </w:pPr>
      <w:r w:rsidRPr="00EC39C1">
        <w:t xml:space="preserve">Vlastné imanie </w:t>
      </w:r>
    </w:p>
    <w:p w:rsidR="00172B11" w:rsidRPr="00EC39C1" w:rsidRDefault="00172B11" w:rsidP="00277161">
      <w:pPr>
        <w:rPr>
          <w:snapToGrid w:val="0"/>
          <w:lang w:eastAsia="sk-SK"/>
        </w:rPr>
      </w:pPr>
    </w:p>
    <w:p w:rsidR="00172B11" w:rsidRPr="00EC39C1" w:rsidRDefault="00172B11" w:rsidP="00277161">
      <w:pPr>
        <w:pStyle w:val="Nadpis3"/>
      </w:pPr>
      <w:r w:rsidRPr="00EC39C1">
        <w:t>Informácie o vlastnom imaní</w:t>
      </w:r>
    </w:p>
    <w:p w:rsidR="00172B11" w:rsidRPr="00EC39C1" w:rsidRDefault="00172B11" w:rsidP="00277161"/>
    <w:p w:rsidR="00172B11" w:rsidRPr="001D4E87" w:rsidRDefault="00172B11" w:rsidP="00277161">
      <w:r w:rsidRPr="001D4E87">
        <w:t xml:space="preserve">Základné imanie pozostáva zo </w:t>
      </w:r>
      <w:r w:rsidR="001D4E87" w:rsidRPr="001D4E87">
        <w:t>48.255</w:t>
      </w:r>
      <w:r w:rsidR="0016450F" w:rsidRPr="001D4E87">
        <w:t xml:space="preserve"> </w:t>
      </w:r>
      <w:r w:rsidRPr="001D4E87">
        <w:t xml:space="preserve">akcií na doručiteľa s menovitou hodnotou jednej akcie </w:t>
      </w:r>
      <w:r w:rsidR="001D4E87" w:rsidRPr="001D4E87">
        <w:t>33,20 EUR (48.055,-) + 20.000 (200 ks)</w:t>
      </w:r>
      <w:r w:rsidR="0016450F" w:rsidRPr="001D4E87">
        <w:t xml:space="preserve"> </w:t>
      </w:r>
      <w:r w:rsidR="001D2C69" w:rsidRPr="001D4E87">
        <w:t>EUR</w:t>
      </w:r>
      <w:r w:rsidRPr="001D4E87">
        <w:t>. Základné imanie bolo celé upísané a splatené.</w:t>
      </w:r>
    </w:p>
    <w:p w:rsidR="00172B11" w:rsidRPr="00EC39C1" w:rsidRDefault="00172B11" w:rsidP="00277161">
      <w:pPr>
        <w:rPr>
          <w:snapToGrid w:val="0"/>
        </w:rPr>
      </w:pPr>
    </w:p>
    <w:p w:rsidR="008177C9" w:rsidRPr="00EC39C1" w:rsidRDefault="008177C9" w:rsidP="00277161">
      <w:pPr>
        <w:rPr>
          <w:snapToGrid w:val="0"/>
        </w:rPr>
      </w:pPr>
    </w:p>
    <w:p w:rsidR="00172B11" w:rsidRPr="00EC39C1" w:rsidRDefault="00172B11" w:rsidP="00277161">
      <w:r w:rsidRPr="00EC39C1">
        <w:t xml:space="preserve">Zákonný rezervný fond vo </w:t>
      </w:r>
      <w:r w:rsidRPr="00F4779A">
        <w:t xml:space="preserve">výške </w:t>
      </w:r>
      <w:r w:rsidR="00F4779A" w:rsidRPr="00F4779A">
        <w:t>822.348,-</w:t>
      </w:r>
      <w:r w:rsidR="0016450F" w:rsidRPr="00F4779A">
        <w:t xml:space="preserve"> </w:t>
      </w:r>
      <w:r w:rsidR="000003CC" w:rsidRPr="00F4779A">
        <w:t>EUR</w:t>
      </w:r>
      <w:r w:rsidRPr="00F4779A">
        <w:t xml:space="preserve"> dosahuje </w:t>
      </w:r>
      <w:r w:rsidRPr="00EC39C1">
        <w:t>výšku povinnej minimálnej tvorby podľa Obchodného zákonníka.</w:t>
      </w:r>
    </w:p>
    <w:p w:rsidR="00172B11" w:rsidRDefault="00172B11" w:rsidP="00277161">
      <w:pPr>
        <w:rPr>
          <w:sz w:val="15"/>
          <w:szCs w:val="15"/>
        </w:rPr>
      </w:pPr>
    </w:p>
    <w:p w:rsidR="0074448F" w:rsidRPr="00EC39C1" w:rsidRDefault="0074448F" w:rsidP="00277161">
      <w:pPr>
        <w:pStyle w:val="Nadpis3"/>
      </w:pPr>
      <w:r w:rsidRPr="00EC39C1">
        <w:t>Rozdelenie účtovného zisku ale</w:t>
      </w:r>
      <w:r w:rsidR="00AC79A3" w:rsidRPr="00EC39C1">
        <w:t xml:space="preserve">bo vyrovnanie straty za rok </w:t>
      </w:r>
      <w:r w:rsidR="00F14CD1" w:rsidRPr="00EC39C1">
        <w:t>201</w:t>
      </w:r>
      <w:r w:rsidR="004022EF" w:rsidRPr="00EC39C1">
        <w:t>4</w:t>
      </w:r>
    </w:p>
    <w:p w:rsidR="00277161" w:rsidRPr="00EC39C1" w:rsidRDefault="00277161" w:rsidP="00277161">
      <w:pPr>
        <w:rPr>
          <w:snapToGrid w:val="0"/>
          <w:lang w:eastAsia="sk-SK"/>
        </w:rPr>
      </w:pPr>
      <w:bookmarkStart w:id="45" w:name="T_distribution_profit_settlement"/>
      <w:r w:rsidRPr="00EC39C1">
        <w:rPr>
          <w:snapToGrid w:val="0"/>
          <w:lang w:eastAsia="sk-SK"/>
        </w:rPr>
        <w:t xml:space="preserve"> </w:t>
      </w:r>
    </w:p>
    <w:tbl>
      <w:tblPr>
        <w:tblW w:w="5000" w:type="pct"/>
        <w:tblLook w:val="04A0" w:firstRow="1" w:lastRow="0" w:firstColumn="1" w:lastColumn="0" w:noHBand="0" w:noVBand="1"/>
      </w:tblPr>
      <w:tblGrid>
        <w:gridCol w:w="7311"/>
        <w:gridCol w:w="1976"/>
      </w:tblGrid>
      <w:tr w:rsidR="00277161" w:rsidRPr="00EC39C1" w:rsidTr="00EC39C1">
        <w:tc>
          <w:tcPr>
            <w:tcW w:w="3936" w:type="pct"/>
            <w:tcBorders>
              <w:top w:val="single" w:sz="8" w:space="0" w:color="auto"/>
              <w:left w:val="nil"/>
              <w:bottom w:val="nil"/>
              <w:right w:val="nil"/>
            </w:tcBorders>
            <w:shd w:val="clear" w:color="auto" w:fill="auto"/>
            <w:noWrap/>
            <w:vAlign w:val="center"/>
            <w:hideMark/>
          </w:tcPr>
          <w:p w:rsidR="00277161" w:rsidRPr="00EC39C1" w:rsidRDefault="00277161" w:rsidP="00277161">
            <w:pPr>
              <w:jc w:val="left"/>
              <w:rPr>
                <w:rFonts w:cs="Arial"/>
                <w:b/>
                <w:bCs/>
                <w:i/>
                <w:iCs/>
                <w:sz w:val="15"/>
                <w:szCs w:val="15"/>
                <w:lang w:val="en-US"/>
              </w:rPr>
            </w:pPr>
            <w:bookmarkStart w:id="46" w:name="RANGE!B27:C37"/>
            <w:r w:rsidRPr="00EC39C1">
              <w:rPr>
                <w:rFonts w:cs="Arial"/>
                <w:b/>
                <w:bCs/>
                <w:i/>
                <w:iCs/>
                <w:sz w:val="15"/>
                <w:szCs w:val="15"/>
                <w:lang w:val="en-US"/>
              </w:rPr>
              <w:t>Položka</w:t>
            </w:r>
            <w:bookmarkEnd w:id="46"/>
          </w:p>
        </w:tc>
        <w:tc>
          <w:tcPr>
            <w:tcW w:w="1064"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2014</w:t>
            </w:r>
          </w:p>
        </w:tc>
      </w:tr>
      <w:tr w:rsidR="00277161" w:rsidRPr="00EC39C1" w:rsidTr="00EC39C1">
        <w:tc>
          <w:tcPr>
            <w:tcW w:w="3936" w:type="pct"/>
            <w:tcBorders>
              <w:top w:val="single" w:sz="4" w:space="0" w:color="auto"/>
              <w:left w:val="nil"/>
              <w:bottom w:val="single" w:sz="8" w:space="0" w:color="auto"/>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Účtovná strata</w:t>
            </w:r>
          </w:p>
        </w:tc>
        <w:tc>
          <w:tcPr>
            <w:tcW w:w="1064" w:type="pct"/>
            <w:tcBorders>
              <w:top w:val="single" w:sz="4" w:space="0" w:color="auto"/>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single" w:sz="8" w:space="0" w:color="auto"/>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 </w:t>
            </w:r>
          </w:p>
        </w:tc>
        <w:tc>
          <w:tcPr>
            <w:tcW w:w="1064" w:type="pct"/>
            <w:tcBorders>
              <w:top w:val="nil"/>
              <w:left w:val="nil"/>
              <w:bottom w:val="single" w:sz="8" w:space="0" w:color="auto"/>
              <w:right w:val="nil"/>
            </w:tcBorders>
            <w:shd w:val="clear" w:color="auto" w:fill="auto"/>
            <w:vAlign w:val="center"/>
            <w:hideMark/>
          </w:tcPr>
          <w:p w:rsidR="00277161" w:rsidRPr="00EC39C1" w:rsidRDefault="00277161" w:rsidP="00277161">
            <w:pPr>
              <w:jc w:val="center"/>
              <w:rPr>
                <w:rFonts w:cs="Arial"/>
                <w:sz w:val="15"/>
                <w:szCs w:val="15"/>
                <w:lang w:val="en-US"/>
              </w:rPr>
            </w:pPr>
            <w:r w:rsidRPr="00EC39C1">
              <w:rPr>
                <w:rFonts w:cs="Arial"/>
                <w:sz w:val="15"/>
                <w:szCs w:val="15"/>
                <w:lang w:val="en-US"/>
              </w:rPr>
              <w:t>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b/>
                <w:bCs/>
                <w:i/>
                <w:iCs/>
                <w:sz w:val="15"/>
                <w:szCs w:val="15"/>
                <w:lang w:val="en-US"/>
              </w:rPr>
            </w:pPr>
            <w:r w:rsidRPr="00EC39C1">
              <w:rPr>
                <w:rFonts w:cs="Arial"/>
                <w:b/>
                <w:bCs/>
                <w:i/>
                <w:iCs/>
                <w:sz w:val="15"/>
                <w:szCs w:val="15"/>
                <w:lang w:val="en-US"/>
              </w:rPr>
              <w:t>Vysporiadanie účtovnej straty</w:t>
            </w:r>
          </w:p>
        </w:tc>
        <w:tc>
          <w:tcPr>
            <w:tcW w:w="1064"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2015</w:t>
            </w:r>
          </w:p>
        </w:tc>
      </w:tr>
      <w:tr w:rsidR="00277161" w:rsidRPr="00EC39C1" w:rsidTr="00EC39C1">
        <w:tc>
          <w:tcPr>
            <w:tcW w:w="3936" w:type="pct"/>
            <w:tcBorders>
              <w:top w:val="single" w:sz="4" w:space="0" w:color="auto"/>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Zo zákonného rezervného fondu</w:t>
            </w:r>
          </w:p>
        </w:tc>
        <w:tc>
          <w:tcPr>
            <w:tcW w:w="1064"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Zo štatutárnych a ostatných fondov</w:t>
            </w:r>
          </w:p>
        </w:tc>
        <w:tc>
          <w:tcPr>
            <w:tcW w:w="106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Z nerozdeleného zisku minulých rokov</w:t>
            </w:r>
          </w:p>
        </w:tc>
        <w:tc>
          <w:tcPr>
            <w:tcW w:w="106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Úhrada straty spoločníkmi</w:t>
            </w:r>
          </w:p>
        </w:tc>
        <w:tc>
          <w:tcPr>
            <w:tcW w:w="106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Prevod do neuhradenej straty minulých rokov</w:t>
            </w:r>
          </w:p>
        </w:tc>
        <w:tc>
          <w:tcPr>
            <w:tcW w:w="106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 xml:space="preserve">Iné </w:t>
            </w:r>
          </w:p>
        </w:tc>
        <w:tc>
          <w:tcPr>
            <w:tcW w:w="1064" w:type="pct"/>
            <w:tcBorders>
              <w:top w:val="nil"/>
              <w:left w:val="nil"/>
              <w:bottom w:val="single" w:sz="4"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single" w:sz="8" w:space="0" w:color="auto"/>
              <w:right w:val="nil"/>
            </w:tcBorders>
            <w:shd w:val="clear" w:color="auto" w:fill="auto"/>
            <w:noWrap/>
            <w:vAlign w:val="center"/>
            <w:hideMark/>
          </w:tcPr>
          <w:p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1064"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r>
    </w:tbl>
    <w:p w:rsidR="0013020B" w:rsidRPr="00EC39C1" w:rsidRDefault="0013020B" w:rsidP="00277161">
      <w:pPr>
        <w:rPr>
          <w:snapToGrid w:val="0"/>
          <w:lang w:eastAsia="sk-SK"/>
        </w:rPr>
      </w:pPr>
    </w:p>
    <w:bookmarkEnd w:id="45"/>
    <w:p w:rsidR="00277161" w:rsidRPr="00EC39C1" w:rsidRDefault="00277161" w:rsidP="00277161">
      <w:pPr>
        <w:rPr>
          <w:snapToGrid w:val="0"/>
          <w:lang w:eastAsia="sk-SK"/>
        </w:rPr>
      </w:pPr>
      <w:r w:rsidRPr="00EC39C1">
        <w:rPr>
          <w:snapToGrid w:val="0"/>
          <w:lang w:eastAsia="sk-SK"/>
        </w:rPr>
        <w:t xml:space="preserve"> </w:t>
      </w:r>
    </w:p>
    <w:tbl>
      <w:tblPr>
        <w:tblW w:w="5000" w:type="pct"/>
        <w:tblLook w:val="04A0" w:firstRow="1" w:lastRow="0" w:firstColumn="1" w:lastColumn="0" w:noHBand="0" w:noVBand="1"/>
      </w:tblPr>
      <w:tblGrid>
        <w:gridCol w:w="7311"/>
        <w:gridCol w:w="1976"/>
      </w:tblGrid>
      <w:tr w:rsidR="00277161" w:rsidRPr="00EC39C1" w:rsidTr="00EC39C1">
        <w:tc>
          <w:tcPr>
            <w:tcW w:w="3936" w:type="pct"/>
            <w:tcBorders>
              <w:top w:val="single" w:sz="8" w:space="0" w:color="auto"/>
              <w:left w:val="nil"/>
              <w:bottom w:val="nil"/>
              <w:right w:val="nil"/>
            </w:tcBorders>
            <w:shd w:val="clear" w:color="auto" w:fill="auto"/>
            <w:noWrap/>
            <w:vAlign w:val="center"/>
            <w:hideMark/>
          </w:tcPr>
          <w:p w:rsidR="00277161" w:rsidRPr="00EC39C1" w:rsidRDefault="00277161" w:rsidP="00277161">
            <w:pPr>
              <w:rPr>
                <w:rFonts w:cs="Arial"/>
                <w:b/>
                <w:bCs/>
                <w:i/>
                <w:iCs/>
                <w:sz w:val="15"/>
                <w:szCs w:val="15"/>
                <w:lang w:val="en-US"/>
              </w:rPr>
            </w:pPr>
            <w:bookmarkStart w:id="47" w:name="RANGE!B12:C24"/>
            <w:r w:rsidRPr="00EC39C1">
              <w:rPr>
                <w:rFonts w:cs="Arial"/>
                <w:b/>
                <w:bCs/>
                <w:i/>
                <w:iCs/>
                <w:sz w:val="15"/>
                <w:szCs w:val="15"/>
                <w:lang w:val="en-US"/>
              </w:rPr>
              <w:t>Položka</w:t>
            </w:r>
            <w:bookmarkEnd w:id="47"/>
          </w:p>
        </w:tc>
        <w:tc>
          <w:tcPr>
            <w:tcW w:w="1064"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2014</w:t>
            </w:r>
          </w:p>
        </w:tc>
      </w:tr>
      <w:tr w:rsidR="00277161" w:rsidRPr="00EC39C1" w:rsidTr="00EC39C1">
        <w:tc>
          <w:tcPr>
            <w:tcW w:w="3936" w:type="pct"/>
            <w:tcBorders>
              <w:top w:val="single" w:sz="4" w:space="0" w:color="auto"/>
              <w:left w:val="nil"/>
              <w:bottom w:val="single" w:sz="8" w:space="0" w:color="auto"/>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Účtovný zisk</w:t>
            </w:r>
          </w:p>
        </w:tc>
        <w:tc>
          <w:tcPr>
            <w:tcW w:w="1064" w:type="pct"/>
            <w:tcBorders>
              <w:top w:val="single" w:sz="4" w:space="0" w:color="auto"/>
              <w:left w:val="nil"/>
              <w:bottom w:val="single" w:sz="8" w:space="0" w:color="auto"/>
              <w:right w:val="nil"/>
            </w:tcBorders>
            <w:shd w:val="clear" w:color="auto" w:fill="auto"/>
            <w:vAlign w:val="center"/>
            <w:hideMark/>
          </w:tcPr>
          <w:p w:rsidR="00277161" w:rsidRPr="00EC39C1" w:rsidRDefault="00F4779A" w:rsidP="00277161">
            <w:pPr>
              <w:jc w:val="right"/>
              <w:rPr>
                <w:rFonts w:cs="Arial"/>
                <w:sz w:val="15"/>
                <w:szCs w:val="15"/>
                <w:lang w:val="en-US"/>
              </w:rPr>
            </w:pPr>
            <w:r>
              <w:rPr>
                <w:rFonts w:cs="Arial"/>
                <w:sz w:val="15"/>
                <w:szCs w:val="15"/>
                <w:lang w:val="en-US"/>
              </w:rPr>
              <w:t>824.181</w:t>
            </w:r>
          </w:p>
        </w:tc>
      </w:tr>
      <w:tr w:rsidR="00277161" w:rsidRPr="00EC39C1" w:rsidTr="00EC39C1">
        <w:tc>
          <w:tcPr>
            <w:tcW w:w="3936" w:type="pct"/>
            <w:tcBorders>
              <w:top w:val="nil"/>
              <w:left w:val="nil"/>
              <w:bottom w:val="single" w:sz="8" w:space="0" w:color="auto"/>
              <w:right w:val="nil"/>
            </w:tcBorders>
            <w:shd w:val="clear" w:color="auto" w:fill="auto"/>
            <w:noWrap/>
            <w:vAlign w:val="center"/>
            <w:hideMark/>
          </w:tcPr>
          <w:p w:rsidR="00277161" w:rsidRPr="00EC39C1" w:rsidRDefault="00277161" w:rsidP="00277161">
            <w:pPr>
              <w:rPr>
                <w:rFonts w:cs="Arial"/>
                <w:b/>
                <w:bCs/>
                <w:sz w:val="15"/>
                <w:szCs w:val="15"/>
                <w:lang w:val="en-US"/>
              </w:rPr>
            </w:pPr>
            <w:r w:rsidRPr="00EC39C1">
              <w:rPr>
                <w:rFonts w:cs="Arial"/>
                <w:b/>
                <w:bCs/>
                <w:sz w:val="15"/>
                <w:szCs w:val="15"/>
                <w:lang w:val="en-US"/>
              </w:rPr>
              <w:t> </w:t>
            </w:r>
          </w:p>
        </w:tc>
        <w:tc>
          <w:tcPr>
            <w:tcW w:w="1064" w:type="pct"/>
            <w:tcBorders>
              <w:top w:val="nil"/>
              <w:left w:val="nil"/>
              <w:bottom w:val="single" w:sz="8" w:space="0" w:color="auto"/>
              <w:right w:val="nil"/>
            </w:tcBorders>
            <w:shd w:val="clear" w:color="auto" w:fill="auto"/>
            <w:vAlign w:val="center"/>
            <w:hideMark/>
          </w:tcPr>
          <w:p w:rsidR="00277161" w:rsidRPr="00EC39C1" w:rsidRDefault="00277161" w:rsidP="00277161">
            <w:pPr>
              <w:jc w:val="center"/>
              <w:rPr>
                <w:rFonts w:cs="Arial"/>
                <w:sz w:val="15"/>
                <w:szCs w:val="15"/>
                <w:lang w:val="en-US"/>
              </w:rPr>
            </w:pPr>
            <w:r w:rsidRPr="00EC39C1">
              <w:rPr>
                <w:rFonts w:cs="Arial"/>
                <w:sz w:val="15"/>
                <w:szCs w:val="15"/>
                <w:lang w:val="en-US"/>
              </w:rPr>
              <w:t>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b/>
                <w:bCs/>
                <w:i/>
                <w:iCs/>
                <w:sz w:val="15"/>
                <w:szCs w:val="15"/>
                <w:lang w:val="en-US"/>
              </w:rPr>
            </w:pPr>
            <w:r w:rsidRPr="00EC39C1">
              <w:rPr>
                <w:rFonts w:cs="Arial"/>
                <w:b/>
                <w:bCs/>
                <w:i/>
                <w:iCs/>
                <w:sz w:val="15"/>
                <w:szCs w:val="15"/>
                <w:lang w:val="en-US"/>
              </w:rPr>
              <w:t>Rozdelenie účtovného zisku</w:t>
            </w:r>
          </w:p>
        </w:tc>
        <w:tc>
          <w:tcPr>
            <w:tcW w:w="1064"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2015</w:t>
            </w:r>
          </w:p>
        </w:tc>
      </w:tr>
      <w:tr w:rsidR="00277161" w:rsidRPr="00EC39C1" w:rsidTr="00EC39C1">
        <w:tc>
          <w:tcPr>
            <w:tcW w:w="3936" w:type="pct"/>
            <w:tcBorders>
              <w:top w:val="single" w:sz="4" w:space="0" w:color="auto"/>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Prídel do zákonného rezervného fondu</w:t>
            </w:r>
          </w:p>
        </w:tc>
        <w:tc>
          <w:tcPr>
            <w:tcW w:w="1064" w:type="pct"/>
            <w:tcBorders>
              <w:top w:val="single" w:sz="4" w:space="0" w:color="auto"/>
              <w:left w:val="nil"/>
              <w:bottom w:val="nil"/>
              <w:right w:val="nil"/>
            </w:tcBorders>
            <w:shd w:val="clear" w:color="auto" w:fill="auto"/>
            <w:vAlign w:val="center"/>
            <w:hideMark/>
          </w:tcPr>
          <w:p w:rsidR="00277161" w:rsidRPr="00EC39C1" w:rsidRDefault="0067230B" w:rsidP="00277161">
            <w:pPr>
              <w:jc w:val="right"/>
              <w:rPr>
                <w:rFonts w:cs="Arial"/>
                <w:sz w:val="15"/>
                <w:szCs w:val="15"/>
                <w:lang w:val="en-US"/>
              </w:rPr>
            </w:pPr>
            <w:r>
              <w:rPr>
                <w:rFonts w:cs="Arial"/>
                <w:sz w:val="15"/>
                <w:szCs w:val="15"/>
                <w:lang w:val="en-US"/>
              </w:rPr>
              <w:t>82.418</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Prídel do štatutárnych a ostatných fondov</w:t>
            </w:r>
          </w:p>
        </w:tc>
        <w:tc>
          <w:tcPr>
            <w:tcW w:w="106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Prídel do sociálneho fondu</w:t>
            </w:r>
          </w:p>
        </w:tc>
        <w:tc>
          <w:tcPr>
            <w:tcW w:w="106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Prídel na zvýšenie základného imania</w:t>
            </w:r>
          </w:p>
        </w:tc>
        <w:tc>
          <w:tcPr>
            <w:tcW w:w="106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Úhrada straty minulých období</w:t>
            </w:r>
          </w:p>
        </w:tc>
        <w:tc>
          <w:tcPr>
            <w:tcW w:w="106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Prevod do nerozdeleného zisku minulých rokov</w:t>
            </w:r>
          </w:p>
        </w:tc>
        <w:tc>
          <w:tcPr>
            <w:tcW w:w="1064" w:type="pct"/>
            <w:tcBorders>
              <w:top w:val="nil"/>
              <w:left w:val="nil"/>
              <w:bottom w:val="nil"/>
              <w:right w:val="nil"/>
            </w:tcBorders>
            <w:shd w:val="clear" w:color="auto" w:fill="auto"/>
            <w:vAlign w:val="center"/>
            <w:hideMark/>
          </w:tcPr>
          <w:p w:rsidR="00277161" w:rsidRPr="00EC39C1" w:rsidRDefault="0067230B" w:rsidP="00277161">
            <w:pPr>
              <w:jc w:val="right"/>
              <w:rPr>
                <w:rFonts w:cs="Arial"/>
                <w:sz w:val="15"/>
                <w:szCs w:val="15"/>
                <w:lang w:val="en-US"/>
              </w:rPr>
            </w:pPr>
            <w:r>
              <w:rPr>
                <w:rFonts w:cs="Arial"/>
                <w:sz w:val="15"/>
                <w:szCs w:val="15"/>
                <w:lang w:val="en-US"/>
              </w:rPr>
              <w:t>500.000</w:t>
            </w:r>
            <w:r w:rsidR="00277161" w:rsidRPr="00EC39C1">
              <w:rPr>
                <w:rFonts w:cs="Arial"/>
                <w:sz w:val="15"/>
                <w:szCs w:val="15"/>
                <w:lang w:val="en-US"/>
              </w:rPr>
              <w:t xml:space="preserve"> </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Rozdelenie podielu na zisku spoločníkom, členom</w:t>
            </w:r>
          </w:p>
        </w:tc>
        <w:tc>
          <w:tcPr>
            <w:tcW w:w="1064" w:type="pct"/>
            <w:tcBorders>
              <w:top w:val="nil"/>
              <w:left w:val="nil"/>
              <w:bottom w:val="nil"/>
              <w:right w:val="nil"/>
            </w:tcBorders>
            <w:shd w:val="clear" w:color="auto" w:fill="auto"/>
            <w:vAlign w:val="center"/>
            <w:hideMark/>
          </w:tcPr>
          <w:p w:rsidR="00277161" w:rsidRPr="00EC39C1" w:rsidRDefault="00277161" w:rsidP="0067230B">
            <w:pPr>
              <w:jc w:val="right"/>
              <w:rPr>
                <w:rFonts w:cs="Arial"/>
                <w:sz w:val="15"/>
                <w:szCs w:val="15"/>
                <w:lang w:val="en-US"/>
              </w:rPr>
            </w:pPr>
            <w:r w:rsidRPr="00EC39C1">
              <w:rPr>
                <w:rFonts w:cs="Arial"/>
                <w:sz w:val="15"/>
                <w:szCs w:val="15"/>
                <w:lang w:val="en-US"/>
              </w:rPr>
              <w:t xml:space="preserve"> </w:t>
            </w:r>
            <w:r w:rsidR="0067230B">
              <w:rPr>
                <w:rFonts w:cs="Arial"/>
                <w:sz w:val="15"/>
                <w:szCs w:val="15"/>
                <w:lang w:val="en-US"/>
              </w:rPr>
              <w:t>241.763</w:t>
            </w:r>
          </w:p>
        </w:tc>
      </w:tr>
      <w:tr w:rsidR="00277161" w:rsidRPr="00EC39C1" w:rsidTr="00EC39C1">
        <w:tc>
          <w:tcPr>
            <w:tcW w:w="3936" w:type="pct"/>
            <w:tcBorders>
              <w:top w:val="nil"/>
              <w:left w:val="nil"/>
              <w:bottom w:val="nil"/>
              <w:right w:val="nil"/>
            </w:tcBorders>
            <w:shd w:val="clear" w:color="auto" w:fill="auto"/>
            <w:noWrap/>
            <w:vAlign w:val="center"/>
            <w:hideMark/>
          </w:tcPr>
          <w:p w:rsidR="00277161" w:rsidRPr="00EC39C1" w:rsidRDefault="00277161" w:rsidP="00277161">
            <w:pPr>
              <w:rPr>
                <w:rFonts w:cs="Arial"/>
                <w:sz w:val="15"/>
                <w:szCs w:val="15"/>
                <w:lang w:val="en-US"/>
              </w:rPr>
            </w:pPr>
            <w:r w:rsidRPr="00EC39C1">
              <w:rPr>
                <w:rFonts w:cs="Arial"/>
                <w:sz w:val="15"/>
                <w:szCs w:val="15"/>
                <w:lang w:val="en-US"/>
              </w:rPr>
              <w:t xml:space="preserve">Iné </w:t>
            </w:r>
          </w:p>
        </w:tc>
        <w:tc>
          <w:tcPr>
            <w:tcW w:w="1064" w:type="pct"/>
            <w:tcBorders>
              <w:top w:val="nil"/>
              <w:left w:val="nil"/>
              <w:bottom w:val="single" w:sz="4"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936" w:type="pct"/>
            <w:tcBorders>
              <w:top w:val="nil"/>
              <w:left w:val="nil"/>
              <w:bottom w:val="single" w:sz="8" w:space="0" w:color="auto"/>
              <w:right w:val="nil"/>
            </w:tcBorders>
            <w:shd w:val="clear" w:color="auto" w:fill="auto"/>
            <w:noWrap/>
            <w:vAlign w:val="center"/>
            <w:hideMark/>
          </w:tcPr>
          <w:p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1064" w:type="pct"/>
            <w:tcBorders>
              <w:top w:val="nil"/>
              <w:left w:val="nil"/>
              <w:bottom w:val="single" w:sz="8" w:space="0" w:color="auto"/>
              <w:right w:val="nil"/>
            </w:tcBorders>
            <w:shd w:val="clear" w:color="auto" w:fill="auto"/>
            <w:vAlign w:val="center"/>
            <w:hideMark/>
          </w:tcPr>
          <w:p w:rsidR="00277161" w:rsidRPr="00EC39C1" w:rsidRDefault="0067230B" w:rsidP="00277161">
            <w:pPr>
              <w:jc w:val="right"/>
              <w:rPr>
                <w:rFonts w:cs="Arial"/>
                <w:b/>
                <w:bCs/>
                <w:sz w:val="15"/>
                <w:szCs w:val="15"/>
                <w:lang w:val="en-US"/>
              </w:rPr>
            </w:pPr>
            <w:r>
              <w:rPr>
                <w:rFonts w:cs="Arial"/>
                <w:b/>
                <w:bCs/>
                <w:sz w:val="15"/>
                <w:szCs w:val="15"/>
                <w:lang w:val="en-US"/>
              </w:rPr>
              <w:t>824.181</w:t>
            </w:r>
          </w:p>
        </w:tc>
      </w:tr>
    </w:tbl>
    <w:p w:rsidR="0074448F" w:rsidRPr="00EC39C1" w:rsidRDefault="0074448F" w:rsidP="00277161">
      <w:pPr>
        <w:rPr>
          <w:snapToGrid w:val="0"/>
          <w:lang w:eastAsia="sk-SK"/>
        </w:rPr>
      </w:pPr>
    </w:p>
    <w:p w:rsidR="004022EF" w:rsidRPr="00EC39C1" w:rsidRDefault="004022EF" w:rsidP="00277161">
      <w:pPr>
        <w:pStyle w:val="Nadpis3"/>
      </w:pPr>
      <w:r w:rsidRPr="00EC39C1">
        <w:t>Návrh na rozdelenie účtovného zisku alebo vyrovnanie straty za rok 2015</w:t>
      </w:r>
    </w:p>
    <w:p w:rsidR="004022EF" w:rsidRPr="00EC39C1" w:rsidRDefault="004022EF" w:rsidP="00277161">
      <w:pPr>
        <w:jc w:val="left"/>
        <w:rPr>
          <w:color w:val="000000"/>
        </w:rPr>
      </w:pPr>
    </w:p>
    <w:p w:rsidR="004022EF" w:rsidRPr="00EC39C1" w:rsidRDefault="004022EF" w:rsidP="00277161">
      <w:pPr>
        <w:rPr>
          <w:color w:val="FF0000"/>
        </w:rPr>
      </w:pPr>
      <w:r w:rsidRPr="00F4779A">
        <w:t xml:space="preserve">O vysporiadaní </w:t>
      </w:r>
      <w:r w:rsidR="00F4779A" w:rsidRPr="00F4779A">
        <w:t>1.332.</w:t>
      </w:r>
      <w:r w:rsidR="00BF0143">
        <w:t>570</w:t>
      </w:r>
      <w:r w:rsidR="00F4779A" w:rsidRPr="00F4779A">
        <w:t>,-</w:t>
      </w:r>
      <w:r w:rsidRPr="00F4779A">
        <w:t xml:space="preserve"> za rok 2015 rozhodne </w:t>
      </w:r>
      <w:r w:rsidR="001B40CD">
        <w:t>V</w:t>
      </w:r>
      <w:r w:rsidRPr="00F4779A">
        <w:t>alné zhromaždenie</w:t>
      </w:r>
      <w:r w:rsidRPr="00EC39C1">
        <w:t xml:space="preserve">. </w:t>
      </w:r>
    </w:p>
    <w:p w:rsidR="00A93E72" w:rsidRPr="00EC39C1" w:rsidRDefault="00A93E72" w:rsidP="00277161">
      <w:pPr>
        <w:jc w:val="left"/>
        <w:rPr>
          <w:color w:val="FF0000"/>
        </w:rPr>
      </w:pPr>
    </w:p>
    <w:p w:rsidR="00AF3FB5" w:rsidRPr="00EC39C1" w:rsidRDefault="00AF3FB5" w:rsidP="00277161">
      <w:pPr>
        <w:jc w:val="left"/>
        <w:rPr>
          <w:rFonts w:cs="Arial"/>
          <w:b/>
          <w:bCs/>
          <w:iCs/>
          <w:szCs w:val="28"/>
        </w:rPr>
      </w:pPr>
    </w:p>
    <w:p w:rsidR="0074448F" w:rsidRPr="00EC39C1" w:rsidRDefault="0074448F" w:rsidP="00277161">
      <w:pPr>
        <w:pStyle w:val="Nadpis2"/>
      </w:pPr>
      <w:r w:rsidRPr="00EC39C1">
        <w:t xml:space="preserve">Rezervy </w:t>
      </w:r>
    </w:p>
    <w:p w:rsidR="0074448F" w:rsidRPr="00EC39C1" w:rsidRDefault="0074448F" w:rsidP="00277161">
      <w:pPr>
        <w:rPr>
          <w:snapToGrid w:val="0"/>
          <w:lang w:eastAsia="sk-SK"/>
        </w:rPr>
      </w:pPr>
    </w:p>
    <w:p w:rsidR="0074448F" w:rsidRPr="00EC39C1" w:rsidRDefault="0074448F" w:rsidP="00277161">
      <w:pPr>
        <w:pStyle w:val="Nadpis3"/>
      </w:pPr>
      <w:r w:rsidRPr="00EC39C1">
        <w:t>Zákonn</w:t>
      </w:r>
      <w:r w:rsidR="00CC2D00" w:rsidRPr="00EC39C1">
        <w:t>é</w:t>
      </w:r>
      <w:r w:rsidRPr="00EC39C1">
        <w:t xml:space="preserve"> </w:t>
      </w:r>
      <w:r w:rsidR="00C9225A" w:rsidRPr="00EC39C1">
        <w:t xml:space="preserve">a ostatné rezervy </w:t>
      </w:r>
    </w:p>
    <w:p w:rsidR="0074448F" w:rsidRPr="00EC39C1" w:rsidRDefault="0074448F" w:rsidP="00277161">
      <w:pPr>
        <w:rPr>
          <w:snapToGrid w:val="0"/>
          <w:lang w:eastAsia="sk-SK"/>
        </w:rPr>
      </w:pPr>
    </w:p>
    <w:p w:rsidR="006B53A8" w:rsidRPr="00BF0143" w:rsidRDefault="006B53A8" w:rsidP="00277161">
      <w:pPr>
        <w:rPr>
          <w:snapToGrid w:val="0"/>
          <w:u w:val="single"/>
          <w:lang w:eastAsia="sk-SK"/>
        </w:rPr>
      </w:pPr>
      <w:r w:rsidRPr="00BF0143">
        <w:rPr>
          <w:snapToGrid w:val="0"/>
          <w:u w:val="single"/>
          <w:lang w:eastAsia="sk-SK"/>
        </w:rPr>
        <w:t xml:space="preserve">31. december </w:t>
      </w:r>
      <w:r w:rsidR="00A93E72" w:rsidRPr="00BF0143">
        <w:rPr>
          <w:snapToGrid w:val="0"/>
          <w:u w:val="single"/>
          <w:lang w:eastAsia="sk-SK"/>
        </w:rPr>
        <w:t>2015</w:t>
      </w:r>
    </w:p>
    <w:p w:rsidR="00277161" w:rsidRPr="00BF0143" w:rsidRDefault="00277161" w:rsidP="00277161">
      <w:pPr>
        <w:rPr>
          <w:snapToGrid w:val="0"/>
          <w:lang w:eastAsia="sk-SK"/>
        </w:rPr>
      </w:pPr>
      <w:bookmarkStart w:id="48" w:name="T_provisions_liabilities_1"/>
      <w:r w:rsidRPr="00BF0143">
        <w:rPr>
          <w:rFonts w:cs="Arial"/>
          <w:b/>
          <w:bCs/>
          <w:i/>
          <w:iCs/>
          <w:sz w:val="15"/>
          <w:szCs w:val="15"/>
          <w:lang w:eastAsia="sk-SK"/>
        </w:rPr>
        <w:t xml:space="preserve"> </w:t>
      </w:r>
    </w:p>
    <w:tbl>
      <w:tblPr>
        <w:tblW w:w="5000" w:type="pct"/>
        <w:tblLook w:val="04A0" w:firstRow="1" w:lastRow="0" w:firstColumn="1" w:lastColumn="0" w:noHBand="0" w:noVBand="1"/>
      </w:tblPr>
      <w:tblGrid>
        <w:gridCol w:w="4107"/>
        <w:gridCol w:w="1202"/>
        <w:gridCol w:w="914"/>
        <w:gridCol w:w="914"/>
        <w:gridCol w:w="948"/>
        <w:gridCol w:w="1202"/>
      </w:tblGrid>
      <w:tr w:rsidR="00277161" w:rsidRPr="00BF0143" w:rsidTr="00EC39C1">
        <w:tc>
          <w:tcPr>
            <w:tcW w:w="2214" w:type="pct"/>
            <w:tcBorders>
              <w:top w:val="single" w:sz="8" w:space="0" w:color="auto"/>
              <w:left w:val="nil"/>
              <w:bottom w:val="nil"/>
              <w:right w:val="nil"/>
            </w:tcBorders>
            <w:shd w:val="clear" w:color="auto" w:fill="auto"/>
            <w:vAlign w:val="center"/>
            <w:hideMark/>
          </w:tcPr>
          <w:p w:rsidR="00277161" w:rsidRPr="00BF0143" w:rsidRDefault="00277161" w:rsidP="00277161">
            <w:pPr>
              <w:jc w:val="left"/>
              <w:rPr>
                <w:rFonts w:cs="Arial"/>
                <w:b/>
                <w:bCs/>
                <w:i/>
                <w:iCs/>
                <w:sz w:val="15"/>
                <w:szCs w:val="15"/>
                <w:lang w:val="en-US"/>
              </w:rPr>
            </w:pPr>
            <w:r w:rsidRPr="00BF0143">
              <w:rPr>
                <w:rFonts w:cs="Arial"/>
                <w:b/>
                <w:bCs/>
                <w:i/>
                <w:iCs/>
                <w:sz w:val="15"/>
                <w:szCs w:val="15"/>
                <w:lang w:val="en-US"/>
              </w:rPr>
              <w:t>Položka</w:t>
            </w:r>
          </w:p>
        </w:tc>
        <w:tc>
          <w:tcPr>
            <w:tcW w:w="650" w:type="pct"/>
            <w:tcBorders>
              <w:top w:val="single" w:sz="8" w:space="0" w:color="auto"/>
              <w:left w:val="nil"/>
              <w:bottom w:val="nil"/>
              <w:right w:val="nil"/>
            </w:tcBorders>
            <w:shd w:val="clear" w:color="auto" w:fill="auto"/>
            <w:vAlign w:val="center"/>
            <w:hideMark/>
          </w:tcPr>
          <w:p w:rsidR="00277161" w:rsidRPr="00BF0143" w:rsidRDefault="00277161" w:rsidP="00277161">
            <w:pPr>
              <w:jc w:val="center"/>
              <w:rPr>
                <w:rFonts w:cs="Arial"/>
                <w:b/>
                <w:bCs/>
                <w:i/>
                <w:iCs/>
                <w:sz w:val="15"/>
                <w:szCs w:val="15"/>
                <w:lang w:val="en-US"/>
              </w:rPr>
            </w:pPr>
            <w:r w:rsidRPr="00BF0143">
              <w:rPr>
                <w:rFonts w:cs="Arial"/>
                <w:b/>
                <w:bCs/>
                <w:i/>
                <w:iCs/>
                <w:sz w:val="15"/>
                <w:szCs w:val="15"/>
                <w:lang w:val="en-US"/>
              </w:rPr>
              <w:t>1. 1. 2015</w:t>
            </w:r>
          </w:p>
        </w:tc>
        <w:tc>
          <w:tcPr>
            <w:tcW w:w="495" w:type="pct"/>
            <w:tcBorders>
              <w:top w:val="single" w:sz="8" w:space="0" w:color="auto"/>
              <w:left w:val="nil"/>
              <w:bottom w:val="nil"/>
              <w:right w:val="nil"/>
            </w:tcBorders>
            <w:shd w:val="clear" w:color="auto" w:fill="auto"/>
            <w:vAlign w:val="center"/>
            <w:hideMark/>
          </w:tcPr>
          <w:p w:rsidR="00277161" w:rsidRPr="00BF0143" w:rsidRDefault="00277161" w:rsidP="00277161">
            <w:pPr>
              <w:jc w:val="center"/>
              <w:rPr>
                <w:rFonts w:cs="Arial"/>
                <w:b/>
                <w:bCs/>
                <w:i/>
                <w:iCs/>
                <w:sz w:val="15"/>
                <w:szCs w:val="15"/>
                <w:lang w:val="en-US"/>
              </w:rPr>
            </w:pPr>
            <w:r w:rsidRPr="00BF0143">
              <w:rPr>
                <w:rFonts w:cs="Arial"/>
                <w:b/>
                <w:bCs/>
                <w:i/>
                <w:iCs/>
                <w:sz w:val="15"/>
                <w:szCs w:val="15"/>
                <w:lang w:val="en-US"/>
              </w:rPr>
              <w:t>Tvorba</w:t>
            </w:r>
          </w:p>
        </w:tc>
        <w:tc>
          <w:tcPr>
            <w:tcW w:w="495" w:type="pct"/>
            <w:tcBorders>
              <w:top w:val="single" w:sz="8" w:space="0" w:color="auto"/>
              <w:left w:val="nil"/>
              <w:bottom w:val="nil"/>
              <w:right w:val="nil"/>
            </w:tcBorders>
            <w:shd w:val="clear" w:color="auto" w:fill="auto"/>
            <w:vAlign w:val="center"/>
            <w:hideMark/>
          </w:tcPr>
          <w:p w:rsidR="00277161" w:rsidRPr="00BF0143" w:rsidRDefault="00277161" w:rsidP="00277161">
            <w:pPr>
              <w:jc w:val="center"/>
              <w:rPr>
                <w:rFonts w:cs="Arial"/>
                <w:b/>
                <w:bCs/>
                <w:i/>
                <w:iCs/>
                <w:sz w:val="15"/>
                <w:szCs w:val="15"/>
                <w:lang w:val="en-US"/>
              </w:rPr>
            </w:pPr>
            <w:r w:rsidRPr="00BF0143">
              <w:rPr>
                <w:rFonts w:cs="Arial"/>
                <w:b/>
                <w:bCs/>
                <w:i/>
                <w:iCs/>
                <w:sz w:val="15"/>
                <w:szCs w:val="15"/>
                <w:lang w:val="en-US"/>
              </w:rPr>
              <w:t>Použitie</w:t>
            </w:r>
          </w:p>
        </w:tc>
        <w:tc>
          <w:tcPr>
            <w:tcW w:w="495" w:type="pct"/>
            <w:tcBorders>
              <w:top w:val="single" w:sz="8" w:space="0" w:color="auto"/>
              <w:left w:val="nil"/>
              <w:bottom w:val="nil"/>
              <w:right w:val="nil"/>
            </w:tcBorders>
            <w:shd w:val="clear" w:color="auto" w:fill="auto"/>
            <w:vAlign w:val="center"/>
            <w:hideMark/>
          </w:tcPr>
          <w:p w:rsidR="00277161" w:rsidRPr="00BF0143" w:rsidRDefault="00277161" w:rsidP="00277161">
            <w:pPr>
              <w:jc w:val="center"/>
              <w:rPr>
                <w:rFonts w:cs="Arial"/>
                <w:b/>
                <w:bCs/>
                <w:i/>
                <w:iCs/>
                <w:sz w:val="15"/>
                <w:szCs w:val="15"/>
                <w:lang w:val="en-US"/>
              </w:rPr>
            </w:pPr>
            <w:r w:rsidRPr="00BF0143">
              <w:rPr>
                <w:rFonts w:cs="Arial"/>
                <w:b/>
                <w:bCs/>
                <w:i/>
                <w:iCs/>
                <w:sz w:val="15"/>
                <w:szCs w:val="15"/>
                <w:lang w:val="en-US"/>
              </w:rPr>
              <w:t>Zrušenie</w:t>
            </w:r>
          </w:p>
        </w:tc>
        <w:tc>
          <w:tcPr>
            <w:tcW w:w="650" w:type="pct"/>
            <w:tcBorders>
              <w:top w:val="single" w:sz="8" w:space="0" w:color="auto"/>
              <w:left w:val="nil"/>
              <w:bottom w:val="nil"/>
              <w:right w:val="nil"/>
            </w:tcBorders>
            <w:shd w:val="clear" w:color="auto" w:fill="auto"/>
            <w:vAlign w:val="center"/>
            <w:hideMark/>
          </w:tcPr>
          <w:p w:rsidR="00277161" w:rsidRPr="00BF0143" w:rsidRDefault="00277161" w:rsidP="00277161">
            <w:pPr>
              <w:jc w:val="center"/>
              <w:rPr>
                <w:rFonts w:cs="Arial"/>
                <w:b/>
                <w:bCs/>
                <w:i/>
                <w:iCs/>
                <w:sz w:val="15"/>
                <w:szCs w:val="15"/>
                <w:lang w:val="en-US"/>
              </w:rPr>
            </w:pPr>
            <w:r w:rsidRPr="00BF0143">
              <w:rPr>
                <w:rFonts w:cs="Arial"/>
                <w:b/>
                <w:bCs/>
                <w:i/>
                <w:iCs/>
                <w:sz w:val="15"/>
                <w:szCs w:val="15"/>
                <w:lang w:val="en-US"/>
              </w:rPr>
              <w:t>31.12.2015</w:t>
            </w:r>
          </w:p>
        </w:tc>
      </w:tr>
      <w:tr w:rsidR="00277161" w:rsidRPr="00BF0143" w:rsidTr="00EC39C1">
        <w:tc>
          <w:tcPr>
            <w:tcW w:w="2214" w:type="pct"/>
            <w:tcBorders>
              <w:top w:val="single" w:sz="4" w:space="0" w:color="auto"/>
              <w:left w:val="nil"/>
              <w:bottom w:val="nil"/>
              <w:right w:val="nil"/>
            </w:tcBorders>
            <w:shd w:val="clear" w:color="auto" w:fill="auto"/>
            <w:vAlign w:val="center"/>
            <w:hideMark/>
          </w:tcPr>
          <w:p w:rsidR="00277161" w:rsidRPr="00BF0143" w:rsidRDefault="00277161" w:rsidP="00277161">
            <w:pPr>
              <w:jc w:val="left"/>
              <w:rPr>
                <w:rFonts w:cs="Arial"/>
                <w:b/>
                <w:bCs/>
                <w:i/>
                <w:iCs/>
                <w:sz w:val="15"/>
                <w:szCs w:val="15"/>
                <w:lang w:val="en-US"/>
              </w:rPr>
            </w:pPr>
            <w:r w:rsidRPr="00BF0143">
              <w:rPr>
                <w:rFonts w:cs="Arial"/>
                <w:b/>
                <w:bCs/>
                <w:i/>
                <w:iCs/>
                <w:sz w:val="15"/>
                <w:szCs w:val="15"/>
                <w:lang w:val="en-US"/>
              </w:rPr>
              <w:t>Dlhodobé rezervy</w:t>
            </w:r>
          </w:p>
        </w:tc>
        <w:tc>
          <w:tcPr>
            <w:tcW w:w="650" w:type="pct"/>
            <w:tcBorders>
              <w:top w:val="single" w:sz="4" w:space="0" w:color="auto"/>
              <w:left w:val="nil"/>
              <w:bottom w:val="nil"/>
              <w:right w:val="nil"/>
            </w:tcBorders>
            <w:shd w:val="clear" w:color="auto" w:fill="auto"/>
            <w:vAlign w:val="center"/>
            <w:hideMark/>
          </w:tcPr>
          <w:p w:rsidR="00277161" w:rsidRPr="00BF0143" w:rsidRDefault="00277161" w:rsidP="00277161">
            <w:pPr>
              <w:jc w:val="right"/>
              <w:rPr>
                <w:rFonts w:cs="Arial"/>
                <w:i/>
                <w:iCs/>
                <w:sz w:val="15"/>
                <w:szCs w:val="15"/>
                <w:lang w:val="en-US"/>
              </w:rPr>
            </w:pPr>
            <w:r w:rsidRPr="00BF0143">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BF0143" w:rsidRDefault="00277161" w:rsidP="00277161">
            <w:pPr>
              <w:jc w:val="right"/>
              <w:rPr>
                <w:rFonts w:cs="Arial"/>
                <w:i/>
                <w:iCs/>
                <w:sz w:val="15"/>
                <w:szCs w:val="15"/>
                <w:lang w:val="en-US"/>
              </w:rPr>
            </w:pPr>
            <w:r w:rsidRPr="00BF0143">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BF0143" w:rsidRDefault="00277161" w:rsidP="00277161">
            <w:pPr>
              <w:jc w:val="right"/>
              <w:rPr>
                <w:rFonts w:cs="Arial"/>
                <w:i/>
                <w:iCs/>
                <w:sz w:val="15"/>
                <w:szCs w:val="15"/>
                <w:lang w:val="en-US"/>
              </w:rPr>
            </w:pPr>
            <w:r w:rsidRPr="00BF0143">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BF0143" w:rsidRDefault="00277161" w:rsidP="00277161">
            <w:pPr>
              <w:jc w:val="right"/>
              <w:rPr>
                <w:rFonts w:cs="Arial"/>
                <w:i/>
                <w:iCs/>
                <w:sz w:val="15"/>
                <w:szCs w:val="15"/>
                <w:lang w:val="en-US"/>
              </w:rPr>
            </w:pPr>
            <w:r w:rsidRPr="00BF0143">
              <w:rPr>
                <w:rFonts w:cs="Arial"/>
                <w:i/>
                <w:iCs/>
                <w:sz w:val="15"/>
                <w:szCs w:val="15"/>
                <w:lang w:val="en-US"/>
              </w:rPr>
              <w:t> </w:t>
            </w:r>
          </w:p>
        </w:tc>
        <w:tc>
          <w:tcPr>
            <w:tcW w:w="650" w:type="pct"/>
            <w:tcBorders>
              <w:top w:val="single" w:sz="4" w:space="0" w:color="auto"/>
              <w:left w:val="nil"/>
              <w:bottom w:val="nil"/>
              <w:right w:val="nil"/>
            </w:tcBorders>
            <w:shd w:val="clear" w:color="auto" w:fill="auto"/>
            <w:vAlign w:val="center"/>
            <w:hideMark/>
          </w:tcPr>
          <w:p w:rsidR="00277161" w:rsidRPr="00BF0143" w:rsidRDefault="00277161" w:rsidP="00277161">
            <w:pPr>
              <w:jc w:val="right"/>
              <w:rPr>
                <w:rFonts w:cs="Arial"/>
                <w:i/>
                <w:iCs/>
                <w:sz w:val="15"/>
                <w:szCs w:val="15"/>
                <w:lang w:val="en-US"/>
              </w:rPr>
            </w:pPr>
            <w:r w:rsidRPr="00BF0143">
              <w:rPr>
                <w:rFonts w:cs="Arial"/>
                <w:i/>
                <w:iCs/>
                <w:sz w:val="15"/>
                <w:szCs w:val="15"/>
                <w:lang w:val="en-US"/>
              </w:rPr>
              <w:t> </w:t>
            </w:r>
          </w:p>
        </w:tc>
      </w:tr>
      <w:tr w:rsidR="00277161" w:rsidRPr="00BF0143" w:rsidTr="00EC39C1">
        <w:tc>
          <w:tcPr>
            <w:tcW w:w="2214" w:type="pct"/>
            <w:tcBorders>
              <w:top w:val="nil"/>
              <w:left w:val="nil"/>
              <w:bottom w:val="nil"/>
              <w:right w:val="nil"/>
            </w:tcBorders>
            <w:shd w:val="clear" w:color="auto" w:fill="auto"/>
            <w:noWrap/>
            <w:vAlign w:val="center"/>
            <w:hideMark/>
          </w:tcPr>
          <w:p w:rsidR="00277161" w:rsidRPr="00BF0143" w:rsidRDefault="00277161" w:rsidP="00277161">
            <w:pPr>
              <w:jc w:val="left"/>
              <w:rPr>
                <w:rFonts w:cs="Arial"/>
                <w:sz w:val="15"/>
                <w:szCs w:val="15"/>
                <w:lang w:val="en-US"/>
              </w:rPr>
            </w:pPr>
            <w:r w:rsidRPr="00BF0143">
              <w:rPr>
                <w:rFonts w:cs="Arial"/>
                <w:sz w:val="15"/>
                <w:szCs w:val="15"/>
                <w:lang w:val="en-US"/>
              </w:rPr>
              <w:t>Dlhodobé zákonné rezervy, z toho:</w:t>
            </w: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r>
      <w:tr w:rsidR="00277161" w:rsidRPr="00BF0143" w:rsidTr="00EC39C1">
        <w:tc>
          <w:tcPr>
            <w:tcW w:w="2214" w:type="pct"/>
            <w:tcBorders>
              <w:top w:val="nil"/>
              <w:left w:val="nil"/>
              <w:bottom w:val="nil"/>
              <w:right w:val="nil"/>
            </w:tcBorders>
            <w:shd w:val="clear" w:color="auto" w:fill="auto"/>
            <w:noWrap/>
            <w:vAlign w:val="center"/>
            <w:hideMark/>
          </w:tcPr>
          <w:p w:rsidR="00277161" w:rsidRPr="00BF0143" w:rsidRDefault="00277161" w:rsidP="00277161">
            <w:pPr>
              <w:jc w:val="right"/>
              <w:rPr>
                <w:rFonts w:cs="Arial"/>
                <w:sz w:val="15"/>
                <w:szCs w:val="15"/>
                <w:lang w:val="en-US"/>
              </w:rPr>
            </w:pP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r>
      <w:tr w:rsidR="00277161" w:rsidRPr="00BF0143" w:rsidTr="00EC39C1">
        <w:tc>
          <w:tcPr>
            <w:tcW w:w="2214" w:type="pct"/>
            <w:tcBorders>
              <w:top w:val="nil"/>
              <w:left w:val="nil"/>
              <w:bottom w:val="nil"/>
              <w:right w:val="nil"/>
            </w:tcBorders>
            <w:shd w:val="clear" w:color="auto" w:fill="auto"/>
            <w:noWrap/>
            <w:vAlign w:val="center"/>
            <w:hideMark/>
          </w:tcPr>
          <w:p w:rsidR="00277161" w:rsidRPr="00BF0143" w:rsidRDefault="00277161" w:rsidP="00277161">
            <w:pPr>
              <w:jc w:val="right"/>
              <w:rPr>
                <w:rFonts w:cs="Arial"/>
                <w:sz w:val="15"/>
                <w:szCs w:val="15"/>
                <w:lang w:val="en-US"/>
              </w:rPr>
            </w:pP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r>
      <w:tr w:rsidR="00277161" w:rsidRPr="00BF0143" w:rsidTr="00EC39C1">
        <w:tc>
          <w:tcPr>
            <w:tcW w:w="2214" w:type="pct"/>
            <w:tcBorders>
              <w:top w:val="dotted" w:sz="4" w:space="0" w:color="auto"/>
              <w:left w:val="nil"/>
              <w:bottom w:val="nil"/>
              <w:right w:val="nil"/>
            </w:tcBorders>
            <w:shd w:val="clear" w:color="auto" w:fill="auto"/>
            <w:noWrap/>
            <w:vAlign w:val="center"/>
            <w:hideMark/>
          </w:tcPr>
          <w:p w:rsidR="00277161" w:rsidRPr="00BF0143" w:rsidRDefault="00277161" w:rsidP="00277161">
            <w:pPr>
              <w:jc w:val="left"/>
              <w:rPr>
                <w:rFonts w:cs="Arial"/>
                <w:sz w:val="15"/>
                <w:szCs w:val="15"/>
                <w:lang w:val="en-US"/>
              </w:rPr>
            </w:pPr>
            <w:r w:rsidRPr="00BF0143">
              <w:rPr>
                <w:rFonts w:cs="Arial"/>
                <w:sz w:val="15"/>
                <w:szCs w:val="15"/>
                <w:lang w:val="en-US"/>
              </w:rPr>
              <w:t>Ostatné dlhodobé rezervy, z toho:</w:t>
            </w:r>
          </w:p>
        </w:tc>
        <w:tc>
          <w:tcPr>
            <w:tcW w:w="650" w:type="pct"/>
            <w:tcBorders>
              <w:top w:val="dotted" w:sz="4" w:space="0" w:color="auto"/>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650" w:type="pct"/>
            <w:tcBorders>
              <w:top w:val="dotted" w:sz="4" w:space="0" w:color="auto"/>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r>
      <w:tr w:rsidR="00277161" w:rsidRPr="00BF0143" w:rsidTr="00EC39C1">
        <w:tc>
          <w:tcPr>
            <w:tcW w:w="2214" w:type="pct"/>
            <w:tcBorders>
              <w:top w:val="nil"/>
              <w:left w:val="nil"/>
              <w:bottom w:val="nil"/>
              <w:right w:val="nil"/>
            </w:tcBorders>
            <w:shd w:val="clear" w:color="auto" w:fill="auto"/>
            <w:noWrap/>
            <w:vAlign w:val="center"/>
            <w:hideMark/>
          </w:tcPr>
          <w:p w:rsidR="00277161" w:rsidRPr="00BF0143" w:rsidRDefault="00277161" w:rsidP="00277161">
            <w:pPr>
              <w:jc w:val="right"/>
              <w:rPr>
                <w:rFonts w:cs="Arial"/>
                <w:sz w:val="15"/>
                <w:szCs w:val="15"/>
                <w:lang w:val="en-US"/>
              </w:rPr>
            </w:pP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r>
      <w:tr w:rsidR="00277161" w:rsidRPr="00BF0143" w:rsidTr="00EC39C1">
        <w:tc>
          <w:tcPr>
            <w:tcW w:w="2214" w:type="pct"/>
            <w:tcBorders>
              <w:top w:val="nil"/>
              <w:left w:val="nil"/>
              <w:bottom w:val="nil"/>
              <w:right w:val="nil"/>
            </w:tcBorders>
            <w:shd w:val="clear" w:color="auto" w:fill="auto"/>
            <w:noWrap/>
            <w:vAlign w:val="center"/>
            <w:hideMark/>
          </w:tcPr>
          <w:p w:rsidR="00277161" w:rsidRPr="00BF0143" w:rsidRDefault="00277161" w:rsidP="00277161">
            <w:pPr>
              <w:jc w:val="right"/>
              <w:rPr>
                <w:rFonts w:cs="Arial"/>
                <w:sz w:val="15"/>
                <w:szCs w:val="15"/>
                <w:lang w:val="en-US"/>
              </w:rPr>
            </w:pP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r>
      <w:tr w:rsidR="00277161" w:rsidRPr="00BF0143" w:rsidTr="00EC39C1">
        <w:tc>
          <w:tcPr>
            <w:tcW w:w="2214" w:type="pct"/>
            <w:tcBorders>
              <w:top w:val="single" w:sz="4" w:space="0" w:color="auto"/>
              <w:left w:val="nil"/>
              <w:bottom w:val="nil"/>
              <w:right w:val="nil"/>
            </w:tcBorders>
            <w:shd w:val="clear" w:color="auto" w:fill="auto"/>
            <w:noWrap/>
            <w:vAlign w:val="center"/>
            <w:hideMark/>
          </w:tcPr>
          <w:p w:rsidR="00277161" w:rsidRPr="00BF0143" w:rsidRDefault="00277161" w:rsidP="00277161">
            <w:pPr>
              <w:jc w:val="left"/>
              <w:rPr>
                <w:rFonts w:cs="Arial"/>
                <w:b/>
                <w:bCs/>
                <w:i/>
                <w:iCs/>
                <w:sz w:val="15"/>
                <w:szCs w:val="15"/>
                <w:lang w:val="en-US"/>
              </w:rPr>
            </w:pPr>
            <w:r w:rsidRPr="00BF0143">
              <w:rPr>
                <w:rFonts w:cs="Arial"/>
                <w:b/>
                <w:bCs/>
                <w:i/>
                <w:iCs/>
                <w:sz w:val="15"/>
                <w:szCs w:val="15"/>
                <w:lang w:val="en-US"/>
              </w:rPr>
              <w:t>Krátkodobé rezervy</w:t>
            </w:r>
          </w:p>
        </w:tc>
        <w:tc>
          <w:tcPr>
            <w:tcW w:w="650" w:type="pct"/>
            <w:tcBorders>
              <w:top w:val="single" w:sz="4" w:space="0" w:color="auto"/>
              <w:left w:val="nil"/>
              <w:bottom w:val="nil"/>
              <w:right w:val="nil"/>
            </w:tcBorders>
            <w:shd w:val="clear" w:color="auto" w:fill="auto"/>
            <w:vAlign w:val="center"/>
            <w:hideMark/>
          </w:tcPr>
          <w:p w:rsidR="00277161" w:rsidRPr="00BF0143" w:rsidRDefault="001B40CD" w:rsidP="00277161">
            <w:pPr>
              <w:jc w:val="right"/>
              <w:rPr>
                <w:rFonts w:cs="Arial"/>
                <w:i/>
                <w:iCs/>
                <w:sz w:val="15"/>
                <w:szCs w:val="15"/>
                <w:lang w:val="en-US"/>
              </w:rPr>
            </w:pPr>
            <w:r w:rsidRPr="00BF0143">
              <w:rPr>
                <w:rFonts w:cs="Arial"/>
                <w:i/>
                <w:iCs/>
                <w:sz w:val="15"/>
                <w:szCs w:val="15"/>
                <w:lang w:val="en-US"/>
              </w:rPr>
              <w:t>163.185</w:t>
            </w:r>
            <w:r w:rsidR="00277161" w:rsidRPr="00BF0143">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BF0143" w:rsidRDefault="001B40CD" w:rsidP="00277161">
            <w:pPr>
              <w:jc w:val="right"/>
              <w:rPr>
                <w:rFonts w:cs="Arial"/>
                <w:i/>
                <w:iCs/>
                <w:sz w:val="15"/>
                <w:szCs w:val="15"/>
                <w:lang w:val="en-US"/>
              </w:rPr>
            </w:pPr>
            <w:r w:rsidRPr="00BF0143">
              <w:rPr>
                <w:rFonts w:cs="Arial"/>
                <w:i/>
                <w:iCs/>
                <w:sz w:val="15"/>
                <w:szCs w:val="15"/>
                <w:lang w:val="en-US"/>
              </w:rPr>
              <w:t>146.210</w:t>
            </w:r>
            <w:r w:rsidR="00277161" w:rsidRPr="00BF0143">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BF0143" w:rsidRDefault="001B40CD" w:rsidP="00277161">
            <w:pPr>
              <w:jc w:val="right"/>
              <w:rPr>
                <w:rFonts w:cs="Arial"/>
                <w:i/>
                <w:iCs/>
                <w:sz w:val="15"/>
                <w:szCs w:val="15"/>
                <w:lang w:val="en-US"/>
              </w:rPr>
            </w:pPr>
            <w:r w:rsidRPr="00BF0143">
              <w:rPr>
                <w:rFonts w:cs="Arial"/>
                <w:i/>
                <w:iCs/>
                <w:sz w:val="15"/>
                <w:szCs w:val="15"/>
                <w:lang w:val="en-US"/>
              </w:rPr>
              <w:t>163.930</w:t>
            </w:r>
            <w:r w:rsidR="00277161" w:rsidRPr="00BF0143">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BF0143" w:rsidRDefault="00277161" w:rsidP="00277161">
            <w:pPr>
              <w:jc w:val="right"/>
              <w:rPr>
                <w:rFonts w:cs="Arial"/>
                <w:i/>
                <w:iCs/>
                <w:sz w:val="15"/>
                <w:szCs w:val="15"/>
                <w:lang w:val="en-US"/>
              </w:rPr>
            </w:pPr>
            <w:r w:rsidRPr="00BF0143">
              <w:rPr>
                <w:rFonts w:cs="Arial"/>
                <w:i/>
                <w:iCs/>
                <w:sz w:val="15"/>
                <w:szCs w:val="15"/>
                <w:lang w:val="en-US"/>
              </w:rPr>
              <w:t> </w:t>
            </w:r>
          </w:p>
        </w:tc>
        <w:tc>
          <w:tcPr>
            <w:tcW w:w="650" w:type="pct"/>
            <w:tcBorders>
              <w:top w:val="single" w:sz="4" w:space="0" w:color="auto"/>
              <w:left w:val="nil"/>
              <w:bottom w:val="nil"/>
              <w:right w:val="nil"/>
            </w:tcBorders>
            <w:shd w:val="clear" w:color="auto" w:fill="auto"/>
            <w:vAlign w:val="center"/>
            <w:hideMark/>
          </w:tcPr>
          <w:p w:rsidR="00277161" w:rsidRPr="00BF0143" w:rsidRDefault="001B40CD" w:rsidP="00277161">
            <w:pPr>
              <w:jc w:val="right"/>
              <w:rPr>
                <w:rFonts w:cs="Arial"/>
                <w:i/>
                <w:iCs/>
                <w:sz w:val="15"/>
                <w:szCs w:val="15"/>
                <w:lang w:val="en-US"/>
              </w:rPr>
            </w:pPr>
            <w:r w:rsidRPr="00BF0143">
              <w:rPr>
                <w:rFonts w:cs="Arial"/>
                <w:i/>
                <w:iCs/>
                <w:sz w:val="15"/>
                <w:szCs w:val="15"/>
                <w:lang w:val="en-US"/>
              </w:rPr>
              <w:t>145.465</w:t>
            </w:r>
            <w:r w:rsidR="00277161" w:rsidRPr="00BF0143">
              <w:rPr>
                <w:rFonts w:cs="Arial"/>
                <w:i/>
                <w:iCs/>
                <w:sz w:val="15"/>
                <w:szCs w:val="15"/>
                <w:lang w:val="en-US"/>
              </w:rPr>
              <w:t> </w:t>
            </w:r>
          </w:p>
        </w:tc>
      </w:tr>
      <w:tr w:rsidR="00277161" w:rsidRPr="00BF0143" w:rsidTr="00EC39C1">
        <w:tc>
          <w:tcPr>
            <w:tcW w:w="2214" w:type="pct"/>
            <w:tcBorders>
              <w:top w:val="nil"/>
              <w:left w:val="nil"/>
              <w:bottom w:val="nil"/>
              <w:right w:val="nil"/>
            </w:tcBorders>
            <w:shd w:val="clear" w:color="auto" w:fill="auto"/>
            <w:noWrap/>
            <w:vAlign w:val="center"/>
            <w:hideMark/>
          </w:tcPr>
          <w:p w:rsidR="00277161" w:rsidRPr="00BF0143" w:rsidRDefault="00277161" w:rsidP="00277161">
            <w:pPr>
              <w:jc w:val="left"/>
              <w:rPr>
                <w:rFonts w:cs="Arial"/>
                <w:sz w:val="15"/>
                <w:szCs w:val="15"/>
                <w:lang w:val="en-US"/>
              </w:rPr>
            </w:pPr>
            <w:r w:rsidRPr="00BF0143">
              <w:rPr>
                <w:rFonts w:cs="Arial"/>
                <w:sz w:val="15"/>
                <w:szCs w:val="15"/>
                <w:lang w:val="en-US"/>
              </w:rPr>
              <w:t>Krátkodobé zákonné rezervy, z toho:</w:t>
            </w: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r>
      <w:tr w:rsidR="00277161" w:rsidRPr="00BF0143" w:rsidTr="00EC39C1">
        <w:tc>
          <w:tcPr>
            <w:tcW w:w="2214" w:type="pct"/>
            <w:tcBorders>
              <w:top w:val="nil"/>
              <w:left w:val="nil"/>
              <w:bottom w:val="nil"/>
              <w:right w:val="nil"/>
            </w:tcBorders>
            <w:shd w:val="clear" w:color="auto" w:fill="auto"/>
            <w:noWrap/>
            <w:vAlign w:val="center"/>
            <w:hideMark/>
          </w:tcPr>
          <w:p w:rsidR="00277161" w:rsidRPr="00BF0143" w:rsidRDefault="001B40CD" w:rsidP="001B40CD">
            <w:pPr>
              <w:jc w:val="left"/>
              <w:rPr>
                <w:rFonts w:cs="Arial"/>
                <w:sz w:val="15"/>
                <w:szCs w:val="15"/>
                <w:lang w:val="en-US"/>
              </w:rPr>
            </w:pPr>
            <w:r w:rsidRPr="00BF0143">
              <w:rPr>
                <w:rFonts w:cs="Arial"/>
                <w:sz w:val="15"/>
                <w:szCs w:val="15"/>
                <w:lang w:val="en-US"/>
              </w:rPr>
              <w:t>- na audit</w:t>
            </w:r>
          </w:p>
        </w:tc>
        <w:tc>
          <w:tcPr>
            <w:tcW w:w="650" w:type="pct"/>
            <w:tcBorders>
              <w:top w:val="nil"/>
              <w:left w:val="nil"/>
              <w:bottom w:val="nil"/>
              <w:right w:val="nil"/>
            </w:tcBorders>
            <w:shd w:val="clear" w:color="auto" w:fill="auto"/>
            <w:vAlign w:val="center"/>
            <w:hideMark/>
          </w:tcPr>
          <w:p w:rsidR="00277161" w:rsidRPr="00BF0143" w:rsidRDefault="001B40CD" w:rsidP="00277161">
            <w:pPr>
              <w:jc w:val="right"/>
              <w:rPr>
                <w:rFonts w:cs="Arial"/>
                <w:sz w:val="15"/>
                <w:szCs w:val="15"/>
                <w:lang w:val="en-US"/>
              </w:rPr>
            </w:pPr>
            <w:r w:rsidRPr="00BF0143">
              <w:rPr>
                <w:rFonts w:cs="Arial"/>
                <w:sz w:val="15"/>
                <w:szCs w:val="15"/>
                <w:lang w:val="en-US"/>
              </w:rPr>
              <w:t>11.000</w:t>
            </w:r>
          </w:p>
        </w:tc>
        <w:tc>
          <w:tcPr>
            <w:tcW w:w="495" w:type="pct"/>
            <w:tcBorders>
              <w:top w:val="nil"/>
              <w:left w:val="nil"/>
              <w:bottom w:val="nil"/>
              <w:right w:val="nil"/>
            </w:tcBorders>
            <w:shd w:val="clear" w:color="auto" w:fill="auto"/>
            <w:vAlign w:val="center"/>
            <w:hideMark/>
          </w:tcPr>
          <w:p w:rsidR="00277161" w:rsidRPr="00BF0143" w:rsidRDefault="001B40CD" w:rsidP="00277161">
            <w:pPr>
              <w:jc w:val="right"/>
              <w:rPr>
                <w:rFonts w:cs="Arial"/>
                <w:sz w:val="15"/>
                <w:szCs w:val="15"/>
                <w:lang w:val="en-US"/>
              </w:rPr>
            </w:pPr>
            <w:r w:rsidRPr="00BF0143">
              <w:rPr>
                <w:rFonts w:cs="Arial"/>
                <w:sz w:val="15"/>
                <w:szCs w:val="15"/>
                <w:lang w:val="en-US"/>
              </w:rPr>
              <w:t>7.000</w:t>
            </w:r>
            <w:r w:rsidR="00277161"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1B40CD" w:rsidP="001B40CD">
            <w:pPr>
              <w:jc w:val="center"/>
              <w:rPr>
                <w:rFonts w:cs="Arial"/>
                <w:sz w:val="15"/>
                <w:szCs w:val="15"/>
                <w:lang w:val="en-US"/>
              </w:rPr>
            </w:pPr>
            <w:r w:rsidRPr="00BF0143">
              <w:rPr>
                <w:rFonts w:cs="Arial"/>
                <w:sz w:val="15"/>
                <w:szCs w:val="15"/>
                <w:lang w:val="en-US"/>
              </w:rPr>
              <w:t>11.000</w:t>
            </w:r>
            <w:r w:rsidR="00277161"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BF0143" w:rsidRDefault="001B40CD" w:rsidP="00277161">
            <w:pPr>
              <w:jc w:val="right"/>
              <w:rPr>
                <w:rFonts w:cs="Arial"/>
                <w:sz w:val="15"/>
                <w:szCs w:val="15"/>
                <w:lang w:val="en-US"/>
              </w:rPr>
            </w:pPr>
            <w:r w:rsidRPr="00BF0143">
              <w:rPr>
                <w:rFonts w:cs="Arial"/>
                <w:sz w:val="15"/>
                <w:szCs w:val="15"/>
                <w:lang w:val="en-US"/>
              </w:rPr>
              <w:t>7.000</w:t>
            </w:r>
            <w:r w:rsidR="00277161" w:rsidRPr="00BF0143">
              <w:rPr>
                <w:rFonts w:cs="Arial"/>
                <w:sz w:val="15"/>
                <w:szCs w:val="15"/>
                <w:lang w:val="en-US"/>
              </w:rPr>
              <w:t xml:space="preserve"> </w:t>
            </w:r>
          </w:p>
        </w:tc>
      </w:tr>
      <w:tr w:rsidR="00277161" w:rsidRPr="00BF0143" w:rsidTr="00EC39C1">
        <w:tc>
          <w:tcPr>
            <w:tcW w:w="2214" w:type="pct"/>
            <w:tcBorders>
              <w:top w:val="nil"/>
              <w:left w:val="nil"/>
              <w:bottom w:val="nil"/>
              <w:right w:val="nil"/>
            </w:tcBorders>
            <w:shd w:val="clear" w:color="auto" w:fill="auto"/>
            <w:noWrap/>
            <w:vAlign w:val="center"/>
            <w:hideMark/>
          </w:tcPr>
          <w:p w:rsidR="00277161" w:rsidRPr="00BF0143" w:rsidRDefault="001B40CD" w:rsidP="001B40CD">
            <w:pPr>
              <w:jc w:val="left"/>
              <w:rPr>
                <w:rFonts w:cs="Arial"/>
                <w:sz w:val="15"/>
                <w:szCs w:val="15"/>
                <w:lang w:val="en-US"/>
              </w:rPr>
            </w:pPr>
            <w:r w:rsidRPr="00BF0143">
              <w:rPr>
                <w:rFonts w:cs="Arial"/>
                <w:sz w:val="15"/>
                <w:szCs w:val="15"/>
                <w:lang w:val="en-US"/>
              </w:rPr>
              <w:t>- na nevyčerpané dovolenky</w:t>
            </w:r>
          </w:p>
        </w:tc>
        <w:tc>
          <w:tcPr>
            <w:tcW w:w="650" w:type="pct"/>
            <w:tcBorders>
              <w:top w:val="nil"/>
              <w:left w:val="nil"/>
              <w:bottom w:val="nil"/>
              <w:right w:val="nil"/>
            </w:tcBorders>
            <w:shd w:val="clear" w:color="auto" w:fill="auto"/>
            <w:vAlign w:val="center"/>
            <w:hideMark/>
          </w:tcPr>
          <w:p w:rsidR="00277161" w:rsidRPr="00BF0143" w:rsidRDefault="001B40CD" w:rsidP="00277161">
            <w:pPr>
              <w:jc w:val="right"/>
              <w:rPr>
                <w:rFonts w:cs="Arial"/>
                <w:sz w:val="15"/>
                <w:szCs w:val="15"/>
                <w:lang w:val="en-US"/>
              </w:rPr>
            </w:pPr>
            <w:r w:rsidRPr="00BF0143">
              <w:rPr>
                <w:rFonts w:cs="Arial"/>
                <w:sz w:val="15"/>
                <w:szCs w:val="15"/>
                <w:lang w:val="en-US"/>
              </w:rPr>
              <w:t>124.391</w:t>
            </w:r>
            <w:r w:rsidR="00277161"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1B40CD" w:rsidP="00277161">
            <w:pPr>
              <w:jc w:val="right"/>
              <w:rPr>
                <w:rFonts w:cs="Arial"/>
                <w:sz w:val="15"/>
                <w:szCs w:val="15"/>
                <w:lang w:val="en-US"/>
              </w:rPr>
            </w:pPr>
            <w:r w:rsidRPr="00BF0143">
              <w:rPr>
                <w:rFonts w:cs="Arial"/>
                <w:sz w:val="15"/>
                <w:szCs w:val="15"/>
                <w:lang w:val="en-US"/>
              </w:rPr>
              <w:t>133.465</w:t>
            </w:r>
            <w:r w:rsidR="00277161"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1B40CD" w:rsidP="00277161">
            <w:pPr>
              <w:jc w:val="right"/>
              <w:rPr>
                <w:rFonts w:cs="Arial"/>
                <w:sz w:val="15"/>
                <w:szCs w:val="15"/>
                <w:lang w:val="en-US"/>
              </w:rPr>
            </w:pPr>
            <w:r w:rsidRPr="00BF0143">
              <w:rPr>
                <w:rFonts w:cs="Arial"/>
                <w:sz w:val="15"/>
                <w:szCs w:val="15"/>
                <w:lang w:val="en-US"/>
              </w:rPr>
              <w:t>124.391</w:t>
            </w:r>
            <w:r w:rsidR="00277161" w:rsidRPr="00BF0143">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BF0143" w:rsidRDefault="001B40CD" w:rsidP="00277161">
            <w:pPr>
              <w:jc w:val="right"/>
              <w:rPr>
                <w:rFonts w:cs="Arial"/>
                <w:sz w:val="15"/>
                <w:szCs w:val="15"/>
                <w:lang w:val="en-US"/>
              </w:rPr>
            </w:pPr>
            <w:r w:rsidRPr="00BF0143">
              <w:rPr>
                <w:rFonts w:cs="Arial"/>
                <w:sz w:val="15"/>
                <w:szCs w:val="15"/>
                <w:lang w:val="en-US"/>
              </w:rPr>
              <w:t>133.465</w:t>
            </w:r>
            <w:r w:rsidR="00277161" w:rsidRPr="00BF0143">
              <w:rPr>
                <w:rFonts w:cs="Arial"/>
                <w:sz w:val="15"/>
                <w:szCs w:val="15"/>
                <w:lang w:val="en-US"/>
              </w:rPr>
              <w:t xml:space="preserve"> </w:t>
            </w:r>
          </w:p>
        </w:tc>
      </w:tr>
      <w:tr w:rsidR="001B40CD" w:rsidRPr="00BF0143" w:rsidTr="00EC39C1">
        <w:tc>
          <w:tcPr>
            <w:tcW w:w="2214" w:type="pct"/>
            <w:tcBorders>
              <w:top w:val="nil"/>
              <w:left w:val="nil"/>
              <w:bottom w:val="nil"/>
              <w:right w:val="nil"/>
            </w:tcBorders>
            <w:shd w:val="clear" w:color="auto" w:fill="auto"/>
            <w:noWrap/>
            <w:vAlign w:val="center"/>
          </w:tcPr>
          <w:p w:rsidR="001B40CD" w:rsidRPr="00BF0143" w:rsidRDefault="001B40CD" w:rsidP="001B40CD">
            <w:pPr>
              <w:pStyle w:val="Odsekzoznamu"/>
              <w:numPr>
                <w:ilvl w:val="0"/>
                <w:numId w:val="57"/>
              </w:numPr>
              <w:rPr>
                <w:rFonts w:cs="Arial"/>
                <w:sz w:val="15"/>
                <w:szCs w:val="15"/>
                <w:lang w:val="en-US"/>
              </w:rPr>
            </w:pPr>
            <w:r w:rsidRPr="00BF0143">
              <w:rPr>
                <w:rFonts w:cs="Arial"/>
                <w:sz w:val="15"/>
                <w:szCs w:val="15"/>
                <w:lang w:val="en-US"/>
              </w:rPr>
              <w:t>Zverejnenie ÚZ</w:t>
            </w:r>
          </w:p>
        </w:tc>
        <w:tc>
          <w:tcPr>
            <w:tcW w:w="650" w:type="pct"/>
            <w:tcBorders>
              <w:top w:val="nil"/>
              <w:left w:val="nil"/>
              <w:bottom w:val="nil"/>
              <w:right w:val="nil"/>
            </w:tcBorders>
            <w:shd w:val="clear" w:color="auto" w:fill="auto"/>
            <w:vAlign w:val="center"/>
          </w:tcPr>
          <w:p w:rsidR="001B40CD" w:rsidRPr="00BF0143" w:rsidRDefault="001B40CD" w:rsidP="00277161">
            <w:pPr>
              <w:jc w:val="right"/>
              <w:rPr>
                <w:rFonts w:cs="Arial"/>
                <w:sz w:val="15"/>
                <w:szCs w:val="15"/>
                <w:lang w:val="en-US"/>
              </w:rPr>
            </w:pPr>
            <w:r w:rsidRPr="00BF0143">
              <w:rPr>
                <w:rFonts w:cs="Arial"/>
                <w:sz w:val="15"/>
                <w:szCs w:val="15"/>
                <w:lang w:val="en-US"/>
              </w:rPr>
              <w:t>5.000</w:t>
            </w:r>
          </w:p>
        </w:tc>
        <w:tc>
          <w:tcPr>
            <w:tcW w:w="495" w:type="pct"/>
            <w:tcBorders>
              <w:top w:val="nil"/>
              <w:left w:val="nil"/>
              <w:bottom w:val="nil"/>
              <w:right w:val="nil"/>
            </w:tcBorders>
            <w:shd w:val="clear" w:color="auto" w:fill="auto"/>
            <w:vAlign w:val="center"/>
          </w:tcPr>
          <w:p w:rsidR="001B40CD" w:rsidRPr="00BF0143" w:rsidRDefault="001B40CD" w:rsidP="00277161">
            <w:pPr>
              <w:jc w:val="right"/>
              <w:rPr>
                <w:rFonts w:cs="Arial"/>
                <w:sz w:val="15"/>
                <w:szCs w:val="15"/>
                <w:lang w:val="en-US"/>
              </w:rPr>
            </w:pPr>
            <w:r w:rsidRPr="00BF0143">
              <w:rPr>
                <w:rFonts w:cs="Arial"/>
                <w:sz w:val="15"/>
                <w:szCs w:val="15"/>
                <w:lang w:val="en-US"/>
              </w:rPr>
              <w:t>5.000</w:t>
            </w:r>
          </w:p>
        </w:tc>
        <w:tc>
          <w:tcPr>
            <w:tcW w:w="495" w:type="pct"/>
            <w:tcBorders>
              <w:top w:val="nil"/>
              <w:left w:val="nil"/>
              <w:bottom w:val="nil"/>
              <w:right w:val="nil"/>
            </w:tcBorders>
            <w:shd w:val="clear" w:color="auto" w:fill="auto"/>
            <w:vAlign w:val="center"/>
          </w:tcPr>
          <w:p w:rsidR="001B40CD" w:rsidRPr="00BF0143" w:rsidRDefault="001B40CD" w:rsidP="00277161">
            <w:pPr>
              <w:jc w:val="right"/>
              <w:rPr>
                <w:rFonts w:cs="Arial"/>
                <w:sz w:val="15"/>
                <w:szCs w:val="15"/>
                <w:lang w:val="en-US"/>
              </w:rPr>
            </w:pPr>
            <w:r w:rsidRPr="00BF0143">
              <w:rPr>
                <w:rFonts w:cs="Arial"/>
                <w:sz w:val="15"/>
                <w:szCs w:val="15"/>
                <w:lang w:val="en-US"/>
              </w:rPr>
              <w:t>5.000</w:t>
            </w:r>
          </w:p>
        </w:tc>
        <w:tc>
          <w:tcPr>
            <w:tcW w:w="495" w:type="pct"/>
            <w:tcBorders>
              <w:top w:val="nil"/>
              <w:left w:val="nil"/>
              <w:bottom w:val="nil"/>
              <w:right w:val="nil"/>
            </w:tcBorders>
            <w:shd w:val="clear" w:color="auto" w:fill="auto"/>
            <w:vAlign w:val="center"/>
          </w:tcPr>
          <w:p w:rsidR="001B40CD" w:rsidRPr="00BF0143" w:rsidRDefault="001B40CD" w:rsidP="00277161">
            <w:pPr>
              <w:jc w:val="right"/>
              <w:rPr>
                <w:rFonts w:cs="Arial"/>
                <w:sz w:val="15"/>
                <w:szCs w:val="15"/>
                <w:lang w:val="en-US"/>
              </w:rPr>
            </w:pPr>
          </w:p>
        </w:tc>
        <w:tc>
          <w:tcPr>
            <w:tcW w:w="650" w:type="pct"/>
            <w:tcBorders>
              <w:top w:val="nil"/>
              <w:left w:val="nil"/>
              <w:bottom w:val="nil"/>
              <w:right w:val="nil"/>
            </w:tcBorders>
            <w:shd w:val="clear" w:color="auto" w:fill="auto"/>
            <w:vAlign w:val="center"/>
          </w:tcPr>
          <w:p w:rsidR="001B40CD" w:rsidRPr="00BF0143" w:rsidRDefault="001B40CD" w:rsidP="00277161">
            <w:pPr>
              <w:jc w:val="right"/>
              <w:rPr>
                <w:rFonts w:cs="Arial"/>
                <w:sz w:val="15"/>
                <w:szCs w:val="15"/>
                <w:lang w:val="en-US"/>
              </w:rPr>
            </w:pPr>
            <w:r w:rsidRPr="00BF0143">
              <w:rPr>
                <w:rFonts w:cs="Arial"/>
                <w:sz w:val="15"/>
                <w:szCs w:val="15"/>
                <w:lang w:val="en-US"/>
              </w:rPr>
              <w:t>5.000</w:t>
            </w:r>
          </w:p>
        </w:tc>
      </w:tr>
      <w:tr w:rsidR="001B40CD" w:rsidRPr="00BF0143" w:rsidTr="00EC39C1">
        <w:tc>
          <w:tcPr>
            <w:tcW w:w="2214" w:type="pct"/>
            <w:tcBorders>
              <w:top w:val="nil"/>
              <w:left w:val="nil"/>
              <w:bottom w:val="nil"/>
              <w:right w:val="nil"/>
            </w:tcBorders>
            <w:shd w:val="clear" w:color="auto" w:fill="auto"/>
            <w:noWrap/>
            <w:vAlign w:val="center"/>
          </w:tcPr>
          <w:p w:rsidR="001B40CD" w:rsidRPr="00BF0143" w:rsidRDefault="001B40CD" w:rsidP="001B40CD">
            <w:pPr>
              <w:pStyle w:val="Odsekzoznamu"/>
              <w:ind w:left="720"/>
              <w:rPr>
                <w:rFonts w:cs="Arial"/>
                <w:sz w:val="15"/>
                <w:szCs w:val="15"/>
                <w:lang w:val="en-US"/>
              </w:rPr>
            </w:pPr>
            <w:r w:rsidRPr="00BF0143">
              <w:rPr>
                <w:rFonts w:cs="Arial"/>
                <w:sz w:val="15"/>
                <w:szCs w:val="15"/>
                <w:lang w:val="en-US"/>
              </w:rPr>
              <w:t xml:space="preserve">Iné </w:t>
            </w:r>
          </w:p>
        </w:tc>
        <w:tc>
          <w:tcPr>
            <w:tcW w:w="650" w:type="pct"/>
            <w:tcBorders>
              <w:top w:val="nil"/>
              <w:left w:val="nil"/>
              <w:bottom w:val="nil"/>
              <w:right w:val="nil"/>
            </w:tcBorders>
            <w:shd w:val="clear" w:color="auto" w:fill="auto"/>
            <w:vAlign w:val="center"/>
          </w:tcPr>
          <w:p w:rsidR="001B40CD" w:rsidRPr="00BF0143" w:rsidRDefault="001B40CD" w:rsidP="00277161">
            <w:pPr>
              <w:jc w:val="right"/>
              <w:rPr>
                <w:rFonts w:cs="Arial"/>
                <w:sz w:val="15"/>
                <w:szCs w:val="15"/>
                <w:lang w:val="en-US"/>
              </w:rPr>
            </w:pPr>
            <w:r w:rsidRPr="00BF0143">
              <w:rPr>
                <w:rFonts w:cs="Arial"/>
                <w:sz w:val="15"/>
                <w:szCs w:val="15"/>
                <w:lang w:val="en-US"/>
              </w:rPr>
              <w:t>22.794</w:t>
            </w:r>
          </w:p>
        </w:tc>
        <w:tc>
          <w:tcPr>
            <w:tcW w:w="495" w:type="pct"/>
            <w:tcBorders>
              <w:top w:val="nil"/>
              <w:left w:val="nil"/>
              <w:bottom w:val="nil"/>
              <w:right w:val="nil"/>
            </w:tcBorders>
            <w:shd w:val="clear" w:color="auto" w:fill="auto"/>
            <w:vAlign w:val="center"/>
          </w:tcPr>
          <w:p w:rsidR="001B40CD" w:rsidRPr="00BF0143" w:rsidRDefault="001B40CD" w:rsidP="00277161">
            <w:pPr>
              <w:jc w:val="right"/>
              <w:rPr>
                <w:rFonts w:cs="Arial"/>
                <w:sz w:val="15"/>
                <w:szCs w:val="15"/>
                <w:lang w:val="en-US"/>
              </w:rPr>
            </w:pPr>
            <w:r w:rsidRPr="00BF0143">
              <w:rPr>
                <w:rFonts w:cs="Arial"/>
                <w:sz w:val="15"/>
                <w:szCs w:val="15"/>
                <w:lang w:val="en-US"/>
              </w:rPr>
              <w:t>746</w:t>
            </w:r>
          </w:p>
        </w:tc>
        <w:tc>
          <w:tcPr>
            <w:tcW w:w="495" w:type="pct"/>
            <w:tcBorders>
              <w:top w:val="nil"/>
              <w:left w:val="nil"/>
              <w:bottom w:val="nil"/>
              <w:right w:val="nil"/>
            </w:tcBorders>
            <w:shd w:val="clear" w:color="auto" w:fill="auto"/>
            <w:vAlign w:val="center"/>
          </w:tcPr>
          <w:p w:rsidR="001B40CD" w:rsidRPr="00BF0143" w:rsidRDefault="001B40CD" w:rsidP="00277161">
            <w:pPr>
              <w:jc w:val="right"/>
              <w:rPr>
                <w:rFonts w:cs="Arial"/>
                <w:sz w:val="15"/>
                <w:szCs w:val="15"/>
                <w:lang w:val="en-US"/>
              </w:rPr>
            </w:pPr>
            <w:r w:rsidRPr="00BF0143">
              <w:rPr>
                <w:rFonts w:cs="Arial"/>
                <w:sz w:val="15"/>
                <w:szCs w:val="15"/>
                <w:lang w:val="en-US"/>
              </w:rPr>
              <w:t>23.539</w:t>
            </w:r>
          </w:p>
        </w:tc>
        <w:tc>
          <w:tcPr>
            <w:tcW w:w="495" w:type="pct"/>
            <w:tcBorders>
              <w:top w:val="nil"/>
              <w:left w:val="nil"/>
              <w:bottom w:val="nil"/>
              <w:right w:val="nil"/>
            </w:tcBorders>
            <w:shd w:val="clear" w:color="auto" w:fill="auto"/>
            <w:vAlign w:val="center"/>
          </w:tcPr>
          <w:p w:rsidR="001B40CD" w:rsidRPr="00BF0143" w:rsidRDefault="001B40CD" w:rsidP="00277161">
            <w:pPr>
              <w:jc w:val="right"/>
              <w:rPr>
                <w:rFonts w:cs="Arial"/>
                <w:sz w:val="15"/>
                <w:szCs w:val="15"/>
                <w:lang w:val="en-US"/>
              </w:rPr>
            </w:pPr>
          </w:p>
        </w:tc>
        <w:tc>
          <w:tcPr>
            <w:tcW w:w="650" w:type="pct"/>
            <w:tcBorders>
              <w:top w:val="nil"/>
              <w:left w:val="nil"/>
              <w:bottom w:val="nil"/>
              <w:right w:val="nil"/>
            </w:tcBorders>
            <w:shd w:val="clear" w:color="auto" w:fill="auto"/>
            <w:vAlign w:val="center"/>
          </w:tcPr>
          <w:p w:rsidR="001B40CD" w:rsidRPr="00BF0143" w:rsidRDefault="001B40CD" w:rsidP="00277161">
            <w:pPr>
              <w:jc w:val="right"/>
              <w:rPr>
                <w:rFonts w:cs="Arial"/>
                <w:sz w:val="15"/>
                <w:szCs w:val="15"/>
                <w:lang w:val="en-US"/>
              </w:rPr>
            </w:pPr>
          </w:p>
        </w:tc>
      </w:tr>
      <w:tr w:rsidR="001B40CD" w:rsidRPr="00EC39C1" w:rsidTr="00EC39C1">
        <w:tc>
          <w:tcPr>
            <w:tcW w:w="2214" w:type="pct"/>
            <w:tcBorders>
              <w:top w:val="nil"/>
              <w:left w:val="nil"/>
              <w:bottom w:val="nil"/>
              <w:right w:val="nil"/>
            </w:tcBorders>
            <w:shd w:val="clear" w:color="auto" w:fill="auto"/>
            <w:noWrap/>
            <w:vAlign w:val="center"/>
          </w:tcPr>
          <w:p w:rsidR="001B40CD" w:rsidRPr="00065F86" w:rsidRDefault="001B40CD" w:rsidP="001B40CD">
            <w:pPr>
              <w:jc w:val="left"/>
              <w:rPr>
                <w:rFonts w:cs="Arial"/>
                <w:color w:val="FF0000"/>
                <w:sz w:val="15"/>
                <w:szCs w:val="15"/>
                <w:lang w:val="en-US"/>
              </w:rPr>
            </w:pPr>
          </w:p>
        </w:tc>
        <w:tc>
          <w:tcPr>
            <w:tcW w:w="650" w:type="pct"/>
            <w:tcBorders>
              <w:top w:val="nil"/>
              <w:left w:val="nil"/>
              <w:bottom w:val="nil"/>
              <w:right w:val="nil"/>
            </w:tcBorders>
            <w:shd w:val="clear" w:color="auto" w:fill="auto"/>
            <w:vAlign w:val="center"/>
          </w:tcPr>
          <w:p w:rsidR="001B40CD" w:rsidRPr="00065F86" w:rsidRDefault="001B40CD" w:rsidP="00277161">
            <w:pPr>
              <w:jc w:val="right"/>
              <w:rPr>
                <w:rFonts w:cs="Arial"/>
                <w:color w:val="FF0000"/>
                <w:sz w:val="15"/>
                <w:szCs w:val="15"/>
                <w:lang w:val="en-US"/>
              </w:rPr>
            </w:pPr>
          </w:p>
        </w:tc>
        <w:tc>
          <w:tcPr>
            <w:tcW w:w="495" w:type="pct"/>
            <w:tcBorders>
              <w:top w:val="nil"/>
              <w:left w:val="nil"/>
              <w:bottom w:val="nil"/>
              <w:right w:val="nil"/>
            </w:tcBorders>
            <w:shd w:val="clear" w:color="auto" w:fill="auto"/>
            <w:vAlign w:val="center"/>
          </w:tcPr>
          <w:p w:rsidR="001B40CD" w:rsidRPr="00065F86" w:rsidRDefault="001B40CD" w:rsidP="00277161">
            <w:pPr>
              <w:jc w:val="right"/>
              <w:rPr>
                <w:rFonts w:cs="Arial"/>
                <w:color w:val="FF0000"/>
                <w:sz w:val="15"/>
                <w:szCs w:val="15"/>
                <w:lang w:val="en-US"/>
              </w:rPr>
            </w:pPr>
          </w:p>
        </w:tc>
        <w:tc>
          <w:tcPr>
            <w:tcW w:w="495" w:type="pct"/>
            <w:tcBorders>
              <w:top w:val="nil"/>
              <w:left w:val="nil"/>
              <w:bottom w:val="nil"/>
              <w:right w:val="nil"/>
            </w:tcBorders>
            <w:shd w:val="clear" w:color="auto" w:fill="auto"/>
            <w:vAlign w:val="center"/>
          </w:tcPr>
          <w:p w:rsidR="001B40CD" w:rsidRPr="00065F86" w:rsidRDefault="001B40CD" w:rsidP="00277161">
            <w:pPr>
              <w:jc w:val="right"/>
              <w:rPr>
                <w:rFonts w:cs="Arial"/>
                <w:color w:val="FF0000"/>
                <w:sz w:val="15"/>
                <w:szCs w:val="15"/>
                <w:lang w:val="en-US"/>
              </w:rPr>
            </w:pPr>
          </w:p>
        </w:tc>
        <w:tc>
          <w:tcPr>
            <w:tcW w:w="495" w:type="pct"/>
            <w:tcBorders>
              <w:top w:val="nil"/>
              <w:left w:val="nil"/>
              <w:bottom w:val="nil"/>
              <w:right w:val="nil"/>
            </w:tcBorders>
            <w:shd w:val="clear" w:color="auto" w:fill="auto"/>
            <w:vAlign w:val="center"/>
          </w:tcPr>
          <w:p w:rsidR="001B40CD" w:rsidRPr="00065F86" w:rsidRDefault="001B40CD" w:rsidP="00277161">
            <w:pPr>
              <w:jc w:val="right"/>
              <w:rPr>
                <w:rFonts w:cs="Arial"/>
                <w:color w:val="FF0000"/>
                <w:sz w:val="15"/>
                <w:szCs w:val="15"/>
                <w:lang w:val="en-US"/>
              </w:rPr>
            </w:pPr>
          </w:p>
        </w:tc>
        <w:tc>
          <w:tcPr>
            <w:tcW w:w="650" w:type="pct"/>
            <w:tcBorders>
              <w:top w:val="nil"/>
              <w:left w:val="nil"/>
              <w:bottom w:val="nil"/>
              <w:right w:val="nil"/>
            </w:tcBorders>
            <w:shd w:val="clear" w:color="auto" w:fill="auto"/>
            <w:vAlign w:val="center"/>
          </w:tcPr>
          <w:p w:rsidR="001B40CD" w:rsidRPr="00065F86" w:rsidRDefault="001B40CD" w:rsidP="00277161">
            <w:pPr>
              <w:jc w:val="right"/>
              <w:rPr>
                <w:rFonts w:cs="Arial"/>
                <w:color w:val="FF0000"/>
                <w:sz w:val="15"/>
                <w:szCs w:val="15"/>
                <w:lang w:val="en-US"/>
              </w:rPr>
            </w:pPr>
          </w:p>
        </w:tc>
      </w:tr>
      <w:tr w:rsidR="00277161" w:rsidRPr="00BF0143" w:rsidTr="00EC39C1">
        <w:tc>
          <w:tcPr>
            <w:tcW w:w="2214" w:type="pct"/>
            <w:tcBorders>
              <w:top w:val="dotted" w:sz="4" w:space="0" w:color="auto"/>
              <w:left w:val="nil"/>
              <w:bottom w:val="nil"/>
              <w:right w:val="nil"/>
            </w:tcBorders>
            <w:shd w:val="clear" w:color="auto" w:fill="auto"/>
            <w:noWrap/>
            <w:vAlign w:val="center"/>
            <w:hideMark/>
          </w:tcPr>
          <w:p w:rsidR="00277161" w:rsidRPr="00BF0143" w:rsidRDefault="00277161" w:rsidP="00277161">
            <w:pPr>
              <w:jc w:val="left"/>
              <w:rPr>
                <w:rFonts w:cs="Arial"/>
                <w:sz w:val="15"/>
                <w:szCs w:val="15"/>
                <w:lang w:val="en-US"/>
              </w:rPr>
            </w:pPr>
            <w:r w:rsidRPr="00BF0143">
              <w:rPr>
                <w:rFonts w:cs="Arial"/>
                <w:sz w:val="15"/>
                <w:szCs w:val="15"/>
                <w:lang w:val="en-US"/>
              </w:rPr>
              <w:lastRenderedPageBreak/>
              <w:t>Ostatné krátkodobé rezervy, z toho:</w:t>
            </w:r>
          </w:p>
        </w:tc>
        <w:tc>
          <w:tcPr>
            <w:tcW w:w="650" w:type="pct"/>
            <w:tcBorders>
              <w:top w:val="dotted" w:sz="4" w:space="0" w:color="auto"/>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c>
          <w:tcPr>
            <w:tcW w:w="650" w:type="pct"/>
            <w:tcBorders>
              <w:top w:val="dotted" w:sz="4" w:space="0" w:color="auto"/>
              <w:left w:val="nil"/>
              <w:bottom w:val="nil"/>
              <w:right w:val="nil"/>
            </w:tcBorders>
            <w:shd w:val="clear" w:color="auto" w:fill="auto"/>
            <w:vAlign w:val="center"/>
            <w:hideMark/>
          </w:tcPr>
          <w:p w:rsidR="00277161" w:rsidRPr="00BF0143" w:rsidRDefault="00277161" w:rsidP="00277161">
            <w:pPr>
              <w:jc w:val="right"/>
              <w:rPr>
                <w:rFonts w:cs="Arial"/>
                <w:sz w:val="15"/>
                <w:szCs w:val="15"/>
                <w:lang w:val="en-US"/>
              </w:rPr>
            </w:pPr>
            <w:r w:rsidRPr="00BF0143">
              <w:rPr>
                <w:rFonts w:cs="Arial"/>
                <w:sz w:val="15"/>
                <w:szCs w:val="15"/>
                <w:lang w:val="en-US"/>
              </w:rPr>
              <w:t xml:space="preserve">- </w:t>
            </w:r>
          </w:p>
        </w:tc>
      </w:tr>
      <w:tr w:rsidR="00277161" w:rsidRPr="00EC39C1" w:rsidTr="00EC39C1">
        <w:tc>
          <w:tcPr>
            <w:tcW w:w="2214" w:type="pct"/>
            <w:tcBorders>
              <w:top w:val="nil"/>
              <w:left w:val="nil"/>
              <w:bottom w:val="nil"/>
              <w:right w:val="nil"/>
            </w:tcBorders>
            <w:shd w:val="clear" w:color="auto" w:fill="auto"/>
            <w:noWrap/>
            <w:vAlign w:val="center"/>
            <w:hideMark/>
          </w:tcPr>
          <w:p w:rsidR="00277161" w:rsidRPr="00065F86" w:rsidRDefault="00277161" w:rsidP="00277161">
            <w:pPr>
              <w:jc w:val="right"/>
              <w:rPr>
                <w:rFonts w:cs="Arial"/>
                <w:color w:val="FF0000"/>
                <w:sz w:val="15"/>
                <w:szCs w:val="15"/>
                <w:lang w:val="en-US"/>
              </w:rPr>
            </w:pPr>
          </w:p>
        </w:tc>
        <w:tc>
          <w:tcPr>
            <w:tcW w:w="650" w:type="pct"/>
            <w:tcBorders>
              <w:top w:val="nil"/>
              <w:left w:val="nil"/>
              <w:bottom w:val="nil"/>
              <w:right w:val="nil"/>
            </w:tcBorders>
            <w:shd w:val="clear" w:color="auto" w:fill="auto"/>
            <w:vAlign w:val="center"/>
            <w:hideMark/>
          </w:tcPr>
          <w:p w:rsidR="00277161" w:rsidRPr="00065F86" w:rsidRDefault="00277161" w:rsidP="00277161">
            <w:pPr>
              <w:jc w:val="right"/>
              <w:rPr>
                <w:rFonts w:cs="Arial"/>
                <w:color w:val="FF0000"/>
                <w:sz w:val="15"/>
                <w:szCs w:val="15"/>
                <w:lang w:val="en-US"/>
              </w:rPr>
            </w:pPr>
            <w:r w:rsidRPr="00065F86">
              <w:rPr>
                <w:rFonts w:cs="Arial"/>
                <w:color w:val="FF0000"/>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065F86" w:rsidRDefault="00277161" w:rsidP="00277161">
            <w:pPr>
              <w:jc w:val="right"/>
              <w:rPr>
                <w:rFonts w:cs="Arial"/>
                <w:color w:val="FF0000"/>
                <w:sz w:val="15"/>
                <w:szCs w:val="15"/>
                <w:lang w:val="en-US"/>
              </w:rPr>
            </w:pPr>
            <w:r w:rsidRPr="00065F86">
              <w:rPr>
                <w:rFonts w:cs="Arial"/>
                <w:color w:val="FF0000"/>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065F86" w:rsidRDefault="00277161" w:rsidP="00277161">
            <w:pPr>
              <w:jc w:val="right"/>
              <w:rPr>
                <w:rFonts w:cs="Arial"/>
                <w:color w:val="FF0000"/>
                <w:sz w:val="15"/>
                <w:szCs w:val="15"/>
                <w:lang w:val="en-US"/>
              </w:rPr>
            </w:pPr>
            <w:r w:rsidRPr="00065F86">
              <w:rPr>
                <w:rFonts w:cs="Arial"/>
                <w:color w:val="FF0000"/>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065F86" w:rsidRDefault="00277161" w:rsidP="00277161">
            <w:pPr>
              <w:jc w:val="right"/>
              <w:rPr>
                <w:rFonts w:cs="Arial"/>
                <w:color w:val="FF0000"/>
                <w:sz w:val="15"/>
                <w:szCs w:val="15"/>
                <w:lang w:val="en-US"/>
              </w:rPr>
            </w:pPr>
            <w:r w:rsidRPr="00065F86">
              <w:rPr>
                <w:rFonts w:cs="Arial"/>
                <w:color w:val="FF0000"/>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065F86" w:rsidRDefault="00277161" w:rsidP="00277161">
            <w:pPr>
              <w:jc w:val="right"/>
              <w:rPr>
                <w:rFonts w:cs="Arial"/>
                <w:color w:val="FF0000"/>
                <w:sz w:val="15"/>
                <w:szCs w:val="15"/>
                <w:lang w:val="en-US"/>
              </w:rPr>
            </w:pPr>
            <w:r w:rsidRPr="00065F86">
              <w:rPr>
                <w:rFonts w:cs="Arial"/>
                <w:color w:val="FF0000"/>
                <w:sz w:val="15"/>
                <w:szCs w:val="15"/>
                <w:lang w:val="en-US"/>
              </w:rPr>
              <w:t xml:space="preserve">- </w:t>
            </w:r>
          </w:p>
        </w:tc>
      </w:tr>
      <w:tr w:rsidR="00277161" w:rsidRPr="00EC39C1" w:rsidTr="00EC39C1">
        <w:tc>
          <w:tcPr>
            <w:tcW w:w="2214" w:type="pct"/>
            <w:tcBorders>
              <w:top w:val="nil"/>
              <w:left w:val="nil"/>
              <w:bottom w:val="single" w:sz="8" w:space="0" w:color="auto"/>
              <w:right w:val="nil"/>
            </w:tcBorders>
            <w:shd w:val="clear" w:color="auto" w:fill="auto"/>
            <w:noWrap/>
            <w:vAlign w:val="center"/>
            <w:hideMark/>
          </w:tcPr>
          <w:p w:rsidR="00277161" w:rsidRPr="00065F86" w:rsidRDefault="00277161" w:rsidP="00277161">
            <w:pPr>
              <w:jc w:val="left"/>
              <w:rPr>
                <w:rFonts w:cs="Arial"/>
                <w:i/>
                <w:iCs/>
                <w:color w:val="FF0000"/>
                <w:sz w:val="15"/>
                <w:szCs w:val="15"/>
                <w:lang w:val="en-US"/>
              </w:rPr>
            </w:pPr>
            <w:r w:rsidRPr="00065F86">
              <w:rPr>
                <w:rFonts w:cs="Arial"/>
                <w:i/>
                <w:iCs/>
                <w:color w:val="FF0000"/>
                <w:sz w:val="15"/>
                <w:szCs w:val="15"/>
                <w:lang w:val="en-US"/>
              </w:rPr>
              <w:t> </w:t>
            </w:r>
          </w:p>
        </w:tc>
        <w:tc>
          <w:tcPr>
            <w:tcW w:w="650" w:type="pct"/>
            <w:tcBorders>
              <w:top w:val="nil"/>
              <w:left w:val="nil"/>
              <w:bottom w:val="single" w:sz="8" w:space="0" w:color="auto"/>
              <w:right w:val="nil"/>
            </w:tcBorders>
            <w:shd w:val="clear" w:color="auto" w:fill="auto"/>
            <w:vAlign w:val="center"/>
            <w:hideMark/>
          </w:tcPr>
          <w:p w:rsidR="00277161" w:rsidRPr="00065F86" w:rsidRDefault="00277161" w:rsidP="00277161">
            <w:pPr>
              <w:jc w:val="right"/>
              <w:rPr>
                <w:rFonts w:cs="Arial"/>
                <w:color w:val="FF0000"/>
                <w:sz w:val="15"/>
                <w:szCs w:val="15"/>
                <w:lang w:val="en-US"/>
              </w:rPr>
            </w:pPr>
            <w:r w:rsidRPr="00065F86">
              <w:rPr>
                <w:rFonts w:cs="Arial"/>
                <w:color w:val="FF0000"/>
                <w:sz w:val="15"/>
                <w:szCs w:val="15"/>
                <w:lang w:val="en-US"/>
              </w:rPr>
              <w:t xml:space="preserve">- </w:t>
            </w:r>
          </w:p>
        </w:tc>
        <w:tc>
          <w:tcPr>
            <w:tcW w:w="495" w:type="pct"/>
            <w:tcBorders>
              <w:top w:val="nil"/>
              <w:left w:val="nil"/>
              <w:bottom w:val="single" w:sz="8" w:space="0" w:color="auto"/>
              <w:right w:val="nil"/>
            </w:tcBorders>
            <w:shd w:val="clear" w:color="auto" w:fill="auto"/>
            <w:vAlign w:val="center"/>
            <w:hideMark/>
          </w:tcPr>
          <w:p w:rsidR="00277161" w:rsidRPr="00065F86" w:rsidRDefault="00277161" w:rsidP="00277161">
            <w:pPr>
              <w:jc w:val="right"/>
              <w:rPr>
                <w:rFonts w:cs="Arial"/>
                <w:color w:val="FF0000"/>
                <w:sz w:val="15"/>
                <w:szCs w:val="15"/>
                <w:lang w:val="en-US"/>
              </w:rPr>
            </w:pPr>
            <w:r w:rsidRPr="00065F86">
              <w:rPr>
                <w:rFonts w:cs="Arial"/>
                <w:color w:val="FF0000"/>
                <w:sz w:val="15"/>
                <w:szCs w:val="15"/>
                <w:lang w:val="en-US"/>
              </w:rPr>
              <w:t xml:space="preserve">- </w:t>
            </w:r>
          </w:p>
        </w:tc>
        <w:tc>
          <w:tcPr>
            <w:tcW w:w="495" w:type="pct"/>
            <w:tcBorders>
              <w:top w:val="nil"/>
              <w:left w:val="nil"/>
              <w:bottom w:val="single" w:sz="8" w:space="0" w:color="auto"/>
              <w:right w:val="nil"/>
            </w:tcBorders>
            <w:shd w:val="clear" w:color="auto" w:fill="auto"/>
            <w:vAlign w:val="center"/>
            <w:hideMark/>
          </w:tcPr>
          <w:p w:rsidR="00277161" w:rsidRPr="00065F86" w:rsidRDefault="00277161" w:rsidP="00277161">
            <w:pPr>
              <w:jc w:val="right"/>
              <w:rPr>
                <w:rFonts w:cs="Arial"/>
                <w:color w:val="FF0000"/>
                <w:sz w:val="15"/>
                <w:szCs w:val="15"/>
                <w:lang w:val="en-US"/>
              </w:rPr>
            </w:pPr>
            <w:r w:rsidRPr="00065F86">
              <w:rPr>
                <w:rFonts w:cs="Arial"/>
                <w:color w:val="FF0000"/>
                <w:sz w:val="15"/>
                <w:szCs w:val="15"/>
                <w:lang w:val="en-US"/>
              </w:rPr>
              <w:t xml:space="preserve">- </w:t>
            </w:r>
          </w:p>
        </w:tc>
        <w:tc>
          <w:tcPr>
            <w:tcW w:w="495" w:type="pct"/>
            <w:tcBorders>
              <w:top w:val="nil"/>
              <w:left w:val="nil"/>
              <w:bottom w:val="single" w:sz="8" w:space="0" w:color="auto"/>
              <w:right w:val="nil"/>
            </w:tcBorders>
            <w:shd w:val="clear" w:color="auto" w:fill="auto"/>
            <w:vAlign w:val="center"/>
            <w:hideMark/>
          </w:tcPr>
          <w:p w:rsidR="00277161" w:rsidRPr="00065F86" w:rsidRDefault="00277161" w:rsidP="00277161">
            <w:pPr>
              <w:jc w:val="right"/>
              <w:rPr>
                <w:rFonts w:cs="Arial"/>
                <w:color w:val="FF0000"/>
                <w:sz w:val="15"/>
                <w:szCs w:val="15"/>
                <w:lang w:val="en-US"/>
              </w:rPr>
            </w:pPr>
            <w:r w:rsidRPr="00065F86">
              <w:rPr>
                <w:rFonts w:cs="Arial"/>
                <w:color w:val="FF0000"/>
                <w:sz w:val="15"/>
                <w:szCs w:val="15"/>
                <w:lang w:val="en-US"/>
              </w:rPr>
              <w:t xml:space="preserve">- </w:t>
            </w:r>
          </w:p>
        </w:tc>
        <w:tc>
          <w:tcPr>
            <w:tcW w:w="650" w:type="pct"/>
            <w:tcBorders>
              <w:top w:val="nil"/>
              <w:left w:val="nil"/>
              <w:bottom w:val="single" w:sz="8" w:space="0" w:color="auto"/>
              <w:right w:val="nil"/>
            </w:tcBorders>
            <w:shd w:val="clear" w:color="auto" w:fill="auto"/>
            <w:vAlign w:val="center"/>
            <w:hideMark/>
          </w:tcPr>
          <w:p w:rsidR="00277161" w:rsidRPr="00065F86" w:rsidRDefault="00277161" w:rsidP="00277161">
            <w:pPr>
              <w:jc w:val="right"/>
              <w:rPr>
                <w:rFonts w:cs="Arial"/>
                <w:color w:val="FF0000"/>
                <w:sz w:val="15"/>
                <w:szCs w:val="15"/>
                <w:lang w:val="en-US"/>
              </w:rPr>
            </w:pPr>
            <w:r w:rsidRPr="00065F86">
              <w:rPr>
                <w:rFonts w:cs="Arial"/>
                <w:color w:val="FF0000"/>
                <w:sz w:val="15"/>
                <w:szCs w:val="15"/>
                <w:lang w:val="en-US"/>
              </w:rPr>
              <w:t xml:space="preserve">- </w:t>
            </w:r>
          </w:p>
        </w:tc>
      </w:tr>
    </w:tbl>
    <w:p w:rsidR="006B53A8" w:rsidRPr="00EC39C1" w:rsidRDefault="006B53A8" w:rsidP="00277161">
      <w:pPr>
        <w:rPr>
          <w:snapToGrid w:val="0"/>
          <w:lang w:eastAsia="sk-SK"/>
        </w:rPr>
      </w:pPr>
    </w:p>
    <w:bookmarkEnd w:id="48"/>
    <w:p w:rsidR="00C9225A" w:rsidRPr="00EC39C1" w:rsidRDefault="00C9225A" w:rsidP="00BE49B9">
      <w:pPr>
        <w:jc w:val="left"/>
        <w:rPr>
          <w:snapToGrid w:val="0"/>
          <w:u w:val="single"/>
          <w:lang w:eastAsia="sk-SK"/>
        </w:rPr>
      </w:pPr>
      <w:r w:rsidRPr="00EC39C1">
        <w:rPr>
          <w:snapToGrid w:val="0"/>
          <w:u w:val="single"/>
          <w:lang w:eastAsia="sk-SK"/>
        </w:rPr>
        <w:t xml:space="preserve">31. december </w:t>
      </w:r>
      <w:r w:rsidR="00A93E72" w:rsidRPr="00EC39C1">
        <w:rPr>
          <w:snapToGrid w:val="0"/>
          <w:u w:val="single"/>
          <w:lang w:eastAsia="sk-SK"/>
        </w:rPr>
        <w:t>2014</w:t>
      </w:r>
    </w:p>
    <w:p w:rsidR="00277161" w:rsidRPr="00EC39C1" w:rsidRDefault="00277161" w:rsidP="00277161">
      <w:pPr>
        <w:rPr>
          <w:snapToGrid w:val="0"/>
          <w:lang w:eastAsia="sk-SK"/>
        </w:rPr>
      </w:pPr>
      <w:bookmarkStart w:id="49" w:name="T_provisions_liabilities_2"/>
      <w:r w:rsidRPr="00EC39C1">
        <w:rPr>
          <w:snapToGrid w:val="0"/>
          <w:lang w:eastAsia="sk-SK"/>
        </w:rPr>
        <w:t xml:space="preserve"> </w:t>
      </w:r>
    </w:p>
    <w:tbl>
      <w:tblPr>
        <w:tblW w:w="5000" w:type="pct"/>
        <w:tblLook w:val="04A0" w:firstRow="1" w:lastRow="0" w:firstColumn="1" w:lastColumn="0" w:noHBand="0" w:noVBand="1"/>
      </w:tblPr>
      <w:tblGrid>
        <w:gridCol w:w="4371"/>
        <w:gridCol w:w="998"/>
        <w:gridCol w:w="896"/>
        <w:gridCol w:w="896"/>
        <w:gridCol w:w="948"/>
        <w:gridCol w:w="1178"/>
      </w:tblGrid>
      <w:tr w:rsidR="00277161" w:rsidRPr="00EC39C1" w:rsidTr="00EC39C1">
        <w:tc>
          <w:tcPr>
            <w:tcW w:w="2214" w:type="pct"/>
            <w:tcBorders>
              <w:top w:val="single" w:sz="8" w:space="0" w:color="auto"/>
              <w:left w:val="nil"/>
              <w:bottom w:val="nil"/>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50" w:name="RANGE!B31:G45"/>
            <w:r w:rsidRPr="00EC39C1">
              <w:rPr>
                <w:rFonts w:cs="Arial"/>
                <w:b/>
                <w:bCs/>
                <w:i/>
                <w:iCs/>
                <w:sz w:val="15"/>
                <w:szCs w:val="15"/>
                <w:lang w:val="en-US"/>
              </w:rPr>
              <w:t>Položka</w:t>
            </w:r>
            <w:bookmarkEnd w:id="50"/>
          </w:p>
        </w:tc>
        <w:tc>
          <w:tcPr>
            <w:tcW w:w="650"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1. 1. 2014</w:t>
            </w:r>
          </w:p>
        </w:tc>
        <w:tc>
          <w:tcPr>
            <w:tcW w:w="49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Tvorba</w:t>
            </w:r>
          </w:p>
        </w:tc>
        <w:tc>
          <w:tcPr>
            <w:tcW w:w="49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Použitie</w:t>
            </w:r>
          </w:p>
        </w:tc>
        <w:tc>
          <w:tcPr>
            <w:tcW w:w="49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Zrušenie</w:t>
            </w:r>
          </w:p>
        </w:tc>
        <w:tc>
          <w:tcPr>
            <w:tcW w:w="650"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31.12.2014</w:t>
            </w:r>
          </w:p>
        </w:tc>
      </w:tr>
      <w:tr w:rsidR="00277161" w:rsidRPr="0053650F" w:rsidTr="00EC39C1">
        <w:tc>
          <w:tcPr>
            <w:tcW w:w="2214" w:type="pct"/>
            <w:tcBorders>
              <w:top w:val="single" w:sz="4" w:space="0" w:color="auto"/>
              <w:left w:val="nil"/>
              <w:bottom w:val="nil"/>
              <w:right w:val="nil"/>
            </w:tcBorders>
            <w:shd w:val="clear" w:color="auto" w:fill="auto"/>
            <w:vAlign w:val="center"/>
            <w:hideMark/>
          </w:tcPr>
          <w:p w:rsidR="00277161" w:rsidRPr="00EC39C1" w:rsidRDefault="00277161" w:rsidP="00277161">
            <w:pPr>
              <w:jc w:val="left"/>
              <w:rPr>
                <w:rFonts w:cs="Arial"/>
                <w:b/>
                <w:bCs/>
                <w:i/>
                <w:iCs/>
                <w:sz w:val="15"/>
                <w:szCs w:val="15"/>
                <w:lang w:val="en-US"/>
              </w:rPr>
            </w:pPr>
            <w:r w:rsidRPr="00EC39C1">
              <w:rPr>
                <w:rFonts w:cs="Arial"/>
                <w:b/>
                <w:bCs/>
                <w:i/>
                <w:iCs/>
                <w:sz w:val="15"/>
                <w:szCs w:val="15"/>
                <w:lang w:val="en-US"/>
              </w:rPr>
              <w:t>Dlhodobé rezervy</w:t>
            </w:r>
          </w:p>
        </w:tc>
        <w:tc>
          <w:tcPr>
            <w:tcW w:w="650"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650" w:type="pct"/>
            <w:tcBorders>
              <w:top w:val="single" w:sz="4" w:space="0" w:color="auto"/>
              <w:left w:val="nil"/>
              <w:bottom w:val="nil"/>
              <w:right w:val="nil"/>
            </w:tcBorders>
            <w:shd w:val="clear" w:color="auto" w:fill="auto"/>
            <w:vAlign w:val="center"/>
            <w:hideMark/>
          </w:tcPr>
          <w:p w:rsidR="00277161" w:rsidRPr="0053650F" w:rsidRDefault="0053650F" w:rsidP="00277161">
            <w:pPr>
              <w:jc w:val="right"/>
              <w:rPr>
                <w:rFonts w:cs="Arial"/>
                <w:b/>
                <w:i/>
                <w:iCs/>
                <w:sz w:val="15"/>
                <w:szCs w:val="15"/>
                <w:lang w:val="en-US"/>
              </w:rPr>
            </w:pPr>
            <w:r w:rsidRPr="0053650F">
              <w:rPr>
                <w:rFonts w:cs="Arial"/>
                <w:b/>
                <w:sz w:val="15"/>
                <w:szCs w:val="15"/>
                <w:lang w:val="en-US"/>
              </w:rPr>
              <w:t>19.950</w:t>
            </w:r>
            <w:r w:rsidR="00277161" w:rsidRPr="0053650F">
              <w:rPr>
                <w:rFonts w:cs="Arial"/>
                <w:b/>
                <w:i/>
                <w:iCs/>
                <w:sz w:val="15"/>
                <w:szCs w:val="15"/>
                <w:lang w:val="en-US"/>
              </w:rPr>
              <w:t> </w:t>
            </w:r>
          </w:p>
        </w:tc>
      </w:tr>
      <w:tr w:rsidR="00277161" w:rsidRPr="00EC39C1" w:rsidTr="00EC39C1">
        <w:tc>
          <w:tcPr>
            <w:tcW w:w="2214"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Dlhodobé zákonné rezervy, z toho:</w:t>
            </w: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EC39C1" w:rsidRDefault="0053650F" w:rsidP="0053650F">
            <w:pPr>
              <w:jc w:val="right"/>
              <w:rPr>
                <w:rFonts w:cs="Arial"/>
                <w:sz w:val="15"/>
                <w:szCs w:val="15"/>
                <w:lang w:val="en-US"/>
              </w:rPr>
            </w:pPr>
            <w:r>
              <w:rPr>
                <w:rFonts w:cs="Arial"/>
                <w:sz w:val="15"/>
                <w:szCs w:val="15"/>
                <w:lang w:val="en-US"/>
              </w:rPr>
              <w:t>-</w:t>
            </w:r>
          </w:p>
        </w:tc>
      </w:tr>
      <w:tr w:rsidR="00277161" w:rsidRPr="00EC39C1" w:rsidTr="00EC39C1">
        <w:tc>
          <w:tcPr>
            <w:tcW w:w="2214" w:type="pct"/>
            <w:tcBorders>
              <w:top w:val="nil"/>
              <w:left w:val="nil"/>
              <w:bottom w:val="nil"/>
              <w:right w:val="nil"/>
            </w:tcBorders>
            <w:shd w:val="clear" w:color="auto" w:fill="auto"/>
            <w:noWrap/>
            <w:vAlign w:val="center"/>
            <w:hideMark/>
          </w:tcPr>
          <w:p w:rsidR="00277161" w:rsidRPr="00EC39C1" w:rsidRDefault="00277161" w:rsidP="00277161">
            <w:pPr>
              <w:jc w:val="right"/>
              <w:rPr>
                <w:rFonts w:cs="Arial"/>
                <w:sz w:val="15"/>
                <w:szCs w:val="15"/>
                <w:lang w:val="en-US"/>
              </w:rPr>
            </w:pP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2214" w:type="pct"/>
            <w:tcBorders>
              <w:top w:val="nil"/>
              <w:left w:val="nil"/>
              <w:bottom w:val="nil"/>
              <w:right w:val="nil"/>
            </w:tcBorders>
            <w:shd w:val="clear" w:color="auto" w:fill="auto"/>
            <w:noWrap/>
            <w:vAlign w:val="center"/>
            <w:hideMark/>
          </w:tcPr>
          <w:p w:rsidR="00277161" w:rsidRPr="00EC39C1" w:rsidRDefault="00277161" w:rsidP="00277161">
            <w:pPr>
              <w:jc w:val="right"/>
              <w:rPr>
                <w:rFonts w:cs="Arial"/>
                <w:sz w:val="15"/>
                <w:szCs w:val="15"/>
                <w:lang w:val="en-US"/>
              </w:rPr>
            </w:pP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2214" w:type="pct"/>
            <w:tcBorders>
              <w:top w:val="dotted" w:sz="4" w:space="0" w:color="auto"/>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Ostatné dlhodobé rezervy, z toho:</w:t>
            </w:r>
            <w:r w:rsidR="0053650F">
              <w:rPr>
                <w:rFonts w:cs="Arial"/>
                <w:sz w:val="15"/>
                <w:szCs w:val="15"/>
                <w:lang w:val="en-US"/>
              </w:rPr>
              <w:t xml:space="preserve"> odchodné</w:t>
            </w:r>
          </w:p>
        </w:tc>
        <w:tc>
          <w:tcPr>
            <w:tcW w:w="650"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dotted" w:sz="4" w:space="0" w:color="auto"/>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19.950</w:t>
            </w:r>
            <w:r w:rsidR="00277161" w:rsidRPr="00EC39C1">
              <w:rPr>
                <w:rFonts w:cs="Arial"/>
                <w:sz w:val="15"/>
                <w:szCs w:val="15"/>
                <w:lang w:val="en-US"/>
              </w:rPr>
              <w:t xml:space="preserve"> </w:t>
            </w:r>
          </w:p>
        </w:tc>
      </w:tr>
      <w:tr w:rsidR="00277161" w:rsidRPr="00EC39C1" w:rsidTr="00EC39C1">
        <w:tc>
          <w:tcPr>
            <w:tcW w:w="2214" w:type="pct"/>
            <w:tcBorders>
              <w:top w:val="nil"/>
              <w:left w:val="nil"/>
              <w:bottom w:val="nil"/>
              <w:right w:val="nil"/>
            </w:tcBorders>
            <w:shd w:val="clear" w:color="auto" w:fill="auto"/>
            <w:noWrap/>
            <w:vAlign w:val="center"/>
            <w:hideMark/>
          </w:tcPr>
          <w:p w:rsidR="00277161" w:rsidRPr="00EC39C1" w:rsidRDefault="00277161" w:rsidP="00277161">
            <w:pPr>
              <w:jc w:val="right"/>
              <w:rPr>
                <w:rFonts w:cs="Arial"/>
                <w:sz w:val="15"/>
                <w:szCs w:val="15"/>
                <w:lang w:val="en-US"/>
              </w:rPr>
            </w:pP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2214" w:type="pct"/>
            <w:tcBorders>
              <w:top w:val="nil"/>
              <w:left w:val="nil"/>
              <w:bottom w:val="nil"/>
              <w:right w:val="nil"/>
            </w:tcBorders>
            <w:shd w:val="clear" w:color="auto" w:fill="auto"/>
            <w:noWrap/>
            <w:vAlign w:val="center"/>
            <w:hideMark/>
          </w:tcPr>
          <w:p w:rsidR="00277161" w:rsidRPr="00EC39C1" w:rsidRDefault="00277161" w:rsidP="00277161">
            <w:pPr>
              <w:jc w:val="right"/>
              <w:rPr>
                <w:rFonts w:cs="Arial"/>
                <w:sz w:val="15"/>
                <w:szCs w:val="15"/>
                <w:lang w:val="en-US"/>
              </w:rPr>
            </w:pP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2214" w:type="pct"/>
            <w:tcBorders>
              <w:top w:val="single" w:sz="4" w:space="0" w:color="auto"/>
              <w:left w:val="nil"/>
              <w:bottom w:val="nil"/>
              <w:right w:val="nil"/>
            </w:tcBorders>
            <w:shd w:val="clear" w:color="auto" w:fill="auto"/>
            <w:noWrap/>
            <w:vAlign w:val="center"/>
            <w:hideMark/>
          </w:tcPr>
          <w:p w:rsidR="00277161" w:rsidRPr="00EC39C1" w:rsidRDefault="00277161" w:rsidP="00277161">
            <w:pPr>
              <w:jc w:val="left"/>
              <w:rPr>
                <w:rFonts w:cs="Arial"/>
                <w:b/>
                <w:bCs/>
                <w:i/>
                <w:iCs/>
                <w:sz w:val="15"/>
                <w:szCs w:val="15"/>
                <w:lang w:val="en-US"/>
              </w:rPr>
            </w:pPr>
            <w:r w:rsidRPr="00EC39C1">
              <w:rPr>
                <w:rFonts w:cs="Arial"/>
                <w:b/>
                <w:bCs/>
                <w:i/>
                <w:iCs/>
                <w:sz w:val="15"/>
                <w:szCs w:val="15"/>
                <w:lang w:val="en-US"/>
              </w:rPr>
              <w:t>Krátkodobé rezervy</w:t>
            </w:r>
          </w:p>
        </w:tc>
        <w:tc>
          <w:tcPr>
            <w:tcW w:w="650" w:type="pct"/>
            <w:tcBorders>
              <w:top w:val="single" w:sz="4" w:space="0" w:color="auto"/>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w:t>
            </w:r>
            <w:r w:rsidR="0053650F">
              <w:rPr>
                <w:rFonts w:cs="Arial"/>
                <w:i/>
                <w:iCs/>
                <w:sz w:val="15"/>
                <w:szCs w:val="15"/>
                <w:lang w:val="en-US"/>
              </w:rPr>
              <w:t>236.963</w:t>
            </w:r>
          </w:p>
        </w:tc>
        <w:tc>
          <w:tcPr>
            <w:tcW w:w="495" w:type="pct"/>
            <w:tcBorders>
              <w:top w:val="single" w:sz="4" w:space="0" w:color="auto"/>
              <w:left w:val="nil"/>
              <w:bottom w:val="nil"/>
              <w:right w:val="nil"/>
            </w:tcBorders>
            <w:shd w:val="clear" w:color="auto" w:fill="auto"/>
            <w:vAlign w:val="center"/>
            <w:hideMark/>
          </w:tcPr>
          <w:p w:rsidR="00277161" w:rsidRPr="00EC39C1" w:rsidRDefault="0053650F" w:rsidP="00277161">
            <w:pPr>
              <w:jc w:val="right"/>
              <w:rPr>
                <w:rFonts w:cs="Arial"/>
                <w:i/>
                <w:iCs/>
                <w:sz w:val="15"/>
                <w:szCs w:val="15"/>
                <w:lang w:val="en-US"/>
              </w:rPr>
            </w:pPr>
            <w:r>
              <w:rPr>
                <w:rFonts w:cs="Arial"/>
                <w:i/>
                <w:iCs/>
                <w:sz w:val="15"/>
                <w:szCs w:val="15"/>
                <w:lang w:val="en-US"/>
              </w:rPr>
              <w:t>163.185</w:t>
            </w:r>
            <w:r w:rsidR="00277161" w:rsidRPr="00EC39C1">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EC39C1" w:rsidRDefault="0053650F" w:rsidP="00277161">
            <w:pPr>
              <w:jc w:val="right"/>
              <w:rPr>
                <w:rFonts w:cs="Arial"/>
                <w:i/>
                <w:iCs/>
                <w:sz w:val="15"/>
                <w:szCs w:val="15"/>
                <w:lang w:val="en-US"/>
              </w:rPr>
            </w:pPr>
            <w:r>
              <w:rPr>
                <w:rFonts w:cs="Arial"/>
                <w:i/>
                <w:iCs/>
                <w:sz w:val="15"/>
                <w:szCs w:val="15"/>
                <w:lang w:val="en-US"/>
              </w:rPr>
              <w:t>236.963</w:t>
            </w:r>
            <w:r w:rsidR="00277161" w:rsidRPr="00EC39C1">
              <w:rPr>
                <w:rFonts w:cs="Arial"/>
                <w:i/>
                <w:iCs/>
                <w:sz w:val="15"/>
                <w:szCs w:val="15"/>
                <w:lang w:val="en-US"/>
              </w:rPr>
              <w:t> </w:t>
            </w:r>
          </w:p>
        </w:tc>
        <w:tc>
          <w:tcPr>
            <w:tcW w:w="495" w:type="pct"/>
            <w:tcBorders>
              <w:top w:val="single" w:sz="4" w:space="0" w:color="auto"/>
              <w:left w:val="nil"/>
              <w:bottom w:val="nil"/>
              <w:right w:val="nil"/>
            </w:tcBorders>
            <w:shd w:val="clear" w:color="auto" w:fill="auto"/>
            <w:vAlign w:val="center"/>
            <w:hideMark/>
          </w:tcPr>
          <w:p w:rsidR="00277161" w:rsidRPr="00EC39C1" w:rsidRDefault="0053650F" w:rsidP="00277161">
            <w:pPr>
              <w:jc w:val="right"/>
              <w:rPr>
                <w:rFonts w:cs="Arial"/>
                <w:i/>
                <w:iCs/>
                <w:sz w:val="15"/>
                <w:szCs w:val="15"/>
                <w:lang w:val="en-US"/>
              </w:rPr>
            </w:pPr>
            <w:r>
              <w:rPr>
                <w:rFonts w:cs="Arial"/>
                <w:i/>
                <w:iCs/>
                <w:sz w:val="15"/>
                <w:szCs w:val="15"/>
                <w:lang w:val="en-US"/>
              </w:rPr>
              <w:t>1.886</w:t>
            </w:r>
            <w:r w:rsidR="00277161" w:rsidRPr="00EC39C1">
              <w:rPr>
                <w:rFonts w:cs="Arial"/>
                <w:i/>
                <w:iCs/>
                <w:sz w:val="15"/>
                <w:szCs w:val="15"/>
                <w:lang w:val="en-US"/>
              </w:rPr>
              <w:t> </w:t>
            </w:r>
          </w:p>
        </w:tc>
        <w:tc>
          <w:tcPr>
            <w:tcW w:w="650" w:type="pct"/>
            <w:tcBorders>
              <w:top w:val="single" w:sz="4" w:space="0" w:color="auto"/>
              <w:left w:val="nil"/>
              <w:bottom w:val="nil"/>
              <w:right w:val="nil"/>
            </w:tcBorders>
            <w:shd w:val="clear" w:color="auto" w:fill="auto"/>
            <w:vAlign w:val="center"/>
            <w:hideMark/>
          </w:tcPr>
          <w:p w:rsidR="00277161" w:rsidRPr="00EC39C1" w:rsidRDefault="0053650F" w:rsidP="00277161">
            <w:pPr>
              <w:jc w:val="right"/>
              <w:rPr>
                <w:rFonts w:cs="Arial"/>
                <w:i/>
                <w:iCs/>
                <w:sz w:val="15"/>
                <w:szCs w:val="15"/>
                <w:lang w:val="en-US"/>
              </w:rPr>
            </w:pPr>
            <w:r>
              <w:rPr>
                <w:rFonts w:cs="Arial"/>
                <w:i/>
                <w:iCs/>
                <w:sz w:val="15"/>
                <w:szCs w:val="15"/>
                <w:lang w:val="en-US"/>
              </w:rPr>
              <w:t>163.185</w:t>
            </w:r>
            <w:r w:rsidR="00277161" w:rsidRPr="00EC39C1">
              <w:rPr>
                <w:rFonts w:cs="Arial"/>
                <w:i/>
                <w:iCs/>
                <w:sz w:val="15"/>
                <w:szCs w:val="15"/>
                <w:lang w:val="en-US"/>
              </w:rPr>
              <w:t> </w:t>
            </w:r>
          </w:p>
        </w:tc>
      </w:tr>
      <w:tr w:rsidR="00277161" w:rsidRPr="00EC39C1" w:rsidTr="00EC39C1">
        <w:tc>
          <w:tcPr>
            <w:tcW w:w="2214" w:type="pct"/>
            <w:tcBorders>
              <w:top w:val="nil"/>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Krátkodobé zákonné rezervy, z toho:</w:t>
            </w:r>
            <w:r w:rsidR="0053650F">
              <w:rPr>
                <w:rFonts w:cs="Arial"/>
                <w:sz w:val="15"/>
                <w:szCs w:val="15"/>
                <w:lang w:val="en-US"/>
              </w:rPr>
              <w:t xml:space="preserve"> rez.na dovolenku</w:t>
            </w:r>
          </w:p>
        </w:tc>
        <w:tc>
          <w:tcPr>
            <w:tcW w:w="650"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112.474</w:t>
            </w:r>
            <w:r w:rsidR="00277161"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124.391</w:t>
            </w:r>
            <w:r w:rsidR="00277161"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112.474</w:t>
            </w:r>
            <w:r w:rsidR="00277161"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124.391</w:t>
            </w:r>
            <w:r w:rsidR="00277161" w:rsidRPr="00EC39C1">
              <w:rPr>
                <w:rFonts w:cs="Arial"/>
                <w:sz w:val="15"/>
                <w:szCs w:val="15"/>
                <w:lang w:val="en-US"/>
              </w:rPr>
              <w:t xml:space="preserve"> </w:t>
            </w:r>
          </w:p>
        </w:tc>
      </w:tr>
      <w:tr w:rsidR="00277161" w:rsidRPr="00EC39C1" w:rsidTr="00EC39C1">
        <w:tc>
          <w:tcPr>
            <w:tcW w:w="2214" w:type="pct"/>
            <w:tcBorders>
              <w:top w:val="nil"/>
              <w:left w:val="nil"/>
              <w:bottom w:val="nil"/>
              <w:right w:val="nil"/>
            </w:tcBorders>
            <w:shd w:val="clear" w:color="auto" w:fill="auto"/>
            <w:noWrap/>
            <w:vAlign w:val="center"/>
            <w:hideMark/>
          </w:tcPr>
          <w:p w:rsidR="00277161" w:rsidRPr="00EC39C1" w:rsidRDefault="0053650F" w:rsidP="00277161">
            <w:pPr>
              <w:jc w:val="right"/>
              <w:rPr>
                <w:rFonts w:cs="Arial"/>
                <w:sz w:val="15"/>
                <w:szCs w:val="15"/>
                <w:lang w:val="en-US"/>
              </w:rPr>
            </w:pPr>
            <w:r>
              <w:rPr>
                <w:rFonts w:cs="Arial"/>
                <w:sz w:val="15"/>
                <w:szCs w:val="15"/>
                <w:lang w:val="en-US"/>
              </w:rPr>
              <w:t>Audit a účt. závierku</w:t>
            </w:r>
          </w:p>
        </w:tc>
        <w:tc>
          <w:tcPr>
            <w:tcW w:w="650"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13.500</w:t>
            </w:r>
            <w:r w:rsidR="00277161"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16.000</w:t>
            </w:r>
            <w:r w:rsidR="00277161"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13.500</w:t>
            </w:r>
            <w:r w:rsidR="00277161"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16.000</w:t>
            </w:r>
            <w:r w:rsidR="00277161" w:rsidRPr="00EC39C1">
              <w:rPr>
                <w:rFonts w:cs="Arial"/>
                <w:sz w:val="15"/>
                <w:szCs w:val="15"/>
                <w:lang w:val="en-US"/>
              </w:rPr>
              <w:t xml:space="preserve"> </w:t>
            </w:r>
          </w:p>
        </w:tc>
      </w:tr>
      <w:tr w:rsidR="00277161" w:rsidRPr="00EC39C1" w:rsidTr="00EC39C1">
        <w:tc>
          <w:tcPr>
            <w:tcW w:w="2214" w:type="pct"/>
            <w:tcBorders>
              <w:top w:val="nil"/>
              <w:left w:val="nil"/>
              <w:bottom w:val="nil"/>
              <w:right w:val="nil"/>
            </w:tcBorders>
            <w:shd w:val="clear" w:color="auto" w:fill="auto"/>
            <w:noWrap/>
            <w:vAlign w:val="center"/>
            <w:hideMark/>
          </w:tcPr>
          <w:p w:rsidR="00277161" w:rsidRPr="00EC39C1" w:rsidRDefault="00BF0143" w:rsidP="00277161">
            <w:pPr>
              <w:jc w:val="right"/>
              <w:rPr>
                <w:rFonts w:cs="Arial"/>
                <w:sz w:val="15"/>
                <w:szCs w:val="15"/>
                <w:lang w:val="en-US"/>
              </w:rPr>
            </w:pPr>
            <w:r>
              <w:rPr>
                <w:rFonts w:cs="Arial"/>
                <w:sz w:val="15"/>
                <w:szCs w:val="15"/>
                <w:lang w:val="en-US"/>
              </w:rPr>
              <w:t>Nevyfakturované  služby</w:t>
            </w:r>
          </w:p>
        </w:tc>
        <w:tc>
          <w:tcPr>
            <w:tcW w:w="650" w:type="pct"/>
            <w:tcBorders>
              <w:top w:val="nil"/>
              <w:left w:val="nil"/>
              <w:bottom w:val="nil"/>
              <w:right w:val="nil"/>
            </w:tcBorders>
            <w:shd w:val="clear" w:color="auto" w:fill="auto"/>
            <w:vAlign w:val="center"/>
            <w:hideMark/>
          </w:tcPr>
          <w:p w:rsidR="00277161" w:rsidRPr="00EC39C1" w:rsidRDefault="00BF0143" w:rsidP="00277161">
            <w:pPr>
              <w:jc w:val="right"/>
              <w:rPr>
                <w:rFonts w:cs="Arial"/>
                <w:sz w:val="15"/>
                <w:szCs w:val="15"/>
                <w:lang w:val="en-US"/>
              </w:rPr>
            </w:pPr>
            <w:r>
              <w:rPr>
                <w:rFonts w:cs="Arial"/>
                <w:sz w:val="15"/>
                <w:szCs w:val="15"/>
                <w:lang w:val="en-US"/>
              </w:rPr>
              <w:t>110.989</w:t>
            </w:r>
            <w:r w:rsidR="00277161"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BF0143" w:rsidP="00277161">
            <w:pPr>
              <w:jc w:val="right"/>
              <w:rPr>
                <w:rFonts w:cs="Arial"/>
                <w:sz w:val="15"/>
                <w:szCs w:val="15"/>
                <w:lang w:val="en-US"/>
              </w:rPr>
            </w:pPr>
            <w:r>
              <w:rPr>
                <w:rFonts w:cs="Arial"/>
                <w:sz w:val="15"/>
                <w:szCs w:val="15"/>
                <w:lang w:val="en-US"/>
              </w:rPr>
              <w:t>22.794</w:t>
            </w:r>
            <w:r w:rsidR="00277161"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BF0143" w:rsidP="00277161">
            <w:pPr>
              <w:jc w:val="right"/>
              <w:rPr>
                <w:rFonts w:cs="Arial"/>
                <w:sz w:val="15"/>
                <w:szCs w:val="15"/>
                <w:lang w:val="en-US"/>
              </w:rPr>
            </w:pPr>
            <w:r>
              <w:rPr>
                <w:rFonts w:cs="Arial"/>
                <w:sz w:val="15"/>
                <w:szCs w:val="15"/>
                <w:lang w:val="en-US"/>
              </w:rPr>
              <w:t>109.103</w:t>
            </w:r>
            <w:r w:rsidR="00277161"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BF0143" w:rsidP="00277161">
            <w:pPr>
              <w:jc w:val="right"/>
              <w:rPr>
                <w:rFonts w:cs="Arial"/>
                <w:sz w:val="15"/>
                <w:szCs w:val="15"/>
                <w:lang w:val="en-US"/>
              </w:rPr>
            </w:pPr>
            <w:r>
              <w:rPr>
                <w:rFonts w:cs="Arial"/>
                <w:sz w:val="15"/>
                <w:szCs w:val="15"/>
                <w:lang w:val="en-US"/>
              </w:rPr>
              <w:t>1.886</w:t>
            </w:r>
            <w:r w:rsidR="00277161" w:rsidRPr="00EC39C1">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22.794</w:t>
            </w:r>
            <w:r w:rsidR="00277161" w:rsidRPr="00EC39C1">
              <w:rPr>
                <w:rFonts w:cs="Arial"/>
                <w:sz w:val="15"/>
                <w:szCs w:val="15"/>
                <w:lang w:val="en-US"/>
              </w:rPr>
              <w:t xml:space="preserve"> </w:t>
            </w:r>
          </w:p>
        </w:tc>
      </w:tr>
      <w:tr w:rsidR="00277161" w:rsidRPr="00EC39C1" w:rsidTr="00EC39C1">
        <w:tc>
          <w:tcPr>
            <w:tcW w:w="2214" w:type="pct"/>
            <w:tcBorders>
              <w:top w:val="dotted" w:sz="4" w:space="0" w:color="auto"/>
              <w:left w:val="nil"/>
              <w:bottom w:val="nil"/>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Ostatné krátkodobé rezervy, z toho:</w:t>
            </w:r>
          </w:p>
        </w:tc>
        <w:tc>
          <w:tcPr>
            <w:tcW w:w="650"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2214" w:type="pct"/>
            <w:tcBorders>
              <w:top w:val="nil"/>
              <w:left w:val="nil"/>
              <w:bottom w:val="nil"/>
              <w:right w:val="nil"/>
            </w:tcBorders>
            <w:shd w:val="clear" w:color="auto" w:fill="auto"/>
            <w:noWrap/>
            <w:vAlign w:val="center"/>
            <w:hideMark/>
          </w:tcPr>
          <w:p w:rsidR="00277161" w:rsidRPr="00EC39C1" w:rsidRDefault="00277161" w:rsidP="00277161">
            <w:pPr>
              <w:jc w:val="right"/>
              <w:rPr>
                <w:rFonts w:cs="Arial"/>
                <w:sz w:val="15"/>
                <w:szCs w:val="15"/>
                <w:lang w:val="en-US"/>
              </w:rPr>
            </w:pP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2214" w:type="pct"/>
            <w:tcBorders>
              <w:top w:val="nil"/>
              <w:left w:val="nil"/>
              <w:bottom w:val="single" w:sz="8" w:space="0" w:color="auto"/>
              <w:right w:val="nil"/>
            </w:tcBorders>
            <w:shd w:val="clear" w:color="auto" w:fill="auto"/>
            <w:noWrap/>
            <w:vAlign w:val="center"/>
            <w:hideMark/>
          </w:tcPr>
          <w:p w:rsidR="00277161" w:rsidRPr="00EC39C1" w:rsidRDefault="00277161" w:rsidP="00277161">
            <w:pPr>
              <w:jc w:val="left"/>
              <w:rPr>
                <w:rFonts w:cs="Arial"/>
                <w:i/>
                <w:iCs/>
                <w:sz w:val="15"/>
                <w:szCs w:val="15"/>
                <w:lang w:val="en-US"/>
              </w:rPr>
            </w:pPr>
            <w:r w:rsidRPr="00EC39C1">
              <w:rPr>
                <w:rFonts w:cs="Arial"/>
                <w:i/>
                <w:iCs/>
                <w:sz w:val="15"/>
                <w:szCs w:val="15"/>
                <w:lang w:val="en-US"/>
              </w:rPr>
              <w:t> </w:t>
            </w:r>
          </w:p>
        </w:tc>
        <w:tc>
          <w:tcPr>
            <w:tcW w:w="650"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5"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50"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rsidR="00CD6DA2" w:rsidRPr="00EC39C1" w:rsidRDefault="00CD6DA2" w:rsidP="00277161">
      <w:pPr>
        <w:rPr>
          <w:snapToGrid w:val="0"/>
          <w:lang w:eastAsia="sk-SK"/>
        </w:rPr>
      </w:pPr>
    </w:p>
    <w:bookmarkEnd w:id="49"/>
    <w:p w:rsidR="005D55FF" w:rsidRPr="00EC39C1" w:rsidRDefault="005D55FF" w:rsidP="00277161"/>
    <w:p w:rsidR="0074448F" w:rsidRPr="00EC39C1" w:rsidRDefault="0074448F" w:rsidP="00277161">
      <w:pPr>
        <w:pStyle w:val="Nadpis2"/>
      </w:pPr>
      <w:r w:rsidRPr="00EC39C1">
        <w:t xml:space="preserve">Záväzky </w:t>
      </w:r>
    </w:p>
    <w:p w:rsidR="0074448F" w:rsidRPr="00EC39C1" w:rsidRDefault="0074448F" w:rsidP="00277161">
      <w:pPr>
        <w:rPr>
          <w:snapToGrid w:val="0"/>
          <w:lang w:eastAsia="sk-SK"/>
        </w:rPr>
      </w:pPr>
    </w:p>
    <w:p w:rsidR="008B77F4" w:rsidRPr="00EC39C1" w:rsidRDefault="008B77F4" w:rsidP="00277161">
      <w:pPr>
        <w:pStyle w:val="Nadpis3"/>
      </w:pPr>
      <w:r w:rsidRPr="00EC39C1">
        <w:t>Výška záväzkov do lehoty a po lehote splatnosti vrátane skupiny</w:t>
      </w:r>
      <w:r w:rsidR="006B0885" w:rsidRPr="00EC39C1">
        <w:t xml:space="preserve"> a záväzky podľa zostatkovej doby splatnosti</w:t>
      </w:r>
    </w:p>
    <w:p w:rsidR="00277161" w:rsidRPr="00EC39C1" w:rsidRDefault="00277161" w:rsidP="00277161">
      <w:bookmarkStart w:id="51" w:name="T_payables_maturity"/>
      <w:r w:rsidRPr="00EC39C1">
        <w:rPr>
          <w:snapToGrid w:val="0"/>
          <w:u w:val="single"/>
          <w:lang w:eastAsia="sk-SK"/>
        </w:rPr>
        <w:t xml:space="preserve"> </w:t>
      </w:r>
    </w:p>
    <w:tbl>
      <w:tblPr>
        <w:tblW w:w="5000" w:type="pct"/>
        <w:tblLook w:val="04A0" w:firstRow="1" w:lastRow="0" w:firstColumn="1" w:lastColumn="0" w:noHBand="0" w:noVBand="1"/>
      </w:tblPr>
      <w:tblGrid>
        <w:gridCol w:w="6358"/>
        <w:gridCol w:w="1475"/>
        <w:gridCol w:w="1454"/>
      </w:tblGrid>
      <w:tr w:rsidR="00277161" w:rsidRPr="00EC39C1" w:rsidTr="00EC39C1">
        <w:tc>
          <w:tcPr>
            <w:tcW w:w="3423" w:type="pct"/>
            <w:tcBorders>
              <w:top w:val="single" w:sz="8" w:space="0" w:color="auto"/>
              <w:left w:val="nil"/>
              <w:bottom w:val="nil"/>
              <w:right w:val="nil"/>
            </w:tcBorders>
            <w:shd w:val="clear" w:color="auto" w:fill="auto"/>
            <w:vAlign w:val="center"/>
            <w:hideMark/>
          </w:tcPr>
          <w:p w:rsidR="00277161" w:rsidRPr="00EC39C1" w:rsidRDefault="00277161" w:rsidP="00EC39C1">
            <w:pPr>
              <w:jc w:val="left"/>
              <w:rPr>
                <w:rFonts w:cs="Arial"/>
                <w:b/>
                <w:bCs/>
                <w:i/>
                <w:iCs/>
                <w:sz w:val="15"/>
                <w:szCs w:val="15"/>
                <w:lang w:val="en-US"/>
              </w:rPr>
            </w:pPr>
            <w:r w:rsidRPr="00EC39C1">
              <w:rPr>
                <w:rFonts w:cs="Arial"/>
                <w:b/>
                <w:bCs/>
                <w:i/>
                <w:iCs/>
                <w:sz w:val="15"/>
                <w:szCs w:val="15"/>
                <w:lang w:val="en-US"/>
              </w:rPr>
              <w:t>Položka</w:t>
            </w:r>
          </w:p>
        </w:tc>
        <w:tc>
          <w:tcPr>
            <w:tcW w:w="794"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c>
          <w:tcPr>
            <w:tcW w:w="783"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31.12.2014</w:t>
            </w:r>
          </w:p>
        </w:tc>
      </w:tr>
      <w:tr w:rsidR="00277161" w:rsidRPr="00EC39C1" w:rsidTr="00BD5625">
        <w:tc>
          <w:tcPr>
            <w:tcW w:w="3423" w:type="pct"/>
            <w:tcBorders>
              <w:top w:val="single" w:sz="4" w:space="0" w:color="auto"/>
              <w:left w:val="nil"/>
              <w:bottom w:val="nil"/>
              <w:right w:val="nil"/>
            </w:tcBorders>
            <w:shd w:val="clear" w:color="auto" w:fill="auto"/>
            <w:vAlign w:val="center"/>
            <w:hideMark/>
          </w:tcPr>
          <w:p w:rsidR="00277161" w:rsidRPr="00EC39C1" w:rsidRDefault="00277161" w:rsidP="00EC39C1">
            <w:pPr>
              <w:jc w:val="left"/>
              <w:rPr>
                <w:rFonts w:cs="Arial"/>
                <w:b/>
                <w:bCs/>
                <w:i/>
                <w:iCs/>
                <w:sz w:val="15"/>
                <w:szCs w:val="15"/>
                <w:lang w:val="en-US"/>
              </w:rPr>
            </w:pPr>
            <w:r w:rsidRPr="00EC39C1">
              <w:rPr>
                <w:rFonts w:cs="Arial"/>
                <w:b/>
                <w:bCs/>
                <w:i/>
                <w:iCs/>
                <w:sz w:val="15"/>
                <w:szCs w:val="15"/>
                <w:lang w:val="en-US"/>
              </w:rPr>
              <w:t>Dlhodobé záväzky:</w:t>
            </w:r>
          </w:p>
        </w:tc>
        <w:tc>
          <w:tcPr>
            <w:tcW w:w="794" w:type="pct"/>
            <w:tcBorders>
              <w:top w:val="single" w:sz="4" w:space="0" w:color="auto"/>
              <w:left w:val="nil"/>
              <w:bottom w:val="nil"/>
              <w:right w:val="nil"/>
            </w:tcBorders>
            <w:shd w:val="clear" w:color="auto" w:fill="auto"/>
            <w:vAlign w:val="bottom"/>
          </w:tcPr>
          <w:p w:rsidR="00277161" w:rsidRPr="00EC39C1" w:rsidRDefault="00277161" w:rsidP="00EC39C1">
            <w:pPr>
              <w:jc w:val="right"/>
              <w:rPr>
                <w:rFonts w:cs="Arial"/>
                <w:sz w:val="15"/>
                <w:szCs w:val="15"/>
                <w:lang w:val="en-US"/>
              </w:rPr>
            </w:pPr>
          </w:p>
        </w:tc>
        <w:tc>
          <w:tcPr>
            <w:tcW w:w="783" w:type="pct"/>
            <w:tcBorders>
              <w:top w:val="single" w:sz="4" w:space="0" w:color="auto"/>
              <w:left w:val="nil"/>
              <w:bottom w:val="nil"/>
              <w:right w:val="nil"/>
            </w:tcBorders>
            <w:shd w:val="clear" w:color="auto" w:fill="auto"/>
            <w:vAlign w:val="bottom"/>
          </w:tcPr>
          <w:p w:rsidR="00277161" w:rsidRPr="00EC39C1" w:rsidRDefault="00277161" w:rsidP="00EC39C1">
            <w:pPr>
              <w:jc w:val="right"/>
              <w:rPr>
                <w:rFonts w:cs="Arial"/>
                <w:sz w:val="15"/>
                <w:szCs w:val="15"/>
                <w:lang w:val="en-US"/>
              </w:rPr>
            </w:pPr>
          </w:p>
        </w:tc>
      </w:tr>
      <w:tr w:rsidR="00277161" w:rsidRPr="00EC39C1" w:rsidTr="00EC39C1">
        <w:tc>
          <w:tcPr>
            <w:tcW w:w="3423" w:type="pct"/>
            <w:tcBorders>
              <w:top w:val="nil"/>
              <w:left w:val="nil"/>
              <w:bottom w:val="nil"/>
              <w:right w:val="nil"/>
            </w:tcBorders>
            <w:shd w:val="clear" w:color="auto" w:fill="auto"/>
            <w:vAlign w:val="center"/>
            <w:hideMark/>
          </w:tcPr>
          <w:p w:rsidR="00277161" w:rsidRPr="00EC39C1" w:rsidRDefault="00277161" w:rsidP="00EC39C1">
            <w:pPr>
              <w:jc w:val="left"/>
              <w:rPr>
                <w:rFonts w:cs="Arial"/>
                <w:sz w:val="15"/>
                <w:szCs w:val="15"/>
                <w:lang w:val="en-US"/>
              </w:rPr>
            </w:pPr>
            <w:r w:rsidRPr="00EC39C1">
              <w:rPr>
                <w:rFonts w:cs="Arial"/>
                <w:sz w:val="15"/>
                <w:szCs w:val="15"/>
                <w:lang w:val="en-US"/>
              </w:rPr>
              <w:t>Záväzky so zostatkovou dobou splatnosti nad päť rokov</w:t>
            </w:r>
          </w:p>
        </w:tc>
        <w:tc>
          <w:tcPr>
            <w:tcW w:w="794" w:type="pct"/>
            <w:tcBorders>
              <w:top w:val="nil"/>
              <w:left w:val="nil"/>
              <w:bottom w:val="nil"/>
              <w:right w:val="nil"/>
            </w:tcBorders>
            <w:shd w:val="clear" w:color="auto" w:fill="auto"/>
            <w:vAlign w:val="bottom"/>
            <w:hideMark/>
          </w:tcPr>
          <w:p w:rsidR="00277161" w:rsidRPr="00EC39C1" w:rsidRDefault="00277161" w:rsidP="00EC39C1">
            <w:pPr>
              <w:jc w:val="right"/>
              <w:rPr>
                <w:rFonts w:cs="Arial"/>
                <w:sz w:val="15"/>
                <w:szCs w:val="15"/>
                <w:lang w:val="en-US"/>
              </w:rPr>
            </w:pPr>
            <w:r w:rsidRPr="00EC39C1">
              <w:rPr>
                <w:rFonts w:cs="Arial"/>
                <w:sz w:val="15"/>
                <w:szCs w:val="15"/>
                <w:lang w:val="en-US"/>
              </w:rPr>
              <w:t xml:space="preserve">- </w:t>
            </w:r>
          </w:p>
        </w:tc>
        <w:tc>
          <w:tcPr>
            <w:tcW w:w="783" w:type="pct"/>
            <w:tcBorders>
              <w:top w:val="nil"/>
              <w:left w:val="nil"/>
              <w:bottom w:val="nil"/>
              <w:right w:val="nil"/>
            </w:tcBorders>
            <w:shd w:val="clear" w:color="auto" w:fill="auto"/>
            <w:vAlign w:val="bottom"/>
            <w:hideMark/>
          </w:tcPr>
          <w:p w:rsidR="00277161" w:rsidRPr="00EC39C1" w:rsidRDefault="00BD5625" w:rsidP="00EC39C1">
            <w:pPr>
              <w:jc w:val="right"/>
              <w:rPr>
                <w:rFonts w:cs="Arial"/>
                <w:sz w:val="15"/>
                <w:szCs w:val="15"/>
                <w:lang w:val="en-US"/>
              </w:rPr>
            </w:pPr>
            <w:r>
              <w:rPr>
                <w:rFonts w:cs="Arial"/>
                <w:sz w:val="15"/>
                <w:szCs w:val="15"/>
                <w:lang w:val="en-US"/>
              </w:rPr>
              <w:t>-</w:t>
            </w:r>
          </w:p>
        </w:tc>
      </w:tr>
      <w:tr w:rsidR="00277161" w:rsidRPr="00EC39C1" w:rsidTr="00EC39C1">
        <w:tc>
          <w:tcPr>
            <w:tcW w:w="3423" w:type="pct"/>
            <w:tcBorders>
              <w:top w:val="nil"/>
              <w:left w:val="nil"/>
              <w:bottom w:val="nil"/>
              <w:right w:val="nil"/>
            </w:tcBorders>
            <w:shd w:val="clear" w:color="auto" w:fill="auto"/>
            <w:vAlign w:val="center"/>
            <w:hideMark/>
          </w:tcPr>
          <w:p w:rsidR="00277161" w:rsidRPr="00EC39C1" w:rsidRDefault="00277161" w:rsidP="00EC39C1">
            <w:pPr>
              <w:jc w:val="left"/>
              <w:rPr>
                <w:rFonts w:cs="Arial"/>
                <w:sz w:val="15"/>
                <w:szCs w:val="15"/>
                <w:lang w:val="en-US"/>
              </w:rPr>
            </w:pPr>
            <w:r w:rsidRPr="00EC39C1">
              <w:rPr>
                <w:rFonts w:cs="Arial"/>
                <w:sz w:val="15"/>
                <w:szCs w:val="15"/>
                <w:lang w:val="en-US"/>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277161" w:rsidRPr="00EC39C1" w:rsidRDefault="00BD5625" w:rsidP="00EC39C1">
            <w:pPr>
              <w:jc w:val="right"/>
              <w:rPr>
                <w:rFonts w:cs="Arial"/>
                <w:sz w:val="15"/>
                <w:szCs w:val="15"/>
                <w:lang w:val="en-US"/>
              </w:rPr>
            </w:pPr>
            <w:r>
              <w:rPr>
                <w:rFonts w:cs="Arial"/>
                <w:sz w:val="15"/>
                <w:szCs w:val="15"/>
                <w:lang w:val="en-US"/>
              </w:rPr>
              <w:t>1.134.340</w:t>
            </w:r>
          </w:p>
        </w:tc>
        <w:tc>
          <w:tcPr>
            <w:tcW w:w="783" w:type="pct"/>
            <w:tcBorders>
              <w:top w:val="nil"/>
              <w:left w:val="nil"/>
              <w:bottom w:val="single" w:sz="4" w:space="0" w:color="auto"/>
              <w:right w:val="nil"/>
            </w:tcBorders>
            <w:shd w:val="clear" w:color="auto" w:fill="auto"/>
            <w:vAlign w:val="bottom"/>
            <w:hideMark/>
          </w:tcPr>
          <w:p w:rsidR="00277161" w:rsidRPr="00EC39C1" w:rsidRDefault="00BD5625" w:rsidP="00EC39C1">
            <w:pPr>
              <w:jc w:val="right"/>
              <w:rPr>
                <w:rFonts w:cs="Arial"/>
                <w:sz w:val="15"/>
                <w:szCs w:val="15"/>
                <w:lang w:val="en-US"/>
              </w:rPr>
            </w:pPr>
            <w:r>
              <w:rPr>
                <w:rFonts w:cs="Arial"/>
                <w:sz w:val="15"/>
                <w:szCs w:val="15"/>
                <w:lang w:val="en-US"/>
              </w:rPr>
              <w:t>1.851.052</w:t>
            </w:r>
            <w:r w:rsidRPr="00EC39C1">
              <w:rPr>
                <w:rFonts w:cs="Arial"/>
                <w:sz w:val="15"/>
                <w:szCs w:val="15"/>
                <w:lang w:val="en-US"/>
              </w:rPr>
              <w:t xml:space="preserve"> </w:t>
            </w:r>
            <w:r w:rsidR="00277161" w:rsidRPr="00EC39C1">
              <w:rPr>
                <w:rFonts w:cs="Arial"/>
                <w:sz w:val="15"/>
                <w:szCs w:val="15"/>
                <w:lang w:val="en-US"/>
              </w:rPr>
              <w:t xml:space="preserve"> </w:t>
            </w:r>
          </w:p>
        </w:tc>
      </w:tr>
      <w:tr w:rsidR="00277161" w:rsidRPr="00EC39C1" w:rsidTr="00EC39C1">
        <w:tc>
          <w:tcPr>
            <w:tcW w:w="3423" w:type="pct"/>
            <w:tcBorders>
              <w:top w:val="nil"/>
              <w:left w:val="nil"/>
              <w:bottom w:val="nil"/>
              <w:right w:val="nil"/>
            </w:tcBorders>
            <w:shd w:val="clear" w:color="auto" w:fill="auto"/>
            <w:vAlign w:val="center"/>
            <w:hideMark/>
          </w:tcPr>
          <w:p w:rsidR="00277161" w:rsidRPr="00EC39C1" w:rsidRDefault="00277161" w:rsidP="00EC39C1">
            <w:pPr>
              <w:jc w:val="left"/>
              <w:rPr>
                <w:rFonts w:cs="Arial"/>
                <w:b/>
                <w:bCs/>
                <w:sz w:val="15"/>
                <w:szCs w:val="15"/>
                <w:lang w:val="en-US"/>
              </w:rPr>
            </w:pPr>
            <w:r w:rsidRPr="00EC39C1">
              <w:rPr>
                <w:rFonts w:cs="Arial"/>
                <w:b/>
                <w:bCs/>
                <w:sz w:val="15"/>
                <w:szCs w:val="15"/>
                <w:lang w:val="en-US"/>
              </w:rPr>
              <w:t>Spolu dlhodobé záväzky</w:t>
            </w:r>
          </w:p>
        </w:tc>
        <w:tc>
          <w:tcPr>
            <w:tcW w:w="794" w:type="pct"/>
            <w:tcBorders>
              <w:top w:val="nil"/>
              <w:left w:val="nil"/>
              <w:bottom w:val="nil"/>
              <w:right w:val="nil"/>
            </w:tcBorders>
            <w:shd w:val="clear" w:color="auto" w:fill="auto"/>
            <w:vAlign w:val="bottom"/>
            <w:hideMark/>
          </w:tcPr>
          <w:p w:rsidR="00277161" w:rsidRPr="00EC39C1" w:rsidRDefault="00BD5625" w:rsidP="00EC39C1">
            <w:pPr>
              <w:jc w:val="right"/>
              <w:rPr>
                <w:rFonts w:cs="Arial"/>
                <w:b/>
                <w:bCs/>
                <w:sz w:val="15"/>
                <w:szCs w:val="15"/>
                <w:lang w:val="en-US"/>
              </w:rPr>
            </w:pPr>
            <w:r>
              <w:rPr>
                <w:rFonts w:cs="Arial"/>
                <w:b/>
                <w:bCs/>
                <w:sz w:val="15"/>
                <w:szCs w:val="15"/>
                <w:lang w:val="en-US"/>
              </w:rPr>
              <w:t>1.134.340</w:t>
            </w:r>
          </w:p>
        </w:tc>
        <w:tc>
          <w:tcPr>
            <w:tcW w:w="783" w:type="pct"/>
            <w:tcBorders>
              <w:top w:val="nil"/>
              <w:left w:val="nil"/>
              <w:bottom w:val="nil"/>
              <w:right w:val="nil"/>
            </w:tcBorders>
            <w:shd w:val="clear" w:color="auto" w:fill="auto"/>
            <w:vAlign w:val="bottom"/>
            <w:hideMark/>
          </w:tcPr>
          <w:p w:rsidR="00277161" w:rsidRPr="00EC39C1" w:rsidRDefault="00BD5625" w:rsidP="00EC39C1">
            <w:pPr>
              <w:jc w:val="right"/>
              <w:rPr>
                <w:rFonts w:cs="Arial"/>
                <w:b/>
                <w:bCs/>
                <w:sz w:val="15"/>
                <w:szCs w:val="15"/>
                <w:lang w:val="en-US"/>
              </w:rPr>
            </w:pPr>
            <w:r>
              <w:rPr>
                <w:rFonts w:cs="Arial"/>
                <w:b/>
                <w:bCs/>
                <w:sz w:val="15"/>
                <w:szCs w:val="15"/>
                <w:lang w:val="en-US"/>
              </w:rPr>
              <w:t>1.851.052</w:t>
            </w:r>
            <w:r w:rsidR="00277161" w:rsidRPr="00EC39C1">
              <w:rPr>
                <w:rFonts w:cs="Arial"/>
                <w:b/>
                <w:bCs/>
                <w:sz w:val="15"/>
                <w:szCs w:val="15"/>
                <w:lang w:val="en-US"/>
              </w:rPr>
              <w:t xml:space="preserve"> </w:t>
            </w:r>
          </w:p>
        </w:tc>
      </w:tr>
      <w:tr w:rsidR="00277161" w:rsidRPr="00EC39C1" w:rsidTr="00EC39C1">
        <w:tc>
          <w:tcPr>
            <w:tcW w:w="3423" w:type="pct"/>
            <w:tcBorders>
              <w:top w:val="nil"/>
              <w:left w:val="nil"/>
              <w:bottom w:val="nil"/>
              <w:right w:val="nil"/>
            </w:tcBorders>
            <w:shd w:val="clear" w:color="auto" w:fill="auto"/>
            <w:vAlign w:val="center"/>
            <w:hideMark/>
          </w:tcPr>
          <w:p w:rsidR="00277161" w:rsidRPr="00EC39C1" w:rsidRDefault="00EC39C1" w:rsidP="00EC39C1">
            <w:pPr>
              <w:jc w:val="left"/>
              <w:rPr>
                <w:rFonts w:cs="Arial"/>
                <w:b/>
                <w:bCs/>
                <w:sz w:val="15"/>
                <w:szCs w:val="15"/>
                <w:lang w:val="en-US"/>
              </w:rPr>
            </w:pPr>
            <w:r w:rsidRPr="00EC39C1">
              <w:rPr>
                <w:rFonts w:cs="Arial"/>
                <w:b/>
                <w:bCs/>
                <w:sz w:val="15"/>
                <w:szCs w:val="15"/>
                <w:lang w:val="en-US"/>
              </w:rPr>
              <w:t> </w:t>
            </w:r>
          </w:p>
        </w:tc>
        <w:tc>
          <w:tcPr>
            <w:tcW w:w="794" w:type="pct"/>
            <w:tcBorders>
              <w:top w:val="nil"/>
              <w:left w:val="nil"/>
              <w:bottom w:val="nil"/>
              <w:right w:val="nil"/>
            </w:tcBorders>
            <w:shd w:val="clear" w:color="auto" w:fill="auto"/>
            <w:vAlign w:val="bottom"/>
            <w:hideMark/>
          </w:tcPr>
          <w:p w:rsidR="00277161" w:rsidRPr="00EC39C1" w:rsidRDefault="00277161" w:rsidP="00EC39C1">
            <w:pPr>
              <w:jc w:val="right"/>
              <w:rPr>
                <w:sz w:val="15"/>
                <w:szCs w:val="15"/>
                <w:lang w:val="en-US"/>
              </w:rPr>
            </w:pPr>
          </w:p>
        </w:tc>
        <w:tc>
          <w:tcPr>
            <w:tcW w:w="783" w:type="pct"/>
            <w:tcBorders>
              <w:top w:val="nil"/>
              <w:left w:val="nil"/>
              <w:bottom w:val="nil"/>
              <w:right w:val="nil"/>
            </w:tcBorders>
            <w:shd w:val="clear" w:color="auto" w:fill="auto"/>
            <w:vAlign w:val="bottom"/>
            <w:hideMark/>
          </w:tcPr>
          <w:p w:rsidR="00277161" w:rsidRPr="00EC39C1" w:rsidRDefault="00277161" w:rsidP="00EC39C1">
            <w:pPr>
              <w:jc w:val="right"/>
              <w:rPr>
                <w:sz w:val="15"/>
                <w:szCs w:val="15"/>
                <w:lang w:val="en-US"/>
              </w:rPr>
            </w:pPr>
          </w:p>
        </w:tc>
      </w:tr>
      <w:tr w:rsidR="00277161" w:rsidRPr="00EC39C1" w:rsidTr="00EC39C1">
        <w:tc>
          <w:tcPr>
            <w:tcW w:w="3423" w:type="pct"/>
            <w:tcBorders>
              <w:top w:val="nil"/>
              <w:left w:val="nil"/>
              <w:bottom w:val="nil"/>
              <w:right w:val="nil"/>
            </w:tcBorders>
            <w:shd w:val="clear" w:color="auto" w:fill="auto"/>
            <w:vAlign w:val="center"/>
            <w:hideMark/>
          </w:tcPr>
          <w:p w:rsidR="00277161" w:rsidRPr="00EC39C1" w:rsidRDefault="00277161" w:rsidP="00EC39C1">
            <w:pPr>
              <w:jc w:val="left"/>
              <w:rPr>
                <w:rFonts w:cs="Arial"/>
                <w:b/>
                <w:bCs/>
                <w:i/>
                <w:iCs/>
                <w:sz w:val="15"/>
                <w:szCs w:val="15"/>
                <w:lang w:val="en-US"/>
              </w:rPr>
            </w:pPr>
            <w:r w:rsidRPr="00EC39C1">
              <w:rPr>
                <w:rFonts w:cs="Arial"/>
                <w:b/>
                <w:bCs/>
                <w:i/>
                <w:iCs/>
                <w:sz w:val="15"/>
                <w:szCs w:val="15"/>
                <w:lang w:val="en-US"/>
              </w:rPr>
              <w:t>Krátkodobé záväzky:</w:t>
            </w:r>
          </w:p>
        </w:tc>
        <w:tc>
          <w:tcPr>
            <w:tcW w:w="794" w:type="pct"/>
            <w:tcBorders>
              <w:top w:val="nil"/>
              <w:left w:val="nil"/>
              <w:bottom w:val="nil"/>
              <w:right w:val="nil"/>
            </w:tcBorders>
            <w:shd w:val="clear" w:color="auto" w:fill="auto"/>
            <w:vAlign w:val="bottom"/>
            <w:hideMark/>
          </w:tcPr>
          <w:p w:rsidR="00277161" w:rsidRPr="00EC39C1" w:rsidRDefault="00277161" w:rsidP="00EC39C1">
            <w:pPr>
              <w:jc w:val="right"/>
              <w:rPr>
                <w:rFonts w:cs="Arial"/>
                <w:b/>
                <w:bCs/>
                <w:i/>
                <w:iCs/>
                <w:sz w:val="15"/>
                <w:szCs w:val="15"/>
                <w:lang w:val="en-US"/>
              </w:rPr>
            </w:pPr>
          </w:p>
        </w:tc>
        <w:tc>
          <w:tcPr>
            <w:tcW w:w="783" w:type="pct"/>
            <w:tcBorders>
              <w:top w:val="nil"/>
              <w:left w:val="nil"/>
              <w:bottom w:val="nil"/>
              <w:right w:val="nil"/>
            </w:tcBorders>
            <w:shd w:val="clear" w:color="auto" w:fill="auto"/>
            <w:vAlign w:val="bottom"/>
            <w:hideMark/>
          </w:tcPr>
          <w:p w:rsidR="00277161" w:rsidRPr="00EC39C1" w:rsidRDefault="00277161" w:rsidP="00EC39C1">
            <w:pPr>
              <w:jc w:val="right"/>
              <w:rPr>
                <w:sz w:val="15"/>
                <w:szCs w:val="15"/>
                <w:lang w:val="en-US"/>
              </w:rPr>
            </w:pPr>
          </w:p>
        </w:tc>
      </w:tr>
      <w:tr w:rsidR="00277161" w:rsidRPr="00EC39C1" w:rsidTr="00EC39C1">
        <w:tc>
          <w:tcPr>
            <w:tcW w:w="3423" w:type="pct"/>
            <w:tcBorders>
              <w:top w:val="nil"/>
              <w:left w:val="nil"/>
              <w:bottom w:val="nil"/>
              <w:right w:val="nil"/>
            </w:tcBorders>
            <w:shd w:val="clear" w:color="auto" w:fill="auto"/>
            <w:vAlign w:val="center"/>
            <w:hideMark/>
          </w:tcPr>
          <w:p w:rsidR="00277161" w:rsidRPr="00EC39C1" w:rsidRDefault="00277161" w:rsidP="00EC39C1">
            <w:pPr>
              <w:jc w:val="left"/>
              <w:rPr>
                <w:rFonts w:cs="Arial"/>
                <w:sz w:val="15"/>
                <w:szCs w:val="15"/>
                <w:lang w:val="en-US"/>
              </w:rPr>
            </w:pPr>
            <w:r w:rsidRPr="00EC39C1">
              <w:rPr>
                <w:rFonts w:cs="Arial"/>
                <w:sz w:val="15"/>
                <w:szCs w:val="15"/>
                <w:lang w:val="en-US"/>
              </w:rPr>
              <w:t>Záväzky do lehoty splatnosti</w:t>
            </w:r>
          </w:p>
        </w:tc>
        <w:tc>
          <w:tcPr>
            <w:tcW w:w="794" w:type="pct"/>
            <w:tcBorders>
              <w:top w:val="nil"/>
              <w:left w:val="nil"/>
              <w:bottom w:val="nil"/>
              <w:right w:val="nil"/>
            </w:tcBorders>
            <w:shd w:val="clear" w:color="auto" w:fill="auto"/>
            <w:vAlign w:val="bottom"/>
            <w:hideMark/>
          </w:tcPr>
          <w:p w:rsidR="00277161" w:rsidRPr="00EC39C1" w:rsidRDefault="00402526" w:rsidP="00EC39C1">
            <w:pPr>
              <w:jc w:val="right"/>
              <w:rPr>
                <w:rFonts w:cs="Arial"/>
                <w:sz w:val="15"/>
                <w:szCs w:val="15"/>
                <w:lang w:val="en-US"/>
              </w:rPr>
            </w:pPr>
            <w:r>
              <w:rPr>
                <w:rFonts w:cs="Arial"/>
                <w:sz w:val="15"/>
                <w:szCs w:val="15"/>
                <w:lang w:val="en-US"/>
              </w:rPr>
              <w:t>18.566.741</w:t>
            </w:r>
          </w:p>
        </w:tc>
        <w:tc>
          <w:tcPr>
            <w:tcW w:w="783" w:type="pct"/>
            <w:tcBorders>
              <w:top w:val="nil"/>
              <w:left w:val="nil"/>
              <w:bottom w:val="nil"/>
              <w:right w:val="nil"/>
            </w:tcBorders>
            <w:shd w:val="clear" w:color="auto" w:fill="auto"/>
            <w:vAlign w:val="bottom"/>
            <w:hideMark/>
          </w:tcPr>
          <w:p w:rsidR="00277161" w:rsidRPr="00EC39C1" w:rsidRDefault="00BD5625" w:rsidP="00EC39C1">
            <w:pPr>
              <w:jc w:val="right"/>
              <w:rPr>
                <w:rFonts w:cs="Arial"/>
                <w:sz w:val="15"/>
                <w:szCs w:val="15"/>
                <w:lang w:val="en-US"/>
              </w:rPr>
            </w:pPr>
            <w:r>
              <w:rPr>
                <w:rFonts w:cs="Arial"/>
                <w:sz w:val="15"/>
                <w:szCs w:val="15"/>
                <w:lang w:val="en-US"/>
              </w:rPr>
              <w:t>15.515.656</w:t>
            </w:r>
            <w:r w:rsidR="00277161" w:rsidRPr="00EC39C1">
              <w:rPr>
                <w:rFonts w:cs="Arial"/>
                <w:sz w:val="15"/>
                <w:szCs w:val="15"/>
                <w:lang w:val="en-US"/>
              </w:rPr>
              <w:t xml:space="preserve"> </w:t>
            </w:r>
          </w:p>
        </w:tc>
      </w:tr>
      <w:tr w:rsidR="00277161" w:rsidRPr="00EC39C1" w:rsidTr="00EC39C1">
        <w:tc>
          <w:tcPr>
            <w:tcW w:w="3423" w:type="pct"/>
            <w:tcBorders>
              <w:top w:val="nil"/>
              <w:left w:val="nil"/>
              <w:bottom w:val="nil"/>
              <w:right w:val="nil"/>
            </w:tcBorders>
            <w:shd w:val="clear" w:color="auto" w:fill="auto"/>
            <w:vAlign w:val="center"/>
            <w:hideMark/>
          </w:tcPr>
          <w:p w:rsidR="00277161" w:rsidRPr="00EC39C1" w:rsidRDefault="00277161" w:rsidP="00EC39C1">
            <w:pPr>
              <w:jc w:val="left"/>
              <w:rPr>
                <w:rFonts w:cs="Arial"/>
                <w:sz w:val="15"/>
                <w:szCs w:val="15"/>
                <w:lang w:val="en-US"/>
              </w:rPr>
            </w:pPr>
            <w:r w:rsidRPr="00EC39C1">
              <w:rPr>
                <w:rFonts w:cs="Arial"/>
                <w:sz w:val="15"/>
                <w:szCs w:val="15"/>
                <w:lang w:val="en-US"/>
              </w:rPr>
              <w:t>Záväzky po lehote splatnosti</w:t>
            </w:r>
          </w:p>
        </w:tc>
        <w:tc>
          <w:tcPr>
            <w:tcW w:w="794" w:type="pct"/>
            <w:tcBorders>
              <w:top w:val="nil"/>
              <w:left w:val="nil"/>
              <w:bottom w:val="single" w:sz="4" w:space="0" w:color="auto"/>
              <w:right w:val="nil"/>
            </w:tcBorders>
            <w:shd w:val="clear" w:color="auto" w:fill="auto"/>
            <w:vAlign w:val="bottom"/>
            <w:hideMark/>
          </w:tcPr>
          <w:p w:rsidR="00277161" w:rsidRPr="00EC39C1" w:rsidRDefault="00BD5625" w:rsidP="00EC39C1">
            <w:pPr>
              <w:jc w:val="right"/>
              <w:rPr>
                <w:rFonts w:cs="Arial"/>
                <w:sz w:val="15"/>
                <w:szCs w:val="15"/>
                <w:lang w:val="en-US"/>
              </w:rPr>
            </w:pPr>
            <w:r>
              <w:rPr>
                <w:rFonts w:cs="Arial"/>
                <w:sz w:val="15"/>
                <w:szCs w:val="15"/>
                <w:lang w:val="en-US"/>
              </w:rPr>
              <w:t>2.143.441</w:t>
            </w:r>
          </w:p>
        </w:tc>
        <w:tc>
          <w:tcPr>
            <w:tcW w:w="783" w:type="pct"/>
            <w:tcBorders>
              <w:top w:val="nil"/>
              <w:left w:val="nil"/>
              <w:bottom w:val="single" w:sz="4" w:space="0" w:color="auto"/>
              <w:right w:val="nil"/>
            </w:tcBorders>
            <w:shd w:val="clear" w:color="auto" w:fill="auto"/>
            <w:vAlign w:val="bottom"/>
            <w:hideMark/>
          </w:tcPr>
          <w:p w:rsidR="00277161" w:rsidRPr="00EC39C1" w:rsidRDefault="00BD5625" w:rsidP="00EC39C1">
            <w:pPr>
              <w:jc w:val="right"/>
              <w:rPr>
                <w:rFonts w:cs="Arial"/>
                <w:sz w:val="15"/>
                <w:szCs w:val="15"/>
                <w:lang w:val="en-US"/>
              </w:rPr>
            </w:pPr>
            <w:r>
              <w:rPr>
                <w:rFonts w:cs="Arial"/>
                <w:sz w:val="15"/>
                <w:szCs w:val="15"/>
                <w:lang w:val="en-US"/>
              </w:rPr>
              <w:t>2.066.076</w:t>
            </w:r>
            <w:r w:rsidR="00277161" w:rsidRPr="00EC39C1">
              <w:rPr>
                <w:rFonts w:cs="Arial"/>
                <w:sz w:val="15"/>
                <w:szCs w:val="15"/>
                <w:lang w:val="en-US"/>
              </w:rPr>
              <w:t xml:space="preserve"> </w:t>
            </w:r>
          </w:p>
        </w:tc>
      </w:tr>
      <w:tr w:rsidR="00277161" w:rsidRPr="00EC39C1" w:rsidTr="00EC39C1">
        <w:tc>
          <w:tcPr>
            <w:tcW w:w="3423" w:type="pct"/>
            <w:tcBorders>
              <w:top w:val="nil"/>
              <w:left w:val="nil"/>
              <w:bottom w:val="single" w:sz="8" w:space="0" w:color="auto"/>
              <w:right w:val="nil"/>
            </w:tcBorders>
            <w:shd w:val="clear" w:color="auto" w:fill="auto"/>
            <w:vAlign w:val="center"/>
            <w:hideMark/>
          </w:tcPr>
          <w:p w:rsidR="00277161" w:rsidRPr="00EC39C1" w:rsidRDefault="00277161" w:rsidP="00EC39C1">
            <w:pPr>
              <w:jc w:val="left"/>
              <w:rPr>
                <w:rFonts w:cs="Arial"/>
                <w:b/>
                <w:bCs/>
                <w:sz w:val="15"/>
                <w:szCs w:val="15"/>
                <w:lang w:val="en-US"/>
              </w:rPr>
            </w:pPr>
            <w:r w:rsidRPr="00EC39C1">
              <w:rPr>
                <w:rFonts w:cs="Arial"/>
                <w:b/>
                <w:bCs/>
                <w:sz w:val="15"/>
                <w:szCs w:val="15"/>
                <w:lang w:val="en-US"/>
              </w:rPr>
              <w:t>Spolu krátkodobé záväzky</w:t>
            </w:r>
          </w:p>
        </w:tc>
        <w:tc>
          <w:tcPr>
            <w:tcW w:w="794" w:type="pct"/>
            <w:tcBorders>
              <w:top w:val="nil"/>
              <w:left w:val="nil"/>
              <w:bottom w:val="single" w:sz="8" w:space="0" w:color="auto"/>
              <w:right w:val="nil"/>
            </w:tcBorders>
            <w:shd w:val="clear" w:color="auto" w:fill="auto"/>
            <w:vAlign w:val="bottom"/>
            <w:hideMark/>
          </w:tcPr>
          <w:p w:rsidR="00277161" w:rsidRPr="00EC39C1" w:rsidRDefault="00BD5625" w:rsidP="00EC39C1">
            <w:pPr>
              <w:jc w:val="right"/>
              <w:rPr>
                <w:rFonts w:cs="Arial"/>
                <w:b/>
                <w:bCs/>
                <w:sz w:val="15"/>
                <w:szCs w:val="15"/>
                <w:lang w:val="en-US"/>
              </w:rPr>
            </w:pPr>
            <w:r>
              <w:rPr>
                <w:rFonts w:cs="Arial"/>
                <w:b/>
                <w:bCs/>
                <w:sz w:val="15"/>
                <w:szCs w:val="15"/>
                <w:lang w:val="en-US"/>
              </w:rPr>
              <w:t>20.710.182</w:t>
            </w:r>
            <w:r w:rsidR="00277161" w:rsidRPr="00EC39C1">
              <w:rPr>
                <w:rFonts w:cs="Arial"/>
                <w:b/>
                <w:bCs/>
                <w:sz w:val="15"/>
                <w:szCs w:val="15"/>
                <w:lang w:val="en-US"/>
              </w:rPr>
              <w:t xml:space="preserve"> </w:t>
            </w:r>
          </w:p>
        </w:tc>
        <w:tc>
          <w:tcPr>
            <w:tcW w:w="783" w:type="pct"/>
            <w:tcBorders>
              <w:top w:val="nil"/>
              <w:left w:val="nil"/>
              <w:bottom w:val="single" w:sz="8" w:space="0" w:color="auto"/>
              <w:right w:val="nil"/>
            </w:tcBorders>
            <w:shd w:val="clear" w:color="auto" w:fill="auto"/>
            <w:vAlign w:val="bottom"/>
            <w:hideMark/>
          </w:tcPr>
          <w:p w:rsidR="00277161" w:rsidRPr="00EC39C1" w:rsidRDefault="00BD5625" w:rsidP="00EC39C1">
            <w:pPr>
              <w:jc w:val="right"/>
              <w:rPr>
                <w:rFonts w:cs="Arial"/>
                <w:b/>
                <w:bCs/>
                <w:sz w:val="15"/>
                <w:szCs w:val="15"/>
                <w:lang w:val="en-US"/>
              </w:rPr>
            </w:pPr>
            <w:r>
              <w:rPr>
                <w:rFonts w:cs="Arial"/>
                <w:b/>
                <w:bCs/>
                <w:sz w:val="15"/>
                <w:szCs w:val="15"/>
                <w:lang w:val="en-US"/>
              </w:rPr>
              <w:t>17.581.732</w:t>
            </w:r>
          </w:p>
        </w:tc>
      </w:tr>
    </w:tbl>
    <w:p w:rsidR="00E11848" w:rsidRPr="00EC39C1" w:rsidRDefault="00E11848" w:rsidP="00277161"/>
    <w:bookmarkEnd w:id="51"/>
    <w:p w:rsidR="008711DF" w:rsidRPr="00EC39C1" w:rsidRDefault="008711DF" w:rsidP="00277161"/>
    <w:p w:rsidR="008711DF" w:rsidRPr="0053650F" w:rsidRDefault="008711DF" w:rsidP="00277161">
      <w:pPr>
        <w:pStyle w:val="Nadpis3"/>
      </w:pPr>
      <w:r w:rsidRPr="0053650F">
        <w:t>Záväzky zabezpečené záložným právom alebo inou formou zabezpečenia</w:t>
      </w:r>
    </w:p>
    <w:p w:rsidR="008711DF" w:rsidRPr="0053650F" w:rsidRDefault="008711DF" w:rsidP="00277161">
      <w:pPr>
        <w:rPr>
          <w:snapToGrid w:val="0"/>
          <w:lang w:eastAsia="sk-SK"/>
        </w:rPr>
      </w:pPr>
    </w:p>
    <w:p w:rsidR="00277161" w:rsidRDefault="00277161" w:rsidP="00277161">
      <w:pPr>
        <w:rPr>
          <w:i/>
          <w:color w:val="FF0000"/>
        </w:rPr>
      </w:pPr>
      <w:bookmarkStart w:id="52" w:name="T_payables_securitized_by_lien"/>
    </w:p>
    <w:p w:rsidR="0053650F" w:rsidRPr="0053650F" w:rsidRDefault="0053650F" w:rsidP="00277161">
      <w:pPr>
        <w:rPr>
          <w:i/>
          <w:color w:val="FF0000"/>
        </w:rPr>
      </w:pPr>
    </w:p>
    <w:tbl>
      <w:tblPr>
        <w:tblW w:w="5000" w:type="pct"/>
        <w:tblLook w:val="04A0" w:firstRow="1" w:lastRow="0" w:firstColumn="1" w:lastColumn="0" w:noHBand="0" w:noVBand="1"/>
      </w:tblPr>
      <w:tblGrid>
        <w:gridCol w:w="6358"/>
        <w:gridCol w:w="1475"/>
        <w:gridCol w:w="1454"/>
      </w:tblGrid>
      <w:tr w:rsidR="00277161" w:rsidRPr="0053650F" w:rsidTr="00EC39C1">
        <w:tc>
          <w:tcPr>
            <w:tcW w:w="3423" w:type="pct"/>
            <w:tcBorders>
              <w:top w:val="single" w:sz="8" w:space="0" w:color="auto"/>
              <w:left w:val="nil"/>
              <w:bottom w:val="nil"/>
              <w:right w:val="nil"/>
            </w:tcBorders>
            <w:shd w:val="clear" w:color="auto" w:fill="auto"/>
            <w:vAlign w:val="center"/>
            <w:hideMark/>
          </w:tcPr>
          <w:p w:rsidR="00277161" w:rsidRPr="0053650F" w:rsidRDefault="00277161" w:rsidP="00277161">
            <w:pPr>
              <w:jc w:val="left"/>
              <w:rPr>
                <w:rFonts w:cs="Arial"/>
                <w:b/>
                <w:bCs/>
                <w:i/>
                <w:iCs/>
                <w:sz w:val="15"/>
                <w:szCs w:val="15"/>
                <w:lang w:val="en-US"/>
              </w:rPr>
            </w:pPr>
            <w:r w:rsidRPr="0053650F">
              <w:rPr>
                <w:rFonts w:cs="Arial"/>
                <w:b/>
                <w:bCs/>
                <w:i/>
                <w:iCs/>
                <w:sz w:val="15"/>
                <w:szCs w:val="15"/>
                <w:lang w:val="en-US"/>
              </w:rPr>
              <w:t>Položka</w:t>
            </w:r>
          </w:p>
        </w:tc>
        <w:tc>
          <w:tcPr>
            <w:tcW w:w="794" w:type="pct"/>
            <w:tcBorders>
              <w:top w:val="single" w:sz="8" w:space="0" w:color="auto"/>
              <w:left w:val="nil"/>
              <w:bottom w:val="nil"/>
              <w:right w:val="nil"/>
            </w:tcBorders>
            <w:shd w:val="clear" w:color="auto" w:fill="auto"/>
            <w:vAlign w:val="center"/>
            <w:hideMark/>
          </w:tcPr>
          <w:p w:rsidR="00277161" w:rsidRPr="0053650F" w:rsidRDefault="00277161" w:rsidP="00277161">
            <w:pPr>
              <w:jc w:val="center"/>
              <w:rPr>
                <w:rFonts w:cs="Arial"/>
                <w:b/>
                <w:bCs/>
                <w:i/>
                <w:iCs/>
                <w:sz w:val="15"/>
                <w:szCs w:val="15"/>
                <w:lang w:val="en-US"/>
              </w:rPr>
            </w:pPr>
            <w:r w:rsidRPr="0053650F">
              <w:rPr>
                <w:rFonts w:cs="Arial"/>
                <w:b/>
                <w:bCs/>
                <w:i/>
                <w:iCs/>
                <w:sz w:val="15"/>
                <w:szCs w:val="15"/>
                <w:lang w:val="en-US"/>
              </w:rPr>
              <w:t>31.12.2015</w:t>
            </w:r>
          </w:p>
        </w:tc>
        <w:tc>
          <w:tcPr>
            <w:tcW w:w="783" w:type="pct"/>
            <w:tcBorders>
              <w:top w:val="single" w:sz="8" w:space="0" w:color="auto"/>
              <w:left w:val="nil"/>
              <w:bottom w:val="nil"/>
              <w:right w:val="nil"/>
            </w:tcBorders>
            <w:shd w:val="clear" w:color="auto" w:fill="auto"/>
            <w:vAlign w:val="center"/>
            <w:hideMark/>
          </w:tcPr>
          <w:p w:rsidR="00277161" w:rsidRPr="0053650F" w:rsidRDefault="00277161" w:rsidP="00277161">
            <w:pPr>
              <w:jc w:val="center"/>
              <w:rPr>
                <w:rFonts w:cs="Arial"/>
                <w:b/>
                <w:bCs/>
                <w:i/>
                <w:iCs/>
                <w:sz w:val="15"/>
                <w:szCs w:val="15"/>
                <w:lang w:val="en-US"/>
              </w:rPr>
            </w:pPr>
            <w:r w:rsidRPr="0053650F">
              <w:rPr>
                <w:rFonts w:cs="Arial"/>
                <w:b/>
                <w:bCs/>
                <w:i/>
                <w:iCs/>
                <w:sz w:val="15"/>
                <w:szCs w:val="15"/>
                <w:lang w:val="en-US"/>
              </w:rPr>
              <w:t>31.12.2014</w:t>
            </w:r>
          </w:p>
        </w:tc>
      </w:tr>
      <w:tr w:rsidR="00277161" w:rsidRPr="0053650F" w:rsidTr="00EC39C1">
        <w:tc>
          <w:tcPr>
            <w:tcW w:w="3423" w:type="pct"/>
            <w:tcBorders>
              <w:top w:val="nil"/>
              <w:left w:val="nil"/>
              <w:bottom w:val="nil"/>
              <w:right w:val="nil"/>
            </w:tcBorders>
            <w:shd w:val="clear" w:color="auto" w:fill="auto"/>
            <w:vAlign w:val="center"/>
            <w:hideMark/>
          </w:tcPr>
          <w:p w:rsidR="00277161" w:rsidRPr="0053650F" w:rsidRDefault="00277161" w:rsidP="00277161">
            <w:pPr>
              <w:rPr>
                <w:rFonts w:cs="Arial"/>
                <w:sz w:val="15"/>
                <w:szCs w:val="15"/>
                <w:lang w:val="en-US"/>
              </w:rPr>
            </w:pPr>
            <w:r w:rsidRPr="0053650F">
              <w:rPr>
                <w:rFonts w:cs="Arial"/>
                <w:sz w:val="15"/>
                <w:szCs w:val="15"/>
                <w:lang w:val="en-US"/>
              </w:rPr>
              <w:t>Hodnota záväzku zabezpečeného záložným právom</w:t>
            </w:r>
          </w:p>
        </w:tc>
        <w:tc>
          <w:tcPr>
            <w:tcW w:w="794" w:type="pct"/>
            <w:tcBorders>
              <w:top w:val="nil"/>
              <w:left w:val="nil"/>
              <w:bottom w:val="nil"/>
              <w:right w:val="nil"/>
            </w:tcBorders>
            <w:shd w:val="clear" w:color="auto" w:fill="auto"/>
            <w:vAlign w:val="bottom"/>
            <w:hideMark/>
          </w:tcPr>
          <w:p w:rsidR="00277161" w:rsidRPr="0053650F" w:rsidRDefault="0053650F" w:rsidP="00277161">
            <w:pPr>
              <w:jc w:val="right"/>
              <w:rPr>
                <w:rFonts w:cs="Arial"/>
                <w:sz w:val="15"/>
                <w:szCs w:val="15"/>
                <w:lang w:val="en-US"/>
              </w:rPr>
            </w:pPr>
            <w:r>
              <w:rPr>
                <w:rFonts w:cs="Arial"/>
                <w:sz w:val="15"/>
                <w:szCs w:val="15"/>
                <w:lang w:val="en-US"/>
              </w:rPr>
              <w:t>12.500.000</w:t>
            </w:r>
            <w:r w:rsidR="00277161" w:rsidRPr="0053650F">
              <w:rPr>
                <w:rFonts w:cs="Arial"/>
                <w:sz w:val="15"/>
                <w:szCs w:val="15"/>
                <w:lang w:val="en-US"/>
              </w:rPr>
              <w:t xml:space="preserve"> </w:t>
            </w:r>
          </w:p>
        </w:tc>
        <w:tc>
          <w:tcPr>
            <w:tcW w:w="783" w:type="pct"/>
            <w:tcBorders>
              <w:top w:val="nil"/>
              <w:left w:val="nil"/>
              <w:bottom w:val="nil"/>
              <w:right w:val="nil"/>
            </w:tcBorders>
            <w:shd w:val="clear" w:color="auto" w:fill="auto"/>
            <w:vAlign w:val="bottom"/>
            <w:hideMark/>
          </w:tcPr>
          <w:p w:rsidR="00277161" w:rsidRPr="0053650F" w:rsidRDefault="0053650F" w:rsidP="00277161">
            <w:pPr>
              <w:jc w:val="right"/>
              <w:rPr>
                <w:rFonts w:cs="Arial"/>
                <w:sz w:val="15"/>
                <w:szCs w:val="15"/>
                <w:lang w:val="en-US"/>
              </w:rPr>
            </w:pPr>
            <w:r>
              <w:rPr>
                <w:rFonts w:cs="Arial"/>
                <w:sz w:val="15"/>
                <w:szCs w:val="15"/>
                <w:lang w:val="en-US"/>
              </w:rPr>
              <w:t>12.500.000</w:t>
            </w:r>
            <w:r w:rsidR="00277161" w:rsidRPr="0053650F">
              <w:rPr>
                <w:rFonts w:cs="Arial"/>
                <w:sz w:val="15"/>
                <w:szCs w:val="15"/>
                <w:lang w:val="en-US"/>
              </w:rPr>
              <w:t xml:space="preserve"> </w:t>
            </w:r>
          </w:p>
        </w:tc>
      </w:tr>
      <w:tr w:rsidR="00277161" w:rsidRPr="00EC39C1" w:rsidTr="00EC39C1">
        <w:tc>
          <w:tcPr>
            <w:tcW w:w="3423" w:type="pct"/>
            <w:tcBorders>
              <w:top w:val="nil"/>
              <w:left w:val="nil"/>
              <w:bottom w:val="single" w:sz="8" w:space="0" w:color="auto"/>
              <w:right w:val="nil"/>
            </w:tcBorders>
            <w:shd w:val="clear" w:color="auto" w:fill="auto"/>
            <w:vAlign w:val="center"/>
            <w:hideMark/>
          </w:tcPr>
          <w:p w:rsidR="00277161" w:rsidRPr="0053650F" w:rsidRDefault="00277161" w:rsidP="00277161">
            <w:pPr>
              <w:rPr>
                <w:rFonts w:cs="Arial"/>
                <w:sz w:val="15"/>
                <w:szCs w:val="15"/>
                <w:lang w:val="en-US"/>
              </w:rPr>
            </w:pPr>
            <w:r w:rsidRPr="0053650F">
              <w:rPr>
                <w:rFonts w:cs="Arial"/>
                <w:sz w:val="15"/>
                <w:szCs w:val="15"/>
                <w:lang w:val="en-US"/>
              </w:rPr>
              <w:t>Hodnota záväzku zabezpečeného inou formou zabezpečenia (uviesť)</w:t>
            </w:r>
          </w:p>
        </w:tc>
        <w:tc>
          <w:tcPr>
            <w:tcW w:w="794" w:type="pct"/>
            <w:tcBorders>
              <w:top w:val="nil"/>
              <w:left w:val="nil"/>
              <w:bottom w:val="single" w:sz="8" w:space="0" w:color="auto"/>
              <w:right w:val="nil"/>
            </w:tcBorders>
            <w:shd w:val="clear" w:color="auto" w:fill="auto"/>
            <w:vAlign w:val="center"/>
            <w:hideMark/>
          </w:tcPr>
          <w:p w:rsidR="00277161" w:rsidRPr="0053650F" w:rsidRDefault="00277161" w:rsidP="00277161">
            <w:pPr>
              <w:jc w:val="right"/>
              <w:rPr>
                <w:rFonts w:cs="Arial"/>
                <w:sz w:val="15"/>
                <w:szCs w:val="15"/>
                <w:lang w:val="en-US"/>
              </w:rPr>
            </w:pPr>
            <w:r w:rsidRPr="0053650F">
              <w:rPr>
                <w:rFonts w:cs="Arial"/>
                <w:sz w:val="15"/>
                <w:szCs w:val="15"/>
                <w:lang w:val="en-US"/>
              </w:rPr>
              <w:t xml:space="preserve">- </w:t>
            </w:r>
          </w:p>
        </w:tc>
        <w:tc>
          <w:tcPr>
            <w:tcW w:w="783"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53650F">
              <w:rPr>
                <w:rFonts w:cs="Arial"/>
                <w:sz w:val="15"/>
                <w:szCs w:val="15"/>
                <w:lang w:val="en-US"/>
              </w:rPr>
              <w:t>-</w:t>
            </w:r>
            <w:r w:rsidRPr="00EC39C1">
              <w:rPr>
                <w:rFonts w:cs="Arial"/>
                <w:sz w:val="15"/>
                <w:szCs w:val="15"/>
                <w:lang w:val="en-US"/>
              </w:rPr>
              <w:t xml:space="preserve"> </w:t>
            </w:r>
          </w:p>
        </w:tc>
      </w:tr>
      <w:bookmarkEnd w:id="52"/>
    </w:tbl>
    <w:p w:rsidR="00C87670" w:rsidRDefault="00C87670" w:rsidP="00277161">
      <w:pPr>
        <w:rPr>
          <w:i/>
          <w:color w:val="FF0000"/>
        </w:rPr>
      </w:pPr>
    </w:p>
    <w:p w:rsidR="00C87670" w:rsidRDefault="00C87670" w:rsidP="00277161">
      <w:pPr>
        <w:rPr>
          <w:i/>
          <w:color w:val="FF0000"/>
        </w:rPr>
      </w:pPr>
    </w:p>
    <w:p w:rsidR="00C87670" w:rsidRPr="00EC39C1" w:rsidRDefault="00C87670" w:rsidP="00277161">
      <w:pPr>
        <w:rPr>
          <w:rFonts w:cs="Arial"/>
          <w:bCs/>
          <w:szCs w:val="26"/>
          <w:u w:val="single"/>
        </w:rPr>
      </w:pPr>
    </w:p>
    <w:p w:rsidR="001A0A64" w:rsidRDefault="001A0A64">
      <w:pPr>
        <w:jc w:val="left"/>
        <w:rPr>
          <w:rFonts w:cs="Arial"/>
          <w:bCs/>
          <w:szCs w:val="26"/>
          <w:u w:val="single"/>
        </w:rPr>
      </w:pPr>
      <w:r>
        <w:br w:type="page"/>
      </w:r>
    </w:p>
    <w:p w:rsidR="008711DF" w:rsidRPr="00EC39C1" w:rsidRDefault="008711DF" w:rsidP="00277161">
      <w:pPr>
        <w:pStyle w:val="Nadpis3"/>
      </w:pPr>
      <w:r w:rsidRPr="00EC39C1">
        <w:lastRenderedPageBreak/>
        <w:t>Odložený daňový záväzo</w:t>
      </w:r>
      <w:r w:rsidR="00C26A76" w:rsidRPr="00EC39C1">
        <w:t>k/Odložená daňová pohľadávka</w:t>
      </w:r>
      <w:r w:rsidRPr="00EC39C1">
        <w:t xml:space="preserve"> </w:t>
      </w:r>
    </w:p>
    <w:p w:rsidR="00277161" w:rsidRPr="00EC39C1" w:rsidRDefault="00277161" w:rsidP="00277161">
      <w:bookmarkStart w:id="53" w:name="T_deferred_tax"/>
    </w:p>
    <w:tbl>
      <w:tblPr>
        <w:tblW w:w="5000" w:type="pct"/>
        <w:tblLook w:val="04A0" w:firstRow="1" w:lastRow="0" w:firstColumn="1" w:lastColumn="0" w:noHBand="0" w:noVBand="1"/>
      </w:tblPr>
      <w:tblGrid>
        <w:gridCol w:w="6617"/>
        <w:gridCol w:w="1335"/>
        <w:gridCol w:w="1335"/>
      </w:tblGrid>
      <w:tr w:rsidR="00277161" w:rsidRPr="00EC39C1" w:rsidTr="00EC39C1">
        <w:tc>
          <w:tcPr>
            <w:tcW w:w="3562" w:type="pct"/>
            <w:tcBorders>
              <w:top w:val="single" w:sz="8" w:space="0" w:color="auto"/>
              <w:left w:val="nil"/>
              <w:bottom w:val="nil"/>
              <w:right w:val="nil"/>
            </w:tcBorders>
            <w:shd w:val="clear" w:color="auto" w:fill="auto"/>
            <w:noWrap/>
            <w:vAlign w:val="center"/>
            <w:hideMark/>
          </w:tcPr>
          <w:p w:rsidR="00277161" w:rsidRPr="00EC39C1" w:rsidRDefault="00277161" w:rsidP="00EC39C1">
            <w:pPr>
              <w:ind w:left="176" w:hanging="176"/>
              <w:rPr>
                <w:rFonts w:cs="Arial"/>
                <w:b/>
                <w:bCs/>
                <w:i/>
                <w:iCs/>
                <w:sz w:val="15"/>
                <w:szCs w:val="15"/>
                <w:lang w:val="en-US"/>
              </w:rPr>
            </w:pPr>
            <w:bookmarkStart w:id="54" w:name="RANGE!B12:D29"/>
            <w:r w:rsidRPr="00EC39C1">
              <w:rPr>
                <w:rFonts w:cs="Arial"/>
                <w:b/>
                <w:bCs/>
                <w:i/>
                <w:iCs/>
                <w:sz w:val="15"/>
                <w:szCs w:val="15"/>
                <w:lang w:val="en-US"/>
              </w:rPr>
              <w:t>Položka</w:t>
            </w:r>
            <w:bookmarkEnd w:id="54"/>
          </w:p>
        </w:tc>
        <w:tc>
          <w:tcPr>
            <w:tcW w:w="719"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c>
          <w:tcPr>
            <w:tcW w:w="719"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31.12.2014</w:t>
            </w:r>
          </w:p>
        </w:tc>
      </w:tr>
      <w:tr w:rsidR="00277161" w:rsidRPr="00EC39C1" w:rsidTr="00EC39C1">
        <w:tc>
          <w:tcPr>
            <w:tcW w:w="3562" w:type="pct"/>
            <w:tcBorders>
              <w:top w:val="single" w:sz="4" w:space="0" w:color="auto"/>
              <w:left w:val="nil"/>
              <w:bottom w:val="nil"/>
              <w:right w:val="nil"/>
            </w:tcBorders>
            <w:shd w:val="clear" w:color="auto" w:fill="auto"/>
            <w:noWrap/>
            <w:vAlign w:val="center"/>
            <w:hideMark/>
          </w:tcPr>
          <w:p w:rsidR="00277161" w:rsidRPr="00EC39C1" w:rsidRDefault="00277161" w:rsidP="00EC39C1">
            <w:pPr>
              <w:ind w:left="176" w:hanging="176"/>
              <w:jc w:val="left"/>
              <w:rPr>
                <w:rFonts w:cs="Arial"/>
                <w:sz w:val="15"/>
                <w:szCs w:val="15"/>
                <w:lang w:val="en-US"/>
              </w:rPr>
            </w:pPr>
            <w:r w:rsidRPr="00EC39C1">
              <w:rPr>
                <w:rFonts w:cs="Arial"/>
                <w:sz w:val="15"/>
                <w:szCs w:val="15"/>
                <w:lang w:val="en-US"/>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182.611</w:t>
            </w:r>
            <w:r w:rsidR="00277161" w:rsidRPr="00EC39C1">
              <w:rPr>
                <w:rFonts w:cs="Arial"/>
                <w:sz w:val="15"/>
                <w:szCs w:val="15"/>
                <w:lang w:val="en-US"/>
              </w:rPr>
              <w:t xml:space="preserve"> </w:t>
            </w:r>
          </w:p>
        </w:tc>
        <w:tc>
          <w:tcPr>
            <w:tcW w:w="719" w:type="pct"/>
            <w:tcBorders>
              <w:top w:val="single" w:sz="4" w:space="0" w:color="auto"/>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198.676</w:t>
            </w:r>
            <w:r w:rsidR="00277161" w:rsidRPr="00EC39C1">
              <w:rPr>
                <w:rFonts w:cs="Arial"/>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jc w:val="left"/>
              <w:rPr>
                <w:rFonts w:cs="Arial"/>
                <w:i/>
                <w:iCs/>
                <w:sz w:val="15"/>
                <w:szCs w:val="15"/>
                <w:lang w:val="en-US"/>
              </w:rPr>
            </w:pPr>
            <w:r w:rsidRPr="00EC39C1">
              <w:rPr>
                <w:rFonts w:cs="Arial"/>
                <w:i/>
                <w:iCs/>
                <w:sz w:val="15"/>
                <w:szCs w:val="15"/>
                <w:lang w:val="en-US"/>
              </w:rPr>
              <w:t>odpočítateľné</w:t>
            </w:r>
          </w:p>
        </w:tc>
        <w:tc>
          <w:tcPr>
            <w:tcW w:w="719"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jc w:val="left"/>
              <w:rPr>
                <w:rFonts w:cs="Arial"/>
                <w:i/>
                <w:iCs/>
                <w:sz w:val="15"/>
                <w:szCs w:val="15"/>
                <w:lang w:val="en-US"/>
              </w:rPr>
            </w:pPr>
            <w:r w:rsidRPr="00EC39C1">
              <w:rPr>
                <w:rFonts w:cs="Arial"/>
                <w:i/>
                <w:iCs/>
                <w:sz w:val="15"/>
                <w:szCs w:val="15"/>
                <w:lang w:val="en-US"/>
              </w:rPr>
              <w:t xml:space="preserve">zdaniteľné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i/>
                <w:iCs/>
                <w:sz w:val="15"/>
                <w:szCs w:val="15"/>
                <w:lang w:val="en-US"/>
              </w:rPr>
            </w:pPr>
            <w:r>
              <w:rPr>
                <w:rFonts w:cs="Arial"/>
                <w:i/>
                <w:iCs/>
                <w:sz w:val="15"/>
                <w:szCs w:val="15"/>
                <w:lang w:val="en-US"/>
              </w:rPr>
              <w:t>182.611</w:t>
            </w:r>
            <w:r w:rsidR="00277161" w:rsidRPr="00EC39C1">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i/>
                <w:iCs/>
                <w:sz w:val="15"/>
                <w:szCs w:val="15"/>
                <w:lang w:val="en-US"/>
              </w:rPr>
            </w:pPr>
            <w:r>
              <w:rPr>
                <w:rFonts w:cs="Arial"/>
                <w:i/>
                <w:iCs/>
                <w:sz w:val="15"/>
                <w:szCs w:val="15"/>
                <w:lang w:val="en-US"/>
              </w:rPr>
              <w:t>198.676</w:t>
            </w:r>
            <w:r w:rsidR="00277161" w:rsidRPr="00EC39C1">
              <w:rPr>
                <w:rFonts w:cs="Arial"/>
                <w:i/>
                <w:iCs/>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hanging="176"/>
              <w:jc w:val="left"/>
              <w:rPr>
                <w:rFonts w:cs="Arial"/>
                <w:sz w:val="15"/>
                <w:szCs w:val="15"/>
                <w:lang w:val="en-US"/>
              </w:rPr>
            </w:pPr>
            <w:r w:rsidRPr="00EC39C1">
              <w:rPr>
                <w:rFonts w:cs="Arial"/>
                <w:sz w:val="15"/>
                <w:szCs w:val="15"/>
                <w:lang w:val="en-US"/>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291.415</w:t>
            </w:r>
            <w:r w:rsidR="00277161" w:rsidRPr="00EC39C1">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240.793</w:t>
            </w:r>
            <w:r w:rsidR="00277161" w:rsidRPr="00EC39C1">
              <w:rPr>
                <w:rFonts w:cs="Arial"/>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jc w:val="left"/>
              <w:rPr>
                <w:rFonts w:cs="Arial"/>
                <w:i/>
                <w:iCs/>
                <w:sz w:val="15"/>
                <w:szCs w:val="15"/>
                <w:lang w:val="en-US"/>
              </w:rPr>
            </w:pPr>
            <w:r w:rsidRPr="00EC39C1">
              <w:rPr>
                <w:rFonts w:cs="Arial"/>
                <w:i/>
                <w:iCs/>
                <w:sz w:val="15"/>
                <w:szCs w:val="15"/>
                <w:lang w:val="en-US"/>
              </w:rPr>
              <w:t>odpočítateľné</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i/>
                <w:iCs/>
                <w:sz w:val="15"/>
                <w:szCs w:val="15"/>
                <w:lang w:val="en-US"/>
              </w:rPr>
            </w:pPr>
            <w:r>
              <w:rPr>
                <w:rFonts w:cs="Arial"/>
                <w:i/>
                <w:iCs/>
                <w:sz w:val="15"/>
                <w:szCs w:val="15"/>
                <w:lang w:val="en-US"/>
              </w:rPr>
              <w:t>291.415</w:t>
            </w:r>
            <w:r w:rsidR="00277161" w:rsidRPr="00EC39C1">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i/>
                <w:iCs/>
                <w:sz w:val="15"/>
                <w:szCs w:val="15"/>
                <w:lang w:val="en-US"/>
              </w:rPr>
            </w:pPr>
            <w:r>
              <w:rPr>
                <w:rFonts w:cs="Arial"/>
                <w:i/>
                <w:iCs/>
                <w:sz w:val="15"/>
                <w:szCs w:val="15"/>
                <w:lang w:val="en-US"/>
              </w:rPr>
              <w:t>240.793</w:t>
            </w:r>
            <w:r w:rsidR="00277161" w:rsidRPr="00EC39C1">
              <w:rPr>
                <w:rFonts w:cs="Arial"/>
                <w:i/>
                <w:iCs/>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jc w:val="left"/>
              <w:rPr>
                <w:rFonts w:cs="Arial"/>
                <w:i/>
                <w:iCs/>
                <w:sz w:val="15"/>
                <w:szCs w:val="15"/>
                <w:lang w:val="en-US"/>
              </w:rPr>
            </w:pPr>
            <w:r w:rsidRPr="00EC39C1">
              <w:rPr>
                <w:rFonts w:cs="Arial"/>
                <w:i/>
                <w:iCs/>
                <w:sz w:val="15"/>
                <w:szCs w:val="15"/>
                <w:lang w:val="en-US"/>
              </w:rPr>
              <w:t xml:space="preserve">zdaniteľné </w:t>
            </w:r>
          </w:p>
        </w:tc>
        <w:tc>
          <w:tcPr>
            <w:tcW w:w="719"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hanging="176"/>
              <w:jc w:val="left"/>
              <w:rPr>
                <w:rFonts w:cs="Arial"/>
                <w:sz w:val="15"/>
                <w:szCs w:val="15"/>
                <w:lang w:val="en-US"/>
              </w:rPr>
            </w:pPr>
            <w:r w:rsidRPr="00EC39C1">
              <w:rPr>
                <w:rFonts w:cs="Arial"/>
                <w:sz w:val="15"/>
                <w:szCs w:val="15"/>
                <w:lang w:val="en-US"/>
              </w:rPr>
              <w:t>Možnosť umorovať daňovú stratu v budúcnosti</w:t>
            </w:r>
          </w:p>
        </w:tc>
        <w:tc>
          <w:tcPr>
            <w:tcW w:w="719"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hanging="176"/>
              <w:jc w:val="left"/>
              <w:rPr>
                <w:rFonts w:cs="Arial"/>
                <w:sz w:val="15"/>
                <w:szCs w:val="15"/>
                <w:lang w:val="en-US"/>
              </w:rPr>
            </w:pPr>
            <w:r w:rsidRPr="00EC39C1">
              <w:rPr>
                <w:rFonts w:cs="Arial"/>
                <w:sz w:val="15"/>
                <w:szCs w:val="15"/>
                <w:lang w:val="en-US"/>
              </w:rPr>
              <w:t>Možnosť previesť nevyužité daňové odpočty</w:t>
            </w:r>
          </w:p>
        </w:tc>
        <w:tc>
          <w:tcPr>
            <w:tcW w:w="719"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hanging="176"/>
              <w:jc w:val="left"/>
              <w:rPr>
                <w:rFonts w:cs="Arial"/>
                <w:sz w:val="15"/>
                <w:szCs w:val="15"/>
                <w:lang w:val="en-US"/>
              </w:rPr>
            </w:pPr>
            <w:r w:rsidRPr="00EC39C1">
              <w:rPr>
                <w:rFonts w:cs="Arial"/>
                <w:sz w:val="15"/>
                <w:szCs w:val="15"/>
                <w:lang w:val="en-US"/>
              </w:rPr>
              <w:t>Sadzba dane z príjmov (v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22</w:t>
            </w:r>
            <w:r w:rsidR="00277161" w:rsidRPr="00EC39C1">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22</w:t>
            </w:r>
            <w:r w:rsidR="00277161" w:rsidRPr="00EC39C1">
              <w:rPr>
                <w:rFonts w:cs="Arial"/>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hanging="176"/>
              <w:jc w:val="left"/>
              <w:rPr>
                <w:rFonts w:cs="Arial"/>
                <w:sz w:val="15"/>
                <w:szCs w:val="15"/>
                <w:lang w:val="en-US"/>
              </w:rPr>
            </w:pPr>
            <w:r w:rsidRPr="00EC39C1">
              <w:rPr>
                <w:rFonts w:cs="Arial"/>
                <w:sz w:val="15"/>
                <w:szCs w:val="15"/>
                <w:lang w:val="en-US"/>
              </w:rPr>
              <w:t>Odložená daňová pohľadávka</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64.111</w:t>
            </w:r>
            <w:r w:rsidR="00277161" w:rsidRPr="00EC39C1">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52.975</w:t>
            </w:r>
            <w:r w:rsidR="00277161" w:rsidRPr="00EC39C1">
              <w:rPr>
                <w:rFonts w:cs="Arial"/>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hanging="176"/>
              <w:jc w:val="left"/>
              <w:rPr>
                <w:rFonts w:cs="Arial"/>
                <w:sz w:val="15"/>
                <w:szCs w:val="15"/>
                <w:lang w:val="en-US"/>
              </w:rPr>
            </w:pPr>
            <w:r w:rsidRPr="00EC39C1">
              <w:rPr>
                <w:rFonts w:cs="Arial"/>
                <w:sz w:val="15"/>
                <w:szCs w:val="15"/>
                <w:lang w:val="en-US"/>
              </w:rPr>
              <w:t>Uplatnená daňová pohľadávka:</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11.136</w:t>
            </w:r>
            <w:r w:rsidR="00277161" w:rsidRPr="00EC39C1">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10.760</w:t>
            </w:r>
            <w:r w:rsidR="00277161" w:rsidRPr="00EC39C1">
              <w:rPr>
                <w:rFonts w:cs="Arial"/>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jc w:val="left"/>
              <w:rPr>
                <w:rFonts w:cs="Arial"/>
                <w:i/>
                <w:iCs/>
                <w:sz w:val="15"/>
                <w:szCs w:val="15"/>
                <w:lang w:val="en-US"/>
              </w:rPr>
            </w:pPr>
            <w:r w:rsidRPr="00EC39C1">
              <w:rPr>
                <w:rFonts w:cs="Arial"/>
                <w:i/>
                <w:iCs/>
                <w:sz w:val="15"/>
                <w:szCs w:val="15"/>
                <w:lang w:val="en-US"/>
              </w:rPr>
              <w:t>zaúčtovaná ako zníženie nákladov</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i/>
                <w:iCs/>
                <w:sz w:val="15"/>
                <w:szCs w:val="15"/>
                <w:lang w:val="en-US"/>
              </w:rPr>
            </w:pPr>
            <w:r>
              <w:rPr>
                <w:rFonts w:cs="Arial"/>
                <w:i/>
                <w:iCs/>
                <w:sz w:val="15"/>
                <w:szCs w:val="15"/>
                <w:lang w:val="en-US"/>
              </w:rPr>
              <w:t>11.136</w:t>
            </w:r>
            <w:r w:rsidR="00277161" w:rsidRPr="00EC39C1">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i/>
                <w:iCs/>
                <w:sz w:val="15"/>
                <w:szCs w:val="15"/>
                <w:lang w:val="en-US"/>
              </w:rPr>
            </w:pPr>
            <w:r>
              <w:rPr>
                <w:rFonts w:cs="Arial"/>
                <w:i/>
                <w:iCs/>
                <w:sz w:val="15"/>
                <w:szCs w:val="15"/>
                <w:lang w:val="en-US"/>
              </w:rPr>
              <w:t>10.760</w:t>
            </w:r>
            <w:r w:rsidR="00277161" w:rsidRPr="00EC39C1">
              <w:rPr>
                <w:rFonts w:cs="Arial"/>
                <w:i/>
                <w:iCs/>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jc w:val="left"/>
              <w:rPr>
                <w:rFonts w:cs="Arial"/>
                <w:i/>
                <w:iCs/>
                <w:sz w:val="15"/>
                <w:szCs w:val="15"/>
                <w:lang w:val="en-US"/>
              </w:rPr>
            </w:pPr>
            <w:r w:rsidRPr="00EC39C1">
              <w:rPr>
                <w:rFonts w:cs="Arial"/>
                <w:i/>
                <w:iCs/>
                <w:sz w:val="15"/>
                <w:szCs w:val="15"/>
                <w:lang w:val="en-US"/>
              </w:rPr>
              <w:t>zaúčtovaná do vlastného imania</w:t>
            </w:r>
          </w:p>
        </w:tc>
        <w:tc>
          <w:tcPr>
            <w:tcW w:w="719"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hanging="176"/>
              <w:jc w:val="left"/>
              <w:rPr>
                <w:rFonts w:cs="Arial"/>
                <w:sz w:val="15"/>
                <w:szCs w:val="15"/>
                <w:lang w:val="en-US"/>
              </w:rPr>
            </w:pPr>
            <w:r w:rsidRPr="00EC39C1">
              <w:rPr>
                <w:rFonts w:cs="Arial"/>
                <w:sz w:val="15"/>
                <w:szCs w:val="15"/>
                <w:lang w:val="en-US"/>
              </w:rPr>
              <w:t>Odložený daňový záväzok</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40.174</w:t>
            </w:r>
            <w:r w:rsidR="00277161" w:rsidRPr="00EC39C1">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43.709</w:t>
            </w:r>
            <w:r w:rsidR="00277161" w:rsidRPr="00EC39C1">
              <w:rPr>
                <w:rFonts w:cs="Arial"/>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hanging="176"/>
              <w:jc w:val="left"/>
              <w:rPr>
                <w:rFonts w:cs="Arial"/>
                <w:sz w:val="15"/>
                <w:szCs w:val="15"/>
                <w:lang w:val="en-US"/>
              </w:rPr>
            </w:pPr>
            <w:r w:rsidRPr="00EC39C1">
              <w:rPr>
                <w:rFonts w:cs="Arial"/>
                <w:sz w:val="15"/>
                <w:szCs w:val="15"/>
                <w:lang w:val="en-US"/>
              </w:rPr>
              <w:t>Zmena odloženého daňového záväzku:</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(3.535)</w:t>
            </w:r>
            <w:r w:rsidR="00277161" w:rsidRPr="00EC39C1">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1.553</w:t>
            </w:r>
            <w:r w:rsidR="00277161" w:rsidRPr="00EC39C1">
              <w:rPr>
                <w:rFonts w:cs="Arial"/>
                <w:sz w:val="15"/>
                <w:szCs w:val="15"/>
                <w:lang w:val="en-US"/>
              </w:rPr>
              <w:t xml:space="preserve"> </w:t>
            </w:r>
          </w:p>
        </w:tc>
      </w:tr>
      <w:tr w:rsidR="00277161" w:rsidRPr="00EC39C1" w:rsidTr="00EC39C1">
        <w:tc>
          <w:tcPr>
            <w:tcW w:w="3562" w:type="pct"/>
            <w:tcBorders>
              <w:top w:val="nil"/>
              <w:left w:val="nil"/>
              <w:bottom w:val="nil"/>
              <w:right w:val="nil"/>
            </w:tcBorders>
            <w:shd w:val="clear" w:color="auto" w:fill="auto"/>
            <w:noWrap/>
            <w:vAlign w:val="center"/>
            <w:hideMark/>
          </w:tcPr>
          <w:p w:rsidR="00277161" w:rsidRPr="00EC39C1" w:rsidRDefault="00277161" w:rsidP="00EC39C1">
            <w:pPr>
              <w:ind w:left="176"/>
              <w:jc w:val="left"/>
              <w:rPr>
                <w:rFonts w:cs="Arial"/>
                <w:i/>
                <w:iCs/>
                <w:sz w:val="15"/>
                <w:szCs w:val="15"/>
                <w:lang w:val="en-US"/>
              </w:rPr>
            </w:pPr>
            <w:r w:rsidRPr="00EC39C1">
              <w:rPr>
                <w:rFonts w:cs="Arial"/>
                <w:i/>
                <w:iCs/>
                <w:sz w:val="15"/>
                <w:szCs w:val="15"/>
                <w:lang w:val="en-US"/>
              </w:rPr>
              <w:t>zaúčtovaná ako náklad</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(3.535)</w:t>
            </w:r>
            <w:r w:rsidR="00277161" w:rsidRPr="00EC39C1">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rsidR="00277161" w:rsidRPr="00EC39C1" w:rsidRDefault="0053650F" w:rsidP="00277161">
            <w:pPr>
              <w:jc w:val="right"/>
              <w:rPr>
                <w:rFonts w:cs="Arial"/>
                <w:sz w:val="15"/>
                <w:szCs w:val="15"/>
                <w:lang w:val="en-US"/>
              </w:rPr>
            </w:pPr>
            <w:r>
              <w:rPr>
                <w:rFonts w:cs="Arial"/>
                <w:sz w:val="15"/>
                <w:szCs w:val="15"/>
                <w:lang w:val="en-US"/>
              </w:rPr>
              <w:t>1.553</w:t>
            </w:r>
            <w:r w:rsidR="00277161" w:rsidRPr="00EC39C1">
              <w:rPr>
                <w:rFonts w:cs="Arial"/>
                <w:sz w:val="15"/>
                <w:szCs w:val="15"/>
                <w:lang w:val="en-US"/>
              </w:rPr>
              <w:t xml:space="preserve"> </w:t>
            </w:r>
          </w:p>
        </w:tc>
      </w:tr>
      <w:tr w:rsidR="00277161" w:rsidRPr="00EC39C1" w:rsidTr="00EC39C1">
        <w:tc>
          <w:tcPr>
            <w:tcW w:w="3562" w:type="pct"/>
            <w:tcBorders>
              <w:top w:val="nil"/>
              <w:left w:val="nil"/>
              <w:bottom w:val="single" w:sz="8" w:space="0" w:color="auto"/>
              <w:right w:val="nil"/>
            </w:tcBorders>
            <w:shd w:val="clear" w:color="auto" w:fill="auto"/>
            <w:noWrap/>
            <w:vAlign w:val="center"/>
            <w:hideMark/>
          </w:tcPr>
          <w:p w:rsidR="00277161" w:rsidRPr="00EC39C1" w:rsidRDefault="00277161" w:rsidP="00EC39C1">
            <w:pPr>
              <w:ind w:left="176"/>
              <w:jc w:val="left"/>
              <w:rPr>
                <w:rFonts w:cs="Arial"/>
                <w:i/>
                <w:iCs/>
                <w:sz w:val="15"/>
                <w:szCs w:val="15"/>
                <w:lang w:val="en-US"/>
              </w:rPr>
            </w:pPr>
            <w:r w:rsidRPr="00EC39C1">
              <w:rPr>
                <w:rFonts w:cs="Arial"/>
                <w:i/>
                <w:iCs/>
                <w:sz w:val="15"/>
                <w:szCs w:val="15"/>
                <w:lang w:val="en-US"/>
              </w:rPr>
              <w:t>zaúčtovaná do vlastného imania</w:t>
            </w:r>
          </w:p>
        </w:tc>
        <w:tc>
          <w:tcPr>
            <w:tcW w:w="719"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9"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rsidR="008711DF" w:rsidRPr="00EC39C1" w:rsidRDefault="008711DF" w:rsidP="00277161"/>
    <w:bookmarkEnd w:id="53"/>
    <w:p w:rsidR="008711DF" w:rsidRPr="00EC39C1" w:rsidRDefault="008711DF" w:rsidP="00277161">
      <w:pPr>
        <w:pStyle w:val="Nadpis3"/>
      </w:pPr>
      <w:r w:rsidRPr="00EC39C1">
        <w:t xml:space="preserve">Záväzky zo sociálneho fondu </w:t>
      </w:r>
    </w:p>
    <w:p w:rsidR="00277161" w:rsidRPr="00EC39C1" w:rsidRDefault="00277161" w:rsidP="00277161">
      <w:bookmarkStart w:id="55" w:name="T_social_fund_payables"/>
      <w:r w:rsidRPr="00EC39C1">
        <w:t xml:space="preserve"> </w:t>
      </w:r>
    </w:p>
    <w:tbl>
      <w:tblPr>
        <w:tblW w:w="5000" w:type="pct"/>
        <w:tblLook w:val="04A0" w:firstRow="1" w:lastRow="0" w:firstColumn="1" w:lastColumn="0" w:noHBand="0" w:noVBand="1"/>
      </w:tblPr>
      <w:tblGrid>
        <w:gridCol w:w="6599"/>
        <w:gridCol w:w="1345"/>
        <w:gridCol w:w="1343"/>
      </w:tblGrid>
      <w:tr w:rsidR="00277161" w:rsidRPr="00EC39C1" w:rsidTr="00EC39C1">
        <w:tc>
          <w:tcPr>
            <w:tcW w:w="3553" w:type="pct"/>
            <w:tcBorders>
              <w:top w:val="single" w:sz="8" w:space="0" w:color="auto"/>
              <w:left w:val="nil"/>
              <w:bottom w:val="nil"/>
              <w:right w:val="nil"/>
            </w:tcBorders>
            <w:shd w:val="clear" w:color="auto" w:fill="auto"/>
            <w:vAlign w:val="center"/>
            <w:hideMark/>
          </w:tcPr>
          <w:p w:rsidR="00277161" w:rsidRPr="00EC39C1" w:rsidRDefault="00277161" w:rsidP="00277161">
            <w:pPr>
              <w:rPr>
                <w:rFonts w:cs="Arial"/>
                <w:b/>
                <w:bCs/>
                <w:i/>
                <w:iCs/>
                <w:sz w:val="15"/>
                <w:szCs w:val="15"/>
                <w:lang w:val="en-US"/>
              </w:rPr>
            </w:pPr>
            <w:bookmarkStart w:id="56" w:name="RANGE!B12:D19"/>
            <w:r w:rsidRPr="00EC39C1">
              <w:rPr>
                <w:rFonts w:cs="Arial"/>
                <w:b/>
                <w:bCs/>
                <w:i/>
                <w:iCs/>
                <w:sz w:val="15"/>
                <w:szCs w:val="15"/>
                <w:lang w:val="en-US"/>
              </w:rPr>
              <w:t> </w:t>
            </w:r>
            <w:bookmarkEnd w:id="56"/>
          </w:p>
        </w:tc>
        <w:tc>
          <w:tcPr>
            <w:tcW w:w="724"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c>
          <w:tcPr>
            <w:tcW w:w="724"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31.12.2014</w:t>
            </w:r>
          </w:p>
        </w:tc>
      </w:tr>
      <w:tr w:rsidR="00277161" w:rsidRPr="00EC39C1" w:rsidTr="00EC39C1">
        <w:tc>
          <w:tcPr>
            <w:tcW w:w="3553" w:type="pct"/>
            <w:tcBorders>
              <w:top w:val="single" w:sz="4" w:space="0" w:color="auto"/>
              <w:left w:val="nil"/>
              <w:bottom w:val="nil"/>
              <w:right w:val="nil"/>
            </w:tcBorders>
            <w:shd w:val="clear" w:color="auto" w:fill="auto"/>
            <w:vAlign w:val="center"/>
            <w:hideMark/>
          </w:tcPr>
          <w:p w:rsidR="00277161" w:rsidRPr="00EC39C1" w:rsidRDefault="00277161" w:rsidP="00277161">
            <w:pPr>
              <w:rPr>
                <w:rFonts w:cs="Arial"/>
                <w:sz w:val="15"/>
                <w:szCs w:val="15"/>
                <w:lang w:val="en-US"/>
              </w:rPr>
            </w:pPr>
            <w:r w:rsidRPr="00EC39C1">
              <w:rPr>
                <w:rFonts w:cs="Arial"/>
                <w:sz w:val="15"/>
                <w:szCs w:val="15"/>
                <w:lang w:val="en-US"/>
              </w:rPr>
              <w:t>Začiatočný stav sociálneho fondu</w:t>
            </w:r>
          </w:p>
        </w:tc>
        <w:tc>
          <w:tcPr>
            <w:tcW w:w="724" w:type="pct"/>
            <w:tcBorders>
              <w:top w:val="single" w:sz="4" w:space="0" w:color="auto"/>
              <w:left w:val="nil"/>
              <w:bottom w:val="nil"/>
              <w:right w:val="nil"/>
            </w:tcBorders>
            <w:shd w:val="clear" w:color="auto" w:fill="auto"/>
            <w:vAlign w:val="center"/>
            <w:hideMark/>
          </w:tcPr>
          <w:p w:rsidR="00277161" w:rsidRPr="00EC39C1" w:rsidRDefault="00884313" w:rsidP="00277161">
            <w:pPr>
              <w:jc w:val="right"/>
              <w:rPr>
                <w:rFonts w:cs="Arial"/>
                <w:sz w:val="15"/>
                <w:szCs w:val="15"/>
                <w:lang w:val="en-US"/>
              </w:rPr>
            </w:pPr>
            <w:r>
              <w:rPr>
                <w:rFonts w:cs="Arial"/>
                <w:sz w:val="15"/>
                <w:szCs w:val="15"/>
                <w:lang w:val="en-US"/>
              </w:rPr>
              <w:t>23.610</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center"/>
            <w:hideMark/>
          </w:tcPr>
          <w:p w:rsidR="00277161" w:rsidRPr="00EC39C1" w:rsidRDefault="00402526" w:rsidP="00277161">
            <w:pPr>
              <w:jc w:val="right"/>
              <w:rPr>
                <w:rFonts w:cs="Arial"/>
                <w:sz w:val="15"/>
                <w:szCs w:val="15"/>
                <w:lang w:val="en-US"/>
              </w:rPr>
            </w:pPr>
            <w:r>
              <w:rPr>
                <w:rFonts w:cs="Arial"/>
                <w:sz w:val="15"/>
                <w:szCs w:val="15"/>
                <w:lang w:val="en-US"/>
              </w:rPr>
              <w:t>30.183</w:t>
            </w:r>
            <w:r w:rsidR="00277161" w:rsidRPr="00EC39C1">
              <w:rPr>
                <w:rFonts w:cs="Arial"/>
                <w:sz w:val="15"/>
                <w:szCs w:val="15"/>
                <w:lang w:val="en-US"/>
              </w:rPr>
              <w:t xml:space="preserve"> </w:t>
            </w:r>
          </w:p>
        </w:tc>
      </w:tr>
      <w:tr w:rsidR="00277161" w:rsidRPr="00EC39C1" w:rsidTr="00EC39C1">
        <w:tc>
          <w:tcPr>
            <w:tcW w:w="3553" w:type="pct"/>
            <w:tcBorders>
              <w:top w:val="nil"/>
              <w:left w:val="nil"/>
              <w:bottom w:val="nil"/>
              <w:right w:val="nil"/>
            </w:tcBorders>
            <w:shd w:val="clear" w:color="auto" w:fill="auto"/>
            <w:vAlign w:val="center"/>
            <w:hideMark/>
          </w:tcPr>
          <w:p w:rsidR="00277161" w:rsidRPr="00EC39C1" w:rsidRDefault="00277161" w:rsidP="00EC39C1">
            <w:pPr>
              <w:ind w:left="176"/>
              <w:rPr>
                <w:rFonts w:cs="Arial"/>
                <w:sz w:val="15"/>
                <w:szCs w:val="15"/>
                <w:lang w:val="en-US"/>
              </w:rPr>
            </w:pPr>
            <w:r w:rsidRPr="00EC39C1">
              <w:rPr>
                <w:rFonts w:cs="Arial"/>
                <w:sz w:val="15"/>
                <w:szCs w:val="15"/>
                <w:lang w:val="en-US"/>
              </w:rPr>
              <w:t>Tvorba sociálneho fondu na ťarchu nákladov</w:t>
            </w:r>
          </w:p>
        </w:tc>
        <w:tc>
          <w:tcPr>
            <w:tcW w:w="724" w:type="pct"/>
            <w:tcBorders>
              <w:top w:val="nil"/>
              <w:left w:val="nil"/>
              <w:bottom w:val="nil"/>
              <w:right w:val="nil"/>
            </w:tcBorders>
            <w:shd w:val="clear" w:color="auto" w:fill="auto"/>
            <w:vAlign w:val="center"/>
            <w:hideMark/>
          </w:tcPr>
          <w:p w:rsidR="00277161" w:rsidRPr="00EC39C1" w:rsidRDefault="00884313" w:rsidP="00277161">
            <w:pPr>
              <w:jc w:val="right"/>
              <w:rPr>
                <w:rFonts w:cs="Arial"/>
                <w:sz w:val="15"/>
                <w:szCs w:val="15"/>
                <w:lang w:val="en-US"/>
              </w:rPr>
            </w:pPr>
            <w:r>
              <w:rPr>
                <w:rFonts w:cs="Arial"/>
                <w:sz w:val="15"/>
                <w:szCs w:val="15"/>
                <w:lang w:val="en-US"/>
              </w:rPr>
              <w:t>53.242</w:t>
            </w:r>
            <w:r w:rsidR="00277161"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rsidR="00277161" w:rsidRPr="00EC39C1" w:rsidRDefault="00402526" w:rsidP="00277161">
            <w:pPr>
              <w:jc w:val="right"/>
              <w:rPr>
                <w:rFonts w:cs="Arial"/>
                <w:sz w:val="15"/>
                <w:szCs w:val="15"/>
                <w:lang w:val="en-US"/>
              </w:rPr>
            </w:pPr>
            <w:r>
              <w:rPr>
                <w:rFonts w:cs="Arial"/>
                <w:sz w:val="15"/>
                <w:szCs w:val="15"/>
                <w:lang w:val="en-US"/>
              </w:rPr>
              <w:t>16.524</w:t>
            </w:r>
            <w:r w:rsidR="00277161" w:rsidRPr="00EC39C1">
              <w:rPr>
                <w:rFonts w:cs="Arial"/>
                <w:sz w:val="15"/>
                <w:szCs w:val="15"/>
                <w:lang w:val="en-US"/>
              </w:rPr>
              <w:t xml:space="preserve"> </w:t>
            </w:r>
          </w:p>
        </w:tc>
      </w:tr>
      <w:tr w:rsidR="00277161" w:rsidRPr="00EC39C1" w:rsidTr="00EC39C1">
        <w:tc>
          <w:tcPr>
            <w:tcW w:w="3553" w:type="pct"/>
            <w:tcBorders>
              <w:top w:val="nil"/>
              <w:left w:val="nil"/>
              <w:bottom w:val="nil"/>
              <w:right w:val="nil"/>
            </w:tcBorders>
            <w:shd w:val="clear" w:color="auto" w:fill="auto"/>
            <w:vAlign w:val="center"/>
            <w:hideMark/>
          </w:tcPr>
          <w:p w:rsidR="00277161" w:rsidRPr="00EC39C1" w:rsidRDefault="00277161" w:rsidP="00EC39C1">
            <w:pPr>
              <w:ind w:left="176"/>
              <w:rPr>
                <w:rFonts w:cs="Arial"/>
                <w:sz w:val="15"/>
                <w:szCs w:val="15"/>
                <w:lang w:val="en-US"/>
              </w:rPr>
            </w:pPr>
            <w:r w:rsidRPr="00EC39C1">
              <w:rPr>
                <w:rFonts w:cs="Arial"/>
                <w:sz w:val="15"/>
                <w:szCs w:val="15"/>
                <w:lang w:val="en-US"/>
              </w:rPr>
              <w:t>Tvorba sociálneho fondu zo zisku</w:t>
            </w:r>
          </w:p>
        </w:tc>
        <w:tc>
          <w:tcPr>
            <w:tcW w:w="72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553" w:type="pct"/>
            <w:tcBorders>
              <w:top w:val="nil"/>
              <w:left w:val="nil"/>
              <w:bottom w:val="nil"/>
              <w:right w:val="nil"/>
            </w:tcBorders>
            <w:shd w:val="clear" w:color="auto" w:fill="auto"/>
            <w:vAlign w:val="center"/>
            <w:hideMark/>
          </w:tcPr>
          <w:p w:rsidR="00277161" w:rsidRPr="00EC39C1" w:rsidRDefault="00277161" w:rsidP="00EC39C1">
            <w:pPr>
              <w:ind w:left="176"/>
              <w:rPr>
                <w:rFonts w:cs="Arial"/>
                <w:sz w:val="15"/>
                <w:szCs w:val="15"/>
                <w:lang w:val="en-US"/>
              </w:rPr>
            </w:pPr>
            <w:r w:rsidRPr="00EC39C1">
              <w:rPr>
                <w:rFonts w:cs="Arial"/>
                <w:sz w:val="15"/>
                <w:szCs w:val="15"/>
                <w:lang w:val="en-US"/>
              </w:rPr>
              <w:t xml:space="preserve">Ostatná tvorba sociálneho fondu </w:t>
            </w:r>
          </w:p>
        </w:tc>
        <w:tc>
          <w:tcPr>
            <w:tcW w:w="72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EC39C1">
        <w:tc>
          <w:tcPr>
            <w:tcW w:w="3553" w:type="pct"/>
            <w:tcBorders>
              <w:top w:val="nil"/>
              <w:left w:val="nil"/>
              <w:bottom w:val="nil"/>
              <w:right w:val="nil"/>
            </w:tcBorders>
            <w:shd w:val="clear" w:color="auto" w:fill="auto"/>
            <w:vAlign w:val="center"/>
            <w:hideMark/>
          </w:tcPr>
          <w:p w:rsidR="00277161" w:rsidRPr="00EC39C1" w:rsidRDefault="00277161" w:rsidP="00277161">
            <w:pPr>
              <w:rPr>
                <w:rFonts w:cs="Arial"/>
                <w:sz w:val="15"/>
                <w:szCs w:val="15"/>
                <w:lang w:val="en-US"/>
              </w:rPr>
            </w:pPr>
            <w:r w:rsidRPr="00EC39C1">
              <w:rPr>
                <w:rFonts w:cs="Arial"/>
                <w:sz w:val="15"/>
                <w:szCs w:val="15"/>
                <w:lang w:val="en-US"/>
              </w:rPr>
              <w:t>Tvorba sociálneho fondu celkom</w:t>
            </w:r>
          </w:p>
        </w:tc>
        <w:tc>
          <w:tcPr>
            <w:tcW w:w="724" w:type="pct"/>
            <w:tcBorders>
              <w:top w:val="single" w:sz="4" w:space="0" w:color="auto"/>
              <w:left w:val="nil"/>
              <w:bottom w:val="nil"/>
              <w:right w:val="nil"/>
            </w:tcBorders>
            <w:shd w:val="clear" w:color="auto" w:fill="auto"/>
            <w:vAlign w:val="center"/>
            <w:hideMark/>
          </w:tcPr>
          <w:p w:rsidR="00277161" w:rsidRPr="00EC39C1" w:rsidRDefault="00884313" w:rsidP="00277161">
            <w:pPr>
              <w:jc w:val="right"/>
              <w:rPr>
                <w:rFonts w:cs="Arial"/>
                <w:sz w:val="15"/>
                <w:szCs w:val="15"/>
                <w:lang w:val="en-US"/>
              </w:rPr>
            </w:pPr>
            <w:r>
              <w:rPr>
                <w:rFonts w:cs="Arial"/>
                <w:sz w:val="15"/>
                <w:szCs w:val="15"/>
                <w:lang w:val="en-US"/>
              </w:rPr>
              <w:t>53.242</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center"/>
            <w:hideMark/>
          </w:tcPr>
          <w:p w:rsidR="00277161" w:rsidRPr="00EC39C1" w:rsidRDefault="00402526" w:rsidP="00277161">
            <w:pPr>
              <w:jc w:val="right"/>
              <w:rPr>
                <w:rFonts w:cs="Arial"/>
                <w:sz w:val="15"/>
                <w:szCs w:val="15"/>
                <w:lang w:val="en-US"/>
              </w:rPr>
            </w:pPr>
            <w:r>
              <w:rPr>
                <w:rFonts w:cs="Arial"/>
                <w:sz w:val="15"/>
                <w:szCs w:val="15"/>
                <w:lang w:val="en-US"/>
              </w:rPr>
              <w:t>16.524</w:t>
            </w:r>
            <w:r w:rsidR="00277161" w:rsidRPr="00EC39C1">
              <w:rPr>
                <w:rFonts w:cs="Arial"/>
                <w:sz w:val="15"/>
                <w:szCs w:val="15"/>
                <w:lang w:val="en-US"/>
              </w:rPr>
              <w:t xml:space="preserve"> </w:t>
            </w:r>
          </w:p>
        </w:tc>
      </w:tr>
      <w:tr w:rsidR="00277161" w:rsidRPr="00EC39C1" w:rsidTr="00EC39C1">
        <w:tc>
          <w:tcPr>
            <w:tcW w:w="3553" w:type="pct"/>
            <w:tcBorders>
              <w:top w:val="nil"/>
              <w:left w:val="nil"/>
              <w:bottom w:val="nil"/>
              <w:right w:val="nil"/>
            </w:tcBorders>
            <w:shd w:val="clear" w:color="auto" w:fill="auto"/>
            <w:vAlign w:val="center"/>
            <w:hideMark/>
          </w:tcPr>
          <w:p w:rsidR="00277161" w:rsidRPr="00EC39C1" w:rsidRDefault="00277161" w:rsidP="00277161">
            <w:pPr>
              <w:rPr>
                <w:rFonts w:cs="Arial"/>
                <w:sz w:val="15"/>
                <w:szCs w:val="15"/>
                <w:lang w:val="en-US"/>
              </w:rPr>
            </w:pPr>
            <w:r w:rsidRPr="00EC39C1">
              <w:rPr>
                <w:rFonts w:cs="Arial"/>
                <w:sz w:val="15"/>
                <w:szCs w:val="15"/>
                <w:lang w:val="en-US"/>
              </w:rPr>
              <w:t>Čerpanie sociálneho fondu</w:t>
            </w:r>
          </w:p>
        </w:tc>
        <w:tc>
          <w:tcPr>
            <w:tcW w:w="724" w:type="pct"/>
            <w:tcBorders>
              <w:top w:val="nil"/>
              <w:left w:val="nil"/>
              <w:bottom w:val="single" w:sz="4" w:space="0" w:color="auto"/>
              <w:right w:val="nil"/>
            </w:tcBorders>
            <w:shd w:val="clear" w:color="000000" w:fill="FFFFFF"/>
            <w:vAlign w:val="center"/>
            <w:hideMark/>
          </w:tcPr>
          <w:p w:rsidR="00277161" w:rsidRPr="00EC39C1" w:rsidRDefault="00884313" w:rsidP="00277161">
            <w:pPr>
              <w:jc w:val="right"/>
              <w:rPr>
                <w:rFonts w:cs="Arial"/>
                <w:sz w:val="15"/>
                <w:szCs w:val="15"/>
                <w:lang w:val="en-US"/>
              </w:rPr>
            </w:pPr>
            <w:r>
              <w:rPr>
                <w:rFonts w:cs="Arial"/>
                <w:sz w:val="15"/>
                <w:szCs w:val="15"/>
                <w:lang w:val="en-US"/>
              </w:rPr>
              <w:t>52.397</w:t>
            </w:r>
          </w:p>
        </w:tc>
        <w:tc>
          <w:tcPr>
            <w:tcW w:w="724" w:type="pct"/>
            <w:tcBorders>
              <w:top w:val="nil"/>
              <w:left w:val="nil"/>
              <w:bottom w:val="single" w:sz="4" w:space="0" w:color="auto"/>
              <w:right w:val="nil"/>
            </w:tcBorders>
            <w:shd w:val="clear" w:color="000000" w:fill="FFFFFF"/>
            <w:vAlign w:val="center"/>
            <w:hideMark/>
          </w:tcPr>
          <w:p w:rsidR="00277161" w:rsidRPr="00EC39C1" w:rsidRDefault="00402526" w:rsidP="00277161">
            <w:pPr>
              <w:jc w:val="right"/>
              <w:rPr>
                <w:rFonts w:cs="Arial"/>
                <w:sz w:val="15"/>
                <w:szCs w:val="15"/>
                <w:lang w:val="en-US"/>
              </w:rPr>
            </w:pPr>
            <w:r>
              <w:rPr>
                <w:rFonts w:cs="Arial"/>
                <w:sz w:val="15"/>
                <w:szCs w:val="15"/>
                <w:lang w:val="en-US"/>
              </w:rPr>
              <w:t>23.097</w:t>
            </w:r>
            <w:r w:rsidR="00277161" w:rsidRPr="00EC39C1">
              <w:rPr>
                <w:rFonts w:cs="Arial"/>
                <w:sz w:val="15"/>
                <w:szCs w:val="15"/>
                <w:lang w:val="en-US"/>
              </w:rPr>
              <w:t xml:space="preserve"> </w:t>
            </w:r>
          </w:p>
        </w:tc>
      </w:tr>
      <w:tr w:rsidR="00277161" w:rsidRPr="00EC39C1" w:rsidTr="00EC39C1">
        <w:tc>
          <w:tcPr>
            <w:tcW w:w="3553" w:type="pct"/>
            <w:tcBorders>
              <w:top w:val="nil"/>
              <w:left w:val="nil"/>
              <w:bottom w:val="single" w:sz="8" w:space="0" w:color="auto"/>
              <w:right w:val="nil"/>
            </w:tcBorders>
            <w:shd w:val="clear" w:color="auto" w:fill="auto"/>
            <w:vAlign w:val="center"/>
            <w:hideMark/>
          </w:tcPr>
          <w:p w:rsidR="00277161" w:rsidRPr="00EC39C1" w:rsidRDefault="00277161" w:rsidP="00277161">
            <w:pPr>
              <w:rPr>
                <w:rFonts w:cs="Arial"/>
                <w:b/>
                <w:bCs/>
                <w:sz w:val="15"/>
                <w:szCs w:val="15"/>
                <w:lang w:val="en-US"/>
              </w:rPr>
            </w:pPr>
            <w:r w:rsidRPr="00EC39C1">
              <w:rPr>
                <w:rFonts w:cs="Arial"/>
                <w:b/>
                <w:bCs/>
                <w:sz w:val="15"/>
                <w:szCs w:val="15"/>
                <w:lang w:val="en-US"/>
              </w:rPr>
              <w:t>Konečný zostatok sociálneho fondu</w:t>
            </w:r>
          </w:p>
        </w:tc>
        <w:tc>
          <w:tcPr>
            <w:tcW w:w="724" w:type="pct"/>
            <w:tcBorders>
              <w:top w:val="nil"/>
              <w:left w:val="nil"/>
              <w:bottom w:val="single" w:sz="8" w:space="0" w:color="auto"/>
              <w:right w:val="nil"/>
            </w:tcBorders>
            <w:shd w:val="clear" w:color="auto" w:fill="auto"/>
            <w:vAlign w:val="center"/>
            <w:hideMark/>
          </w:tcPr>
          <w:p w:rsidR="00277161" w:rsidRPr="00EC39C1" w:rsidRDefault="00884313" w:rsidP="00277161">
            <w:pPr>
              <w:jc w:val="right"/>
              <w:rPr>
                <w:rFonts w:cs="Arial"/>
                <w:b/>
                <w:bCs/>
                <w:sz w:val="15"/>
                <w:szCs w:val="15"/>
                <w:lang w:val="en-US"/>
              </w:rPr>
            </w:pPr>
            <w:r>
              <w:rPr>
                <w:rFonts w:cs="Arial"/>
                <w:b/>
                <w:bCs/>
                <w:sz w:val="15"/>
                <w:szCs w:val="15"/>
                <w:lang w:val="en-US"/>
              </w:rPr>
              <w:t>24.455</w:t>
            </w:r>
            <w:r w:rsidR="00277161" w:rsidRPr="00EC39C1">
              <w:rPr>
                <w:rFonts w:cs="Arial"/>
                <w:b/>
                <w:bCs/>
                <w:sz w:val="15"/>
                <w:szCs w:val="15"/>
                <w:lang w:val="en-US"/>
              </w:rPr>
              <w:t xml:space="preserve"> </w:t>
            </w:r>
          </w:p>
        </w:tc>
        <w:tc>
          <w:tcPr>
            <w:tcW w:w="724" w:type="pct"/>
            <w:tcBorders>
              <w:top w:val="nil"/>
              <w:left w:val="nil"/>
              <w:bottom w:val="single" w:sz="8" w:space="0" w:color="auto"/>
              <w:right w:val="nil"/>
            </w:tcBorders>
            <w:shd w:val="clear" w:color="auto" w:fill="auto"/>
            <w:vAlign w:val="center"/>
            <w:hideMark/>
          </w:tcPr>
          <w:p w:rsidR="00277161" w:rsidRPr="00EC39C1" w:rsidRDefault="00402526" w:rsidP="00277161">
            <w:pPr>
              <w:jc w:val="right"/>
              <w:rPr>
                <w:rFonts w:cs="Arial"/>
                <w:b/>
                <w:bCs/>
                <w:sz w:val="15"/>
                <w:szCs w:val="15"/>
                <w:lang w:val="en-US"/>
              </w:rPr>
            </w:pPr>
            <w:r>
              <w:rPr>
                <w:rFonts w:cs="Arial"/>
                <w:b/>
                <w:bCs/>
                <w:sz w:val="15"/>
                <w:szCs w:val="15"/>
                <w:lang w:val="en-US"/>
              </w:rPr>
              <w:t>23.610</w:t>
            </w:r>
            <w:r w:rsidR="00277161" w:rsidRPr="00EC39C1">
              <w:rPr>
                <w:rFonts w:cs="Arial"/>
                <w:b/>
                <w:bCs/>
                <w:sz w:val="15"/>
                <w:szCs w:val="15"/>
                <w:lang w:val="en-US"/>
              </w:rPr>
              <w:t xml:space="preserve"> </w:t>
            </w:r>
          </w:p>
        </w:tc>
      </w:tr>
    </w:tbl>
    <w:p w:rsidR="00CD6DA2" w:rsidRPr="00EC39C1" w:rsidRDefault="00CD6DA2" w:rsidP="00277161"/>
    <w:bookmarkEnd w:id="55"/>
    <w:p w:rsidR="005D55FF" w:rsidRPr="00EC39C1" w:rsidRDefault="005D55FF" w:rsidP="00277161"/>
    <w:p w:rsidR="002F78A4" w:rsidRPr="00EC39C1" w:rsidRDefault="002F78A4" w:rsidP="00277161">
      <w:pPr>
        <w:pStyle w:val="Nadpis2"/>
      </w:pPr>
      <w:r w:rsidRPr="00EC39C1">
        <w:t xml:space="preserve">Časové rozlíšenie </w:t>
      </w:r>
    </w:p>
    <w:p w:rsidR="00277161" w:rsidRPr="00EC39C1" w:rsidRDefault="00277161" w:rsidP="00277161">
      <w:pPr>
        <w:rPr>
          <w:snapToGrid w:val="0"/>
          <w:lang w:eastAsia="sk-SK"/>
        </w:rPr>
      </w:pPr>
      <w:bookmarkStart w:id="57" w:name="T_accrued_expense_deferred_income"/>
      <w:r w:rsidRPr="00EC39C1">
        <w:rPr>
          <w:snapToGrid w:val="0"/>
          <w:lang w:eastAsia="sk-SK"/>
        </w:rPr>
        <w:t xml:space="preserve"> </w:t>
      </w:r>
    </w:p>
    <w:tbl>
      <w:tblPr>
        <w:tblW w:w="5000" w:type="pct"/>
        <w:tblLook w:val="04A0" w:firstRow="1" w:lastRow="0" w:firstColumn="1" w:lastColumn="0" w:noHBand="0" w:noVBand="1"/>
      </w:tblPr>
      <w:tblGrid>
        <w:gridCol w:w="6342"/>
        <w:gridCol w:w="1439"/>
        <w:gridCol w:w="1506"/>
      </w:tblGrid>
      <w:tr w:rsidR="00277161" w:rsidRPr="00EC39C1" w:rsidTr="004C694C">
        <w:tc>
          <w:tcPr>
            <w:tcW w:w="3414" w:type="pct"/>
            <w:tcBorders>
              <w:top w:val="single" w:sz="8" w:space="0" w:color="auto"/>
              <w:left w:val="nil"/>
              <w:bottom w:val="nil"/>
              <w:right w:val="nil"/>
            </w:tcBorders>
            <w:shd w:val="clear" w:color="auto" w:fill="auto"/>
            <w:vAlign w:val="center"/>
            <w:hideMark/>
          </w:tcPr>
          <w:p w:rsidR="00277161" w:rsidRPr="00EC39C1" w:rsidRDefault="00277161" w:rsidP="00277161">
            <w:pPr>
              <w:rPr>
                <w:rFonts w:cs="Arial"/>
                <w:b/>
                <w:bCs/>
                <w:i/>
                <w:iCs/>
                <w:sz w:val="15"/>
                <w:szCs w:val="15"/>
                <w:lang w:val="en-US"/>
              </w:rPr>
            </w:pPr>
            <w:r w:rsidRPr="00EC39C1">
              <w:rPr>
                <w:rFonts w:cs="Arial"/>
                <w:b/>
                <w:bCs/>
                <w:i/>
                <w:iCs/>
                <w:sz w:val="15"/>
                <w:szCs w:val="15"/>
                <w:lang w:val="en-US"/>
              </w:rPr>
              <w:t>Položka</w:t>
            </w:r>
          </w:p>
        </w:tc>
        <w:tc>
          <w:tcPr>
            <w:tcW w:w="77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31.12.2015</w:t>
            </w:r>
          </w:p>
        </w:tc>
        <w:tc>
          <w:tcPr>
            <w:tcW w:w="811"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31.12.2014</w:t>
            </w:r>
          </w:p>
        </w:tc>
      </w:tr>
      <w:tr w:rsidR="00277161" w:rsidRPr="00884313" w:rsidTr="004C694C">
        <w:tc>
          <w:tcPr>
            <w:tcW w:w="3414" w:type="pct"/>
            <w:tcBorders>
              <w:top w:val="single" w:sz="4" w:space="0" w:color="auto"/>
              <w:left w:val="nil"/>
              <w:bottom w:val="nil"/>
              <w:right w:val="nil"/>
            </w:tcBorders>
            <w:shd w:val="clear" w:color="auto" w:fill="auto"/>
            <w:vAlign w:val="center"/>
            <w:hideMark/>
          </w:tcPr>
          <w:p w:rsidR="00277161" w:rsidRPr="00884313" w:rsidRDefault="00277161" w:rsidP="00277161">
            <w:pPr>
              <w:rPr>
                <w:rFonts w:cs="Arial"/>
                <w:b/>
                <w:sz w:val="15"/>
                <w:szCs w:val="15"/>
                <w:lang w:val="en-US"/>
              </w:rPr>
            </w:pPr>
            <w:r w:rsidRPr="00884313">
              <w:rPr>
                <w:rFonts w:cs="Arial"/>
                <w:b/>
                <w:sz w:val="15"/>
                <w:szCs w:val="15"/>
                <w:lang w:val="en-US"/>
              </w:rPr>
              <w:t>Výdavky budúcich období dlhodobé, z toho:</w:t>
            </w:r>
          </w:p>
        </w:tc>
        <w:tc>
          <w:tcPr>
            <w:tcW w:w="775" w:type="pct"/>
            <w:tcBorders>
              <w:top w:val="single" w:sz="4" w:space="0" w:color="auto"/>
              <w:left w:val="nil"/>
              <w:bottom w:val="nil"/>
              <w:right w:val="nil"/>
            </w:tcBorders>
            <w:shd w:val="clear" w:color="auto" w:fill="auto"/>
            <w:vAlign w:val="center"/>
            <w:hideMark/>
          </w:tcPr>
          <w:p w:rsidR="00277161" w:rsidRPr="00884313" w:rsidRDefault="00884313" w:rsidP="00277161">
            <w:pPr>
              <w:jc w:val="right"/>
              <w:rPr>
                <w:rFonts w:cs="Arial"/>
                <w:b/>
                <w:sz w:val="15"/>
                <w:szCs w:val="15"/>
                <w:lang w:val="en-US"/>
              </w:rPr>
            </w:pPr>
            <w:r>
              <w:rPr>
                <w:rFonts w:cs="Arial"/>
                <w:b/>
                <w:sz w:val="15"/>
                <w:szCs w:val="15"/>
                <w:lang w:val="en-US"/>
              </w:rPr>
              <w:t>935</w:t>
            </w:r>
            <w:r w:rsidR="00277161" w:rsidRPr="00884313">
              <w:rPr>
                <w:rFonts w:cs="Arial"/>
                <w:b/>
                <w:sz w:val="15"/>
                <w:szCs w:val="15"/>
                <w:lang w:val="en-US"/>
              </w:rPr>
              <w:t xml:space="preserve"> </w:t>
            </w:r>
          </w:p>
        </w:tc>
        <w:tc>
          <w:tcPr>
            <w:tcW w:w="811" w:type="pct"/>
            <w:tcBorders>
              <w:top w:val="single" w:sz="4" w:space="0" w:color="auto"/>
              <w:left w:val="nil"/>
              <w:bottom w:val="nil"/>
              <w:right w:val="nil"/>
            </w:tcBorders>
            <w:shd w:val="clear" w:color="auto" w:fill="auto"/>
            <w:vAlign w:val="center"/>
            <w:hideMark/>
          </w:tcPr>
          <w:p w:rsidR="00277161" w:rsidRPr="00884313" w:rsidRDefault="00884313" w:rsidP="00277161">
            <w:pPr>
              <w:jc w:val="right"/>
              <w:rPr>
                <w:rFonts w:cs="Arial"/>
                <w:b/>
                <w:sz w:val="15"/>
                <w:szCs w:val="15"/>
                <w:lang w:val="en-US"/>
              </w:rPr>
            </w:pPr>
            <w:r w:rsidRPr="00884313">
              <w:rPr>
                <w:rFonts w:cs="Arial"/>
                <w:b/>
                <w:sz w:val="15"/>
                <w:szCs w:val="15"/>
                <w:lang w:val="en-US"/>
              </w:rPr>
              <w:t>1.506</w:t>
            </w:r>
            <w:r w:rsidR="00277161" w:rsidRPr="00884313">
              <w:rPr>
                <w:rFonts w:cs="Arial"/>
                <w:b/>
                <w:sz w:val="15"/>
                <w:szCs w:val="15"/>
                <w:lang w:val="en-US"/>
              </w:rPr>
              <w:t xml:space="preserve"> </w:t>
            </w:r>
          </w:p>
        </w:tc>
      </w:tr>
      <w:tr w:rsidR="00277161" w:rsidRPr="00EC39C1" w:rsidTr="004C694C">
        <w:tc>
          <w:tcPr>
            <w:tcW w:w="3414" w:type="pct"/>
            <w:tcBorders>
              <w:top w:val="nil"/>
              <w:left w:val="nil"/>
              <w:bottom w:val="nil"/>
              <w:right w:val="nil"/>
            </w:tcBorders>
            <w:shd w:val="clear" w:color="auto" w:fill="auto"/>
            <w:vAlign w:val="center"/>
            <w:hideMark/>
          </w:tcPr>
          <w:p w:rsidR="00277161" w:rsidRPr="00EC39C1" w:rsidRDefault="00884313" w:rsidP="00884313">
            <w:pPr>
              <w:jc w:val="left"/>
              <w:rPr>
                <w:rFonts w:cs="Arial"/>
                <w:sz w:val="15"/>
                <w:szCs w:val="15"/>
                <w:lang w:val="en-US"/>
              </w:rPr>
            </w:pPr>
            <w:r>
              <w:rPr>
                <w:rFonts w:cs="Arial"/>
                <w:sz w:val="15"/>
                <w:szCs w:val="15"/>
                <w:lang w:val="en-US"/>
              </w:rPr>
              <w:t>Bankové poplatky</w:t>
            </w:r>
          </w:p>
        </w:tc>
        <w:tc>
          <w:tcPr>
            <w:tcW w:w="775" w:type="pct"/>
            <w:tcBorders>
              <w:top w:val="nil"/>
              <w:left w:val="nil"/>
              <w:bottom w:val="nil"/>
              <w:right w:val="nil"/>
            </w:tcBorders>
            <w:shd w:val="clear" w:color="auto" w:fill="auto"/>
            <w:vAlign w:val="center"/>
            <w:hideMark/>
          </w:tcPr>
          <w:p w:rsidR="00277161" w:rsidRPr="00884313" w:rsidRDefault="00884313" w:rsidP="00277161">
            <w:pPr>
              <w:jc w:val="right"/>
              <w:rPr>
                <w:rFonts w:cs="Arial"/>
                <w:iCs/>
                <w:sz w:val="15"/>
                <w:szCs w:val="15"/>
                <w:lang w:val="en-US"/>
              </w:rPr>
            </w:pPr>
            <w:r w:rsidRPr="00884313">
              <w:rPr>
                <w:rFonts w:cs="Arial"/>
                <w:iCs/>
                <w:sz w:val="15"/>
                <w:szCs w:val="15"/>
                <w:lang w:val="en-US"/>
              </w:rPr>
              <w:t>953</w:t>
            </w:r>
            <w:r w:rsidR="00277161" w:rsidRPr="00884313">
              <w:rPr>
                <w:rFonts w:cs="Arial"/>
                <w:iCs/>
                <w:sz w:val="15"/>
                <w:szCs w:val="15"/>
                <w:lang w:val="en-US"/>
              </w:rPr>
              <w:t xml:space="preserve"> </w:t>
            </w:r>
          </w:p>
        </w:tc>
        <w:tc>
          <w:tcPr>
            <w:tcW w:w="811" w:type="pct"/>
            <w:tcBorders>
              <w:top w:val="nil"/>
              <w:left w:val="nil"/>
              <w:bottom w:val="nil"/>
              <w:right w:val="nil"/>
            </w:tcBorders>
            <w:shd w:val="clear" w:color="auto" w:fill="auto"/>
            <w:vAlign w:val="center"/>
            <w:hideMark/>
          </w:tcPr>
          <w:p w:rsidR="00277161" w:rsidRPr="00884313" w:rsidRDefault="00884313" w:rsidP="00277161">
            <w:pPr>
              <w:jc w:val="right"/>
              <w:rPr>
                <w:rFonts w:cs="Arial"/>
                <w:iCs/>
                <w:sz w:val="15"/>
                <w:szCs w:val="15"/>
                <w:lang w:val="en-US"/>
              </w:rPr>
            </w:pPr>
            <w:r w:rsidRPr="00884313">
              <w:rPr>
                <w:rFonts w:cs="Arial"/>
                <w:iCs/>
                <w:sz w:val="15"/>
                <w:szCs w:val="15"/>
                <w:lang w:val="en-US"/>
              </w:rPr>
              <w:t>1.506</w:t>
            </w:r>
            <w:r w:rsidR="00277161" w:rsidRPr="00884313">
              <w:rPr>
                <w:rFonts w:cs="Arial"/>
                <w:iCs/>
                <w:sz w:val="15"/>
                <w:szCs w:val="15"/>
                <w:lang w:val="en-US"/>
              </w:rPr>
              <w:t xml:space="preserve"> </w:t>
            </w:r>
          </w:p>
        </w:tc>
      </w:tr>
      <w:tr w:rsidR="00277161" w:rsidRPr="00EC39C1" w:rsidTr="004C694C">
        <w:tc>
          <w:tcPr>
            <w:tcW w:w="3414" w:type="pct"/>
            <w:tcBorders>
              <w:top w:val="nil"/>
              <w:left w:val="nil"/>
              <w:bottom w:val="nil"/>
              <w:right w:val="nil"/>
            </w:tcBorders>
            <w:shd w:val="clear" w:color="auto" w:fill="auto"/>
            <w:vAlign w:val="center"/>
            <w:hideMark/>
          </w:tcPr>
          <w:p w:rsidR="00277161" w:rsidRPr="00EC39C1" w:rsidRDefault="00277161" w:rsidP="00884313">
            <w:pPr>
              <w:jc w:val="left"/>
              <w:rPr>
                <w:rFonts w:cs="Arial"/>
                <w:i/>
                <w:iCs/>
                <w:sz w:val="15"/>
                <w:szCs w:val="15"/>
                <w:lang w:val="en-US"/>
              </w:rPr>
            </w:pPr>
          </w:p>
        </w:tc>
        <w:tc>
          <w:tcPr>
            <w:tcW w:w="775"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4C694C">
        <w:tc>
          <w:tcPr>
            <w:tcW w:w="3414" w:type="pct"/>
            <w:tcBorders>
              <w:top w:val="dotted" w:sz="4" w:space="0" w:color="auto"/>
              <w:left w:val="nil"/>
              <w:bottom w:val="nil"/>
              <w:right w:val="nil"/>
            </w:tcBorders>
            <w:shd w:val="clear" w:color="auto" w:fill="auto"/>
            <w:vAlign w:val="center"/>
            <w:hideMark/>
          </w:tcPr>
          <w:p w:rsidR="00277161" w:rsidRPr="00884313" w:rsidRDefault="00277161" w:rsidP="00884313">
            <w:pPr>
              <w:jc w:val="left"/>
              <w:rPr>
                <w:rFonts w:cs="Arial"/>
                <w:b/>
                <w:sz w:val="15"/>
                <w:szCs w:val="15"/>
                <w:lang w:val="en-US"/>
              </w:rPr>
            </w:pPr>
            <w:r w:rsidRPr="00884313">
              <w:rPr>
                <w:rFonts w:cs="Arial"/>
                <w:b/>
                <w:sz w:val="15"/>
                <w:szCs w:val="15"/>
                <w:lang w:val="en-US"/>
              </w:rPr>
              <w:t>Výdavky budúcich období krátkodobé, z toho:</w:t>
            </w:r>
          </w:p>
        </w:tc>
        <w:tc>
          <w:tcPr>
            <w:tcW w:w="775" w:type="pct"/>
            <w:tcBorders>
              <w:top w:val="dotted" w:sz="4" w:space="0" w:color="auto"/>
              <w:left w:val="nil"/>
              <w:bottom w:val="nil"/>
              <w:right w:val="nil"/>
            </w:tcBorders>
            <w:shd w:val="clear" w:color="auto" w:fill="auto"/>
            <w:vAlign w:val="center"/>
            <w:hideMark/>
          </w:tcPr>
          <w:p w:rsidR="00277161" w:rsidRPr="00884313" w:rsidRDefault="00884313" w:rsidP="00277161">
            <w:pPr>
              <w:jc w:val="right"/>
              <w:rPr>
                <w:rFonts w:cs="Arial"/>
                <w:b/>
                <w:sz w:val="15"/>
                <w:szCs w:val="15"/>
                <w:lang w:val="en-US"/>
              </w:rPr>
            </w:pPr>
            <w:r w:rsidRPr="00884313">
              <w:rPr>
                <w:rFonts w:cs="Arial"/>
                <w:b/>
                <w:sz w:val="15"/>
                <w:szCs w:val="15"/>
                <w:lang w:val="en-US"/>
              </w:rPr>
              <w:t>578</w:t>
            </w:r>
            <w:r w:rsidR="00277161" w:rsidRPr="00884313">
              <w:rPr>
                <w:rFonts w:cs="Arial"/>
                <w:b/>
                <w:sz w:val="15"/>
                <w:szCs w:val="15"/>
                <w:lang w:val="en-US"/>
              </w:rPr>
              <w:t xml:space="preserve"> </w:t>
            </w:r>
          </w:p>
        </w:tc>
        <w:tc>
          <w:tcPr>
            <w:tcW w:w="811" w:type="pct"/>
            <w:tcBorders>
              <w:top w:val="dotted" w:sz="4" w:space="0" w:color="auto"/>
              <w:left w:val="nil"/>
              <w:bottom w:val="nil"/>
              <w:right w:val="nil"/>
            </w:tcBorders>
            <w:shd w:val="clear" w:color="auto" w:fill="auto"/>
            <w:vAlign w:val="center"/>
            <w:hideMark/>
          </w:tcPr>
          <w:p w:rsidR="00277161" w:rsidRPr="00884313" w:rsidRDefault="00884313" w:rsidP="00277161">
            <w:pPr>
              <w:jc w:val="right"/>
              <w:rPr>
                <w:rFonts w:cs="Arial"/>
                <w:b/>
                <w:sz w:val="15"/>
                <w:szCs w:val="15"/>
                <w:lang w:val="en-US"/>
              </w:rPr>
            </w:pPr>
            <w:r>
              <w:rPr>
                <w:rFonts w:cs="Arial"/>
                <w:b/>
                <w:sz w:val="15"/>
                <w:szCs w:val="15"/>
                <w:lang w:val="en-US"/>
              </w:rPr>
              <w:t>551</w:t>
            </w:r>
            <w:r w:rsidR="00277161" w:rsidRPr="00884313">
              <w:rPr>
                <w:rFonts w:cs="Arial"/>
                <w:b/>
                <w:sz w:val="15"/>
                <w:szCs w:val="15"/>
                <w:lang w:val="en-US"/>
              </w:rPr>
              <w:t xml:space="preserve"> </w:t>
            </w:r>
          </w:p>
        </w:tc>
      </w:tr>
      <w:tr w:rsidR="00277161" w:rsidRPr="00EC39C1" w:rsidTr="004C694C">
        <w:tc>
          <w:tcPr>
            <w:tcW w:w="3414" w:type="pct"/>
            <w:tcBorders>
              <w:top w:val="nil"/>
              <w:left w:val="nil"/>
              <w:bottom w:val="nil"/>
              <w:right w:val="nil"/>
            </w:tcBorders>
            <w:shd w:val="clear" w:color="auto" w:fill="auto"/>
            <w:vAlign w:val="center"/>
            <w:hideMark/>
          </w:tcPr>
          <w:p w:rsidR="00277161" w:rsidRPr="00EC39C1" w:rsidRDefault="00884313" w:rsidP="00884313">
            <w:pPr>
              <w:jc w:val="left"/>
              <w:rPr>
                <w:rFonts w:cs="Arial"/>
                <w:sz w:val="15"/>
                <w:szCs w:val="15"/>
                <w:lang w:val="en-US"/>
              </w:rPr>
            </w:pPr>
            <w:r>
              <w:rPr>
                <w:rFonts w:cs="Arial"/>
                <w:sz w:val="15"/>
                <w:szCs w:val="15"/>
                <w:lang w:val="en-US"/>
              </w:rPr>
              <w:t>Bankové poplatky</w:t>
            </w:r>
          </w:p>
        </w:tc>
        <w:tc>
          <w:tcPr>
            <w:tcW w:w="775" w:type="pct"/>
            <w:tcBorders>
              <w:top w:val="nil"/>
              <w:left w:val="nil"/>
              <w:bottom w:val="nil"/>
              <w:right w:val="nil"/>
            </w:tcBorders>
            <w:shd w:val="clear" w:color="auto" w:fill="auto"/>
            <w:vAlign w:val="center"/>
            <w:hideMark/>
          </w:tcPr>
          <w:p w:rsidR="00277161" w:rsidRPr="00EC39C1" w:rsidRDefault="00884313" w:rsidP="00277161">
            <w:pPr>
              <w:jc w:val="right"/>
              <w:rPr>
                <w:rFonts w:cs="Arial"/>
                <w:i/>
                <w:iCs/>
                <w:sz w:val="15"/>
                <w:szCs w:val="15"/>
                <w:lang w:val="en-US"/>
              </w:rPr>
            </w:pPr>
            <w:r>
              <w:rPr>
                <w:rFonts w:cs="Arial"/>
                <w:i/>
                <w:iCs/>
                <w:sz w:val="15"/>
                <w:szCs w:val="15"/>
                <w:lang w:val="en-US"/>
              </w:rPr>
              <w:t>578</w:t>
            </w:r>
            <w:r w:rsidR="00277161" w:rsidRPr="00EC39C1">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277161" w:rsidRPr="00EC39C1" w:rsidRDefault="00884313" w:rsidP="00277161">
            <w:pPr>
              <w:jc w:val="right"/>
              <w:rPr>
                <w:rFonts w:cs="Arial"/>
                <w:i/>
                <w:iCs/>
                <w:sz w:val="15"/>
                <w:szCs w:val="15"/>
                <w:lang w:val="en-US"/>
              </w:rPr>
            </w:pPr>
            <w:r>
              <w:rPr>
                <w:rFonts w:cs="Arial"/>
                <w:i/>
                <w:iCs/>
                <w:sz w:val="15"/>
                <w:szCs w:val="15"/>
                <w:lang w:val="en-US"/>
              </w:rPr>
              <w:t>551</w:t>
            </w:r>
            <w:r w:rsidR="00277161" w:rsidRPr="00EC39C1">
              <w:rPr>
                <w:rFonts w:cs="Arial"/>
                <w:i/>
                <w:iCs/>
                <w:sz w:val="15"/>
                <w:szCs w:val="15"/>
                <w:lang w:val="en-US"/>
              </w:rPr>
              <w:t xml:space="preserve"> </w:t>
            </w:r>
          </w:p>
        </w:tc>
      </w:tr>
      <w:tr w:rsidR="00277161" w:rsidRPr="00EC39C1" w:rsidTr="004C694C">
        <w:tc>
          <w:tcPr>
            <w:tcW w:w="3414" w:type="pct"/>
            <w:tcBorders>
              <w:top w:val="nil"/>
              <w:left w:val="nil"/>
              <w:bottom w:val="nil"/>
              <w:right w:val="nil"/>
            </w:tcBorders>
            <w:shd w:val="clear" w:color="auto" w:fill="auto"/>
            <w:vAlign w:val="center"/>
            <w:hideMark/>
          </w:tcPr>
          <w:p w:rsidR="00277161" w:rsidRPr="00EC39C1" w:rsidRDefault="00277161" w:rsidP="00884313">
            <w:pPr>
              <w:jc w:val="left"/>
              <w:rPr>
                <w:rFonts w:cs="Arial"/>
                <w:i/>
                <w:iCs/>
                <w:sz w:val="15"/>
                <w:szCs w:val="15"/>
                <w:lang w:val="en-US"/>
              </w:rPr>
            </w:pPr>
          </w:p>
        </w:tc>
        <w:tc>
          <w:tcPr>
            <w:tcW w:w="775"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884313" w:rsidRPr="00884313" w:rsidTr="004C694C">
        <w:tc>
          <w:tcPr>
            <w:tcW w:w="3414" w:type="pct"/>
            <w:tcBorders>
              <w:top w:val="dotted" w:sz="4" w:space="0" w:color="auto"/>
              <w:left w:val="nil"/>
              <w:bottom w:val="nil"/>
              <w:right w:val="nil"/>
            </w:tcBorders>
            <w:shd w:val="clear" w:color="auto" w:fill="auto"/>
            <w:vAlign w:val="center"/>
            <w:hideMark/>
          </w:tcPr>
          <w:p w:rsidR="00884313" w:rsidRPr="00884313" w:rsidRDefault="00884313" w:rsidP="00884313">
            <w:pPr>
              <w:jc w:val="left"/>
              <w:rPr>
                <w:rFonts w:cs="Arial"/>
                <w:b/>
                <w:sz w:val="15"/>
                <w:szCs w:val="15"/>
                <w:lang w:val="en-US"/>
              </w:rPr>
            </w:pPr>
            <w:r w:rsidRPr="00884313">
              <w:rPr>
                <w:rFonts w:cs="Arial"/>
                <w:b/>
                <w:sz w:val="15"/>
                <w:szCs w:val="15"/>
                <w:lang w:val="en-US"/>
              </w:rPr>
              <w:t>Výnosy budúcich období dlhodobé, z toho:</w:t>
            </w:r>
          </w:p>
        </w:tc>
        <w:tc>
          <w:tcPr>
            <w:tcW w:w="775" w:type="pct"/>
            <w:tcBorders>
              <w:top w:val="dotted" w:sz="4" w:space="0" w:color="auto"/>
              <w:left w:val="nil"/>
              <w:bottom w:val="nil"/>
              <w:right w:val="nil"/>
            </w:tcBorders>
            <w:shd w:val="clear" w:color="auto" w:fill="auto"/>
            <w:vAlign w:val="center"/>
            <w:hideMark/>
          </w:tcPr>
          <w:p w:rsidR="00884313" w:rsidRPr="00884313" w:rsidRDefault="00884313" w:rsidP="00804EA2">
            <w:pPr>
              <w:jc w:val="right"/>
              <w:rPr>
                <w:rFonts w:cs="Arial"/>
                <w:b/>
                <w:sz w:val="15"/>
                <w:szCs w:val="15"/>
                <w:lang w:val="en-US"/>
              </w:rPr>
            </w:pPr>
            <w:r w:rsidRPr="00884313">
              <w:rPr>
                <w:rFonts w:cs="Arial"/>
                <w:b/>
                <w:sz w:val="15"/>
                <w:szCs w:val="15"/>
                <w:lang w:val="en-US"/>
              </w:rPr>
              <w:t>194.169</w:t>
            </w:r>
          </w:p>
        </w:tc>
        <w:tc>
          <w:tcPr>
            <w:tcW w:w="811" w:type="pct"/>
            <w:tcBorders>
              <w:top w:val="dotted" w:sz="4" w:space="0" w:color="auto"/>
              <w:left w:val="nil"/>
              <w:bottom w:val="nil"/>
              <w:right w:val="nil"/>
            </w:tcBorders>
            <w:shd w:val="clear" w:color="auto" w:fill="auto"/>
            <w:vAlign w:val="center"/>
            <w:hideMark/>
          </w:tcPr>
          <w:p w:rsidR="00884313" w:rsidRPr="00884313" w:rsidRDefault="00884313" w:rsidP="00277161">
            <w:pPr>
              <w:jc w:val="right"/>
              <w:rPr>
                <w:rFonts w:cs="Arial"/>
                <w:b/>
                <w:sz w:val="15"/>
                <w:szCs w:val="15"/>
                <w:lang w:val="en-US"/>
              </w:rPr>
            </w:pPr>
            <w:r w:rsidRPr="00884313">
              <w:rPr>
                <w:rFonts w:cs="Arial"/>
                <w:b/>
                <w:sz w:val="15"/>
                <w:szCs w:val="15"/>
                <w:lang w:val="en-US"/>
              </w:rPr>
              <w:t>194.169</w:t>
            </w:r>
          </w:p>
        </w:tc>
      </w:tr>
      <w:tr w:rsidR="00884313" w:rsidRPr="00884313" w:rsidTr="004C694C">
        <w:tc>
          <w:tcPr>
            <w:tcW w:w="3414" w:type="pct"/>
            <w:tcBorders>
              <w:top w:val="nil"/>
              <w:left w:val="nil"/>
              <w:bottom w:val="nil"/>
              <w:right w:val="nil"/>
            </w:tcBorders>
            <w:shd w:val="clear" w:color="auto" w:fill="auto"/>
            <w:vAlign w:val="center"/>
            <w:hideMark/>
          </w:tcPr>
          <w:p w:rsidR="00884313" w:rsidRPr="00EC39C1" w:rsidRDefault="00884313" w:rsidP="00884313">
            <w:pPr>
              <w:jc w:val="left"/>
              <w:rPr>
                <w:rFonts w:cs="Arial"/>
                <w:sz w:val="15"/>
                <w:szCs w:val="15"/>
                <w:lang w:val="en-US"/>
              </w:rPr>
            </w:pPr>
            <w:r>
              <w:rPr>
                <w:rFonts w:cs="Arial"/>
                <w:sz w:val="15"/>
                <w:szCs w:val="15"/>
                <w:lang w:val="en-US"/>
              </w:rPr>
              <w:t>Nenávratný finančný príspevok</w:t>
            </w:r>
          </w:p>
        </w:tc>
        <w:tc>
          <w:tcPr>
            <w:tcW w:w="775" w:type="pct"/>
            <w:tcBorders>
              <w:top w:val="nil"/>
              <w:left w:val="nil"/>
              <w:bottom w:val="nil"/>
              <w:right w:val="nil"/>
            </w:tcBorders>
            <w:shd w:val="clear" w:color="auto" w:fill="auto"/>
            <w:vAlign w:val="center"/>
            <w:hideMark/>
          </w:tcPr>
          <w:p w:rsidR="00884313" w:rsidRPr="00884313" w:rsidRDefault="00884313" w:rsidP="00804EA2">
            <w:pPr>
              <w:jc w:val="right"/>
              <w:rPr>
                <w:rFonts w:cs="Arial"/>
                <w:iCs/>
                <w:sz w:val="15"/>
                <w:szCs w:val="15"/>
                <w:lang w:val="en-US"/>
              </w:rPr>
            </w:pPr>
            <w:r w:rsidRPr="00884313">
              <w:rPr>
                <w:rFonts w:cs="Arial"/>
                <w:iCs/>
                <w:sz w:val="15"/>
                <w:szCs w:val="15"/>
                <w:lang w:val="en-US"/>
              </w:rPr>
              <w:t xml:space="preserve">194.169 </w:t>
            </w:r>
          </w:p>
        </w:tc>
        <w:tc>
          <w:tcPr>
            <w:tcW w:w="811" w:type="pct"/>
            <w:tcBorders>
              <w:top w:val="nil"/>
              <w:left w:val="nil"/>
              <w:bottom w:val="nil"/>
              <w:right w:val="nil"/>
            </w:tcBorders>
            <w:shd w:val="clear" w:color="auto" w:fill="auto"/>
            <w:vAlign w:val="center"/>
            <w:hideMark/>
          </w:tcPr>
          <w:p w:rsidR="00884313" w:rsidRPr="00884313" w:rsidRDefault="00884313" w:rsidP="00277161">
            <w:pPr>
              <w:jc w:val="right"/>
              <w:rPr>
                <w:rFonts w:cs="Arial"/>
                <w:iCs/>
                <w:sz w:val="15"/>
                <w:szCs w:val="15"/>
                <w:lang w:val="en-US"/>
              </w:rPr>
            </w:pPr>
            <w:r w:rsidRPr="00884313">
              <w:rPr>
                <w:rFonts w:cs="Arial"/>
                <w:iCs/>
                <w:sz w:val="15"/>
                <w:szCs w:val="15"/>
                <w:lang w:val="en-US"/>
              </w:rPr>
              <w:t xml:space="preserve">194.169 </w:t>
            </w:r>
          </w:p>
        </w:tc>
      </w:tr>
      <w:tr w:rsidR="00277161" w:rsidRPr="00EC39C1" w:rsidTr="004C694C">
        <w:tc>
          <w:tcPr>
            <w:tcW w:w="3414" w:type="pct"/>
            <w:tcBorders>
              <w:top w:val="nil"/>
              <w:left w:val="nil"/>
              <w:bottom w:val="nil"/>
              <w:right w:val="nil"/>
            </w:tcBorders>
            <w:shd w:val="clear" w:color="auto" w:fill="auto"/>
            <w:vAlign w:val="center"/>
            <w:hideMark/>
          </w:tcPr>
          <w:p w:rsidR="00277161" w:rsidRPr="00EC39C1" w:rsidRDefault="00277161" w:rsidP="00884313">
            <w:pPr>
              <w:jc w:val="left"/>
              <w:rPr>
                <w:rFonts w:cs="Arial"/>
                <w:i/>
                <w:iCs/>
                <w:sz w:val="15"/>
                <w:szCs w:val="15"/>
                <w:lang w:val="en-US"/>
              </w:rPr>
            </w:pPr>
          </w:p>
        </w:tc>
        <w:tc>
          <w:tcPr>
            <w:tcW w:w="775"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4C694C">
        <w:tc>
          <w:tcPr>
            <w:tcW w:w="3414" w:type="pct"/>
            <w:tcBorders>
              <w:top w:val="dotted" w:sz="4" w:space="0" w:color="auto"/>
              <w:left w:val="nil"/>
              <w:bottom w:val="nil"/>
              <w:right w:val="nil"/>
            </w:tcBorders>
            <w:shd w:val="clear" w:color="auto" w:fill="auto"/>
            <w:vAlign w:val="center"/>
            <w:hideMark/>
          </w:tcPr>
          <w:p w:rsidR="00277161" w:rsidRPr="00884313" w:rsidRDefault="00277161" w:rsidP="00884313">
            <w:pPr>
              <w:jc w:val="left"/>
              <w:rPr>
                <w:rFonts w:cs="Arial"/>
                <w:b/>
                <w:sz w:val="15"/>
                <w:szCs w:val="15"/>
                <w:lang w:val="en-US"/>
              </w:rPr>
            </w:pPr>
            <w:r w:rsidRPr="00884313">
              <w:rPr>
                <w:rFonts w:cs="Arial"/>
                <w:b/>
                <w:sz w:val="15"/>
                <w:szCs w:val="15"/>
                <w:lang w:val="en-US"/>
              </w:rPr>
              <w:t>Výnosy budúcich období krátkodobé, z toho:</w:t>
            </w:r>
          </w:p>
        </w:tc>
        <w:tc>
          <w:tcPr>
            <w:tcW w:w="775" w:type="pct"/>
            <w:tcBorders>
              <w:top w:val="dotted" w:sz="4" w:space="0" w:color="auto"/>
              <w:left w:val="nil"/>
              <w:bottom w:val="nil"/>
              <w:right w:val="nil"/>
            </w:tcBorders>
            <w:shd w:val="clear" w:color="auto" w:fill="auto"/>
            <w:vAlign w:val="center"/>
            <w:hideMark/>
          </w:tcPr>
          <w:p w:rsidR="00277161" w:rsidRPr="00884313" w:rsidRDefault="00884313" w:rsidP="00277161">
            <w:pPr>
              <w:jc w:val="right"/>
              <w:rPr>
                <w:rFonts w:cs="Arial"/>
                <w:b/>
                <w:sz w:val="15"/>
                <w:szCs w:val="15"/>
                <w:lang w:val="en-US"/>
              </w:rPr>
            </w:pPr>
            <w:r w:rsidRPr="00884313">
              <w:rPr>
                <w:rFonts w:cs="Arial"/>
                <w:b/>
                <w:sz w:val="15"/>
                <w:szCs w:val="15"/>
                <w:lang w:val="en-US"/>
              </w:rPr>
              <w:t>7.094</w:t>
            </w:r>
            <w:r w:rsidR="00277161" w:rsidRPr="00884313">
              <w:rPr>
                <w:rFonts w:cs="Arial"/>
                <w:b/>
                <w:sz w:val="15"/>
                <w:szCs w:val="15"/>
                <w:lang w:val="en-US"/>
              </w:rPr>
              <w:t xml:space="preserve"> </w:t>
            </w:r>
          </w:p>
        </w:tc>
        <w:tc>
          <w:tcPr>
            <w:tcW w:w="811" w:type="pct"/>
            <w:tcBorders>
              <w:top w:val="dotted" w:sz="4" w:space="0" w:color="auto"/>
              <w:left w:val="nil"/>
              <w:bottom w:val="nil"/>
              <w:right w:val="nil"/>
            </w:tcBorders>
            <w:shd w:val="clear" w:color="auto" w:fill="auto"/>
            <w:vAlign w:val="center"/>
            <w:hideMark/>
          </w:tcPr>
          <w:p w:rsidR="00277161" w:rsidRPr="00884313" w:rsidRDefault="00277161" w:rsidP="00277161">
            <w:pPr>
              <w:jc w:val="right"/>
              <w:rPr>
                <w:rFonts w:cs="Arial"/>
                <w:b/>
                <w:sz w:val="15"/>
                <w:szCs w:val="15"/>
                <w:lang w:val="en-US"/>
              </w:rPr>
            </w:pPr>
            <w:r w:rsidRPr="00884313">
              <w:rPr>
                <w:rFonts w:cs="Arial"/>
                <w:b/>
                <w:sz w:val="15"/>
                <w:szCs w:val="15"/>
                <w:lang w:val="en-US"/>
              </w:rPr>
              <w:t xml:space="preserve"> </w:t>
            </w:r>
          </w:p>
        </w:tc>
      </w:tr>
      <w:tr w:rsidR="00277161" w:rsidRPr="00EC39C1" w:rsidTr="004C694C">
        <w:tc>
          <w:tcPr>
            <w:tcW w:w="3414" w:type="pct"/>
            <w:tcBorders>
              <w:top w:val="nil"/>
              <w:left w:val="nil"/>
              <w:bottom w:val="nil"/>
              <w:right w:val="nil"/>
            </w:tcBorders>
            <w:shd w:val="clear" w:color="auto" w:fill="auto"/>
            <w:vAlign w:val="center"/>
            <w:hideMark/>
          </w:tcPr>
          <w:p w:rsidR="00277161" w:rsidRPr="00EC39C1" w:rsidRDefault="00884313" w:rsidP="00884313">
            <w:pPr>
              <w:jc w:val="left"/>
              <w:rPr>
                <w:rFonts w:cs="Arial"/>
                <w:sz w:val="15"/>
                <w:szCs w:val="15"/>
                <w:lang w:val="en-US"/>
              </w:rPr>
            </w:pPr>
            <w:r>
              <w:rPr>
                <w:rFonts w:cs="Arial"/>
                <w:sz w:val="15"/>
                <w:szCs w:val="15"/>
                <w:lang w:val="en-US"/>
              </w:rPr>
              <w:t>ostatné</w:t>
            </w:r>
          </w:p>
        </w:tc>
        <w:tc>
          <w:tcPr>
            <w:tcW w:w="775" w:type="pct"/>
            <w:tcBorders>
              <w:top w:val="nil"/>
              <w:left w:val="nil"/>
              <w:bottom w:val="nil"/>
              <w:right w:val="nil"/>
            </w:tcBorders>
            <w:shd w:val="clear" w:color="auto" w:fill="auto"/>
            <w:vAlign w:val="center"/>
            <w:hideMark/>
          </w:tcPr>
          <w:p w:rsidR="00277161" w:rsidRPr="00884313" w:rsidRDefault="00884313" w:rsidP="00277161">
            <w:pPr>
              <w:jc w:val="right"/>
              <w:rPr>
                <w:rFonts w:cs="Arial"/>
                <w:iCs/>
                <w:sz w:val="15"/>
                <w:szCs w:val="15"/>
                <w:lang w:val="en-US"/>
              </w:rPr>
            </w:pPr>
            <w:r w:rsidRPr="00884313">
              <w:rPr>
                <w:rFonts w:cs="Arial"/>
                <w:iCs/>
                <w:sz w:val="15"/>
                <w:szCs w:val="15"/>
                <w:lang w:val="en-US"/>
              </w:rPr>
              <w:t>7.094</w:t>
            </w:r>
            <w:r w:rsidR="00277161" w:rsidRPr="00884313">
              <w:rPr>
                <w:rFonts w:cs="Arial"/>
                <w:iCs/>
                <w:sz w:val="15"/>
                <w:szCs w:val="15"/>
                <w:lang w:val="en-US"/>
              </w:rPr>
              <w:t xml:space="preserve"> </w:t>
            </w:r>
          </w:p>
        </w:tc>
        <w:tc>
          <w:tcPr>
            <w:tcW w:w="811"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4C694C">
        <w:tc>
          <w:tcPr>
            <w:tcW w:w="3414"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p>
        </w:tc>
        <w:tc>
          <w:tcPr>
            <w:tcW w:w="775" w:type="pct"/>
            <w:tcBorders>
              <w:top w:val="nil"/>
              <w:left w:val="nil"/>
              <w:bottom w:val="single" w:sz="4" w:space="0" w:color="auto"/>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11" w:type="pct"/>
            <w:tcBorders>
              <w:top w:val="nil"/>
              <w:left w:val="nil"/>
              <w:bottom w:val="single" w:sz="4" w:space="0" w:color="auto"/>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4C694C">
        <w:tc>
          <w:tcPr>
            <w:tcW w:w="3414" w:type="pct"/>
            <w:tcBorders>
              <w:top w:val="nil"/>
              <w:left w:val="nil"/>
              <w:bottom w:val="single" w:sz="8" w:space="0" w:color="auto"/>
              <w:right w:val="nil"/>
            </w:tcBorders>
            <w:shd w:val="clear" w:color="auto" w:fill="auto"/>
            <w:vAlign w:val="center"/>
            <w:hideMark/>
          </w:tcPr>
          <w:p w:rsidR="00277161" w:rsidRPr="00EC39C1" w:rsidRDefault="00277161" w:rsidP="00277161">
            <w:pPr>
              <w:rPr>
                <w:rFonts w:cs="Arial"/>
                <w:b/>
                <w:bCs/>
                <w:sz w:val="15"/>
                <w:szCs w:val="15"/>
                <w:lang w:val="en-US"/>
              </w:rPr>
            </w:pPr>
            <w:r w:rsidRPr="00EC39C1">
              <w:rPr>
                <w:rFonts w:cs="Arial"/>
                <w:b/>
                <w:bCs/>
                <w:sz w:val="15"/>
                <w:szCs w:val="15"/>
                <w:lang w:val="en-US"/>
              </w:rPr>
              <w:t>Spolu</w:t>
            </w:r>
          </w:p>
        </w:tc>
        <w:tc>
          <w:tcPr>
            <w:tcW w:w="775"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811"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r>
    </w:tbl>
    <w:p w:rsidR="007B0036" w:rsidRDefault="007B0036" w:rsidP="00277161">
      <w:pPr>
        <w:rPr>
          <w:snapToGrid w:val="0"/>
          <w:lang w:eastAsia="sk-SK"/>
        </w:rPr>
      </w:pPr>
    </w:p>
    <w:p w:rsidR="00884313" w:rsidRPr="000B2EB4" w:rsidRDefault="00884313" w:rsidP="00277161">
      <w:pPr>
        <w:rPr>
          <w:snapToGrid w:val="0"/>
          <w:color w:val="FF0000"/>
          <w:lang w:eastAsia="sk-SK"/>
        </w:rPr>
      </w:pPr>
    </w:p>
    <w:bookmarkEnd w:id="57"/>
    <w:p w:rsidR="002F78A4" w:rsidRPr="00D24795" w:rsidRDefault="002F78A4" w:rsidP="00277161">
      <w:pPr>
        <w:pStyle w:val="Nadpis2"/>
      </w:pPr>
      <w:r w:rsidRPr="00D24795">
        <w:t>Záväzky z finančného prenájmu (u nájomcu)</w:t>
      </w:r>
    </w:p>
    <w:p w:rsidR="002F78A4" w:rsidRPr="00D24795" w:rsidRDefault="002F78A4" w:rsidP="00277161">
      <w:pPr>
        <w:rPr>
          <w:sz w:val="14"/>
        </w:rPr>
      </w:pPr>
    </w:p>
    <w:p w:rsidR="002F78A4" w:rsidRPr="00D24795" w:rsidRDefault="002F78A4" w:rsidP="00277161">
      <w:r w:rsidRPr="00D24795">
        <w:t>Celková suma dohodnutých platieb v členení na istinu a nerealizované finančn</w:t>
      </w:r>
      <w:r w:rsidR="00AC79A3" w:rsidRPr="00D24795">
        <w:t xml:space="preserve">é náklady je k 31. decembru </w:t>
      </w:r>
      <w:r w:rsidR="00F14CD1" w:rsidRPr="00D24795">
        <w:t>201</w:t>
      </w:r>
      <w:r w:rsidR="00A93E72" w:rsidRPr="00D24795">
        <w:t>5</w:t>
      </w:r>
      <w:r w:rsidR="00F14CD1" w:rsidRPr="00D24795">
        <w:t xml:space="preserve"> </w:t>
      </w:r>
      <w:r w:rsidR="004A1F58" w:rsidRPr="00D24795">
        <w:t xml:space="preserve">a 31. decembru </w:t>
      </w:r>
      <w:r w:rsidR="00F14CD1" w:rsidRPr="00D24795">
        <w:t>201</w:t>
      </w:r>
      <w:r w:rsidR="00A93E72" w:rsidRPr="00D24795">
        <w:t>4</w:t>
      </w:r>
      <w:r w:rsidR="00F14CD1" w:rsidRPr="00D24795">
        <w:t xml:space="preserve"> </w:t>
      </w:r>
      <w:r w:rsidRPr="00D24795">
        <w:t>takáto:</w:t>
      </w:r>
    </w:p>
    <w:p w:rsidR="00277161" w:rsidRPr="00D24795" w:rsidRDefault="00277161" w:rsidP="00277161">
      <w:pPr>
        <w:rPr>
          <w:sz w:val="14"/>
        </w:rPr>
      </w:pPr>
      <w:bookmarkStart w:id="58" w:name="T_obligations_under_finance_lease"/>
      <w:r w:rsidRPr="00D24795">
        <w:rPr>
          <w:sz w:val="14"/>
        </w:rPr>
        <w:t xml:space="preserve"> </w:t>
      </w:r>
    </w:p>
    <w:tbl>
      <w:tblPr>
        <w:tblW w:w="5000" w:type="pct"/>
        <w:tblLook w:val="04A0" w:firstRow="1" w:lastRow="0" w:firstColumn="1" w:lastColumn="0" w:noHBand="0" w:noVBand="1"/>
      </w:tblPr>
      <w:tblGrid>
        <w:gridCol w:w="3836"/>
        <w:gridCol w:w="1093"/>
        <w:gridCol w:w="890"/>
        <w:gridCol w:w="823"/>
        <w:gridCol w:w="911"/>
        <w:gridCol w:w="911"/>
        <w:gridCol w:w="823"/>
      </w:tblGrid>
      <w:tr w:rsidR="00D24795" w:rsidRPr="00D24795" w:rsidTr="009711B5">
        <w:tc>
          <w:tcPr>
            <w:tcW w:w="2074" w:type="pct"/>
            <w:vMerge w:val="restart"/>
            <w:tcBorders>
              <w:top w:val="single" w:sz="8" w:space="0" w:color="auto"/>
              <w:left w:val="nil"/>
              <w:bottom w:val="nil"/>
              <w:right w:val="nil"/>
            </w:tcBorders>
            <w:shd w:val="clear" w:color="auto" w:fill="auto"/>
            <w:vAlign w:val="center"/>
            <w:hideMark/>
          </w:tcPr>
          <w:p w:rsidR="00277161" w:rsidRPr="00D24795" w:rsidRDefault="00277161" w:rsidP="00277161">
            <w:pPr>
              <w:rPr>
                <w:rFonts w:cs="Arial"/>
                <w:b/>
                <w:bCs/>
                <w:i/>
                <w:iCs/>
                <w:sz w:val="15"/>
                <w:szCs w:val="15"/>
                <w:lang w:val="en-US"/>
              </w:rPr>
            </w:pPr>
            <w:bookmarkStart w:id="59" w:name="RANGE!B12:H17"/>
            <w:r w:rsidRPr="00D24795">
              <w:rPr>
                <w:rFonts w:cs="Arial"/>
                <w:b/>
                <w:bCs/>
                <w:i/>
                <w:iCs/>
                <w:sz w:val="15"/>
                <w:szCs w:val="15"/>
                <w:lang w:val="en-US"/>
              </w:rPr>
              <w:t> </w:t>
            </w:r>
            <w:bookmarkEnd w:id="59"/>
          </w:p>
        </w:tc>
        <w:tc>
          <w:tcPr>
            <w:tcW w:w="1536" w:type="pct"/>
            <w:gridSpan w:val="3"/>
            <w:tcBorders>
              <w:top w:val="single" w:sz="8" w:space="0" w:color="auto"/>
              <w:left w:val="nil"/>
              <w:bottom w:val="nil"/>
              <w:right w:val="nil"/>
            </w:tcBorders>
            <w:shd w:val="clear" w:color="auto" w:fill="auto"/>
            <w:vAlign w:val="center"/>
            <w:hideMark/>
          </w:tcPr>
          <w:p w:rsidR="00277161" w:rsidRPr="00D24795" w:rsidRDefault="00277161" w:rsidP="00277161">
            <w:pPr>
              <w:jc w:val="center"/>
              <w:rPr>
                <w:rFonts w:cs="Arial"/>
                <w:b/>
                <w:bCs/>
                <w:i/>
                <w:iCs/>
                <w:sz w:val="15"/>
                <w:szCs w:val="15"/>
                <w:lang w:val="en-US"/>
              </w:rPr>
            </w:pPr>
            <w:r w:rsidRPr="00D24795">
              <w:rPr>
                <w:rFonts w:cs="Arial"/>
                <w:b/>
                <w:bCs/>
                <w:i/>
                <w:iCs/>
                <w:sz w:val="15"/>
                <w:szCs w:val="15"/>
                <w:lang w:val="en-US"/>
              </w:rPr>
              <w:t>31.12.2015</w:t>
            </w:r>
          </w:p>
        </w:tc>
        <w:tc>
          <w:tcPr>
            <w:tcW w:w="1390" w:type="pct"/>
            <w:gridSpan w:val="3"/>
            <w:tcBorders>
              <w:top w:val="single" w:sz="8" w:space="0" w:color="auto"/>
              <w:left w:val="nil"/>
              <w:bottom w:val="nil"/>
              <w:right w:val="nil"/>
            </w:tcBorders>
            <w:shd w:val="clear" w:color="auto" w:fill="auto"/>
            <w:vAlign w:val="center"/>
            <w:hideMark/>
          </w:tcPr>
          <w:p w:rsidR="00277161" w:rsidRPr="00D24795" w:rsidRDefault="00277161" w:rsidP="00277161">
            <w:pPr>
              <w:jc w:val="center"/>
              <w:rPr>
                <w:rFonts w:cs="Arial"/>
                <w:b/>
                <w:bCs/>
                <w:i/>
                <w:iCs/>
                <w:sz w:val="15"/>
                <w:szCs w:val="15"/>
                <w:lang w:val="en-US"/>
              </w:rPr>
            </w:pPr>
            <w:r w:rsidRPr="00D24795">
              <w:rPr>
                <w:rFonts w:cs="Arial"/>
                <w:b/>
                <w:bCs/>
                <w:i/>
                <w:iCs/>
                <w:sz w:val="15"/>
                <w:szCs w:val="15"/>
                <w:lang w:val="en-US"/>
              </w:rPr>
              <w:t>31.12.2014</w:t>
            </w:r>
          </w:p>
        </w:tc>
      </w:tr>
      <w:tr w:rsidR="00D24795" w:rsidRPr="00D24795" w:rsidTr="009711B5">
        <w:tc>
          <w:tcPr>
            <w:tcW w:w="2074" w:type="pct"/>
            <w:vMerge/>
            <w:tcBorders>
              <w:top w:val="single" w:sz="8" w:space="0" w:color="auto"/>
              <w:left w:val="nil"/>
              <w:bottom w:val="nil"/>
              <w:right w:val="nil"/>
            </w:tcBorders>
            <w:vAlign w:val="center"/>
            <w:hideMark/>
          </w:tcPr>
          <w:p w:rsidR="00277161" w:rsidRPr="00D24795" w:rsidRDefault="00277161" w:rsidP="00277161">
            <w:pPr>
              <w:jc w:val="left"/>
              <w:rPr>
                <w:rFonts w:cs="Arial"/>
                <w:b/>
                <w:bCs/>
                <w:i/>
                <w:iCs/>
                <w:sz w:val="15"/>
                <w:szCs w:val="15"/>
                <w:lang w:val="en-US"/>
              </w:rPr>
            </w:pPr>
          </w:p>
        </w:tc>
        <w:tc>
          <w:tcPr>
            <w:tcW w:w="1536" w:type="pct"/>
            <w:gridSpan w:val="3"/>
            <w:tcBorders>
              <w:top w:val="single" w:sz="4" w:space="0" w:color="auto"/>
              <w:left w:val="nil"/>
              <w:bottom w:val="single" w:sz="4" w:space="0" w:color="auto"/>
              <w:right w:val="nil"/>
            </w:tcBorders>
            <w:shd w:val="clear" w:color="auto" w:fill="auto"/>
            <w:vAlign w:val="center"/>
            <w:hideMark/>
          </w:tcPr>
          <w:p w:rsidR="00277161" w:rsidRPr="00D24795" w:rsidRDefault="00277161" w:rsidP="00277161">
            <w:pPr>
              <w:jc w:val="center"/>
              <w:rPr>
                <w:rFonts w:cs="Arial"/>
                <w:b/>
                <w:bCs/>
                <w:i/>
                <w:iCs/>
                <w:sz w:val="15"/>
                <w:szCs w:val="15"/>
                <w:lang w:val="en-US"/>
              </w:rPr>
            </w:pPr>
            <w:r w:rsidRPr="00D24795">
              <w:rPr>
                <w:rFonts w:cs="Arial"/>
                <w:b/>
                <w:bCs/>
                <w:i/>
                <w:iCs/>
                <w:sz w:val="15"/>
                <w:szCs w:val="15"/>
                <w:lang w:val="en-US"/>
              </w:rPr>
              <w:t xml:space="preserve">Splatnosť </w:t>
            </w:r>
          </w:p>
        </w:tc>
        <w:tc>
          <w:tcPr>
            <w:tcW w:w="1390" w:type="pct"/>
            <w:gridSpan w:val="3"/>
            <w:tcBorders>
              <w:top w:val="single" w:sz="4" w:space="0" w:color="auto"/>
              <w:left w:val="nil"/>
              <w:bottom w:val="single" w:sz="4" w:space="0" w:color="auto"/>
              <w:right w:val="nil"/>
            </w:tcBorders>
            <w:shd w:val="clear" w:color="auto" w:fill="auto"/>
            <w:vAlign w:val="center"/>
            <w:hideMark/>
          </w:tcPr>
          <w:p w:rsidR="00277161" w:rsidRPr="00D24795" w:rsidRDefault="00277161" w:rsidP="00277161">
            <w:pPr>
              <w:jc w:val="center"/>
              <w:rPr>
                <w:rFonts w:cs="Arial"/>
                <w:b/>
                <w:bCs/>
                <w:i/>
                <w:iCs/>
                <w:sz w:val="15"/>
                <w:szCs w:val="15"/>
                <w:lang w:val="en-US"/>
              </w:rPr>
            </w:pPr>
            <w:r w:rsidRPr="00D24795">
              <w:rPr>
                <w:rFonts w:cs="Arial"/>
                <w:b/>
                <w:bCs/>
                <w:i/>
                <w:iCs/>
                <w:sz w:val="15"/>
                <w:szCs w:val="15"/>
                <w:lang w:val="en-US"/>
              </w:rPr>
              <w:t xml:space="preserve">Splatnosť </w:t>
            </w:r>
          </w:p>
        </w:tc>
      </w:tr>
      <w:tr w:rsidR="00D24795" w:rsidRPr="00D24795" w:rsidTr="009711B5">
        <w:tc>
          <w:tcPr>
            <w:tcW w:w="2074" w:type="pct"/>
            <w:vMerge/>
            <w:tcBorders>
              <w:top w:val="single" w:sz="8" w:space="0" w:color="auto"/>
              <w:left w:val="nil"/>
              <w:bottom w:val="nil"/>
              <w:right w:val="nil"/>
            </w:tcBorders>
            <w:vAlign w:val="center"/>
            <w:hideMark/>
          </w:tcPr>
          <w:p w:rsidR="00277161" w:rsidRPr="00D24795" w:rsidRDefault="00277161" w:rsidP="00277161">
            <w:pPr>
              <w:jc w:val="left"/>
              <w:rPr>
                <w:rFonts w:cs="Arial"/>
                <w:b/>
                <w:bCs/>
                <w:i/>
                <w:iCs/>
                <w:sz w:val="15"/>
                <w:szCs w:val="15"/>
                <w:lang w:val="en-US"/>
              </w:rPr>
            </w:pPr>
          </w:p>
        </w:tc>
        <w:tc>
          <w:tcPr>
            <w:tcW w:w="597" w:type="pct"/>
            <w:tcBorders>
              <w:top w:val="nil"/>
              <w:left w:val="nil"/>
              <w:bottom w:val="nil"/>
              <w:right w:val="nil"/>
            </w:tcBorders>
            <w:shd w:val="clear" w:color="auto" w:fill="auto"/>
            <w:vAlign w:val="center"/>
            <w:hideMark/>
          </w:tcPr>
          <w:p w:rsidR="00277161" w:rsidRPr="00D24795" w:rsidRDefault="00277161" w:rsidP="00277161">
            <w:pPr>
              <w:jc w:val="center"/>
              <w:rPr>
                <w:rFonts w:cs="Arial"/>
                <w:b/>
                <w:bCs/>
                <w:i/>
                <w:iCs/>
                <w:sz w:val="15"/>
                <w:szCs w:val="15"/>
                <w:lang w:val="en-US"/>
              </w:rPr>
            </w:pPr>
            <w:r w:rsidRPr="00D24795">
              <w:rPr>
                <w:rFonts w:cs="Arial"/>
                <w:b/>
                <w:bCs/>
                <w:i/>
                <w:iCs/>
                <w:sz w:val="15"/>
                <w:szCs w:val="15"/>
                <w:lang w:val="en-US"/>
              </w:rPr>
              <w:t>do 1 roka vrátane</w:t>
            </w:r>
          </w:p>
        </w:tc>
        <w:tc>
          <w:tcPr>
            <w:tcW w:w="488" w:type="pct"/>
            <w:tcBorders>
              <w:top w:val="nil"/>
              <w:left w:val="nil"/>
              <w:bottom w:val="nil"/>
              <w:right w:val="nil"/>
            </w:tcBorders>
            <w:shd w:val="clear" w:color="auto" w:fill="auto"/>
            <w:vAlign w:val="center"/>
            <w:hideMark/>
          </w:tcPr>
          <w:p w:rsidR="00277161" w:rsidRPr="00D24795" w:rsidRDefault="00277161" w:rsidP="00277161">
            <w:pPr>
              <w:jc w:val="center"/>
              <w:rPr>
                <w:rFonts w:cs="Arial"/>
                <w:b/>
                <w:bCs/>
                <w:i/>
                <w:iCs/>
                <w:sz w:val="15"/>
                <w:szCs w:val="15"/>
                <w:lang w:val="en-US"/>
              </w:rPr>
            </w:pPr>
            <w:r w:rsidRPr="00D24795">
              <w:rPr>
                <w:rFonts w:cs="Arial"/>
                <w:b/>
                <w:bCs/>
                <w:i/>
                <w:iCs/>
                <w:sz w:val="15"/>
                <w:szCs w:val="15"/>
                <w:lang w:val="en-US"/>
              </w:rPr>
              <w:t>od 1 roka do 5 rokov vrátane</w:t>
            </w:r>
          </w:p>
        </w:tc>
        <w:tc>
          <w:tcPr>
            <w:tcW w:w="451" w:type="pct"/>
            <w:tcBorders>
              <w:top w:val="nil"/>
              <w:left w:val="nil"/>
              <w:bottom w:val="nil"/>
              <w:right w:val="nil"/>
            </w:tcBorders>
            <w:shd w:val="clear" w:color="auto" w:fill="auto"/>
            <w:vAlign w:val="center"/>
            <w:hideMark/>
          </w:tcPr>
          <w:p w:rsidR="00277161" w:rsidRPr="00D24795" w:rsidRDefault="00277161" w:rsidP="00277161">
            <w:pPr>
              <w:jc w:val="center"/>
              <w:rPr>
                <w:rFonts w:cs="Arial"/>
                <w:b/>
                <w:bCs/>
                <w:i/>
                <w:iCs/>
                <w:sz w:val="15"/>
                <w:szCs w:val="15"/>
                <w:lang w:val="en-US"/>
              </w:rPr>
            </w:pPr>
            <w:r w:rsidRPr="00D24795">
              <w:rPr>
                <w:rFonts w:cs="Arial"/>
                <w:b/>
                <w:bCs/>
                <w:i/>
                <w:iCs/>
                <w:sz w:val="15"/>
                <w:szCs w:val="15"/>
                <w:lang w:val="en-US"/>
              </w:rPr>
              <w:t>viac ako 5 rokov</w:t>
            </w:r>
          </w:p>
        </w:tc>
        <w:tc>
          <w:tcPr>
            <w:tcW w:w="451" w:type="pct"/>
            <w:tcBorders>
              <w:top w:val="nil"/>
              <w:left w:val="nil"/>
              <w:bottom w:val="nil"/>
              <w:right w:val="nil"/>
            </w:tcBorders>
            <w:shd w:val="clear" w:color="auto" w:fill="auto"/>
            <w:vAlign w:val="center"/>
            <w:hideMark/>
          </w:tcPr>
          <w:p w:rsidR="00277161" w:rsidRPr="00D24795" w:rsidRDefault="00277161" w:rsidP="00277161">
            <w:pPr>
              <w:jc w:val="center"/>
              <w:rPr>
                <w:rFonts w:cs="Arial"/>
                <w:b/>
                <w:bCs/>
                <w:i/>
                <w:iCs/>
                <w:sz w:val="15"/>
                <w:szCs w:val="15"/>
                <w:lang w:val="en-US"/>
              </w:rPr>
            </w:pPr>
            <w:r w:rsidRPr="00D24795">
              <w:rPr>
                <w:rFonts w:cs="Arial"/>
                <w:b/>
                <w:bCs/>
                <w:i/>
                <w:iCs/>
                <w:sz w:val="15"/>
                <w:szCs w:val="15"/>
                <w:lang w:val="en-US"/>
              </w:rPr>
              <w:t>do 1 roka vrátane</w:t>
            </w:r>
          </w:p>
        </w:tc>
        <w:tc>
          <w:tcPr>
            <w:tcW w:w="488" w:type="pct"/>
            <w:tcBorders>
              <w:top w:val="nil"/>
              <w:left w:val="nil"/>
              <w:bottom w:val="nil"/>
              <w:right w:val="nil"/>
            </w:tcBorders>
            <w:shd w:val="clear" w:color="auto" w:fill="auto"/>
            <w:vAlign w:val="center"/>
            <w:hideMark/>
          </w:tcPr>
          <w:p w:rsidR="00277161" w:rsidRPr="00D24795" w:rsidRDefault="00277161" w:rsidP="00277161">
            <w:pPr>
              <w:jc w:val="center"/>
              <w:rPr>
                <w:rFonts w:cs="Arial"/>
                <w:b/>
                <w:bCs/>
                <w:i/>
                <w:iCs/>
                <w:sz w:val="15"/>
                <w:szCs w:val="15"/>
                <w:lang w:val="en-US"/>
              </w:rPr>
            </w:pPr>
            <w:r w:rsidRPr="00D24795">
              <w:rPr>
                <w:rFonts w:cs="Arial"/>
                <w:b/>
                <w:bCs/>
                <w:i/>
                <w:iCs/>
                <w:sz w:val="15"/>
                <w:szCs w:val="15"/>
                <w:lang w:val="en-US"/>
              </w:rPr>
              <w:t>od 1 roka do 5 rokov vrátane</w:t>
            </w:r>
          </w:p>
        </w:tc>
        <w:tc>
          <w:tcPr>
            <w:tcW w:w="451" w:type="pct"/>
            <w:tcBorders>
              <w:top w:val="nil"/>
              <w:left w:val="nil"/>
              <w:bottom w:val="nil"/>
              <w:right w:val="nil"/>
            </w:tcBorders>
            <w:shd w:val="clear" w:color="auto" w:fill="auto"/>
            <w:vAlign w:val="center"/>
            <w:hideMark/>
          </w:tcPr>
          <w:p w:rsidR="00277161" w:rsidRPr="00D24795" w:rsidRDefault="00277161" w:rsidP="00277161">
            <w:pPr>
              <w:jc w:val="center"/>
              <w:rPr>
                <w:rFonts w:cs="Arial"/>
                <w:b/>
                <w:bCs/>
                <w:i/>
                <w:iCs/>
                <w:sz w:val="15"/>
                <w:szCs w:val="15"/>
                <w:lang w:val="en-US"/>
              </w:rPr>
            </w:pPr>
            <w:r w:rsidRPr="00D24795">
              <w:rPr>
                <w:rFonts w:cs="Arial"/>
                <w:b/>
                <w:bCs/>
                <w:i/>
                <w:iCs/>
                <w:sz w:val="15"/>
                <w:szCs w:val="15"/>
                <w:lang w:val="en-US"/>
              </w:rPr>
              <w:t>viac ako 5 rokov</w:t>
            </w:r>
          </w:p>
        </w:tc>
      </w:tr>
      <w:tr w:rsidR="00D24795" w:rsidRPr="00D24795" w:rsidTr="009711B5">
        <w:tc>
          <w:tcPr>
            <w:tcW w:w="2074" w:type="pct"/>
            <w:tcBorders>
              <w:top w:val="single" w:sz="4" w:space="0" w:color="auto"/>
              <w:left w:val="nil"/>
              <w:bottom w:val="nil"/>
              <w:right w:val="nil"/>
            </w:tcBorders>
            <w:shd w:val="clear" w:color="auto" w:fill="auto"/>
            <w:vAlign w:val="center"/>
            <w:hideMark/>
          </w:tcPr>
          <w:p w:rsidR="00277161" w:rsidRPr="00D24795" w:rsidRDefault="00277161" w:rsidP="00277161">
            <w:pPr>
              <w:rPr>
                <w:rFonts w:cs="Arial"/>
                <w:sz w:val="15"/>
                <w:szCs w:val="15"/>
                <w:lang w:val="en-US"/>
              </w:rPr>
            </w:pPr>
            <w:r w:rsidRPr="00D24795">
              <w:rPr>
                <w:rFonts w:cs="Arial"/>
                <w:sz w:val="15"/>
                <w:szCs w:val="15"/>
                <w:lang w:val="en-US"/>
              </w:rPr>
              <w:t>Istina</w:t>
            </w:r>
          </w:p>
        </w:tc>
        <w:tc>
          <w:tcPr>
            <w:tcW w:w="597" w:type="pct"/>
            <w:tcBorders>
              <w:top w:val="single" w:sz="4" w:space="0" w:color="auto"/>
              <w:left w:val="nil"/>
              <w:bottom w:val="nil"/>
              <w:right w:val="nil"/>
            </w:tcBorders>
            <w:shd w:val="clear" w:color="auto" w:fill="auto"/>
            <w:vAlign w:val="center"/>
            <w:hideMark/>
          </w:tcPr>
          <w:p w:rsidR="00277161" w:rsidRPr="00D24795" w:rsidRDefault="00D24795" w:rsidP="00277161">
            <w:pPr>
              <w:jc w:val="right"/>
              <w:rPr>
                <w:rFonts w:cs="Arial"/>
                <w:sz w:val="15"/>
                <w:szCs w:val="15"/>
                <w:lang w:val="en-US"/>
              </w:rPr>
            </w:pPr>
            <w:r w:rsidRPr="00D24795">
              <w:rPr>
                <w:rFonts w:cs="Arial"/>
                <w:sz w:val="15"/>
                <w:szCs w:val="15"/>
                <w:lang w:val="en-US"/>
              </w:rPr>
              <w:t>92.221</w:t>
            </w:r>
            <w:r w:rsidR="00277161" w:rsidRPr="00D24795">
              <w:rPr>
                <w:rFonts w:cs="Arial"/>
                <w:sz w:val="15"/>
                <w:szCs w:val="15"/>
                <w:lang w:val="en-US"/>
              </w:rPr>
              <w:t xml:space="preserve"> </w:t>
            </w:r>
          </w:p>
        </w:tc>
        <w:tc>
          <w:tcPr>
            <w:tcW w:w="488" w:type="pct"/>
            <w:tcBorders>
              <w:top w:val="single" w:sz="4" w:space="0" w:color="auto"/>
              <w:left w:val="nil"/>
              <w:bottom w:val="nil"/>
              <w:right w:val="nil"/>
            </w:tcBorders>
            <w:shd w:val="clear" w:color="auto" w:fill="auto"/>
            <w:vAlign w:val="center"/>
            <w:hideMark/>
          </w:tcPr>
          <w:p w:rsidR="00277161" w:rsidRPr="00D24795" w:rsidRDefault="00D24795" w:rsidP="00277161">
            <w:pPr>
              <w:jc w:val="right"/>
              <w:rPr>
                <w:rFonts w:cs="Arial"/>
                <w:sz w:val="15"/>
                <w:szCs w:val="15"/>
                <w:lang w:val="en-US"/>
              </w:rPr>
            </w:pPr>
            <w:r w:rsidRPr="00D24795">
              <w:rPr>
                <w:rFonts w:cs="Arial"/>
                <w:sz w:val="15"/>
                <w:szCs w:val="15"/>
                <w:lang w:val="en-US"/>
              </w:rPr>
              <w:t>64.215</w:t>
            </w:r>
            <w:r w:rsidR="00277161" w:rsidRPr="00D24795">
              <w:rPr>
                <w:rFonts w:cs="Arial"/>
                <w:sz w:val="15"/>
                <w:szCs w:val="15"/>
                <w:lang w:val="en-US"/>
              </w:rPr>
              <w:t xml:space="preserve"> </w:t>
            </w:r>
          </w:p>
        </w:tc>
        <w:tc>
          <w:tcPr>
            <w:tcW w:w="451" w:type="pct"/>
            <w:tcBorders>
              <w:top w:val="single" w:sz="4" w:space="0" w:color="auto"/>
              <w:left w:val="nil"/>
              <w:bottom w:val="nil"/>
              <w:right w:val="nil"/>
            </w:tcBorders>
            <w:shd w:val="clear" w:color="auto" w:fill="auto"/>
            <w:vAlign w:val="center"/>
            <w:hideMark/>
          </w:tcPr>
          <w:p w:rsidR="00277161" w:rsidRPr="00D24795" w:rsidRDefault="00277161" w:rsidP="00277161">
            <w:pPr>
              <w:jc w:val="right"/>
              <w:rPr>
                <w:rFonts w:cs="Arial"/>
                <w:sz w:val="15"/>
                <w:szCs w:val="15"/>
                <w:lang w:val="en-US"/>
              </w:rPr>
            </w:pPr>
            <w:r w:rsidRPr="00D24795">
              <w:rPr>
                <w:rFonts w:cs="Arial"/>
                <w:sz w:val="15"/>
                <w:szCs w:val="15"/>
                <w:lang w:val="en-US"/>
              </w:rPr>
              <w:t xml:space="preserve">- </w:t>
            </w:r>
          </w:p>
        </w:tc>
        <w:tc>
          <w:tcPr>
            <w:tcW w:w="451" w:type="pct"/>
            <w:tcBorders>
              <w:top w:val="single" w:sz="4" w:space="0" w:color="auto"/>
              <w:left w:val="nil"/>
              <w:bottom w:val="nil"/>
              <w:right w:val="nil"/>
            </w:tcBorders>
            <w:shd w:val="clear" w:color="auto" w:fill="auto"/>
            <w:vAlign w:val="center"/>
            <w:hideMark/>
          </w:tcPr>
          <w:p w:rsidR="00277161" w:rsidRPr="00D24795" w:rsidRDefault="00D24795" w:rsidP="00277161">
            <w:pPr>
              <w:jc w:val="right"/>
              <w:rPr>
                <w:rFonts w:cs="Arial"/>
                <w:sz w:val="15"/>
                <w:szCs w:val="15"/>
                <w:lang w:val="en-US"/>
              </w:rPr>
            </w:pPr>
            <w:r w:rsidRPr="00D24795">
              <w:rPr>
                <w:rFonts w:cs="Arial"/>
                <w:sz w:val="15"/>
                <w:szCs w:val="15"/>
                <w:lang w:val="en-US"/>
              </w:rPr>
              <w:t>108.615</w:t>
            </w:r>
            <w:r w:rsidR="00277161" w:rsidRPr="00D24795">
              <w:rPr>
                <w:rFonts w:cs="Arial"/>
                <w:sz w:val="15"/>
                <w:szCs w:val="15"/>
                <w:lang w:val="en-US"/>
              </w:rPr>
              <w:t xml:space="preserve"> </w:t>
            </w:r>
          </w:p>
        </w:tc>
        <w:tc>
          <w:tcPr>
            <w:tcW w:w="488" w:type="pct"/>
            <w:tcBorders>
              <w:top w:val="single" w:sz="4" w:space="0" w:color="auto"/>
              <w:left w:val="nil"/>
              <w:bottom w:val="nil"/>
              <w:right w:val="nil"/>
            </w:tcBorders>
            <w:shd w:val="clear" w:color="auto" w:fill="auto"/>
            <w:vAlign w:val="center"/>
            <w:hideMark/>
          </w:tcPr>
          <w:p w:rsidR="00277161" w:rsidRPr="00D24795" w:rsidRDefault="00D24795" w:rsidP="00277161">
            <w:pPr>
              <w:jc w:val="right"/>
              <w:rPr>
                <w:rFonts w:cs="Arial"/>
                <w:sz w:val="15"/>
                <w:szCs w:val="15"/>
                <w:lang w:val="en-US"/>
              </w:rPr>
            </w:pPr>
            <w:r w:rsidRPr="00D24795">
              <w:rPr>
                <w:rFonts w:cs="Arial"/>
                <w:sz w:val="15"/>
                <w:szCs w:val="15"/>
                <w:lang w:val="en-US"/>
              </w:rPr>
              <w:t>156.436</w:t>
            </w:r>
            <w:r w:rsidR="00277161" w:rsidRPr="00D24795">
              <w:rPr>
                <w:rFonts w:cs="Arial"/>
                <w:sz w:val="15"/>
                <w:szCs w:val="15"/>
                <w:lang w:val="en-US"/>
              </w:rPr>
              <w:t xml:space="preserve"> </w:t>
            </w:r>
          </w:p>
        </w:tc>
        <w:tc>
          <w:tcPr>
            <w:tcW w:w="451" w:type="pct"/>
            <w:tcBorders>
              <w:top w:val="single" w:sz="4" w:space="0" w:color="auto"/>
              <w:left w:val="nil"/>
              <w:bottom w:val="nil"/>
              <w:right w:val="nil"/>
            </w:tcBorders>
            <w:shd w:val="clear" w:color="auto" w:fill="auto"/>
            <w:vAlign w:val="center"/>
            <w:hideMark/>
          </w:tcPr>
          <w:p w:rsidR="00277161" w:rsidRPr="00D24795" w:rsidRDefault="00277161" w:rsidP="00277161">
            <w:pPr>
              <w:jc w:val="right"/>
              <w:rPr>
                <w:rFonts w:cs="Arial"/>
                <w:sz w:val="15"/>
                <w:szCs w:val="15"/>
                <w:lang w:val="en-US"/>
              </w:rPr>
            </w:pPr>
            <w:r w:rsidRPr="00D24795">
              <w:rPr>
                <w:rFonts w:cs="Arial"/>
                <w:sz w:val="15"/>
                <w:szCs w:val="15"/>
                <w:lang w:val="en-US"/>
              </w:rPr>
              <w:t xml:space="preserve">- </w:t>
            </w:r>
          </w:p>
        </w:tc>
      </w:tr>
      <w:tr w:rsidR="00D24795" w:rsidRPr="00D24795" w:rsidTr="009711B5">
        <w:tc>
          <w:tcPr>
            <w:tcW w:w="2074" w:type="pct"/>
            <w:tcBorders>
              <w:top w:val="nil"/>
              <w:left w:val="nil"/>
              <w:bottom w:val="nil"/>
              <w:right w:val="nil"/>
            </w:tcBorders>
            <w:shd w:val="clear" w:color="auto" w:fill="auto"/>
            <w:vAlign w:val="center"/>
            <w:hideMark/>
          </w:tcPr>
          <w:p w:rsidR="00277161" w:rsidRPr="00D24795" w:rsidRDefault="00277161" w:rsidP="00277161">
            <w:pPr>
              <w:rPr>
                <w:rFonts w:cs="Arial"/>
                <w:sz w:val="15"/>
                <w:szCs w:val="15"/>
                <w:lang w:val="en-US"/>
              </w:rPr>
            </w:pPr>
            <w:r w:rsidRPr="00D24795">
              <w:rPr>
                <w:rFonts w:cs="Arial"/>
                <w:sz w:val="15"/>
                <w:szCs w:val="15"/>
                <w:lang w:val="en-US"/>
              </w:rPr>
              <w:t>Finančný náklad</w:t>
            </w:r>
          </w:p>
        </w:tc>
        <w:tc>
          <w:tcPr>
            <w:tcW w:w="597" w:type="pct"/>
            <w:tcBorders>
              <w:top w:val="nil"/>
              <w:left w:val="nil"/>
              <w:bottom w:val="single" w:sz="4" w:space="0" w:color="auto"/>
              <w:right w:val="nil"/>
            </w:tcBorders>
            <w:shd w:val="clear" w:color="auto" w:fill="auto"/>
            <w:vAlign w:val="center"/>
            <w:hideMark/>
          </w:tcPr>
          <w:p w:rsidR="00277161" w:rsidRPr="00D24795" w:rsidRDefault="00D24795" w:rsidP="00277161">
            <w:pPr>
              <w:jc w:val="right"/>
              <w:rPr>
                <w:rFonts w:cs="Arial"/>
                <w:sz w:val="15"/>
                <w:szCs w:val="15"/>
                <w:lang w:val="en-US"/>
              </w:rPr>
            </w:pPr>
            <w:r w:rsidRPr="00D24795">
              <w:rPr>
                <w:rFonts w:cs="Arial"/>
                <w:sz w:val="15"/>
                <w:szCs w:val="15"/>
                <w:lang w:val="en-US"/>
              </w:rPr>
              <w:t>3.461</w:t>
            </w:r>
            <w:r w:rsidR="00277161" w:rsidRPr="00D24795">
              <w:rPr>
                <w:rFonts w:cs="Arial"/>
                <w:sz w:val="15"/>
                <w:szCs w:val="15"/>
                <w:lang w:val="en-US"/>
              </w:rPr>
              <w:t xml:space="preserve"> </w:t>
            </w:r>
          </w:p>
        </w:tc>
        <w:tc>
          <w:tcPr>
            <w:tcW w:w="488" w:type="pct"/>
            <w:tcBorders>
              <w:top w:val="nil"/>
              <w:left w:val="nil"/>
              <w:bottom w:val="single" w:sz="4" w:space="0" w:color="auto"/>
              <w:right w:val="nil"/>
            </w:tcBorders>
            <w:shd w:val="clear" w:color="auto" w:fill="auto"/>
            <w:vAlign w:val="center"/>
            <w:hideMark/>
          </w:tcPr>
          <w:p w:rsidR="00277161" w:rsidRPr="00D24795" w:rsidRDefault="00D24795" w:rsidP="00277161">
            <w:pPr>
              <w:jc w:val="right"/>
              <w:rPr>
                <w:rFonts w:cs="Arial"/>
                <w:sz w:val="15"/>
                <w:szCs w:val="15"/>
                <w:lang w:val="en-US"/>
              </w:rPr>
            </w:pPr>
            <w:r w:rsidRPr="00D24795">
              <w:rPr>
                <w:rFonts w:cs="Arial"/>
                <w:sz w:val="15"/>
                <w:szCs w:val="15"/>
                <w:lang w:val="en-US"/>
              </w:rPr>
              <w:t>1.676</w:t>
            </w:r>
            <w:r w:rsidR="00277161" w:rsidRPr="00D24795">
              <w:rPr>
                <w:rFonts w:cs="Arial"/>
                <w:sz w:val="15"/>
                <w:szCs w:val="15"/>
                <w:lang w:val="en-US"/>
              </w:rPr>
              <w:t xml:space="preserve"> </w:t>
            </w:r>
          </w:p>
        </w:tc>
        <w:tc>
          <w:tcPr>
            <w:tcW w:w="451" w:type="pct"/>
            <w:tcBorders>
              <w:top w:val="nil"/>
              <w:left w:val="nil"/>
              <w:bottom w:val="single" w:sz="4" w:space="0" w:color="auto"/>
              <w:right w:val="nil"/>
            </w:tcBorders>
            <w:shd w:val="clear" w:color="auto" w:fill="auto"/>
            <w:vAlign w:val="center"/>
            <w:hideMark/>
          </w:tcPr>
          <w:p w:rsidR="00277161" w:rsidRPr="00D24795" w:rsidRDefault="00277161" w:rsidP="00277161">
            <w:pPr>
              <w:jc w:val="right"/>
              <w:rPr>
                <w:rFonts w:cs="Arial"/>
                <w:sz w:val="15"/>
                <w:szCs w:val="15"/>
                <w:lang w:val="en-US"/>
              </w:rPr>
            </w:pPr>
            <w:r w:rsidRPr="00D24795">
              <w:rPr>
                <w:rFonts w:cs="Arial"/>
                <w:sz w:val="15"/>
                <w:szCs w:val="15"/>
                <w:lang w:val="en-US"/>
              </w:rPr>
              <w:t xml:space="preserve">- </w:t>
            </w:r>
          </w:p>
        </w:tc>
        <w:tc>
          <w:tcPr>
            <w:tcW w:w="451" w:type="pct"/>
            <w:tcBorders>
              <w:top w:val="nil"/>
              <w:left w:val="nil"/>
              <w:bottom w:val="single" w:sz="4" w:space="0" w:color="auto"/>
              <w:right w:val="nil"/>
            </w:tcBorders>
            <w:shd w:val="clear" w:color="auto" w:fill="auto"/>
            <w:vAlign w:val="center"/>
            <w:hideMark/>
          </w:tcPr>
          <w:p w:rsidR="00277161" w:rsidRPr="00D24795" w:rsidRDefault="00D24795" w:rsidP="00277161">
            <w:pPr>
              <w:jc w:val="right"/>
              <w:rPr>
                <w:rFonts w:cs="Arial"/>
                <w:sz w:val="15"/>
                <w:szCs w:val="15"/>
                <w:lang w:val="en-US"/>
              </w:rPr>
            </w:pPr>
            <w:r w:rsidRPr="00D24795">
              <w:rPr>
                <w:rFonts w:cs="Arial"/>
                <w:sz w:val="15"/>
                <w:szCs w:val="15"/>
                <w:lang w:val="en-US"/>
              </w:rPr>
              <w:t>8.960</w:t>
            </w:r>
            <w:r w:rsidR="00277161" w:rsidRPr="00D24795">
              <w:rPr>
                <w:rFonts w:cs="Arial"/>
                <w:sz w:val="15"/>
                <w:szCs w:val="15"/>
                <w:lang w:val="en-US"/>
              </w:rPr>
              <w:t xml:space="preserve"> </w:t>
            </w:r>
          </w:p>
        </w:tc>
        <w:tc>
          <w:tcPr>
            <w:tcW w:w="488" w:type="pct"/>
            <w:tcBorders>
              <w:top w:val="nil"/>
              <w:left w:val="nil"/>
              <w:bottom w:val="single" w:sz="4" w:space="0" w:color="auto"/>
              <w:right w:val="nil"/>
            </w:tcBorders>
            <w:shd w:val="clear" w:color="auto" w:fill="auto"/>
            <w:vAlign w:val="center"/>
            <w:hideMark/>
          </w:tcPr>
          <w:p w:rsidR="00277161" w:rsidRPr="00D24795" w:rsidRDefault="00D24795" w:rsidP="00277161">
            <w:pPr>
              <w:jc w:val="right"/>
              <w:rPr>
                <w:rFonts w:cs="Arial"/>
                <w:sz w:val="15"/>
                <w:szCs w:val="15"/>
                <w:lang w:val="en-US"/>
              </w:rPr>
            </w:pPr>
            <w:r w:rsidRPr="00D24795">
              <w:rPr>
                <w:rFonts w:cs="Arial"/>
                <w:sz w:val="15"/>
                <w:szCs w:val="15"/>
                <w:lang w:val="en-US"/>
              </w:rPr>
              <w:t>5.118</w:t>
            </w:r>
          </w:p>
        </w:tc>
        <w:tc>
          <w:tcPr>
            <w:tcW w:w="451" w:type="pct"/>
            <w:tcBorders>
              <w:top w:val="nil"/>
              <w:left w:val="nil"/>
              <w:bottom w:val="single" w:sz="4" w:space="0" w:color="auto"/>
              <w:right w:val="nil"/>
            </w:tcBorders>
            <w:shd w:val="clear" w:color="auto" w:fill="auto"/>
            <w:vAlign w:val="center"/>
            <w:hideMark/>
          </w:tcPr>
          <w:p w:rsidR="00277161" w:rsidRPr="00D24795" w:rsidRDefault="00277161" w:rsidP="00277161">
            <w:pPr>
              <w:jc w:val="right"/>
              <w:rPr>
                <w:rFonts w:cs="Arial"/>
                <w:sz w:val="15"/>
                <w:szCs w:val="15"/>
                <w:lang w:val="en-US"/>
              </w:rPr>
            </w:pPr>
            <w:r w:rsidRPr="00D24795">
              <w:rPr>
                <w:rFonts w:cs="Arial"/>
                <w:sz w:val="15"/>
                <w:szCs w:val="15"/>
                <w:lang w:val="en-US"/>
              </w:rPr>
              <w:t xml:space="preserve">- </w:t>
            </w:r>
          </w:p>
        </w:tc>
      </w:tr>
      <w:tr w:rsidR="00D24795" w:rsidRPr="00D24795" w:rsidTr="009711B5">
        <w:tc>
          <w:tcPr>
            <w:tcW w:w="2074" w:type="pct"/>
            <w:tcBorders>
              <w:top w:val="nil"/>
              <w:left w:val="nil"/>
              <w:bottom w:val="single" w:sz="8" w:space="0" w:color="auto"/>
              <w:right w:val="nil"/>
            </w:tcBorders>
            <w:shd w:val="clear" w:color="auto" w:fill="auto"/>
            <w:vAlign w:val="center"/>
            <w:hideMark/>
          </w:tcPr>
          <w:p w:rsidR="00277161" w:rsidRPr="00D24795" w:rsidRDefault="00277161" w:rsidP="00277161">
            <w:pPr>
              <w:jc w:val="left"/>
              <w:rPr>
                <w:rFonts w:cs="Arial"/>
                <w:b/>
                <w:bCs/>
                <w:sz w:val="15"/>
                <w:szCs w:val="15"/>
                <w:lang w:val="en-US"/>
              </w:rPr>
            </w:pPr>
            <w:r w:rsidRPr="00D24795">
              <w:rPr>
                <w:rFonts w:cs="Arial"/>
                <w:b/>
                <w:bCs/>
                <w:sz w:val="15"/>
                <w:szCs w:val="15"/>
                <w:lang w:val="en-US"/>
              </w:rPr>
              <w:t>Spolu</w:t>
            </w:r>
          </w:p>
        </w:tc>
        <w:tc>
          <w:tcPr>
            <w:tcW w:w="597" w:type="pct"/>
            <w:tcBorders>
              <w:top w:val="nil"/>
              <w:left w:val="nil"/>
              <w:bottom w:val="single" w:sz="8" w:space="0" w:color="auto"/>
              <w:right w:val="nil"/>
            </w:tcBorders>
            <w:shd w:val="clear" w:color="auto" w:fill="auto"/>
            <w:vAlign w:val="center"/>
            <w:hideMark/>
          </w:tcPr>
          <w:p w:rsidR="00277161" w:rsidRPr="00D24795" w:rsidRDefault="00D24795" w:rsidP="00277161">
            <w:pPr>
              <w:jc w:val="right"/>
              <w:rPr>
                <w:rFonts w:cs="Arial"/>
                <w:b/>
                <w:bCs/>
                <w:sz w:val="15"/>
                <w:szCs w:val="15"/>
                <w:lang w:val="en-US"/>
              </w:rPr>
            </w:pPr>
            <w:r w:rsidRPr="00D24795">
              <w:rPr>
                <w:rFonts w:cs="Arial"/>
                <w:b/>
                <w:bCs/>
                <w:sz w:val="15"/>
                <w:szCs w:val="15"/>
                <w:lang w:val="en-US"/>
              </w:rPr>
              <w:t>95.652</w:t>
            </w:r>
            <w:r w:rsidR="00277161" w:rsidRPr="00D24795">
              <w:rPr>
                <w:rFonts w:cs="Arial"/>
                <w:b/>
                <w:bCs/>
                <w:sz w:val="15"/>
                <w:szCs w:val="15"/>
                <w:lang w:val="en-US"/>
              </w:rPr>
              <w:t xml:space="preserve"> </w:t>
            </w:r>
          </w:p>
        </w:tc>
        <w:tc>
          <w:tcPr>
            <w:tcW w:w="488" w:type="pct"/>
            <w:tcBorders>
              <w:top w:val="nil"/>
              <w:left w:val="nil"/>
              <w:bottom w:val="single" w:sz="8" w:space="0" w:color="auto"/>
              <w:right w:val="nil"/>
            </w:tcBorders>
            <w:shd w:val="clear" w:color="auto" w:fill="auto"/>
            <w:vAlign w:val="center"/>
            <w:hideMark/>
          </w:tcPr>
          <w:p w:rsidR="00277161" w:rsidRPr="00D24795" w:rsidRDefault="00D24795" w:rsidP="00277161">
            <w:pPr>
              <w:jc w:val="right"/>
              <w:rPr>
                <w:rFonts w:cs="Arial"/>
                <w:b/>
                <w:bCs/>
                <w:sz w:val="15"/>
                <w:szCs w:val="15"/>
                <w:lang w:val="en-US"/>
              </w:rPr>
            </w:pPr>
            <w:r w:rsidRPr="00D24795">
              <w:rPr>
                <w:rFonts w:cs="Arial"/>
                <w:b/>
                <w:bCs/>
                <w:sz w:val="15"/>
                <w:szCs w:val="15"/>
                <w:lang w:val="en-US"/>
              </w:rPr>
              <w:t>65.891</w:t>
            </w:r>
            <w:r w:rsidR="00277161" w:rsidRPr="00D24795">
              <w:rPr>
                <w:rFonts w:cs="Arial"/>
                <w:b/>
                <w:bCs/>
                <w:sz w:val="15"/>
                <w:szCs w:val="15"/>
                <w:lang w:val="en-US"/>
              </w:rPr>
              <w:t xml:space="preserve"> </w:t>
            </w:r>
          </w:p>
        </w:tc>
        <w:tc>
          <w:tcPr>
            <w:tcW w:w="451" w:type="pct"/>
            <w:tcBorders>
              <w:top w:val="nil"/>
              <w:left w:val="nil"/>
              <w:bottom w:val="single" w:sz="8" w:space="0" w:color="auto"/>
              <w:right w:val="nil"/>
            </w:tcBorders>
            <w:shd w:val="clear" w:color="auto" w:fill="auto"/>
            <w:vAlign w:val="center"/>
            <w:hideMark/>
          </w:tcPr>
          <w:p w:rsidR="00277161" w:rsidRPr="00D24795" w:rsidRDefault="00277161" w:rsidP="00277161">
            <w:pPr>
              <w:jc w:val="right"/>
              <w:rPr>
                <w:rFonts w:cs="Arial"/>
                <w:b/>
                <w:bCs/>
                <w:sz w:val="15"/>
                <w:szCs w:val="15"/>
                <w:lang w:val="en-US"/>
              </w:rPr>
            </w:pPr>
            <w:r w:rsidRPr="00D24795">
              <w:rPr>
                <w:rFonts w:cs="Arial"/>
                <w:b/>
                <w:bCs/>
                <w:sz w:val="15"/>
                <w:szCs w:val="15"/>
                <w:lang w:val="en-US"/>
              </w:rPr>
              <w:t xml:space="preserve">- </w:t>
            </w:r>
          </w:p>
        </w:tc>
        <w:tc>
          <w:tcPr>
            <w:tcW w:w="451" w:type="pct"/>
            <w:tcBorders>
              <w:top w:val="nil"/>
              <w:left w:val="nil"/>
              <w:bottom w:val="single" w:sz="8" w:space="0" w:color="auto"/>
              <w:right w:val="nil"/>
            </w:tcBorders>
            <w:shd w:val="clear" w:color="auto" w:fill="auto"/>
            <w:vAlign w:val="center"/>
            <w:hideMark/>
          </w:tcPr>
          <w:p w:rsidR="00277161" w:rsidRPr="00D24795" w:rsidRDefault="00D24795" w:rsidP="00277161">
            <w:pPr>
              <w:jc w:val="right"/>
              <w:rPr>
                <w:rFonts w:cs="Arial"/>
                <w:b/>
                <w:bCs/>
                <w:sz w:val="15"/>
                <w:szCs w:val="15"/>
                <w:lang w:val="en-US"/>
              </w:rPr>
            </w:pPr>
            <w:r w:rsidRPr="00D24795">
              <w:rPr>
                <w:rFonts w:cs="Arial"/>
                <w:b/>
                <w:bCs/>
                <w:sz w:val="15"/>
                <w:szCs w:val="15"/>
                <w:lang w:val="en-US"/>
              </w:rPr>
              <w:t>117.575</w:t>
            </w:r>
            <w:r w:rsidR="00277161" w:rsidRPr="00D24795">
              <w:rPr>
                <w:rFonts w:cs="Arial"/>
                <w:b/>
                <w:bCs/>
                <w:sz w:val="15"/>
                <w:szCs w:val="15"/>
                <w:lang w:val="en-US"/>
              </w:rPr>
              <w:t xml:space="preserve"> </w:t>
            </w:r>
          </w:p>
        </w:tc>
        <w:tc>
          <w:tcPr>
            <w:tcW w:w="488" w:type="pct"/>
            <w:tcBorders>
              <w:top w:val="nil"/>
              <w:left w:val="nil"/>
              <w:bottom w:val="single" w:sz="8" w:space="0" w:color="auto"/>
              <w:right w:val="nil"/>
            </w:tcBorders>
            <w:shd w:val="clear" w:color="auto" w:fill="auto"/>
            <w:vAlign w:val="center"/>
            <w:hideMark/>
          </w:tcPr>
          <w:p w:rsidR="00277161" w:rsidRPr="00D24795" w:rsidRDefault="00D24795" w:rsidP="00277161">
            <w:pPr>
              <w:jc w:val="right"/>
              <w:rPr>
                <w:rFonts w:cs="Arial"/>
                <w:b/>
                <w:bCs/>
                <w:sz w:val="15"/>
                <w:szCs w:val="15"/>
                <w:lang w:val="en-US"/>
              </w:rPr>
            </w:pPr>
            <w:r w:rsidRPr="00D24795">
              <w:rPr>
                <w:rFonts w:cs="Arial"/>
                <w:b/>
                <w:bCs/>
                <w:sz w:val="15"/>
                <w:szCs w:val="15"/>
                <w:lang w:val="en-US"/>
              </w:rPr>
              <w:t>161.554</w:t>
            </w:r>
            <w:r w:rsidR="00277161" w:rsidRPr="00D24795">
              <w:rPr>
                <w:rFonts w:cs="Arial"/>
                <w:b/>
                <w:bCs/>
                <w:sz w:val="15"/>
                <w:szCs w:val="15"/>
                <w:lang w:val="en-US"/>
              </w:rPr>
              <w:t xml:space="preserve"> </w:t>
            </w:r>
          </w:p>
        </w:tc>
        <w:tc>
          <w:tcPr>
            <w:tcW w:w="451" w:type="pct"/>
            <w:tcBorders>
              <w:top w:val="nil"/>
              <w:left w:val="nil"/>
              <w:bottom w:val="single" w:sz="8" w:space="0" w:color="auto"/>
              <w:right w:val="nil"/>
            </w:tcBorders>
            <w:shd w:val="clear" w:color="auto" w:fill="auto"/>
            <w:vAlign w:val="center"/>
            <w:hideMark/>
          </w:tcPr>
          <w:p w:rsidR="00277161" w:rsidRPr="00D24795" w:rsidRDefault="00277161" w:rsidP="00277161">
            <w:pPr>
              <w:jc w:val="right"/>
              <w:rPr>
                <w:rFonts w:cs="Arial"/>
                <w:b/>
                <w:bCs/>
                <w:sz w:val="15"/>
                <w:szCs w:val="15"/>
                <w:lang w:val="en-US"/>
              </w:rPr>
            </w:pPr>
            <w:r w:rsidRPr="00D24795">
              <w:rPr>
                <w:rFonts w:cs="Arial"/>
                <w:b/>
                <w:bCs/>
                <w:sz w:val="15"/>
                <w:szCs w:val="15"/>
                <w:lang w:val="en-US"/>
              </w:rPr>
              <w:t xml:space="preserve">- </w:t>
            </w:r>
          </w:p>
        </w:tc>
      </w:tr>
    </w:tbl>
    <w:p w:rsidR="00D9771A" w:rsidRPr="00D24795" w:rsidRDefault="00D9771A" w:rsidP="00277161">
      <w:pPr>
        <w:rPr>
          <w:sz w:val="14"/>
        </w:rPr>
      </w:pPr>
    </w:p>
    <w:bookmarkEnd w:id="58"/>
    <w:p w:rsidR="002F78A4" w:rsidRPr="00D24795" w:rsidRDefault="002F78A4" w:rsidP="00277161">
      <w:r w:rsidRPr="00D24795">
        <w:t>.</w:t>
      </w:r>
    </w:p>
    <w:p w:rsidR="002F78A4" w:rsidRPr="00D24795" w:rsidRDefault="002F78A4" w:rsidP="00277161">
      <w:pPr>
        <w:rPr>
          <w:sz w:val="14"/>
        </w:rPr>
      </w:pPr>
    </w:p>
    <w:p w:rsidR="002F78A4" w:rsidRPr="00D24795" w:rsidRDefault="002F78A4" w:rsidP="00277161">
      <w:r w:rsidRPr="00D24795">
        <w:t>Všetky záväzky z finančného prenájmu sú denominované v </w:t>
      </w:r>
      <w:r w:rsidR="00D636A0" w:rsidRPr="00D24795">
        <w:t>eur</w:t>
      </w:r>
      <w:r w:rsidR="00950360" w:rsidRPr="00D24795">
        <w:t>ách</w:t>
      </w:r>
      <w:r w:rsidRPr="00D24795">
        <w:t xml:space="preserve">. </w:t>
      </w:r>
    </w:p>
    <w:p w:rsidR="002F78A4" w:rsidRPr="00D24795" w:rsidRDefault="002F78A4" w:rsidP="00277161">
      <w:pPr>
        <w:rPr>
          <w:sz w:val="14"/>
        </w:rPr>
      </w:pPr>
    </w:p>
    <w:p w:rsidR="002F78A4" w:rsidRPr="00EC39C1" w:rsidRDefault="002F78A4" w:rsidP="00277161">
      <w:r w:rsidRPr="00EC39C1">
        <w:t xml:space="preserve">Záväzky spoločnosti vyplývajúce z finančného prenájmu </w:t>
      </w:r>
      <w:r w:rsidR="00C75CC2" w:rsidRPr="00EC39C1">
        <w:t xml:space="preserve">sú </w:t>
      </w:r>
      <w:r w:rsidRPr="00EC39C1">
        <w:t>zabezpeč</w:t>
      </w:r>
      <w:r w:rsidR="00C75CC2" w:rsidRPr="00EC39C1">
        <w:t xml:space="preserve">ené </w:t>
      </w:r>
      <w:r w:rsidRPr="00EC39C1">
        <w:t>prenajatý</w:t>
      </w:r>
      <w:r w:rsidR="00C75CC2" w:rsidRPr="00EC39C1">
        <w:t>m</w:t>
      </w:r>
      <w:r w:rsidRPr="00EC39C1">
        <w:t xml:space="preserve"> majetk</w:t>
      </w:r>
      <w:r w:rsidR="00C75CC2" w:rsidRPr="00EC39C1">
        <w:t>om</w:t>
      </w:r>
      <w:r w:rsidRPr="00EC39C1">
        <w:t>.</w:t>
      </w:r>
    </w:p>
    <w:p w:rsidR="002F78A4" w:rsidRPr="00EC39C1" w:rsidRDefault="002F78A4" w:rsidP="00277161">
      <w:pPr>
        <w:rPr>
          <w:sz w:val="14"/>
        </w:rPr>
      </w:pPr>
    </w:p>
    <w:p w:rsidR="00B52CAC" w:rsidRPr="00EC39C1" w:rsidRDefault="00B52CAC" w:rsidP="00277161">
      <w:pPr>
        <w:rPr>
          <w:sz w:val="14"/>
        </w:rPr>
      </w:pPr>
    </w:p>
    <w:p w:rsidR="00B52CAC" w:rsidRPr="00EC39C1" w:rsidRDefault="00B52CAC" w:rsidP="00277161">
      <w:pPr>
        <w:pStyle w:val="Nadpis1"/>
      </w:pPr>
      <w:r w:rsidRPr="00EC39C1">
        <w:t>Výnosy</w:t>
      </w:r>
    </w:p>
    <w:p w:rsidR="00B52CAC" w:rsidRPr="00EC39C1" w:rsidRDefault="00B52CAC" w:rsidP="00277161">
      <w:pPr>
        <w:rPr>
          <w:sz w:val="14"/>
        </w:rPr>
      </w:pPr>
    </w:p>
    <w:p w:rsidR="00B52CAC" w:rsidRPr="00EC39C1" w:rsidRDefault="00B52CAC" w:rsidP="00277161">
      <w:pPr>
        <w:pStyle w:val="Nadpis2"/>
      </w:pPr>
      <w:r w:rsidRPr="00EC39C1">
        <w:t>Výnosy z hospodárskej činnosti</w:t>
      </w:r>
    </w:p>
    <w:p w:rsidR="00B52CAC" w:rsidRPr="00EC39C1" w:rsidRDefault="00B52CAC" w:rsidP="00277161">
      <w:pPr>
        <w:rPr>
          <w:b/>
          <w:snapToGrid w:val="0"/>
          <w:sz w:val="14"/>
          <w:lang w:eastAsia="sk-SK"/>
        </w:rPr>
      </w:pPr>
    </w:p>
    <w:p w:rsidR="00B52CAC" w:rsidRPr="00EC39C1" w:rsidRDefault="00B52CAC" w:rsidP="00277161">
      <w:pPr>
        <w:pStyle w:val="Nadpis3"/>
      </w:pPr>
      <w:r w:rsidRPr="00EC39C1">
        <w:t>Tržby z predaja tovaru, vlastných výrobkov a</w:t>
      </w:r>
      <w:r w:rsidR="007843B3" w:rsidRPr="00EC39C1">
        <w:t> </w:t>
      </w:r>
      <w:r w:rsidRPr="00EC39C1">
        <w:t>služieb</w:t>
      </w:r>
      <w:r w:rsidR="007843B3" w:rsidRPr="00EC39C1">
        <w:t>/ Čistý obrat</w:t>
      </w:r>
      <w:r w:rsidRPr="00EC39C1">
        <w:t xml:space="preserve"> </w:t>
      </w:r>
    </w:p>
    <w:p w:rsidR="00B52CAC" w:rsidRPr="00EC39C1" w:rsidRDefault="00B52CAC" w:rsidP="00277161">
      <w:pPr>
        <w:rPr>
          <w:sz w:val="14"/>
        </w:rPr>
      </w:pPr>
    </w:p>
    <w:p w:rsidR="003E168C" w:rsidRPr="00EC39C1" w:rsidRDefault="003E168C" w:rsidP="00277161">
      <w:pPr>
        <w:rPr>
          <w:snapToGrid w:val="0"/>
          <w:lang w:eastAsia="sk-SK"/>
        </w:rPr>
      </w:pPr>
      <w:r w:rsidRPr="00EC39C1">
        <w:rPr>
          <w:snapToGrid w:val="0"/>
          <w:lang w:eastAsia="sk-SK"/>
        </w:rPr>
        <w:t>Tržby za vlastné výkony a tovar podľa typov výrobkov a</w:t>
      </w:r>
      <w:r w:rsidR="00EB2CFC" w:rsidRPr="00EC39C1">
        <w:rPr>
          <w:snapToGrid w:val="0"/>
          <w:lang w:eastAsia="sk-SK"/>
        </w:rPr>
        <w:t> </w:t>
      </w:r>
      <w:r w:rsidRPr="00EC39C1">
        <w:rPr>
          <w:snapToGrid w:val="0"/>
          <w:lang w:eastAsia="sk-SK"/>
        </w:rPr>
        <w:t>služieb</w:t>
      </w:r>
      <w:r w:rsidR="00EB2CFC" w:rsidRPr="00EC39C1">
        <w:rPr>
          <w:snapToGrid w:val="0"/>
          <w:lang w:eastAsia="sk-SK"/>
        </w:rPr>
        <w:t xml:space="preserve"> a podľa hlavných oblastí odbytu</w:t>
      </w:r>
      <w:r w:rsidRPr="00EC39C1">
        <w:rPr>
          <w:snapToGrid w:val="0"/>
          <w:lang w:eastAsia="sk-SK"/>
        </w:rPr>
        <w:t>:</w:t>
      </w:r>
    </w:p>
    <w:p w:rsidR="00277161" w:rsidRPr="00EC39C1" w:rsidRDefault="00277161" w:rsidP="00277161">
      <w:pPr>
        <w:rPr>
          <w:sz w:val="14"/>
        </w:rPr>
      </w:pPr>
      <w:bookmarkStart w:id="60" w:name="T_revenues"/>
      <w:r w:rsidRPr="00EC39C1">
        <w:rPr>
          <w:snapToGrid w:val="0"/>
          <w:sz w:val="14"/>
          <w:lang w:eastAsia="sk-SK"/>
        </w:rPr>
        <w:t xml:space="preserve"> </w:t>
      </w:r>
    </w:p>
    <w:tbl>
      <w:tblPr>
        <w:tblW w:w="5156" w:type="pct"/>
        <w:tblLook w:val="04A0" w:firstRow="1" w:lastRow="0" w:firstColumn="1" w:lastColumn="0" w:noHBand="0" w:noVBand="1"/>
      </w:tblPr>
      <w:tblGrid>
        <w:gridCol w:w="1455"/>
        <w:gridCol w:w="1178"/>
        <w:gridCol w:w="1178"/>
        <w:gridCol w:w="1071"/>
        <w:gridCol w:w="1071"/>
        <w:gridCol w:w="643"/>
        <w:gridCol w:w="643"/>
        <w:gridCol w:w="1178"/>
        <w:gridCol w:w="1178"/>
      </w:tblGrid>
      <w:tr w:rsidR="000B2EB4" w:rsidRPr="009711B5" w:rsidTr="000B2EB4">
        <w:trPr>
          <w:trHeight w:val="547"/>
        </w:trPr>
        <w:tc>
          <w:tcPr>
            <w:tcW w:w="757" w:type="pct"/>
            <w:vMerge w:val="restart"/>
            <w:tcBorders>
              <w:top w:val="single" w:sz="8" w:space="0" w:color="auto"/>
              <w:left w:val="nil"/>
              <w:bottom w:val="nil"/>
              <w:right w:val="nil"/>
            </w:tcBorders>
            <w:shd w:val="clear" w:color="auto" w:fill="auto"/>
            <w:vAlign w:val="center"/>
            <w:hideMark/>
          </w:tcPr>
          <w:p w:rsidR="00277161" w:rsidRPr="009711B5" w:rsidRDefault="00277161" w:rsidP="009711B5">
            <w:pPr>
              <w:ind w:left="176" w:hanging="176"/>
              <w:jc w:val="left"/>
              <w:rPr>
                <w:rFonts w:cs="Arial"/>
                <w:b/>
                <w:bCs/>
                <w:i/>
                <w:iCs/>
                <w:sz w:val="15"/>
                <w:szCs w:val="15"/>
                <w:lang w:val="en-US"/>
              </w:rPr>
            </w:pPr>
            <w:r w:rsidRPr="009711B5">
              <w:rPr>
                <w:rFonts w:cs="Arial"/>
                <w:b/>
                <w:bCs/>
                <w:i/>
                <w:iCs/>
                <w:sz w:val="15"/>
                <w:szCs w:val="15"/>
                <w:lang w:val="en-US"/>
              </w:rPr>
              <w:t>Typ výrobkov, tovarov, služieb/Oblasť odbytu</w:t>
            </w:r>
          </w:p>
        </w:tc>
        <w:tc>
          <w:tcPr>
            <w:tcW w:w="1227" w:type="pct"/>
            <w:gridSpan w:val="2"/>
            <w:tcBorders>
              <w:top w:val="single" w:sz="8" w:space="0" w:color="auto"/>
              <w:left w:val="nil"/>
              <w:bottom w:val="nil"/>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Slovensko</w:t>
            </w:r>
          </w:p>
        </w:tc>
        <w:tc>
          <w:tcPr>
            <w:tcW w:w="1116" w:type="pct"/>
            <w:gridSpan w:val="2"/>
            <w:tcBorders>
              <w:top w:val="single" w:sz="8" w:space="0" w:color="auto"/>
              <w:left w:val="nil"/>
              <w:bottom w:val="nil"/>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Zahraničie (EU)</w:t>
            </w:r>
          </w:p>
        </w:tc>
        <w:tc>
          <w:tcPr>
            <w:tcW w:w="674" w:type="pct"/>
            <w:gridSpan w:val="2"/>
            <w:tcBorders>
              <w:top w:val="single" w:sz="8" w:space="0" w:color="auto"/>
              <w:left w:val="nil"/>
              <w:bottom w:val="nil"/>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Zahraničie (tretie krajiny)</w:t>
            </w:r>
          </w:p>
        </w:tc>
        <w:tc>
          <w:tcPr>
            <w:tcW w:w="1227" w:type="pct"/>
            <w:gridSpan w:val="2"/>
            <w:tcBorders>
              <w:top w:val="single" w:sz="8" w:space="0" w:color="auto"/>
              <w:left w:val="nil"/>
              <w:bottom w:val="nil"/>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Celkom</w:t>
            </w:r>
          </w:p>
        </w:tc>
      </w:tr>
      <w:tr w:rsidR="000B2EB4" w:rsidRPr="009711B5" w:rsidTr="000B2EB4">
        <w:trPr>
          <w:trHeight w:val="146"/>
        </w:trPr>
        <w:tc>
          <w:tcPr>
            <w:tcW w:w="757" w:type="pct"/>
            <w:vMerge/>
            <w:tcBorders>
              <w:top w:val="single" w:sz="8" w:space="0" w:color="auto"/>
              <w:left w:val="nil"/>
              <w:bottom w:val="single" w:sz="4" w:space="0" w:color="auto"/>
              <w:right w:val="nil"/>
            </w:tcBorders>
            <w:vAlign w:val="center"/>
            <w:hideMark/>
          </w:tcPr>
          <w:p w:rsidR="00277161" w:rsidRPr="009711B5" w:rsidRDefault="00277161" w:rsidP="009711B5">
            <w:pPr>
              <w:ind w:left="176" w:hanging="176"/>
              <w:jc w:val="left"/>
              <w:rPr>
                <w:rFonts w:cs="Arial"/>
                <w:b/>
                <w:bCs/>
                <w:i/>
                <w:iCs/>
                <w:sz w:val="15"/>
                <w:szCs w:val="15"/>
                <w:lang w:val="en-US"/>
              </w:rPr>
            </w:pPr>
          </w:p>
        </w:tc>
        <w:tc>
          <w:tcPr>
            <w:tcW w:w="613" w:type="pct"/>
            <w:tcBorders>
              <w:top w:val="single" w:sz="4" w:space="0" w:color="auto"/>
              <w:left w:val="nil"/>
              <w:bottom w:val="single" w:sz="4" w:space="0" w:color="auto"/>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2015</w:t>
            </w:r>
          </w:p>
        </w:tc>
        <w:tc>
          <w:tcPr>
            <w:tcW w:w="613" w:type="pct"/>
            <w:tcBorders>
              <w:top w:val="single" w:sz="4" w:space="0" w:color="auto"/>
              <w:left w:val="nil"/>
              <w:bottom w:val="single" w:sz="4" w:space="0" w:color="auto"/>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2014</w:t>
            </w:r>
          </w:p>
        </w:tc>
        <w:tc>
          <w:tcPr>
            <w:tcW w:w="558" w:type="pct"/>
            <w:tcBorders>
              <w:top w:val="single" w:sz="4" w:space="0" w:color="auto"/>
              <w:left w:val="nil"/>
              <w:bottom w:val="single" w:sz="4" w:space="0" w:color="auto"/>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2015</w:t>
            </w:r>
          </w:p>
        </w:tc>
        <w:tc>
          <w:tcPr>
            <w:tcW w:w="558" w:type="pct"/>
            <w:tcBorders>
              <w:top w:val="single" w:sz="4" w:space="0" w:color="auto"/>
              <w:left w:val="nil"/>
              <w:bottom w:val="single" w:sz="4" w:space="0" w:color="auto"/>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2014</w:t>
            </w:r>
          </w:p>
        </w:tc>
        <w:tc>
          <w:tcPr>
            <w:tcW w:w="337" w:type="pct"/>
            <w:tcBorders>
              <w:top w:val="single" w:sz="4" w:space="0" w:color="auto"/>
              <w:left w:val="nil"/>
              <w:bottom w:val="single" w:sz="4" w:space="0" w:color="auto"/>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2015</w:t>
            </w:r>
          </w:p>
        </w:tc>
        <w:tc>
          <w:tcPr>
            <w:tcW w:w="337" w:type="pct"/>
            <w:tcBorders>
              <w:top w:val="single" w:sz="4" w:space="0" w:color="auto"/>
              <w:left w:val="nil"/>
              <w:bottom w:val="single" w:sz="4" w:space="0" w:color="auto"/>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2014</w:t>
            </w:r>
          </w:p>
        </w:tc>
        <w:tc>
          <w:tcPr>
            <w:tcW w:w="613" w:type="pct"/>
            <w:tcBorders>
              <w:top w:val="single" w:sz="4" w:space="0" w:color="auto"/>
              <w:left w:val="nil"/>
              <w:bottom w:val="single" w:sz="4" w:space="0" w:color="auto"/>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2015</w:t>
            </w:r>
          </w:p>
        </w:tc>
        <w:tc>
          <w:tcPr>
            <w:tcW w:w="613" w:type="pct"/>
            <w:tcBorders>
              <w:top w:val="single" w:sz="4" w:space="0" w:color="auto"/>
              <w:left w:val="nil"/>
              <w:bottom w:val="single" w:sz="4" w:space="0" w:color="auto"/>
              <w:right w:val="nil"/>
            </w:tcBorders>
            <w:shd w:val="clear" w:color="auto" w:fill="auto"/>
            <w:vAlign w:val="center"/>
            <w:hideMark/>
          </w:tcPr>
          <w:p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2014</w:t>
            </w:r>
          </w:p>
        </w:tc>
      </w:tr>
      <w:tr w:rsidR="000B2EB4" w:rsidRPr="009711B5" w:rsidTr="000B2EB4">
        <w:trPr>
          <w:trHeight w:val="365"/>
        </w:trPr>
        <w:tc>
          <w:tcPr>
            <w:tcW w:w="757" w:type="pct"/>
            <w:tcBorders>
              <w:top w:val="single" w:sz="4" w:space="0" w:color="auto"/>
              <w:left w:val="nil"/>
              <w:bottom w:val="nil"/>
              <w:right w:val="nil"/>
            </w:tcBorders>
            <w:shd w:val="clear" w:color="auto" w:fill="auto"/>
            <w:vAlign w:val="center"/>
            <w:hideMark/>
          </w:tcPr>
          <w:p w:rsidR="00277161" w:rsidRPr="009711B5" w:rsidRDefault="00804EA2" w:rsidP="009711B5">
            <w:pPr>
              <w:ind w:left="176" w:hanging="176"/>
              <w:jc w:val="left"/>
              <w:rPr>
                <w:rFonts w:cs="Arial"/>
                <w:b/>
                <w:bCs/>
                <w:i/>
                <w:iCs/>
                <w:sz w:val="15"/>
                <w:szCs w:val="15"/>
                <w:lang w:val="en-US"/>
              </w:rPr>
            </w:pPr>
            <w:r>
              <w:rPr>
                <w:rFonts w:cs="Arial"/>
                <w:b/>
                <w:bCs/>
                <w:i/>
                <w:iCs/>
                <w:sz w:val="15"/>
                <w:szCs w:val="15"/>
                <w:lang w:val="en-US"/>
              </w:rPr>
              <w:t>Stavebná činnosť</w:t>
            </w:r>
          </w:p>
        </w:tc>
        <w:tc>
          <w:tcPr>
            <w:tcW w:w="613" w:type="pct"/>
            <w:tcBorders>
              <w:top w:val="single" w:sz="4" w:space="0" w:color="auto"/>
              <w:left w:val="nil"/>
              <w:bottom w:val="nil"/>
              <w:right w:val="nil"/>
            </w:tcBorders>
            <w:shd w:val="clear" w:color="auto" w:fill="auto"/>
            <w:vAlign w:val="center"/>
            <w:hideMark/>
          </w:tcPr>
          <w:p w:rsidR="00277161" w:rsidRPr="009711B5" w:rsidRDefault="00804EA2" w:rsidP="00277161">
            <w:pPr>
              <w:jc w:val="right"/>
              <w:rPr>
                <w:rFonts w:cs="Arial"/>
                <w:i/>
                <w:iCs/>
                <w:sz w:val="15"/>
                <w:szCs w:val="15"/>
                <w:lang w:val="en-US"/>
              </w:rPr>
            </w:pPr>
            <w:r>
              <w:rPr>
                <w:rFonts w:cs="Arial"/>
                <w:i/>
                <w:iCs/>
                <w:sz w:val="15"/>
                <w:szCs w:val="15"/>
                <w:lang w:val="en-US"/>
              </w:rPr>
              <w:t>56.133.483</w:t>
            </w:r>
          </w:p>
        </w:tc>
        <w:tc>
          <w:tcPr>
            <w:tcW w:w="613" w:type="pct"/>
            <w:tcBorders>
              <w:top w:val="single" w:sz="4" w:space="0" w:color="auto"/>
              <w:left w:val="nil"/>
              <w:bottom w:val="nil"/>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42.879.828</w:t>
            </w:r>
            <w:r w:rsidR="00277161" w:rsidRPr="009711B5">
              <w:rPr>
                <w:rFonts w:cs="Arial"/>
                <w:i/>
                <w:iCs/>
                <w:sz w:val="15"/>
                <w:szCs w:val="15"/>
                <w:lang w:val="en-US"/>
              </w:rPr>
              <w:t xml:space="preserve"> </w:t>
            </w:r>
          </w:p>
        </w:tc>
        <w:tc>
          <w:tcPr>
            <w:tcW w:w="558" w:type="pct"/>
            <w:tcBorders>
              <w:top w:val="single" w:sz="4" w:space="0" w:color="auto"/>
              <w:left w:val="nil"/>
              <w:bottom w:val="nil"/>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2.367.511</w:t>
            </w:r>
            <w:r w:rsidR="00277161" w:rsidRPr="009711B5">
              <w:rPr>
                <w:rFonts w:cs="Arial"/>
                <w:i/>
                <w:iCs/>
                <w:sz w:val="15"/>
                <w:szCs w:val="15"/>
                <w:lang w:val="en-US"/>
              </w:rPr>
              <w:t xml:space="preserve"> </w:t>
            </w:r>
          </w:p>
        </w:tc>
        <w:tc>
          <w:tcPr>
            <w:tcW w:w="558" w:type="pct"/>
            <w:tcBorders>
              <w:top w:val="single" w:sz="4" w:space="0" w:color="auto"/>
              <w:left w:val="nil"/>
              <w:bottom w:val="nil"/>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1.066.719</w:t>
            </w:r>
            <w:r w:rsidR="00277161" w:rsidRPr="009711B5">
              <w:rPr>
                <w:rFonts w:cs="Arial"/>
                <w:i/>
                <w:iCs/>
                <w:sz w:val="15"/>
                <w:szCs w:val="15"/>
                <w:lang w:val="en-US"/>
              </w:rPr>
              <w:t xml:space="preserve"> </w:t>
            </w:r>
          </w:p>
        </w:tc>
        <w:tc>
          <w:tcPr>
            <w:tcW w:w="337" w:type="pct"/>
            <w:tcBorders>
              <w:top w:val="single" w:sz="4" w:space="0" w:color="auto"/>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37" w:type="pct"/>
            <w:tcBorders>
              <w:top w:val="single" w:sz="4" w:space="0" w:color="auto"/>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613" w:type="pct"/>
            <w:tcBorders>
              <w:top w:val="single" w:sz="4" w:space="0" w:color="auto"/>
              <w:left w:val="nil"/>
              <w:bottom w:val="nil"/>
              <w:right w:val="nil"/>
            </w:tcBorders>
            <w:shd w:val="clear" w:color="auto" w:fill="auto"/>
            <w:vAlign w:val="center"/>
            <w:hideMark/>
          </w:tcPr>
          <w:p w:rsidR="00277161" w:rsidRPr="009711B5" w:rsidRDefault="000B2EB4" w:rsidP="00277161">
            <w:pPr>
              <w:jc w:val="right"/>
              <w:rPr>
                <w:rFonts w:cs="Arial"/>
                <w:sz w:val="15"/>
                <w:szCs w:val="15"/>
                <w:lang w:val="en-US"/>
              </w:rPr>
            </w:pPr>
            <w:r>
              <w:rPr>
                <w:rFonts w:cs="Arial"/>
                <w:sz w:val="15"/>
                <w:szCs w:val="15"/>
                <w:lang w:val="en-US"/>
              </w:rPr>
              <w:t>58.500.994</w:t>
            </w:r>
            <w:r w:rsidR="00277161" w:rsidRPr="009711B5">
              <w:rPr>
                <w:rFonts w:cs="Arial"/>
                <w:sz w:val="15"/>
                <w:szCs w:val="15"/>
                <w:lang w:val="en-US"/>
              </w:rPr>
              <w:t xml:space="preserve"> </w:t>
            </w:r>
          </w:p>
        </w:tc>
        <w:tc>
          <w:tcPr>
            <w:tcW w:w="613" w:type="pct"/>
            <w:tcBorders>
              <w:top w:val="single" w:sz="4" w:space="0" w:color="auto"/>
              <w:left w:val="nil"/>
              <w:bottom w:val="nil"/>
              <w:right w:val="nil"/>
            </w:tcBorders>
            <w:shd w:val="clear" w:color="auto" w:fill="auto"/>
            <w:vAlign w:val="center"/>
            <w:hideMark/>
          </w:tcPr>
          <w:p w:rsidR="00277161" w:rsidRPr="009711B5" w:rsidRDefault="000B2EB4" w:rsidP="00277161">
            <w:pPr>
              <w:jc w:val="right"/>
              <w:rPr>
                <w:rFonts w:cs="Arial"/>
                <w:sz w:val="15"/>
                <w:szCs w:val="15"/>
                <w:lang w:val="en-US"/>
              </w:rPr>
            </w:pPr>
            <w:r>
              <w:rPr>
                <w:rFonts w:cs="Arial"/>
                <w:sz w:val="15"/>
                <w:szCs w:val="15"/>
                <w:lang w:val="en-US"/>
              </w:rPr>
              <w:t>43.946.547</w:t>
            </w:r>
            <w:r w:rsidR="00277161" w:rsidRPr="009711B5">
              <w:rPr>
                <w:rFonts w:cs="Arial"/>
                <w:sz w:val="15"/>
                <w:szCs w:val="15"/>
                <w:lang w:val="en-US"/>
              </w:rPr>
              <w:t xml:space="preserve"> </w:t>
            </w:r>
          </w:p>
        </w:tc>
      </w:tr>
      <w:tr w:rsidR="000B2EB4" w:rsidRPr="009711B5" w:rsidTr="000B2EB4">
        <w:trPr>
          <w:trHeight w:val="560"/>
        </w:trPr>
        <w:tc>
          <w:tcPr>
            <w:tcW w:w="757" w:type="pct"/>
            <w:tcBorders>
              <w:top w:val="nil"/>
              <w:left w:val="nil"/>
              <w:bottom w:val="nil"/>
              <w:right w:val="nil"/>
            </w:tcBorders>
            <w:shd w:val="clear" w:color="auto" w:fill="auto"/>
            <w:vAlign w:val="center"/>
            <w:hideMark/>
          </w:tcPr>
          <w:p w:rsidR="00277161" w:rsidRPr="009711B5" w:rsidRDefault="00804EA2" w:rsidP="009711B5">
            <w:pPr>
              <w:ind w:left="176" w:hanging="176"/>
              <w:jc w:val="left"/>
              <w:rPr>
                <w:rFonts w:cs="Arial"/>
                <w:sz w:val="15"/>
                <w:szCs w:val="15"/>
                <w:lang w:val="en-US"/>
              </w:rPr>
            </w:pPr>
            <w:r>
              <w:rPr>
                <w:rFonts w:cs="Arial"/>
                <w:sz w:val="15"/>
                <w:szCs w:val="15"/>
                <w:lang w:val="en-US"/>
              </w:rPr>
              <w:t>Prenájom strojov a zariadení</w:t>
            </w:r>
          </w:p>
        </w:tc>
        <w:tc>
          <w:tcPr>
            <w:tcW w:w="613" w:type="pct"/>
            <w:tcBorders>
              <w:top w:val="nil"/>
              <w:left w:val="nil"/>
              <w:bottom w:val="nil"/>
              <w:right w:val="nil"/>
            </w:tcBorders>
            <w:shd w:val="clear" w:color="auto" w:fill="auto"/>
            <w:vAlign w:val="center"/>
            <w:hideMark/>
          </w:tcPr>
          <w:p w:rsidR="00277161" w:rsidRPr="009711B5" w:rsidRDefault="00804EA2" w:rsidP="00277161">
            <w:pPr>
              <w:jc w:val="right"/>
              <w:rPr>
                <w:rFonts w:cs="Arial"/>
                <w:i/>
                <w:iCs/>
                <w:sz w:val="15"/>
                <w:szCs w:val="15"/>
                <w:lang w:val="en-US"/>
              </w:rPr>
            </w:pPr>
            <w:r>
              <w:rPr>
                <w:rFonts w:cs="Arial"/>
                <w:i/>
                <w:iCs/>
                <w:sz w:val="15"/>
                <w:szCs w:val="15"/>
                <w:lang w:val="en-US"/>
              </w:rPr>
              <w:t>474.781</w:t>
            </w:r>
            <w:r w:rsidR="00277161" w:rsidRPr="009711B5">
              <w:rPr>
                <w:rFonts w:cs="Arial"/>
                <w:i/>
                <w:iCs/>
                <w:sz w:val="15"/>
                <w:szCs w:val="15"/>
                <w:lang w:val="en-US"/>
              </w:rPr>
              <w:t xml:space="preserve"> </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180.377</w:t>
            </w:r>
            <w:r w:rsidR="00277161" w:rsidRPr="009711B5">
              <w:rPr>
                <w:rFonts w:cs="Arial"/>
                <w:i/>
                <w:iCs/>
                <w:sz w:val="15"/>
                <w:szCs w:val="15"/>
                <w:lang w:val="en-US"/>
              </w:rPr>
              <w:t xml:space="preserve"> </w:t>
            </w:r>
          </w:p>
        </w:tc>
        <w:tc>
          <w:tcPr>
            <w:tcW w:w="558"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558"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37"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37"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sz w:val="15"/>
                <w:szCs w:val="15"/>
                <w:lang w:val="en-US"/>
              </w:rPr>
            </w:pPr>
            <w:r>
              <w:rPr>
                <w:rFonts w:cs="Arial"/>
                <w:sz w:val="15"/>
                <w:szCs w:val="15"/>
                <w:lang w:val="en-US"/>
              </w:rPr>
              <w:t>474.781</w:t>
            </w:r>
            <w:r w:rsidR="00277161" w:rsidRPr="009711B5">
              <w:rPr>
                <w:rFonts w:cs="Arial"/>
                <w:sz w:val="15"/>
                <w:szCs w:val="15"/>
                <w:lang w:val="en-US"/>
              </w:rPr>
              <w:t xml:space="preserve"> </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sz w:val="15"/>
                <w:szCs w:val="15"/>
                <w:lang w:val="en-US"/>
              </w:rPr>
            </w:pPr>
            <w:r>
              <w:rPr>
                <w:rFonts w:cs="Arial"/>
                <w:sz w:val="15"/>
                <w:szCs w:val="15"/>
                <w:lang w:val="en-US"/>
              </w:rPr>
              <w:t>180.377</w:t>
            </w:r>
            <w:r w:rsidR="00277161" w:rsidRPr="009711B5">
              <w:rPr>
                <w:rFonts w:cs="Arial"/>
                <w:sz w:val="15"/>
                <w:szCs w:val="15"/>
                <w:lang w:val="en-US"/>
              </w:rPr>
              <w:t xml:space="preserve"> </w:t>
            </w:r>
          </w:p>
        </w:tc>
      </w:tr>
      <w:tr w:rsidR="000B2EB4" w:rsidRPr="009711B5" w:rsidTr="000B2EB4">
        <w:trPr>
          <w:trHeight w:val="547"/>
        </w:trPr>
        <w:tc>
          <w:tcPr>
            <w:tcW w:w="757" w:type="pct"/>
            <w:tcBorders>
              <w:top w:val="nil"/>
              <w:left w:val="nil"/>
              <w:bottom w:val="nil"/>
              <w:right w:val="nil"/>
            </w:tcBorders>
            <w:shd w:val="clear" w:color="auto" w:fill="auto"/>
            <w:vAlign w:val="center"/>
            <w:hideMark/>
          </w:tcPr>
          <w:p w:rsidR="00277161" w:rsidRPr="009711B5" w:rsidRDefault="00804EA2" w:rsidP="009711B5">
            <w:pPr>
              <w:ind w:left="176" w:hanging="176"/>
              <w:jc w:val="left"/>
              <w:rPr>
                <w:rFonts w:cs="Arial"/>
                <w:sz w:val="15"/>
                <w:szCs w:val="15"/>
                <w:lang w:val="en-US"/>
              </w:rPr>
            </w:pPr>
            <w:r>
              <w:rPr>
                <w:rFonts w:cs="Arial"/>
                <w:sz w:val="15"/>
                <w:szCs w:val="15"/>
                <w:lang w:val="en-US"/>
              </w:rPr>
              <w:t>Tovar – stavebné prvky</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427.949</w:t>
            </w:r>
            <w:r w:rsidR="00277161" w:rsidRPr="009711B5">
              <w:rPr>
                <w:rFonts w:cs="Arial"/>
                <w:i/>
                <w:iCs/>
                <w:sz w:val="15"/>
                <w:szCs w:val="15"/>
                <w:lang w:val="en-US"/>
              </w:rPr>
              <w:t xml:space="preserve"> </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203.315</w:t>
            </w:r>
            <w:r w:rsidR="00277161" w:rsidRPr="009711B5">
              <w:rPr>
                <w:rFonts w:cs="Arial"/>
                <w:i/>
                <w:iCs/>
                <w:sz w:val="15"/>
                <w:szCs w:val="15"/>
                <w:lang w:val="en-US"/>
              </w:rPr>
              <w:t xml:space="preserve"> </w:t>
            </w:r>
          </w:p>
        </w:tc>
        <w:tc>
          <w:tcPr>
            <w:tcW w:w="558"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558"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37"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37"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sz w:val="15"/>
                <w:szCs w:val="15"/>
                <w:lang w:val="en-US"/>
              </w:rPr>
            </w:pPr>
            <w:r>
              <w:rPr>
                <w:rFonts w:cs="Arial"/>
                <w:sz w:val="15"/>
                <w:szCs w:val="15"/>
                <w:lang w:val="en-US"/>
              </w:rPr>
              <w:t>427.949</w:t>
            </w:r>
            <w:r w:rsidR="00277161" w:rsidRPr="009711B5">
              <w:rPr>
                <w:rFonts w:cs="Arial"/>
                <w:sz w:val="15"/>
                <w:szCs w:val="15"/>
                <w:lang w:val="en-US"/>
              </w:rPr>
              <w:t xml:space="preserve"> </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sz w:val="15"/>
                <w:szCs w:val="15"/>
                <w:lang w:val="en-US"/>
              </w:rPr>
            </w:pPr>
            <w:r>
              <w:rPr>
                <w:rFonts w:cs="Arial"/>
                <w:sz w:val="15"/>
                <w:szCs w:val="15"/>
                <w:lang w:val="en-US"/>
              </w:rPr>
              <w:t>203.315</w:t>
            </w:r>
            <w:r w:rsidR="00277161" w:rsidRPr="009711B5">
              <w:rPr>
                <w:rFonts w:cs="Arial"/>
                <w:sz w:val="15"/>
                <w:szCs w:val="15"/>
                <w:lang w:val="en-US"/>
              </w:rPr>
              <w:t xml:space="preserve"> </w:t>
            </w:r>
          </w:p>
        </w:tc>
      </w:tr>
      <w:tr w:rsidR="000B2EB4" w:rsidRPr="009711B5" w:rsidTr="000B2EB4">
        <w:trPr>
          <w:trHeight w:val="377"/>
        </w:trPr>
        <w:tc>
          <w:tcPr>
            <w:tcW w:w="757" w:type="pct"/>
            <w:tcBorders>
              <w:top w:val="nil"/>
              <w:left w:val="nil"/>
              <w:bottom w:val="nil"/>
              <w:right w:val="nil"/>
            </w:tcBorders>
            <w:shd w:val="clear" w:color="auto" w:fill="auto"/>
            <w:vAlign w:val="center"/>
            <w:hideMark/>
          </w:tcPr>
          <w:p w:rsidR="00277161" w:rsidRPr="009711B5" w:rsidRDefault="00804EA2" w:rsidP="009711B5">
            <w:pPr>
              <w:ind w:left="176" w:hanging="176"/>
              <w:jc w:val="left"/>
              <w:rPr>
                <w:rFonts w:cs="Arial"/>
                <w:sz w:val="15"/>
                <w:szCs w:val="15"/>
                <w:lang w:val="en-US"/>
              </w:rPr>
            </w:pPr>
            <w:r>
              <w:rPr>
                <w:rFonts w:cs="Arial"/>
                <w:sz w:val="15"/>
                <w:szCs w:val="15"/>
                <w:lang w:val="en-US"/>
              </w:rPr>
              <w:t>Dielenská činnosť</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89.868</w:t>
            </w:r>
            <w:r w:rsidR="00277161" w:rsidRPr="009711B5">
              <w:rPr>
                <w:rFonts w:cs="Arial"/>
                <w:i/>
                <w:iCs/>
                <w:sz w:val="15"/>
                <w:szCs w:val="15"/>
                <w:lang w:val="en-US"/>
              </w:rPr>
              <w:t xml:space="preserve"> </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60.647</w:t>
            </w:r>
            <w:r w:rsidR="00277161" w:rsidRPr="009711B5">
              <w:rPr>
                <w:rFonts w:cs="Arial"/>
                <w:i/>
                <w:iCs/>
                <w:sz w:val="15"/>
                <w:szCs w:val="15"/>
                <w:lang w:val="en-US"/>
              </w:rPr>
              <w:t xml:space="preserve"> </w:t>
            </w:r>
          </w:p>
        </w:tc>
        <w:tc>
          <w:tcPr>
            <w:tcW w:w="558"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558"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37"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37" w:type="pct"/>
            <w:tcBorders>
              <w:top w:val="nil"/>
              <w:left w:val="nil"/>
              <w:bottom w:val="nil"/>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sz w:val="15"/>
                <w:szCs w:val="15"/>
                <w:lang w:val="en-US"/>
              </w:rPr>
            </w:pPr>
            <w:r>
              <w:rPr>
                <w:rFonts w:cs="Arial"/>
                <w:sz w:val="15"/>
                <w:szCs w:val="15"/>
                <w:lang w:val="en-US"/>
              </w:rPr>
              <w:t>89.868</w:t>
            </w:r>
            <w:r w:rsidR="00277161" w:rsidRPr="009711B5">
              <w:rPr>
                <w:rFonts w:cs="Arial"/>
                <w:sz w:val="15"/>
                <w:szCs w:val="15"/>
                <w:lang w:val="en-US"/>
              </w:rPr>
              <w:t xml:space="preserve"> </w:t>
            </w:r>
          </w:p>
        </w:tc>
        <w:tc>
          <w:tcPr>
            <w:tcW w:w="613" w:type="pct"/>
            <w:tcBorders>
              <w:top w:val="nil"/>
              <w:left w:val="nil"/>
              <w:bottom w:val="nil"/>
              <w:right w:val="nil"/>
            </w:tcBorders>
            <w:shd w:val="clear" w:color="auto" w:fill="auto"/>
            <w:vAlign w:val="center"/>
            <w:hideMark/>
          </w:tcPr>
          <w:p w:rsidR="00277161" w:rsidRPr="009711B5" w:rsidRDefault="000B2EB4" w:rsidP="00277161">
            <w:pPr>
              <w:jc w:val="right"/>
              <w:rPr>
                <w:rFonts w:cs="Arial"/>
                <w:sz w:val="15"/>
                <w:szCs w:val="15"/>
                <w:lang w:val="en-US"/>
              </w:rPr>
            </w:pPr>
            <w:r>
              <w:rPr>
                <w:rFonts w:cs="Arial"/>
                <w:sz w:val="15"/>
                <w:szCs w:val="15"/>
                <w:lang w:val="en-US"/>
              </w:rPr>
              <w:t>60.647</w:t>
            </w:r>
            <w:r w:rsidR="00277161" w:rsidRPr="009711B5">
              <w:rPr>
                <w:rFonts w:cs="Arial"/>
                <w:sz w:val="15"/>
                <w:szCs w:val="15"/>
                <w:lang w:val="en-US"/>
              </w:rPr>
              <w:t xml:space="preserve"> </w:t>
            </w:r>
          </w:p>
        </w:tc>
      </w:tr>
      <w:tr w:rsidR="000B2EB4" w:rsidRPr="009711B5" w:rsidTr="000B2EB4">
        <w:trPr>
          <w:trHeight w:val="365"/>
        </w:trPr>
        <w:tc>
          <w:tcPr>
            <w:tcW w:w="757" w:type="pct"/>
            <w:tcBorders>
              <w:top w:val="nil"/>
              <w:left w:val="nil"/>
              <w:bottom w:val="nil"/>
              <w:right w:val="nil"/>
            </w:tcBorders>
            <w:shd w:val="clear" w:color="auto" w:fill="auto"/>
            <w:vAlign w:val="center"/>
            <w:hideMark/>
          </w:tcPr>
          <w:p w:rsidR="00277161" w:rsidRPr="009711B5" w:rsidRDefault="00804EA2" w:rsidP="009711B5">
            <w:pPr>
              <w:ind w:left="176" w:hanging="176"/>
              <w:jc w:val="left"/>
              <w:rPr>
                <w:rFonts w:cs="Arial"/>
                <w:sz w:val="15"/>
                <w:szCs w:val="15"/>
                <w:lang w:val="en-US"/>
              </w:rPr>
            </w:pPr>
            <w:r>
              <w:rPr>
                <w:rFonts w:cs="Arial"/>
                <w:sz w:val="15"/>
                <w:szCs w:val="15"/>
                <w:lang w:val="en-US"/>
              </w:rPr>
              <w:t>Ostatné</w:t>
            </w:r>
          </w:p>
        </w:tc>
        <w:tc>
          <w:tcPr>
            <w:tcW w:w="613" w:type="pct"/>
            <w:tcBorders>
              <w:top w:val="nil"/>
              <w:left w:val="nil"/>
              <w:bottom w:val="single" w:sz="4" w:space="0" w:color="auto"/>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5.663</w:t>
            </w:r>
            <w:r w:rsidR="00277161" w:rsidRPr="009711B5">
              <w:rPr>
                <w:rFonts w:cs="Arial"/>
                <w:i/>
                <w:iCs/>
                <w:sz w:val="15"/>
                <w:szCs w:val="15"/>
                <w:lang w:val="en-US"/>
              </w:rPr>
              <w:t xml:space="preserve"> </w:t>
            </w:r>
          </w:p>
        </w:tc>
        <w:tc>
          <w:tcPr>
            <w:tcW w:w="613" w:type="pct"/>
            <w:tcBorders>
              <w:top w:val="nil"/>
              <w:left w:val="nil"/>
              <w:bottom w:val="single" w:sz="4" w:space="0" w:color="auto"/>
              <w:right w:val="nil"/>
            </w:tcBorders>
            <w:shd w:val="clear" w:color="auto" w:fill="auto"/>
            <w:vAlign w:val="center"/>
            <w:hideMark/>
          </w:tcPr>
          <w:p w:rsidR="00277161" w:rsidRPr="009711B5" w:rsidRDefault="000B2EB4" w:rsidP="000B2EB4">
            <w:pPr>
              <w:jc w:val="center"/>
              <w:rPr>
                <w:rFonts w:cs="Arial"/>
                <w:i/>
                <w:iCs/>
                <w:sz w:val="15"/>
                <w:szCs w:val="15"/>
                <w:lang w:val="en-US"/>
              </w:rPr>
            </w:pPr>
            <w:r>
              <w:rPr>
                <w:rFonts w:cs="Arial"/>
                <w:i/>
                <w:iCs/>
                <w:sz w:val="15"/>
                <w:szCs w:val="15"/>
                <w:lang w:val="en-US"/>
              </w:rPr>
              <w:t xml:space="preserve">      930.261</w:t>
            </w:r>
            <w:r w:rsidR="00277161" w:rsidRPr="009711B5">
              <w:rPr>
                <w:rFonts w:cs="Arial"/>
                <w:i/>
                <w:iCs/>
                <w:sz w:val="15"/>
                <w:szCs w:val="15"/>
                <w:lang w:val="en-US"/>
              </w:rPr>
              <w:t xml:space="preserve"> </w:t>
            </w:r>
          </w:p>
        </w:tc>
        <w:tc>
          <w:tcPr>
            <w:tcW w:w="558" w:type="pct"/>
            <w:tcBorders>
              <w:top w:val="nil"/>
              <w:left w:val="nil"/>
              <w:bottom w:val="single" w:sz="4" w:space="0" w:color="auto"/>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558" w:type="pct"/>
            <w:tcBorders>
              <w:top w:val="nil"/>
              <w:left w:val="nil"/>
              <w:bottom w:val="single" w:sz="4" w:space="0" w:color="auto"/>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37" w:type="pct"/>
            <w:tcBorders>
              <w:top w:val="nil"/>
              <w:left w:val="nil"/>
              <w:bottom w:val="single" w:sz="4" w:space="0" w:color="auto"/>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337" w:type="pct"/>
            <w:tcBorders>
              <w:top w:val="nil"/>
              <w:left w:val="nil"/>
              <w:bottom w:val="single" w:sz="4" w:space="0" w:color="auto"/>
              <w:right w:val="nil"/>
            </w:tcBorders>
            <w:shd w:val="clear" w:color="auto" w:fill="auto"/>
            <w:vAlign w:val="center"/>
            <w:hideMark/>
          </w:tcPr>
          <w:p w:rsidR="00277161" w:rsidRPr="009711B5" w:rsidRDefault="00277161" w:rsidP="00277161">
            <w:pPr>
              <w:jc w:val="right"/>
              <w:rPr>
                <w:rFonts w:cs="Arial"/>
                <w:i/>
                <w:iCs/>
                <w:sz w:val="15"/>
                <w:szCs w:val="15"/>
                <w:lang w:val="en-US"/>
              </w:rPr>
            </w:pPr>
            <w:r w:rsidRPr="009711B5">
              <w:rPr>
                <w:rFonts w:cs="Arial"/>
                <w:i/>
                <w:iCs/>
                <w:sz w:val="15"/>
                <w:szCs w:val="15"/>
                <w:lang w:val="en-US"/>
              </w:rPr>
              <w:t xml:space="preserve">- </w:t>
            </w:r>
          </w:p>
        </w:tc>
        <w:tc>
          <w:tcPr>
            <w:tcW w:w="613" w:type="pct"/>
            <w:tcBorders>
              <w:top w:val="nil"/>
              <w:left w:val="nil"/>
              <w:bottom w:val="single" w:sz="4" w:space="0" w:color="auto"/>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5.663</w:t>
            </w:r>
            <w:r w:rsidR="00277161" w:rsidRPr="009711B5">
              <w:rPr>
                <w:rFonts w:cs="Arial"/>
                <w:i/>
                <w:iCs/>
                <w:sz w:val="15"/>
                <w:szCs w:val="15"/>
                <w:lang w:val="en-US"/>
              </w:rPr>
              <w:t xml:space="preserve"> </w:t>
            </w:r>
          </w:p>
        </w:tc>
        <w:tc>
          <w:tcPr>
            <w:tcW w:w="613" w:type="pct"/>
            <w:tcBorders>
              <w:top w:val="nil"/>
              <w:left w:val="nil"/>
              <w:bottom w:val="single" w:sz="4" w:space="0" w:color="auto"/>
              <w:right w:val="nil"/>
            </w:tcBorders>
            <w:shd w:val="clear" w:color="auto" w:fill="auto"/>
            <w:vAlign w:val="center"/>
            <w:hideMark/>
          </w:tcPr>
          <w:p w:rsidR="00277161" w:rsidRPr="009711B5" w:rsidRDefault="000B2EB4" w:rsidP="00277161">
            <w:pPr>
              <w:jc w:val="right"/>
              <w:rPr>
                <w:rFonts w:cs="Arial"/>
                <w:i/>
                <w:iCs/>
                <w:sz w:val="15"/>
                <w:szCs w:val="15"/>
                <w:lang w:val="en-US"/>
              </w:rPr>
            </w:pPr>
            <w:r>
              <w:rPr>
                <w:rFonts w:cs="Arial"/>
                <w:i/>
                <w:iCs/>
                <w:sz w:val="15"/>
                <w:szCs w:val="15"/>
                <w:lang w:val="en-US"/>
              </w:rPr>
              <w:t>930.261</w:t>
            </w:r>
            <w:r w:rsidR="00277161" w:rsidRPr="009711B5">
              <w:rPr>
                <w:rFonts w:cs="Arial"/>
                <w:i/>
                <w:iCs/>
                <w:sz w:val="15"/>
                <w:szCs w:val="15"/>
                <w:lang w:val="en-US"/>
              </w:rPr>
              <w:t xml:space="preserve"> </w:t>
            </w:r>
          </w:p>
        </w:tc>
      </w:tr>
      <w:tr w:rsidR="000B2EB4" w:rsidRPr="009711B5" w:rsidTr="000B2EB4">
        <w:trPr>
          <w:trHeight w:val="377"/>
        </w:trPr>
        <w:tc>
          <w:tcPr>
            <w:tcW w:w="757" w:type="pct"/>
            <w:tcBorders>
              <w:top w:val="nil"/>
              <w:left w:val="nil"/>
              <w:bottom w:val="single" w:sz="8" w:space="0" w:color="auto"/>
              <w:right w:val="nil"/>
            </w:tcBorders>
            <w:shd w:val="clear" w:color="auto" w:fill="auto"/>
            <w:vAlign w:val="center"/>
            <w:hideMark/>
          </w:tcPr>
          <w:p w:rsidR="00277161" w:rsidRPr="009711B5" w:rsidRDefault="00277161" w:rsidP="009711B5">
            <w:pPr>
              <w:ind w:left="176" w:hanging="176"/>
              <w:jc w:val="left"/>
              <w:rPr>
                <w:rFonts w:cs="Arial"/>
                <w:b/>
                <w:bCs/>
                <w:sz w:val="15"/>
                <w:szCs w:val="15"/>
                <w:lang w:val="en-US"/>
              </w:rPr>
            </w:pPr>
            <w:r w:rsidRPr="009711B5">
              <w:rPr>
                <w:rFonts w:cs="Arial"/>
                <w:b/>
                <w:bCs/>
                <w:sz w:val="15"/>
                <w:szCs w:val="15"/>
                <w:lang w:val="en-US"/>
              </w:rPr>
              <w:t>Čistý obrat celkom</w:t>
            </w:r>
          </w:p>
        </w:tc>
        <w:tc>
          <w:tcPr>
            <w:tcW w:w="613" w:type="pct"/>
            <w:tcBorders>
              <w:top w:val="nil"/>
              <w:left w:val="nil"/>
              <w:bottom w:val="single" w:sz="8" w:space="0" w:color="auto"/>
              <w:right w:val="nil"/>
            </w:tcBorders>
            <w:shd w:val="clear" w:color="auto" w:fill="auto"/>
            <w:vAlign w:val="center"/>
            <w:hideMark/>
          </w:tcPr>
          <w:p w:rsidR="00277161" w:rsidRPr="009711B5" w:rsidRDefault="000B2EB4" w:rsidP="00277161">
            <w:pPr>
              <w:jc w:val="right"/>
              <w:rPr>
                <w:rFonts w:cs="Arial"/>
                <w:b/>
                <w:bCs/>
                <w:sz w:val="15"/>
                <w:szCs w:val="15"/>
                <w:lang w:val="en-US"/>
              </w:rPr>
            </w:pPr>
            <w:r>
              <w:rPr>
                <w:rFonts w:cs="Arial"/>
                <w:b/>
                <w:bCs/>
                <w:sz w:val="15"/>
                <w:szCs w:val="15"/>
                <w:lang w:val="en-US"/>
              </w:rPr>
              <w:t>57.131.744</w:t>
            </w:r>
            <w:r w:rsidR="00277161" w:rsidRPr="009711B5">
              <w:rPr>
                <w:rFonts w:cs="Arial"/>
                <w:b/>
                <w:bCs/>
                <w:sz w:val="15"/>
                <w:szCs w:val="15"/>
                <w:lang w:val="en-US"/>
              </w:rPr>
              <w:t xml:space="preserve"> </w:t>
            </w:r>
          </w:p>
        </w:tc>
        <w:tc>
          <w:tcPr>
            <w:tcW w:w="613" w:type="pct"/>
            <w:tcBorders>
              <w:top w:val="nil"/>
              <w:left w:val="nil"/>
              <w:bottom w:val="single" w:sz="8" w:space="0" w:color="auto"/>
              <w:right w:val="nil"/>
            </w:tcBorders>
            <w:shd w:val="clear" w:color="auto" w:fill="auto"/>
            <w:vAlign w:val="center"/>
            <w:hideMark/>
          </w:tcPr>
          <w:p w:rsidR="00277161" w:rsidRPr="009711B5" w:rsidRDefault="000B2EB4" w:rsidP="00277161">
            <w:pPr>
              <w:jc w:val="right"/>
              <w:rPr>
                <w:rFonts w:cs="Arial"/>
                <w:b/>
                <w:bCs/>
                <w:sz w:val="15"/>
                <w:szCs w:val="15"/>
                <w:lang w:val="en-US"/>
              </w:rPr>
            </w:pPr>
            <w:r>
              <w:rPr>
                <w:rFonts w:cs="Arial"/>
                <w:b/>
                <w:bCs/>
                <w:sz w:val="15"/>
                <w:szCs w:val="15"/>
                <w:lang w:val="en-US"/>
              </w:rPr>
              <w:t>44.254.428</w:t>
            </w:r>
            <w:r w:rsidR="00277161" w:rsidRPr="009711B5">
              <w:rPr>
                <w:rFonts w:cs="Arial"/>
                <w:b/>
                <w:bCs/>
                <w:sz w:val="15"/>
                <w:szCs w:val="15"/>
                <w:lang w:val="en-US"/>
              </w:rPr>
              <w:t xml:space="preserve"> </w:t>
            </w:r>
          </w:p>
        </w:tc>
        <w:tc>
          <w:tcPr>
            <w:tcW w:w="558" w:type="pct"/>
            <w:tcBorders>
              <w:top w:val="nil"/>
              <w:left w:val="nil"/>
              <w:bottom w:val="single" w:sz="8" w:space="0" w:color="auto"/>
              <w:right w:val="nil"/>
            </w:tcBorders>
            <w:shd w:val="clear" w:color="auto" w:fill="auto"/>
            <w:vAlign w:val="center"/>
            <w:hideMark/>
          </w:tcPr>
          <w:p w:rsidR="00277161" w:rsidRPr="009711B5" w:rsidRDefault="000B2EB4" w:rsidP="00277161">
            <w:pPr>
              <w:jc w:val="right"/>
              <w:rPr>
                <w:rFonts w:cs="Arial"/>
                <w:b/>
                <w:bCs/>
                <w:sz w:val="15"/>
                <w:szCs w:val="15"/>
                <w:lang w:val="en-US"/>
              </w:rPr>
            </w:pPr>
            <w:r>
              <w:rPr>
                <w:rFonts w:cs="Arial"/>
                <w:b/>
                <w:bCs/>
                <w:sz w:val="15"/>
                <w:szCs w:val="15"/>
                <w:lang w:val="en-US"/>
              </w:rPr>
              <w:t>2.367.511</w:t>
            </w:r>
            <w:r w:rsidR="00277161" w:rsidRPr="009711B5">
              <w:rPr>
                <w:rFonts w:cs="Arial"/>
                <w:b/>
                <w:bCs/>
                <w:sz w:val="15"/>
                <w:szCs w:val="15"/>
                <w:lang w:val="en-US"/>
              </w:rPr>
              <w:t xml:space="preserve"> </w:t>
            </w:r>
          </w:p>
        </w:tc>
        <w:tc>
          <w:tcPr>
            <w:tcW w:w="558" w:type="pct"/>
            <w:tcBorders>
              <w:top w:val="nil"/>
              <w:left w:val="nil"/>
              <w:bottom w:val="single" w:sz="8" w:space="0" w:color="auto"/>
              <w:right w:val="nil"/>
            </w:tcBorders>
            <w:shd w:val="clear" w:color="auto" w:fill="auto"/>
            <w:vAlign w:val="center"/>
            <w:hideMark/>
          </w:tcPr>
          <w:p w:rsidR="00277161" w:rsidRPr="009711B5" w:rsidRDefault="000B2EB4" w:rsidP="00277161">
            <w:pPr>
              <w:jc w:val="right"/>
              <w:rPr>
                <w:rFonts w:cs="Arial"/>
                <w:b/>
                <w:bCs/>
                <w:sz w:val="15"/>
                <w:szCs w:val="15"/>
                <w:lang w:val="en-US"/>
              </w:rPr>
            </w:pPr>
            <w:r>
              <w:rPr>
                <w:rFonts w:cs="Arial"/>
                <w:b/>
                <w:bCs/>
                <w:sz w:val="15"/>
                <w:szCs w:val="15"/>
                <w:lang w:val="en-US"/>
              </w:rPr>
              <w:t>1.066.719</w:t>
            </w:r>
            <w:r w:rsidR="00277161" w:rsidRPr="009711B5">
              <w:rPr>
                <w:rFonts w:cs="Arial"/>
                <w:b/>
                <w:bCs/>
                <w:sz w:val="15"/>
                <w:szCs w:val="15"/>
                <w:lang w:val="en-US"/>
              </w:rPr>
              <w:t xml:space="preserve"> </w:t>
            </w:r>
          </w:p>
        </w:tc>
        <w:tc>
          <w:tcPr>
            <w:tcW w:w="337" w:type="pct"/>
            <w:tcBorders>
              <w:top w:val="nil"/>
              <w:left w:val="nil"/>
              <w:bottom w:val="single" w:sz="8" w:space="0" w:color="auto"/>
              <w:right w:val="nil"/>
            </w:tcBorders>
            <w:shd w:val="clear" w:color="auto" w:fill="auto"/>
            <w:vAlign w:val="center"/>
            <w:hideMark/>
          </w:tcPr>
          <w:p w:rsidR="00277161" w:rsidRPr="009711B5" w:rsidRDefault="00277161" w:rsidP="00277161">
            <w:pPr>
              <w:jc w:val="right"/>
              <w:rPr>
                <w:rFonts w:cs="Arial"/>
                <w:b/>
                <w:bCs/>
                <w:sz w:val="15"/>
                <w:szCs w:val="15"/>
                <w:lang w:val="en-US"/>
              </w:rPr>
            </w:pPr>
            <w:r w:rsidRPr="009711B5">
              <w:rPr>
                <w:rFonts w:cs="Arial"/>
                <w:b/>
                <w:bCs/>
                <w:sz w:val="15"/>
                <w:szCs w:val="15"/>
                <w:lang w:val="en-US"/>
              </w:rPr>
              <w:t xml:space="preserve">- </w:t>
            </w:r>
          </w:p>
        </w:tc>
        <w:tc>
          <w:tcPr>
            <w:tcW w:w="337" w:type="pct"/>
            <w:tcBorders>
              <w:top w:val="nil"/>
              <w:left w:val="nil"/>
              <w:bottom w:val="single" w:sz="8" w:space="0" w:color="auto"/>
              <w:right w:val="nil"/>
            </w:tcBorders>
            <w:shd w:val="clear" w:color="auto" w:fill="auto"/>
            <w:vAlign w:val="center"/>
            <w:hideMark/>
          </w:tcPr>
          <w:p w:rsidR="00277161" w:rsidRPr="009711B5" w:rsidRDefault="00277161" w:rsidP="00277161">
            <w:pPr>
              <w:jc w:val="right"/>
              <w:rPr>
                <w:rFonts w:cs="Arial"/>
                <w:b/>
                <w:bCs/>
                <w:sz w:val="15"/>
                <w:szCs w:val="15"/>
                <w:lang w:val="en-US"/>
              </w:rPr>
            </w:pPr>
            <w:r w:rsidRPr="009711B5">
              <w:rPr>
                <w:rFonts w:cs="Arial"/>
                <w:b/>
                <w:bCs/>
                <w:sz w:val="15"/>
                <w:szCs w:val="15"/>
                <w:lang w:val="en-US"/>
              </w:rPr>
              <w:t xml:space="preserve">- </w:t>
            </w:r>
          </w:p>
        </w:tc>
        <w:tc>
          <w:tcPr>
            <w:tcW w:w="613" w:type="pct"/>
            <w:tcBorders>
              <w:top w:val="nil"/>
              <w:left w:val="nil"/>
              <w:bottom w:val="single" w:sz="8" w:space="0" w:color="auto"/>
              <w:right w:val="nil"/>
            </w:tcBorders>
            <w:shd w:val="clear" w:color="auto" w:fill="auto"/>
            <w:vAlign w:val="center"/>
            <w:hideMark/>
          </w:tcPr>
          <w:p w:rsidR="00277161" w:rsidRPr="009711B5" w:rsidRDefault="000B2EB4" w:rsidP="00277161">
            <w:pPr>
              <w:jc w:val="right"/>
              <w:rPr>
                <w:rFonts w:cs="Arial"/>
                <w:b/>
                <w:bCs/>
                <w:sz w:val="15"/>
                <w:szCs w:val="15"/>
                <w:lang w:val="en-US"/>
              </w:rPr>
            </w:pPr>
            <w:r>
              <w:rPr>
                <w:rFonts w:cs="Arial"/>
                <w:b/>
                <w:bCs/>
                <w:sz w:val="15"/>
                <w:szCs w:val="15"/>
                <w:lang w:val="en-US"/>
              </w:rPr>
              <w:t>59.499.255</w:t>
            </w:r>
            <w:r w:rsidR="00277161" w:rsidRPr="009711B5">
              <w:rPr>
                <w:rFonts w:cs="Arial"/>
                <w:b/>
                <w:bCs/>
                <w:sz w:val="15"/>
                <w:szCs w:val="15"/>
                <w:lang w:val="en-US"/>
              </w:rPr>
              <w:t xml:space="preserve"> </w:t>
            </w:r>
          </w:p>
        </w:tc>
        <w:tc>
          <w:tcPr>
            <w:tcW w:w="613" w:type="pct"/>
            <w:tcBorders>
              <w:top w:val="nil"/>
              <w:left w:val="nil"/>
              <w:bottom w:val="single" w:sz="8" w:space="0" w:color="auto"/>
              <w:right w:val="nil"/>
            </w:tcBorders>
            <w:shd w:val="clear" w:color="auto" w:fill="auto"/>
            <w:vAlign w:val="center"/>
            <w:hideMark/>
          </w:tcPr>
          <w:p w:rsidR="00277161" w:rsidRPr="009711B5" w:rsidRDefault="000B2EB4" w:rsidP="00277161">
            <w:pPr>
              <w:jc w:val="right"/>
              <w:rPr>
                <w:rFonts w:cs="Arial"/>
                <w:b/>
                <w:bCs/>
                <w:sz w:val="15"/>
                <w:szCs w:val="15"/>
                <w:lang w:val="en-US"/>
              </w:rPr>
            </w:pPr>
            <w:r>
              <w:rPr>
                <w:rFonts w:cs="Arial"/>
                <w:b/>
                <w:bCs/>
                <w:sz w:val="15"/>
                <w:szCs w:val="15"/>
                <w:lang w:val="en-US"/>
              </w:rPr>
              <w:t>45.321.147</w:t>
            </w:r>
          </w:p>
        </w:tc>
      </w:tr>
    </w:tbl>
    <w:p w:rsidR="003E168C" w:rsidRPr="00EC39C1" w:rsidRDefault="003E168C" w:rsidP="00277161">
      <w:pPr>
        <w:rPr>
          <w:sz w:val="14"/>
        </w:rPr>
      </w:pPr>
    </w:p>
    <w:bookmarkEnd w:id="60"/>
    <w:p w:rsidR="00A93E72" w:rsidRDefault="00A93E72" w:rsidP="00277161">
      <w:pPr>
        <w:jc w:val="left"/>
        <w:rPr>
          <w:rFonts w:cs="Arial"/>
          <w:bCs/>
          <w:szCs w:val="26"/>
          <w:u w:val="single"/>
        </w:rPr>
      </w:pPr>
    </w:p>
    <w:p w:rsidR="00686EA6" w:rsidRDefault="00686EA6" w:rsidP="00277161">
      <w:pPr>
        <w:jc w:val="left"/>
        <w:rPr>
          <w:rFonts w:cs="Arial"/>
          <w:bCs/>
          <w:szCs w:val="26"/>
          <w:u w:val="single"/>
        </w:rPr>
      </w:pPr>
    </w:p>
    <w:p w:rsidR="00686EA6" w:rsidRDefault="00686EA6" w:rsidP="00277161">
      <w:pPr>
        <w:jc w:val="left"/>
        <w:rPr>
          <w:rFonts w:cs="Arial"/>
          <w:bCs/>
          <w:szCs w:val="26"/>
          <w:u w:val="single"/>
        </w:rPr>
      </w:pPr>
    </w:p>
    <w:p w:rsidR="00686EA6" w:rsidRDefault="00686EA6" w:rsidP="00277161">
      <w:pPr>
        <w:jc w:val="left"/>
        <w:rPr>
          <w:rFonts w:cs="Arial"/>
          <w:bCs/>
          <w:szCs w:val="26"/>
          <w:u w:val="single"/>
        </w:rPr>
      </w:pPr>
    </w:p>
    <w:p w:rsidR="00686EA6" w:rsidRDefault="00686EA6" w:rsidP="00277161">
      <w:pPr>
        <w:jc w:val="left"/>
        <w:rPr>
          <w:rFonts w:cs="Arial"/>
          <w:bCs/>
          <w:szCs w:val="26"/>
          <w:u w:val="single"/>
        </w:rPr>
      </w:pPr>
    </w:p>
    <w:p w:rsidR="00686EA6" w:rsidRDefault="00686EA6" w:rsidP="00277161">
      <w:pPr>
        <w:jc w:val="left"/>
        <w:rPr>
          <w:rFonts w:cs="Arial"/>
          <w:bCs/>
          <w:szCs w:val="26"/>
          <w:u w:val="single"/>
        </w:rPr>
      </w:pPr>
    </w:p>
    <w:p w:rsidR="00686EA6" w:rsidRPr="00EC39C1" w:rsidRDefault="00686EA6" w:rsidP="00277161">
      <w:pPr>
        <w:jc w:val="left"/>
        <w:rPr>
          <w:rFonts w:cs="Arial"/>
          <w:bCs/>
          <w:szCs w:val="26"/>
          <w:u w:val="single"/>
        </w:rPr>
      </w:pPr>
    </w:p>
    <w:p w:rsidR="002F78A4" w:rsidRPr="00EC39C1" w:rsidRDefault="00C700F1" w:rsidP="00277161">
      <w:pPr>
        <w:pStyle w:val="Nadpis3"/>
      </w:pPr>
      <w:r w:rsidRPr="00EC39C1">
        <w:t>Výnosy pri aktivácii nákladov a výnosy z</w:t>
      </w:r>
      <w:r w:rsidR="00987921" w:rsidRPr="00EC39C1">
        <w:t> </w:t>
      </w:r>
      <w:r w:rsidRPr="00EC39C1">
        <w:t>hospodárskej</w:t>
      </w:r>
      <w:r w:rsidR="00987921" w:rsidRPr="00EC39C1">
        <w:t xml:space="preserve"> činnosti</w:t>
      </w:r>
      <w:r w:rsidRPr="00EC39C1">
        <w:t xml:space="preserve">, </w:t>
      </w:r>
      <w:r w:rsidR="00F14CD1" w:rsidRPr="00EC39C1">
        <w:t>finančné výnosy a výnosy výnimočného rozsahu alebo výskytu</w:t>
      </w:r>
    </w:p>
    <w:p w:rsidR="00277161" w:rsidRPr="00EC39C1" w:rsidRDefault="00277161" w:rsidP="00277161">
      <w:pPr>
        <w:rPr>
          <w:snapToGrid w:val="0"/>
          <w:lang w:eastAsia="sk-SK"/>
        </w:rPr>
      </w:pPr>
      <w:bookmarkStart w:id="61" w:name="T_revenues_other"/>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746"/>
        <w:gridCol w:w="1365"/>
        <w:gridCol w:w="1176"/>
      </w:tblGrid>
      <w:tr w:rsidR="00277161" w:rsidRPr="00EC39C1" w:rsidTr="00C50852">
        <w:tc>
          <w:tcPr>
            <w:tcW w:w="3631" w:type="pct"/>
            <w:tcBorders>
              <w:top w:val="single" w:sz="8" w:space="0" w:color="auto"/>
              <w:left w:val="nil"/>
              <w:bottom w:val="nil"/>
              <w:right w:val="nil"/>
            </w:tcBorders>
            <w:shd w:val="clear" w:color="auto" w:fill="auto"/>
            <w:vAlign w:val="center"/>
            <w:hideMark/>
          </w:tcPr>
          <w:p w:rsidR="00277161" w:rsidRPr="00EC39C1" w:rsidRDefault="00277161" w:rsidP="00C50852">
            <w:pPr>
              <w:jc w:val="left"/>
              <w:rPr>
                <w:rFonts w:cs="Arial"/>
                <w:b/>
                <w:bCs/>
                <w:i/>
                <w:iCs/>
                <w:sz w:val="15"/>
                <w:szCs w:val="15"/>
                <w:lang w:val="en-US"/>
              </w:rPr>
            </w:pPr>
            <w:bookmarkStart w:id="62" w:name="RANGE!B12:D28"/>
            <w:r w:rsidRPr="00EC39C1">
              <w:rPr>
                <w:rFonts w:cs="Arial"/>
                <w:b/>
                <w:bCs/>
                <w:i/>
                <w:iCs/>
                <w:sz w:val="15"/>
                <w:szCs w:val="15"/>
                <w:lang w:val="en-US"/>
              </w:rPr>
              <w:t>Položka</w:t>
            </w:r>
            <w:bookmarkEnd w:id="62"/>
          </w:p>
        </w:tc>
        <w:tc>
          <w:tcPr>
            <w:tcW w:w="73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2015</w:t>
            </w:r>
          </w:p>
        </w:tc>
        <w:tc>
          <w:tcPr>
            <w:tcW w:w="633"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2014</w:t>
            </w:r>
          </w:p>
        </w:tc>
      </w:tr>
      <w:tr w:rsidR="00277161" w:rsidRPr="00EC39C1" w:rsidTr="00C50852">
        <w:tc>
          <w:tcPr>
            <w:tcW w:w="3631" w:type="pct"/>
            <w:tcBorders>
              <w:top w:val="single" w:sz="4" w:space="0" w:color="auto"/>
              <w:left w:val="nil"/>
              <w:bottom w:val="nil"/>
              <w:right w:val="nil"/>
            </w:tcBorders>
            <w:shd w:val="clear" w:color="auto" w:fill="auto"/>
            <w:vAlign w:val="center"/>
            <w:hideMark/>
          </w:tcPr>
          <w:p w:rsidR="00277161" w:rsidRPr="00EC39C1" w:rsidRDefault="00277161" w:rsidP="00C50852">
            <w:pPr>
              <w:jc w:val="left"/>
              <w:rPr>
                <w:rFonts w:cs="Arial"/>
                <w:sz w:val="15"/>
                <w:szCs w:val="15"/>
                <w:lang w:val="en-US"/>
              </w:rPr>
            </w:pPr>
            <w:r w:rsidRPr="00EC39C1">
              <w:rPr>
                <w:rFonts w:cs="Arial"/>
                <w:sz w:val="15"/>
                <w:szCs w:val="15"/>
                <w:lang w:val="en-US"/>
              </w:rPr>
              <w:t>Významné položky pri aktivácii nákladov, z toho:</w:t>
            </w:r>
          </w:p>
        </w:tc>
        <w:tc>
          <w:tcPr>
            <w:tcW w:w="735" w:type="pct"/>
            <w:tcBorders>
              <w:top w:val="single" w:sz="4" w:space="0" w:color="auto"/>
              <w:left w:val="nil"/>
              <w:bottom w:val="nil"/>
              <w:right w:val="nil"/>
            </w:tcBorders>
            <w:shd w:val="clear" w:color="auto" w:fill="auto"/>
            <w:vAlign w:val="center"/>
            <w:hideMark/>
          </w:tcPr>
          <w:p w:rsidR="00277161" w:rsidRPr="00EC39C1" w:rsidRDefault="00686EA6" w:rsidP="00277161">
            <w:pPr>
              <w:jc w:val="right"/>
              <w:rPr>
                <w:rFonts w:cs="Arial"/>
                <w:sz w:val="15"/>
                <w:szCs w:val="15"/>
                <w:lang w:val="en-US"/>
              </w:rPr>
            </w:pPr>
            <w:r>
              <w:rPr>
                <w:rFonts w:cs="Arial"/>
                <w:sz w:val="15"/>
                <w:szCs w:val="15"/>
                <w:lang w:val="en-US"/>
              </w:rPr>
              <w:t>7.229</w:t>
            </w:r>
          </w:p>
        </w:tc>
        <w:tc>
          <w:tcPr>
            <w:tcW w:w="633" w:type="pct"/>
            <w:tcBorders>
              <w:top w:val="single" w:sz="4" w:space="0" w:color="auto"/>
              <w:left w:val="nil"/>
              <w:bottom w:val="nil"/>
              <w:right w:val="nil"/>
            </w:tcBorders>
            <w:shd w:val="clear" w:color="auto" w:fill="auto"/>
            <w:vAlign w:val="center"/>
            <w:hideMark/>
          </w:tcPr>
          <w:p w:rsidR="00277161" w:rsidRPr="00EC39C1" w:rsidRDefault="00686EA6" w:rsidP="00277161">
            <w:pPr>
              <w:jc w:val="right"/>
              <w:rPr>
                <w:rFonts w:cs="Arial"/>
                <w:sz w:val="15"/>
                <w:szCs w:val="15"/>
                <w:lang w:val="en-US"/>
              </w:rPr>
            </w:pPr>
            <w:r>
              <w:rPr>
                <w:rFonts w:cs="Arial"/>
                <w:sz w:val="15"/>
                <w:szCs w:val="15"/>
                <w:lang w:val="en-US"/>
              </w:rPr>
              <w:t>0</w:t>
            </w:r>
            <w:r w:rsidR="00277161" w:rsidRPr="00EC39C1">
              <w:rPr>
                <w:rFonts w:cs="Arial"/>
                <w:sz w:val="15"/>
                <w:szCs w:val="15"/>
                <w:lang w:val="en-US"/>
              </w:rPr>
              <w:t xml:space="preserve"> </w:t>
            </w:r>
          </w:p>
        </w:tc>
      </w:tr>
      <w:tr w:rsidR="00277161" w:rsidRPr="00EC39C1" w:rsidTr="00C50852">
        <w:tc>
          <w:tcPr>
            <w:tcW w:w="3631" w:type="pct"/>
            <w:tcBorders>
              <w:top w:val="nil"/>
              <w:left w:val="nil"/>
              <w:bottom w:val="nil"/>
              <w:right w:val="nil"/>
            </w:tcBorders>
            <w:shd w:val="clear" w:color="auto" w:fill="auto"/>
            <w:vAlign w:val="center"/>
            <w:hideMark/>
          </w:tcPr>
          <w:p w:rsidR="00277161" w:rsidRPr="00EC39C1" w:rsidRDefault="00277161" w:rsidP="00C50852">
            <w:pPr>
              <w:jc w:val="left"/>
              <w:rPr>
                <w:rFonts w:cs="Arial"/>
                <w:sz w:val="15"/>
                <w:szCs w:val="15"/>
                <w:lang w:val="en-US"/>
              </w:rPr>
            </w:pPr>
          </w:p>
        </w:tc>
        <w:tc>
          <w:tcPr>
            <w:tcW w:w="735"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33"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C50852">
        <w:tc>
          <w:tcPr>
            <w:tcW w:w="3631" w:type="pct"/>
            <w:tcBorders>
              <w:top w:val="nil"/>
              <w:left w:val="nil"/>
              <w:bottom w:val="nil"/>
              <w:right w:val="nil"/>
            </w:tcBorders>
            <w:shd w:val="clear" w:color="auto" w:fill="auto"/>
            <w:vAlign w:val="center"/>
            <w:hideMark/>
          </w:tcPr>
          <w:p w:rsidR="00277161" w:rsidRPr="00EC39C1" w:rsidRDefault="00277161" w:rsidP="00C50852">
            <w:pPr>
              <w:jc w:val="left"/>
              <w:rPr>
                <w:rFonts w:cs="Arial"/>
                <w:i/>
                <w:iCs/>
                <w:sz w:val="15"/>
                <w:szCs w:val="15"/>
                <w:lang w:val="en-US"/>
              </w:rPr>
            </w:pPr>
          </w:p>
        </w:tc>
        <w:tc>
          <w:tcPr>
            <w:tcW w:w="735"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33"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804EA2" w:rsidTr="00C50852">
        <w:tc>
          <w:tcPr>
            <w:tcW w:w="3631" w:type="pct"/>
            <w:tcBorders>
              <w:top w:val="dotted" w:sz="4" w:space="0" w:color="auto"/>
              <w:left w:val="nil"/>
              <w:bottom w:val="nil"/>
              <w:right w:val="nil"/>
            </w:tcBorders>
            <w:shd w:val="clear" w:color="auto" w:fill="auto"/>
            <w:vAlign w:val="center"/>
            <w:hideMark/>
          </w:tcPr>
          <w:p w:rsidR="00277161" w:rsidRPr="00804EA2" w:rsidRDefault="00277161" w:rsidP="00C50852">
            <w:pPr>
              <w:jc w:val="left"/>
              <w:rPr>
                <w:rFonts w:cs="Arial"/>
                <w:b/>
                <w:sz w:val="15"/>
                <w:szCs w:val="15"/>
                <w:lang w:val="en-US"/>
              </w:rPr>
            </w:pPr>
            <w:r w:rsidRPr="00804EA2">
              <w:rPr>
                <w:rFonts w:cs="Arial"/>
                <w:b/>
                <w:sz w:val="15"/>
                <w:szCs w:val="15"/>
                <w:lang w:val="en-US"/>
              </w:rPr>
              <w:t>Ostatné významné položky výnosov z hospodárskej činnosti, z toho:</w:t>
            </w:r>
          </w:p>
        </w:tc>
        <w:tc>
          <w:tcPr>
            <w:tcW w:w="735" w:type="pct"/>
            <w:tcBorders>
              <w:top w:val="dotted" w:sz="4" w:space="0" w:color="auto"/>
              <w:left w:val="nil"/>
              <w:bottom w:val="nil"/>
              <w:right w:val="nil"/>
            </w:tcBorders>
            <w:shd w:val="clear" w:color="auto" w:fill="auto"/>
            <w:vAlign w:val="center"/>
            <w:hideMark/>
          </w:tcPr>
          <w:p w:rsidR="00277161" w:rsidRPr="00804EA2" w:rsidRDefault="00804EA2" w:rsidP="00277161">
            <w:pPr>
              <w:jc w:val="right"/>
              <w:rPr>
                <w:rFonts w:cs="Arial"/>
                <w:b/>
                <w:sz w:val="15"/>
                <w:szCs w:val="15"/>
                <w:lang w:val="en-US"/>
              </w:rPr>
            </w:pPr>
            <w:r>
              <w:rPr>
                <w:rFonts w:cs="Arial"/>
                <w:b/>
                <w:sz w:val="15"/>
                <w:szCs w:val="15"/>
                <w:lang w:val="en-US"/>
              </w:rPr>
              <w:t>1.192.543</w:t>
            </w:r>
          </w:p>
        </w:tc>
        <w:tc>
          <w:tcPr>
            <w:tcW w:w="633" w:type="pct"/>
            <w:tcBorders>
              <w:top w:val="dotted" w:sz="4" w:space="0" w:color="auto"/>
              <w:left w:val="nil"/>
              <w:bottom w:val="nil"/>
              <w:right w:val="nil"/>
            </w:tcBorders>
            <w:shd w:val="clear" w:color="auto" w:fill="auto"/>
            <w:vAlign w:val="center"/>
            <w:hideMark/>
          </w:tcPr>
          <w:p w:rsidR="00277161" w:rsidRPr="00804EA2" w:rsidRDefault="00804EA2" w:rsidP="00277161">
            <w:pPr>
              <w:jc w:val="right"/>
              <w:rPr>
                <w:rFonts w:cs="Arial"/>
                <w:b/>
                <w:sz w:val="15"/>
                <w:szCs w:val="15"/>
                <w:lang w:val="en-US"/>
              </w:rPr>
            </w:pPr>
            <w:r>
              <w:rPr>
                <w:rFonts w:cs="Arial"/>
                <w:b/>
                <w:sz w:val="15"/>
                <w:szCs w:val="15"/>
                <w:lang w:val="en-US"/>
              </w:rPr>
              <w:t>930.262</w:t>
            </w:r>
          </w:p>
        </w:tc>
      </w:tr>
      <w:tr w:rsidR="00277161" w:rsidRPr="00EC39C1" w:rsidTr="00C50852">
        <w:tc>
          <w:tcPr>
            <w:tcW w:w="3631" w:type="pct"/>
            <w:tcBorders>
              <w:top w:val="nil"/>
              <w:left w:val="nil"/>
              <w:bottom w:val="nil"/>
              <w:right w:val="nil"/>
            </w:tcBorders>
            <w:shd w:val="clear" w:color="auto" w:fill="auto"/>
            <w:vAlign w:val="center"/>
            <w:hideMark/>
          </w:tcPr>
          <w:p w:rsidR="00277161" w:rsidRPr="00EC39C1" w:rsidRDefault="00686EA6" w:rsidP="00C50852">
            <w:pPr>
              <w:jc w:val="left"/>
              <w:rPr>
                <w:rFonts w:cs="Arial"/>
                <w:sz w:val="15"/>
                <w:szCs w:val="15"/>
                <w:lang w:val="en-US"/>
              </w:rPr>
            </w:pPr>
            <w:r>
              <w:rPr>
                <w:rFonts w:cs="Arial"/>
                <w:sz w:val="15"/>
                <w:szCs w:val="15"/>
                <w:lang w:val="en-US"/>
              </w:rPr>
              <w:t>Tržby z predaja majetku</w:t>
            </w:r>
          </w:p>
        </w:tc>
        <w:tc>
          <w:tcPr>
            <w:tcW w:w="735" w:type="pct"/>
            <w:tcBorders>
              <w:top w:val="nil"/>
              <w:left w:val="nil"/>
              <w:bottom w:val="nil"/>
              <w:right w:val="nil"/>
            </w:tcBorders>
            <w:shd w:val="clear" w:color="auto" w:fill="auto"/>
            <w:vAlign w:val="center"/>
            <w:hideMark/>
          </w:tcPr>
          <w:p w:rsidR="00277161" w:rsidRPr="00686EA6" w:rsidRDefault="00686EA6" w:rsidP="00277161">
            <w:pPr>
              <w:jc w:val="right"/>
              <w:rPr>
                <w:rFonts w:cs="Arial"/>
                <w:iCs/>
                <w:sz w:val="15"/>
                <w:szCs w:val="15"/>
                <w:lang w:val="en-US"/>
              </w:rPr>
            </w:pPr>
            <w:r w:rsidRPr="00686EA6">
              <w:rPr>
                <w:rFonts w:cs="Arial"/>
                <w:iCs/>
                <w:sz w:val="15"/>
                <w:szCs w:val="15"/>
                <w:lang w:val="en-US"/>
              </w:rPr>
              <w:t>32.467</w:t>
            </w:r>
            <w:r w:rsidR="00277161" w:rsidRPr="00686EA6">
              <w:rPr>
                <w:rFonts w:cs="Arial"/>
                <w:iCs/>
                <w:sz w:val="15"/>
                <w:szCs w:val="15"/>
                <w:lang w:val="en-US"/>
              </w:rPr>
              <w:t xml:space="preserve"> </w:t>
            </w:r>
          </w:p>
        </w:tc>
        <w:tc>
          <w:tcPr>
            <w:tcW w:w="633" w:type="pct"/>
            <w:tcBorders>
              <w:top w:val="nil"/>
              <w:left w:val="nil"/>
              <w:bottom w:val="nil"/>
              <w:right w:val="nil"/>
            </w:tcBorders>
            <w:shd w:val="clear" w:color="auto" w:fill="auto"/>
            <w:vAlign w:val="center"/>
            <w:hideMark/>
          </w:tcPr>
          <w:p w:rsidR="00277161" w:rsidRPr="00686EA6" w:rsidRDefault="00686EA6" w:rsidP="00277161">
            <w:pPr>
              <w:jc w:val="right"/>
              <w:rPr>
                <w:rFonts w:cs="Arial"/>
                <w:iCs/>
                <w:sz w:val="15"/>
                <w:szCs w:val="15"/>
                <w:lang w:val="en-US"/>
              </w:rPr>
            </w:pPr>
            <w:r>
              <w:rPr>
                <w:rFonts w:cs="Arial"/>
                <w:iCs/>
                <w:sz w:val="15"/>
                <w:szCs w:val="15"/>
                <w:lang w:val="en-US"/>
              </w:rPr>
              <w:t>68.783</w:t>
            </w:r>
            <w:r w:rsidR="00277161" w:rsidRPr="00686EA6">
              <w:rPr>
                <w:rFonts w:cs="Arial"/>
                <w:iCs/>
                <w:sz w:val="15"/>
                <w:szCs w:val="15"/>
                <w:lang w:val="en-US"/>
              </w:rPr>
              <w:t xml:space="preserve"> </w:t>
            </w:r>
          </w:p>
        </w:tc>
      </w:tr>
      <w:tr w:rsidR="00277161" w:rsidRPr="00EC39C1" w:rsidTr="00C50852">
        <w:tc>
          <w:tcPr>
            <w:tcW w:w="3631" w:type="pct"/>
            <w:tcBorders>
              <w:top w:val="nil"/>
              <w:left w:val="nil"/>
              <w:bottom w:val="nil"/>
              <w:right w:val="nil"/>
            </w:tcBorders>
            <w:shd w:val="clear" w:color="auto" w:fill="auto"/>
            <w:vAlign w:val="center"/>
            <w:hideMark/>
          </w:tcPr>
          <w:p w:rsidR="00277161" w:rsidRPr="00EC39C1" w:rsidRDefault="00686EA6" w:rsidP="00686EA6">
            <w:pPr>
              <w:jc w:val="left"/>
              <w:rPr>
                <w:rFonts w:cs="Arial"/>
                <w:i/>
                <w:iCs/>
                <w:sz w:val="15"/>
                <w:szCs w:val="15"/>
                <w:lang w:val="en-US"/>
              </w:rPr>
            </w:pPr>
            <w:r>
              <w:rPr>
                <w:rFonts w:cs="Arial"/>
                <w:sz w:val="15"/>
                <w:szCs w:val="15"/>
                <w:lang w:val="en-US"/>
              </w:rPr>
              <w:t>Tržby z predaja materiálu</w:t>
            </w:r>
          </w:p>
        </w:tc>
        <w:tc>
          <w:tcPr>
            <w:tcW w:w="735" w:type="pct"/>
            <w:tcBorders>
              <w:top w:val="nil"/>
              <w:left w:val="nil"/>
              <w:bottom w:val="nil"/>
              <w:right w:val="nil"/>
            </w:tcBorders>
            <w:shd w:val="clear" w:color="auto" w:fill="auto"/>
            <w:vAlign w:val="center"/>
            <w:hideMark/>
          </w:tcPr>
          <w:p w:rsidR="00277161" w:rsidRPr="00686EA6" w:rsidRDefault="00686EA6" w:rsidP="00277161">
            <w:pPr>
              <w:jc w:val="right"/>
              <w:rPr>
                <w:rFonts w:cs="Arial"/>
                <w:iCs/>
                <w:sz w:val="15"/>
                <w:szCs w:val="15"/>
                <w:lang w:val="en-US"/>
              </w:rPr>
            </w:pPr>
            <w:r>
              <w:rPr>
                <w:rFonts w:cs="Arial"/>
                <w:iCs/>
                <w:sz w:val="15"/>
                <w:szCs w:val="15"/>
                <w:lang w:val="en-US"/>
              </w:rPr>
              <w:t>206.695</w:t>
            </w:r>
            <w:r w:rsidR="00277161" w:rsidRPr="00686EA6">
              <w:rPr>
                <w:rFonts w:cs="Arial"/>
                <w:iCs/>
                <w:sz w:val="15"/>
                <w:szCs w:val="15"/>
                <w:lang w:val="en-US"/>
              </w:rPr>
              <w:t xml:space="preserve"> </w:t>
            </w:r>
          </w:p>
        </w:tc>
        <w:tc>
          <w:tcPr>
            <w:tcW w:w="633" w:type="pct"/>
            <w:tcBorders>
              <w:top w:val="nil"/>
              <w:left w:val="nil"/>
              <w:bottom w:val="nil"/>
              <w:right w:val="nil"/>
            </w:tcBorders>
            <w:shd w:val="clear" w:color="auto" w:fill="auto"/>
            <w:vAlign w:val="center"/>
            <w:hideMark/>
          </w:tcPr>
          <w:p w:rsidR="00686EA6" w:rsidRDefault="00686EA6" w:rsidP="00277161">
            <w:pPr>
              <w:jc w:val="right"/>
              <w:rPr>
                <w:rFonts w:cs="Arial"/>
                <w:i/>
                <w:iCs/>
                <w:sz w:val="15"/>
                <w:szCs w:val="15"/>
                <w:lang w:val="en-US"/>
              </w:rPr>
            </w:pPr>
            <w:r>
              <w:rPr>
                <w:rFonts w:cs="Arial"/>
                <w:i/>
                <w:iCs/>
                <w:sz w:val="15"/>
                <w:szCs w:val="15"/>
                <w:lang w:val="en-US"/>
              </w:rPr>
              <w:t>366.322</w:t>
            </w:r>
          </w:p>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686EA6" w:rsidRPr="00416941" w:rsidTr="00C50852">
        <w:tc>
          <w:tcPr>
            <w:tcW w:w="3631" w:type="pct"/>
            <w:tcBorders>
              <w:top w:val="nil"/>
              <w:left w:val="nil"/>
              <w:bottom w:val="nil"/>
              <w:right w:val="nil"/>
            </w:tcBorders>
            <w:shd w:val="clear" w:color="auto" w:fill="auto"/>
            <w:vAlign w:val="center"/>
          </w:tcPr>
          <w:p w:rsidR="00686EA6" w:rsidRDefault="00686EA6" w:rsidP="00686EA6">
            <w:pPr>
              <w:jc w:val="left"/>
              <w:rPr>
                <w:rFonts w:cs="Arial"/>
                <w:sz w:val="15"/>
                <w:szCs w:val="15"/>
                <w:lang w:val="en-US"/>
              </w:rPr>
            </w:pPr>
            <w:r>
              <w:rPr>
                <w:rFonts w:cs="Arial"/>
                <w:sz w:val="15"/>
                <w:szCs w:val="15"/>
                <w:lang w:val="en-US"/>
              </w:rPr>
              <w:t>Koordinačná prirážka</w:t>
            </w:r>
          </w:p>
        </w:tc>
        <w:tc>
          <w:tcPr>
            <w:tcW w:w="735" w:type="pct"/>
            <w:tcBorders>
              <w:top w:val="nil"/>
              <w:left w:val="nil"/>
              <w:bottom w:val="nil"/>
              <w:right w:val="nil"/>
            </w:tcBorders>
            <w:shd w:val="clear" w:color="auto" w:fill="auto"/>
            <w:vAlign w:val="center"/>
          </w:tcPr>
          <w:p w:rsidR="00686EA6" w:rsidRDefault="00416941" w:rsidP="00277161">
            <w:pPr>
              <w:jc w:val="right"/>
              <w:rPr>
                <w:rFonts w:cs="Arial"/>
                <w:iCs/>
                <w:sz w:val="15"/>
                <w:szCs w:val="15"/>
                <w:lang w:val="en-US"/>
              </w:rPr>
            </w:pPr>
            <w:r>
              <w:rPr>
                <w:rFonts w:cs="Arial"/>
                <w:iCs/>
                <w:sz w:val="15"/>
                <w:szCs w:val="15"/>
                <w:lang w:val="en-US"/>
              </w:rPr>
              <w:t xml:space="preserve">304.682 </w:t>
            </w:r>
          </w:p>
        </w:tc>
        <w:tc>
          <w:tcPr>
            <w:tcW w:w="633" w:type="pct"/>
            <w:tcBorders>
              <w:top w:val="nil"/>
              <w:left w:val="nil"/>
              <w:bottom w:val="nil"/>
              <w:right w:val="nil"/>
            </w:tcBorders>
            <w:shd w:val="clear" w:color="auto" w:fill="auto"/>
            <w:vAlign w:val="center"/>
          </w:tcPr>
          <w:p w:rsidR="00686EA6" w:rsidRPr="00416941" w:rsidRDefault="00416941" w:rsidP="00277161">
            <w:pPr>
              <w:jc w:val="right"/>
              <w:rPr>
                <w:rFonts w:cs="Arial"/>
                <w:iCs/>
                <w:sz w:val="15"/>
                <w:szCs w:val="15"/>
                <w:lang w:val="en-US"/>
              </w:rPr>
            </w:pPr>
            <w:r w:rsidRPr="00416941">
              <w:rPr>
                <w:rFonts w:cs="Arial"/>
                <w:iCs/>
                <w:sz w:val="15"/>
                <w:szCs w:val="15"/>
                <w:lang w:val="en-US"/>
              </w:rPr>
              <w:t>223.343</w:t>
            </w:r>
          </w:p>
        </w:tc>
      </w:tr>
      <w:tr w:rsidR="00686EA6" w:rsidRPr="00EC39C1" w:rsidTr="00C50852">
        <w:tc>
          <w:tcPr>
            <w:tcW w:w="3631" w:type="pct"/>
            <w:tcBorders>
              <w:top w:val="nil"/>
              <w:left w:val="nil"/>
              <w:bottom w:val="nil"/>
              <w:right w:val="nil"/>
            </w:tcBorders>
            <w:shd w:val="clear" w:color="auto" w:fill="auto"/>
            <w:vAlign w:val="center"/>
          </w:tcPr>
          <w:p w:rsidR="00686EA6" w:rsidRDefault="00416941" w:rsidP="00686EA6">
            <w:pPr>
              <w:jc w:val="left"/>
              <w:rPr>
                <w:rFonts w:cs="Arial"/>
                <w:sz w:val="15"/>
                <w:szCs w:val="15"/>
                <w:lang w:val="en-US"/>
              </w:rPr>
            </w:pPr>
            <w:r>
              <w:rPr>
                <w:rFonts w:cs="Arial"/>
                <w:sz w:val="15"/>
                <w:szCs w:val="15"/>
                <w:lang w:val="en-US"/>
              </w:rPr>
              <w:t>Refakturácie</w:t>
            </w:r>
          </w:p>
        </w:tc>
        <w:tc>
          <w:tcPr>
            <w:tcW w:w="735" w:type="pct"/>
            <w:tcBorders>
              <w:top w:val="nil"/>
              <w:left w:val="nil"/>
              <w:bottom w:val="nil"/>
              <w:right w:val="nil"/>
            </w:tcBorders>
            <w:shd w:val="clear" w:color="auto" w:fill="auto"/>
            <w:vAlign w:val="center"/>
          </w:tcPr>
          <w:p w:rsidR="00686EA6" w:rsidRDefault="00804EA2" w:rsidP="00277161">
            <w:pPr>
              <w:jc w:val="right"/>
              <w:rPr>
                <w:rFonts w:cs="Arial"/>
                <w:iCs/>
                <w:sz w:val="15"/>
                <w:szCs w:val="15"/>
                <w:lang w:val="en-US"/>
              </w:rPr>
            </w:pPr>
            <w:r>
              <w:rPr>
                <w:rFonts w:cs="Arial"/>
                <w:iCs/>
                <w:sz w:val="15"/>
                <w:szCs w:val="15"/>
                <w:lang w:val="en-US"/>
              </w:rPr>
              <w:t>620.243</w:t>
            </w:r>
          </w:p>
        </w:tc>
        <w:tc>
          <w:tcPr>
            <w:tcW w:w="633" w:type="pct"/>
            <w:tcBorders>
              <w:top w:val="nil"/>
              <w:left w:val="nil"/>
              <w:bottom w:val="nil"/>
              <w:right w:val="nil"/>
            </w:tcBorders>
            <w:shd w:val="clear" w:color="auto" w:fill="auto"/>
            <w:vAlign w:val="center"/>
          </w:tcPr>
          <w:p w:rsidR="00686EA6" w:rsidRPr="00416941" w:rsidRDefault="00416941" w:rsidP="00277161">
            <w:pPr>
              <w:jc w:val="right"/>
              <w:rPr>
                <w:rFonts w:cs="Arial"/>
                <w:iCs/>
                <w:sz w:val="15"/>
                <w:szCs w:val="15"/>
                <w:lang w:val="en-US"/>
              </w:rPr>
            </w:pPr>
            <w:r w:rsidRPr="00416941">
              <w:rPr>
                <w:rFonts w:cs="Arial"/>
                <w:iCs/>
                <w:sz w:val="15"/>
                <w:szCs w:val="15"/>
                <w:lang w:val="en-US"/>
              </w:rPr>
              <w:t>257.873</w:t>
            </w:r>
          </w:p>
        </w:tc>
      </w:tr>
      <w:tr w:rsidR="00686EA6" w:rsidRPr="00416941" w:rsidTr="00C50852">
        <w:tc>
          <w:tcPr>
            <w:tcW w:w="3631" w:type="pct"/>
            <w:tcBorders>
              <w:top w:val="nil"/>
              <w:left w:val="nil"/>
              <w:bottom w:val="nil"/>
              <w:right w:val="nil"/>
            </w:tcBorders>
            <w:shd w:val="clear" w:color="auto" w:fill="auto"/>
            <w:vAlign w:val="center"/>
          </w:tcPr>
          <w:p w:rsidR="00686EA6" w:rsidRDefault="00416941" w:rsidP="00686EA6">
            <w:pPr>
              <w:jc w:val="left"/>
              <w:rPr>
                <w:rFonts w:cs="Arial"/>
                <w:sz w:val="15"/>
                <w:szCs w:val="15"/>
                <w:lang w:val="en-US"/>
              </w:rPr>
            </w:pPr>
            <w:r>
              <w:rPr>
                <w:rFonts w:cs="Arial"/>
                <w:sz w:val="15"/>
                <w:szCs w:val="15"/>
                <w:lang w:val="en-US"/>
              </w:rPr>
              <w:t>Poistné plnenia</w:t>
            </w:r>
          </w:p>
        </w:tc>
        <w:tc>
          <w:tcPr>
            <w:tcW w:w="735" w:type="pct"/>
            <w:tcBorders>
              <w:top w:val="nil"/>
              <w:left w:val="nil"/>
              <w:bottom w:val="nil"/>
              <w:right w:val="nil"/>
            </w:tcBorders>
            <w:shd w:val="clear" w:color="auto" w:fill="auto"/>
            <w:vAlign w:val="center"/>
          </w:tcPr>
          <w:p w:rsidR="00686EA6" w:rsidRDefault="00804EA2" w:rsidP="00277161">
            <w:pPr>
              <w:jc w:val="right"/>
              <w:rPr>
                <w:rFonts w:cs="Arial"/>
                <w:iCs/>
                <w:sz w:val="15"/>
                <w:szCs w:val="15"/>
                <w:lang w:val="en-US"/>
              </w:rPr>
            </w:pPr>
            <w:r>
              <w:rPr>
                <w:rFonts w:cs="Arial"/>
                <w:iCs/>
                <w:sz w:val="15"/>
                <w:szCs w:val="15"/>
                <w:lang w:val="en-US"/>
              </w:rPr>
              <w:t>18.186</w:t>
            </w:r>
          </w:p>
        </w:tc>
        <w:tc>
          <w:tcPr>
            <w:tcW w:w="633" w:type="pct"/>
            <w:tcBorders>
              <w:top w:val="nil"/>
              <w:left w:val="nil"/>
              <w:bottom w:val="nil"/>
              <w:right w:val="nil"/>
            </w:tcBorders>
            <w:shd w:val="clear" w:color="auto" w:fill="auto"/>
            <w:vAlign w:val="center"/>
          </w:tcPr>
          <w:p w:rsidR="00686EA6" w:rsidRPr="00416941" w:rsidRDefault="00416941" w:rsidP="00277161">
            <w:pPr>
              <w:jc w:val="right"/>
              <w:rPr>
                <w:rFonts w:cs="Arial"/>
                <w:iCs/>
                <w:sz w:val="15"/>
                <w:szCs w:val="15"/>
                <w:lang w:val="en-US"/>
              </w:rPr>
            </w:pPr>
            <w:r w:rsidRPr="00416941">
              <w:rPr>
                <w:rFonts w:cs="Arial"/>
                <w:iCs/>
                <w:sz w:val="15"/>
                <w:szCs w:val="15"/>
                <w:lang w:val="en-US"/>
              </w:rPr>
              <w:t>13.920</w:t>
            </w:r>
          </w:p>
        </w:tc>
      </w:tr>
      <w:tr w:rsidR="00416941" w:rsidRPr="00416941" w:rsidTr="00C50852">
        <w:tc>
          <w:tcPr>
            <w:tcW w:w="3631" w:type="pct"/>
            <w:tcBorders>
              <w:top w:val="nil"/>
              <w:left w:val="nil"/>
              <w:bottom w:val="nil"/>
              <w:right w:val="nil"/>
            </w:tcBorders>
            <w:shd w:val="clear" w:color="auto" w:fill="auto"/>
            <w:vAlign w:val="center"/>
          </w:tcPr>
          <w:p w:rsidR="00416941" w:rsidRDefault="00804EA2" w:rsidP="00686EA6">
            <w:pPr>
              <w:jc w:val="left"/>
              <w:rPr>
                <w:rFonts w:cs="Arial"/>
                <w:sz w:val="15"/>
                <w:szCs w:val="15"/>
                <w:lang w:val="en-US"/>
              </w:rPr>
            </w:pPr>
            <w:r>
              <w:rPr>
                <w:rFonts w:cs="Arial"/>
                <w:sz w:val="15"/>
                <w:szCs w:val="15"/>
                <w:lang w:val="en-US"/>
              </w:rPr>
              <w:t>Odpis záväzku</w:t>
            </w:r>
          </w:p>
        </w:tc>
        <w:tc>
          <w:tcPr>
            <w:tcW w:w="735" w:type="pct"/>
            <w:tcBorders>
              <w:top w:val="nil"/>
              <w:left w:val="nil"/>
              <w:bottom w:val="nil"/>
              <w:right w:val="nil"/>
            </w:tcBorders>
            <w:shd w:val="clear" w:color="auto" w:fill="auto"/>
            <w:vAlign w:val="center"/>
          </w:tcPr>
          <w:p w:rsidR="00416941" w:rsidRDefault="00804EA2" w:rsidP="00277161">
            <w:pPr>
              <w:jc w:val="right"/>
              <w:rPr>
                <w:rFonts w:cs="Arial"/>
                <w:iCs/>
                <w:sz w:val="15"/>
                <w:szCs w:val="15"/>
                <w:lang w:val="en-US"/>
              </w:rPr>
            </w:pPr>
            <w:r>
              <w:rPr>
                <w:rFonts w:cs="Arial"/>
                <w:iCs/>
                <w:sz w:val="15"/>
                <w:szCs w:val="15"/>
                <w:lang w:val="en-US"/>
              </w:rPr>
              <w:t>7.464</w:t>
            </w:r>
          </w:p>
        </w:tc>
        <w:tc>
          <w:tcPr>
            <w:tcW w:w="633" w:type="pct"/>
            <w:tcBorders>
              <w:top w:val="nil"/>
              <w:left w:val="nil"/>
              <w:bottom w:val="nil"/>
              <w:right w:val="nil"/>
            </w:tcBorders>
            <w:shd w:val="clear" w:color="auto" w:fill="auto"/>
            <w:vAlign w:val="center"/>
          </w:tcPr>
          <w:p w:rsidR="00416941" w:rsidRPr="00416941" w:rsidRDefault="00416941" w:rsidP="00277161">
            <w:pPr>
              <w:jc w:val="right"/>
              <w:rPr>
                <w:rFonts w:cs="Arial"/>
                <w:iCs/>
                <w:sz w:val="15"/>
                <w:szCs w:val="15"/>
                <w:lang w:val="en-US"/>
              </w:rPr>
            </w:pPr>
          </w:p>
        </w:tc>
      </w:tr>
      <w:tr w:rsidR="00416941" w:rsidRPr="00416941" w:rsidTr="00C50852">
        <w:tc>
          <w:tcPr>
            <w:tcW w:w="3631" w:type="pct"/>
            <w:tcBorders>
              <w:top w:val="nil"/>
              <w:left w:val="nil"/>
              <w:bottom w:val="nil"/>
              <w:right w:val="nil"/>
            </w:tcBorders>
            <w:shd w:val="clear" w:color="auto" w:fill="auto"/>
            <w:vAlign w:val="center"/>
          </w:tcPr>
          <w:p w:rsidR="00416941" w:rsidRDefault="00804EA2" w:rsidP="00686EA6">
            <w:pPr>
              <w:jc w:val="left"/>
              <w:rPr>
                <w:rFonts w:cs="Arial"/>
                <w:sz w:val="15"/>
                <w:szCs w:val="15"/>
                <w:lang w:val="en-US"/>
              </w:rPr>
            </w:pPr>
            <w:r>
              <w:rPr>
                <w:rFonts w:cs="Arial"/>
                <w:sz w:val="15"/>
                <w:szCs w:val="15"/>
                <w:lang w:val="en-US"/>
              </w:rPr>
              <w:t>Iné</w:t>
            </w:r>
          </w:p>
        </w:tc>
        <w:tc>
          <w:tcPr>
            <w:tcW w:w="735" w:type="pct"/>
            <w:tcBorders>
              <w:top w:val="nil"/>
              <w:left w:val="nil"/>
              <w:bottom w:val="nil"/>
              <w:right w:val="nil"/>
            </w:tcBorders>
            <w:shd w:val="clear" w:color="auto" w:fill="auto"/>
            <w:vAlign w:val="center"/>
          </w:tcPr>
          <w:p w:rsidR="00416941" w:rsidRDefault="00804EA2" w:rsidP="00277161">
            <w:pPr>
              <w:jc w:val="right"/>
              <w:rPr>
                <w:rFonts w:cs="Arial"/>
                <w:iCs/>
                <w:sz w:val="15"/>
                <w:szCs w:val="15"/>
                <w:lang w:val="en-US"/>
              </w:rPr>
            </w:pPr>
            <w:r>
              <w:rPr>
                <w:rFonts w:cs="Arial"/>
                <w:iCs/>
                <w:sz w:val="15"/>
                <w:szCs w:val="15"/>
                <w:lang w:val="en-US"/>
              </w:rPr>
              <w:t>2.806</w:t>
            </w:r>
          </w:p>
        </w:tc>
        <w:tc>
          <w:tcPr>
            <w:tcW w:w="633" w:type="pct"/>
            <w:tcBorders>
              <w:top w:val="nil"/>
              <w:left w:val="nil"/>
              <w:bottom w:val="nil"/>
              <w:right w:val="nil"/>
            </w:tcBorders>
            <w:shd w:val="clear" w:color="auto" w:fill="auto"/>
            <w:vAlign w:val="center"/>
          </w:tcPr>
          <w:p w:rsidR="00416941" w:rsidRPr="00416941" w:rsidRDefault="00804EA2" w:rsidP="00277161">
            <w:pPr>
              <w:jc w:val="right"/>
              <w:rPr>
                <w:rFonts w:cs="Arial"/>
                <w:iCs/>
                <w:sz w:val="15"/>
                <w:szCs w:val="15"/>
                <w:lang w:val="en-US"/>
              </w:rPr>
            </w:pPr>
            <w:r>
              <w:rPr>
                <w:rFonts w:cs="Arial"/>
                <w:iCs/>
                <w:sz w:val="15"/>
                <w:szCs w:val="15"/>
                <w:lang w:val="en-US"/>
              </w:rPr>
              <w:t>21</w:t>
            </w:r>
          </w:p>
        </w:tc>
      </w:tr>
      <w:tr w:rsidR="00686EA6" w:rsidRPr="00EC39C1" w:rsidTr="00C50852">
        <w:tc>
          <w:tcPr>
            <w:tcW w:w="3631" w:type="pct"/>
            <w:tcBorders>
              <w:top w:val="nil"/>
              <w:left w:val="nil"/>
              <w:bottom w:val="nil"/>
              <w:right w:val="nil"/>
            </w:tcBorders>
            <w:shd w:val="clear" w:color="auto" w:fill="auto"/>
            <w:vAlign w:val="center"/>
          </w:tcPr>
          <w:p w:rsidR="00686EA6" w:rsidRDefault="00686EA6" w:rsidP="00686EA6">
            <w:pPr>
              <w:jc w:val="left"/>
              <w:rPr>
                <w:rFonts w:cs="Arial"/>
                <w:sz w:val="15"/>
                <w:szCs w:val="15"/>
                <w:lang w:val="en-US"/>
              </w:rPr>
            </w:pPr>
          </w:p>
        </w:tc>
        <w:tc>
          <w:tcPr>
            <w:tcW w:w="735" w:type="pct"/>
            <w:tcBorders>
              <w:top w:val="nil"/>
              <w:left w:val="nil"/>
              <w:bottom w:val="nil"/>
              <w:right w:val="nil"/>
            </w:tcBorders>
            <w:shd w:val="clear" w:color="auto" w:fill="auto"/>
            <w:vAlign w:val="center"/>
          </w:tcPr>
          <w:p w:rsidR="00686EA6" w:rsidRDefault="00686EA6" w:rsidP="00277161">
            <w:pPr>
              <w:jc w:val="right"/>
              <w:rPr>
                <w:rFonts w:cs="Arial"/>
                <w:iCs/>
                <w:sz w:val="15"/>
                <w:szCs w:val="15"/>
                <w:lang w:val="en-US"/>
              </w:rPr>
            </w:pPr>
          </w:p>
        </w:tc>
        <w:tc>
          <w:tcPr>
            <w:tcW w:w="633" w:type="pct"/>
            <w:tcBorders>
              <w:top w:val="nil"/>
              <w:left w:val="nil"/>
              <w:bottom w:val="nil"/>
              <w:right w:val="nil"/>
            </w:tcBorders>
            <w:shd w:val="clear" w:color="auto" w:fill="auto"/>
            <w:vAlign w:val="center"/>
          </w:tcPr>
          <w:p w:rsidR="00686EA6" w:rsidRDefault="00686EA6" w:rsidP="00277161">
            <w:pPr>
              <w:jc w:val="right"/>
              <w:rPr>
                <w:rFonts w:cs="Arial"/>
                <w:i/>
                <w:iCs/>
                <w:sz w:val="15"/>
                <w:szCs w:val="15"/>
                <w:lang w:val="en-US"/>
              </w:rPr>
            </w:pPr>
          </w:p>
        </w:tc>
      </w:tr>
      <w:tr w:rsidR="00277161" w:rsidRPr="00EC39C1" w:rsidTr="00C50852">
        <w:tc>
          <w:tcPr>
            <w:tcW w:w="3631" w:type="pct"/>
            <w:tcBorders>
              <w:top w:val="dotted" w:sz="4" w:space="0" w:color="auto"/>
              <w:left w:val="nil"/>
              <w:bottom w:val="nil"/>
              <w:right w:val="nil"/>
            </w:tcBorders>
            <w:shd w:val="clear" w:color="auto" w:fill="auto"/>
            <w:vAlign w:val="center"/>
            <w:hideMark/>
          </w:tcPr>
          <w:p w:rsidR="00277161" w:rsidRPr="00EC39C1" w:rsidRDefault="00277161" w:rsidP="00C50852">
            <w:pPr>
              <w:jc w:val="left"/>
              <w:rPr>
                <w:rFonts w:cs="Arial"/>
                <w:sz w:val="15"/>
                <w:szCs w:val="15"/>
                <w:lang w:val="en-US"/>
              </w:rPr>
            </w:pPr>
            <w:r w:rsidRPr="00EC39C1">
              <w:rPr>
                <w:rFonts w:cs="Arial"/>
                <w:sz w:val="15"/>
                <w:szCs w:val="15"/>
                <w:lang w:val="en-US"/>
              </w:rPr>
              <w:t>Finančné výnosy, z toho:</w:t>
            </w:r>
          </w:p>
        </w:tc>
        <w:tc>
          <w:tcPr>
            <w:tcW w:w="735" w:type="pct"/>
            <w:tcBorders>
              <w:top w:val="dotted" w:sz="4" w:space="0" w:color="auto"/>
              <w:left w:val="nil"/>
              <w:bottom w:val="nil"/>
              <w:right w:val="nil"/>
            </w:tcBorders>
            <w:shd w:val="clear" w:color="auto" w:fill="auto"/>
            <w:vAlign w:val="center"/>
            <w:hideMark/>
          </w:tcPr>
          <w:p w:rsidR="00277161" w:rsidRPr="00804EA2" w:rsidRDefault="00804EA2" w:rsidP="00277161">
            <w:pPr>
              <w:jc w:val="right"/>
              <w:rPr>
                <w:rFonts w:cs="Arial"/>
                <w:iCs/>
                <w:sz w:val="15"/>
                <w:szCs w:val="15"/>
                <w:lang w:val="en-US"/>
              </w:rPr>
            </w:pPr>
            <w:r w:rsidRPr="00804EA2">
              <w:rPr>
                <w:rFonts w:cs="Arial"/>
                <w:iCs/>
                <w:sz w:val="15"/>
                <w:szCs w:val="15"/>
                <w:lang w:val="en-US"/>
              </w:rPr>
              <w:t>127.442</w:t>
            </w:r>
            <w:r w:rsidR="00277161" w:rsidRPr="00804EA2">
              <w:rPr>
                <w:rFonts w:cs="Arial"/>
                <w:iCs/>
                <w:sz w:val="15"/>
                <w:szCs w:val="15"/>
                <w:lang w:val="en-US"/>
              </w:rPr>
              <w:t xml:space="preserve"> </w:t>
            </w:r>
          </w:p>
        </w:tc>
        <w:tc>
          <w:tcPr>
            <w:tcW w:w="633" w:type="pct"/>
            <w:tcBorders>
              <w:top w:val="dotted" w:sz="4" w:space="0" w:color="auto"/>
              <w:left w:val="nil"/>
              <w:bottom w:val="nil"/>
              <w:right w:val="nil"/>
            </w:tcBorders>
            <w:shd w:val="clear" w:color="auto" w:fill="auto"/>
            <w:vAlign w:val="center"/>
            <w:hideMark/>
          </w:tcPr>
          <w:p w:rsidR="00277161" w:rsidRPr="00804EA2" w:rsidRDefault="00804EA2" w:rsidP="00277161">
            <w:pPr>
              <w:jc w:val="right"/>
              <w:rPr>
                <w:rFonts w:cs="Arial"/>
                <w:iCs/>
                <w:sz w:val="15"/>
                <w:szCs w:val="15"/>
                <w:lang w:val="en-US"/>
              </w:rPr>
            </w:pPr>
            <w:r w:rsidRPr="00804EA2">
              <w:rPr>
                <w:rFonts w:cs="Arial"/>
                <w:iCs/>
                <w:sz w:val="15"/>
                <w:szCs w:val="15"/>
                <w:lang w:val="en-US"/>
              </w:rPr>
              <w:t>161.428</w:t>
            </w:r>
            <w:r w:rsidR="00277161" w:rsidRPr="00804EA2">
              <w:rPr>
                <w:rFonts w:cs="Arial"/>
                <w:iCs/>
                <w:sz w:val="15"/>
                <w:szCs w:val="15"/>
                <w:lang w:val="en-US"/>
              </w:rPr>
              <w:t xml:space="preserve"> </w:t>
            </w:r>
          </w:p>
        </w:tc>
      </w:tr>
      <w:tr w:rsidR="00277161" w:rsidRPr="00EC39C1" w:rsidTr="00C50852">
        <w:tc>
          <w:tcPr>
            <w:tcW w:w="3631" w:type="pct"/>
            <w:tcBorders>
              <w:top w:val="nil"/>
              <w:left w:val="nil"/>
              <w:bottom w:val="nil"/>
              <w:right w:val="nil"/>
            </w:tcBorders>
            <w:shd w:val="clear" w:color="auto" w:fill="auto"/>
            <w:vAlign w:val="center"/>
            <w:hideMark/>
          </w:tcPr>
          <w:p w:rsidR="00277161" w:rsidRPr="00EC39C1" w:rsidRDefault="00277161" w:rsidP="00C50852">
            <w:pPr>
              <w:ind w:firstLineChars="100" w:firstLine="150"/>
              <w:jc w:val="left"/>
              <w:rPr>
                <w:rFonts w:cs="Arial"/>
                <w:i/>
                <w:iCs/>
                <w:sz w:val="15"/>
                <w:szCs w:val="15"/>
                <w:lang w:val="en-US"/>
              </w:rPr>
            </w:pPr>
            <w:r w:rsidRPr="00EC39C1">
              <w:rPr>
                <w:rFonts w:cs="Arial"/>
                <w:i/>
                <w:iCs/>
                <w:sz w:val="15"/>
                <w:szCs w:val="15"/>
                <w:lang w:val="en-US"/>
              </w:rPr>
              <w:t>Kurzové zisky, z toho:</w:t>
            </w:r>
          </w:p>
        </w:tc>
        <w:tc>
          <w:tcPr>
            <w:tcW w:w="735" w:type="pct"/>
            <w:tcBorders>
              <w:top w:val="nil"/>
              <w:left w:val="nil"/>
              <w:bottom w:val="nil"/>
              <w:right w:val="nil"/>
            </w:tcBorders>
            <w:shd w:val="clear" w:color="auto" w:fill="auto"/>
            <w:vAlign w:val="center"/>
            <w:hideMark/>
          </w:tcPr>
          <w:p w:rsidR="00277161" w:rsidRPr="00EC39C1" w:rsidRDefault="00804EA2" w:rsidP="00277161">
            <w:pPr>
              <w:jc w:val="right"/>
              <w:rPr>
                <w:rFonts w:cs="Arial"/>
                <w:sz w:val="15"/>
                <w:szCs w:val="15"/>
                <w:lang w:val="en-US"/>
              </w:rPr>
            </w:pPr>
            <w:r>
              <w:rPr>
                <w:rFonts w:cs="Arial"/>
                <w:sz w:val="15"/>
                <w:szCs w:val="15"/>
                <w:lang w:val="en-US"/>
              </w:rPr>
              <w:t>5</w:t>
            </w:r>
            <w:r w:rsidR="00277161" w:rsidRPr="00EC39C1">
              <w:rPr>
                <w:rFonts w:cs="Arial"/>
                <w:sz w:val="15"/>
                <w:szCs w:val="15"/>
                <w:lang w:val="en-US"/>
              </w:rPr>
              <w:t xml:space="preserve"> </w:t>
            </w:r>
          </w:p>
        </w:tc>
        <w:tc>
          <w:tcPr>
            <w:tcW w:w="633" w:type="pct"/>
            <w:tcBorders>
              <w:top w:val="nil"/>
              <w:left w:val="nil"/>
              <w:bottom w:val="nil"/>
              <w:right w:val="nil"/>
            </w:tcBorders>
            <w:shd w:val="clear" w:color="auto" w:fill="auto"/>
            <w:vAlign w:val="center"/>
            <w:hideMark/>
          </w:tcPr>
          <w:p w:rsidR="00277161" w:rsidRPr="00EC39C1" w:rsidRDefault="00804EA2" w:rsidP="00277161">
            <w:pPr>
              <w:jc w:val="right"/>
              <w:rPr>
                <w:rFonts w:cs="Arial"/>
                <w:sz w:val="15"/>
                <w:szCs w:val="15"/>
                <w:lang w:val="en-US"/>
              </w:rPr>
            </w:pPr>
            <w:r>
              <w:rPr>
                <w:rFonts w:cs="Arial"/>
                <w:sz w:val="15"/>
                <w:szCs w:val="15"/>
                <w:lang w:val="en-US"/>
              </w:rPr>
              <w:t>24</w:t>
            </w:r>
            <w:r w:rsidR="00277161" w:rsidRPr="00EC39C1">
              <w:rPr>
                <w:rFonts w:cs="Arial"/>
                <w:sz w:val="15"/>
                <w:szCs w:val="15"/>
                <w:lang w:val="en-US"/>
              </w:rPr>
              <w:t xml:space="preserve"> </w:t>
            </w:r>
          </w:p>
        </w:tc>
      </w:tr>
      <w:tr w:rsidR="00277161" w:rsidRPr="00EC39C1" w:rsidTr="00C50852">
        <w:tc>
          <w:tcPr>
            <w:tcW w:w="3631" w:type="pct"/>
            <w:tcBorders>
              <w:top w:val="nil"/>
              <w:left w:val="nil"/>
              <w:bottom w:val="nil"/>
              <w:right w:val="nil"/>
            </w:tcBorders>
            <w:shd w:val="clear" w:color="auto" w:fill="auto"/>
            <w:vAlign w:val="center"/>
            <w:hideMark/>
          </w:tcPr>
          <w:p w:rsidR="00277161" w:rsidRPr="00EC39C1" w:rsidRDefault="00277161" w:rsidP="00C50852">
            <w:pPr>
              <w:ind w:firstLineChars="200" w:firstLine="300"/>
              <w:jc w:val="left"/>
              <w:rPr>
                <w:rFonts w:cs="Arial"/>
                <w:i/>
                <w:iCs/>
                <w:sz w:val="15"/>
                <w:szCs w:val="15"/>
                <w:lang w:val="en-US"/>
              </w:rPr>
            </w:pPr>
            <w:r w:rsidRPr="00EC39C1">
              <w:rPr>
                <w:rFonts w:cs="Arial"/>
                <w:i/>
                <w:iCs/>
                <w:sz w:val="15"/>
                <w:szCs w:val="15"/>
                <w:lang w:val="en-US"/>
              </w:rPr>
              <w:t>kurzové zisky ku dňu, ku ktorému sa zostavuje účtovná závierka</w:t>
            </w:r>
          </w:p>
        </w:tc>
        <w:tc>
          <w:tcPr>
            <w:tcW w:w="735" w:type="pct"/>
            <w:tcBorders>
              <w:top w:val="nil"/>
              <w:left w:val="nil"/>
              <w:bottom w:val="nil"/>
              <w:right w:val="nil"/>
            </w:tcBorders>
            <w:shd w:val="clear" w:color="auto" w:fill="auto"/>
            <w:vAlign w:val="center"/>
            <w:hideMark/>
          </w:tcPr>
          <w:p w:rsidR="00277161" w:rsidRPr="00EC39C1" w:rsidRDefault="00804EA2" w:rsidP="00277161">
            <w:pPr>
              <w:jc w:val="right"/>
              <w:rPr>
                <w:rFonts w:cs="Arial"/>
                <w:sz w:val="15"/>
                <w:szCs w:val="15"/>
                <w:lang w:val="en-US"/>
              </w:rPr>
            </w:pPr>
            <w:r>
              <w:rPr>
                <w:rFonts w:cs="Arial"/>
                <w:sz w:val="15"/>
                <w:szCs w:val="15"/>
                <w:lang w:val="en-US"/>
              </w:rPr>
              <w:t>5</w:t>
            </w:r>
            <w:r w:rsidR="00277161" w:rsidRPr="00EC39C1">
              <w:rPr>
                <w:rFonts w:cs="Arial"/>
                <w:sz w:val="15"/>
                <w:szCs w:val="15"/>
                <w:lang w:val="en-US"/>
              </w:rPr>
              <w:t xml:space="preserve"> </w:t>
            </w:r>
          </w:p>
        </w:tc>
        <w:tc>
          <w:tcPr>
            <w:tcW w:w="633" w:type="pct"/>
            <w:tcBorders>
              <w:top w:val="nil"/>
              <w:left w:val="nil"/>
              <w:bottom w:val="nil"/>
              <w:right w:val="nil"/>
            </w:tcBorders>
            <w:shd w:val="clear" w:color="auto" w:fill="auto"/>
            <w:vAlign w:val="center"/>
            <w:hideMark/>
          </w:tcPr>
          <w:p w:rsidR="00277161" w:rsidRPr="00EC39C1" w:rsidRDefault="00804EA2" w:rsidP="00277161">
            <w:pPr>
              <w:jc w:val="right"/>
              <w:rPr>
                <w:rFonts w:cs="Arial"/>
                <w:sz w:val="15"/>
                <w:szCs w:val="15"/>
                <w:lang w:val="en-US"/>
              </w:rPr>
            </w:pPr>
            <w:r>
              <w:rPr>
                <w:rFonts w:cs="Arial"/>
                <w:sz w:val="15"/>
                <w:szCs w:val="15"/>
                <w:lang w:val="en-US"/>
              </w:rPr>
              <w:t>24</w:t>
            </w:r>
            <w:r w:rsidR="00277161" w:rsidRPr="00EC39C1">
              <w:rPr>
                <w:rFonts w:cs="Arial"/>
                <w:sz w:val="15"/>
                <w:szCs w:val="15"/>
                <w:lang w:val="en-US"/>
              </w:rPr>
              <w:t xml:space="preserve"> </w:t>
            </w:r>
          </w:p>
        </w:tc>
      </w:tr>
      <w:tr w:rsidR="00277161" w:rsidRPr="00EC39C1" w:rsidTr="00C50852">
        <w:tc>
          <w:tcPr>
            <w:tcW w:w="3631" w:type="pct"/>
            <w:tcBorders>
              <w:top w:val="nil"/>
              <w:left w:val="nil"/>
              <w:bottom w:val="nil"/>
              <w:right w:val="nil"/>
            </w:tcBorders>
            <w:shd w:val="clear" w:color="auto" w:fill="auto"/>
            <w:vAlign w:val="center"/>
            <w:hideMark/>
          </w:tcPr>
          <w:p w:rsidR="00277161" w:rsidRPr="00EC39C1" w:rsidRDefault="00277161" w:rsidP="00C50852">
            <w:pPr>
              <w:ind w:firstLineChars="100" w:firstLine="150"/>
              <w:jc w:val="left"/>
              <w:rPr>
                <w:rFonts w:cs="Arial"/>
                <w:i/>
                <w:iCs/>
                <w:sz w:val="15"/>
                <w:szCs w:val="15"/>
                <w:lang w:val="en-US"/>
              </w:rPr>
            </w:pPr>
            <w:r w:rsidRPr="00EC39C1">
              <w:rPr>
                <w:rFonts w:cs="Arial"/>
                <w:i/>
                <w:iCs/>
                <w:sz w:val="15"/>
                <w:szCs w:val="15"/>
                <w:lang w:val="en-US"/>
              </w:rPr>
              <w:t>Ostatné významné položky finančných výnosov, z toho:</w:t>
            </w:r>
          </w:p>
        </w:tc>
        <w:tc>
          <w:tcPr>
            <w:tcW w:w="735" w:type="pct"/>
            <w:tcBorders>
              <w:top w:val="nil"/>
              <w:left w:val="nil"/>
              <w:bottom w:val="nil"/>
              <w:right w:val="nil"/>
            </w:tcBorders>
            <w:shd w:val="clear" w:color="auto" w:fill="auto"/>
            <w:vAlign w:val="center"/>
            <w:hideMark/>
          </w:tcPr>
          <w:p w:rsidR="00277161" w:rsidRPr="00EC39C1" w:rsidRDefault="00804EA2" w:rsidP="00277161">
            <w:pPr>
              <w:jc w:val="right"/>
              <w:rPr>
                <w:rFonts w:cs="Arial"/>
                <w:sz w:val="15"/>
                <w:szCs w:val="15"/>
                <w:lang w:val="en-US"/>
              </w:rPr>
            </w:pPr>
            <w:r>
              <w:rPr>
                <w:rFonts w:cs="Arial"/>
                <w:sz w:val="15"/>
                <w:szCs w:val="15"/>
                <w:lang w:val="en-US"/>
              </w:rPr>
              <w:t>28.945</w:t>
            </w:r>
            <w:r w:rsidR="00277161" w:rsidRPr="00EC39C1">
              <w:rPr>
                <w:rFonts w:cs="Arial"/>
                <w:sz w:val="15"/>
                <w:szCs w:val="15"/>
                <w:lang w:val="en-US"/>
              </w:rPr>
              <w:t xml:space="preserve"> </w:t>
            </w:r>
          </w:p>
        </w:tc>
        <w:tc>
          <w:tcPr>
            <w:tcW w:w="633" w:type="pct"/>
            <w:tcBorders>
              <w:top w:val="nil"/>
              <w:left w:val="nil"/>
              <w:bottom w:val="nil"/>
              <w:right w:val="nil"/>
            </w:tcBorders>
            <w:shd w:val="clear" w:color="auto" w:fill="auto"/>
            <w:vAlign w:val="center"/>
            <w:hideMark/>
          </w:tcPr>
          <w:p w:rsidR="00277161" w:rsidRPr="00EC39C1" w:rsidRDefault="00804EA2" w:rsidP="00277161">
            <w:pPr>
              <w:jc w:val="right"/>
              <w:rPr>
                <w:rFonts w:cs="Arial"/>
                <w:sz w:val="15"/>
                <w:szCs w:val="15"/>
                <w:lang w:val="en-US"/>
              </w:rPr>
            </w:pPr>
            <w:r>
              <w:rPr>
                <w:rFonts w:cs="Arial"/>
                <w:sz w:val="15"/>
                <w:szCs w:val="15"/>
                <w:lang w:val="en-US"/>
              </w:rPr>
              <w:t>42.774</w:t>
            </w:r>
            <w:r w:rsidR="00277161" w:rsidRPr="00EC39C1">
              <w:rPr>
                <w:rFonts w:cs="Arial"/>
                <w:sz w:val="15"/>
                <w:szCs w:val="15"/>
                <w:lang w:val="en-US"/>
              </w:rPr>
              <w:t xml:space="preserve"> </w:t>
            </w:r>
          </w:p>
        </w:tc>
      </w:tr>
      <w:tr w:rsidR="00277161" w:rsidRPr="00EC39C1" w:rsidTr="00C50852">
        <w:tc>
          <w:tcPr>
            <w:tcW w:w="3631" w:type="pct"/>
            <w:tcBorders>
              <w:top w:val="nil"/>
              <w:left w:val="nil"/>
              <w:bottom w:val="nil"/>
              <w:right w:val="nil"/>
            </w:tcBorders>
            <w:shd w:val="clear" w:color="auto" w:fill="auto"/>
            <w:vAlign w:val="center"/>
            <w:hideMark/>
          </w:tcPr>
          <w:p w:rsidR="00277161" w:rsidRPr="00804EA2" w:rsidRDefault="00804EA2" w:rsidP="00C50852">
            <w:pPr>
              <w:ind w:firstLineChars="100" w:firstLine="150"/>
              <w:jc w:val="left"/>
              <w:rPr>
                <w:rFonts w:cs="Arial"/>
                <w:iCs/>
                <w:color w:val="FF0000"/>
                <w:sz w:val="15"/>
                <w:szCs w:val="15"/>
                <w:lang w:val="en-US"/>
              </w:rPr>
            </w:pPr>
            <w:r>
              <w:rPr>
                <w:rFonts w:cs="Arial"/>
                <w:iCs/>
                <w:sz w:val="15"/>
                <w:szCs w:val="15"/>
                <w:lang w:val="en-US"/>
              </w:rPr>
              <w:t>Výnosové úroky</w:t>
            </w:r>
          </w:p>
        </w:tc>
        <w:tc>
          <w:tcPr>
            <w:tcW w:w="735" w:type="pct"/>
            <w:tcBorders>
              <w:top w:val="nil"/>
              <w:left w:val="nil"/>
              <w:bottom w:val="nil"/>
              <w:right w:val="nil"/>
            </w:tcBorders>
            <w:shd w:val="clear" w:color="auto" w:fill="auto"/>
            <w:vAlign w:val="center"/>
            <w:hideMark/>
          </w:tcPr>
          <w:p w:rsidR="00277161" w:rsidRPr="00EC39C1" w:rsidRDefault="00804EA2" w:rsidP="00277161">
            <w:pPr>
              <w:jc w:val="right"/>
              <w:rPr>
                <w:rFonts w:cs="Arial"/>
                <w:sz w:val="15"/>
                <w:szCs w:val="15"/>
                <w:lang w:val="en-US"/>
              </w:rPr>
            </w:pPr>
            <w:r>
              <w:rPr>
                <w:rFonts w:cs="Arial"/>
                <w:sz w:val="15"/>
                <w:szCs w:val="15"/>
                <w:lang w:val="en-US"/>
              </w:rPr>
              <w:t>28.945</w:t>
            </w:r>
            <w:r w:rsidR="00277161" w:rsidRPr="00EC39C1">
              <w:rPr>
                <w:rFonts w:cs="Arial"/>
                <w:sz w:val="15"/>
                <w:szCs w:val="15"/>
                <w:lang w:val="en-US"/>
              </w:rPr>
              <w:t xml:space="preserve"> </w:t>
            </w:r>
          </w:p>
        </w:tc>
        <w:tc>
          <w:tcPr>
            <w:tcW w:w="633" w:type="pct"/>
            <w:tcBorders>
              <w:top w:val="nil"/>
              <w:left w:val="nil"/>
              <w:bottom w:val="nil"/>
              <w:right w:val="nil"/>
            </w:tcBorders>
            <w:shd w:val="clear" w:color="auto" w:fill="auto"/>
            <w:vAlign w:val="center"/>
            <w:hideMark/>
          </w:tcPr>
          <w:p w:rsidR="00277161" w:rsidRPr="00EC39C1" w:rsidRDefault="00804EA2" w:rsidP="00277161">
            <w:pPr>
              <w:jc w:val="right"/>
              <w:rPr>
                <w:rFonts w:cs="Arial"/>
                <w:sz w:val="15"/>
                <w:szCs w:val="15"/>
                <w:lang w:val="en-US"/>
              </w:rPr>
            </w:pPr>
            <w:r>
              <w:rPr>
                <w:rFonts w:cs="Arial"/>
                <w:sz w:val="15"/>
                <w:szCs w:val="15"/>
                <w:lang w:val="en-US"/>
              </w:rPr>
              <w:t>42.774</w:t>
            </w:r>
            <w:r w:rsidR="00277161" w:rsidRPr="00EC39C1">
              <w:rPr>
                <w:rFonts w:cs="Arial"/>
                <w:sz w:val="15"/>
                <w:szCs w:val="15"/>
                <w:lang w:val="en-US"/>
              </w:rPr>
              <w:t xml:space="preserve"> </w:t>
            </w:r>
          </w:p>
        </w:tc>
      </w:tr>
      <w:tr w:rsidR="00277161" w:rsidRPr="00804EA2" w:rsidTr="00C50852">
        <w:tc>
          <w:tcPr>
            <w:tcW w:w="3631" w:type="pct"/>
            <w:tcBorders>
              <w:top w:val="nil"/>
              <w:left w:val="nil"/>
              <w:bottom w:val="nil"/>
              <w:right w:val="nil"/>
            </w:tcBorders>
            <w:shd w:val="clear" w:color="auto" w:fill="auto"/>
            <w:vAlign w:val="center"/>
            <w:hideMark/>
          </w:tcPr>
          <w:p w:rsidR="00277161" w:rsidRPr="00EC39C1" w:rsidRDefault="00804EA2" w:rsidP="00C50852">
            <w:pPr>
              <w:jc w:val="left"/>
              <w:rPr>
                <w:rFonts w:cs="Arial"/>
                <w:sz w:val="15"/>
                <w:szCs w:val="15"/>
                <w:lang w:val="en-US"/>
              </w:rPr>
            </w:pPr>
            <w:r>
              <w:rPr>
                <w:rFonts w:cs="Arial"/>
                <w:sz w:val="15"/>
                <w:szCs w:val="15"/>
                <w:lang w:val="en-US"/>
              </w:rPr>
              <w:t xml:space="preserve">Výnosy z CP </w:t>
            </w:r>
          </w:p>
        </w:tc>
        <w:tc>
          <w:tcPr>
            <w:tcW w:w="735" w:type="pct"/>
            <w:tcBorders>
              <w:top w:val="nil"/>
              <w:left w:val="nil"/>
              <w:bottom w:val="nil"/>
              <w:right w:val="nil"/>
            </w:tcBorders>
            <w:shd w:val="clear" w:color="auto" w:fill="auto"/>
            <w:vAlign w:val="center"/>
            <w:hideMark/>
          </w:tcPr>
          <w:p w:rsidR="00277161" w:rsidRPr="00804EA2" w:rsidRDefault="00804EA2" w:rsidP="00277161">
            <w:pPr>
              <w:jc w:val="right"/>
              <w:rPr>
                <w:rFonts w:cs="Arial"/>
                <w:iCs/>
                <w:sz w:val="15"/>
                <w:szCs w:val="15"/>
                <w:lang w:val="en-US"/>
              </w:rPr>
            </w:pPr>
            <w:r w:rsidRPr="00804EA2">
              <w:rPr>
                <w:rFonts w:cs="Arial"/>
                <w:iCs/>
                <w:sz w:val="15"/>
                <w:szCs w:val="15"/>
                <w:lang w:val="en-US"/>
              </w:rPr>
              <w:t>98.492</w:t>
            </w:r>
            <w:r w:rsidR="00277161" w:rsidRPr="00804EA2">
              <w:rPr>
                <w:rFonts w:cs="Arial"/>
                <w:iCs/>
                <w:sz w:val="15"/>
                <w:szCs w:val="15"/>
                <w:lang w:val="en-US"/>
              </w:rPr>
              <w:t xml:space="preserve"> </w:t>
            </w:r>
          </w:p>
        </w:tc>
        <w:tc>
          <w:tcPr>
            <w:tcW w:w="633" w:type="pct"/>
            <w:tcBorders>
              <w:top w:val="nil"/>
              <w:left w:val="nil"/>
              <w:bottom w:val="nil"/>
              <w:right w:val="nil"/>
            </w:tcBorders>
            <w:shd w:val="clear" w:color="auto" w:fill="auto"/>
            <w:vAlign w:val="center"/>
            <w:hideMark/>
          </w:tcPr>
          <w:p w:rsidR="00277161" w:rsidRPr="00804EA2" w:rsidRDefault="00804EA2" w:rsidP="00277161">
            <w:pPr>
              <w:jc w:val="right"/>
              <w:rPr>
                <w:rFonts w:cs="Arial"/>
                <w:iCs/>
                <w:sz w:val="15"/>
                <w:szCs w:val="15"/>
                <w:lang w:val="en-US"/>
              </w:rPr>
            </w:pPr>
            <w:r w:rsidRPr="00804EA2">
              <w:rPr>
                <w:rFonts w:cs="Arial"/>
                <w:iCs/>
                <w:sz w:val="15"/>
                <w:szCs w:val="15"/>
                <w:lang w:val="en-US"/>
              </w:rPr>
              <w:t>118.630</w:t>
            </w:r>
            <w:r w:rsidR="00277161" w:rsidRPr="00804EA2">
              <w:rPr>
                <w:rFonts w:cs="Arial"/>
                <w:iCs/>
                <w:sz w:val="15"/>
                <w:szCs w:val="15"/>
                <w:lang w:val="en-US"/>
              </w:rPr>
              <w:t xml:space="preserve"> </w:t>
            </w:r>
          </w:p>
        </w:tc>
      </w:tr>
      <w:tr w:rsidR="00277161" w:rsidRPr="00EC39C1" w:rsidTr="00C50852">
        <w:tc>
          <w:tcPr>
            <w:tcW w:w="3631" w:type="pct"/>
            <w:tcBorders>
              <w:top w:val="nil"/>
              <w:left w:val="nil"/>
              <w:bottom w:val="nil"/>
              <w:right w:val="nil"/>
            </w:tcBorders>
            <w:shd w:val="clear" w:color="auto" w:fill="auto"/>
            <w:vAlign w:val="center"/>
            <w:hideMark/>
          </w:tcPr>
          <w:p w:rsidR="00277161" w:rsidRPr="00EC39C1" w:rsidRDefault="00277161" w:rsidP="00C50852">
            <w:pPr>
              <w:jc w:val="left"/>
              <w:rPr>
                <w:rFonts w:cs="Arial"/>
                <w:i/>
                <w:iCs/>
                <w:sz w:val="15"/>
                <w:szCs w:val="15"/>
                <w:lang w:val="en-US"/>
              </w:rPr>
            </w:pPr>
          </w:p>
        </w:tc>
        <w:tc>
          <w:tcPr>
            <w:tcW w:w="735"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33" w:type="pct"/>
            <w:tcBorders>
              <w:top w:val="nil"/>
              <w:left w:val="nil"/>
              <w:bottom w:val="nil"/>
              <w:right w:val="nil"/>
            </w:tcBorders>
            <w:shd w:val="clear" w:color="auto" w:fill="auto"/>
            <w:vAlign w:val="center"/>
            <w:hideMark/>
          </w:tcPr>
          <w:p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rsidTr="00C50852">
        <w:tc>
          <w:tcPr>
            <w:tcW w:w="3631" w:type="pct"/>
            <w:tcBorders>
              <w:top w:val="dotted" w:sz="4" w:space="0" w:color="auto"/>
              <w:left w:val="nil"/>
              <w:bottom w:val="nil"/>
              <w:right w:val="nil"/>
            </w:tcBorders>
            <w:shd w:val="clear" w:color="auto" w:fill="auto"/>
            <w:vAlign w:val="center"/>
            <w:hideMark/>
          </w:tcPr>
          <w:p w:rsidR="00277161" w:rsidRPr="00EC39C1" w:rsidRDefault="00277161" w:rsidP="00C50852">
            <w:pPr>
              <w:jc w:val="left"/>
              <w:rPr>
                <w:rFonts w:cs="Arial"/>
                <w:sz w:val="15"/>
                <w:szCs w:val="15"/>
                <w:lang w:val="en-US"/>
              </w:rPr>
            </w:pPr>
            <w:r w:rsidRPr="00EC39C1">
              <w:rPr>
                <w:rFonts w:cs="Arial"/>
                <w:sz w:val="15"/>
                <w:szCs w:val="15"/>
                <w:lang w:val="en-US"/>
              </w:rPr>
              <w:t>Výnosy výnimočného rozsahu alebo výskytu, z toho:</w:t>
            </w:r>
          </w:p>
        </w:tc>
        <w:tc>
          <w:tcPr>
            <w:tcW w:w="735"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3" w:type="pct"/>
            <w:tcBorders>
              <w:top w:val="dotted" w:sz="4" w:space="0" w:color="auto"/>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C50852">
        <w:tc>
          <w:tcPr>
            <w:tcW w:w="3631" w:type="pct"/>
            <w:tcBorders>
              <w:top w:val="nil"/>
              <w:left w:val="nil"/>
              <w:bottom w:val="nil"/>
              <w:right w:val="nil"/>
            </w:tcBorders>
            <w:shd w:val="clear" w:color="auto" w:fill="auto"/>
            <w:vAlign w:val="center"/>
            <w:hideMark/>
          </w:tcPr>
          <w:p w:rsidR="00277161" w:rsidRPr="00EC39C1" w:rsidRDefault="00277161" w:rsidP="00C50852">
            <w:pPr>
              <w:jc w:val="left"/>
              <w:rPr>
                <w:rFonts w:cs="Arial"/>
                <w:sz w:val="15"/>
                <w:szCs w:val="15"/>
                <w:lang w:val="en-US"/>
              </w:rPr>
            </w:pPr>
          </w:p>
        </w:tc>
        <w:tc>
          <w:tcPr>
            <w:tcW w:w="735"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3" w:type="pct"/>
            <w:tcBorders>
              <w:top w:val="nil"/>
              <w:left w:val="nil"/>
              <w:bottom w:val="nil"/>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C50852">
        <w:tc>
          <w:tcPr>
            <w:tcW w:w="3631" w:type="pct"/>
            <w:tcBorders>
              <w:top w:val="nil"/>
              <w:left w:val="nil"/>
              <w:bottom w:val="single" w:sz="8" w:space="0" w:color="auto"/>
              <w:right w:val="nil"/>
            </w:tcBorders>
            <w:shd w:val="clear" w:color="auto" w:fill="auto"/>
            <w:vAlign w:val="center"/>
            <w:hideMark/>
          </w:tcPr>
          <w:p w:rsidR="00277161" w:rsidRPr="00EC39C1" w:rsidRDefault="00277161" w:rsidP="00C50852">
            <w:pPr>
              <w:ind w:firstLineChars="100" w:firstLine="150"/>
              <w:jc w:val="left"/>
              <w:rPr>
                <w:rFonts w:cs="Arial"/>
                <w:i/>
                <w:iCs/>
                <w:sz w:val="15"/>
                <w:szCs w:val="15"/>
                <w:lang w:val="en-US"/>
              </w:rPr>
            </w:pPr>
            <w:r w:rsidRPr="00EC39C1">
              <w:rPr>
                <w:rFonts w:cs="Arial"/>
                <w:i/>
                <w:iCs/>
                <w:sz w:val="15"/>
                <w:szCs w:val="15"/>
                <w:lang w:val="en-US"/>
              </w:rPr>
              <w:t> </w:t>
            </w:r>
          </w:p>
        </w:tc>
        <w:tc>
          <w:tcPr>
            <w:tcW w:w="735"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3"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bookmarkEnd w:id="61"/>
    </w:tbl>
    <w:p w:rsidR="00634E56" w:rsidRDefault="00634E56" w:rsidP="00277161">
      <w:pPr>
        <w:rPr>
          <w:snapToGrid w:val="0"/>
          <w:lang w:eastAsia="sk-SK"/>
        </w:rPr>
      </w:pPr>
    </w:p>
    <w:p w:rsidR="00BE49B9" w:rsidRDefault="00BE49B9" w:rsidP="00277161">
      <w:pPr>
        <w:rPr>
          <w:snapToGrid w:val="0"/>
          <w:lang w:eastAsia="sk-SK"/>
        </w:rPr>
      </w:pPr>
    </w:p>
    <w:p w:rsidR="00BE49B9" w:rsidRDefault="00BE49B9" w:rsidP="00277161">
      <w:pPr>
        <w:rPr>
          <w:snapToGrid w:val="0"/>
          <w:lang w:eastAsia="sk-SK"/>
        </w:rPr>
      </w:pPr>
    </w:p>
    <w:p w:rsidR="00BE49B9" w:rsidRDefault="00BE49B9" w:rsidP="00277161">
      <w:pPr>
        <w:rPr>
          <w:snapToGrid w:val="0"/>
          <w:lang w:eastAsia="sk-SK"/>
        </w:rPr>
      </w:pPr>
    </w:p>
    <w:p w:rsidR="00BE49B9" w:rsidRDefault="00BE49B9" w:rsidP="00277161">
      <w:pPr>
        <w:rPr>
          <w:snapToGrid w:val="0"/>
          <w:lang w:eastAsia="sk-SK"/>
        </w:rPr>
      </w:pPr>
    </w:p>
    <w:p w:rsidR="00BE49B9" w:rsidRDefault="00BE49B9" w:rsidP="00277161">
      <w:pPr>
        <w:rPr>
          <w:snapToGrid w:val="0"/>
          <w:lang w:eastAsia="sk-SK"/>
        </w:rPr>
      </w:pPr>
    </w:p>
    <w:p w:rsidR="00BE49B9" w:rsidRPr="00EC39C1" w:rsidRDefault="00BE49B9" w:rsidP="00277161">
      <w:pPr>
        <w:rPr>
          <w:snapToGrid w:val="0"/>
          <w:lang w:eastAsia="sk-SK"/>
        </w:rPr>
      </w:pPr>
    </w:p>
    <w:p w:rsidR="001E2635" w:rsidRPr="006353D3" w:rsidRDefault="001E2635" w:rsidP="00277161">
      <w:pPr>
        <w:pStyle w:val="Nadpis1"/>
      </w:pPr>
      <w:r w:rsidRPr="006353D3">
        <w:t>NÁKLADY</w:t>
      </w:r>
    </w:p>
    <w:p w:rsidR="001E2635" w:rsidRPr="006353D3" w:rsidRDefault="001E2635" w:rsidP="00277161">
      <w:pPr>
        <w:rPr>
          <w:snapToGrid w:val="0"/>
          <w:lang w:eastAsia="sk-SK"/>
        </w:rPr>
      </w:pPr>
    </w:p>
    <w:p w:rsidR="001E2635" w:rsidRPr="006353D3" w:rsidRDefault="001E2635" w:rsidP="00277161">
      <w:pPr>
        <w:pStyle w:val="Nadpis2"/>
      </w:pPr>
      <w:r w:rsidRPr="006353D3">
        <w:t>Náklady z hospodárskej činnosti</w:t>
      </w:r>
    </w:p>
    <w:p w:rsidR="001E2635" w:rsidRPr="006353D3" w:rsidRDefault="001E2635" w:rsidP="00277161">
      <w:pPr>
        <w:rPr>
          <w:snapToGrid w:val="0"/>
          <w:lang w:eastAsia="sk-SK"/>
        </w:rPr>
      </w:pPr>
    </w:p>
    <w:p w:rsidR="00394CF8" w:rsidRPr="006353D3" w:rsidRDefault="00394CF8" w:rsidP="00277161">
      <w:pPr>
        <w:pStyle w:val="Nadpis3"/>
      </w:pPr>
      <w:r w:rsidRPr="006353D3">
        <w:t>Náklady za služby</w:t>
      </w:r>
      <w:r w:rsidR="00C700F1" w:rsidRPr="006353D3">
        <w:t>, ostatné náklady z hospodárs</w:t>
      </w:r>
      <w:r w:rsidR="00517F4D" w:rsidRPr="006353D3">
        <w:t>k</w:t>
      </w:r>
      <w:r w:rsidR="00C700F1" w:rsidRPr="006353D3">
        <w:t>ej činnosti, finančné náklady</w:t>
      </w:r>
      <w:r w:rsidR="00F14CD1" w:rsidRPr="006353D3">
        <w:t xml:space="preserve"> a náklady výnimočného rozsahu alebo výskytu</w:t>
      </w:r>
    </w:p>
    <w:p w:rsidR="00277161" w:rsidRPr="006353D3" w:rsidRDefault="00277161" w:rsidP="00277161">
      <w:bookmarkStart w:id="63" w:name="T_costs"/>
      <w:r w:rsidRPr="006353D3">
        <w:t xml:space="preserve"> </w:t>
      </w:r>
    </w:p>
    <w:p w:rsidR="006353D3" w:rsidRPr="006353D3" w:rsidRDefault="006353D3" w:rsidP="00277161"/>
    <w:tbl>
      <w:tblPr>
        <w:tblW w:w="9601" w:type="dxa"/>
        <w:tblInd w:w="-110" w:type="dxa"/>
        <w:tblCellMar>
          <w:left w:w="70" w:type="dxa"/>
          <w:right w:w="70" w:type="dxa"/>
        </w:tblCellMar>
        <w:tblLook w:val="04A0" w:firstRow="1" w:lastRow="0" w:firstColumn="1" w:lastColumn="0" w:noHBand="0" w:noVBand="1"/>
      </w:tblPr>
      <w:tblGrid>
        <w:gridCol w:w="7093"/>
        <w:gridCol w:w="1245"/>
        <w:gridCol w:w="1263"/>
      </w:tblGrid>
      <w:tr w:rsidR="006353D3" w:rsidRPr="006353D3" w:rsidTr="006353D3">
        <w:trPr>
          <w:trHeight w:val="288"/>
        </w:trPr>
        <w:tc>
          <w:tcPr>
            <w:tcW w:w="7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1"/>
              <w:jc w:val="left"/>
              <w:rPr>
                <w:b/>
                <w:bCs/>
                <w:sz w:val="15"/>
                <w:szCs w:val="15"/>
                <w:lang w:eastAsia="sk-SK"/>
              </w:rPr>
            </w:pPr>
            <w:r w:rsidRPr="006353D3">
              <w:rPr>
                <w:b/>
                <w:bCs/>
                <w:sz w:val="15"/>
                <w:szCs w:val="15"/>
                <w:lang w:eastAsia="sk-SK"/>
              </w:rPr>
              <w:t>Názov položky</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b/>
                <w:bCs/>
                <w:sz w:val="16"/>
                <w:szCs w:val="16"/>
                <w:lang w:eastAsia="sk-SK"/>
              </w:rPr>
            </w:pPr>
            <w:r w:rsidRPr="006353D3">
              <w:rPr>
                <w:b/>
                <w:bCs/>
                <w:sz w:val="16"/>
                <w:szCs w:val="16"/>
                <w:lang w:eastAsia="sk-SK"/>
              </w:rPr>
              <w:t>2015</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b/>
                <w:bCs/>
                <w:sz w:val="16"/>
                <w:szCs w:val="16"/>
                <w:lang w:eastAsia="sk-SK"/>
              </w:rPr>
            </w:pPr>
            <w:r w:rsidRPr="006353D3">
              <w:rPr>
                <w:b/>
                <w:bCs/>
                <w:sz w:val="16"/>
                <w:szCs w:val="16"/>
                <w:lang w:eastAsia="sk-SK"/>
              </w:rPr>
              <w:t>2014</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jc w:val="left"/>
              <w:rPr>
                <w:rFonts w:ascii="Calibri" w:hAnsi="Calibri"/>
                <w:sz w:val="22"/>
                <w:szCs w:val="22"/>
                <w:lang w:eastAsia="sk-SK"/>
              </w:rPr>
            </w:pPr>
            <w:r w:rsidRPr="006353D3">
              <w:rPr>
                <w:rFonts w:ascii="Calibri" w:hAnsi="Calibri"/>
                <w:sz w:val="22"/>
                <w:szCs w:val="22"/>
                <w:lang w:eastAsia="sk-SK"/>
              </w:rPr>
              <w:t> </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5"/>
                <w:szCs w:val="15"/>
                <w:lang w:eastAsia="sk-SK"/>
              </w:rPr>
            </w:pPr>
            <w:r w:rsidRPr="006353D3">
              <w:rPr>
                <w:sz w:val="15"/>
                <w:szCs w:val="15"/>
                <w:lang w:eastAsia="sk-SK"/>
              </w:rPr>
              <w:t>a) Opis a suma významných položiek nákladov za poskytnuté služby, z toho:</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45 058 86</w:t>
            </w:r>
            <w:r>
              <w:rPr>
                <w:sz w:val="16"/>
                <w:szCs w:val="16"/>
                <w:lang w:eastAsia="sk-SK"/>
              </w:rPr>
              <w:t>2</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32 327 224</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Subdodávky</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39 034 27</w:t>
            </w:r>
            <w:r>
              <w:rPr>
                <w:sz w:val="16"/>
                <w:szCs w:val="16"/>
                <w:lang w:eastAsia="sk-SK"/>
              </w:rPr>
              <w:t>4</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27 105 738</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Služby spojené so stavebnou činnosťou</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2 346 296</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2 598 447</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Reklama</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1 168 358</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401 796</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Prenájom nebytových priestorov</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347 234</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343 522</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Réžijné náklady</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1 463 729</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1 240 150</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Cestovné</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192 629</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181 825</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Opravy a udržiavanie</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73 427</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97 018</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Ubytovacie služby</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95 276</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85 373</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Výkony spojov</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37 503</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36 698</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Prepravné služby</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29 875</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66 514</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Inertný odpad - spracovanie odpadu</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105 863</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104 256</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Náklady na reprezentáciu</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27 281</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23 124</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Údržba Rontgenova</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36 997</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Ostatné</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100 119</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42 763</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jc w:val="left"/>
              <w:rPr>
                <w:rFonts w:ascii="Calibri" w:hAnsi="Calibri"/>
                <w:sz w:val="22"/>
                <w:szCs w:val="22"/>
                <w:lang w:eastAsia="sk-SK"/>
              </w:rPr>
            </w:pPr>
            <w:r w:rsidRPr="006353D3">
              <w:rPr>
                <w:rFonts w:ascii="Calibri" w:hAnsi="Calibri"/>
                <w:sz w:val="22"/>
                <w:szCs w:val="22"/>
                <w:lang w:eastAsia="sk-SK"/>
              </w:rPr>
              <w:t> </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r>
      <w:tr w:rsidR="006353D3" w:rsidRPr="006353D3" w:rsidTr="006353D3">
        <w:trPr>
          <w:trHeight w:val="432"/>
        </w:trPr>
        <w:tc>
          <w:tcPr>
            <w:tcW w:w="7093" w:type="dxa"/>
            <w:tcBorders>
              <w:top w:val="nil"/>
              <w:left w:val="single" w:sz="4" w:space="0" w:color="auto"/>
              <w:bottom w:val="single" w:sz="4" w:space="0" w:color="auto"/>
              <w:right w:val="single" w:sz="4" w:space="0" w:color="auto"/>
            </w:tcBorders>
            <w:shd w:val="clear" w:color="auto" w:fill="auto"/>
            <w:vAlign w:val="bottom"/>
            <w:hideMark/>
          </w:tcPr>
          <w:p w:rsidR="006353D3" w:rsidRPr="006353D3" w:rsidRDefault="006353D3" w:rsidP="006353D3">
            <w:pPr>
              <w:jc w:val="left"/>
              <w:rPr>
                <w:sz w:val="15"/>
                <w:szCs w:val="15"/>
                <w:lang w:eastAsia="sk-SK"/>
              </w:rPr>
            </w:pPr>
            <w:r w:rsidRPr="006353D3">
              <w:rPr>
                <w:sz w:val="15"/>
                <w:szCs w:val="15"/>
                <w:lang w:eastAsia="sk-SK"/>
              </w:rPr>
              <w:t>b) Opis a suma významných položiek ostatných nákladov z hospodárskej činnosti,</w:t>
            </w:r>
            <w:r w:rsidRPr="006353D3">
              <w:rPr>
                <w:sz w:val="15"/>
                <w:szCs w:val="15"/>
                <w:lang w:eastAsia="sk-SK"/>
              </w:rPr>
              <w:br/>
              <w:t xml:space="preserve"> z toho:</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1 217 174</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1 041 640</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Manka a škody, poistné udalosti</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8 125</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15 681</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Poistné</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180 997</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186 028</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Refakturácie</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614 839</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243 466</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Odpis nevymožiteľných pohľadávok</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294</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1 286</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Pokuty a penále</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1 207</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1 882</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Tvorba opravných položiek k pohľadávkam</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42 869</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161 963</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Členské príspevky</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6 640</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2 988</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Poplatky a verejné súťaže</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407</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275</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Dary</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1 000</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479</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Zostatková cena predaného materiálu</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202 033</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354 421</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Zostatková cena predaného dlhodobého hmotného majetku</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30 000</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67 957</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Náklady na hospodársku činnosť - rôzne</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111 354</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Ostatné</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17 410</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5 214</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jc w:val="left"/>
              <w:rPr>
                <w:rFonts w:ascii="Calibri" w:hAnsi="Calibri"/>
                <w:sz w:val="22"/>
                <w:szCs w:val="22"/>
                <w:lang w:eastAsia="sk-SK"/>
              </w:rPr>
            </w:pPr>
            <w:r w:rsidRPr="006353D3">
              <w:rPr>
                <w:rFonts w:ascii="Calibri" w:hAnsi="Calibri"/>
                <w:sz w:val="22"/>
                <w:szCs w:val="22"/>
                <w:lang w:eastAsia="sk-SK"/>
              </w:rPr>
              <w:t> </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5"/>
                <w:szCs w:val="15"/>
                <w:lang w:eastAsia="sk-SK"/>
              </w:rPr>
            </w:pPr>
            <w:r w:rsidRPr="006353D3">
              <w:rPr>
                <w:sz w:val="15"/>
                <w:szCs w:val="15"/>
                <w:lang w:eastAsia="sk-SK"/>
              </w:rPr>
              <w:t>c) Celková suma osobných nákladov, z toho:</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2 953 528</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213A0B" w:rsidP="006353D3">
            <w:pPr>
              <w:jc w:val="right"/>
              <w:rPr>
                <w:sz w:val="16"/>
                <w:szCs w:val="16"/>
                <w:lang w:eastAsia="sk-SK"/>
              </w:rPr>
            </w:pPr>
            <w:r>
              <w:rPr>
                <w:sz w:val="16"/>
                <w:szCs w:val="16"/>
                <w:lang w:eastAsia="sk-SK"/>
              </w:rPr>
              <w:t>2 704 391</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Mzdové náklady</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2 077 170</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r w:rsidR="00213A0B">
              <w:rPr>
                <w:sz w:val="16"/>
                <w:szCs w:val="16"/>
                <w:lang w:eastAsia="sk-SK"/>
              </w:rPr>
              <w:t xml:space="preserve">    1 906 651</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Odmeny členom orgánov spol.</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74 886</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r w:rsidR="00213A0B">
              <w:rPr>
                <w:sz w:val="16"/>
                <w:szCs w:val="16"/>
                <w:lang w:eastAsia="sk-SK"/>
              </w:rPr>
              <w:t xml:space="preserve">        74 886</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Zákonné sociálne poistenie</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729 852</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r w:rsidR="00213A0B">
              <w:rPr>
                <w:sz w:val="16"/>
                <w:szCs w:val="16"/>
                <w:lang w:eastAsia="sk-SK"/>
              </w:rPr>
              <w:t xml:space="preserve">       669 474</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Zákonné sociálne náklady</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71 619</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r w:rsidR="00213A0B">
              <w:rPr>
                <w:sz w:val="16"/>
                <w:szCs w:val="16"/>
                <w:lang w:eastAsia="sk-SK"/>
              </w:rPr>
              <w:t xml:space="preserve">       </w:t>
            </w:r>
            <w:bookmarkStart w:id="64" w:name="_GoBack"/>
            <w:bookmarkEnd w:id="64"/>
            <w:r w:rsidR="00213A0B">
              <w:rPr>
                <w:sz w:val="16"/>
                <w:szCs w:val="16"/>
                <w:lang w:eastAsia="sk-SK"/>
              </w:rPr>
              <w:t>53 380</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jc w:val="left"/>
              <w:rPr>
                <w:rFonts w:ascii="Calibri" w:hAnsi="Calibri"/>
                <w:sz w:val="22"/>
                <w:szCs w:val="22"/>
                <w:lang w:eastAsia="sk-SK"/>
              </w:rPr>
            </w:pPr>
            <w:r w:rsidRPr="006353D3">
              <w:rPr>
                <w:rFonts w:ascii="Calibri" w:hAnsi="Calibri"/>
                <w:sz w:val="22"/>
                <w:szCs w:val="22"/>
                <w:lang w:eastAsia="sk-SK"/>
              </w:rPr>
              <w:t> </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i/>
                <w:iCs/>
                <w:sz w:val="15"/>
                <w:szCs w:val="15"/>
                <w:lang w:eastAsia="sk-SK"/>
              </w:rPr>
            </w:pPr>
            <w:r w:rsidRPr="006353D3">
              <w:rPr>
                <w:i/>
                <w:iCs/>
                <w:sz w:val="15"/>
                <w:szCs w:val="15"/>
                <w:lang w:eastAsia="sk-SK"/>
              </w:rPr>
              <w:t>d) Opis a suma významných položiek finančných nákladov</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190 839</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128 151</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Kurzové straty, z toho:</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6 402</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976</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kurzové straty ku dňu, ku ktorému sa zostavuje účtovná závierka</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6 402</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26</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i/>
                <w:iCs/>
                <w:sz w:val="15"/>
                <w:szCs w:val="15"/>
                <w:lang w:eastAsia="sk-SK"/>
              </w:rPr>
            </w:pPr>
            <w:r w:rsidRPr="006353D3">
              <w:rPr>
                <w:i/>
                <w:iCs/>
                <w:sz w:val="15"/>
                <w:szCs w:val="15"/>
                <w:lang w:eastAsia="sk-SK"/>
              </w:rPr>
              <w:t>Ostatné významné položky finančných nákladov, z toho:</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184 437</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127 175</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Nákladové úroky</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6 956</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8 706</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sz w:val="15"/>
                <w:szCs w:val="15"/>
                <w:lang w:eastAsia="sk-SK"/>
              </w:rPr>
            </w:pPr>
            <w:r w:rsidRPr="006353D3">
              <w:rPr>
                <w:sz w:val="15"/>
                <w:szCs w:val="15"/>
                <w:lang w:eastAsia="sk-SK"/>
              </w:rPr>
              <w:t>Ostatné náklady na finančnú činnosť</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177 481</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right"/>
              <w:rPr>
                <w:sz w:val="16"/>
                <w:szCs w:val="16"/>
                <w:lang w:eastAsia="sk-SK"/>
              </w:rPr>
            </w:pPr>
            <w:r w:rsidRPr="006353D3">
              <w:rPr>
                <w:sz w:val="16"/>
                <w:szCs w:val="16"/>
                <w:lang w:eastAsia="sk-SK"/>
              </w:rPr>
              <w:t>118 469</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jc w:val="left"/>
              <w:rPr>
                <w:rFonts w:ascii="Calibri" w:hAnsi="Calibri"/>
                <w:sz w:val="22"/>
                <w:szCs w:val="22"/>
                <w:lang w:eastAsia="sk-SK"/>
              </w:rPr>
            </w:pPr>
            <w:r w:rsidRPr="006353D3">
              <w:rPr>
                <w:rFonts w:ascii="Calibri" w:hAnsi="Calibri"/>
                <w:sz w:val="22"/>
                <w:szCs w:val="22"/>
                <w:lang w:eastAsia="sk-SK"/>
              </w:rPr>
              <w:t> </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i/>
                <w:iCs/>
                <w:sz w:val="15"/>
                <w:szCs w:val="15"/>
                <w:lang w:eastAsia="sk-SK"/>
              </w:rPr>
            </w:pPr>
            <w:r w:rsidRPr="006353D3">
              <w:rPr>
                <w:i/>
                <w:iCs/>
                <w:sz w:val="15"/>
                <w:szCs w:val="15"/>
                <w:lang w:eastAsia="sk-SK"/>
              </w:rPr>
              <w:t>e) Náklady, ktoré majú výnimočný rozsah alebo výskyt týkajúce sa bežného účtovného obdobia</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jc w:val="left"/>
              <w:rPr>
                <w:rFonts w:ascii="Calibri" w:hAnsi="Calibri"/>
                <w:sz w:val="22"/>
                <w:szCs w:val="22"/>
                <w:lang w:eastAsia="sk-SK"/>
              </w:rPr>
            </w:pPr>
            <w:r w:rsidRPr="006353D3">
              <w:rPr>
                <w:rFonts w:ascii="Calibri" w:hAnsi="Calibri"/>
                <w:sz w:val="22"/>
                <w:szCs w:val="22"/>
                <w:lang w:eastAsia="sk-SK"/>
              </w:rPr>
              <w:t> </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r>
      <w:tr w:rsidR="006353D3" w:rsidRPr="006353D3" w:rsidTr="006353D3">
        <w:trPr>
          <w:trHeight w:val="288"/>
        </w:trPr>
        <w:tc>
          <w:tcPr>
            <w:tcW w:w="7093" w:type="dxa"/>
            <w:tcBorders>
              <w:top w:val="nil"/>
              <w:left w:val="single" w:sz="4" w:space="0" w:color="auto"/>
              <w:bottom w:val="single" w:sz="4" w:space="0" w:color="auto"/>
              <w:right w:val="single" w:sz="4" w:space="0" w:color="auto"/>
            </w:tcBorders>
            <w:shd w:val="clear" w:color="auto" w:fill="auto"/>
            <w:noWrap/>
            <w:vAlign w:val="bottom"/>
            <w:hideMark/>
          </w:tcPr>
          <w:p w:rsidR="006353D3" w:rsidRPr="006353D3" w:rsidRDefault="006353D3" w:rsidP="006353D3">
            <w:pPr>
              <w:ind w:firstLineChars="100" w:firstLine="150"/>
              <w:jc w:val="left"/>
              <w:rPr>
                <w:i/>
                <w:iCs/>
                <w:sz w:val="15"/>
                <w:szCs w:val="15"/>
                <w:lang w:eastAsia="sk-SK"/>
              </w:rPr>
            </w:pPr>
            <w:r w:rsidRPr="006353D3">
              <w:rPr>
                <w:i/>
                <w:iCs/>
                <w:sz w:val="15"/>
                <w:szCs w:val="15"/>
                <w:lang w:eastAsia="sk-SK"/>
              </w:rPr>
              <w:t>f) Náklady, ktoré majú výnimočný rozsah alebo výskyt týkajúce sa predchádzajúcich účtovných období</w:t>
            </w:r>
          </w:p>
        </w:tc>
        <w:tc>
          <w:tcPr>
            <w:tcW w:w="1245"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c>
          <w:tcPr>
            <w:tcW w:w="1263" w:type="dxa"/>
            <w:tcBorders>
              <w:top w:val="nil"/>
              <w:left w:val="nil"/>
              <w:bottom w:val="single" w:sz="4" w:space="0" w:color="auto"/>
              <w:right w:val="single" w:sz="4" w:space="0" w:color="auto"/>
            </w:tcBorders>
            <w:shd w:val="clear" w:color="auto" w:fill="auto"/>
            <w:noWrap/>
            <w:vAlign w:val="bottom"/>
            <w:hideMark/>
          </w:tcPr>
          <w:p w:rsidR="006353D3" w:rsidRPr="006353D3" w:rsidRDefault="006353D3" w:rsidP="006353D3">
            <w:pPr>
              <w:jc w:val="left"/>
              <w:rPr>
                <w:sz w:val="16"/>
                <w:szCs w:val="16"/>
                <w:lang w:eastAsia="sk-SK"/>
              </w:rPr>
            </w:pPr>
            <w:r w:rsidRPr="006353D3">
              <w:rPr>
                <w:sz w:val="16"/>
                <w:szCs w:val="16"/>
                <w:lang w:eastAsia="sk-SK"/>
              </w:rPr>
              <w:t> </w:t>
            </w:r>
          </w:p>
        </w:tc>
      </w:tr>
    </w:tbl>
    <w:p w:rsidR="006353D3" w:rsidRDefault="006353D3" w:rsidP="00277161">
      <w:pPr>
        <w:rPr>
          <w:color w:val="FF0000"/>
        </w:rPr>
      </w:pPr>
    </w:p>
    <w:p w:rsidR="006353D3" w:rsidRPr="00C604F6" w:rsidRDefault="006353D3" w:rsidP="00277161">
      <w:pPr>
        <w:rPr>
          <w:color w:val="FF0000"/>
        </w:rPr>
      </w:pPr>
    </w:p>
    <w:bookmarkEnd w:id="63"/>
    <w:p w:rsidR="00A93E72" w:rsidRPr="00EC39C1" w:rsidRDefault="00A93E72" w:rsidP="00E64AC4">
      <w:pPr>
        <w:rPr>
          <w:rFonts w:cs="Arial"/>
          <w:b/>
          <w:bCs/>
          <w:caps/>
          <w:kern w:val="32"/>
          <w:sz w:val="18"/>
          <w:szCs w:val="32"/>
          <w:u w:val="single"/>
        </w:rPr>
      </w:pPr>
      <w:r w:rsidRPr="00EC39C1">
        <w:br w:type="page"/>
      </w:r>
    </w:p>
    <w:p w:rsidR="001E2635" w:rsidRPr="00EC39C1" w:rsidRDefault="001E2635" w:rsidP="00277161">
      <w:pPr>
        <w:pStyle w:val="Nadpis1"/>
      </w:pPr>
      <w:r w:rsidRPr="00EC39C1">
        <w:lastRenderedPageBreak/>
        <w:t>DAŇ Z PRÍJMOV</w:t>
      </w:r>
    </w:p>
    <w:p w:rsidR="001E2635" w:rsidRPr="00EC39C1" w:rsidRDefault="001E2635" w:rsidP="00277161">
      <w:pPr>
        <w:rPr>
          <w:snapToGrid w:val="0"/>
          <w:sz w:val="18"/>
          <w:lang w:eastAsia="sk-SK"/>
        </w:rPr>
      </w:pPr>
    </w:p>
    <w:p w:rsidR="001E2635" w:rsidRPr="00EC39C1" w:rsidRDefault="001E2635" w:rsidP="00277161">
      <w:pPr>
        <w:rPr>
          <w:snapToGrid w:val="0"/>
          <w:lang w:eastAsia="sk-SK"/>
        </w:rPr>
      </w:pPr>
      <w:r w:rsidRPr="00EC39C1">
        <w:rPr>
          <w:snapToGrid w:val="0"/>
          <w:lang w:eastAsia="sk-SK"/>
        </w:rPr>
        <w:t xml:space="preserve">Sadzba dane z príjmov pre rok </w:t>
      </w:r>
      <w:r w:rsidR="00F14CD1" w:rsidRPr="00EC39C1">
        <w:rPr>
          <w:snapToGrid w:val="0"/>
          <w:lang w:eastAsia="sk-SK"/>
        </w:rPr>
        <w:t>201</w:t>
      </w:r>
      <w:r w:rsidR="00A93E72" w:rsidRPr="00EC39C1">
        <w:rPr>
          <w:snapToGrid w:val="0"/>
          <w:lang w:eastAsia="sk-SK"/>
        </w:rPr>
        <w:t>5</w:t>
      </w:r>
      <w:r w:rsidR="00F14CD1" w:rsidRPr="00EC39C1">
        <w:rPr>
          <w:snapToGrid w:val="0"/>
          <w:lang w:eastAsia="sk-SK"/>
        </w:rPr>
        <w:t xml:space="preserve"> </w:t>
      </w:r>
      <w:r w:rsidRPr="00EC39C1">
        <w:rPr>
          <w:snapToGrid w:val="0"/>
          <w:lang w:eastAsia="sk-SK"/>
        </w:rPr>
        <w:t xml:space="preserve">je </w:t>
      </w:r>
      <w:r w:rsidR="001170F1" w:rsidRPr="00EC39C1">
        <w:rPr>
          <w:snapToGrid w:val="0"/>
          <w:lang w:eastAsia="sk-SK"/>
        </w:rPr>
        <w:t>22</w:t>
      </w:r>
      <w:r w:rsidRPr="00EC39C1">
        <w:rPr>
          <w:snapToGrid w:val="0"/>
          <w:lang w:eastAsia="sk-SK"/>
        </w:rPr>
        <w:t xml:space="preserve"> %.</w:t>
      </w:r>
      <w:r w:rsidR="0078504A" w:rsidRPr="00EC39C1">
        <w:rPr>
          <w:snapToGrid w:val="0"/>
          <w:lang w:eastAsia="sk-SK"/>
        </w:rPr>
        <w:t xml:space="preserve"> Spoločnosť nemala žiadne úľavy</w:t>
      </w:r>
      <w:r w:rsidRPr="00EC39C1">
        <w:rPr>
          <w:snapToGrid w:val="0"/>
          <w:lang w:eastAsia="sk-SK"/>
        </w:rPr>
        <w:t xml:space="preserve"> z daní.</w:t>
      </w:r>
    </w:p>
    <w:p w:rsidR="001E2635" w:rsidRPr="00EC39C1" w:rsidRDefault="001E2635" w:rsidP="00277161">
      <w:pPr>
        <w:rPr>
          <w:snapToGrid w:val="0"/>
          <w:sz w:val="18"/>
          <w:lang w:eastAsia="sk-SK"/>
        </w:rPr>
      </w:pPr>
    </w:p>
    <w:p w:rsidR="001E2635" w:rsidRPr="00EC39C1" w:rsidRDefault="001E2635" w:rsidP="00277161">
      <w:pPr>
        <w:rPr>
          <w:snapToGrid w:val="0"/>
          <w:lang w:eastAsia="sk-SK"/>
        </w:rPr>
      </w:pPr>
      <w:r w:rsidRPr="00EC39C1">
        <w:rPr>
          <w:snapToGrid w:val="0"/>
          <w:lang w:eastAsia="sk-SK"/>
        </w:rPr>
        <w:t xml:space="preserve">Na výpočet odloženej dane bola použitá sadzba dane z príjmov právnických osôb </w:t>
      </w:r>
      <w:r w:rsidR="001B0DB0" w:rsidRPr="00EC39C1">
        <w:rPr>
          <w:snapToGrid w:val="0"/>
          <w:lang w:eastAsia="sk-SK"/>
        </w:rPr>
        <w:t>22</w:t>
      </w:r>
      <w:r w:rsidRPr="00EC39C1">
        <w:rPr>
          <w:snapToGrid w:val="0"/>
          <w:lang w:eastAsia="sk-SK"/>
        </w:rPr>
        <w:t xml:space="preserve"> %, ktorá je v platnosti od 1. januára </w:t>
      </w:r>
      <w:r w:rsidR="009E051F" w:rsidRPr="00EC39C1">
        <w:rPr>
          <w:snapToGrid w:val="0"/>
          <w:lang w:eastAsia="sk-SK"/>
        </w:rPr>
        <w:t>201</w:t>
      </w:r>
      <w:r w:rsidR="001B0DB0" w:rsidRPr="00EC39C1">
        <w:rPr>
          <w:snapToGrid w:val="0"/>
          <w:lang w:eastAsia="sk-SK"/>
        </w:rPr>
        <w:t>4</w:t>
      </w:r>
      <w:r w:rsidRPr="00EC39C1">
        <w:rPr>
          <w:snapToGrid w:val="0"/>
          <w:lang w:eastAsia="sk-SK"/>
        </w:rPr>
        <w:t>.</w:t>
      </w:r>
    </w:p>
    <w:p w:rsidR="00277161" w:rsidRPr="00EC39C1" w:rsidRDefault="00277161" w:rsidP="00277161">
      <w:pPr>
        <w:rPr>
          <w:snapToGrid w:val="0"/>
          <w:u w:val="single"/>
          <w:lang w:eastAsia="sk-SK"/>
        </w:rPr>
      </w:pPr>
      <w:bookmarkStart w:id="65" w:name="T_income_tax"/>
      <w:r w:rsidRPr="00EC39C1">
        <w:rPr>
          <w:b/>
          <w:i/>
          <w:sz w:val="15"/>
          <w:szCs w:val="15"/>
        </w:rPr>
        <w:t xml:space="preserve"> </w:t>
      </w:r>
    </w:p>
    <w:p w:rsidR="005F1651" w:rsidRDefault="005F1651" w:rsidP="00277161">
      <w:pPr>
        <w:rPr>
          <w:snapToGrid w:val="0"/>
          <w:u w:val="single"/>
          <w:lang w:eastAsia="sk-SK"/>
        </w:rPr>
      </w:pPr>
    </w:p>
    <w:p w:rsidR="00C01D06" w:rsidRDefault="00C01D06" w:rsidP="00277161">
      <w:pPr>
        <w:rPr>
          <w:snapToGrid w:val="0"/>
          <w:u w:val="single"/>
          <w:lang w:eastAsia="sk-SK"/>
        </w:rPr>
      </w:pPr>
    </w:p>
    <w:p w:rsidR="00C01D06" w:rsidRPr="00EC39C1" w:rsidRDefault="00C01D06" w:rsidP="00C01D06">
      <w:pPr>
        <w:rPr>
          <w:snapToGrid w:val="0"/>
          <w:u w:val="single"/>
          <w:lang w:eastAsia="sk-SK"/>
        </w:rPr>
      </w:pPr>
    </w:p>
    <w:tbl>
      <w:tblPr>
        <w:tblW w:w="5000" w:type="pct"/>
        <w:tblLook w:val="04A0" w:firstRow="1" w:lastRow="0" w:firstColumn="1" w:lastColumn="0" w:noHBand="0" w:noVBand="1"/>
      </w:tblPr>
      <w:tblGrid>
        <w:gridCol w:w="3644"/>
        <w:gridCol w:w="1013"/>
        <w:gridCol w:w="911"/>
        <w:gridCol w:w="888"/>
        <w:gridCol w:w="1013"/>
        <w:gridCol w:w="946"/>
        <w:gridCol w:w="872"/>
      </w:tblGrid>
      <w:tr w:rsidR="00C01D06" w:rsidRPr="001E1866" w:rsidTr="006353D3">
        <w:tc>
          <w:tcPr>
            <w:tcW w:w="1964" w:type="pct"/>
            <w:vMerge w:val="restart"/>
            <w:tcBorders>
              <w:top w:val="single" w:sz="8" w:space="0" w:color="auto"/>
              <w:left w:val="nil"/>
              <w:bottom w:val="nil"/>
              <w:right w:val="nil"/>
            </w:tcBorders>
            <w:shd w:val="clear" w:color="auto" w:fill="auto"/>
            <w:vAlign w:val="center"/>
            <w:hideMark/>
          </w:tcPr>
          <w:p w:rsidR="00C01D06" w:rsidRPr="001E1866" w:rsidRDefault="00C01D06" w:rsidP="006353D3">
            <w:pPr>
              <w:jc w:val="left"/>
              <w:rPr>
                <w:rFonts w:cs="Arial"/>
                <w:b/>
                <w:bCs/>
                <w:i/>
                <w:iCs/>
                <w:sz w:val="15"/>
                <w:szCs w:val="15"/>
                <w:lang w:val="en-US"/>
              </w:rPr>
            </w:pPr>
            <w:r w:rsidRPr="001E1866">
              <w:rPr>
                <w:rFonts w:cs="Arial"/>
                <w:b/>
                <w:bCs/>
                <w:i/>
                <w:iCs/>
                <w:sz w:val="15"/>
                <w:szCs w:val="15"/>
                <w:lang w:val="en-US"/>
              </w:rPr>
              <w:t> </w:t>
            </w:r>
          </w:p>
        </w:tc>
        <w:tc>
          <w:tcPr>
            <w:tcW w:w="1506" w:type="pct"/>
            <w:gridSpan w:val="3"/>
            <w:tcBorders>
              <w:top w:val="single" w:sz="8" w:space="0" w:color="auto"/>
              <w:left w:val="nil"/>
              <w:bottom w:val="nil"/>
              <w:right w:val="nil"/>
            </w:tcBorders>
            <w:shd w:val="clear" w:color="auto" w:fill="auto"/>
            <w:vAlign w:val="center"/>
            <w:hideMark/>
          </w:tcPr>
          <w:p w:rsidR="00C01D06" w:rsidRPr="001E1866" w:rsidRDefault="00C01D06" w:rsidP="006353D3">
            <w:pPr>
              <w:jc w:val="center"/>
              <w:rPr>
                <w:rFonts w:cs="Arial"/>
                <w:b/>
                <w:bCs/>
                <w:i/>
                <w:iCs/>
                <w:sz w:val="15"/>
                <w:szCs w:val="15"/>
                <w:lang w:val="en-US"/>
              </w:rPr>
            </w:pPr>
            <w:r w:rsidRPr="001E1866">
              <w:rPr>
                <w:rFonts w:cs="Arial"/>
                <w:b/>
                <w:bCs/>
                <w:i/>
                <w:iCs/>
                <w:sz w:val="15"/>
                <w:szCs w:val="15"/>
                <w:lang w:val="en-US"/>
              </w:rPr>
              <w:t>2015</w:t>
            </w:r>
          </w:p>
        </w:tc>
        <w:tc>
          <w:tcPr>
            <w:tcW w:w="1529" w:type="pct"/>
            <w:gridSpan w:val="3"/>
            <w:tcBorders>
              <w:top w:val="single" w:sz="8" w:space="0" w:color="auto"/>
              <w:left w:val="nil"/>
              <w:bottom w:val="nil"/>
              <w:right w:val="nil"/>
            </w:tcBorders>
            <w:shd w:val="clear" w:color="auto" w:fill="auto"/>
            <w:vAlign w:val="center"/>
            <w:hideMark/>
          </w:tcPr>
          <w:p w:rsidR="00C01D06" w:rsidRPr="001E1866" w:rsidRDefault="00C01D06" w:rsidP="006353D3">
            <w:pPr>
              <w:jc w:val="center"/>
              <w:rPr>
                <w:rFonts w:cs="Arial"/>
                <w:b/>
                <w:bCs/>
                <w:i/>
                <w:iCs/>
                <w:sz w:val="15"/>
                <w:szCs w:val="15"/>
                <w:lang w:val="en-US"/>
              </w:rPr>
            </w:pPr>
            <w:r w:rsidRPr="001E1866">
              <w:rPr>
                <w:rFonts w:cs="Arial"/>
                <w:b/>
                <w:bCs/>
                <w:i/>
                <w:iCs/>
                <w:sz w:val="15"/>
                <w:szCs w:val="15"/>
                <w:lang w:val="en-US"/>
              </w:rPr>
              <w:t>2014</w:t>
            </w:r>
          </w:p>
        </w:tc>
      </w:tr>
      <w:tr w:rsidR="00C01D06" w:rsidRPr="001E1866" w:rsidTr="006353D3">
        <w:tc>
          <w:tcPr>
            <w:tcW w:w="1964" w:type="pct"/>
            <w:vMerge/>
            <w:tcBorders>
              <w:top w:val="single" w:sz="8" w:space="0" w:color="auto"/>
              <w:left w:val="nil"/>
              <w:bottom w:val="nil"/>
              <w:right w:val="nil"/>
            </w:tcBorders>
            <w:vAlign w:val="center"/>
            <w:hideMark/>
          </w:tcPr>
          <w:p w:rsidR="00C01D06" w:rsidRPr="001E1866" w:rsidRDefault="00C01D06" w:rsidP="006353D3">
            <w:pPr>
              <w:jc w:val="left"/>
              <w:rPr>
                <w:rFonts w:cs="Arial"/>
                <w:b/>
                <w:bCs/>
                <w:i/>
                <w:iCs/>
                <w:sz w:val="15"/>
                <w:szCs w:val="15"/>
                <w:lang w:val="en-US"/>
              </w:rPr>
            </w:pPr>
          </w:p>
        </w:tc>
        <w:tc>
          <w:tcPr>
            <w:tcW w:w="547" w:type="pct"/>
            <w:tcBorders>
              <w:top w:val="single" w:sz="4" w:space="0" w:color="auto"/>
              <w:left w:val="nil"/>
              <w:bottom w:val="single" w:sz="4" w:space="0" w:color="auto"/>
              <w:right w:val="nil"/>
            </w:tcBorders>
            <w:shd w:val="clear" w:color="auto" w:fill="auto"/>
            <w:vAlign w:val="center"/>
            <w:hideMark/>
          </w:tcPr>
          <w:p w:rsidR="00C01D06" w:rsidRPr="001E1866" w:rsidRDefault="00C01D06" w:rsidP="006353D3">
            <w:pPr>
              <w:jc w:val="center"/>
              <w:rPr>
                <w:rFonts w:cs="Arial"/>
                <w:b/>
                <w:bCs/>
                <w:i/>
                <w:iCs/>
                <w:sz w:val="15"/>
                <w:szCs w:val="15"/>
                <w:lang w:val="en-US"/>
              </w:rPr>
            </w:pPr>
            <w:r w:rsidRPr="001E1866">
              <w:rPr>
                <w:rFonts w:cs="Arial"/>
                <w:b/>
                <w:bCs/>
                <w:i/>
                <w:iCs/>
                <w:sz w:val="15"/>
                <w:szCs w:val="15"/>
                <w:lang w:val="en-US"/>
              </w:rPr>
              <w:t>Základ dane</w:t>
            </w:r>
          </w:p>
        </w:tc>
        <w:tc>
          <w:tcPr>
            <w:tcW w:w="487" w:type="pct"/>
            <w:tcBorders>
              <w:top w:val="single" w:sz="4" w:space="0" w:color="auto"/>
              <w:left w:val="nil"/>
              <w:bottom w:val="single" w:sz="4" w:space="0" w:color="auto"/>
              <w:right w:val="nil"/>
            </w:tcBorders>
            <w:shd w:val="clear" w:color="auto" w:fill="auto"/>
            <w:vAlign w:val="center"/>
            <w:hideMark/>
          </w:tcPr>
          <w:p w:rsidR="00C01D06" w:rsidRPr="001E1866" w:rsidRDefault="00C01D06" w:rsidP="006353D3">
            <w:pPr>
              <w:jc w:val="center"/>
              <w:rPr>
                <w:rFonts w:cs="Arial"/>
                <w:b/>
                <w:bCs/>
                <w:i/>
                <w:iCs/>
                <w:sz w:val="15"/>
                <w:szCs w:val="15"/>
                <w:lang w:val="en-US"/>
              </w:rPr>
            </w:pPr>
            <w:r w:rsidRPr="001E1866">
              <w:rPr>
                <w:rFonts w:cs="Arial"/>
                <w:b/>
                <w:bCs/>
                <w:i/>
                <w:iCs/>
                <w:sz w:val="15"/>
                <w:szCs w:val="15"/>
                <w:lang w:val="en-US"/>
              </w:rPr>
              <w:t>Daň</w:t>
            </w:r>
          </w:p>
        </w:tc>
        <w:tc>
          <w:tcPr>
            <w:tcW w:w="472" w:type="pct"/>
            <w:tcBorders>
              <w:top w:val="single" w:sz="4" w:space="0" w:color="auto"/>
              <w:left w:val="nil"/>
              <w:bottom w:val="single" w:sz="4" w:space="0" w:color="auto"/>
              <w:right w:val="nil"/>
            </w:tcBorders>
            <w:shd w:val="clear" w:color="auto" w:fill="auto"/>
            <w:vAlign w:val="center"/>
            <w:hideMark/>
          </w:tcPr>
          <w:p w:rsidR="00C01D06" w:rsidRPr="001E1866" w:rsidRDefault="00C01D06" w:rsidP="006353D3">
            <w:pPr>
              <w:jc w:val="center"/>
              <w:rPr>
                <w:rFonts w:cs="Arial"/>
                <w:b/>
                <w:bCs/>
                <w:i/>
                <w:iCs/>
                <w:sz w:val="15"/>
                <w:szCs w:val="15"/>
                <w:lang w:val="en-US"/>
              </w:rPr>
            </w:pPr>
            <w:r w:rsidRPr="001E1866">
              <w:rPr>
                <w:rFonts w:cs="Arial"/>
                <w:b/>
                <w:bCs/>
                <w:i/>
                <w:iCs/>
                <w:sz w:val="15"/>
                <w:szCs w:val="15"/>
                <w:lang w:val="en-US"/>
              </w:rPr>
              <w:t>Daň v %</w:t>
            </w:r>
          </w:p>
        </w:tc>
        <w:tc>
          <w:tcPr>
            <w:tcW w:w="547" w:type="pct"/>
            <w:tcBorders>
              <w:top w:val="single" w:sz="4" w:space="0" w:color="auto"/>
              <w:left w:val="nil"/>
              <w:bottom w:val="single" w:sz="4" w:space="0" w:color="auto"/>
              <w:right w:val="nil"/>
            </w:tcBorders>
            <w:shd w:val="clear" w:color="auto" w:fill="auto"/>
            <w:vAlign w:val="center"/>
            <w:hideMark/>
          </w:tcPr>
          <w:p w:rsidR="00C01D06" w:rsidRPr="001E1866" w:rsidRDefault="00C01D06" w:rsidP="006353D3">
            <w:pPr>
              <w:jc w:val="center"/>
              <w:rPr>
                <w:rFonts w:cs="Arial"/>
                <w:b/>
                <w:bCs/>
                <w:i/>
                <w:iCs/>
                <w:sz w:val="15"/>
                <w:szCs w:val="15"/>
                <w:lang w:val="en-US"/>
              </w:rPr>
            </w:pPr>
            <w:r w:rsidRPr="001E1866">
              <w:rPr>
                <w:rFonts w:cs="Arial"/>
                <w:b/>
                <w:bCs/>
                <w:i/>
                <w:iCs/>
                <w:sz w:val="15"/>
                <w:szCs w:val="15"/>
                <w:lang w:val="en-US"/>
              </w:rPr>
              <w:t>Základ dane</w:t>
            </w:r>
          </w:p>
        </w:tc>
        <w:tc>
          <w:tcPr>
            <w:tcW w:w="511" w:type="pct"/>
            <w:tcBorders>
              <w:top w:val="single" w:sz="4" w:space="0" w:color="auto"/>
              <w:left w:val="nil"/>
              <w:bottom w:val="single" w:sz="4" w:space="0" w:color="auto"/>
              <w:right w:val="nil"/>
            </w:tcBorders>
            <w:shd w:val="clear" w:color="auto" w:fill="auto"/>
            <w:vAlign w:val="center"/>
            <w:hideMark/>
          </w:tcPr>
          <w:p w:rsidR="00C01D06" w:rsidRPr="001E1866" w:rsidRDefault="00C01D06" w:rsidP="006353D3">
            <w:pPr>
              <w:jc w:val="center"/>
              <w:rPr>
                <w:rFonts w:cs="Arial"/>
                <w:b/>
                <w:bCs/>
                <w:i/>
                <w:iCs/>
                <w:sz w:val="15"/>
                <w:szCs w:val="15"/>
                <w:lang w:val="en-US"/>
              </w:rPr>
            </w:pPr>
            <w:r w:rsidRPr="001E1866">
              <w:rPr>
                <w:rFonts w:cs="Arial"/>
                <w:b/>
                <w:bCs/>
                <w:i/>
                <w:iCs/>
                <w:sz w:val="15"/>
                <w:szCs w:val="15"/>
                <w:lang w:val="en-US"/>
              </w:rPr>
              <w:t>Daň</w:t>
            </w:r>
          </w:p>
        </w:tc>
        <w:tc>
          <w:tcPr>
            <w:tcW w:w="471" w:type="pct"/>
            <w:tcBorders>
              <w:top w:val="single" w:sz="4" w:space="0" w:color="auto"/>
              <w:left w:val="nil"/>
              <w:bottom w:val="single" w:sz="4" w:space="0" w:color="auto"/>
              <w:right w:val="nil"/>
            </w:tcBorders>
            <w:shd w:val="clear" w:color="auto" w:fill="auto"/>
            <w:vAlign w:val="center"/>
            <w:hideMark/>
          </w:tcPr>
          <w:p w:rsidR="00C01D06" w:rsidRPr="001E1866" w:rsidRDefault="00C01D06" w:rsidP="006353D3">
            <w:pPr>
              <w:jc w:val="center"/>
              <w:rPr>
                <w:rFonts w:cs="Arial"/>
                <w:b/>
                <w:bCs/>
                <w:i/>
                <w:iCs/>
                <w:sz w:val="15"/>
                <w:szCs w:val="15"/>
                <w:lang w:val="en-US"/>
              </w:rPr>
            </w:pPr>
            <w:r w:rsidRPr="001E1866">
              <w:rPr>
                <w:rFonts w:cs="Arial"/>
                <w:b/>
                <w:bCs/>
                <w:i/>
                <w:iCs/>
                <w:sz w:val="15"/>
                <w:szCs w:val="15"/>
                <w:lang w:val="en-US"/>
              </w:rPr>
              <w:t>Daň v %</w:t>
            </w:r>
          </w:p>
        </w:tc>
      </w:tr>
      <w:tr w:rsidR="00C01D06" w:rsidRPr="001E1866" w:rsidTr="006353D3">
        <w:tc>
          <w:tcPr>
            <w:tcW w:w="1964" w:type="pct"/>
            <w:tcBorders>
              <w:top w:val="single" w:sz="4" w:space="0" w:color="auto"/>
              <w:left w:val="nil"/>
              <w:bottom w:val="nil"/>
              <w:right w:val="nil"/>
            </w:tcBorders>
            <w:shd w:val="clear" w:color="auto" w:fill="auto"/>
            <w:vAlign w:val="center"/>
            <w:hideMark/>
          </w:tcPr>
          <w:p w:rsidR="00C01D06" w:rsidRPr="001E1866" w:rsidRDefault="00C01D06" w:rsidP="006353D3">
            <w:pPr>
              <w:jc w:val="left"/>
              <w:rPr>
                <w:rFonts w:cs="Arial"/>
                <w:sz w:val="15"/>
                <w:szCs w:val="15"/>
                <w:lang w:val="en-US"/>
              </w:rPr>
            </w:pPr>
            <w:r w:rsidRPr="001E1866">
              <w:rPr>
                <w:rFonts w:cs="Arial"/>
                <w:sz w:val="15"/>
                <w:szCs w:val="15"/>
                <w:lang w:val="en-US"/>
              </w:rPr>
              <w:t>Výsledok hospodárenia pred zdanením, z toho:</w:t>
            </w:r>
          </w:p>
        </w:tc>
        <w:tc>
          <w:tcPr>
            <w:tcW w:w="547" w:type="pct"/>
            <w:tcBorders>
              <w:top w:val="nil"/>
              <w:left w:val="nil"/>
              <w:bottom w:val="nil"/>
              <w:right w:val="nil"/>
            </w:tcBorders>
            <w:shd w:val="clear" w:color="auto" w:fill="auto"/>
            <w:vAlign w:val="bottom"/>
            <w:hideMark/>
          </w:tcPr>
          <w:p w:rsidR="00C01D06" w:rsidRPr="001E1866" w:rsidRDefault="00C01D06" w:rsidP="007824EE">
            <w:pPr>
              <w:jc w:val="right"/>
              <w:rPr>
                <w:rFonts w:cs="Arial"/>
                <w:sz w:val="15"/>
                <w:szCs w:val="15"/>
                <w:lang w:val="en-US"/>
              </w:rPr>
            </w:pPr>
            <w:r w:rsidRPr="00C643FE">
              <w:rPr>
                <w:rFonts w:cs="Arial"/>
                <w:sz w:val="15"/>
                <w:szCs w:val="15"/>
                <w:lang w:val="en-US"/>
              </w:rPr>
              <w:t>1</w:t>
            </w:r>
            <w:r>
              <w:rPr>
                <w:rFonts w:cs="Arial"/>
                <w:sz w:val="15"/>
                <w:szCs w:val="15"/>
                <w:lang w:val="en-US"/>
              </w:rPr>
              <w:t>.</w:t>
            </w:r>
            <w:r w:rsidRPr="00C643FE">
              <w:rPr>
                <w:rFonts w:cs="Arial"/>
                <w:sz w:val="15"/>
                <w:szCs w:val="15"/>
                <w:lang w:val="en-US"/>
              </w:rPr>
              <w:t>628</w:t>
            </w:r>
            <w:r>
              <w:rPr>
                <w:rFonts w:cs="Arial"/>
                <w:sz w:val="15"/>
                <w:szCs w:val="15"/>
                <w:lang w:val="en-US"/>
              </w:rPr>
              <w:t>.</w:t>
            </w:r>
            <w:r w:rsidRPr="00C643FE">
              <w:rPr>
                <w:rFonts w:cs="Arial"/>
                <w:sz w:val="15"/>
                <w:szCs w:val="15"/>
                <w:lang w:val="en-US"/>
              </w:rPr>
              <w:t>8</w:t>
            </w:r>
            <w:r w:rsidR="007824EE">
              <w:rPr>
                <w:rFonts w:cs="Arial"/>
                <w:sz w:val="15"/>
                <w:szCs w:val="15"/>
                <w:lang w:val="en-US"/>
              </w:rPr>
              <w:t>93</w:t>
            </w:r>
          </w:p>
        </w:tc>
        <w:tc>
          <w:tcPr>
            <w:tcW w:w="487" w:type="pct"/>
            <w:tcBorders>
              <w:top w:val="nil"/>
              <w:left w:val="nil"/>
              <w:bottom w:val="nil"/>
              <w:right w:val="nil"/>
            </w:tcBorders>
            <w:shd w:val="clear" w:color="auto" w:fill="auto"/>
            <w:noWrap/>
            <w:vAlign w:val="bottom"/>
            <w:hideMark/>
          </w:tcPr>
          <w:p w:rsidR="00C01D06" w:rsidRPr="001E1866" w:rsidRDefault="00C01D06" w:rsidP="006353D3">
            <w:pPr>
              <w:jc w:val="right"/>
              <w:rPr>
                <w:rFonts w:cs="Arial"/>
                <w:sz w:val="15"/>
                <w:szCs w:val="15"/>
                <w:lang w:val="en-US"/>
              </w:rPr>
            </w:pPr>
          </w:p>
        </w:tc>
        <w:tc>
          <w:tcPr>
            <w:tcW w:w="472" w:type="pct"/>
            <w:tcBorders>
              <w:top w:val="nil"/>
              <w:left w:val="nil"/>
              <w:bottom w:val="nil"/>
              <w:right w:val="nil"/>
            </w:tcBorders>
            <w:shd w:val="clear" w:color="auto" w:fill="auto"/>
            <w:vAlign w:val="bottom"/>
            <w:hideMark/>
          </w:tcPr>
          <w:p w:rsidR="00C01D06" w:rsidRPr="001E1866" w:rsidRDefault="00C01D06" w:rsidP="006353D3">
            <w:pPr>
              <w:jc w:val="right"/>
              <w:rPr>
                <w:sz w:val="15"/>
                <w:szCs w:val="15"/>
                <w:lang w:val="en-US"/>
              </w:rPr>
            </w:pP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C643FE">
              <w:rPr>
                <w:rFonts w:cs="Arial"/>
                <w:sz w:val="15"/>
                <w:szCs w:val="15"/>
                <w:lang w:val="en-US"/>
              </w:rPr>
              <w:t>1.030.523</w:t>
            </w:r>
          </w:p>
        </w:tc>
        <w:tc>
          <w:tcPr>
            <w:tcW w:w="511"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p>
        </w:tc>
        <w:tc>
          <w:tcPr>
            <w:tcW w:w="471" w:type="pct"/>
            <w:tcBorders>
              <w:top w:val="nil"/>
              <w:left w:val="nil"/>
              <w:bottom w:val="nil"/>
              <w:right w:val="nil"/>
            </w:tcBorders>
            <w:shd w:val="clear" w:color="auto" w:fill="auto"/>
            <w:vAlign w:val="bottom"/>
            <w:hideMark/>
          </w:tcPr>
          <w:p w:rsidR="00C01D06" w:rsidRPr="001E1866" w:rsidRDefault="00C01D06" w:rsidP="006353D3">
            <w:pPr>
              <w:jc w:val="right"/>
              <w:rPr>
                <w:sz w:val="15"/>
                <w:szCs w:val="15"/>
                <w:lang w:val="en-US"/>
              </w:rPr>
            </w:pPr>
          </w:p>
        </w:tc>
      </w:tr>
      <w:tr w:rsidR="00C01D06" w:rsidRPr="001E1866" w:rsidTr="006353D3">
        <w:tc>
          <w:tcPr>
            <w:tcW w:w="1964" w:type="pct"/>
            <w:tcBorders>
              <w:top w:val="nil"/>
              <w:left w:val="nil"/>
              <w:bottom w:val="nil"/>
              <w:right w:val="nil"/>
            </w:tcBorders>
            <w:shd w:val="clear" w:color="auto" w:fill="auto"/>
            <w:vAlign w:val="center"/>
            <w:hideMark/>
          </w:tcPr>
          <w:p w:rsidR="00C01D06" w:rsidRPr="001E1866" w:rsidRDefault="00C01D06" w:rsidP="006353D3">
            <w:pPr>
              <w:ind w:left="176"/>
              <w:jc w:val="left"/>
              <w:rPr>
                <w:rFonts w:cs="Arial"/>
                <w:i/>
                <w:iCs/>
                <w:sz w:val="15"/>
                <w:szCs w:val="15"/>
                <w:lang w:val="en-US"/>
              </w:rPr>
            </w:pPr>
            <w:r w:rsidRPr="001E1866">
              <w:rPr>
                <w:rFonts w:cs="Arial"/>
                <w:i/>
                <w:iCs/>
                <w:sz w:val="15"/>
                <w:szCs w:val="15"/>
                <w:lang w:val="en-US"/>
              </w:rPr>
              <w:t>teoretická daň</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p>
        </w:tc>
        <w:tc>
          <w:tcPr>
            <w:tcW w:w="487"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Pr>
                <w:rFonts w:cs="Arial"/>
                <w:i/>
                <w:iCs/>
                <w:sz w:val="15"/>
                <w:szCs w:val="15"/>
                <w:lang w:val="en-US"/>
              </w:rPr>
              <w:t>358.345</w:t>
            </w:r>
            <w:r w:rsidRPr="001E1866">
              <w:rPr>
                <w:rFonts w:cs="Arial"/>
                <w:i/>
                <w:iCs/>
                <w:sz w:val="15"/>
                <w:szCs w:val="15"/>
                <w:lang w:val="en-US"/>
              </w:rPr>
              <w:t xml:space="preserve"> </w:t>
            </w:r>
          </w:p>
        </w:tc>
        <w:tc>
          <w:tcPr>
            <w:tcW w:w="472"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sidRPr="001E1866">
              <w:rPr>
                <w:rFonts w:cs="Arial"/>
                <w:i/>
                <w:iCs/>
                <w:sz w:val="15"/>
                <w:szCs w:val="15"/>
                <w:lang w:val="en-US"/>
              </w:rPr>
              <w:t>22%</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p>
        </w:tc>
        <w:tc>
          <w:tcPr>
            <w:tcW w:w="511"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sidRPr="00C643FE">
              <w:rPr>
                <w:rFonts w:cs="Arial"/>
                <w:i/>
                <w:iCs/>
                <w:sz w:val="15"/>
                <w:szCs w:val="15"/>
                <w:lang w:val="en-US"/>
              </w:rPr>
              <w:t>226.715</w:t>
            </w:r>
          </w:p>
        </w:tc>
        <w:tc>
          <w:tcPr>
            <w:tcW w:w="471"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sidRPr="001E1866">
              <w:rPr>
                <w:rFonts w:cs="Arial"/>
                <w:i/>
                <w:iCs/>
                <w:sz w:val="15"/>
                <w:szCs w:val="15"/>
                <w:lang w:val="en-US"/>
              </w:rPr>
              <w:t>22%</w:t>
            </w:r>
          </w:p>
        </w:tc>
      </w:tr>
      <w:tr w:rsidR="00C01D06" w:rsidRPr="001E1866" w:rsidTr="006353D3">
        <w:tc>
          <w:tcPr>
            <w:tcW w:w="1964" w:type="pct"/>
            <w:tcBorders>
              <w:top w:val="nil"/>
              <w:left w:val="nil"/>
              <w:bottom w:val="nil"/>
              <w:right w:val="nil"/>
            </w:tcBorders>
            <w:shd w:val="clear" w:color="auto" w:fill="auto"/>
            <w:vAlign w:val="center"/>
            <w:hideMark/>
          </w:tcPr>
          <w:p w:rsidR="00C01D06" w:rsidRPr="001E1866" w:rsidRDefault="00C01D06" w:rsidP="006353D3">
            <w:pPr>
              <w:jc w:val="left"/>
              <w:rPr>
                <w:rFonts w:cs="Arial"/>
                <w:iCs/>
                <w:sz w:val="15"/>
                <w:szCs w:val="15"/>
                <w:lang w:val="en-US"/>
              </w:rPr>
            </w:pPr>
            <w:r w:rsidRPr="001E1866">
              <w:rPr>
                <w:rFonts w:cs="Arial"/>
                <w:iCs/>
                <w:sz w:val="15"/>
                <w:szCs w:val="15"/>
                <w:lang w:val="en-US"/>
              </w:rPr>
              <w:t>Daňovo neuznané náklady (trvalé rozdiely)</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Pr>
                <w:rFonts w:cs="Arial"/>
                <w:sz w:val="15"/>
                <w:szCs w:val="15"/>
                <w:lang w:val="en-US"/>
              </w:rPr>
              <w:t>206.</w:t>
            </w:r>
            <w:r w:rsidRPr="00C643FE">
              <w:rPr>
                <w:rFonts w:cs="Arial"/>
                <w:sz w:val="15"/>
                <w:szCs w:val="15"/>
                <w:lang w:val="en-US"/>
              </w:rPr>
              <w:t>38</w:t>
            </w:r>
            <w:r>
              <w:rPr>
                <w:rFonts w:cs="Arial"/>
                <w:sz w:val="15"/>
                <w:szCs w:val="15"/>
                <w:lang w:val="en-US"/>
              </w:rPr>
              <w:t>1</w:t>
            </w:r>
            <w:r w:rsidRPr="001E1866">
              <w:rPr>
                <w:rFonts w:cs="Arial"/>
                <w:sz w:val="15"/>
                <w:szCs w:val="15"/>
                <w:lang w:val="en-US"/>
              </w:rPr>
              <w:t xml:space="preserve"> </w:t>
            </w:r>
          </w:p>
        </w:tc>
        <w:tc>
          <w:tcPr>
            <w:tcW w:w="487"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Pr>
                <w:rFonts w:cs="Arial"/>
                <w:i/>
                <w:iCs/>
                <w:sz w:val="15"/>
                <w:szCs w:val="15"/>
                <w:lang w:val="en-US"/>
              </w:rPr>
              <w:t>45.404</w:t>
            </w:r>
            <w:r w:rsidRPr="001E1866">
              <w:rPr>
                <w:rFonts w:cs="Arial"/>
                <w:i/>
                <w:iCs/>
                <w:sz w:val="15"/>
                <w:szCs w:val="15"/>
                <w:lang w:val="en-US"/>
              </w:rPr>
              <w:t xml:space="preserve"> </w:t>
            </w:r>
          </w:p>
        </w:tc>
        <w:tc>
          <w:tcPr>
            <w:tcW w:w="472"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Pr>
                <w:rFonts w:cs="Arial"/>
                <w:sz w:val="15"/>
                <w:szCs w:val="15"/>
                <w:lang w:val="en-US"/>
              </w:rPr>
              <w:t>2,79</w:t>
            </w:r>
            <w:r w:rsidRPr="001E1866">
              <w:rPr>
                <w:rFonts w:cs="Arial"/>
                <w:sz w:val="15"/>
                <w:szCs w:val="15"/>
                <w:lang w:val="en-US"/>
              </w:rPr>
              <w:t>%</w:t>
            </w:r>
          </w:p>
        </w:tc>
        <w:tc>
          <w:tcPr>
            <w:tcW w:w="547" w:type="pct"/>
            <w:tcBorders>
              <w:top w:val="nil"/>
              <w:left w:val="nil"/>
              <w:bottom w:val="nil"/>
              <w:right w:val="nil"/>
            </w:tcBorders>
            <w:shd w:val="clear" w:color="auto" w:fill="auto"/>
            <w:hideMark/>
          </w:tcPr>
          <w:p w:rsidR="00C01D06" w:rsidRPr="00C643FE" w:rsidRDefault="00C01D06" w:rsidP="006353D3">
            <w:pPr>
              <w:jc w:val="right"/>
              <w:rPr>
                <w:rFonts w:cs="Arial"/>
                <w:sz w:val="15"/>
                <w:szCs w:val="15"/>
                <w:lang w:val="en-US"/>
              </w:rPr>
            </w:pPr>
            <w:r w:rsidRPr="00C643FE">
              <w:rPr>
                <w:rFonts w:cs="Arial"/>
                <w:sz w:val="15"/>
                <w:szCs w:val="15"/>
                <w:lang w:val="en-US"/>
              </w:rPr>
              <w:t>98.608</w:t>
            </w:r>
          </w:p>
        </w:tc>
        <w:tc>
          <w:tcPr>
            <w:tcW w:w="511" w:type="pct"/>
            <w:tcBorders>
              <w:top w:val="nil"/>
              <w:left w:val="nil"/>
              <w:bottom w:val="nil"/>
              <w:right w:val="nil"/>
            </w:tcBorders>
            <w:shd w:val="clear" w:color="auto" w:fill="auto"/>
            <w:hideMark/>
          </w:tcPr>
          <w:p w:rsidR="00C01D06" w:rsidRPr="00C643FE" w:rsidRDefault="00C01D06" w:rsidP="006353D3">
            <w:pPr>
              <w:jc w:val="right"/>
              <w:rPr>
                <w:rFonts w:cs="Arial"/>
                <w:sz w:val="15"/>
                <w:szCs w:val="15"/>
                <w:lang w:val="en-US"/>
              </w:rPr>
            </w:pPr>
            <w:r w:rsidRPr="00C643FE">
              <w:rPr>
                <w:rFonts w:cs="Arial"/>
                <w:sz w:val="15"/>
                <w:szCs w:val="15"/>
                <w:lang w:val="en-US"/>
              </w:rPr>
              <w:t>21.694</w:t>
            </w:r>
          </w:p>
        </w:tc>
        <w:tc>
          <w:tcPr>
            <w:tcW w:w="471" w:type="pct"/>
            <w:tcBorders>
              <w:top w:val="nil"/>
              <w:left w:val="nil"/>
              <w:bottom w:val="nil"/>
              <w:right w:val="nil"/>
            </w:tcBorders>
            <w:shd w:val="clear" w:color="auto" w:fill="auto"/>
            <w:hideMark/>
          </w:tcPr>
          <w:p w:rsidR="00C01D06" w:rsidRPr="00C643FE" w:rsidRDefault="00C01D06" w:rsidP="006353D3">
            <w:pPr>
              <w:jc w:val="right"/>
              <w:rPr>
                <w:rFonts w:cs="Arial"/>
                <w:sz w:val="15"/>
                <w:szCs w:val="15"/>
                <w:lang w:val="en-US"/>
              </w:rPr>
            </w:pPr>
            <w:r w:rsidRPr="00C643FE">
              <w:rPr>
                <w:rFonts w:cs="Arial"/>
                <w:sz w:val="15"/>
                <w:szCs w:val="15"/>
                <w:lang w:val="en-US"/>
              </w:rPr>
              <w:t>2,11</w:t>
            </w:r>
            <w:r>
              <w:rPr>
                <w:rFonts w:cs="Arial"/>
                <w:sz w:val="15"/>
                <w:szCs w:val="15"/>
                <w:lang w:val="en-US"/>
              </w:rPr>
              <w:t>%</w:t>
            </w:r>
          </w:p>
        </w:tc>
      </w:tr>
      <w:tr w:rsidR="00C01D06" w:rsidRPr="00C643FE" w:rsidTr="006353D3">
        <w:tc>
          <w:tcPr>
            <w:tcW w:w="1964" w:type="pct"/>
            <w:tcBorders>
              <w:top w:val="nil"/>
              <w:left w:val="nil"/>
              <w:bottom w:val="nil"/>
              <w:right w:val="nil"/>
            </w:tcBorders>
            <w:shd w:val="clear" w:color="auto" w:fill="auto"/>
            <w:vAlign w:val="center"/>
            <w:hideMark/>
          </w:tcPr>
          <w:p w:rsidR="00C01D06" w:rsidRPr="001E1866" w:rsidRDefault="00C01D06" w:rsidP="006353D3">
            <w:pPr>
              <w:jc w:val="left"/>
              <w:rPr>
                <w:rFonts w:cs="Arial"/>
                <w:iCs/>
                <w:sz w:val="15"/>
                <w:szCs w:val="15"/>
                <w:lang w:val="en-US"/>
              </w:rPr>
            </w:pPr>
            <w:r w:rsidRPr="001E1866">
              <w:rPr>
                <w:rFonts w:cs="Arial"/>
                <w:iCs/>
                <w:sz w:val="15"/>
                <w:szCs w:val="15"/>
                <w:lang w:val="en-US"/>
              </w:rPr>
              <w:t>Výnosy nepodliehajúce dani (trvalé rozdiely)</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Pr>
                <w:rFonts w:cs="Arial"/>
                <w:sz w:val="15"/>
                <w:szCs w:val="15"/>
                <w:lang w:val="en-US"/>
              </w:rPr>
              <w:t>(148.706)</w:t>
            </w:r>
            <w:r w:rsidRPr="001E1866">
              <w:rPr>
                <w:rFonts w:cs="Arial"/>
                <w:sz w:val="15"/>
                <w:szCs w:val="15"/>
                <w:lang w:val="en-US"/>
              </w:rPr>
              <w:t xml:space="preserve"> </w:t>
            </w:r>
          </w:p>
        </w:tc>
        <w:tc>
          <w:tcPr>
            <w:tcW w:w="487"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Pr>
                <w:rFonts w:cs="Arial"/>
                <w:i/>
                <w:iCs/>
                <w:sz w:val="15"/>
                <w:szCs w:val="15"/>
                <w:lang w:val="en-US"/>
              </w:rPr>
              <w:t>(32.715)</w:t>
            </w:r>
            <w:r w:rsidRPr="001E1866">
              <w:rPr>
                <w:rFonts w:cs="Arial"/>
                <w:i/>
                <w:iCs/>
                <w:sz w:val="15"/>
                <w:szCs w:val="15"/>
                <w:lang w:val="en-US"/>
              </w:rPr>
              <w:t xml:space="preserve"> </w:t>
            </w:r>
          </w:p>
        </w:tc>
        <w:tc>
          <w:tcPr>
            <w:tcW w:w="472"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Pr>
                <w:rFonts w:cs="Arial"/>
                <w:sz w:val="15"/>
                <w:szCs w:val="15"/>
                <w:lang w:val="en-US"/>
              </w:rPr>
              <w:t>(2,01)</w:t>
            </w:r>
            <w:r w:rsidRPr="001E1866">
              <w:rPr>
                <w:rFonts w:cs="Arial"/>
                <w:sz w:val="15"/>
                <w:szCs w:val="15"/>
                <w:lang w:val="en-US"/>
              </w:rPr>
              <w:t>%</w:t>
            </w:r>
          </w:p>
        </w:tc>
        <w:tc>
          <w:tcPr>
            <w:tcW w:w="547" w:type="pct"/>
            <w:tcBorders>
              <w:top w:val="nil"/>
              <w:left w:val="nil"/>
              <w:bottom w:val="nil"/>
              <w:right w:val="nil"/>
            </w:tcBorders>
            <w:shd w:val="clear" w:color="auto" w:fill="auto"/>
            <w:hideMark/>
          </w:tcPr>
          <w:p w:rsidR="00C01D06" w:rsidRPr="00C643FE" w:rsidRDefault="00C01D06" w:rsidP="006353D3">
            <w:pPr>
              <w:jc w:val="right"/>
              <w:rPr>
                <w:rFonts w:cs="Arial"/>
                <w:sz w:val="15"/>
                <w:szCs w:val="15"/>
                <w:lang w:val="en-US"/>
              </w:rPr>
            </w:pPr>
            <w:r w:rsidRPr="00C643FE">
              <w:rPr>
                <w:rFonts w:cs="Arial"/>
                <w:sz w:val="15"/>
                <w:szCs w:val="15"/>
                <w:lang w:val="en-US"/>
              </w:rPr>
              <w:t>(149.550)</w:t>
            </w:r>
          </w:p>
        </w:tc>
        <w:tc>
          <w:tcPr>
            <w:tcW w:w="511" w:type="pct"/>
            <w:tcBorders>
              <w:top w:val="nil"/>
              <w:left w:val="nil"/>
              <w:bottom w:val="nil"/>
              <w:right w:val="nil"/>
            </w:tcBorders>
            <w:shd w:val="clear" w:color="auto" w:fill="auto"/>
            <w:hideMark/>
          </w:tcPr>
          <w:p w:rsidR="00C01D06" w:rsidRPr="00C643FE" w:rsidRDefault="00C01D06" w:rsidP="006353D3">
            <w:pPr>
              <w:jc w:val="right"/>
              <w:rPr>
                <w:rFonts w:cs="Arial"/>
                <w:sz w:val="15"/>
                <w:szCs w:val="15"/>
                <w:lang w:val="en-US"/>
              </w:rPr>
            </w:pPr>
            <w:r w:rsidRPr="00C643FE">
              <w:rPr>
                <w:rFonts w:cs="Arial"/>
                <w:sz w:val="15"/>
                <w:szCs w:val="15"/>
                <w:lang w:val="en-US"/>
              </w:rPr>
              <w:t>(32.901)</w:t>
            </w:r>
          </w:p>
        </w:tc>
        <w:tc>
          <w:tcPr>
            <w:tcW w:w="471" w:type="pct"/>
            <w:tcBorders>
              <w:top w:val="nil"/>
              <w:left w:val="nil"/>
              <w:bottom w:val="nil"/>
              <w:right w:val="nil"/>
            </w:tcBorders>
            <w:shd w:val="clear" w:color="auto" w:fill="auto"/>
            <w:hideMark/>
          </w:tcPr>
          <w:p w:rsidR="00C01D06" w:rsidRPr="00C643FE" w:rsidRDefault="00C01D06" w:rsidP="006353D3">
            <w:pPr>
              <w:jc w:val="right"/>
              <w:rPr>
                <w:rFonts w:cs="Arial"/>
                <w:sz w:val="15"/>
                <w:szCs w:val="15"/>
                <w:lang w:val="en-US"/>
              </w:rPr>
            </w:pPr>
            <w:r w:rsidRPr="00C643FE">
              <w:rPr>
                <w:rFonts w:cs="Arial"/>
                <w:sz w:val="15"/>
                <w:szCs w:val="15"/>
                <w:lang w:val="en-US"/>
              </w:rPr>
              <w:t>(3,19)</w:t>
            </w:r>
            <w:r>
              <w:rPr>
                <w:rFonts w:cs="Arial"/>
                <w:sz w:val="15"/>
                <w:szCs w:val="15"/>
                <w:lang w:val="en-US"/>
              </w:rPr>
              <w:t>%</w:t>
            </w:r>
          </w:p>
        </w:tc>
      </w:tr>
      <w:tr w:rsidR="00C01D06" w:rsidRPr="001E1866" w:rsidTr="006353D3">
        <w:tc>
          <w:tcPr>
            <w:tcW w:w="1964" w:type="pct"/>
            <w:tcBorders>
              <w:top w:val="nil"/>
              <w:left w:val="nil"/>
              <w:bottom w:val="nil"/>
              <w:right w:val="nil"/>
            </w:tcBorders>
            <w:shd w:val="clear" w:color="auto" w:fill="auto"/>
            <w:vAlign w:val="center"/>
            <w:hideMark/>
          </w:tcPr>
          <w:p w:rsidR="00C01D06" w:rsidRPr="001E1866" w:rsidRDefault="00C01D06" w:rsidP="006353D3">
            <w:pPr>
              <w:jc w:val="left"/>
              <w:rPr>
                <w:rFonts w:cs="Arial"/>
                <w:iCs/>
                <w:sz w:val="15"/>
                <w:szCs w:val="15"/>
                <w:lang w:val="en-US"/>
              </w:rPr>
            </w:pPr>
            <w:r w:rsidRPr="001E1866">
              <w:rPr>
                <w:rFonts w:cs="Arial"/>
                <w:iCs/>
                <w:sz w:val="15"/>
                <w:szCs w:val="15"/>
                <w:lang w:val="en-US"/>
              </w:rPr>
              <w:t>Vplyv nevykázanej odloženej daňovej pohľadávky</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 xml:space="preserve">- </w:t>
            </w:r>
          </w:p>
        </w:tc>
        <w:tc>
          <w:tcPr>
            <w:tcW w:w="487"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sidRPr="001E1866">
              <w:rPr>
                <w:rFonts w:cs="Arial"/>
                <w:i/>
                <w:iCs/>
                <w:sz w:val="15"/>
                <w:szCs w:val="15"/>
                <w:lang w:val="en-US"/>
              </w:rPr>
              <w:t xml:space="preserve">- </w:t>
            </w:r>
          </w:p>
        </w:tc>
        <w:tc>
          <w:tcPr>
            <w:tcW w:w="472"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0%</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 xml:space="preserve">- </w:t>
            </w:r>
          </w:p>
        </w:tc>
        <w:tc>
          <w:tcPr>
            <w:tcW w:w="511"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sidRPr="001E1866">
              <w:rPr>
                <w:rFonts w:cs="Arial"/>
                <w:i/>
                <w:iCs/>
                <w:sz w:val="15"/>
                <w:szCs w:val="15"/>
                <w:lang w:val="en-US"/>
              </w:rPr>
              <w:t xml:space="preserve">- </w:t>
            </w:r>
          </w:p>
        </w:tc>
        <w:tc>
          <w:tcPr>
            <w:tcW w:w="471"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0%</w:t>
            </w:r>
          </w:p>
        </w:tc>
      </w:tr>
      <w:tr w:rsidR="00C01D06" w:rsidRPr="001E1866" w:rsidTr="006353D3">
        <w:tc>
          <w:tcPr>
            <w:tcW w:w="1964" w:type="pct"/>
            <w:tcBorders>
              <w:top w:val="nil"/>
              <w:left w:val="nil"/>
              <w:bottom w:val="nil"/>
              <w:right w:val="nil"/>
            </w:tcBorders>
            <w:shd w:val="clear" w:color="auto" w:fill="auto"/>
            <w:vAlign w:val="center"/>
            <w:hideMark/>
          </w:tcPr>
          <w:p w:rsidR="00C01D06" w:rsidRPr="001E1866" w:rsidRDefault="00C01D06" w:rsidP="006353D3">
            <w:pPr>
              <w:jc w:val="left"/>
              <w:rPr>
                <w:rFonts w:cs="Arial"/>
                <w:iCs/>
                <w:sz w:val="15"/>
                <w:szCs w:val="15"/>
                <w:lang w:val="en-US"/>
              </w:rPr>
            </w:pPr>
            <w:r w:rsidRPr="001E1866">
              <w:rPr>
                <w:rFonts w:cs="Arial"/>
                <w:iCs/>
                <w:sz w:val="15"/>
                <w:szCs w:val="15"/>
                <w:lang w:val="en-US"/>
              </w:rPr>
              <w:t>Zmena sadzby dane</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 xml:space="preserve">- </w:t>
            </w:r>
          </w:p>
        </w:tc>
        <w:tc>
          <w:tcPr>
            <w:tcW w:w="487"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sidRPr="001E1866">
              <w:rPr>
                <w:rFonts w:cs="Arial"/>
                <w:i/>
                <w:iCs/>
                <w:sz w:val="15"/>
                <w:szCs w:val="15"/>
                <w:lang w:val="en-US"/>
              </w:rPr>
              <w:t xml:space="preserve">- </w:t>
            </w:r>
          </w:p>
        </w:tc>
        <w:tc>
          <w:tcPr>
            <w:tcW w:w="472"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0%</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 xml:space="preserve">- </w:t>
            </w:r>
          </w:p>
        </w:tc>
        <w:tc>
          <w:tcPr>
            <w:tcW w:w="511"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sidRPr="001E1866">
              <w:rPr>
                <w:rFonts w:cs="Arial"/>
                <w:i/>
                <w:iCs/>
                <w:sz w:val="15"/>
                <w:szCs w:val="15"/>
                <w:lang w:val="en-US"/>
              </w:rPr>
              <w:t xml:space="preserve">- </w:t>
            </w:r>
          </w:p>
        </w:tc>
        <w:tc>
          <w:tcPr>
            <w:tcW w:w="471"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0%</w:t>
            </w:r>
          </w:p>
        </w:tc>
      </w:tr>
      <w:tr w:rsidR="00C01D06" w:rsidRPr="001E1866" w:rsidTr="006353D3">
        <w:tc>
          <w:tcPr>
            <w:tcW w:w="1964" w:type="pct"/>
            <w:tcBorders>
              <w:top w:val="nil"/>
              <w:left w:val="nil"/>
              <w:bottom w:val="nil"/>
              <w:right w:val="nil"/>
            </w:tcBorders>
            <w:shd w:val="clear" w:color="auto" w:fill="auto"/>
            <w:vAlign w:val="center"/>
            <w:hideMark/>
          </w:tcPr>
          <w:p w:rsidR="00C01D06" w:rsidRPr="001E1866" w:rsidRDefault="00C01D06" w:rsidP="006353D3">
            <w:pPr>
              <w:jc w:val="left"/>
              <w:rPr>
                <w:rFonts w:cs="Arial"/>
                <w:iCs/>
                <w:sz w:val="15"/>
                <w:szCs w:val="15"/>
                <w:lang w:val="en-US"/>
              </w:rPr>
            </w:pPr>
            <w:r w:rsidRPr="001E1866">
              <w:rPr>
                <w:rFonts w:cs="Arial"/>
                <w:iCs/>
                <w:sz w:val="15"/>
                <w:szCs w:val="15"/>
                <w:lang w:val="en-US"/>
              </w:rPr>
              <w:t>Daňová licencia</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 xml:space="preserve">- </w:t>
            </w:r>
          </w:p>
        </w:tc>
        <w:tc>
          <w:tcPr>
            <w:tcW w:w="487"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sidRPr="001E1866">
              <w:rPr>
                <w:rFonts w:cs="Arial"/>
                <w:i/>
                <w:iCs/>
                <w:sz w:val="15"/>
                <w:szCs w:val="15"/>
                <w:lang w:val="en-US"/>
              </w:rPr>
              <w:t xml:space="preserve">- </w:t>
            </w:r>
          </w:p>
        </w:tc>
        <w:tc>
          <w:tcPr>
            <w:tcW w:w="472"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0%</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 xml:space="preserve">- </w:t>
            </w:r>
          </w:p>
        </w:tc>
        <w:tc>
          <w:tcPr>
            <w:tcW w:w="511"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sidRPr="001E1866">
              <w:rPr>
                <w:rFonts w:cs="Arial"/>
                <w:i/>
                <w:iCs/>
                <w:sz w:val="15"/>
                <w:szCs w:val="15"/>
                <w:lang w:val="en-US"/>
              </w:rPr>
              <w:t xml:space="preserve">- </w:t>
            </w:r>
          </w:p>
        </w:tc>
        <w:tc>
          <w:tcPr>
            <w:tcW w:w="471"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0%</w:t>
            </w:r>
          </w:p>
        </w:tc>
      </w:tr>
      <w:tr w:rsidR="00C01D06" w:rsidRPr="001E1866" w:rsidTr="006353D3">
        <w:tc>
          <w:tcPr>
            <w:tcW w:w="1964" w:type="pct"/>
            <w:tcBorders>
              <w:top w:val="nil"/>
              <w:left w:val="nil"/>
              <w:bottom w:val="nil"/>
              <w:right w:val="nil"/>
            </w:tcBorders>
            <w:shd w:val="clear" w:color="auto" w:fill="auto"/>
            <w:vAlign w:val="center"/>
            <w:hideMark/>
          </w:tcPr>
          <w:p w:rsidR="00C01D06" w:rsidRPr="001E1866" w:rsidRDefault="00C01D06" w:rsidP="006353D3">
            <w:pPr>
              <w:jc w:val="left"/>
              <w:rPr>
                <w:rFonts w:cs="Arial"/>
                <w:iCs/>
                <w:sz w:val="15"/>
                <w:szCs w:val="15"/>
                <w:lang w:val="en-US"/>
              </w:rPr>
            </w:pPr>
            <w:r w:rsidRPr="001E1866">
              <w:rPr>
                <w:rFonts w:cs="Arial"/>
                <w:iCs/>
                <w:sz w:val="15"/>
                <w:szCs w:val="15"/>
                <w:lang w:val="en-US"/>
              </w:rPr>
              <w:t>Iné</w:t>
            </w:r>
            <w:r w:rsidR="00F969E0">
              <w:rPr>
                <w:rFonts w:cs="Arial"/>
                <w:iCs/>
                <w:sz w:val="15"/>
                <w:szCs w:val="15"/>
                <w:lang w:val="en-US"/>
              </w:rPr>
              <w:t xml:space="preserve"> – vyňaté príjmy</w:t>
            </w:r>
          </w:p>
        </w:tc>
        <w:tc>
          <w:tcPr>
            <w:tcW w:w="547" w:type="pct"/>
            <w:tcBorders>
              <w:top w:val="nil"/>
              <w:left w:val="nil"/>
              <w:bottom w:val="nil"/>
              <w:right w:val="nil"/>
            </w:tcBorders>
            <w:shd w:val="clear" w:color="auto" w:fill="auto"/>
            <w:vAlign w:val="bottom"/>
            <w:hideMark/>
          </w:tcPr>
          <w:p w:rsidR="00C01D06" w:rsidRPr="001E1866" w:rsidRDefault="00F969E0" w:rsidP="006353D3">
            <w:pPr>
              <w:jc w:val="right"/>
              <w:rPr>
                <w:rFonts w:cs="Arial"/>
                <w:sz w:val="15"/>
                <w:szCs w:val="15"/>
                <w:lang w:val="en-US"/>
              </w:rPr>
            </w:pPr>
            <w:r>
              <w:rPr>
                <w:rFonts w:cs="Arial"/>
                <w:sz w:val="15"/>
                <w:szCs w:val="15"/>
                <w:lang w:val="en-US"/>
              </w:rPr>
              <w:t>(273.192)</w:t>
            </w:r>
            <w:r w:rsidR="00C01D06" w:rsidRPr="001E1866">
              <w:rPr>
                <w:rFonts w:cs="Arial"/>
                <w:sz w:val="15"/>
                <w:szCs w:val="15"/>
                <w:lang w:val="en-US"/>
              </w:rPr>
              <w:t xml:space="preserve"> </w:t>
            </w:r>
          </w:p>
        </w:tc>
        <w:tc>
          <w:tcPr>
            <w:tcW w:w="487"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Pr>
                <w:rFonts w:cs="Arial"/>
                <w:i/>
                <w:iCs/>
                <w:sz w:val="15"/>
                <w:szCs w:val="15"/>
                <w:lang w:val="en-US"/>
              </w:rPr>
              <w:t>(27.319)</w:t>
            </w:r>
            <w:r w:rsidRPr="001E1866">
              <w:rPr>
                <w:rFonts w:cs="Arial"/>
                <w:i/>
                <w:iCs/>
                <w:sz w:val="15"/>
                <w:szCs w:val="15"/>
                <w:lang w:val="en-US"/>
              </w:rPr>
              <w:t xml:space="preserve"> </w:t>
            </w:r>
          </w:p>
        </w:tc>
        <w:tc>
          <w:tcPr>
            <w:tcW w:w="472" w:type="pct"/>
            <w:tcBorders>
              <w:top w:val="nil"/>
              <w:left w:val="nil"/>
              <w:bottom w:val="nil"/>
              <w:right w:val="nil"/>
            </w:tcBorders>
            <w:shd w:val="clear" w:color="auto" w:fill="auto"/>
            <w:vAlign w:val="bottom"/>
            <w:hideMark/>
          </w:tcPr>
          <w:p w:rsidR="00C01D06" w:rsidRPr="001E1866" w:rsidRDefault="005A331F" w:rsidP="006353D3">
            <w:pPr>
              <w:jc w:val="right"/>
              <w:rPr>
                <w:rFonts w:cs="Arial"/>
                <w:sz w:val="15"/>
                <w:szCs w:val="15"/>
                <w:lang w:val="en-US"/>
              </w:rPr>
            </w:pPr>
            <w:r>
              <w:rPr>
                <w:rFonts w:cs="Arial"/>
                <w:sz w:val="15"/>
                <w:szCs w:val="15"/>
                <w:lang w:val="en-US"/>
              </w:rPr>
              <w:t>(-10</w:t>
            </w:r>
            <w:r w:rsidR="00C01D06" w:rsidRPr="001E1866">
              <w:rPr>
                <w:rFonts w:cs="Arial"/>
                <w:sz w:val="15"/>
                <w:szCs w:val="15"/>
                <w:lang w:val="en-US"/>
              </w:rPr>
              <w:t>%</w:t>
            </w:r>
            <w:r>
              <w:rPr>
                <w:rFonts w:cs="Arial"/>
                <w:sz w:val="15"/>
                <w:szCs w:val="15"/>
                <w:lang w:val="en-US"/>
              </w:rPr>
              <w:t>)</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p>
        </w:tc>
        <w:tc>
          <w:tcPr>
            <w:tcW w:w="511" w:type="pct"/>
            <w:tcBorders>
              <w:top w:val="nil"/>
              <w:left w:val="nil"/>
              <w:bottom w:val="nil"/>
              <w:right w:val="nil"/>
            </w:tcBorders>
            <w:shd w:val="clear" w:color="auto" w:fill="auto"/>
            <w:vAlign w:val="bottom"/>
            <w:hideMark/>
          </w:tcPr>
          <w:p w:rsidR="00C01D06" w:rsidRPr="001E1866" w:rsidRDefault="00C01D06" w:rsidP="006353D3">
            <w:pPr>
              <w:jc w:val="right"/>
              <w:rPr>
                <w:rFonts w:cs="Arial"/>
                <w:i/>
                <w:iCs/>
                <w:sz w:val="15"/>
                <w:szCs w:val="15"/>
                <w:lang w:val="en-US"/>
              </w:rPr>
            </w:pPr>
            <w:r w:rsidRPr="001E1866">
              <w:rPr>
                <w:rFonts w:cs="Arial"/>
                <w:i/>
                <w:iCs/>
                <w:sz w:val="15"/>
                <w:szCs w:val="15"/>
                <w:lang w:val="en-US"/>
              </w:rPr>
              <w:t xml:space="preserve">- </w:t>
            </w:r>
          </w:p>
        </w:tc>
        <w:tc>
          <w:tcPr>
            <w:tcW w:w="471"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r w:rsidRPr="001E1866">
              <w:rPr>
                <w:rFonts w:cs="Arial"/>
                <w:sz w:val="15"/>
                <w:szCs w:val="15"/>
                <w:lang w:val="en-US"/>
              </w:rPr>
              <w:t>0%</w:t>
            </w:r>
          </w:p>
        </w:tc>
      </w:tr>
      <w:tr w:rsidR="00C01D06" w:rsidRPr="001E1866" w:rsidTr="006353D3">
        <w:tc>
          <w:tcPr>
            <w:tcW w:w="1964" w:type="pct"/>
            <w:tcBorders>
              <w:top w:val="nil"/>
              <w:left w:val="nil"/>
              <w:bottom w:val="nil"/>
              <w:right w:val="nil"/>
            </w:tcBorders>
            <w:shd w:val="clear" w:color="auto" w:fill="auto"/>
            <w:vAlign w:val="center"/>
            <w:hideMark/>
          </w:tcPr>
          <w:p w:rsidR="00C01D06" w:rsidRPr="001E1866" w:rsidRDefault="00C01D06" w:rsidP="006353D3">
            <w:pPr>
              <w:jc w:val="left"/>
              <w:rPr>
                <w:rFonts w:cs="Arial"/>
                <w:b/>
                <w:bCs/>
                <w:sz w:val="15"/>
                <w:szCs w:val="15"/>
                <w:lang w:val="en-US"/>
              </w:rPr>
            </w:pPr>
            <w:r w:rsidRPr="001E1866">
              <w:rPr>
                <w:rFonts w:cs="Arial"/>
                <w:b/>
                <w:bCs/>
                <w:sz w:val="15"/>
                <w:szCs w:val="15"/>
                <w:lang w:val="en-US"/>
              </w:rPr>
              <w:t>Spolu</w:t>
            </w:r>
          </w:p>
        </w:tc>
        <w:tc>
          <w:tcPr>
            <w:tcW w:w="547" w:type="pct"/>
            <w:tcBorders>
              <w:top w:val="single" w:sz="4" w:space="0" w:color="auto"/>
              <w:left w:val="nil"/>
              <w:bottom w:val="nil"/>
              <w:right w:val="nil"/>
            </w:tcBorders>
            <w:shd w:val="clear" w:color="auto" w:fill="auto"/>
            <w:hideMark/>
          </w:tcPr>
          <w:p w:rsidR="00C01D06" w:rsidRPr="00625392" w:rsidRDefault="00C01D06" w:rsidP="007824EE">
            <w:pPr>
              <w:jc w:val="right"/>
              <w:rPr>
                <w:rFonts w:cs="Arial"/>
                <w:sz w:val="15"/>
                <w:szCs w:val="15"/>
                <w:lang w:val="en-US"/>
              </w:rPr>
            </w:pPr>
            <w:r w:rsidRPr="00625392">
              <w:rPr>
                <w:rFonts w:cs="Arial"/>
                <w:sz w:val="15"/>
                <w:szCs w:val="15"/>
                <w:lang w:val="en-US"/>
              </w:rPr>
              <w:t>1</w:t>
            </w:r>
            <w:r w:rsidR="007824EE">
              <w:rPr>
                <w:rFonts w:cs="Arial"/>
                <w:sz w:val="15"/>
                <w:szCs w:val="15"/>
                <w:lang w:val="en-US"/>
              </w:rPr>
              <w:t>.413.376</w:t>
            </w:r>
          </w:p>
        </w:tc>
        <w:tc>
          <w:tcPr>
            <w:tcW w:w="487" w:type="pct"/>
            <w:tcBorders>
              <w:top w:val="single" w:sz="4" w:space="0" w:color="auto"/>
              <w:left w:val="nil"/>
              <w:bottom w:val="nil"/>
              <w:right w:val="nil"/>
            </w:tcBorders>
            <w:shd w:val="clear" w:color="auto" w:fill="auto"/>
            <w:hideMark/>
          </w:tcPr>
          <w:p w:rsidR="00C01D06" w:rsidRPr="00625392" w:rsidRDefault="005A331F" w:rsidP="006353D3">
            <w:pPr>
              <w:jc w:val="right"/>
              <w:rPr>
                <w:rFonts w:cs="Arial"/>
                <w:sz w:val="15"/>
                <w:szCs w:val="15"/>
                <w:lang w:val="en-US"/>
              </w:rPr>
            </w:pPr>
            <w:r>
              <w:rPr>
                <w:rFonts w:cs="Arial"/>
                <w:sz w:val="15"/>
                <w:szCs w:val="15"/>
                <w:lang w:val="en-US"/>
              </w:rPr>
              <w:t>310.943</w:t>
            </w:r>
          </w:p>
        </w:tc>
        <w:tc>
          <w:tcPr>
            <w:tcW w:w="472" w:type="pct"/>
            <w:tcBorders>
              <w:top w:val="single" w:sz="4" w:space="0" w:color="auto"/>
              <w:left w:val="nil"/>
              <w:bottom w:val="nil"/>
              <w:right w:val="nil"/>
            </w:tcBorders>
            <w:shd w:val="clear" w:color="auto" w:fill="auto"/>
            <w:hideMark/>
          </w:tcPr>
          <w:p w:rsidR="00C01D06" w:rsidRPr="00625392" w:rsidRDefault="005A331F" w:rsidP="006353D3">
            <w:pPr>
              <w:jc w:val="right"/>
              <w:rPr>
                <w:rFonts w:cs="Arial"/>
                <w:sz w:val="15"/>
                <w:szCs w:val="15"/>
                <w:lang w:val="en-US"/>
              </w:rPr>
            </w:pPr>
            <w:r>
              <w:rPr>
                <w:rFonts w:cs="Arial"/>
                <w:sz w:val="15"/>
                <w:szCs w:val="15"/>
                <w:lang w:val="en-US"/>
              </w:rPr>
              <w:t>22</w:t>
            </w:r>
            <w:r w:rsidR="00C01D06">
              <w:rPr>
                <w:rFonts w:cs="Arial"/>
                <w:sz w:val="15"/>
                <w:szCs w:val="15"/>
                <w:lang w:val="en-US"/>
              </w:rPr>
              <w:t>%</w:t>
            </w:r>
          </w:p>
        </w:tc>
        <w:tc>
          <w:tcPr>
            <w:tcW w:w="547" w:type="pct"/>
            <w:tcBorders>
              <w:top w:val="single" w:sz="4" w:space="0" w:color="auto"/>
              <w:left w:val="nil"/>
              <w:bottom w:val="nil"/>
              <w:right w:val="nil"/>
            </w:tcBorders>
            <w:shd w:val="clear" w:color="auto" w:fill="auto"/>
            <w:hideMark/>
          </w:tcPr>
          <w:p w:rsidR="00C01D06" w:rsidRPr="00C643FE" w:rsidRDefault="00C01D06" w:rsidP="006353D3">
            <w:pPr>
              <w:jc w:val="right"/>
              <w:rPr>
                <w:rFonts w:cs="Arial"/>
                <w:sz w:val="15"/>
                <w:szCs w:val="15"/>
                <w:lang w:val="en-US"/>
              </w:rPr>
            </w:pPr>
            <w:r w:rsidRPr="00C643FE">
              <w:rPr>
                <w:rFonts w:cs="Arial"/>
                <w:sz w:val="15"/>
                <w:szCs w:val="15"/>
                <w:lang w:val="en-US"/>
              </w:rPr>
              <w:t>979.582</w:t>
            </w:r>
          </w:p>
        </w:tc>
        <w:tc>
          <w:tcPr>
            <w:tcW w:w="511" w:type="pct"/>
            <w:tcBorders>
              <w:top w:val="single" w:sz="4" w:space="0" w:color="auto"/>
              <w:left w:val="nil"/>
              <w:bottom w:val="nil"/>
              <w:right w:val="nil"/>
            </w:tcBorders>
            <w:shd w:val="clear" w:color="auto" w:fill="auto"/>
            <w:hideMark/>
          </w:tcPr>
          <w:p w:rsidR="00C01D06" w:rsidRPr="00C643FE" w:rsidRDefault="00C01D06" w:rsidP="006353D3">
            <w:pPr>
              <w:jc w:val="right"/>
              <w:rPr>
                <w:rFonts w:cs="Arial"/>
                <w:sz w:val="15"/>
                <w:szCs w:val="15"/>
                <w:lang w:val="en-US"/>
              </w:rPr>
            </w:pPr>
            <w:r w:rsidRPr="00C643FE">
              <w:rPr>
                <w:rFonts w:cs="Arial"/>
                <w:sz w:val="15"/>
                <w:szCs w:val="15"/>
                <w:lang w:val="en-US"/>
              </w:rPr>
              <w:t>215.508</w:t>
            </w:r>
          </w:p>
        </w:tc>
        <w:tc>
          <w:tcPr>
            <w:tcW w:w="471" w:type="pct"/>
            <w:tcBorders>
              <w:top w:val="single" w:sz="4" w:space="0" w:color="auto"/>
              <w:left w:val="nil"/>
              <w:bottom w:val="nil"/>
              <w:right w:val="nil"/>
            </w:tcBorders>
            <w:shd w:val="clear" w:color="auto" w:fill="auto"/>
            <w:hideMark/>
          </w:tcPr>
          <w:p w:rsidR="00C01D06" w:rsidRPr="00C643FE" w:rsidRDefault="00C01D06" w:rsidP="006353D3">
            <w:pPr>
              <w:jc w:val="right"/>
              <w:rPr>
                <w:rFonts w:cs="Arial"/>
                <w:sz w:val="15"/>
                <w:szCs w:val="15"/>
                <w:lang w:val="en-US"/>
              </w:rPr>
            </w:pPr>
            <w:r w:rsidRPr="00C643FE">
              <w:rPr>
                <w:rFonts w:cs="Arial"/>
                <w:sz w:val="15"/>
                <w:szCs w:val="15"/>
                <w:lang w:val="en-US"/>
              </w:rPr>
              <w:t>20,91</w:t>
            </w:r>
            <w:r>
              <w:rPr>
                <w:rFonts w:cs="Arial"/>
                <w:sz w:val="15"/>
                <w:szCs w:val="15"/>
                <w:lang w:val="en-US"/>
              </w:rPr>
              <w:t>%</w:t>
            </w:r>
          </w:p>
        </w:tc>
      </w:tr>
      <w:tr w:rsidR="00C01D06" w:rsidRPr="001E1866" w:rsidTr="006353D3">
        <w:tc>
          <w:tcPr>
            <w:tcW w:w="1964" w:type="pct"/>
            <w:tcBorders>
              <w:top w:val="nil"/>
              <w:left w:val="nil"/>
              <w:bottom w:val="nil"/>
              <w:right w:val="nil"/>
            </w:tcBorders>
            <w:shd w:val="clear" w:color="auto" w:fill="auto"/>
            <w:vAlign w:val="center"/>
            <w:hideMark/>
          </w:tcPr>
          <w:p w:rsidR="00C01D06" w:rsidRPr="001E1866" w:rsidRDefault="00C01D06" w:rsidP="006353D3">
            <w:pPr>
              <w:jc w:val="left"/>
              <w:rPr>
                <w:rFonts w:cs="Arial"/>
                <w:b/>
                <w:bCs/>
                <w:sz w:val="15"/>
                <w:szCs w:val="15"/>
                <w:lang w:val="en-US"/>
              </w:rPr>
            </w:pP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sz w:val="15"/>
                <w:szCs w:val="15"/>
                <w:lang w:val="en-US"/>
              </w:rPr>
            </w:pPr>
          </w:p>
        </w:tc>
        <w:tc>
          <w:tcPr>
            <w:tcW w:w="487" w:type="pct"/>
            <w:tcBorders>
              <w:top w:val="nil"/>
              <w:left w:val="nil"/>
              <w:bottom w:val="nil"/>
              <w:right w:val="nil"/>
            </w:tcBorders>
            <w:shd w:val="clear" w:color="auto" w:fill="auto"/>
            <w:vAlign w:val="bottom"/>
            <w:hideMark/>
          </w:tcPr>
          <w:p w:rsidR="00C01D06" w:rsidRPr="001E1866" w:rsidRDefault="00C01D06" w:rsidP="005A331F">
            <w:pPr>
              <w:rPr>
                <w:sz w:val="15"/>
                <w:szCs w:val="15"/>
                <w:lang w:val="en-US"/>
              </w:rPr>
            </w:pPr>
          </w:p>
        </w:tc>
        <w:tc>
          <w:tcPr>
            <w:tcW w:w="472" w:type="pct"/>
            <w:tcBorders>
              <w:top w:val="nil"/>
              <w:left w:val="nil"/>
              <w:bottom w:val="nil"/>
              <w:right w:val="nil"/>
            </w:tcBorders>
            <w:shd w:val="clear" w:color="auto" w:fill="auto"/>
            <w:vAlign w:val="bottom"/>
            <w:hideMark/>
          </w:tcPr>
          <w:p w:rsidR="00C01D06" w:rsidRPr="001E1866" w:rsidRDefault="00C01D06" w:rsidP="006353D3">
            <w:pPr>
              <w:jc w:val="right"/>
              <w:rPr>
                <w:sz w:val="15"/>
                <w:szCs w:val="15"/>
                <w:lang w:val="en-US"/>
              </w:rPr>
            </w:pP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sz w:val="15"/>
                <w:szCs w:val="15"/>
                <w:lang w:val="en-US"/>
              </w:rPr>
            </w:pPr>
          </w:p>
        </w:tc>
        <w:tc>
          <w:tcPr>
            <w:tcW w:w="511" w:type="pct"/>
            <w:tcBorders>
              <w:top w:val="nil"/>
              <w:left w:val="nil"/>
              <w:bottom w:val="nil"/>
              <w:right w:val="nil"/>
            </w:tcBorders>
            <w:shd w:val="clear" w:color="auto" w:fill="auto"/>
            <w:vAlign w:val="bottom"/>
            <w:hideMark/>
          </w:tcPr>
          <w:p w:rsidR="00C01D06" w:rsidRPr="001E1866" w:rsidRDefault="00C01D06" w:rsidP="006353D3">
            <w:pPr>
              <w:jc w:val="right"/>
              <w:rPr>
                <w:sz w:val="15"/>
                <w:szCs w:val="15"/>
                <w:lang w:val="en-US"/>
              </w:rPr>
            </w:pPr>
          </w:p>
        </w:tc>
        <w:tc>
          <w:tcPr>
            <w:tcW w:w="471" w:type="pct"/>
            <w:tcBorders>
              <w:top w:val="nil"/>
              <w:left w:val="nil"/>
              <w:bottom w:val="nil"/>
              <w:right w:val="nil"/>
            </w:tcBorders>
            <w:shd w:val="clear" w:color="auto" w:fill="auto"/>
            <w:vAlign w:val="bottom"/>
            <w:hideMark/>
          </w:tcPr>
          <w:p w:rsidR="00C01D06" w:rsidRPr="001E1866" w:rsidRDefault="00C01D06" w:rsidP="006353D3">
            <w:pPr>
              <w:jc w:val="right"/>
              <w:rPr>
                <w:sz w:val="15"/>
                <w:szCs w:val="15"/>
                <w:lang w:val="en-US"/>
              </w:rPr>
            </w:pPr>
          </w:p>
        </w:tc>
      </w:tr>
      <w:tr w:rsidR="00C01D06" w:rsidRPr="001E1866" w:rsidTr="006353D3">
        <w:tc>
          <w:tcPr>
            <w:tcW w:w="1964" w:type="pct"/>
            <w:tcBorders>
              <w:top w:val="nil"/>
              <w:left w:val="nil"/>
              <w:bottom w:val="nil"/>
              <w:right w:val="nil"/>
            </w:tcBorders>
            <w:shd w:val="clear" w:color="auto" w:fill="auto"/>
            <w:vAlign w:val="center"/>
            <w:hideMark/>
          </w:tcPr>
          <w:p w:rsidR="00C01D06" w:rsidRPr="001E1866" w:rsidRDefault="00C01D06" w:rsidP="006353D3">
            <w:pPr>
              <w:jc w:val="left"/>
              <w:rPr>
                <w:rFonts w:cs="Arial"/>
                <w:sz w:val="15"/>
                <w:szCs w:val="15"/>
                <w:lang w:val="en-US"/>
              </w:rPr>
            </w:pPr>
            <w:r w:rsidRPr="001E1866">
              <w:rPr>
                <w:rFonts w:cs="Arial"/>
                <w:sz w:val="15"/>
                <w:szCs w:val="15"/>
                <w:lang w:val="en-US"/>
              </w:rPr>
              <w:t>Splatná daň z príjmov</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p>
        </w:tc>
        <w:tc>
          <w:tcPr>
            <w:tcW w:w="487" w:type="pct"/>
            <w:tcBorders>
              <w:top w:val="nil"/>
              <w:left w:val="nil"/>
              <w:bottom w:val="nil"/>
              <w:right w:val="nil"/>
            </w:tcBorders>
            <w:shd w:val="clear" w:color="auto" w:fill="auto"/>
            <w:hideMark/>
          </w:tcPr>
          <w:p w:rsidR="00C01D06" w:rsidRPr="00625392" w:rsidRDefault="005A331F" w:rsidP="006353D3">
            <w:pPr>
              <w:jc w:val="right"/>
              <w:rPr>
                <w:rFonts w:cs="Arial"/>
                <w:sz w:val="15"/>
                <w:szCs w:val="15"/>
                <w:lang w:val="en-US"/>
              </w:rPr>
            </w:pPr>
            <w:r>
              <w:rPr>
                <w:rFonts w:cs="Arial"/>
                <w:sz w:val="15"/>
                <w:szCs w:val="15"/>
                <w:lang w:val="en-US"/>
              </w:rPr>
              <w:t>310.995</w:t>
            </w:r>
          </w:p>
        </w:tc>
        <w:tc>
          <w:tcPr>
            <w:tcW w:w="472" w:type="pct"/>
            <w:tcBorders>
              <w:top w:val="nil"/>
              <w:left w:val="nil"/>
              <w:bottom w:val="nil"/>
              <w:right w:val="nil"/>
            </w:tcBorders>
            <w:shd w:val="clear" w:color="auto" w:fill="auto"/>
            <w:noWrap/>
            <w:hideMark/>
          </w:tcPr>
          <w:p w:rsidR="00C01D06" w:rsidRPr="00625392" w:rsidRDefault="00C01D06" w:rsidP="006353D3">
            <w:pPr>
              <w:jc w:val="right"/>
              <w:rPr>
                <w:rFonts w:cs="Arial"/>
                <w:sz w:val="15"/>
                <w:szCs w:val="15"/>
                <w:lang w:val="en-US"/>
              </w:rPr>
            </w:pPr>
            <w:r w:rsidRPr="00625392">
              <w:rPr>
                <w:rFonts w:cs="Arial"/>
                <w:sz w:val="15"/>
                <w:szCs w:val="15"/>
                <w:lang w:val="en-US"/>
              </w:rPr>
              <w:t>24,46</w:t>
            </w:r>
            <w:r>
              <w:rPr>
                <w:rFonts w:cs="Arial"/>
                <w:sz w:val="15"/>
                <w:szCs w:val="15"/>
                <w:lang w:val="en-US"/>
              </w:rPr>
              <w:t>%</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p>
        </w:tc>
        <w:tc>
          <w:tcPr>
            <w:tcW w:w="511" w:type="pct"/>
            <w:tcBorders>
              <w:top w:val="nil"/>
              <w:left w:val="nil"/>
              <w:bottom w:val="nil"/>
              <w:right w:val="nil"/>
            </w:tcBorders>
            <w:shd w:val="clear" w:color="auto" w:fill="auto"/>
            <w:hideMark/>
          </w:tcPr>
          <w:p w:rsidR="00C01D06" w:rsidRPr="00625392" w:rsidRDefault="00C01D06" w:rsidP="006353D3">
            <w:pPr>
              <w:rPr>
                <w:rFonts w:cs="Arial"/>
                <w:sz w:val="15"/>
                <w:szCs w:val="15"/>
                <w:lang w:val="en-US"/>
              </w:rPr>
            </w:pPr>
            <w:r w:rsidRPr="00625392">
              <w:rPr>
                <w:rFonts w:cs="Arial"/>
                <w:sz w:val="15"/>
                <w:szCs w:val="15"/>
                <w:lang w:val="en-US"/>
              </w:rPr>
              <w:t>215.508</w:t>
            </w:r>
          </w:p>
        </w:tc>
        <w:tc>
          <w:tcPr>
            <w:tcW w:w="471" w:type="pct"/>
            <w:tcBorders>
              <w:top w:val="nil"/>
              <w:left w:val="nil"/>
              <w:bottom w:val="nil"/>
              <w:right w:val="nil"/>
            </w:tcBorders>
            <w:shd w:val="clear" w:color="auto" w:fill="auto"/>
            <w:noWrap/>
            <w:hideMark/>
          </w:tcPr>
          <w:p w:rsidR="00C01D06" w:rsidRPr="00625392" w:rsidRDefault="00C01D06" w:rsidP="006353D3">
            <w:pPr>
              <w:rPr>
                <w:rFonts w:cs="Arial"/>
                <w:sz w:val="15"/>
                <w:szCs w:val="15"/>
                <w:lang w:val="en-US"/>
              </w:rPr>
            </w:pPr>
            <w:r w:rsidRPr="00625392">
              <w:rPr>
                <w:rFonts w:cs="Arial"/>
                <w:sz w:val="15"/>
                <w:szCs w:val="15"/>
                <w:lang w:val="en-US"/>
              </w:rPr>
              <w:t>20,91</w:t>
            </w:r>
            <w:r>
              <w:rPr>
                <w:rFonts w:cs="Arial"/>
                <w:sz w:val="15"/>
                <w:szCs w:val="15"/>
                <w:lang w:val="en-US"/>
              </w:rPr>
              <w:t>%</w:t>
            </w:r>
          </w:p>
        </w:tc>
      </w:tr>
      <w:tr w:rsidR="00C01D06" w:rsidRPr="001E1866" w:rsidTr="006353D3">
        <w:tc>
          <w:tcPr>
            <w:tcW w:w="1964" w:type="pct"/>
            <w:tcBorders>
              <w:top w:val="nil"/>
              <w:left w:val="nil"/>
              <w:bottom w:val="nil"/>
              <w:right w:val="nil"/>
            </w:tcBorders>
            <w:shd w:val="clear" w:color="auto" w:fill="auto"/>
            <w:vAlign w:val="center"/>
            <w:hideMark/>
          </w:tcPr>
          <w:p w:rsidR="00C01D06" w:rsidRPr="001E1866" w:rsidRDefault="00C01D06" w:rsidP="006353D3">
            <w:pPr>
              <w:jc w:val="left"/>
              <w:rPr>
                <w:rFonts w:cs="Arial"/>
                <w:sz w:val="15"/>
                <w:szCs w:val="15"/>
                <w:lang w:val="en-US"/>
              </w:rPr>
            </w:pPr>
            <w:r w:rsidRPr="001E1866">
              <w:rPr>
                <w:rFonts w:cs="Arial"/>
                <w:sz w:val="15"/>
                <w:szCs w:val="15"/>
                <w:lang w:val="en-US"/>
              </w:rPr>
              <w:t>Odložená daň z príjmov</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p>
        </w:tc>
        <w:tc>
          <w:tcPr>
            <w:tcW w:w="487" w:type="pct"/>
            <w:tcBorders>
              <w:top w:val="nil"/>
              <w:left w:val="nil"/>
              <w:bottom w:val="single" w:sz="4" w:space="0" w:color="auto"/>
              <w:right w:val="nil"/>
            </w:tcBorders>
            <w:shd w:val="clear" w:color="auto" w:fill="auto"/>
            <w:vAlign w:val="bottom"/>
            <w:hideMark/>
          </w:tcPr>
          <w:p w:rsidR="00C01D06" w:rsidRPr="001E1866" w:rsidRDefault="005A331F" w:rsidP="006353D3">
            <w:pPr>
              <w:jc w:val="right"/>
              <w:rPr>
                <w:rFonts w:cs="Arial"/>
                <w:sz w:val="15"/>
                <w:szCs w:val="15"/>
                <w:lang w:val="en-US"/>
              </w:rPr>
            </w:pPr>
            <w:r>
              <w:rPr>
                <w:rFonts w:cs="Arial"/>
                <w:sz w:val="15"/>
                <w:szCs w:val="15"/>
                <w:lang w:val="en-US"/>
              </w:rPr>
              <w:t>(14.671</w:t>
            </w:r>
            <w:r w:rsidR="00C01D06">
              <w:rPr>
                <w:rFonts w:cs="Arial"/>
                <w:sz w:val="15"/>
                <w:szCs w:val="15"/>
                <w:lang w:val="en-US"/>
              </w:rPr>
              <w:t>)</w:t>
            </w:r>
            <w:r w:rsidR="00C01D06" w:rsidRPr="001E1866">
              <w:rPr>
                <w:rFonts w:cs="Arial"/>
                <w:sz w:val="15"/>
                <w:szCs w:val="15"/>
                <w:lang w:val="en-US"/>
              </w:rPr>
              <w:t xml:space="preserve"> </w:t>
            </w:r>
          </w:p>
        </w:tc>
        <w:tc>
          <w:tcPr>
            <w:tcW w:w="472" w:type="pct"/>
            <w:tcBorders>
              <w:top w:val="nil"/>
              <w:left w:val="nil"/>
              <w:bottom w:val="nil"/>
              <w:right w:val="nil"/>
            </w:tcBorders>
            <w:shd w:val="clear" w:color="auto" w:fill="auto"/>
            <w:noWrap/>
            <w:vAlign w:val="bottom"/>
            <w:hideMark/>
          </w:tcPr>
          <w:p w:rsidR="00C01D06" w:rsidRPr="001E1866" w:rsidRDefault="00C01D06" w:rsidP="006353D3">
            <w:pPr>
              <w:jc w:val="right"/>
              <w:rPr>
                <w:rFonts w:cs="Arial"/>
                <w:sz w:val="15"/>
                <w:szCs w:val="15"/>
                <w:lang w:val="en-US"/>
              </w:rPr>
            </w:pPr>
            <w:r>
              <w:rPr>
                <w:rFonts w:cs="Arial"/>
                <w:sz w:val="15"/>
                <w:szCs w:val="15"/>
                <w:lang w:val="en-US"/>
              </w:rPr>
              <w:t>(0,9</w:t>
            </w:r>
            <w:r w:rsidRPr="001E1866">
              <w:rPr>
                <w:rFonts w:cs="Arial"/>
                <w:sz w:val="15"/>
                <w:szCs w:val="15"/>
                <w:lang w:val="en-US"/>
              </w:rPr>
              <w:t>0</w:t>
            </w:r>
            <w:r>
              <w:rPr>
                <w:rFonts w:cs="Arial"/>
                <w:sz w:val="15"/>
                <w:szCs w:val="15"/>
                <w:lang w:val="en-US"/>
              </w:rPr>
              <w:t>)</w:t>
            </w:r>
            <w:r w:rsidRPr="001E1866">
              <w:rPr>
                <w:rFonts w:cs="Arial"/>
                <w:sz w:val="15"/>
                <w:szCs w:val="15"/>
                <w:lang w:val="en-US"/>
              </w:rPr>
              <w:t>%</w:t>
            </w:r>
          </w:p>
        </w:tc>
        <w:tc>
          <w:tcPr>
            <w:tcW w:w="547" w:type="pct"/>
            <w:tcBorders>
              <w:top w:val="nil"/>
              <w:left w:val="nil"/>
              <w:bottom w:val="nil"/>
              <w:right w:val="nil"/>
            </w:tcBorders>
            <w:shd w:val="clear" w:color="auto" w:fill="auto"/>
            <w:vAlign w:val="bottom"/>
            <w:hideMark/>
          </w:tcPr>
          <w:p w:rsidR="00C01D06" w:rsidRPr="001E1866" w:rsidRDefault="00C01D06" w:rsidP="006353D3">
            <w:pPr>
              <w:jc w:val="right"/>
              <w:rPr>
                <w:rFonts w:cs="Arial"/>
                <w:sz w:val="15"/>
                <w:szCs w:val="15"/>
                <w:lang w:val="en-US"/>
              </w:rPr>
            </w:pPr>
          </w:p>
        </w:tc>
        <w:tc>
          <w:tcPr>
            <w:tcW w:w="511" w:type="pct"/>
            <w:tcBorders>
              <w:top w:val="nil"/>
              <w:left w:val="nil"/>
              <w:bottom w:val="single" w:sz="4" w:space="0" w:color="auto"/>
              <w:right w:val="nil"/>
            </w:tcBorders>
            <w:shd w:val="clear" w:color="auto" w:fill="auto"/>
            <w:hideMark/>
          </w:tcPr>
          <w:p w:rsidR="00C01D06" w:rsidRPr="00625392" w:rsidRDefault="00C01D06" w:rsidP="006353D3">
            <w:pPr>
              <w:rPr>
                <w:rFonts w:cs="Arial"/>
                <w:sz w:val="15"/>
                <w:szCs w:val="15"/>
                <w:lang w:val="en-US"/>
              </w:rPr>
            </w:pPr>
            <w:r w:rsidRPr="00625392">
              <w:rPr>
                <w:rFonts w:cs="Arial"/>
                <w:sz w:val="15"/>
                <w:szCs w:val="15"/>
                <w:lang w:val="en-US"/>
              </w:rPr>
              <w:t>(9.207)</w:t>
            </w:r>
          </w:p>
        </w:tc>
        <w:tc>
          <w:tcPr>
            <w:tcW w:w="471" w:type="pct"/>
            <w:tcBorders>
              <w:top w:val="nil"/>
              <w:left w:val="nil"/>
              <w:bottom w:val="nil"/>
              <w:right w:val="nil"/>
            </w:tcBorders>
            <w:shd w:val="clear" w:color="auto" w:fill="auto"/>
            <w:noWrap/>
            <w:hideMark/>
          </w:tcPr>
          <w:p w:rsidR="00C01D06" w:rsidRPr="00625392" w:rsidRDefault="00C01D06" w:rsidP="006353D3">
            <w:pPr>
              <w:rPr>
                <w:rFonts w:cs="Arial"/>
                <w:sz w:val="15"/>
                <w:szCs w:val="15"/>
                <w:lang w:val="en-US"/>
              </w:rPr>
            </w:pPr>
            <w:r w:rsidRPr="00625392">
              <w:rPr>
                <w:rFonts w:cs="Arial"/>
                <w:sz w:val="15"/>
                <w:szCs w:val="15"/>
                <w:lang w:val="en-US"/>
              </w:rPr>
              <w:t>(0,89)</w:t>
            </w:r>
            <w:r>
              <w:rPr>
                <w:rFonts w:cs="Arial"/>
                <w:sz w:val="15"/>
                <w:szCs w:val="15"/>
                <w:lang w:val="en-US"/>
              </w:rPr>
              <w:t>%</w:t>
            </w:r>
          </w:p>
        </w:tc>
      </w:tr>
      <w:tr w:rsidR="00C01D06" w:rsidRPr="001E1866" w:rsidTr="006353D3">
        <w:tc>
          <w:tcPr>
            <w:tcW w:w="1964" w:type="pct"/>
            <w:tcBorders>
              <w:top w:val="nil"/>
              <w:left w:val="nil"/>
              <w:bottom w:val="single" w:sz="8" w:space="0" w:color="auto"/>
              <w:right w:val="nil"/>
            </w:tcBorders>
            <w:shd w:val="clear" w:color="auto" w:fill="auto"/>
            <w:vAlign w:val="center"/>
            <w:hideMark/>
          </w:tcPr>
          <w:p w:rsidR="00C01D06" w:rsidRPr="001E1866" w:rsidRDefault="00C01D06" w:rsidP="006353D3">
            <w:pPr>
              <w:jc w:val="left"/>
              <w:rPr>
                <w:rFonts w:cs="Arial"/>
                <w:b/>
                <w:bCs/>
                <w:sz w:val="15"/>
                <w:szCs w:val="15"/>
                <w:lang w:val="en-US"/>
              </w:rPr>
            </w:pPr>
            <w:r w:rsidRPr="001E1866">
              <w:rPr>
                <w:rFonts w:cs="Arial"/>
                <w:b/>
                <w:bCs/>
                <w:sz w:val="15"/>
                <w:szCs w:val="15"/>
                <w:lang w:val="en-US"/>
              </w:rPr>
              <w:t>Celková daň z príjmov</w:t>
            </w:r>
          </w:p>
        </w:tc>
        <w:tc>
          <w:tcPr>
            <w:tcW w:w="547" w:type="pct"/>
            <w:tcBorders>
              <w:top w:val="nil"/>
              <w:left w:val="nil"/>
              <w:bottom w:val="single" w:sz="8" w:space="0" w:color="auto"/>
              <w:right w:val="nil"/>
            </w:tcBorders>
            <w:shd w:val="clear" w:color="auto" w:fill="auto"/>
            <w:vAlign w:val="bottom"/>
            <w:hideMark/>
          </w:tcPr>
          <w:p w:rsidR="00C01D06" w:rsidRPr="001E1866" w:rsidRDefault="00C01D06" w:rsidP="006353D3">
            <w:pPr>
              <w:jc w:val="right"/>
              <w:rPr>
                <w:rFonts w:cs="Arial"/>
                <w:b/>
                <w:bCs/>
                <w:sz w:val="15"/>
                <w:szCs w:val="15"/>
                <w:lang w:val="en-US"/>
              </w:rPr>
            </w:pPr>
            <w:r w:rsidRPr="001E1866">
              <w:rPr>
                <w:rFonts w:cs="Arial"/>
                <w:b/>
                <w:bCs/>
                <w:sz w:val="15"/>
                <w:szCs w:val="15"/>
                <w:lang w:val="en-US"/>
              </w:rPr>
              <w:t> </w:t>
            </w:r>
          </w:p>
        </w:tc>
        <w:tc>
          <w:tcPr>
            <w:tcW w:w="487" w:type="pct"/>
            <w:tcBorders>
              <w:top w:val="nil"/>
              <w:left w:val="nil"/>
              <w:bottom w:val="single" w:sz="8" w:space="0" w:color="auto"/>
              <w:right w:val="nil"/>
            </w:tcBorders>
            <w:shd w:val="clear" w:color="auto" w:fill="auto"/>
            <w:vAlign w:val="bottom"/>
            <w:hideMark/>
          </w:tcPr>
          <w:p w:rsidR="00C01D06" w:rsidRPr="001E1866" w:rsidRDefault="005A331F" w:rsidP="006353D3">
            <w:pPr>
              <w:jc w:val="right"/>
              <w:rPr>
                <w:rFonts w:cs="Arial"/>
                <w:b/>
                <w:bCs/>
                <w:sz w:val="15"/>
                <w:szCs w:val="15"/>
                <w:lang w:val="en-US"/>
              </w:rPr>
            </w:pPr>
            <w:r>
              <w:rPr>
                <w:rFonts w:cs="Arial"/>
                <w:b/>
                <w:bCs/>
                <w:sz w:val="15"/>
                <w:szCs w:val="15"/>
                <w:lang w:val="en-US"/>
              </w:rPr>
              <w:t>296.324</w:t>
            </w:r>
            <w:r w:rsidR="00C01D06" w:rsidRPr="001E1866">
              <w:rPr>
                <w:rFonts w:cs="Arial"/>
                <w:b/>
                <w:bCs/>
                <w:sz w:val="15"/>
                <w:szCs w:val="15"/>
                <w:lang w:val="en-US"/>
              </w:rPr>
              <w:t xml:space="preserve"> </w:t>
            </w:r>
          </w:p>
        </w:tc>
        <w:tc>
          <w:tcPr>
            <w:tcW w:w="472" w:type="pct"/>
            <w:tcBorders>
              <w:top w:val="nil"/>
              <w:left w:val="nil"/>
              <w:bottom w:val="single" w:sz="8" w:space="0" w:color="auto"/>
              <w:right w:val="nil"/>
            </w:tcBorders>
            <w:shd w:val="clear" w:color="auto" w:fill="auto"/>
            <w:vAlign w:val="bottom"/>
            <w:hideMark/>
          </w:tcPr>
          <w:p w:rsidR="00C01D06" w:rsidRPr="001E1866" w:rsidRDefault="00C01D06" w:rsidP="006353D3">
            <w:pPr>
              <w:jc w:val="right"/>
              <w:rPr>
                <w:rFonts w:cs="Arial"/>
                <w:b/>
                <w:bCs/>
                <w:sz w:val="15"/>
                <w:szCs w:val="15"/>
                <w:lang w:val="en-US"/>
              </w:rPr>
            </w:pPr>
            <w:r>
              <w:rPr>
                <w:rFonts w:cs="Arial"/>
                <w:b/>
                <w:bCs/>
                <w:sz w:val="15"/>
                <w:szCs w:val="15"/>
                <w:lang w:val="en-US"/>
              </w:rPr>
              <w:t>23,56</w:t>
            </w:r>
            <w:r w:rsidRPr="001E1866">
              <w:rPr>
                <w:rFonts w:cs="Arial"/>
                <w:b/>
                <w:bCs/>
                <w:sz w:val="15"/>
                <w:szCs w:val="15"/>
                <w:lang w:val="en-US"/>
              </w:rPr>
              <w:t>%</w:t>
            </w:r>
          </w:p>
        </w:tc>
        <w:tc>
          <w:tcPr>
            <w:tcW w:w="547" w:type="pct"/>
            <w:tcBorders>
              <w:top w:val="nil"/>
              <w:left w:val="nil"/>
              <w:bottom w:val="single" w:sz="8" w:space="0" w:color="auto"/>
              <w:right w:val="nil"/>
            </w:tcBorders>
            <w:shd w:val="clear" w:color="auto" w:fill="auto"/>
            <w:vAlign w:val="bottom"/>
            <w:hideMark/>
          </w:tcPr>
          <w:p w:rsidR="00C01D06" w:rsidRPr="00C643FE" w:rsidRDefault="00C01D06" w:rsidP="006353D3">
            <w:pPr>
              <w:jc w:val="right"/>
              <w:rPr>
                <w:rFonts w:cs="Arial"/>
                <w:sz w:val="15"/>
                <w:szCs w:val="15"/>
                <w:lang w:val="en-US"/>
              </w:rPr>
            </w:pPr>
            <w:r w:rsidRPr="00C643FE">
              <w:rPr>
                <w:rFonts w:cs="Arial"/>
                <w:sz w:val="15"/>
                <w:szCs w:val="15"/>
                <w:lang w:val="en-US"/>
              </w:rPr>
              <w:t> </w:t>
            </w:r>
          </w:p>
        </w:tc>
        <w:tc>
          <w:tcPr>
            <w:tcW w:w="511" w:type="pct"/>
            <w:tcBorders>
              <w:top w:val="nil"/>
              <w:left w:val="nil"/>
              <w:bottom w:val="single" w:sz="8" w:space="0" w:color="auto"/>
              <w:right w:val="nil"/>
            </w:tcBorders>
            <w:shd w:val="clear" w:color="auto" w:fill="auto"/>
            <w:hideMark/>
          </w:tcPr>
          <w:p w:rsidR="00C01D06" w:rsidRPr="00625392" w:rsidRDefault="00C01D06" w:rsidP="006353D3">
            <w:pPr>
              <w:rPr>
                <w:rFonts w:cs="Arial"/>
                <w:sz w:val="15"/>
                <w:szCs w:val="15"/>
                <w:lang w:val="en-US"/>
              </w:rPr>
            </w:pPr>
            <w:r w:rsidRPr="00625392">
              <w:rPr>
                <w:rFonts w:cs="Arial"/>
                <w:sz w:val="15"/>
                <w:szCs w:val="15"/>
                <w:lang w:val="en-US"/>
              </w:rPr>
              <w:t>206.301</w:t>
            </w:r>
          </w:p>
        </w:tc>
        <w:tc>
          <w:tcPr>
            <w:tcW w:w="471" w:type="pct"/>
            <w:tcBorders>
              <w:top w:val="nil"/>
              <w:left w:val="nil"/>
              <w:bottom w:val="single" w:sz="8" w:space="0" w:color="auto"/>
              <w:right w:val="nil"/>
            </w:tcBorders>
            <w:shd w:val="clear" w:color="auto" w:fill="auto"/>
            <w:hideMark/>
          </w:tcPr>
          <w:p w:rsidR="00C01D06" w:rsidRPr="00625392" w:rsidRDefault="00C01D06" w:rsidP="006353D3">
            <w:pPr>
              <w:rPr>
                <w:rFonts w:cs="Arial"/>
                <w:sz w:val="15"/>
                <w:szCs w:val="15"/>
                <w:lang w:val="en-US"/>
              </w:rPr>
            </w:pPr>
            <w:r w:rsidRPr="00625392">
              <w:rPr>
                <w:rFonts w:cs="Arial"/>
                <w:sz w:val="15"/>
                <w:szCs w:val="15"/>
                <w:lang w:val="en-US"/>
              </w:rPr>
              <w:t>20,02</w:t>
            </w:r>
            <w:r>
              <w:rPr>
                <w:rFonts w:cs="Arial"/>
                <w:sz w:val="15"/>
                <w:szCs w:val="15"/>
                <w:lang w:val="en-US"/>
              </w:rPr>
              <w:t>%</w:t>
            </w:r>
          </w:p>
        </w:tc>
      </w:tr>
    </w:tbl>
    <w:p w:rsidR="00C01D06" w:rsidRPr="00EC39C1" w:rsidRDefault="00C01D06" w:rsidP="00C01D06">
      <w:pPr>
        <w:rPr>
          <w:snapToGrid w:val="0"/>
          <w:u w:val="single"/>
          <w:lang w:eastAsia="sk-SK"/>
        </w:rPr>
      </w:pPr>
    </w:p>
    <w:p w:rsidR="00C01D06" w:rsidRDefault="00C01D06" w:rsidP="00C01D06">
      <w:r>
        <w:t>V tabuľke uvádzame výslednú daňovú povinnosť voči štátnemu rozpočtu SR a s tým súvisiace odložené dane. V položke „iné“ je uvedená daňová povinnosť voči ŠR Bulharska, kde spoločnosť vykonáva činnosť prostredníctvom združenia, ktorého je členom. Vypočítaná daň v Bulharsku je súčinom zisku zo zákazky v tomto štáte a sadzby dane z príjmov 10%. Daňová povinnosť voči Bulharsku sa započítava s daňovou povinnosťou v SR v zmysle zmluvy o zamedzení dvojitého zdanenia.</w:t>
      </w:r>
    </w:p>
    <w:p w:rsidR="00C01D06" w:rsidRPr="00EC39C1" w:rsidRDefault="00C01D06" w:rsidP="00277161">
      <w:pPr>
        <w:rPr>
          <w:snapToGrid w:val="0"/>
          <w:u w:val="single"/>
          <w:lang w:eastAsia="sk-SK"/>
        </w:rPr>
      </w:pPr>
    </w:p>
    <w:p w:rsidR="00277161" w:rsidRPr="00EC39C1" w:rsidRDefault="00277161" w:rsidP="00277161">
      <w:pPr>
        <w:rPr>
          <w:snapToGrid w:val="0"/>
          <w:u w:val="single"/>
          <w:lang w:eastAsia="sk-SK"/>
        </w:rPr>
      </w:pPr>
      <w:bookmarkStart w:id="66" w:name="T_reconciliation_of_income_tax_2"/>
      <w:bookmarkEnd w:id="65"/>
      <w:r w:rsidRPr="00EC39C1">
        <w:rPr>
          <w:rFonts w:cs="Arial"/>
          <w:b/>
          <w:bCs/>
          <w:i/>
          <w:iCs/>
          <w:sz w:val="15"/>
          <w:szCs w:val="15"/>
          <w:lang w:eastAsia="sk-SK"/>
        </w:rPr>
        <w:t xml:space="preserve"> </w:t>
      </w:r>
    </w:p>
    <w:bookmarkEnd w:id="66"/>
    <w:p w:rsidR="00C01D06" w:rsidRPr="00EC39C1" w:rsidRDefault="00C01D06" w:rsidP="00277161">
      <w:pPr>
        <w:rPr>
          <w:snapToGrid w:val="0"/>
          <w:lang w:eastAsia="sk-SK"/>
        </w:rPr>
      </w:pPr>
    </w:p>
    <w:p w:rsidR="001E2635" w:rsidRPr="00EC39C1" w:rsidRDefault="001E2635" w:rsidP="00277161">
      <w:pPr>
        <w:pStyle w:val="Nadpis1"/>
      </w:pPr>
      <w:r w:rsidRPr="00EC39C1">
        <w:t>INÉ AKTÍVA A INÉ PASÍVA</w:t>
      </w:r>
    </w:p>
    <w:p w:rsidR="001E2635" w:rsidRPr="00EC39C1" w:rsidRDefault="001E2635" w:rsidP="00277161"/>
    <w:p w:rsidR="00AC79A3" w:rsidRPr="00EC39C1" w:rsidRDefault="00AC79A3" w:rsidP="00277161">
      <w:pPr>
        <w:rPr>
          <w:i/>
          <w:color w:val="FF0000"/>
        </w:rPr>
      </w:pPr>
    </w:p>
    <w:p w:rsidR="007843B3" w:rsidRDefault="007843B3" w:rsidP="00277161">
      <w:pPr>
        <w:pStyle w:val="Nadpis2"/>
      </w:pPr>
      <w:r w:rsidRPr="00EC39C1">
        <w:t>Podsúvahové účty</w:t>
      </w:r>
    </w:p>
    <w:tbl>
      <w:tblPr>
        <w:tblW w:w="5000" w:type="pct"/>
        <w:tblCellMar>
          <w:left w:w="0" w:type="dxa"/>
          <w:right w:w="0" w:type="dxa"/>
        </w:tblCellMar>
        <w:tblLook w:val="04A0" w:firstRow="1" w:lastRow="0" w:firstColumn="1" w:lastColumn="0" w:noHBand="0" w:noVBand="1"/>
      </w:tblPr>
      <w:tblGrid>
        <w:gridCol w:w="6587"/>
        <w:gridCol w:w="1350"/>
        <w:gridCol w:w="1350"/>
      </w:tblGrid>
      <w:tr w:rsidR="00FB0559" w:rsidTr="00FB0559">
        <w:tc>
          <w:tcPr>
            <w:tcW w:w="3546" w:type="pct"/>
            <w:tcBorders>
              <w:top w:val="single" w:sz="8" w:space="0" w:color="auto"/>
              <w:left w:val="nil"/>
              <w:bottom w:val="nil"/>
              <w:right w:val="nil"/>
            </w:tcBorders>
            <w:noWrap/>
            <w:tcMar>
              <w:top w:w="0" w:type="dxa"/>
              <w:left w:w="108" w:type="dxa"/>
              <w:bottom w:w="0" w:type="dxa"/>
              <w:right w:w="108" w:type="dxa"/>
            </w:tcMar>
            <w:vAlign w:val="center"/>
            <w:hideMark/>
          </w:tcPr>
          <w:p w:rsidR="00FB0559" w:rsidRDefault="00FB0559">
            <w:pPr>
              <w:rPr>
                <w:rFonts w:eastAsiaTheme="minorHAnsi"/>
                <w:b/>
                <w:bCs/>
                <w:i/>
                <w:iCs/>
                <w:sz w:val="15"/>
                <w:szCs w:val="15"/>
                <w:lang w:val="en-US"/>
              </w:rPr>
            </w:pPr>
            <w:r>
              <w:rPr>
                <w:b/>
                <w:bCs/>
                <w:i/>
                <w:iCs/>
                <w:sz w:val="15"/>
                <w:szCs w:val="15"/>
                <w:lang w:val="en-US"/>
              </w:rPr>
              <w:t>Položka</w:t>
            </w:r>
          </w:p>
        </w:tc>
        <w:tc>
          <w:tcPr>
            <w:tcW w:w="727" w:type="pct"/>
            <w:tcBorders>
              <w:top w:val="single" w:sz="8" w:space="0" w:color="auto"/>
              <w:left w:val="nil"/>
              <w:bottom w:val="nil"/>
              <w:right w:val="nil"/>
            </w:tcBorders>
            <w:tcMar>
              <w:top w:w="0" w:type="dxa"/>
              <w:left w:w="108" w:type="dxa"/>
              <w:bottom w:w="0" w:type="dxa"/>
              <w:right w:w="108" w:type="dxa"/>
            </w:tcMar>
            <w:vAlign w:val="center"/>
            <w:hideMark/>
          </w:tcPr>
          <w:p w:rsidR="00FB0559" w:rsidRDefault="00FB0559">
            <w:pPr>
              <w:jc w:val="center"/>
              <w:rPr>
                <w:rFonts w:eastAsiaTheme="minorHAnsi"/>
                <w:b/>
                <w:bCs/>
                <w:i/>
                <w:iCs/>
                <w:sz w:val="15"/>
                <w:szCs w:val="15"/>
                <w:lang w:val="en-US"/>
              </w:rPr>
            </w:pPr>
            <w:r>
              <w:rPr>
                <w:b/>
                <w:bCs/>
                <w:i/>
                <w:iCs/>
                <w:sz w:val="15"/>
                <w:szCs w:val="15"/>
                <w:lang w:val="en-US"/>
              </w:rPr>
              <w:t>31.12.2015</w:t>
            </w:r>
          </w:p>
        </w:tc>
        <w:tc>
          <w:tcPr>
            <w:tcW w:w="727" w:type="pct"/>
            <w:tcBorders>
              <w:top w:val="single" w:sz="8" w:space="0" w:color="auto"/>
              <w:left w:val="nil"/>
              <w:bottom w:val="nil"/>
              <w:right w:val="nil"/>
            </w:tcBorders>
            <w:tcMar>
              <w:top w:w="0" w:type="dxa"/>
              <w:left w:w="108" w:type="dxa"/>
              <w:bottom w:w="0" w:type="dxa"/>
              <w:right w:w="108" w:type="dxa"/>
            </w:tcMar>
            <w:vAlign w:val="center"/>
            <w:hideMark/>
          </w:tcPr>
          <w:p w:rsidR="00FB0559" w:rsidRDefault="00FB0559">
            <w:pPr>
              <w:jc w:val="center"/>
              <w:rPr>
                <w:rFonts w:eastAsiaTheme="minorHAnsi"/>
                <w:b/>
                <w:bCs/>
                <w:i/>
                <w:iCs/>
                <w:sz w:val="15"/>
                <w:szCs w:val="15"/>
                <w:lang w:val="en-US"/>
              </w:rPr>
            </w:pPr>
            <w:r>
              <w:rPr>
                <w:b/>
                <w:bCs/>
                <w:i/>
                <w:iCs/>
                <w:sz w:val="15"/>
                <w:szCs w:val="15"/>
                <w:lang w:val="en-US"/>
              </w:rPr>
              <w:t>31.12.2014</w:t>
            </w:r>
          </w:p>
        </w:tc>
      </w:tr>
      <w:tr w:rsidR="00FB0559" w:rsidTr="00FB0559">
        <w:tc>
          <w:tcPr>
            <w:tcW w:w="3546" w:type="pct"/>
            <w:tcBorders>
              <w:top w:val="single" w:sz="8" w:space="0" w:color="auto"/>
              <w:left w:val="nil"/>
              <w:bottom w:val="nil"/>
              <w:right w:val="nil"/>
            </w:tcBorders>
            <w:noWrap/>
            <w:tcMar>
              <w:top w:w="0" w:type="dxa"/>
              <w:left w:w="108" w:type="dxa"/>
              <w:bottom w:w="0" w:type="dxa"/>
              <w:right w:w="108" w:type="dxa"/>
            </w:tcMar>
            <w:vAlign w:val="center"/>
            <w:hideMark/>
          </w:tcPr>
          <w:p w:rsidR="00FB0559" w:rsidRDefault="00FB0559">
            <w:pPr>
              <w:rPr>
                <w:rFonts w:eastAsiaTheme="minorHAnsi"/>
                <w:sz w:val="15"/>
                <w:szCs w:val="15"/>
                <w:lang w:val="en-US"/>
              </w:rPr>
            </w:pPr>
            <w:r>
              <w:rPr>
                <w:sz w:val="15"/>
                <w:szCs w:val="15"/>
                <w:lang w:val="en-US"/>
              </w:rPr>
              <w:t>Prenajatý majetok</w:t>
            </w:r>
          </w:p>
        </w:tc>
        <w:tc>
          <w:tcPr>
            <w:tcW w:w="727" w:type="pct"/>
            <w:tcBorders>
              <w:top w:val="single" w:sz="8" w:space="0" w:color="auto"/>
              <w:left w:val="nil"/>
              <w:bottom w:val="nil"/>
              <w:right w:val="nil"/>
            </w:tcBorders>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c>
          <w:tcPr>
            <w:tcW w:w="727" w:type="pct"/>
            <w:tcBorders>
              <w:top w:val="single" w:sz="8" w:space="0" w:color="auto"/>
              <w:left w:val="nil"/>
              <w:bottom w:val="nil"/>
              <w:right w:val="nil"/>
            </w:tcBorders>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r>
      <w:tr w:rsidR="00FB0559" w:rsidTr="00FB0559">
        <w:tc>
          <w:tcPr>
            <w:tcW w:w="3546" w:type="pct"/>
            <w:noWrap/>
            <w:tcMar>
              <w:top w:w="0" w:type="dxa"/>
              <w:left w:w="108" w:type="dxa"/>
              <w:bottom w:w="0" w:type="dxa"/>
              <w:right w:w="108" w:type="dxa"/>
            </w:tcMar>
            <w:vAlign w:val="center"/>
            <w:hideMark/>
          </w:tcPr>
          <w:p w:rsidR="00FB0559" w:rsidRDefault="00FB0559">
            <w:pPr>
              <w:rPr>
                <w:rFonts w:eastAsiaTheme="minorHAnsi"/>
                <w:sz w:val="15"/>
                <w:szCs w:val="15"/>
                <w:lang w:val="en-US"/>
              </w:rPr>
            </w:pPr>
            <w:r>
              <w:rPr>
                <w:sz w:val="15"/>
                <w:szCs w:val="15"/>
                <w:lang w:val="en-US"/>
              </w:rPr>
              <w:t>Majetok v nájme (operatívny prenájom)</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324.000 </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348.000 </w:t>
            </w:r>
          </w:p>
        </w:tc>
      </w:tr>
      <w:tr w:rsidR="00FB0559" w:rsidTr="00FB0559">
        <w:tc>
          <w:tcPr>
            <w:tcW w:w="3546" w:type="pct"/>
            <w:noWrap/>
            <w:tcMar>
              <w:top w:w="0" w:type="dxa"/>
              <w:left w:w="108" w:type="dxa"/>
              <w:bottom w:w="0" w:type="dxa"/>
              <w:right w:w="108" w:type="dxa"/>
            </w:tcMar>
            <w:vAlign w:val="center"/>
            <w:hideMark/>
          </w:tcPr>
          <w:p w:rsidR="00FB0559" w:rsidRDefault="00FB0559">
            <w:pPr>
              <w:rPr>
                <w:rFonts w:eastAsiaTheme="minorHAnsi"/>
                <w:sz w:val="15"/>
                <w:szCs w:val="15"/>
                <w:lang w:val="en-US"/>
              </w:rPr>
            </w:pPr>
            <w:r>
              <w:rPr>
                <w:sz w:val="15"/>
                <w:szCs w:val="15"/>
                <w:lang w:val="en-US"/>
              </w:rPr>
              <w:t>Majetok prijatý do úschovy</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r>
      <w:tr w:rsidR="00FB0559" w:rsidTr="00FB0559">
        <w:tc>
          <w:tcPr>
            <w:tcW w:w="3546" w:type="pct"/>
            <w:noWrap/>
            <w:tcMar>
              <w:top w:w="0" w:type="dxa"/>
              <w:left w:w="108" w:type="dxa"/>
              <w:bottom w:w="0" w:type="dxa"/>
              <w:right w:w="108" w:type="dxa"/>
            </w:tcMar>
            <w:vAlign w:val="center"/>
            <w:hideMark/>
          </w:tcPr>
          <w:p w:rsidR="00FB0559" w:rsidRDefault="00FB0559">
            <w:pPr>
              <w:rPr>
                <w:rFonts w:eastAsiaTheme="minorHAnsi"/>
                <w:sz w:val="15"/>
                <w:szCs w:val="15"/>
                <w:lang w:val="en-US"/>
              </w:rPr>
            </w:pPr>
            <w:r>
              <w:rPr>
                <w:sz w:val="15"/>
                <w:szCs w:val="15"/>
                <w:lang w:val="en-US"/>
              </w:rPr>
              <w:t>Pohľadávky z derivátov</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r>
      <w:tr w:rsidR="00FB0559" w:rsidTr="00FB0559">
        <w:tc>
          <w:tcPr>
            <w:tcW w:w="3546" w:type="pct"/>
            <w:noWrap/>
            <w:tcMar>
              <w:top w:w="0" w:type="dxa"/>
              <w:left w:w="108" w:type="dxa"/>
              <w:bottom w:w="0" w:type="dxa"/>
              <w:right w:w="108" w:type="dxa"/>
            </w:tcMar>
            <w:vAlign w:val="center"/>
            <w:hideMark/>
          </w:tcPr>
          <w:p w:rsidR="00FB0559" w:rsidRDefault="00FB0559">
            <w:pPr>
              <w:rPr>
                <w:rFonts w:eastAsiaTheme="minorHAnsi"/>
                <w:sz w:val="15"/>
                <w:szCs w:val="15"/>
                <w:lang w:val="en-US"/>
              </w:rPr>
            </w:pPr>
            <w:r>
              <w:rPr>
                <w:sz w:val="15"/>
                <w:szCs w:val="15"/>
                <w:lang w:val="en-US"/>
              </w:rPr>
              <w:t>Záväzky z opcií derivátov</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r>
      <w:tr w:rsidR="00FB0559" w:rsidTr="00FB0559">
        <w:tc>
          <w:tcPr>
            <w:tcW w:w="3546" w:type="pct"/>
            <w:noWrap/>
            <w:tcMar>
              <w:top w:w="0" w:type="dxa"/>
              <w:left w:w="108" w:type="dxa"/>
              <w:bottom w:w="0" w:type="dxa"/>
              <w:right w:w="108" w:type="dxa"/>
            </w:tcMar>
            <w:vAlign w:val="center"/>
            <w:hideMark/>
          </w:tcPr>
          <w:p w:rsidR="00FB0559" w:rsidRDefault="00FB0559">
            <w:pPr>
              <w:rPr>
                <w:rFonts w:eastAsiaTheme="minorHAnsi"/>
                <w:sz w:val="15"/>
                <w:szCs w:val="15"/>
                <w:lang w:val="en-US"/>
              </w:rPr>
            </w:pPr>
            <w:r>
              <w:rPr>
                <w:sz w:val="15"/>
                <w:szCs w:val="15"/>
                <w:lang w:val="en-US"/>
              </w:rPr>
              <w:t>Odpísané pohľadávky</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r>
      <w:tr w:rsidR="00FB0559" w:rsidTr="00FB0559">
        <w:tc>
          <w:tcPr>
            <w:tcW w:w="3546" w:type="pct"/>
            <w:noWrap/>
            <w:tcMar>
              <w:top w:w="0" w:type="dxa"/>
              <w:left w:w="108" w:type="dxa"/>
              <w:bottom w:w="0" w:type="dxa"/>
              <w:right w:w="108" w:type="dxa"/>
            </w:tcMar>
            <w:vAlign w:val="center"/>
            <w:hideMark/>
          </w:tcPr>
          <w:p w:rsidR="00FB0559" w:rsidRDefault="00FB0559">
            <w:pPr>
              <w:rPr>
                <w:rFonts w:eastAsiaTheme="minorHAnsi"/>
                <w:sz w:val="15"/>
                <w:szCs w:val="15"/>
                <w:lang w:val="en-US"/>
              </w:rPr>
            </w:pPr>
            <w:r>
              <w:rPr>
                <w:sz w:val="15"/>
                <w:szCs w:val="15"/>
                <w:lang w:val="en-US"/>
              </w:rPr>
              <w:t>Pohľadávky z leasingu</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r>
      <w:tr w:rsidR="00FB0559" w:rsidTr="00FB0559">
        <w:tc>
          <w:tcPr>
            <w:tcW w:w="3546" w:type="pct"/>
            <w:noWrap/>
            <w:tcMar>
              <w:top w:w="0" w:type="dxa"/>
              <w:left w:w="108" w:type="dxa"/>
              <w:bottom w:w="0" w:type="dxa"/>
              <w:right w:w="108" w:type="dxa"/>
            </w:tcMar>
            <w:vAlign w:val="center"/>
            <w:hideMark/>
          </w:tcPr>
          <w:p w:rsidR="00FB0559" w:rsidRDefault="00FB0559">
            <w:pPr>
              <w:rPr>
                <w:rFonts w:eastAsiaTheme="minorHAnsi"/>
                <w:sz w:val="15"/>
                <w:szCs w:val="15"/>
                <w:lang w:val="en-US"/>
              </w:rPr>
            </w:pPr>
            <w:r>
              <w:rPr>
                <w:sz w:val="15"/>
                <w:szCs w:val="15"/>
                <w:lang w:val="en-US"/>
              </w:rPr>
              <w:t>Záväzky z leasingu</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156.400 </w:t>
            </w:r>
          </w:p>
        </w:tc>
        <w:tc>
          <w:tcPr>
            <w:tcW w:w="727" w:type="pct"/>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265.050 </w:t>
            </w:r>
          </w:p>
        </w:tc>
      </w:tr>
      <w:tr w:rsidR="00FB0559" w:rsidTr="00FB0559">
        <w:tc>
          <w:tcPr>
            <w:tcW w:w="3546" w:type="pct"/>
            <w:tcBorders>
              <w:top w:val="nil"/>
              <w:left w:val="nil"/>
              <w:bottom w:val="single" w:sz="8" w:space="0" w:color="auto"/>
              <w:right w:val="nil"/>
            </w:tcBorders>
            <w:noWrap/>
            <w:tcMar>
              <w:top w:w="0" w:type="dxa"/>
              <w:left w:w="108" w:type="dxa"/>
              <w:bottom w:w="0" w:type="dxa"/>
              <w:right w:w="108" w:type="dxa"/>
            </w:tcMar>
            <w:vAlign w:val="center"/>
            <w:hideMark/>
          </w:tcPr>
          <w:p w:rsidR="00FB0559" w:rsidRDefault="00FB0559">
            <w:pPr>
              <w:rPr>
                <w:rFonts w:eastAsiaTheme="minorHAnsi"/>
                <w:sz w:val="15"/>
                <w:szCs w:val="15"/>
                <w:lang w:val="en-US"/>
              </w:rPr>
            </w:pPr>
            <w:r>
              <w:rPr>
                <w:sz w:val="15"/>
                <w:szCs w:val="15"/>
                <w:lang w:val="en-US"/>
              </w:rPr>
              <w:t xml:space="preserve">Iné položky </w:t>
            </w:r>
          </w:p>
        </w:tc>
        <w:tc>
          <w:tcPr>
            <w:tcW w:w="727" w:type="pct"/>
            <w:tcBorders>
              <w:top w:val="nil"/>
              <w:left w:val="nil"/>
              <w:bottom w:val="single" w:sz="8" w:space="0" w:color="auto"/>
              <w:right w:val="nil"/>
            </w:tcBorders>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c>
          <w:tcPr>
            <w:tcW w:w="727" w:type="pct"/>
            <w:tcBorders>
              <w:top w:val="nil"/>
              <w:left w:val="nil"/>
              <w:bottom w:val="single" w:sz="8" w:space="0" w:color="auto"/>
              <w:right w:val="nil"/>
            </w:tcBorders>
            <w:tcMar>
              <w:top w:w="0" w:type="dxa"/>
              <w:left w:w="108" w:type="dxa"/>
              <w:bottom w:w="0" w:type="dxa"/>
              <w:right w:w="108" w:type="dxa"/>
            </w:tcMar>
            <w:vAlign w:val="bottom"/>
            <w:hideMark/>
          </w:tcPr>
          <w:p w:rsidR="00FB0559" w:rsidRDefault="00FB0559">
            <w:pPr>
              <w:jc w:val="right"/>
              <w:rPr>
                <w:rFonts w:eastAsiaTheme="minorHAnsi"/>
                <w:sz w:val="15"/>
                <w:szCs w:val="15"/>
                <w:lang w:val="en-US"/>
              </w:rPr>
            </w:pPr>
            <w:r>
              <w:rPr>
                <w:sz w:val="15"/>
                <w:szCs w:val="15"/>
                <w:lang w:val="en-US"/>
              </w:rPr>
              <w:t xml:space="preserve">- </w:t>
            </w:r>
          </w:p>
        </w:tc>
      </w:tr>
    </w:tbl>
    <w:p w:rsidR="00FB0559" w:rsidRDefault="00FB0559" w:rsidP="00FB0559">
      <w:pPr>
        <w:pStyle w:val="Zkladntext"/>
        <w:rPr>
          <w:rFonts w:eastAsiaTheme="minorHAnsi"/>
          <w:sz w:val="20"/>
        </w:rPr>
      </w:pPr>
    </w:p>
    <w:p w:rsidR="00FB0559" w:rsidRPr="00FB0559" w:rsidRDefault="00FB0559" w:rsidP="00FB0559">
      <w:pPr>
        <w:rPr>
          <w:sz w:val="15"/>
          <w:szCs w:val="15"/>
          <w:lang w:val="en-US"/>
        </w:rPr>
      </w:pPr>
      <w:r w:rsidRPr="00FB0559">
        <w:rPr>
          <w:sz w:val="15"/>
          <w:szCs w:val="15"/>
          <w:lang w:val="en-US"/>
        </w:rPr>
        <w:t xml:space="preserve">Spoločnosť má administratívne priestory v nájme od spoločnosti s podstatným vplyvom. Nájomné predstavuje cca. 11 TEUR za mesiac. Nájomná zmluva je uzatvorená na dobu neurčitú s možnosťou výpovede v určených prípadoch. </w:t>
      </w:r>
    </w:p>
    <w:p w:rsidR="00FB0559" w:rsidRPr="00FB0559" w:rsidRDefault="00FB0559" w:rsidP="00FB0559">
      <w:pPr>
        <w:rPr>
          <w:sz w:val="15"/>
          <w:szCs w:val="15"/>
          <w:lang w:val="en-US"/>
        </w:rPr>
      </w:pPr>
    </w:p>
    <w:p w:rsidR="00FB0559" w:rsidRPr="00FB0559" w:rsidRDefault="00FB0559" w:rsidP="00FB0559">
      <w:pPr>
        <w:rPr>
          <w:sz w:val="15"/>
          <w:szCs w:val="15"/>
          <w:lang w:val="en-US"/>
        </w:rPr>
      </w:pPr>
      <w:r w:rsidRPr="00FB0559">
        <w:rPr>
          <w:sz w:val="15"/>
          <w:szCs w:val="15"/>
          <w:lang w:val="en-US"/>
        </w:rPr>
        <w:t xml:space="preserve">Spoločnosť má časť skladových priestorov v nájme od spriaznenej osoby. Nájomné predstavuje cca. 16 TEUR za mesiac. Nájomná zmluva je uzatvorená na dobu neurčitú. </w:t>
      </w:r>
    </w:p>
    <w:p w:rsidR="00FB0559" w:rsidRPr="00FB0559" w:rsidRDefault="00FB0559" w:rsidP="00FB0559">
      <w:pPr>
        <w:rPr>
          <w:sz w:val="15"/>
          <w:szCs w:val="15"/>
          <w:lang w:val="en-US"/>
        </w:rPr>
      </w:pPr>
    </w:p>
    <w:p w:rsidR="00FB0559" w:rsidRPr="00FB0559" w:rsidRDefault="00FB0559" w:rsidP="00FB0559">
      <w:pPr>
        <w:rPr>
          <w:sz w:val="15"/>
          <w:szCs w:val="15"/>
          <w:lang w:val="en-US"/>
        </w:rPr>
      </w:pPr>
      <w:r w:rsidRPr="00FB0559">
        <w:rPr>
          <w:sz w:val="15"/>
          <w:szCs w:val="15"/>
          <w:lang w:val="en-US"/>
        </w:rPr>
        <w:t>Spoločnosť má v nájme (finančný prenájom, zmluvy boli uzatvorené po 1. januári 2004) majetok (osobné autá a stroje v obstarávacej cene 761.749 EUR, ktoré vykazuje ako svoj majetok. Zmluvy o finančnom prenájme budú ukončené v priebehu rokov 2016 až 2019.</w:t>
      </w:r>
    </w:p>
    <w:p w:rsidR="00FB0559" w:rsidRPr="00FB0559" w:rsidRDefault="00FB0559" w:rsidP="00FB0559"/>
    <w:p w:rsidR="00277161" w:rsidRDefault="00277161" w:rsidP="00277161">
      <w:pPr>
        <w:rPr>
          <w:rFonts w:cs="Arial"/>
          <w:b/>
          <w:bCs/>
          <w:i/>
          <w:iCs/>
          <w:sz w:val="15"/>
          <w:szCs w:val="15"/>
          <w:lang w:eastAsia="sk-SK"/>
        </w:rPr>
      </w:pPr>
      <w:bookmarkStart w:id="67" w:name="T_offbalance_accounts"/>
      <w:r w:rsidRPr="00EC39C1">
        <w:rPr>
          <w:rFonts w:cs="Arial"/>
          <w:b/>
          <w:bCs/>
          <w:i/>
          <w:iCs/>
          <w:sz w:val="15"/>
          <w:szCs w:val="15"/>
          <w:lang w:eastAsia="sk-SK"/>
        </w:rPr>
        <w:t xml:space="preserve"> </w:t>
      </w:r>
    </w:p>
    <w:p w:rsidR="00FB0559" w:rsidRDefault="00FB0559" w:rsidP="00277161">
      <w:pPr>
        <w:rPr>
          <w:snapToGrid w:val="0"/>
          <w:color w:val="000000"/>
          <w:lang w:eastAsia="sk-SK"/>
        </w:rPr>
      </w:pPr>
    </w:p>
    <w:p w:rsidR="00BE49B9" w:rsidRDefault="00BE49B9" w:rsidP="00277161">
      <w:pPr>
        <w:rPr>
          <w:snapToGrid w:val="0"/>
          <w:color w:val="000000"/>
          <w:lang w:eastAsia="sk-SK"/>
        </w:rPr>
      </w:pPr>
    </w:p>
    <w:p w:rsidR="00BE49B9" w:rsidRDefault="00BE49B9" w:rsidP="00277161">
      <w:pPr>
        <w:rPr>
          <w:snapToGrid w:val="0"/>
          <w:color w:val="000000"/>
          <w:lang w:eastAsia="sk-SK"/>
        </w:rPr>
      </w:pPr>
    </w:p>
    <w:p w:rsidR="00BE49B9" w:rsidRDefault="00BE49B9" w:rsidP="00277161">
      <w:pPr>
        <w:rPr>
          <w:snapToGrid w:val="0"/>
          <w:color w:val="000000"/>
          <w:lang w:eastAsia="sk-SK"/>
        </w:rPr>
      </w:pPr>
    </w:p>
    <w:p w:rsidR="00BE49B9" w:rsidRPr="00EC39C1" w:rsidRDefault="00BE49B9" w:rsidP="00277161">
      <w:pPr>
        <w:rPr>
          <w:snapToGrid w:val="0"/>
          <w:color w:val="000000"/>
          <w:lang w:eastAsia="sk-SK"/>
        </w:rPr>
      </w:pPr>
    </w:p>
    <w:p w:rsidR="007843B3" w:rsidRPr="00EC39C1" w:rsidRDefault="007843B3" w:rsidP="00277161">
      <w:pPr>
        <w:rPr>
          <w:snapToGrid w:val="0"/>
          <w:color w:val="000000"/>
          <w:lang w:eastAsia="sk-SK"/>
        </w:rPr>
      </w:pPr>
    </w:p>
    <w:bookmarkEnd w:id="67"/>
    <w:p w:rsidR="001E2635" w:rsidRPr="00EC39C1" w:rsidRDefault="001E2635" w:rsidP="00277161">
      <w:pPr>
        <w:pStyle w:val="Nadpis1"/>
      </w:pPr>
      <w:r w:rsidRPr="00EC39C1">
        <w:t>PRÍJMY A VÝHODY ČLENOV ŠTATUTÁRNYCH, DOZORNÝCH A INÝCH ORGÁNOV SPOLOČNOSTI</w:t>
      </w:r>
    </w:p>
    <w:p w:rsidR="00831E06" w:rsidRPr="00EC39C1" w:rsidRDefault="00831E06" w:rsidP="00277161">
      <w:pPr>
        <w:rPr>
          <w:color w:val="FF0000"/>
        </w:rPr>
      </w:pPr>
    </w:p>
    <w:p w:rsidR="00277161" w:rsidRPr="00EC39C1" w:rsidRDefault="00277161" w:rsidP="00277161">
      <w:pPr>
        <w:rPr>
          <w:snapToGrid w:val="0"/>
        </w:rPr>
      </w:pPr>
      <w:bookmarkStart w:id="68" w:name="T_income_and_benefits_of_member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3187"/>
        <w:gridCol w:w="1292"/>
        <w:gridCol w:w="1091"/>
        <w:gridCol w:w="667"/>
        <w:gridCol w:w="1292"/>
        <w:gridCol w:w="1091"/>
        <w:gridCol w:w="667"/>
      </w:tblGrid>
      <w:tr w:rsidR="00277161" w:rsidRPr="00EC39C1" w:rsidTr="00D40AE2">
        <w:tc>
          <w:tcPr>
            <w:tcW w:w="2491"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69" w:name="RANGE!B11:H34"/>
            <w:r w:rsidRPr="00EC39C1">
              <w:rPr>
                <w:rFonts w:cs="Arial"/>
                <w:b/>
                <w:bCs/>
                <w:i/>
                <w:iCs/>
                <w:sz w:val="15"/>
                <w:szCs w:val="15"/>
                <w:lang w:val="en-US"/>
              </w:rPr>
              <w:t>Druh príjmu, výhody</w:t>
            </w:r>
            <w:bookmarkEnd w:id="69"/>
          </w:p>
        </w:tc>
        <w:tc>
          <w:tcPr>
            <w:tcW w:w="1255" w:type="pct"/>
            <w:gridSpan w:val="3"/>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príjmu, výhody bývalých  členov orgánov</w:t>
            </w:r>
          </w:p>
        </w:tc>
      </w:tr>
      <w:tr w:rsidR="00277161" w:rsidRPr="00EC39C1" w:rsidTr="00D40AE2">
        <w:tc>
          <w:tcPr>
            <w:tcW w:w="2491"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492"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dozorných</w:t>
            </w:r>
          </w:p>
        </w:tc>
        <w:tc>
          <w:tcPr>
            <w:tcW w:w="347"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iných</w:t>
            </w:r>
          </w:p>
        </w:tc>
        <w:tc>
          <w:tcPr>
            <w:tcW w:w="492"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dozorných</w:t>
            </w:r>
          </w:p>
        </w:tc>
        <w:tc>
          <w:tcPr>
            <w:tcW w:w="346" w:type="pct"/>
            <w:tcBorders>
              <w:top w:val="single" w:sz="4" w:space="0" w:color="auto"/>
              <w:left w:val="nil"/>
              <w:bottom w:val="single" w:sz="4" w:space="0" w:color="auto"/>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iných</w:t>
            </w:r>
          </w:p>
        </w:tc>
      </w:tr>
      <w:tr w:rsidR="00D40AE2" w:rsidRPr="00EC39C1" w:rsidTr="00D40AE2">
        <w:tc>
          <w:tcPr>
            <w:tcW w:w="2491" w:type="pct"/>
            <w:vMerge/>
            <w:tcBorders>
              <w:top w:val="single" w:sz="8" w:space="0" w:color="auto"/>
              <w:left w:val="nil"/>
              <w:bottom w:val="nil"/>
              <w:right w:val="nil"/>
            </w:tcBorders>
            <w:vAlign w:val="center"/>
            <w:hideMark/>
          </w:tcPr>
          <w:p w:rsidR="00D40AE2" w:rsidRPr="00EC39C1" w:rsidRDefault="00D40AE2" w:rsidP="00D40AE2">
            <w:pPr>
              <w:jc w:val="left"/>
              <w:rPr>
                <w:rFonts w:cs="Arial"/>
                <w:b/>
                <w:bCs/>
                <w:i/>
                <w:iCs/>
                <w:sz w:val="15"/>
                <w:szCs w:val="15"/>
                <w:lang w:val="en-US"/>
              </w:rPr>
            </w:pPr>
          </w:p>
        </w:tc>
        <w:tc>
          <w:tcPr>
            <w:tcW w:w="1255" w:type="pct"/>
            <w:gridSpan w:val="3"/>
            <w:tcBorders>
              <w:top w:val="nil"/>
              <w:left w:val="nil"/>
              <w:bottom w:val="single" w:sz="4" w:space="0" w:color="auto"/>
              <w:right w:val="nil"/>
            </w:tcBorders>
            <w:shd w:val="clear" w:color="auto" w:fill="auto"/>
            <w:vAlign w:val="center"/>
            <w:hideMark/>
          </w:tcPr>
          <w:p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2015</w:t>
            </w:r>
          </w:p>
        </w:tc>
        <w:tc>
          <w:tcPr>
            <w:tcW w:w="1254" w:type="pct"/>
            <w:gridSpan w:val="3"/>
            <w:tcBorders>
              <w:top w:val="nil"/>
              <w:left w:val="nil"/>
              <w:bottom w:val="single" w:sz="4" w:space="0" w:color="auto"/>
              <w:right w:val="nil"/>
            </w:tcBorders>
            <w:shd w:val="clear" w:color="auto" w:fill="auto"/>
            <w:vAlign w:val="center"/>
            <w:hideMark/>
          </w:tcPr>
          <w:p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2015</w:t>
            </w:r>
          </w:p>
        </w:tc>
      </w:tr>
      <w:tr w:rsidR="00D40AE2" w:rsidRPr="00EC39C1" w:rsidTr="00D40AE2">
        <w:tc>
          <w:tcPr>
            <w:tcW w:w="2491" w:type="pct"/>
            <w:vMerge/>
            <w:tcBorders>
              <w:top w:val="single" w:sz="8" w:space="0" w:color="auto"/>
              <w:left w:val="nil"/>
              <w:bottom w:val="nil"/>
              <w:right w:val="nil"/>
            </w:tcBorders>
            <w:vAlign w:val="center"/>
            <w:hideMark/>
          </w:tcPr>
          <w:p w:rsidR="00D40AE2" w:rsidRPr="00EC39C1" w:rsidRDefault="00D40AE2" w:rsidP="00D40AE2">
            <w:pPr>
              <w:jc w:val="left"/>
              <w:rPr>
                <w:rFonts w:cs="Arial"/>
                <w:b/>
                <w:bCs/>
                <w:i/>
                <w:iCs/>
                <w:sz w:val="15"/>
                <w:szCs w:val="15"/>
                <w:lang w:val="en-US"/>
              </w:rPr>
            </w:pPr>
          </w:p>
        </w:tc>
        <w:tc>
          <w:tcPr>
            <w:tcW w:w="1255" w:type="pct"/>
            <w:gridSpan w:val="3"/>
            <w:tcBorders>
              <w:top w:val="single" w:sz="4" w:space="0" w:color="auto"/>
              <w:left w:val="nil"/>
              <w:bottom w:val="single" w:sz="4" w:space="0" w:color="auto"/>
              <w:right w:val="nil"/>
            </w:tcBorders>
            <w:shd w:val="clear" w:color="auto" w:fill="auto"/>
            <w:vAlign w:val="center"/>
            <w:hideMark/>
          </w:tcPr>
          <w:p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2014</w:t>
            </w:r>
          </w:p>
        </w:tc>
        <w:tc>
          <w:tcPr>
            <w:tcW w:w="1254" w:type="pct"/>
            <w:gridSpan w:val="3"/>
            <w:tcBorders>
              <w:top w:val="single" w:sz="4" w:space="0" w:color="auto"/>
              <w:left w:val="nil"/>
              <w:bottom w:val="single" w:sz="4" w:space="0" w:color="auto"/>
              <w:right w:val="nil"/>
            </w:tcBorders>
            <w:shd w:val="clear" w:color="auto" w:fill="auto"/>
            <w:vAlign w:val="center"/>
            <w:hideMark/>
          </w:tcPr>
          <w:p w:rsidR="00D40AE2" w:rsidRPr="00EC39C1" w:rsidRDefault="00D40AE2" w:rsidP="00D40AE2">
            <w:pPr>
              <w:jc w:val="center"/>
              <w:rPr>
                <w:rFonts w:cs="Arial"/>
                <w:b/>
                <w:bCs/>
                <w:i/>
                <w:iCs/>
                <w:sz w:val="15"/>
                <w:szCs w:val="15"/>
                <w:lang w:val="en-US"/>
              </w:rPr>
            </w:pPr>
            <w:r w:rsidRPr="00EC39C1">
              <w:rPr>
                <w:rFonts w:cs="Arial"/>
                <w:b/>
                <w:bCs/>
                <w:i/>
                <w:iCs/>
                <w:sz w:val="15"/>
                <w:szCs w:val="15"/>
                <w:lang w:val="en-US"/>
              </w:rPr>
              <w:t>2014</w:t>
            </w:r>
          </w:p>
        </w:tc>
      </w:tr>
      <w:tr w:rsidR="00277161" w:rsidRPr="00EC39C1" w:rsidTr="00D40AE2">
        <w:tc>
          <w:tcPr>
            <w:tcW w:w="2491" w:type="pct"/>
            <w:vMerge w:val="restart"/>
            <w:tcBorders>
              <w:top w:val="single" w:sz="4" w:space="0" w:color="auto"/>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Peňažné príjmy</w:t>
            </w:r>
          </w:p>
        </w:tc>
        <w:tc>
          <w:tcPr>
            <w:tcW w:w="492" w:type="pct"/>
            <w:tcBorders>
              <w:top w:val="nil"/>
              <w:left w:val="nil"/>
              <w:bottom w:val="nil"/>
              <w:right w:val="nil"/>
            </w:tcBorders>
            <w:shd w:val="clear" w:color="auto" w:fill="auto"/>
            <w:vAlign w:val="bottom"/>
            <w:hideMark/>
          </w:tcPr>
          <w:p w:rsidR="00277161" w:rsidRPr="00EC39C1" w:rsidRDefault="0004286C" w:rsidP="00277161">
            <w:pPr>
              <w:jc w:val="right"/>
              <w:rPr>
                <w:rFonts w:cs="Arial"/>
                <w:sz w:val="15"/>
                <w:szCs w:val="15"/>
                <w:lang w:val="en-US"/>
              </w:rPr>
            </w:pPr>
            <w:r>
              <w:rPr>
                <w:rFonts w:cs="Arial"/>
                <w:sz w:val="15"/>
                <w:szCs w:val="15"/>
                <w:lang w:val="en-US"/>
              </w:rPr>
              <w:t>55.766</w:t>
            </w:r>
            <w:r w:rsidR="00277161" w:rsidRPr="00EC39C1">
              <w:rPr>
                <w:rFonts w:cs="Arial"/>
                <w:sz w:val="15"/>
                <w:szCs w:val="15"/>
                <w:lang w:val="en-US"/>
              </w:rPr>
              <w:t xml:space="preserve"> </w:t>
            </w:r>
          </w:p>
        </w:tc>
        <w:tc>
          <w:tcPr>
            <w:tcW w:w="416" w:type="pct"/>
            <w:tcBorders>
              <w:top w:val="nil"/>
              <w:left w:val="nil"/>
              <w:bottom w:val="nil"/>
              <w:right w:val="nil"/>
            </w:tcBorders>
            <w:shd w:val="clear" w:color="auto" w:fill="auto"/>
            <w:vAlign w:val="bottom"/>
            <w:hideMark/>
          </w:tcPr>
          <w:p w:rsidR="00277161" w:rsidRPr="00EC39C1" w:rsidRDefault="0004286C" w:rsidP="00277161">
            <w:pPr>
              <w:jc w:val="right"/>
              <w:rPr>
                <w:rFonts w:cs="Arial"/>
                <w:sz w:val="15"/>
                <w:szCs w:val="15"/>
                <w:lang w:val="en-US"/>
              </w:rPr>
            </w:pPr>
            <w:r>
              <w:rPr>
                <w:rFonts w:cs="Arial"/>
                <w:sz w:val="15"/>
                <w:szCs w:val="15"/>
                <w:lang w:val="en-US"/>
              </w:rPr>
              <w:t>19.120</w:t>
            </w:r>
            <w:r w:rsidR="00277161" w:rsidRPr="00EC39C1">
              <w:rPr>
                <w:rFonts w:cs="Arial"/>
                <w:sz w:val="15"/>
                <w:szCs w:val="15"/>
                <w:lang w:val="en-US"/>
              </w:rPr>
              <w:t xml:space="preserve"> </w:t>
            </w:r>
          </w:p>
        </w:tc>
        <w:tc>
          <w:tcPr>
            <w:tcW w:w="34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tcBorders>
              <w:top w:val="single" w:sz="4" w:space="0" w:color="auto"/>
              <w:left w:val="nil"/>
              <w:bottom w:val="nil"/>
              <w:right w:val="nil"/>
            </w:tcBorders>
            <w:vAlign w:val="center"/>
            <w:hideMark/>
          </w:tcPr>
          <w:p w:rsidR="00277161" w:rsidRPr="00EC39C1" w:rsidRDefault="00277161" w:rsidP="00277161">
            <w:pPr>
              <w:jc w:val="left"/>
              <w:rPr>
                <w:rFonts w:cs="Arial"/>
                <w:sz w:val="15"/>
                <w:szCs w:val="15"/>
                <w:lang w:val="en-US"/>
              </w:rPr>
            </w:pPr>
          </w:p>
        </w:tc>
        <w:tc>
          <w:tcPr>
            <w:tcW w:w="492" w:type="pct"/>
            <w:tcBorders>
              <w:top w:val="dotted" w:sz="4" w:space="0" w:color="auto"/>
              <w:left w:val="nil"/>
              <w:bottom w:val="dotted" w:sz="4" w:space="0" w:color="auto"/>
              <w:right w:val="nil"/>
            </w:tcBorders>
            <w:shd w:val="clear" w:color="auto" w:fill="auto"/>
            <w:vAlign w:val="bottom"/>
            <w:hideMark/>
          </w:tcPr>
          <w:p w:rsidR="00277161" w:rsidRPr="00EC39C1" w:rsidRDefault="0004286C" w:rsidP="00277161">
            <w:pPr>
              <w:jc w:val="right"/>
              <w:rPr>
                <w:rFonts w:cs="Arial"/>
                <w:sz w:val="15"/>
                <w:szCs w:val="15"/>
                <w:lang w:val="en-US"/>
              </w:rPr>
            </w:pPr>
            <w:r>
              <w:rPr>
                <w:rFonts w:cs="Arial"/>
                <w:sz w:val="15"/>
                <w:szCs w:val="15"/>
                <w:lang w:val="en-US"/>
              </w:rPr>
              <w:t>55.766</w:t>
            </w:r>
            <w:r w:rsidR="00277161" w:rsidRPr="00EC39C1">
              <w:rPr>
                <w:rFonts w:cs="Arial"/>
                <w:sz w:val="15"/>
                <w:szCs w:val="15"/>
                <w:lang w:val="en-US"/>
              </w:rPr>
              <w:t xml:space="preserve"> </w:t>
            </w:r>
          </w:p>
        </w:tc>
        <w:tc>
          <w:tcPr>
            <w:tcW w:w="416" w:type="pct"/>
            <w:tcBorders>
              <w:top w:val="dotted" w:sz="4" w:space="0" w:color="auto"/>
              <w:left w:val="nil"/>
              <w:bottom w:val="dotted" w:sz="4" w:space="0" w:color="auto"/>
              <w:right w:val="nil"/>
            </w:tcBorders>
            <w:shd w:val="clear" w:color="auto" w:fill="auto"/>
            <w:vAlign w:val="bottom"/>
            <w:hideMark/>
          </w:tcPr>
          <w:p w:rsidR="00277161" w:rsidRPr="00EC39C1" w:rsidRDefault="0004286C" w:rsidP="00277161">
            <w:pPr>
              <w:jc w:val="right"/>
              <w:rPr>
                <w:rFonts w:cs="Arial"/>
                <w:sz w:val="15"/>
                <w:szCs w:val="15"/>
                <w:lang w:val="en-US"/>
              </w:rPr>
            </w:pPr>
            <w:r>
              <w:rPr>
                <w:rFonts w:cs="Arial"/>
                <w:sz w:val="15"/>
                <w:szCs w:val="15"/>
                <w:lang w:val="en-US"/>
              </w:rPr>
              <w:t>19.120</w:t>
            </w:r>
            <w:r w:rsidR="00277161" w:rsidRPr="00EC39C1">
              <w:rPr>
                <w:rFonts w:cs="Arial"/>
                <w:sz w:val="15"/>
                <w:szCs w:val="15"/>
                <w:lang w:val="en-US"/>
              </w:rPr>
              <w:t xml:space="preserve"> </w:t>
            </w:r>
          </w:p>
        </w:tc>
        <w:tc>
          <w:tcPr>
            <w:tcW w:w="347" w:type="pct"/>
            <w:tcBorders>
              <w:top w:val="dotted" w:sz="4" w:space="0" w:color="auto"/>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dotted" w:sz="4" w:space="0" w:color="auto"/>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dotted" w:sz="4" w:space="0" w:color="auto"/>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Nepeňažné príjmy</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tcBorders>
              <w:top w:val="dotted" w:sz="4" w:space="0" w:color="auto"/>
              <w:left w:val="nil"/>
              <w:bottom w:val="dotted" w:sz="4" w:space="0" w:color="000000"/>
              <w:right w:val="nil"/>
            </w:tcBorders>
            <w:vAlign w:val="center"/>
            <w:hideMark/>
          </w:tcPr>
          <w:p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val="restar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Peňažné preddavky</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tcBorders>
              <w:top w:val="nil"/>
              <w:left w:val="nil"/>
              <w:bottom w:val="nil"/>
              <w:right w:val="nil"/>
            </w:tcBorders>
            <w:vAlign w:val="center"/>
            <w:hideMark/>
          </w:tcPr>
          <w:p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Nepeňažné preddavky</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tcBorders>
              <w:top w:val="dotted" w:sz="4" w:space="0" w:color="auto"/>
              <w:left w:val="nil"/>
              <w:bottom w:val="dotted" w:sz="4" w:space="0" w:color="000000"/>
              <w:right w:val="nil"/>
            </w:tcBorders>
            <w:vAlign w:val="center"/>
            <w:hideMark/>
          </w:tcPr>
          <w:p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val="restart"/>
            <w:tcBorders>
              <w:top w:val="nil"/>
              <w:left w:val="nil"/>
              <w:bottom w:val="nil"/>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Poskytnuté pôžičky</w:t>
            </w:r>
          </w:p>
        </w:tc>
        <w:tc>
          <w:tcPr>
            <w:tcW w:w="492" w:type="pct"/>
            <w:tcBorders>
              <w:top w:val="nil"/>
              <w:left w:val="nil"/>
              <w:bottom w:val="dotted" w:sz="4" w:space="0" w:color="auto"/>
              <w:right w:val="nil"/>
            </w:tcBorders>
            <w:shd w:val="clear" w:color="auto" w:fill="auto"/>
            <w:vAlign w:val="bottom"/>
            <w:hideMark/>
          </w:tcPr>
          <w:p w:rsidR="00277161" w:rsidRPr="00EC39C1" w:rsidRDefault="00FB0559" w:rsidP="00277161">
            <w:pPr>
              <w:jc w:val="right"/>
              <w:rPr>
                <w:rFonts w:cs="Arial"/>
                <w:sz w:val="15"/>
                <w:szCs w:val="15"/>
                <w:lang w:val="en-US"/>
              </w:rPr>
            </w:pPr>
            <w:r>
              <w:rPr>
                <w:rFonts w:cs="Arial"/>
                <w:sz w:val="15"/>
                <w:szCs w:val="15"/>
                <w:lang w:val="en-US"/>
              </w:rPr>
              <w:t>175.000</w:t>
            </w:r>
            <w:r w:rsidR="00277161"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tcBorders>
              <w:top w:val="nil"/>
              <w:left w:val="nil"/>
              <w:bottom w:val="nil"/>
              <w:right w:val="nil"/>
            </w:tcBorders>
            <w:vAlign w:val="center"/>
            <w:hideMark/>
          </w:tcPr>
          <w:p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EC39C1" w:rsidRDefault="00414966" w:rsidP="00277161">
            <w:pPr>
              <w:jc w:val="right"/>
              <w:rPr>
                <w:rFonts w:cs="Arial"/>
                <w:sz w:val="15"/>
                <w:szCs w:val="15"/>
                <w:lang w:val="en-US"/>
              </w:rPr>
            </w:pPr>
            <w:r>
              <w:rPr>
                <w:rFonts w:cs="Arial"/>
                <w:sz w:val="15"/>
                <w:szCs w:val="15"/>
                <w:lang w:val="en-US"/>
              </w:rPr>
              <w:t>500.470</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Poskytnuté záruky a iné zabezpečenia</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tcBorders>
              <w:top w:val="dotted" w:sz="4" w:space="0" w:color="auto"/>
              <w:left w:val="nil"/>
              <w:bottom w:val="dotted" w:sz="4" w:space="0" w:color="000000"/>
              <w:right w:val="nil"/>
            </w:tcBorders>
            <w:vAlign w:val="center"/>
            <w:hideMark/>
          </w:tcPr>
          <w:p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Celková suma odpustených a odpísaných pôžičiek</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tcBorders>
              <w:top w:val="dotted" w:sz="4" w:space="0" w:color="auto"/>
              <w:left w:val="nil"/>
              <w:bottom w:val="dotted" w:sz="4" w:space="0" w:color="000000"/>
              <w:right w:val="nil"/>
            </w:tcBorders>
            <w:vAlign w:val="center"/>
            <w:hideMark/>
          </w:tcPr>
          <w:p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Celková suma splatených pôžičiek</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tcBorders>
              <w:top w:val="dotted" w:sz="4" w:space="0" w:color="auto"/>
              <w:left w:val="nil"/>
              <w:bottom w:val="dotted" w:sz="4" w:space="0" w:color="000000"/>
              <w:right w:val="nil"/>
            </w:tcBorders>
            <w:vAlign w:val="center"/>
            <w:hideMark/>
          </w:tcPr>
          <w:p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tcBorders>
              <w:top w:val="dotted" w:sz="4" w:space="0" w:color="auto"/>
              <w:left w:val="nil"/>
              <w:bottom w:val="dotted" w:sz="4" w:space="0" w:color="000000"/>
              <w:right w:val="nil"/>
            </w:tcBorders>
            <w:vAlign w:val="center"/>
            <w:hideMark/>
          </w:tcPr>
          <w:p w:rsidR="00277161" w:rsidRPr="00EC39C1"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val="restart"/>
            <w:tcBorders>
              <w:top w:val="dotted" w:sz="4" w:space="0" w:color="auto"/>
              <w:left w:val="nil"/>
              <w:bottom w:val="single" w:sz="8" w:space="0" w:color="000000"/>
              <w:right w:val="nil"/>
            </w:tcBorders>
            <w:shd w:val="clear" w:color="auto" w:fill="auto"/>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Iné</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AE2">
        <w:tc>
          <w:tcPr>
            <w:tcW w:w="2491" w:type="pct"/>
            <w:vMerge/>
            <w:tcBorders>
              <w:top w:val="dotted" w:sz="4" w:space="0" w:color="auto"/>
              <w:left w:val="nil"/>
              <w:bottom w:val="single" w:sz="8" w:space="0" w:color="000000"/>
              <w:right w:val="nil"/>
            </w:tcBorders>
            <w:vAlign w:val="center"/>
            <w:hideMark/>
          </w:tcPr>
          <w:p w:rsidR="00277161" w:rsidRPr="00EC39C1" w:rsidRDefault="00277161" w:rsidP="00277161">
            <w:pPr>
              <w:jc w:val="left"/>
              <w:rPr>
                <w:rFonts w:cs="Arial"/>
                <w:sz w:val="15"/>
                <w:szCs w:val="15"/>
                <w:lang w:val="en-US"/>
              </w:rPr>
            </w:pPr>
          </w:p>
        </w:tc>
        <w:tc>
          <w:tcPr>
            <w:tcW w:w="492"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7"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46"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rsidR="001145C2" w:rsidRPr="00EC39C1" w:rsidRDefault="001145C2" w:rsidP="00277161">
      <w:pPr>
        <w:rPr>
          <w:snapToGrid w:val="0"/>
        </w:rPr>
      </w:pPr>
    </w:p>
    <w:bookmarkEnd w:id="68"/>
    <w:p w:rsidR="001E2635" w:rsidRPr="00EC39C1" w:rsidRDefault="001E2635" w:rsidP="00277161">
      <w:pPr>
        <w:pStyle w:val="Nadpis1"/>
      </w:pPr>
      <w:r w:rsidRPr="00EC39C1">
        <w:t>SPRIAZNENÉ OSOBY</w:t>
      </w:r>
    </w:p>
    <w:p w:rsidR="00B22433" w:rsidRPr="00EC39C1" w:rsidRDefault="00B22433" w:rsidP="00277161"/>
    <w:p w:rsidR="001E2635" w:rsidRPr="00EC39C1" w:rsidRDefault="001E2635" w:rsidP="00277161">
      <w:pPr>
        <w:rPr>
          <w:snapToGrid w:val="0"/>
          <w:color w:val="000000"/>
          <w:lang w:eastAsia="sk-SK"/>
        </w:rPr>
      </w:pPr>
      <w:r w:rsidRPr="00EC39C1">
        <w:rPr>
          <w:snapToGrid w:val="0"/>
          <w:color w:val="000000"/>
          <w:lang w:eastAsia="sk-SK"/>
        </w:rPr>
        <w:t>Medzi spriaznené osoby patria akcionári, členovia predstavenstva</w:t>
      </w:r>
      <w:r w:rsidR="00C440BC" w:rsidRPr="00EC39C1">
        <w:rPr>
          <w:snapToGrid w:val="0"/>
          <w:color w:val="000000"/>
          <w:lang w:eastAsia="sk-SK"/>
        </w:rPr>
        <w:t>, sesterské spoločnosti</w:t>
      </w:r>
      <w:r w:rsidRPr="00EC39C1">
        <w:rPr>
          <w:snapToGrid w:val="0"/>
          <w:color w:val="000000"/>
          <w:lang w:eastAsia="sk-SK"/>
        </w:rPr>
        <w:t xml:space="preserve"> a spoločnosti, v ktorých podiel na základnom imaní presahuje 20 % (dcérske a pridružené spoločnosti</w:t>
      </w:r>
      <w:r w:rsidR="002E19BA" w:rsidRPr="00EC39C1">
        <w:rPr>
          <w:snapToGrid w:val="0"/>
          <w:color w:val="000000"/>
          <w:lang w:eastAsia="sk-SK"/>
        </w:rPr>
        <w:t xml:space="preserve"> a spoločné podniky</w:t>
      </w:r>
      <w:r w:rsidRPr="00EC39C1">
        <w:rPr>
          <w:snapToGrid w:val="0"/>
          <w:color w:val="000000"/>
          <w:lang w:eastAsia="sk-SK"/>
        </w:rPr>
        <w:t>).</w:t>
      </w:r>
    </w:p>
    <w:p w:rsidR="001E2635" w:rsidRPr="00EC39C1" w:rsidRDefault="001E2635" w:rsidP="00277161">
      <w:pPr>
        <w:rPr>
          <w:b/>
          <w:snapToGrid w:val="0"/>
          <w:color w:val="000000"/>
          <w:lang w:eastAsia="sk-SK"/>
        </w:rPr>
      </w:pPr>
    </w:p>
    <w:p w:rsidR="001E2635" w:rsidRDefault="001E2635" w:rsidP="00277161">
      <w:pPr>
        <w:rPr>
          <w:snapToGrid w:val="0"/>
          <w:lang w:eastAsia="sk-SK"/>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8B426D" w:rsidRPr="008B426D" w:rsidRDefault="008B426D" w:rsidP="00277161">
      <w:pPr>
        <w:rPr>
          <w:snapToGrid w:val="0"/>
          <w:u w:val="single"/>
          <w:lang w:eastAsia="sk-SK"/>
        </w:rPr>
      </w:pPr>
    </w:p>
    <w:p w:rsidR="008B426D" w:rsidRDefault="008B426D" w:rsidP="00277161">
      <w:pPr>
        <w:rPr>
          <w:snapToGrid w:val="0"/>
          <w:u w:val="single"/>
          <w:lang w:eastAsia="sk-SK"/>
        </w:rPr>
      </w:pPr>
      <w:r w:rsidRPr="00EC39C1">
        <w:rPr>
          <w:snapToGrid w:val="0"/>
          <w:u w:val="single"/>
          <w:lang w:eastAsia="sk-SK"/>
        </w:rPr>
        <w:t>31. december 201</w:t>
      </w:r>
      <w:r>
        <w:rPr>
          <w:snapToGrid w:val="0"/>
          <w:u w:val="single"/>
          <w:lang w:eastAsia="sk-SK"/>
        </w:rPr>
        <w:t>5</w:t>
      </w:r>
    </w:p>
    <w:p w:rsidR="00414966" w:rsidRDefault="00414966" w:rsidP="00277161">
      <w:pPr>
        <w:rPr>
          <w:snapToGrid w:val="0"/>
          <w:u w:val="single"/>
          <w:lang w:eastAsia="sk-SK"/>
        </w:rPr>
      </w:pPr>
    </w:p>
    <w:tbl>
      <w:tblPr>
        <w:tblW w:w="11327" w:type="dxa"/>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1"/>
        <w:gridCol w:w="2410"/>
        <w:gridCol w:w="943"/>
        <w:gridCol w:w="2034"/>
        <w:gridCol w:w="1559"/>
      </w:tblGrid>
      <w:tr w:rsidR="00414966" w:rsidRPr="00D10F5D" w:rsidTr="00414966">
        <w:trPr>
          <w:trHeight w:val="458"/>
        </w:trPr>
        <w:tc>
          <w:tcPr>
            <w:tcW w:w="11327" w:type="dxa"/>
            <w:gridSpan w:val="5"/>
          </w:tcPr>
          <w:p w:rsidR="00414966" w:rsidRPr="00D10F5D" w:rsidRDefault="00414966" w:rsidP="003C003D">
            <w:pPr>
              <w:numPr>
                <w:ilvl w:val="0"/>
                <w:numId w:val="60"/>
              </w:numPr>
              <w:ind w:right="-468"/>
              <w:rPr>
                <w:bCs/>
                <w:sz w:val="18"/>
              </w:rPr>
            </w:pPr>
            <w:r>
              <w:rPr>
                <w:bCs/>
                <w:sz w:val="18"/>
              </w:rPr>
              <w:t>Z</w:t>
            </w:r>
            <w:r w:rsidRPr="00D10F5D">
              <w:rPr>
                <w:bCs/>
                <w:sz w:val="18"/>
              </w:rPr>
              <w:t xml:space="preserve">oznam  obchodov, ktoré sa uskutočnili medzi účtovnou jednotkou </w:t>
            </w:r>
            <w:r>
              <w:rPr>
                <w:bCs/>
                <w:sz w:val="18"/>
              </w:rPr>
              <w:t>a</w:t>
            </w:r>
            <w:r w:rsidRPr="00D10F5D">
              <w:rPr>
                <w:bCs/>
                <w:sz w:val="18"/>
              </w:rPr>
              <w:t xml:space="preserve"> spriaznenými osobami </w:t>
            </w:r>
          </w:p>
        </w:tc>
      </w:tr>
      <w:tr w:rsidR="00414966" w:rsidRPr="00D10F5D" w:rsidTr="003C003D">
        <w:trPr>
          <w:trHeight w:val="1399"/>
        </w:trPr>
        <w:tc>
          <w:tcPr>
            <w:tcW w:w="4381" w:type="dxa"/>
            <w:tcBorders>
              <w:right w:val="single" w:sz="4" w:space="0" w:color="auto"/>
            </w:tcBorders>
          </w:tcPr>
          <w:p w:rsidR="00414966" w:rsidRPr="00D10F5D" w:rsidRDefault="00414966" w:rsidP="003C003D">
            <w:pPr>
              <w:ind w:right="-468"/>
              <w:rPr>
                <w:bCs/>
                <w:sz w:val="18"/>
              </w:rPr>
            </w:pPr>
            <w:r w:rsidRPr="00D10F5D">
              <w:rPr>
                <w:bCs/>
                <w:sz w:val="18"/>
              </w:rPr>
              <w:t>druh</w:t>
            </w:r>
            <w:r w:rsidR="003C003D">
              <w:rPr>
                <w:bCs/>
                <w:sz w:val="18"/>
              </w:rPr>
              <w:t xml:space="preserve"> obchodu, napríklad kúpa alebo </w:t>
            </w:r>
            <w:r w:rsidRPr="00D10F5D">
              <w:rPr>
                <w:bCs/>
                <w:sz w:val="18"/>
              </w:rPr>
              <w:t>redaj, poskytnutie služby, obchodné zastúpenie, licencie, transfery, know-how, úver, pôžička, výpomoc, záruka,</w:t>
            </w:r>
          </w:p>
        </w:tc>
        <w:tc>
          <w:tcPr>
            <w:tcW w:w="2410" w:type="dxa"/>
            <w:tcBorders>
              <w:right w:val="single" w:sz="4" w:space="0" w:color="auto"/>
            </w:tcBorders>
          </w:tcPr>
          <w:p w:rsidR="00414966" w:rsidRPr="00D10F5D" w:rsidRDefault="00414966" w:rsidP="00414966">
            <w:pPr>
              <w:rPr>
                <w:sz w:val="18"/>
              </w:rPr>
            </w:pPr>
            <w:r w:rsidRPr="00D10F5D">
              <w:rPr>
                <w:sz w:val="18"/>
              </w:rPr>
              <w:t>Výnosy</w:t>
            </w:r>
          </w:p>
        </w:tc>
        <w:tc>
          <w:tcPr>
            <w:tcW w:w="943" w:type="dxa"/>
            <w:tcBorders>
              <w:right w:val="single" w:sz="4" w:space="0" w:color="auto"/>
            </w:tcBorders>
          </w:tcPr>
          <w:p w:rsidR="00414966" w:rsidRPr="00D10F5D" w:rsidRDefault="00414966" w:rsidP="00414966">
            <w:pPr>
              <w:rPr>
                <w:sz w:val="18"/>
              </w:rPr>
            </w:pPr>
            <w:r w:rsidRPr="00D10F5D">
              <w:rPr>
                <w:sz w:val="18"/>
              </w:rPr>
              <w:t>% z celk.</w:t>
            </w:r>
          </w:p>
        </w:tc>
        <w:tc>
          <w:tcPr>
            <w:tcW w:w="2034" w:type="dxa"/>
            <w:tcBorders>
              <w:left w:val="single" w:sz="4" w:space="0" w:color="auto"/>
              <w:right w:val="single" w:sz="4" w:space="0" w:color="auto"/>
            </w:tcBorders>
          </w:tcPr>
          <w:p w:rsidR="00414966" w:rsidRPr="00D10F5D" w:rsidRDefault="00414966" w:rsidP="00414966">
            <w:pPr>
              <w:rPr>
                <w:sz w:val="18"/>
              </w:rPr>
            </w:pPr>
            <w:r w:rsidRPr="00D10F5D">
              <w:rPr>
                <w:sz w:val="18"/>
              </w:rPr>
              <w:t>Náklady</w:t>
            </w:r>
          </w:p>
        </w:tc>
        <w:tc>
          <w:tcPr>
            <w:tcW w:w="1559" w:type="dxa"/>
            <w:tcBorders>
              <w:left w:val="single" w:sz="4" w:space="0" w:color="auto"/>
            </w:tcBorders>
          </w:tcPr>
          <w:p w:rsidR="00414966" w:rsidRPr="00D10F5D" w:rsidRDefault="00414966" w:rsidP="00414966">
            <w:pPr>
              <w:rPr>
                <w:sz w:val="18"/>
              </w:rPr>
            </w:pPr>
            <w:r w:rsidRPr="00D10F5D">
              <w:rPr>
                <w:sz w:val="18"/>
              </w:rPr>
              <w:t>% z celk.</w:t>
            </w:r>
          </w:p>
        </w:tc>
      </w:tr>
      <w:tr w:rsidR="00414966" w:rsidRPr="00D10F5D" w:rsidTr="003C003D">
        <w:trPr>
          <w:trHeight w:val="291"/>
        </w:trPr>
        <w:tc>
          <w:tcPr>
            <w:tcW w:w="4381" w:type="dxa"/>
            <w:tcBorders>
              <w:right w:val="single" w:sz="4" w:space="0" w:color="auto"/>
            </w:tcBorders>
          </w:tcPr>
          <w:p w:rsidR="00414966" w:rsidRPr="00D10F5D" w:rsidRDefault="00414966" w:rsidP="00414966">
            <w:pPr>
              <w:pStyle w:val="Odsekzoznamu"/>
              <w:ind w:left="0"/>
              <w:rPr>
                <w:sz w:val="18"/>
              </w:rPr>
            </w:pPr>
            <w:r w:rsidRPr="00D10F5D">
              <w:rPr>
                <w:sz w:val="18"/>
              </w:rPr>
              <w:t>Úroky</w:t>
            </w:r>
          </w:p>
        </w:tc>
        <w:tc>
          <w:tcPr>
            <w:tcW w:w="2410" w:type="dxa"/>
            <w:tcBorders>
              <w:right w:val="single" w:sz="4" w:space="0" w:color="auto"/>
            </w:tcBorders>
          </w:tcPr>
          <w:p w:rsidR="00414966" w:rsidRPr="00D10F5D" w:rsidRDefault="00414966" w:rsidP="00414966">
            <w:pPr>
              <w:rPr>
                <w:sz w:val="18"/>
              </w:rPr>
            </w:pPr>
            <w:r>
              <w:rPr>
                <w:sz w:val="18"/>
              </w:rPr>
              <w:t>985</w:t>
            </w:r>
          </w:p>
        </w:tc>
        <w:tc>
          <w:tcPr>
            <w:tcW w:w="943" w:type="dxa"/>
            <w:tcBorders>
              <w:right w:val="single" w:sz="4" w:space="0" w:color="auto"/>
            </w:tcBorders>
          </w:tcPr>
          <w:p w:rsidR="00414966" w:rsidRPr="00D10F5D" w:rsidRDefault="00414966" w:rsidP="00414966">
            <w:pPr>
              <w:rPr>
                <w:sz w:val="18"/>
              </w:rPr>
            </w:pPr>
            <w:r>
              <w:rPr>
                <w:sz w:val="18"/>
              </w:rPr>
              <w:t>2</w:t>
            </w:r>
          </w:p>
        </w:tc>
        <w:tc>
          <w:tcPr>
            <w:tcW w:w="2034" w:type="dxa"/>
            <w:tcBorders>
              <w:left w:val="single" w:sz="4" w:space="0" w:color="auto"/>
              <w:right w:val="single" w:sz="4" w:space="0" w:color="auto"/>
            </w:tcBorders>
          </w:tcPr>
          <w:p w:rsidR="00414966" w:rsidRPr="00D10F5D" w:rsidRDefault="00414966" w:rsidP="00414966">
            <w:pPr>
              <w:rPr>
                <w:sz w:val="18"/>
              </w:rPr>
            </w:pPr>
          </w:p>
        </w:tc>
        <w:tc>
          <w:tcPr>
            <w:tcW w:w="1559" w:type="dxa"/>
            <w:tcBorders>
              <w:left w:val="single" w:sz="4" w:space="0" w:color="auto"/>
            </w:tcBorders>
          </w:tcPr>
          <w:p w:rsidR="00414966" w:rsidRPr="00D10F5D" w:rsidRDefault="00414966" w:rsidP="00414966">
            <w:pPr>
              <w:rPr>
                <w:sz w:val="18"/>
              </w:rPr>
            </w:pPr>
          </w:p>
        </w:tc>
      </w:tr>
      <w:tr w:rsidR="00414966" w:rsidRPr="00D10F5D" w:rsidTr="003C003D">
        <w:trPr>
          <w:trHeight w:val="291"/>
        </w:trPr>
        <w:tc>
          <w:tcPr>
            <w:tcW w:w="4381" w:type="dxa"/>
            <w:tcBorders>
              <w:bottom w:val="single" w:sz="4" w:space="0" w:color="auto"/>
              <w:right w:val="single" w:sz="4" w:space="0" w:color="auto"/>
            </w:tcBorders>
          </w:tcPr>
          <w:p w:rsidR="00414966" w:rsidRPr="00D10F5D" w:rsidRDefault="00414966" w:rsidP="00414966">
            <w:pPr>
              <w:rPr>
                <w:sz w:val="18"/>
              </w:rPr>
            </w:pPr>
            <w:r w:rsidRPr="00D10F5D">
              <w:rPr>
                <w:sz w:val="18"/>
              </w:rPr>
              <w:t>Služby</w:t>
            </w:r>
            <w:r w:rsidR="00390973">
              <w:rPr>
                <w:sz w:val="18"/>
              </w:rPr>
              <w:t xml:space="preserve"> </w:t>
            </w:r>
          </w:p>
        </w:tc>
        <w:tc>
          <w:tcPr>
            <w:tcW w:w="2410" w:type="dxa"/>
            <w:tcBorders>
              <w:bottom w:val="single" w:sz="4" w:space="0" w:color="auto"/>
              <w:right w:val="single" w:sz="4" w:space="0" w:color="auto"/>
            </w:tcBorders>
          </w:tcPr>
          <w:p w:rsidR="00414966" w:rsidRPr="00D10F5D" w:rsidRDefault="003C003D" w:rsidP="00C01D06">
            <w:pPr>
              <w:rPr>
                <w:sz w:val="18"/>
              </w:rPr>
            </w:pPr>
            <w:r>
              <w:rPr>
                <w:sz w:val="18"/>
              </w:rPr>
              <w:t>6</w:t>
            </w:r>
            <w:r w:rsidR="00C01D06">
              <w:rPr>
                <w:sz w:val="18"/>
              </w:rPr>
              <w:t>.634.191</w:t>
            </w:r>
          </w:p>
        </w:tc>
        <w:tc>
          <w:tcPr>
            <w:tcW w:w="943" w:type="dxa"/>
            <w:tcBorders>
              <w:bottom w:val="single" w:sz="4" w:space="0" w:color="auto"/>
              <w:right w:val="single" w:sz="4" w:space="0" w:color="auto"/>
            </w:tcBorders>
          </w:tcPr>
          <w:p w:rsidR="00414966" w:rsidRPr="00D10F5D" w:rsidRDefault="00390973" w:rsidP="00C01D06">
            <w:pPr>
              <w:rPr>
                <w:sz w:val="18"/>
              </w:rPr>
            </w:pPr>
            <w:r>
              <w:rPr>
                <w:sz w:val="18"/>
              </w:rPr>
              <w:t>1</w:t>
            </w:r>
            <w:r w:rsidR="00C01D06">
              <w:rPr>
                <w:sz w:val="18"/>
              </w:rPr>
              <w:t>1</w:t>
            </w:r>
          </w:p>
        </w:tc>
        <w:tc>
          <w:tcPr>
            <w:tcW w:w="2034" w:type="dxa"/>
            <w:tcBorders>
              <w:left w:val="single" w:sz="4" w:space="0" w:color="auto"/>
              <w:bottom w:val="single" w:sz="4" w:space="0" w:color="auto"/>
              <w:right w:val="single" w:sz="4" w:space="0" w:color="auto"/>
            </w:tcBorders>
          </w:tcPr>
          <w:p w:rsidR="00414966" w:rsidRPr="00D10F5D" w:rsidRDefault="0053650F" w:rsidP="00414966">
            <w:pPr>
              <w:rPr>
                <w:sz w:val="18"/>
              </w:rPr>
            </w:pPr>
            <w:r>
              <w:rPr>
                <w:sz w:val="18"/>
              </w:rPr>
              <w:t>4.754.181</w:t>
            </w:r>
          </w:p>
        </w:tc>
        <w:tc>
          <w:tcPr>
            <w:tcW w:w="1559" w:type="dxa"/>
            <w:tcBorders>
              <w:left w:val="single" w:sz="4" w:space="0" w:color="auto"/>
              <w:bottom w:val="single" w:sz="4" w:space="0" w:color="auto"/>
            </w:tcBorders>
          </w:tcPr>
          <w:p w:rsidR="00414966" w:rsidRPr="00D10F5D" w:rsidRDefault="0053650F" w:rsidP="00414966">
            <w:pPr>
              <w:rPr>
                <w:sz w:val="18"/>
              </w:rPr>
            </w:pPr>
            <w:r>
              <w:rPr>
                <w:sz w:val="18"/>
              </w:rPr>
              <w:t>12</w:t>
            </w:r>
          </w:p>
        </w:tc>
      </w:tr>
      <w:tr w:rsidR="00414966" w:rsidRPr="00D10F5D" w:rsidTr="003C003D">
        <w:trPr>
          <w:trHeight w:val="291"/>
        </w:trPr>
        <w:tc>
          <w:tcPr>
            <w:tcW w:w="4381" w:type="dxa"/>
            <w:tcBorders>
              <w:top w:val="single" w:sz="4" w:space="0" w:color="auto"/>
              <w:bottom w:val="single" w:sz="4" w:space="0" w:color="auto"/>
              <w:right w:val="single" w:sz="4" w:space="0" w:color="auto"/>
            </w:tcBorders>
          </w:tcPr>
          <w:p w:rsidR="00C01D06" w:rsidRPr="00D10F5D" w:rsidRDefault="00C01D06" w:rsidP="00414966">
            <w:pPr>
              <w:rPr>
                <w:sz w:val="18"/>
              </w:rPr>
            </w:pPr>
            <w:r>
              <w:rPr>
                <w:sz w:val="18"/>
              </w:rPr>
              <w:t>Refakturácie</w:t>
            </w:r>
          </w:p>
        </w:tc>
        <w:tc>
          <w:tcPr>
            <w:tcW w:w="2410" w:type="dxa"/>
            <w:tcBorders>
              <w:top w:val="single" w:sz="4" w:space="0" w:color="auto"/>
              <w:bottom w:val="single" w:sz="4" w:space="0" w:color="auto"/>
              <w:right w:val="single" w:sz="4" w:space="0" w:color="auto"/>
            </w:tcBorders>
          </w:tcPr>
          <w:p w:rsidR="00414966" w:rsidRPr="00D10F5D" w:rsidRDefault="00414966" w:rsidP="00414966">
            <w:pPr>
              <w:rPr>
                <w:sz w:val="18"/>
              </w:rPr>
            </w:pPr>
          </w:p>
        </w:tc>
        <w:tc>
          <w:tcPr>
            <w:tcW w:w="943" w:type="dxa"/>
            <w:tcBorders>
              <w:top w:val="single" w:sz="4" w:space="0" w:color="auto"/>
              <w:bottom w:val="single" w:sz="4" w:space="0" w:color="auto"/>
              <w:right w:val="single" w:sz="4" w:space="0" w:color="auto"/>
            </w:tcBorders>
          </w:tcPr>
          <w:p w:rsidR="00414966" w:rsidRPr="00D10F5D" w:rsidRDefault="00414966" w:rsidP="00414966">
            <w:pPr>
              <w:rPr>
                <w:sz w:val="18"/>
              </w:rPr>
            </w:pPr>
          </w:p>
        </w:tc>
        <w:tc>
          <w:tcPr>
            <w:tcW w:w="2034" w:type="dxa"/>
            <w:tcBorders>
              <w:top w:val="single" w:sz="4" w:space="0" w:color="auto"/>
              <w:left w:val="single" w:sz="4" w:space="0" w:color="auto"/>
              <w:bottom w:val="single" w:sz="4" w:space="0" w:color="auto"/>
              <w:right w:val="single" w:sz="4" w:space="0" w:color="auto"/>
            </w:tcBorders>
          </w:tcPr>
          <w:p w:rsidR="00414966" w:rsidRPr="00D10F5D" w:rsidRDefault="00414966" w:rsidP="00414966">
            <w:pPr>
              <w:rPr>
                <w:sz w:val="18"/>
              </w:rPr>
            </w:pPr>
          </w:p>
        </w:tc>
        <w:tc>
          <w:tcPr>
            <w:tcW w:w="1559" w:type="dxa"/>
            <w:tcBorders>
              <w:top w:val="single" w:sz="4" w:space="0" w:color="auto"/>
              <w:left w:val="single" w:sz="4" w:space="0" w:color="auto"/>
              <w:bottom w:val="single" w:sz="4" w:space="0" w:color="auto"/>
            </w:tcBorders>
          </w:tcPr>
          <w:p w:rsidR="00414966" w:rsidRPr="00D10F5D" w:rsidRDefault="00414966" w:rsidP="00414966">
            <w:pPr>
              <w:rPr>
                <w:sz w:val="18"/>
              </w:rPr>
            </w:pPr>
          </w:p>
        </w:tc>
      </w:tr>
      <w:tr w:rsidR="00414966" w:rsidRPr="00D10F5D" w:rsidTr="003C003D">
        <w:trPr>
          <w:trHeight w:val="291"/>
        </w:trPr>
        <w:tc>
          <w:tcPr>
            <w:tcW w:w="4381" w:type="dxa"/>
            <w:tcBorders>
              <w:top w:val="single" w:sz="4" w:space="0" w:color="auto"/>
              <w:bottom w:val="single" w:sz="4" w:space="0" w:color="auto"/>
              <w:right w:val="single" w:sz="4" w:space="0" w:color="auto"/>
            </w:tcBorders>
          </w:tcPr>
          <w:p w:rsidR="00414966" w:rsidRPr="00D10F5D" w:rsidRDefault="00414966" w:rsidP="00414966">
            <w:pPr>
              <w:rPr>
                <w:sz w:val="18"/>
              </w:rPr>
            </w:pPr>
            <w:r w:rsidRPr="00D10F5D">
              <w:rPr>
                <w:sz w:val="18"/>
              </w:rPr>
              <w:t>Nehmotný majetok</w:t>
            </w:r>
          </w:p>
        </w:tc>
        <w:tc>
          <w:tcPr>
            <w:tcW w:w="2410" w:type="dxa"/>
            <w:tcBorders>
              <w:top w:val="single" w:sz="4" w:space="0" w:color="auto"/>
              <w:bottom w:val="single" w:sz="4" w:space="0" w:color="auto"/>
              <w:right w:val="single" w:sz="4" w:space="0" w:color="auto"/>
            </w:tcBorders>
          </w:tcPr>
          <w:p w:rsidR="00414966" w:rsidRPr="00D10F5D" w:rsidRDefault="00414966" w:rsidP="00414966">
            <w:pPr>
              <w:rPr>
                <w:sz w:val="18"/>
              </w:rPr>
            </w:pPr>
          </w:p>
        </w:tc>
        <w:tc>
          <w:tcPr>
            <w:tcW w:w="943" w:type="dxa"/>
            <w:tcBorders>
              <w:top w:val="single" w:sz="4" w:space="0" w:color="auto"/>
              <w:bottom w:val="single" w:sz="4" w:space="0" w:color="auto"/>
              <w:right w:val="single" w:sz="4" w:space="0" w:color="auto"/>
            </w:tcBorders>
          </w:tcPr>
          <w:p w:rsidR="00414966" w:rsidRPr="00D10F5D" w:rsidRDefault="00414966" w:rsidP="00414966">
            <w:pPr>
              <w:rPr>
                <w:sz w:val="18"/>
              </w:rPr>
            </w:pPr>
          </w:p>
        </w:tc>
        <w:tc>
          <w:tcPr>
            <w:tcW w:w="2034" w:type="dxa"/>
            <w:tcBorders>
              <w:top w:val="single" w:sz="4" w:space="0" w:color="auto"/>
              <w:left w:val="single" w:sz="4" w:space="0" w:color="auto"/>
              <w:bottom w:val="single" w:sz="4" w:space="0" w:color="auto"/>
              <w:right w:val="single" w:sz="4" w:space="0" w:color="auto"/>
            </w:tcBorders>
          </w:tcPr>
          <w:p w:rsidR="00414966" w:rsidRPr="00D10F5D" w:rsidRDefault="00414966" w:rsidP="00414966">
            <w:pPr>
              <w:rPr>
                <w:sz w:val="18"/>
              </w:rPr>
            </w:pPr>
          </w:p>
        </w:tc>
        <w:tc>
          <w:tcPr>
            <w:tcW w:w="1559" w:type="dxa"/>
            <w:tcBorders>
              <w:top w:val="single" w:sz="4" w:space="0" w:color="auto"/>
              <w:left w:val="single" w:sz="4" w:space="0" w:color="auto"/>
              <w:bottom w:val="single" w:sz="4" w:space="0" w:color="auto"/>
            </w:tcBorders>
          </w:tcPr>
          <w:p w:rsidR="00414966" w:rsidRPr="00D10F5D" w:rsidRDefault="00414966" w:rsidP="00414966">
            <w:pPr>
              <w:rPr>
                <w:sz w:val="18"/>
              </w:rPr>
            </w:pPr>
          </w:p>
        </w:tc>
      </w:tr>
      <w:tr w:rsidR="00414966" w:rsidRPr="00D10F5D" w:rsidTr="003C003D">
        <w:trPr>
          <w:trHeight w:val="291"/>
        </w:trPr>
        <w:tc>
          <w:tcPr>
            <w:tcW w:w="4381" w:type="dxa"/>
            <w:tcBorders>
              <w:top w:val="single" w:sz="4" w:space="0" w:color="auto"/>
              <w:bottom w:val="single" w:sz="4" w:space="0" w:color="auto"/>
              <w:right w:val="single" w:sz="4" w:space="0" w:color="auto"/>
            </w:tcBorders>
          </w:tcPr>
          <w:p w:rsidR="00414966" w:rsidRPr="00D10F5D" w:rsidRDefault="00414966" w:rsidP="00414966">
            <w:pPr>
              <w:rPr>
                <w:sz w:val="18"/>
              </w:rPr>
            </w:pPr>
            <w:r w:rsidRPr="00D10F5D">
              <w:rPr>
                <w:sz w:val="18"/>
              </w:rPr>
              <w:t>Hmotný majetok</w:t>
            </w:r>
          </w:p>
        </w:tc>
        <w:tc>
          <w:tcPr>
            <w:tcW w:w="2410" w:type="dxa"/>
            <w:tcBorders>
              <w:top w:val="single" w:sz="4" w:space="0" w:color="auto"/>
              <w:bottom w:val="single" w:sz="4" w:space="0" w:color="auto"/>
              <w:right w:val="single" w:sz="4" w:space="0" w:color="auto"/>
            </w:tcBorders>
          </w:tcPr>
          <w:p w:rsidR="00414966" w:rsidRPr="00D10F5D" w:rsidRDefault="00C01D06" w:rsidP="00414966">
            <w:pPr>
              <w:rPr>
                <w:sz w:val="18"/>
              </w:rPr>
            </w:pPr>
            <w:r>
              <w:rPr>
                <w:sz w:val="18"/>
              </w:rPr>
              <w:t>566.942</w:t>
            </w:r>
          </w:p>
        </w:tc>
        <w:tc>
          <w:tcPr>
            <w:tcW w:w="943" w:type="dxa"/>
            <w:tcBorders>
              <w:top w:val="single" w:sz="4" w:space="0" w:color="auto"/>
              <w:bottom w:val="single" w:sz="4" w:space="0" w:color="auto"/>
              <w:right w:val="single" w:sz="4" w:space="0" w:color="auto"/>
            </w:tcBorders>
          </w:tcPr>
          <w:p w:rsidR="00414966" w:rsidRPr="00D10F5D" w:rsidRDefault="00C01D06" w:rsidP="00414966">
            <w:pPr>
              <w:rPr>
                <w:sz w:val="18"/>
              </w:rPr>
            </w:pPr>
            <w:r>
              <w:rPr>
                <w:sz w:val="18"/>
              </w:rPr>
              <w:t>9</w:t>
            </w:r>
          </w:p>
        </w:tc>
        <w:tc>
          <w:tcPr>
            <w:tcW w:w="2034" w:type="dxa"/>
            <w:tcBorders>
              <w:top w:val="single" w:sz="4" w:space="0" w:color="auto"/>
              <w:left w:val="single" w:sz="4" w:space="0" w:color="auto"/>
              <w:bottom w:val="single" w:sz="4" w:space="0" w:color="auto"/>
              <w:right w:val="single" w:sz="4" w:space="0" w:color="auto"/>
            </w:tcBorders>
          </w:tcPr>
          <w:p w:rsidR="00414966" w:rsidRPr="00D10F5D" w:rsidRDefault="00414966" w:rsidP="00414966">
            <w:pPr>
              <w:rPr>
                <w:sz w:val="18"/>
              </w:rPr>
            </w:pPr>
          </w:p>
        </w:tc>
        <w:tc>
          <w:tcPr>
            <w:tcW w:w="1559" w:type="dxa"/>
            <w:tcBorders>
              <w:top w:val="single" w:sz="4" w:space="0" w:color="auto"/>
              <w:left w:val="single" w:sz="4" w:space="0" w:color="auto"/>
              <w:bottom w:val="single" w:sz="4" w:space="0" w:color="auto"/>
            </w:tcBorders>
          </w:tcPr>
          <w:p w:rsidR="00414966" w:rsidRPr="00D10F5D" w:rsidRDefault="00414966" w:rsidP="00414966">
            <w:pPr>
              <w:rPr>
                <w:sz w:val="18"/>
              </w:rPr>
            </w:pPr>
          </w:p>
        </w:tc>
      </w:tr>
      <w:tr w:rsidR="00414966" w:rsidRPr="00D10F5D" w:rsidTr="003C003D">
        <w:trPr>
          <w:trHeight w:val="291"/>
        </w:trPr>
        <w:tc>
          <w:tcPr>
            <w:tcW w:w="4381" w:type="dxa"/>
            <w:tcBorders>
              <w:top w:val="single" w:sz="4" w:space="0" w:color="auto"/>
              <w:bottom w:val="single" w:sz="4" w:space="0" w:color="auto"/>
              <w:right w:val="single" w:sz="4" w:space="0" w:color="auto"/>
            </w:tcBorders>
          </w:tcPr>
          <w:p w:rsidR="00414966" w:rsidRPr="00D10F5D" w:rsidRDefault="00414966" w:rsidP="00414966">
            <w:pPr>
              <w:rPr>
                <w:sz w:val="18"/>
              </w:rPr>
            </w:pPr>
            <w:r w:rsidRPr="00D10F5D">
              <w:rPr>
                <w:sz w:val="18"/>
              </w:rPr>
              <w:t>Finančný majetok</w:t>
            </w:r>
          </w:p>
        </w:tc>
        <w:tc>
          <w:tcPr>
            <w:tcW w:w="2410" w:type="dxa"/>
            <w:tcBorders>
              <w:top w:val="single" w:sz="4" w:space="0" w:color="auto"/>
              <w:bottom w:val="single" w:sz="4" w:space="0" w:color="auto"/>
              <w:right w:val="single" w:sz="4" w:space="0" w:color="auto"/>
            </w:tcBorders>
          </w:tcPr>
          <w:p w:rsidR="00414966" w:rsidRPr="00D10F5D" w:rsidRDefault="00414966" w:rsidP="00414966">
            <w:pPr>
              <w:rPr>
                <w:sz w:val="18"/>
              </w:rPr>
            </w:pPr>
          </w:p>
        </w:tc>
        <w:tc>
          <w:tcPr>
            <w:tcW w:w="943" w:type="dxa"/>
            <w:tcBorders>
              <w:top w:val="single" w:sz="4" w:space="0" w:color="auto"/>
              <w:bottom w:val="single" w:sz="4" w:space="0" w:color="auto"/>
              <w:right w:val="single" w:sz="4" w:space="0" w:color="auto"/>
            </w:tcBorders>
          </w:tcPr>
          <w:p w:rsidR="00414966" w:rsidRPr="00D10F5D" w:rsidRDefault="00414966" w:rsidP="00414966">
            <w:pPr>
              <w:rPr>
                <w:sz w:val="18"/>
              </w:rPr>
            </w:pPr>
          </w:p>
        </w:tc>
        <w:tc>
          <w:tcPr>
            <w:tcW w:w="2034" w:type="dxa"/>
            <w:tcBorders>
              <w:top w:val="single" w:sz="4" w:space="0" w:color="auto"/>
              <w:left w:val="single" w:sz="4" w:space="0" w:color="auto"/>
              <w:bottom w:val="single" w:sz="4" w:space="0" w:color="auto"/>
              <w:right w:val="single" w:sz="4" w:space="0" w:color="auto"/>
            </w:tcBorders>
          </w:tcPr>
          <w:p w:rsidR="00414966" w:rsidRPr="00D10F5D" w:rsidRDefault="00414966" w:rsidP="00414966">
            <w:pPr>
              <w:rPr>
                <w:sz w:val="18"/>
              </w:rPr>
            </w:pPr>
          </w:p>
        </w:tc>
        <w:tc>
          <w:tcPr>
            <w:tcW w:w="1559" w:type="dxa"/>
            <w:tcBorders>
              <w:top w:val="single" w:sz="4" w:space="0" w:color="auto"/>
              <w:left w:val="single" w:sz="4" w:space="0" w:color="auto"/>
              <w:bottom w:val="single" w:sz="4" w:space="0" w:color="auto"/>
            </w:tcBorders>
          </w:tcPr>
          <w:p w:rsidR="00414966" w:rsidRPr="00D10F5D" w:rsidRDefault="00414966" w:rsidP="00414966">
            <w:pPr>
              <w:rPr>
                <w:sz w:val="18"/>
              </w:rPr>
            </w:pPr>
          </w:p>
        </w:tc>
      </w:tr>
      <w:tr w:rsidR="00414966" w:rsidRPr="00D10F5D" w:rsidTr="003C003D">
        <w:trPr>
          <w:trHeight w:val="291"/>
        </w:trPr>
        <w:tc>
          <w:tcPr>
            <w:tcW w:w="4381" w:type="dxa"/>
            <w:tcBorders>
              <w:top w:val="single" w:sz="4" w:space="0" w:color="auto"/>
              <w:right w:val="single" w:sz="4" w:space="0" w:color="auto"/>
            </w:tcBorders>
          </w:tcPr>
          <w:p w:rsidR="00414966" w:rsidRPr="00D10F5D" w:rsidRDefault="00414966" w:rsidP="00414966">
            <w:pPr>
              <w:rPr>
                <w:sz w:val="18"/>
              </w:rPr>
            </w:pPr>
            <w:r w:rsidRPr="00D10F5D">
              <w:rPr>
                <w:sz w:val="18"/>
              </w:rPr>
              <w:t>Materiál,tovar,..</w:t>
            </w:r>
          </w:p>
        </w:tc>
        <w:tc>
          <w:tcPr>
            <w:tcW w:w="2410" w:type="dxa"/>
            <w:tcBorders>
              <w:top w:val="single" w:sz="4" w:space="0" w:color="auto"/>
              <w:right w:val="single" w:sz="4" w:space="0" w:color="auto"/>
            </w:tcBorders>
          </w:tcPr>
          <w:p w:rsidR="00414966" w:rsidRPr="00D10F5D" w:rsidRDefault="000A3BEA" w:rsidP="00414966">
            <w:pPr>
              <w:rPr>
                <w:sz w:val="18"/>
              </w:rPr>
            </w:pPr>
            <w:r>
              <w:rPr>
                <w:sz w:val="18"/>
              </w:rPr>
              <w:t>279.943</w:t>
            </w:r>
          </w:p>
        </w:tc>
        <w:tc>
          <w:tcPr>
            <w:tcW w:w="943" w:type="dxa"/>
            <w:tcBorders>
              <w:top w:val="single" w:sz="4" w:space="0" w:color="auto"/>
              <w:right w:val="single" w:sz="4" w:space="0" w:color="auto"/>
            </w:tcBorders>
          </w:tcPr>
          <w:p w:rsidR="00414966" w:rsidRPr="00D10F5D" w:rsidRDefault="000A3BEA" w:rsidP="00C01D06">
            <w:pPr>
              <w:rPr>
                <w:sz w:val="18"/>
              </w:rPr>
            </w:pPr>
            <w:r>
              <w:rPr>
                <w:sz w:val="18"/>
              </w:rPr>
              <w:t>0,5</w:t>
            </w:r>
          </w:p>
        </w:tc>
        <w:tc>
          <w:tcPr>
            <w:tcW w:w="2034" w:type="dxa"/>
            <w:tcBorders>
              <w:top w:val="single" w:sz="4" w:space="0" w:color="auto"/>
              <w:left w:val="single" w:sz="4" w:space="0" w:color="auto"/>
              <w:right w:val="single" w:sz="4" w:space="0" w:color="auto"/>
            </w:tcBorders>
          </w:tcPr>
          <w:p w:rsidR="00414966" w:rsidRPr="00D10F5D" w:rsidRDefault="00414966" w:rsidP="00414966">
            <w:pPr>
              <w:rPr>
                <w:sz w:val="18"/>
              </w:rPr>
            </w:pPr>
          </w:p>
        </w:tc>
        <w:tc>
          <w:tcPr>
            <w:tcW w:w="1559" w:type="dxa"/>
            <w:tcBorders>
              <w:top w:val="single" w:sz="4" w:space="0" w:color="auto"/>
              <w:left w:val="single" w:sz="4" w:space="0" w:color="auto"/>
            </w:tcBorders>
          </w:tcPr>
          <w:p w:rsidR="00414966" w:rsidRPr="00D10F5D" w:rsidRDefault="00414966" w:rsidP="00414966">
            <w:pPr>
              <w:rPr>
                <w:sz w:val="18"/>
              </w:rPr>
            </w:pPr>
          </w:p>
        </w:tc>
      </w:tr>
    </w:tbl>
    <w:p w:rsidR="00414966" w:rsidRDefault="00414966" w:rsidP="00277161">
      <w:pPr>
        <w:rPr>
          <w:snapToGrid w:val="0"/>
          <w:u w:val="single"/>
          <w:lang w:eastAsia="sk-SK"/>
        </w:rPr>
      </w:pPr>
    </w:p>
    <w:p w:rsidR="00414966" w:rsidRDefault="00414966" w:rsidP="00277161">
      <w:pPr>
        <w:rPr>
          <w:snapToGrid w:val="0"/>
          <w:u w:val="single"/>
          <w:lang w:eastAsia="sk-SK"/>
        </w:rPr>
      </w:pPr>
    </w:p>
    <w:p w:rsidR="00414966" w:rsidRDefault="00414966" w:rsidP="00277161">
      <w:pPr>
        <w:rPr>
          <w:snapToGrid w:val="0"/>
          <w:u w:val="single"/>
          <w:lang w:eastAsia="sk-SK"/>
        </w:rPr>
      </w:pPr>
    </w:p>
    <w:p w:rsidR="00414966" w:rsidRPr="008B426D" w:rsidRDefault="00414966" w:rsidP="00277161">
      <w:pPr>
        <w:rPr>
          <w:snapToGrid w:val="0"/>
          <w:u w:val="single"/>
          <w:lang w:eastAsia="sk-SK"/>
        </w:rPr>
      </w:pPr>
    </w:p>
    <w:p w:rsidR="00C44311" w:rsidRDefault="00C44311" w:rsidP="00277161">
      <w:pPr>
        <w:rPr>
          <w:snapToGrid w:val="0"/>
          <w:lang w:eastAsia="sk-SK"/>
        </w:rPr>
      </w:pPr>
      <w:bookmarkStart w:id="70" w:name="T_related_parties_1"/>
      <w:r>
        <w:rPr>
          <w:snapToGrid w:val="0"/>
          <w:lang w:eastAsia="sk-SK"/>
        </w:rPr>
        <w:t xml:space="preserve"> </w:t>
      </w:r>
    </w:p>
    <w:p w:rsidR="00401CA3" w:rsidRDefault="00401CA3" w:rsidP="00277161">
      <w:pPr>
        <w:rPr>
          <w:snapToGrid w:val="0"/>
          <w:lang w:eastAsia="sk-SK"/>
        </w:rPr>
      </w:pPr>
    </w:p>
    <w:bookmarkEnd w:id="70"/>
    <w:p w:rsidR="004E670D" w:rsidRPr="008B426D" w:rsidRDefault="004E670D" w:rsidP="004E670D">
      <w:pPr>
        <w:rPr>
          <w:snapToGrid w:val="0"/>
          <w:u w:val="single"/>
          <w:lang w:eastAsia="sk-SK"/>
        </w:rPr>
      </w:pPr>
      <w:r w:rsidRPr="00EC39C1">
        <w:rPr>
          <w:snapToGrid w:val="0"/>
          <w:u w:val="single"/>
          <w:lang w:eastAsia="sk-SK"/>
        </w:rPr>
        <w:t>31. december 201</w:t>
      </w:r>
      <w:r>
        <w:rPr>
          <w:snapToGrid w:val="0"/>
          <w:u w:val="single"/>
          <w:lang w:eastAsia="sk-SK"/>
        </w:rPr>
        <w:t>4</w:t>
      </w:r>
    </w:p>
    <w:p w:rsidR="00C44311" w:rsidRDefault="00C44311" w:rsidP="00277161">
      <w:pPr>
        <w:rPr>
          <w:i/>
          <w:color w:val="FF0000"/>
          <w:szCs w:val="17"/>
        </w:rPr>
      </w:pPr>
      <w:bookmarkStart w:id="71" w:name="T_related_parties_2"/>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9"/>
        <w:gridCol w:w="2515"/>
        <w:gridCol w:w="698"/>
        <w:gridCol w:w="1975"/>
        <w:gridCol w:w="823"/>
      </w:tblGrid>
      <w:tr w:rsidR="00C01D06" w:rsidRPr="00D10F5D" w:rsidTr="00C01D06">
        <w:trPr>
          <w:trHeight w:val="450"/>
        </w:trPr>
        <w:tc>
          <w:tcPr>
            <w:tcW w:w="9810" w:type="dxa"/>
            <w:gridSpan w:val="5"/>
          </w:tcPr>
          <w:p w:rsidR="00C01D06" w:rsidRPr="00BE49B9" w:rsidRDefault="00C01D06" w:rsidP="00C01D06">
            <w:pPr>
              <w:numPr>
                <w:ilvl w:val="0"/>
                <w:numId w:val="61"/>
              </w:numPr>
              <w:ind w:right="-468"/>
              <w:rPr>
                <w:snapToGrid w:val="0"/>
                <w:lang w:eastAsia="sk-SK"/>
              </w:rPr>
            </w:pPr>
            <w:r w:rsidRPr="00BE49B9">
              <w:rPr>
                <w:snapToGrid w:val="0"/>
                <w:lang w:eastAsia="sk-SK"/>
              </w:rPr>
              <w:t>Zoznam  obchodov, ktoré sa uskutočnili medzi účtovnou jednotkou a spriaznenými osobami</w:t>
            </w:r>
          </w:p>
        </w:tc>
      </w:tr>
      <w:tr w:rsidR="00C01D06" w:rsidRPr="00D10F5D" w:rsidTr="00C01D06">
        <w:trPr>
          <w:trHeight w:val="287"/>
        </w:trPr>
        <w:tc>
          <w:tcPr>
            <w:tcW w:w="3799" w:type="dxa"/>
            <w:tcBorders>
              <w:right w:val="single" w:sz="4" w:space="0" w:color="auto"/>
            </w:tcBorders>
          </w:tcPr>
          <w:p w:rsidR="00C01D06" w:rsidRPr="00D10F5D" w:rsidRDefault="00C01D06" w:rsidP="006353D3">
            <w:pPr>
              <w:ind w:right="-468"/>
              <w:rPr>
                <w:bCs/>
                <w:sz w:val="18"/>
              </w:rPr>
            </w:pPr>
            <w:r>
              <w:rPr>
                <w:bCs/>
                <w:sz w:val="18"/>
              </w:rPr>
              <w:t>D</w:t>
            </w:r>
            <w:r w:rsidRPr="00D10F5D">
              <w:rPr>
                <w:bCs/>
                <w:sz w:val="18"/>
              </w:rPr>
              <w:t>druh obchodu, napríklad kúpa alebo  predaj, poskytnutie služby, obchodné zastúpenie, licencie, transfery, know-how, úver, pôžička, výpomoc, záruka,</w:t>
            </w:r>
          </w:p>
        </w:tc>
        <w:tc>
          <w:tcPr>
            <w:tcW w:w="2515" w:type="dxa"/>
            <w:tcBorders>
              <w:right w:val="single" w:sz="4" w:space="0" w:color="auto"/>
            </w:tcBorders>
          </w:tcPr>
          <w:p w:rsidR="00C01D06" w:rsidRPr="00D10F5D" w:rsidRDefault="00C01D06" w:rsidP="006353D3">
            <w:pPr>
              <w:rPr>
                <w:sz w:val="18"/>
              </w:rPr>
            </w:pPr>
            <w:r w:rsidRPr="00D10F5D">
              <w:rPr>
                <w:sz w:val="18"/>
              </w:rPr>
              <w:t>Výnosy</w:t>
            </w:r>
          </w:p>
        </w:tc>
        <w:tc>
          <w:tcPr>
            <w:tcW w:w="698" w:type="dxa"/>
            <w:tcBorders>
              <w:right w:val="single" w:sz="4" w:space="0" w:color="auto"/>
            </w:tcBorders>
          </w:tcPr>
          <w:p w:rsidR="00C01D06" w:rsidRPr="00D10F5D" w:rsidRDefault="00C01D06" w:rsidP="006353D3">
            <w:pPr>
              <w:rPr>
                <w:sz w:val="18"/>
              </w:rPr>
            </w:pPr>
            <w:r w:rsidRPr="00D10F5D">
              <w:rPr>
                <w:sz w:val="18"/>
              </w:rPr>
              <w:t>% z celk.</w:t>
            </w:r>
          </w:p>
        </w:tc>
        <w:tc>
          <w:tcPr>
            <w:tcW w:w="1975" w:type="dxa"/>
            <w:tcBorders>
              <w:left w:val="single" w:sz="4" w:space="0" w:color="auto"/>
              <w:right w:val="single" w:sz="4" w:space="0" w:color="auto"/>
            </w:tcBorders>
          </w:tcPr>
          <w:p w:rsidR="00C01D06" w:rsidRPr="00D10F5D" w:rsidRDefault="00C01D06" w:rsidP="006353D3">
            <w:pPr>
              <w:rPr>
                <w:sz w:val="18"/>
              </w:rPr>
            </w:pPr>
            <w:r w:rsidRPr="00D10F5D">
              <w:rPr>
                <w:sz w:val="18"/>
              </w:rPr>
              <w:t>Náklady</w:t>
            </w:r>
          </w:p>
        </w:tc>
        <w:tc>
          <w:tcPr>
            <w:tcW w:w="823" w:type="dxa"/>
            <w:tcBorders>
              <w:left w:val="single" w:sz="4" w:space="0" w:color="auto"/>
            </w:tcBorders>
          </w:tcPr>
          <w:p w:rsidR="00C01D06" w:rsidRPr="00D10F5D" w:rsidRDefault="00C01D06" w:rsidP="006353D3">
            <w:pPr>
              <w:rPr>
                <w:sz w:val="18"/>
              </w:rPr>
            </w:pPr>
            <w:r w:rsidRPr="00D10F5D">
              <w:rPr>
                <w:sz w:val="18"/>
              </w:rPr>
              <w:t>% z celk.</w:t>
            </w:r>
          </w:p>
        </w:tc>
      </w:tr>
      <w:tr w:rsidR="00C01D06" w:rsidRPr="00D10F5D" w:rsidTr="00C01D06">
        <w:trPr>
          <w:trHeight w:val="287"/>
        </w:trPr>
        <w:tc>
          <w:tcPr>
            <w:tcW w:w="3799" w:type="dxa"/>
            <w:tcBorders>
              <w:right w:val="single" w:sz="4" w:space="0" w:color="auto"/>
            </w:tcBorders>
          </w:tcPr>
          <w:p w:rsidR="00C01D06" w:rsidRPr="00D10F5D" w:rsidRDefault="00C01D06" w:rsidP="006353D3">
            <w:pPr>
              <w:pStyle w:val="Odsekzoznamu"/>
              <w:ind w:left="0"/>
              <w:rPr>
                <w:sz w:val="18"/>
              </w:rPr>
            </w:pPr>
            <w:r w:rsidRPr="00D10F5D">
              <w:rPr>
                <w:sz w:val="18"/>
              </w:rPr>
              <w:t>Úroky</w:t>
            </w:r>
          </w:p>
        </w:tc>
        <w:tc>
          <w:tcPr>
            <w:tcW w:w="2515" w:type="dxa"/>
            <w:tcBorders>
              <w:right w:val="single" w:sz="4" w:space="0" w:color="auto"/>
            </w:tcBorders>
          </w:tcPr>
          <w:p w:rsidR="00C01D06" w:rsidRPr="00D10F5D" w:rsidRDefault="00C01D06" w:rsidP="006353D3">
            <w:pPr>
              <w:rPr>
                <w:sz w:val="18"/>
              </w:rPr>
            </w:pPr>
            <w:r>
              <w:rPr>
                <w:sz w:val="18"/>
              </w:rPr>
              <w:t>985</w:t>
            </w:r>
          </w:p>
        </w:tc>
        <w:tc>
          <w:tcPr>
            <w:tcW w:w="698" w:type="dxa"/>
            <w:tcBorders>
              <w:right w:val="single" w:sz="4" w:space="0" w:color="auto"/>
            </w:tcBorders>
          </w:tcPr>
          <w:p w:rsidR="00C01D06" w:rsidRPr="00D10F5D" w:rsidRDefault="00C01D06" w:rsidP="006353D3">
            <w:pPr>
              <w:rPr>
                <w:sz w:val="18"/>
              </w:rPr>
            </w:pPr>
            <w:r>
              <w:rPr>
                <w:sz w:val="18"/>
              </w:rPr>
              <w:t>2</w:t>
            </w:r>
          </w:p>
        </w:tc>
        <w:tc>
          <w:tcPr>
            <w:tcW w:w="1975" w:type="dxa"/>
            <w:tcBorders>
              <w:left w:val="single" w:sz="4" w:space="0" w:color="auto"/>
              <w:right w:val="single" w:sz="4" w:space="0" w:color="auto"/>
            </w:tcBorders>
          </w:tcPr>
          <w:p w:rsidR="00C01D06" w:rsidRPr="00D10F5D" w:rsidRDefault="00C01D06" w:rsidP="006353D3">
            <w:pPr>
              <w:rPr>
                <w:sz w:val="18"/>
              </w:rPr>
            </w:pPr>
          </w:p>
        </w:tc>
        <w:tc>
          <w:tcPr>
            <w:tcW w:w="823" w:type="dxa"/>
            <w:tcBorders>
              <w:left w:val="single" w:sz="4" w:space="0" w:color="auto"/>
            </w:tcBorders>
          </w:tcPr>
          <w:p w:rsidR="00C01D06" w:rsidRPr="00D10F5D" w:rsidRDefault="00C01D06" w:rsidP="006353D3">
            <w:pPr>
              <w:rPr>
                <w:sz w:val="18"/>
              </w:rPr>
            </w:pPr>
          </w:p>
        </w:tc>
      </w:tr>
      <w:tr w:rsidR="00C01D06" w:rsidRPr="00D10F5D" w:rsidTr="00C01D06">
        <w:trPr>
          <w:trHeight w:val="287"/>
        </w:trPr>
        <w:tc>
          <w:tcPr>
            <w:tcW w:w="3799" w:type="dxa"/>
            <w:tcBorders>
              <w:bottom w:val="single" w:sz="4" w:space="0" w:color="auto"/>
              <w:right w:val="single" w:sz="4" w:space="0" w:color="auto"/>
            </w:tcBorders>
          </w:tcPr>
          <w:p w:rsidR="00C01D06" w:rsidRPr="00D10F5D" w:rsidRDefault="00C01D06" w:rsidP="006353D3">
            <w:pPr>
              <w:rPr>
                <w:sz w:val="18"/>
              </w:rPr>
            </w:pPr>
            <w:r w:rsidRPr="00D10F5D">
              <w:rPr>
                <w:sz w:val="18"/>
              </w:rPr>
              <w:t>Služby</w:t>
            </w:r>
          </w:p>
        </w:tc>
        <w:tc>
          <w:tcPr>
            <w:tcW w:w="2515" w:type="dxa"/>
            <w:tcBorders>
              <w:bottom w:val="single" w:sz="4" w:space="0" w:color="auto"/>
              <w:right w:val="single" w:sz="4" w:space="0" w:color="auto"/>
            </w:tcBorders>
          </w:tcPr>
          <w:p w:rsidR="00C01D06" w:rsidRPr="00D10F5D" w:rsidRDefault="00C01D06" w:rsidP="006353D3">
            <w:pPr>
              <w:rPr>
                <w:sz w:val="18"/>
              </w:rPr>
            </w:pPr>
            <w:r>
              <w:rPr>
                <w:sz w:val="18"/>
              </w:rPr>
              <w:t>5.897.039</w:t>
            </w:r>
          </w:p>
        </w:tc>
        <w:tc>
          <w:tcPr>
            <w:tcW w:w="698" w:type="dxa"/>
            <w:tcBorders>
              <w:bottom w:val="single" w:sz="4" w:space="0" w:color="auto"/>
              <w:right w:val="single" w:sz="4" w:space="0" w:color="auto"/>
            </w:tcBorders>
          </w:tcPr>
          <w:p w:rsidR="00C01D06" w:rsidRPr="00D10F5D" w:rsidRDefault="00C01D06" w:rsidP="006353D3">
            <w:pPr>
              <w:rPr>
                <w:sz w:val="18"/>
              </w:rPr>
            </w:pPr>
            <w:r>
              <w:rPr>
                <w:sz w:val="18"/>
              </w:rPr>
              <w:t>16</w:t>
            </w:r>
          </w:p>
        </w:tc>
        <w:tc>
          <w:tcPr>
            <w:tcW w:w="1975" w:type="dxa"/>
            <w:tcBorders>
              <w:left w:val="single" w:sz="4" w:space="0" w:color="auto"/>
              <w:bottom w:val="single" w:sz="4" w:space="0" w:color="auto"/>
              <w:right w:val="single" w:sz="4" w:space="0" w:color="auto"/>
            </w:tcBorders>
          </w:tcPr>
          <w:p w:rsidR="00C01D06" w:rsidRPr="00D10F5D" w:rsidRDefault="00C01D06" w:rsidP="006353D3">
            <w:pPr>
              <w:rPr>
                <w:sz w:val="18"/>
              </w:rPr>
            </w:pPr>
            <w:r>
              <w:rPr>
                <w:sz w:val="18"/>
              </w:rPr>
              <w:t>5.657.162</w:t>
            </w:r>
          </w:p>
        </w:tc>
        <w:tc>
          <w:tcPr>
            <w:tcW w:w="823" w:type="dxa"/>
            <w:tcBorders>
              <w:left w:val="single" w:sz="4" w:space="0" w:color="auto"/>
              <w:bottom w:val="single" w:sz="4" w:space="0" w:color="auto"/>
            </w:tcBorders>
          </w:tcPr>
          <w:p w:rsidR="00C01D06" w:rsidRPr="00D10F5D" w:rsidRDefault="00C01D06" w:rsidP="006353D3">
            <w:pPr>
              <w:rPr>
                <w:sz w:val="18"/>
              </w:rPr>
            </w:pPr>
            <w:r>
              <w:rPr>
                <w:sz w:val="18"/>
              </w:rPr>
              <w:t>17</w:t>
            </w:r>
          </w:p>
        </w:tc>
      </w:tr>
      <w:tr w:rsidR="00C01D06" w:rsidRPr="00D10F5D" w:rsidTr="00C01D06">
        <w:trPr>
          <w:trHeight w:val="287"/>
        </w:trPr>
        <w:tc>
          <w:tcPr>
            <w:tcW w:w="3799" w:type="dxa"/>
            <w:tcBorders>
              <w:top w:val="single" w:sz="4" w:space="0" w:color="auto"/>
              <w:bottom w:val="single" w:sz="4" w:space="0" w:color="auto"/>
              <w:right w:val="single" w:sz="4" w:space="0" w:color="auto"/>
            </w:tcBorders>
          </w:tcPr>
          <w:p w:rsidR="00C01D06" w:rsidRPr="00D10F5D" w:rsidRDefault="00C01D06" w:rsidP="006353D3">
            <w:pPr>
              <w:rPr>
                <w:sz w:val="18"/>
              </w:rPr>
            </w:pPr>
            <w:r w:rsidRPr="00D10F5D">
              <w:rPr>
                <w:sz w:val="18"/>
              </w:rPr>
              <w:t>Licencie</w:t>
            </w:r>
          </w:p>
        </w:tc>
        <w:tc>
          <w:tcPr>
            <w:tcW w:w="2515" w:type="dxa"/>
            <w:tcBorders>
              <w:top w:val="single" w:sz="4" w:space="0" w:color="auto"/>
              <w:bottom w:val="single" w:sz="4" w:space="0" w:color="auto"/>
              <w:right w:val="single" w:sz="4" w:space="0" w:color="auto"/>
            </w:tcBorders>
          </w:tcPr>
          <w:p w:rsidR="00C01D06" w:rsidRPr="00D10F5D" w:rsidRDefault="00C01D06" w:rsidP="006353D3">
            <w:pPr>
              <w:rPr>
                <w:sz w:val="18"/>
              </w:rPr>
            </w:pPr>
          </w:p>
        </w:tc>
        <w:tc>
          <w:tcPr>
            <w:tcW w:w="698" w:type="dxa"/>
            <w:tcBorders>
              <w:top w:val="single" w:sz="4" w:space="0" w:color="auto"/>
              <w:bottom w:val="single" w:sz="4" w:space="0" w:color="auto"/>
              <w:right w:val="single" w:sz="4" w:space="0" w:color="auto"/>
            </w:tcBorders>
          </w:tcPr>
          <w:p w:rsidR="00C01D06" w:rsidRPr="00D10F5D" w:rsidRDefault="00C01D06" w:rsidP="006353D3">
            <w:pPr>
              <w:rPr>
                <w:sz w:val="18"/>
              </w:rPr>
            </w:pPr>
          </w:p>
        </w:tc>
        <w:tc>
          <w:tcPr>
            <w:tcW w:w="1975" w:type="dxa"/>
            <w:tcBorders>
              <w:top w:val="single" w:sz="4" w:space="0" w:color="auto"/>
              <w:left w:val="single" w:sz="4" w:space="0" w:color="auto"/>
              <w:bottom w:val="single" w:sz="4" w:space="0" w:color="auto"/>
              <w:right w:val="single" w:sz="4" w:space="0" w:color="auto"/>
            </w:tcBorders>
          </w:tcPr>
          <w:p w:rsidR="00C01D06" w:rsidRPr="00D10F5D" w:rsidRDefault="00C01D06" w:rsidP="006353D3">
            <w:pPr>
              <w:rPr>
                <w:sz w:val="18"/>
              </w:rPr>
            </w:pPr>
          </w:p>
        </w:tc>
        <w:tc>
          <w:tcPr>
            <w:tcW w:w="823" w:type="dxa"/>
            <w:tcBorders>
              <w:top w:val="single" w:sz="4" w:space="0" w:color="auto"/>
              <w:left w:val="single" w:sz="4" w:space="0" w:color="auto"/>
              <w:bottom w:val="single" w:sz="4" w:space="0" w:color="auto"/>
            </w:tcBorders>
          </w:tcPr>
          <w:p w:rsidR="00C01D06" w:rsidRPr="00D10F5D" w:rsidRDefault="00C01D06" w:rsidP="006353D3">
            <w:pPr>
              <w:rPr>
                <w:sz w:val="18"/>
              </w:rPr>
            </w:pPr>
          </w:p>
        </w:tc>
      </w:tr>
      <w:tr w:rsidR="00C01D06" w:rsidRPr="00D10F5D" w:rsidTr="00C01D06">
        <w:trPr>
          <w:trHeight w:val="287"/>
        </w:trPr>
        <w:tc>
          <w:tcPr>
            <w:tcW w:w="3799" w:type="dxa"/>
            <w:tcBorders>
              <w:top w:val="single" w:sz="4" w:space="0" w:color="auto"/>
              <w:bottom w:val="single" w:sz="4" w:space="0" w:color="auto"/>
              <w:right w:val="single" w:sz="4" w:space="0" w:color="auto"/>
            </w:tcBorders>
          </w:tcPr>
          <w:p w:rsidR="00C01D06" w:rsidRPr="00D10F5D" w:rsidRDefault="00C01D06" w:rsidP="006353D3">
            <w:pPr>
              <w:rPr>
                <w:sz w:val="18"/>
              </w:rPr>
            </w:pPr>
            <w:r w:rsidRPr="00D10F5D">
              <w:rPr>
                <w:sz w:val="18"/>
              </w:rPr>
              <w:t>Nehmotný majetok</w:t>
            </w:r>
          </w:p>
        </w:tc>
        <w:tc>
          <w:tcPr>
            <w:tcW w:w="2515" w:type="dxa"/>
            <w:tcBorders>
              <w:top w:val="single" w:sz="4" w:space="0" w:color="auto"/>
              <w:bottom w:val="single" w:sz="4" w:space="0" w:color="auto"/>
              <w:right w:val="single" w:sz="4" w:space="0" w:color="auto"/>
            </w:tcBorders>
          </w:tcPr>
          <w:p w:rsidR="00C01D06" w:rsidRPr="00D10F5D" w:rsidRDefault="00C01D06" w:rsidP="006353D3">
            <w:pPr>
              <w:rPr>
                <w:sz w:val="18"/>
              </w:rPr>
            </w:pPr>
          </w:p>
        </w:tc>
        <w:tc>
          <w:tcPr>
            <w:tcW w:w="698" w:type="dxa"/>
            <w:tcBorders>
              <w:top w:val="single" w:sz="4" w:space="0" w:color="auto"/>
              <w:bottom w:val="single" w:sz="4" w:space="0" w:color="auto"/>
              <w:right w:val="single" w:sz="4" w:space="0" w:color="auto"/>
            </w:tcBorders>
          </w:tcPr>
          <w:p w:rsidR="00C01D06" w:rsidRPr="00D10F5D" w:rsidRDefault="00C01D06" w:rsidP="006353D3">
            <w:pPr>
              <w:rPr>
                <w:sz w:val="18"/>
              </w:rPr>
            </w:pPr>
          </w:p>
        </w:tc>
        <w:tc>
          <w:tcPr>
            <w:tcW w:w="1975" w:type="dxa"/>
            <w:tcBorders>
              <w:top w:val="single" w:sz="4" w:space="0" w:color="auto"/>
              <w:left w:val="single" w:sz="4" w:space="0" w:color="auto"/>
              <w:bottom w:val="single" w:sz="4" w:space="0" w:color="auto"/>
              <w:right w:val="single" w:sz="4" w:space="0" w:color="auto"/>
            </w:tcBorders>
          </w:tcPr>
          <w:p w:rsidR="00C01D06" w:rsidRPr="00D10F5D" w:rsidRDefault="00C01D06" w:rsidP="006353D3">
            <w:pPr>
              <w:rPr>
                <w:sz w:val="18"/>
              </w:rPr>
            </w:pPr>
          </w:p>
        </w:tc>
        <w:tc>
          <w:tcPr>
            <w:tcW w:w="823" w:type="dxa"/>
            <w:tcBorders>
              <w:top w:val="single" w:sz="4" w:space="0" w:color="auto"/>
              <w:left w:val="single" w:sz="4" w:space="0" w:color="auto"/>
              <w:bottom w:val="single" w:sz="4" w:space="0" w:color="auto"/>
            </w:tcBorders>
          </w:tcPr>
          <w:p w:rsidR="00C01D06" w:rsidRPr="00D10F5D" w:rsidRDefault="00C01D06" w:rsidP="006353D3">
            <w:pPr>
              <w:rPr>
                <w:sz w:val="18"/>
              </w:rPr>
            </w:pPr>
          </w:p>
        </w:tc>
      </w:tr>
      <w:tr w:rsidR="00C01D06" w:rsidRPr="00D10F5D" w:rsidTr="00C01D06">
        <w:trPr>
          <w:trHeight w:val="287"/>
        </w:trPr>
        <w:tc>
          <w:tcPr>
            <w:tcW w:w="3799" w:type="dxa"/>
            <w:tcBorders>
              <w:top w:val="single" w:sz="4" w:space="0" w:color="auto"/>
              <w:bottom w:val="single" w:sz="4" w:space="0" w:color="auto"/>
              <w:right w:val="single" w:sz="4" w:space="0" w:color="auto"/>
            </w:tcBorders>
          </w:tcPr>
          <w:p w:rsidR="00C01D06" w:rsidRPr="00D10F5D" w:rsidRDefault="00C01D06" w:rsidP="006353D3">
            <w:pPr>
              <w:rPr>
                <w:sz w:val="18"/>
              </w:rPr>
            </w:pPr>
            <w:r w:rsidRPr="00D10F5D">
              <w:rPr>
                <w:sz w:val="18"/>
              </w:rPr>
              <w:t>Hmotný majetok</w:t>
            </w:r>
          </w:p>
        </w:tc>
        <w:tc>
          <w:tcPr>
            <w:tcW w:w="2515" w:type="dxa"/>
            <w:tcBorders>
              <w:top w:val="single" w:sz="4" w:space="0" w:color="auto"/>
              <w:bottom w:val="single" w:sz="4" w:space="0" w:color="auto"/>
              <w:right w:val="single" w:sz="4" w:space="0" w:color="auto"/>
            </w:tcBorders>
          </w:tcPr>
          <w:p w:rsidR="00C01D06" w:rsidRPr="00D10F5D" w:rsidRDefault="00C01D06" w:rsidP="006353D3">
            <w:pPr>
              <w:rPr>
                <w:sz w:val="18"/>
              </w:rPr>
            </w:pPr>
          </w:p>
        </w:tc>
        <w:tc>
          <w:tcPr>
            <w:tcW w:w="698" w:type="dxa"/>
            <w:tcBorders>
              <w:top w:val="single" w:sz="4" w:space="0" w:color="auto"/>
              <w:bottom w:val="single" w:sz="4" w:space="0" w:color="auto"/>
              <w:right w:val="single" w:sz="4" w:space="0" w:color="auto"/>
            </w:tcBorders>
          </w:tcPr>
          <w:p w:rsidR="00C01D06" w:rsidRPr="00D10F5D" w:rsidRDefault="00C01D06" w:rsidP="006353D3">
            <w:pPr>
              <w:rPr>
                <w:sz w:val="18"/>
              </w:rPr>
            </w:pPr>
          </w:p>
        </w:tc>
        <w:tc>
          <w:tcPr>
            <w:tcW w:w="1975" w:type="dxa"/>
            <w:tcBorders>
              <w:top w:val="single" w:sz="4" w:space="0" w:color="auto"/>
              <w:left w:val="single" w:sz="4" w:space="0" w:color="auto"/>
              <w:bottom w:val="single" w:sz="4" w:space="0" w:color="auto"/>
              <w:right w:val="single" w:sz="4" w:space="0" w:color="auto"/>
            </w:tcBorders>
          </w:tcPr>
          <w:p w:rsidR="00C01D06" w:rsidRPr="00D10F5D" w:rsidRDefault="00C01D06" w:rsidP="006353D3">
            <w:pPr>
              <w:rPr>
                <w:sz w:val="18"/>
              </w:rPr>
            </w:pPr>
            <w:r>
              <w:rPr>
                <w:sz w:val="18"/>
              </w:rPr>
              <w:t>401.666</w:t>
            </w:r>
          </w:p>
        </w:tc>
        <w:tc>
          <w:tcPr>
            <w:tcW w:w="823" w:type="dxa"/>
            <w:tcBorders>
              <w:top w:val="single" w:sz="4" w:space="0" w:color="auto"/>
              <w:left w:val="single" w:sz="4" w:space="0" w:color="auto"/>
              <w:bottom w:val="single" w:sz="4" w:space="0" w:color="auto"/>
            </w:tcBorders>
          </w:tcPr>
          <w:p w:rsidR="00C01D06" w:rsidRPr="00D10F5D" w:rsidRDefault="00C01D06" w:rsidP="006353D3">
            <w:pPr>
              <w:rPr>
                <w:sz w:val="18"/>
              </w:rPr>
            </w:pPr>
            <w:r>
              <w:rPr>
                <w:sz w:val="18"/>
              </w:rPr>
              <w:t>58</w:t>
            </w:r>
          </w:p>
        </w:tc>
      </w:tr>
      <w:tr w:rsidR="00C01D06" w:rsidRPr="00D10F5D" w:rsidTr="00C01D06">
        <w:trPr>
          <w:trHeight w:val="287"/>
        </w:trPr>
        <w:tc>
          <w:tcPr>
            <w:tcW w:w="3799" w:type="dxa"/>
            <w:tcBorders>
              <w:top w:val="single" w:sz="4" w:space="0" w:color="auto"/>
              <w:bottom w:val="single" w:sz="4" w:space="0" w:color="auto"/>
              <w:right w:val="single" w:sz="4" w:space="0" w:color="auto"/>
            </w:tcBorders>
          </w:tcPr>
          <w:p w:rsidR="00C01D06" w:rsidRPr="00D10F5D" w:rsidRDefault="00C01D06" w:rsidP="006353D3">
            <w:pPr>
              <w:rPr>
                <w:sz w:val="18"/>
              </w:rPr>
            </w:pPr>
            <w:r w:rsidRPr="00D10F5D">
              <w:rPr>
                <w:sz w:val="18"/>
              </w:rPr>
              <w:t>Finančný majetok</w:t>
            </w:r>
          </w:p>
        </w:tc>
        <w:tc>
          <w:tcPr>
            <w:tcW w:w="2515" w:type="dxa"/>
            <w:tcBorders>
              <w:top w:val="single" w:sz="4" w:space="0" w:color="auto"/>
              <w:bottom w:val="single" w:sz="4" w:space="0" w:color="auto"/>
              <w:right w:val="single" w:sz="4" w:space="0" w:color="auto"/>
            </w:tcBorders>
          </w:tcPr>
          <w:p w:rsidR="00C01D06" w:rsidRPr="00D10F5D" w:rsidRDefault="00C01D06" w:rsidP="006353D3">
            <w:pPr>
              <w:rPr>
                <w:sz w:val="18"/>
              </w:rPr>
            </w:pPr>
          </w:p>
        </w:tc>
        <w:tc>
          <w:tcPr>
            <w:tcW w:w="698" w:type="dxa"/>
            <w:tcBorders>
              <w:top w:val="single" w:sz="4" w:space="0" w:color="auto"/>
              <w:bottom w:val="single" w:sz="4" w:space="0" w:color="auto"/>
              <w:right w:val="single" w:sz="4" w:space="0" w:color="auto"/>
            </w:tcBorders>
          </w:tcPr>
          <w:p w:rsidR="00C01D06" w:rsidRPr="00D10F5D" w:rsidRDefault="00C01D06" w:rsidP="006353D3">
            <w:pPr>
              <w:rPr>
                <w:sz w:val="18"/>
              </w:rPr>
            </w:pPr>
          </w:p>
        </w:tc>
        <w:tc>
          <w:tcPr>
            <w:tcW w:w="1975" w:type="dxa"/>
            <w:tcBorders>
              <w:top w:val="single" w:sz="4" w:space="0" w:color="auto"/>
              <w:left w:val="single" w:sz="4" w:space="0" w:color="auto"/>
              <w:bottom w:val="single" w:sz="4" w:space="0" w:color="auto"/>
              <w:right w:val="single" w:sz="4" w:space="0" w:color="auto"/>
            </w:tcBorders>
          </w:tcPr>
          <w:p w:rsidR="00C01D06" w:rsidRPr="00D10F5D" w:rsidRDefault="00C01D06" w:rsidP="006353D3">
            <w:pPr>
              <w:rPr>
                <w:sz w:val="18"/>
              </w:rPr>
            </w:pPr>
          </w:p>
        </w:tc>
        <w:tc>
          <w:tcPr>
            <w:tcW w:w="823" w:type="dxa"/>
            <w:tcBorders>
              <w:top w:val="single" w:sz="4" w:space="0" w:color="auto"/>
              <w:left w:val="single" w:sz="4" w:space="0" w:color="auto"/>
              <w:bottom w:val="single" w:sz="4" w:space="0" w:color="auto"/>
            </w:tcBorders>
          </w:tcPr>
          <w:p w:rsidR="00C01D06" w:rsidRPr="00D10F5D" w:rsidRDefault="00C01D06" w:rsidP="006353D3">
            <w:pPr>
              <w:rPr>
                <w:sz w:val="18"/>
              </w:rPr>
            </w:pPr>
          </w:p>
        </w:tc>
      </w:tr>
      <w:tr w:rsidR="00C01D06" w:rsidRPr="00D10F5D" w:rsidTr="00C01D06">
        <w:trPr>
          <w:trHeight w:val="287"/>
        </w:trPr>
        <w:tc>
          <w:tcPr>
            <w:tcW w:w="3799" w:type="dxa"/>
            <w:tcBorders>
              <w:top w:val="single" w:sz="4" w:space="0" w:color="auto"/>
              <w:right w:val="single" w:sz="4" w:space="0" w:color="auto"/>
            </w:tcBorders>
          </w:tcPr>
          <w:p w:rsidR="00C01D06" w:rsidRPr="00D10F5D" w:rsidRDefault="00C01D06" w:rsidP="006353D3">
            <w:pPr>
              <w:rPr>
                <w:sz w:val="18"/>
              </w:rPr>
            </w:pPr>
            <w:r w:rsidRPr="00D10F5D">
              <w:rPr>
                <w:sz w:val="18"/>
              </w:rPr>
              <w:t>Materiál,tovar,..</w:t>
            </w:r>
          </w:p>
        </w:tc>
        <w:tc>
          <w:tcPr>
            <w:tcW w:w="2515" w:type="dxa"/>
            <w:tcBorders>
              <w:top w:val="single" w:sz="4" w:space="0" w:color="auto"/>
              <w:right w:val="single" w:sz="4" w:space="0" w:color="auto"/>
            </w:tcBorders>
          </w:tcPr>
          <w:p w:rsidR="00C01D06" w:rsidRPr="00D10F5D" w:rsidRDefault="00C01D06" w:rsidP="006353D3">
            <w:pPr>
              <w:rPr>
                <w:sz w:val="18"/>
              </w:rPr>
            </w:pPr>
            <w:r>
              <w:rPr>
                <w:sz w:val="18"/>
              </w:rPr>
              <w:t>451.087</w:t>
            </w:r>
          </w:p>
        </w:tc>
        <w:tc>
          <w:tcPr>
            <w:tcW w:w="698" w:type="dxa"/>
            <w:tcBorders>
              <w:top w:val="single" w:sz="4" w:space="0" w:color="auto"/>
              <w:right w:val="single" w:sz="4" w:space="0" w:color="auto"/>
            </w:tcBorders>
          </w:tcPr>
          <w:p w:rsidR="00C01D06" w:rsidRPr="00D10F5D" w:rsidRDefault="00C01D06" w:rsidP="006353D3">
            <w:pPr>
              <w:rPr>
                <w:sz w:val="18"/>
              </w:rPr>
            </w:pPr>
            <w:r>
              <w:rPr>
                <w:sz w:val="18"/>
              </w:rPr>
              <w:t>79</w:t>
            </w:r>
          </w:p>
        </w:tc>
        <w:tc>
          <w:tcPr>
            <w:tcW w:w="1975" w:type="dxa"/>
            <w:tcBorders>
              <w:top w:val="single" w:sz="4" w:space="0" w:color="auto"/>
              <w:left w:val="single" w:sz="4" w:space="0" w:color="auto"/>
              <w:right w:val="single" w:sz="4" w:space="0" w:color="auto"/>
            </w:tcBorders>
          </w:tcPr>
          <w:p w:rsidR="00C01D06" w:rsidRPr="00D10F5D" w:rsidRDefault="00C01D06" w:rsidP="006353D3">
            <w:pPr>
              <w:rPr>
                <w:sz w:val="18"/>
              </w:rPr>
            </w:pPr>
            <w:r>
              <w:rPr>
                <w:sz w:val="18"/>
              </w:rPr>
              <w:t>11.682</w:t>
            </w:r>
          </w:p>
        </w:tc>
        <w:tc>
          <w:tcPr>
            <w:tcW w:w="823" w:type="dxa"/>
            <w:tcBorders>
              <w:top w:val="single" w:sz="4" w:space="0" w:color="auto"/>
              <w:left w:val="single" w:sz="4" w:space="0" w:color="auto"/>
            </w:tcBorders>
          </w:tcPr>
          <w:p w:rsidR="00C01D06" w:rsidRPr="00D10F5D" w:rsidRDefault="00C01D06" w:rsidP="006353D3">
            <w:pPr>
              <w:rPr>
                <w:sz w:val="18"/>
              </w:rPr>
            </w:pPr>
            <w:r>
              <w:rPr>
                <w:sz w:val="18"/>
              </w:rPr>
              <w:t>0</w:t>
            </w:r>
          </w:p>
        </w:tc>
      </w:tr>
    </w:tbl>
    <w:p w:rsidR="00C01D06" w:rsidRPr="00D10F5D" w:rsidRDefault="00C01D06" w:rsidP="00C01D06">
      <w:pPr>
        <w:ind w:right="-468"/>
        <w:rPr>
          <w:bCs/>
          <w:sz w:val="20"/>
          <w:szCs w:val="22"/>
        </w:rPr>
      </w:pPr>
    </w:p>
    <w:p w:rsidR="001E1866" w:rsidRDefault="001E1866" w:rsidP="00277161">
      <w:pPr>
        <w:rPr>
          <w:i/>
          <w:color w:val="FF0000"/>
          <w:szCs w:val="17"/>
        </w:rPr>
      </w:pPr>
    </w:p>
    <w:bookmarkEnd w:id="71"/>
    <w:p w:rsidR="001E1866" w:rsidRPr="00EC39C1" w:rsidRDefault="001E1866" w:rsidP="00277161"/>
    <w:p w:rsidR="001E2635" w:rsidRPr="00EC39C1" w:rsidRDefault="001E2635" w:rsidP="00277161">
      <w:pPr>
        <w:pStyle w:val="Nadpis1"/>
      </w:pPr>
      <w:r w:rsidRPr="00EC39C1">
        <w:lastRenderedPageBreak/>
        <w:t>SKUTOČNOSTI, KTORÉ NASTALI PO DNI, KU KTORÉMU SA ZOSTAVUJE ÚČTOVNÁ ZÁVIERKA, A DO DŇA ZOSTAVENIA ÚČTOVNEJ ZÁVIERKY</w:t>
      </w:r>
    </w:p>
    <w:p w:rsidR="001E2635" w:rsidRPr="00EC39C1" w:rsidRDefault="001E2635" w:rsidP="00277161">
      <w:pPr>
        <w:rPr>
          <w:u w:val="single"/>
        </w:rPr>
      </w:pPr>
    </w:p>
    <w:p w:rsidR="001E2635" w:rsidRPr="00EC39C1" w:rsidRDefault="001E2635" w:rsidP="00277161">
      <w:pPr>
        <w:rPr>
          <w:sz w:val="15"/>
          <w:szCs w:val="15"/>
        </w:rPr>
      </w:pPr>
    </w:p>
    <w:p w:rsidR="001E2635" w:rsidRPr="00EC39C1" w:rsidRDefault="001E2635" w:rsidP="00277161">
      <w:pPr>
        <w:rPr>
          <w:snapToGrid w:val="0"/>
          <w:lang w:eastAsia="sk-SK"/>
        </w:rPr>
      </w:pPr>
      <w:r w:rsidRPr="00EC39C1">
        <w:rPr>
          <w:snapToGrid w:val="0"/>
          <w:lang w:eastAsia="sk-SK"/>
        </w:rPr>
        <w:t xml:space="preserve">Po 31. decembri </w:t>
      </w:r>
      <w:r w:rsidR="00F14CD1" w:rsidRPr="00EC39C1">
        <w:rPr>
          <w:snapToGrid w:val="0"/>
          <w:lang w:eastAsia="sk-SK"/>
        </w:rPr>
        <w:t>201</w:t>
      </w:r>
      <w:r w:rsidR="00A93E72" w:rsidRPr="00EC39C1">
        <w:rPr>
          <w:snapToGrid w:val="0"/>
          <w:lang w:eastAsia="sk-SK"/>
        </w:rPr>
        <w:t>5</w:t>
      </w:r>
      <w:r w:rsidR="00F14CD1" w:rsidRPr="00EC39C1">
        <w:rPr>
          <w:snapToGrid w:val="0"/>
          <w:lang w:eastAsia="sk-SK"/>
        </w:rPr>
        <w:t xml:space="preserve"> </w:t>
      </w:r>
      <w:r w:rsidRPr="00EC39C1">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rsidR="001E2635" w:rsidRDefault="001E2635" w:rsidP="00277161">
      <w:pPr>
        <w:rPr>
          <w:snapToGrid w:val="0"/>
          <w:lang w:eastAsia="sk-SK"/>
        </w:rPr>
      </w:pPr>
    </w:p>
    <w:p w:rsidR="0053650F" w:rsidRDefault="0053650F" w:rsidP="00277161">
      <w:pPr>
        <w:rPr>
          <w:snapToGrid w:val="0"/>
          <w:lang w:eastAsia="sk-SK"/>
        </w:rPr>
      </w:pPr>
    </w:p>
    <w:p w:rsidR="0053650F" w:rsidRPr="00EC39C1" w:rsidRDefault="0053650F" w:rsidP="00277161">
      <w:pPr>
        <w:rPr>
          <w:snapToGrid w:val="0"/>
          <w:lang w:eastAsia="sk-SK"/>
        </w:rPr>
      </w:pPr>
    </w:p>
    <w:p w:rsidR="001E2635" w:rsidRPr="00EC39C1" w:rsidRDefault="001E2635" w:rsidP="00277161">
      <w:pPr>
        <w:rPr>
          <w:snapToGrid w:val="0"/>
          <w:lang w:eastAsia="sk-SK"/>
        </w:rPr>
      </w:pPr>
    </w:p>
    <w:p w:rsidR="001E2635" w:rsidRPr="00EC39C1" w:rsidRDefault="001E2635" w:rsidP="00277161">
      <w:pPr>
        <w:pStyle w:val="Nadpis1"/>
      </w:pPr>
      <w:r w:rsidRPr="00EC39C1">
        <w:t>PREHĽAD ZMIEN VLASTNÉHO IMANIA</w:t>
      </w:r>
    </w:p>
    <w:p w:rsidR="00DF3A12" w:rsidRPr="00EC39C1" w:rsidRDefault="00DF3A12" w:rsidP="00277161">
      <w:pPr>
        <w:rPr>
          <w:i/>
          <w:snapToGrid w:val="0"/>
          <w:color w:val="FF0000"/>
          <w:lang w:eastAsia="sk-SK"/>
        </w:rPr>
      </w:pPr>
    </w:p>
    <w:p w:rsidR="00B93233" w:rsidRPr="00EC39C1" w:rsidRDefault="00B93233" w:rsidP="00277161">
      <w:pPr>
        <w:rPr>
          <w:snapToGrid w:val="0"/>
          <w:color w:val="000000"/>
          <w:u w:val="single"/>
          <w:lang w:eastAsia="sk-SK"/>
        </w:rPr>
      </w:pPr>
      <w:r w:rsidRPr="00EC39C1">
        <w:rPr>
          <w:snapToGrid w:val="0"/>
          <w:color w:val="000000"/>
          <w:u w:val="single"/>
          <w:lang w:eastAsia="sk-SK"/>
        </w:rPr>
        <w:t xml:space="preserve">31. december </w:t>
      </w:r>
      <w:r w:rsidR="00FD22DC" w:rsidRPr="00EC39C1">
        <w:rPr>
          <w:snapToGrid w:val="0"/>
          <w:color w:val="000000"/>
          <w:u w:val="single"/>
          <w:lang w:eastAsia="sk-SK"/>
        </w:rPr>
        <w:t>2015</w:t>
      </w:r>
    </w:p>
    <w:p w:rsidR="00277161" w:rsidRPr="00EC39C1" w:rsidRDefault="00277161" w:rsidP="00277161">
      <w:pPr>
        <w:rPr>
          <w:snapToGrid w:val="0"/>
          <w:lang w:eastAsia="sk-SK"/>
        </w:rPr>
      </w:pPr>
      <w:bookmarkStart w:id="72" w:name="T_changes_in_equity_1"/>
      <w:r w:rsidRPr="00EC39C1">
        <w:rPr>
          <w:snapToGrid w:val="0"/>
          <w:color w:val="000000"/>
          <w:lang w:eastAsia="sk-SK"/>
        </w:rPr>
        <w:t xml:space="preserve"> </w:t>
      </w:r>
    </w:p>
    <w:tbl>
      <w:tblPr>
        <w:tblW w:w="5129" w:type="pct"/>
        <w:tblLook w:val="04A0" w:firstRow="1" w:lastRow="0" w:firstColumn="1" w:lastColumn="0" w:noHBand="0" w:noVBand="1"/>
      </w:tblPr>
      <w:tblGrid>
        <w:gridCol w:w="4622"/>
        <w:gridCol w:w="1019"/>
        <w:gridCol w:w="1019"/>
        <w:gridCol w:w="865"/>
        <w:gridCol w:w="924"/>
        <w:gridCol w:w="1078"/>
      </w:tblGrid>
      <w:tr w:rsidR="00277161" w:rsidRPr="004E670D" w:rsidTr="00D4075A">
        <w:trPr>
          <w:trHeight w:val="208"/>
        </w:trPr>
        <w:tc>
          <w:tcPr>
            <w:tcW w:w="2425" w:type="pct"/>
            <w:vMerge w:val="restart"/>
            <w:tcBorders>
              <w:top w:val="single" w:sz="8" w:space="0" w:color="auto"/>
              <w:left w:val="nil"/>
              <w:bottom w:val="single" w:sz="4" w:space="0" w:color="000000"/>
              <w:right w:val="nil"/>
            </w:tcBorders>
            <w:shd w:val="clear" w:color="auto" w:fill="auto"/>
            <w:vAlign w:val="center"/>
            <w:hideMark/>
          </w:tcPr>
          <w:p w:rsidR="00277161" w:rsidRPr="004E670D" w:rsidRDefault="00277161" w:rsidP="004E670D">
            <w:pPr>
              <w:ind w:left="176" w:hanging="176"/>
              <w:jc w:val="left"/>
              <w:rPr>
                <w:rFonts w:cs="Arial"/>
                <w:b/>
                <w:bCs/>
                <w:i/>
                <w:iCs/>
                <w:sz w:val="15"/>
                <w:szCs w:val="15"/>
                <w:lang w:val="en-US"/>
              </w:rPr>
            </w:pPr>
            <w:bookmarkStart w:id="73" w:name="RANGE!B17:G37"/>
            <w:r w:rsidRPr="004E670D">
              <w:rPr>
                <w:rFonts w:cs="Arial"/>
                <w:b/>
                <w:bCs/>
                <w:i/>
                <w:iCs/>
                <w:sz w:val="15"/>
                <w:szCs w:val="15"/>
                <w:lang w:val="en-US"/>
              </w:rPr>
              <w:t>Položka</w:t>
            </w:r>
            <w:bookmarkEnd w:id="73"/>
          </w:p>
        </w:tc>
        <w:tc>
          <w:tcPr>
            <w:tcW w:w="535" w:type="pct"/>
            <w:tcBorders>
              <w:top w:val="single" w:sz="8" w:space="0" w:color="auto"/>
              <w:left w:val="nil"/>
              <w:bottom w:val="nil"/>
              <w:right w:val="nil"/>
            </w:tcBorders>
            <w:shd w:val="clear" w:color="auto" w:fill="auto"/>
            <w:vAlign w:val="center"/>
            <w:hideMark/>
          </w:tcPr>
          <w:p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Stav</w:t>
            </w:r>
          </w:p>
        </w:tc>
        <w:tc>
          <w:tcPr>
            <w:tcW w:w="535" w:type="pct"/>
            <w:vMerge w:val="restart"/>
            <w:tcBorders>
              <w:top w:val="single" w:sz="8" w:space="0" w:color="auto"/>
              <w:left w:val="nil"/>
              <w:bottom w:val="nil"/>
              <w:right w:val="nil"/>
            </w:tcBorders>
            <w:shd w:val="clear" w:color="auto" w:fill="auto"/>
            <w:vAlign w:val="center"/>
            <w:hideMark/>
          </w:tcPr>
          <w:p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Prírastky</w:t>
            </w:r>
          </w:p>
        </w:tc>
        <w:tc>
          <w:tcPr>
            <w:tcW w:w="454" w:type="pct"/>
            <w:vMerge w:val="restart"/>
            <w:tcBorders>
              <w:top w:val="single" w:sz="8" w:space="0" w:color="auto"/>
              <w:left w:val="nil"/>
              <w:bottom w:val="nil"/>
              <w:right w:val="nil"/>
            </w:tcBorders>
            <w:shd w:val="clear" w:color="auto" w:fill="auto"/>
            <w:vAlign w:val="center"/>
            <w:hideMark/>
          </w:tcPr>
          <w:p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Úbytky</w:t>
            </w:r>
          </w:p>
        </w:tc>
        <w:tc>
          <w:tcPr>
            <w:tcW w:w="485" w:type="pct"/>
            <w:vMerge w:val="restart"/>
            <w:tcBorders>
              <w:top w:val="single" w:sz="8" w:space="0" w:color="auto"/>
              <w:left w:val="nil"/>
              <w:bottom w:val="nil"/>
              <w:right w:val="nil"/>
            </w:tcBorders>
            <w:shd w:val="clear" w:color="auto" w:fill="auto"/>
            <w:vAlign w:val="center"/>
            <w:hideMark/>
          </w:tcPr>
          <w:p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Presuny</w:t>
            </w:r>
          </w:p>
        </w:tc>
        <w:tc>
          <w:tcPr>
            <w:tcW w:w="567" w:type="pct"/>
            <w:tcBorders>
              <w:top w:val="single" w:sz="8" w:space="0" w:color="auto"/>
              <w:left w:val="nil"/>
              <w:bottom w:val="nil"/>
              <w:right w:val="nil"/>
            </w:tcBorders>
            <w:shd w:val="clear" w:color="auto" w:fill="auto"/>
            <w:vAlign w:val="center"/>
            <w:hideMark/>
          </w:tcPr>
          <w:p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Stav</w:t>
            </w:r>
          </w:p>
        </w:tc>
      </w:tr>
      <w:tr w:rsidR="00277161" w:rsidRPr="004E670D" w:rsidTr="00D4075A">
        <w:trPr>
          <w:trHeight w:val="167"/>
        </w:trPr>
        <w:tc>
          <w:tcPr>
            <w:tcW w:w="2425" w:type="pct"/>
            <w:vMerge/>
            <w:tcBorders>
              <w:top w:val="single" w:sz="8" w:space="0" w:color="auto"/>
              <w:left w:val="nil"/>
              <w:bottom w:val="single" w:sz="4" w:space="0" w:color="000000"/>
              <w:right w:val="nil"/>
            </w:tcBorders>
            <w:vAlign w:val="center"/>
            <w:hideMark/>
          </w:tcPr>
          <w:p w:rsidR="00277161" w:rsidRPr="004E670D" w:rsidRDefault="00277161" w:rsidP="004E670D">
            <w:pPr>
              <w:ind w:left="176" w:hanging="176"/>
              <w:jc w:val="left"/>
              <w:rPr>
                <w:rFonts w:cs="Arial"/>
                <w:b/>
                <w:bCs/>
                <w:i/>
                <w:iCs/>
                <w:sz w:val="15"/>
                <w:szCs w:val="15"/>
                <w:lang w:val="en-US"/>
              </w:rPr>
            </w:pPr>
          </w:p>
        </w:tc>
        <w:tc>
          <w:tcPr>
            <w:tcW w:w="535" w:type="pct"/>
            <w:tcBorders>
              <w:top w:val="nil"/>
              <w:left w:val="nil"/>
              <w:bottom w:val="nil"/>
              <w:right w:val="nil"/>
            </w:tcBorders>
            <w:shd w:val="clear" w:color="auto" w:fill="auto"/>
            <w:vAlign w:val="center"/>
            <w:hideMark/>
          </w:tcPr>
          <w:p w:rsidR="00277161" w:rsidRPr="004E670D" w:rsidRDefault="00277161" w:rsidP="004E670D">
            <w:pPr>
              <w:jc w:val="center"/>
              <w:rPr>
                <w:rFonts w:cs="Arial"/>
                <w:b/>
                <w:bCs/>
                <w:i/>
                <w:iCs/>
                <w:sz w:val="15"/>
                <w:szCs w:val="15"/>
                <w:lang w:val="en-US"/>
              </w:rPr>
            </w:pPr>
            <w:r w:rsidRPr="004E670D">
              <w:rPr>
                <w:rFonts w:cs="Arial"/>
                <w:b/>
                <w:bCs/>
                <w:i/>
                <w:iCs/>
                <w:sz w:val="15"/>
                <w:szCs w:val="15"/>
                <w:lang w:val="en-US"/>
              </w:rPr>
              <w:t>K 1. januáru 2015</w:t>
            </w:r>
          </w:p>
        </w:tc>
        <w:tc>
          <w:tcPr>
            <w:tcW w:w="535" w:type="pct"/>
            <w:vMerge/>
            <w:tcBorders>
              <w:top w:val="single" w:sz="8" w:space="0" w:color="auto"/>
              <w:left w:val="nil"/>
              <w:bottom w:val="nil"/>
              <w:right w:val="nil"/>
            </w:tcBorders>
            <w:vAlign w:val="center"/>
            <w:hideMark/>
          </w:tcPr>
          <w:p w:rsidR="00277161" w:rsidRPr="004E670D" w:rsidRDefault="00277161" w:rsidP="00277161">
            <w:pPr>
              <w:jc w:val="left"/>
              <w:rPr>
                <w:rFonts w:cs="Arial"/>
                <w:b/>
                <w:bCs/>
                <w:i/>
                <w:iCs/>
                <w:sz w:val="15"/>
                <w:szCs w:val="15"/>
                <w:lang w:val="en-US"/>
              </w:rPr>
            </w:pPr>
          </w:p>
        </w:tc>
        <w:tc>
          <w:tcPr>
            <w:tcW w:w="454" w:type="pct"/>
            <w:vMerge/>
            <w:tcBorders>
              <w:top w:val="single" w:sz="8" w:space="0" w:color="auto"/>
              <w:left w:val="nil"/>
              <w:bottom w:val="nil"/>
              <w:right w:val="nil"/>
            </w:tcBorders>
            <w:vAlign w:val="center"/>
            <w:hideMark/>
          </w:tcPr>
          <w:p w:rsidR="00277161" w:rsidRPr="004E670D" w:rsidRDefault="00277161" w:rsidP="00277161">
            <w:pPr>
              <w:jc w:val="left"/>
              <w:rPr>
                <w:rFonts w:cs="Arial"/>
                <w:b/>
                <w:bCs/>
                <w:i/>
                <w:iCs/>
                <w:sz w:val="15"/>
                <w:szCs w:val="15"/>
                <w:lang w:val="en-US"/>
              </w:rPr>
            </w:pPr>
          </w:p>
        </w:tc>
        <w:tc>
          <w:tcPr>
            <w:tcW w:w="485" w:type="pct"/>
            <w:vMerge/>
            <w:tcBorders>
              <w:top w:val="single" w:sz="8" w:space="0" w:color="auto"/>
              <w:left w:val="nil"/>
              <w:bottom w:val="nil"/>
              <w:right w:val="nil"/>
            </w:tcBorders>
            <w:vAlign w:val="center"/>
            <w:hideMark/>
          </w:tcPr>
          <w:p w:rsidR="00277161" w:rsidRPr="004E670D" w:rsidRDefault="00277161" w:rsidP="00277161">
            <w:pPr>
              <w:jc w:val="left"/>
              <w:rPr>
                <w:rFonts w:cs="Arial"/>
                <w:b/>
                <w:bCs/>
                <w:i/>
                <w:iCs/>
                <w:sz w:val="15"/>
                <w:szCs w:val="15"/>
                <w:lang w:val="en-US"/>
              </w:rPr>
            </w:pPr>
          </w:p>
        </w:tc>
        <w:tc>
          <w:tcPr>
            <w:tcW w:w="567" w:type="pct"/>
            <w:tcBorders>
              <w:top w:val="nil"/>
              <w:left w:val="nil"/>
              <w:bottom w:val="nil"/>
              <w:right w:val="nil"/>
            </w:tcBorders>
            <w:shd w:val="clear" w:color="auto" w:fill="auto"/>
            <w:vAlign w:val="center"/>
            <w:hideMark/>
          </w:tcPr>
          <w:p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K 31. decembru 2015</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Základné imanie</w:t>
            </w:r>
          </w:p>
        </w:tc>
        <w:tc>
          <w:tcPr>
            <w:tcW w:w="535" w:type="pct"/>
            <w:tcBorders>
              <w:top w:val="single" w:sz="4" w:space="0" w:color="auto"/>
              <w:left w:val="nil"/>
              <w:bottom w:val="nil"/>
              <w:right w:val="nil"/>
            </w:tcBorders>
            <w:shd w:val="clear" w:color="auto" w:fill="auto"/>
            <w:vAlign w:val="bottom"/>
            <w:hideMark/>
          </w:tcPr>
          <w:p w:rsidR="00277161" w:rsidRPr="004E670D" w:rsidRDefault="00BE49B9" w:rsidP="00277161">
            <w:pPr>
              <w:jc w:val="right"/>
              <w:rPr>
                <w:rFonts w:cs="Arial"/>
                <w:sz w:val="15"/>
                <w:szCs w:val="15"/>
                <w:lang w:val="en-US"/>
              </w:rPr>
            </w:pPr>
            <w:r>
              <w:rPr>
                <w:rFonts w:cs="Arial"/>
                <w:sz w:val="15"/>
                <w:szCs w:val="15"/>
                <w:lang w:val="en-US"/>
              </w:rPr>
              <w:t>5.595.426</w:t>
            </w:r>
          </w:p>
        </w:tc>
        <w:tc>
          <w:tcPr>
            <w:tcW w:w="535" w:type="pct"/>
            <w:tcBorders>
              <w:top w:val="single" w:sz="4" w:space="0" w:color="auto"/>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single" w:sz="4" w:space="0" w:color="auto"/>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single" w:sz="4" w:space="0" w:color="auto"/>
              <w:left w:val="nil"/>
              <w:bottom w:val="nil"/>
              <w:right w:val="nil"/>
            </w:tcBorders>
            <w:shd w:val="clear" w:color="auto" w:fill="auto"/>
            <w:vAlign w:val="bottom"/>
            <w:hideMark/>
          </w:tcPr>
          <w:p w:rsidR="00277161" w:rsidRPr="004E670D" w:rsidRDefault="00BE49B9" w:rsidP="00277161">
            <w:pPr>
              <w:jc w:val="right"/>
              <w:rPr>
                <w:rFonts w:cs="Arial"/>
                <w:sz w:val="15"/>
                <w:szCs w:val="15"/>
                <w:lang w:val="en-US"/>
              </w:rPr>
            </w:pPr>
            <w:r>
              <w:rPr>
                <w:rFonts w:cs="Arial"/>
                <w:sz w:val="15"/>
                <w:szCs w:val="15"/>
                <w:lang w:val="en-US"/>
              </w:rPr>
              <w:t>5.595.426</w:t>
            </w:r>
            <w:r w:rsidR="00277161" w:rsidRPr="004E670D">
              <w:rPr>
                <w:rFonts w:cs="Arial"/>
                <w:sz w:val="15"/>
                <w:szCs w:val="15"/>
                <w:lang w:val="en-US"/>
              </w:rPr>
              <w:t xml:space="preserve"> </w:t>
            </w:r>
          </w:p>
        </w:tc>
      </w:tr>
      <w:tr w:rsidR="00277161" w:rsidRPr="004E670D" w:rsidTr="00D4075A">
        <w:trPr>
          <w:trHeight w:val="222"/>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Vlastné akcie a vlastné obchodné podiely</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Zmena základného imania</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Pohľadávky za upísané vlastné imanie</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Emisné ážio</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Ostatné kapitálové fondy</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431"/>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Zákonný rezervný fond (nedeliteľný fond) z kapitálových vkladov</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Oceňovacie rozdiely z precenenia majetku a záväzkov</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Oceňovacie rozdiely z kapitálových účastín</w:t>
            </w:r>
          </w:p>
        </w:tc>
        <w:tc>
          <w:tcPr>
            <w:tcW w:w="535" w:type="pct"/>
            <w:tcBorders>
              <w:top w:val="nil"/>
              <w:left w:val="nil"/>
              <w:bottom w:val="nil"/>
              <w:right w:val="nil"/>
            </w:tcBorders>
            <w:shd w:val="clear" w:color="auto" w:fill="auto"/>
            <w:vAlign w:val="bottom"/>
            <w:hideMark/>
          </w:tcPr>
          <w:p w:rsidR="00277161" w:rsidRPr="004E670D" w:rsidRDefault="00BE49B9" w:rsidP="00277161">
            <w:pPr>
              <w:jc w:val="right"/>
              <w:rPr>
                <w:rFonts w:cs="Arial"/>
                <w:sz w:val="15"/>
                <w:szCs w:val="15"/>
                <w:lang w:val="en-US"/>
              </w:rPr>
            </w:pPr>
            <w:r>
              <w:rPr>
                <w:rFonts w:cs="Arial"/>
                <w:sz w:val="15"/>
                <w:szCs w:val="15"/>
                <w:lang w:val="en-US"/>
              </w:rPr>
              <w:t>-406.673</w:t>
            </w:r>
            <w:r w:rsidR="00277161"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BE49B9" w:rsidP="00BE49B9">
            <w:pPr>
              <w:jc w:val="right"/>
              <w:rPr>
                <w:rFonts w:cs="Arial"/>
                <w:sz w:val="15"/>
                <w:szCs w:val="15"/>
                <w:lang w:val="en-US"/>
              </w:rPr>
            </w:pPr>
            <w:r>
              <w:rPr>
                <w:rFonts w:cs="Arial"/>
                <w:sz w:val="15"/>
                <w:szCs w:val="15"/>
                <w:lang w:val="en-US"/>
              </w:rPr>
              <w:t>1.985</w:t>
            </w:r>
            <w:r w:rsidR="00277161"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BE49B9" w:rsidP="00277161">
            <w:pPr>
              <w:jc w:val="right"/>
              <w:rPr>
                <w:rFonts w:cs="Arial"/>
                <w:sz w:val="15"/>
                <w:szCs w:val="15"/>
                <w:lang w:val="en-US"/>
              </w:rPr>
            </w:pPr>
            <w:r>
              <w:rPr>
                <w:rFonts w:cs="Arial"/>
                <w:sz w:val="15"/>
                <w:szCs w:val="15"/>
                <w:lang w:val="en-US"/>
              </w:rPr>
              <w:t>801</w:t>
            </w:r>
            <w:r w:rsidR="00277161"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BE49B9" w:rsidP="00277161">
            <w:pPr>
              <w:jc w:val="right"/>
              <w:rPr>
                <w:rFonts w:cs="Arial"/>
                <w:sz w:val="15"/>
                <w:szCs w:val="15"/>
                <w:lang w:val="en-US"/>
              </w:rPr>
            </w:pPr>
            <w:r>
              <w:rPr>
                <w:rFonts w:cs="Arial"/>
                <w:sz w:val="15"/>
                <w:szCs w:val="15"/>
                <w:lang w:val="en-US"/>
              </w:rPr>
              <w:t>-405.489</w:t>
            </w:r>
            <w:r w:rsidR="00277161" w:rsidRPr="004E670D">
              <w:rPr>
                <w:rFonts w:cs="Arial"/>
                <w:sz w:val="15"/>
                <w:szCs w:val="15"/>
                <w:lang w:val="en-US"/>
              </w:rPr>
              <w:t xml:space="preserve"> </w:t>
            </w:r>
          </w:p>
        </w:tc>
      </w:tr>
      <w:tr w:rsidR="00277161" w:rsidRPr="004E670D" w:rsidTr="00D4075A">
        <w:trPr>
          <w:trHeight w:val="431"/>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Oceňovacie rozdiely z precenenia pri zlúčení, splynutí a rozdelení</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 xml:space="preserve">Zákonný rezervný fond </w:t>
            </w:r>
          </w:p>
        </w:tc>
        <w:tc>
          <w:tcPr>
            <w:tcW w:w="535" w:type="pct"/>
            <w:tcBorders>
              <w:top w:val="nil"/>
              <w:left w:val="nil"/>
              <w:bottom w:val="nil"/>
              <w:right w:val="nil"/>
            </w:tcBorders>
            <w:shd w:val="clear" w:color="auto" w:fill="auto"/>
            <w:vAlign w:val="bottom"/>
            <w:hideMark/>
          </w:tcPr>
          <w:p w:rsidR="00277161" w:rsidRPr="004E670D" w:rsidRDefault="00BE49B9" w:rsidP="00277161">
            <w:pPr>
              <w:jc w:val="right"/>
              <w:rPr>
                <w:rFonts w:cs="Arial"/>
                <w:sz w:val="15"/>
                <w:szCs w:val="15"/>
                <w:lang w:val="en-US"/>
              </w:rPr>
            </w:pPr>
            <w:r>
              <w:rPr>
                <w:rFonts w:cs="Arial"/>
                <w:sz w:val="15"/>
                <w:szCs w:val="15"/>
                <w:lang w:val="en-US"/>
              </w:rPr>
              <w:t>739.930</w:t>
            </w:r>
            <w:r w:rsidR="00277161"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D4075A" w:rsidP="00277161">
            <w:pPr>
              <w:jc w:val="right"/>
              <w:rPr>
                <w:rFonts w:cs="Arial"/>
                <w:sz w:val="15"/>
                <w:szCs w:val="15"/>
                <w:lang w:val="en-US"/>
              </w:rPr>
            </w:pPr>
            <w:r>
              <w:rPr>
                <w:rFonts w:cs="Arial"/>
                <w:sz w:val="15"/>
                <w:szCs w:val="15"/>
                <w:lang w:val="en-US"/>
              </w:rPr>
              <w:t>82.418</w:t>
            </w:r>
            <w:r w:rsidR="00277161"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D4075A" w:rsidP="00277161">
            <w:pPr>
              <w:jc w:val="right"/>
              <w:rPr>
                <w:rFonts w:cs="Arial"/>
                <w:sz w:val="15"/>
                <w:szCs w:val="15"/>
                <w:lang w:val="en-US"/>
              </w:rPr>
            </w:pPr>
            <w:r>
              <w:rPr>
                <w:rFonts w:cs="Arial"/>
                <w:sz w:val="15"/>
                <w:szCs w:val="15"/>
                <w:lang w:val="en-US"/>
              </w:rPr>
              <w:t>-</w:t>
            </w:r>
            <w:r w:rsidR="00277161"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BE49B9" w:rsidP="00277161">
            <w:pPr>
              <w:jc w:val="right"/>
              <w:rPr>
                <w:rFonts w:cs="Arial"/>
                <w:sz w:val="15"/>
                <w:szCs w:val="15"/>
                <w:lang w:val="en-US"/>
              </w:rPr>
            </w:pPr>
            <w:r>
              <w:rPr>
                <w:rFonts w:cs="Arial"/>
                <w:sz w:val="15"/>
                <w:szCs w:val="15"/>
                <w:lang w:val="en-US"/>
              </w:rPr>
              <w:t>822.348</w:t>
            </w:r>
            <w:r w:rsidR="00277161"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Nedeliteľný fond</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Štatutárne fondy a ostatné fondy</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Nerozdelený zisk minulých rokov</w:t>
            </w:r>
          </w:p>
        </w:tc>
        <w:tc>
          <w:tcPr>
            <w:tcW w:w="535" w:type="pct"/>
            <w:tcBorders>
              <w:top w:val="nil"/>
              <w:left w:val="nil"/>
              <w:bottom w:val="nil"/>
              <w:right w:val="nil"/>
            </w:tcBorders>
            <w:shd w:val="clear" w:color="auto" w:fill="auto"/>
            <w:vAlign w:val="bottom"/>
            <w:hideMark/>
          </w:tcPr>
          <w:p w:rsidR="00277161" w:rsidRPr="004E670D" w:rsidRDefault="00D4075A" w:rsidP="00277161">
            <w:pPr>
              <w:jc w:val="right"/>
              <w:rPr>
                <w:rFonts w:cs="Arial"/>
                <w:sz w:val="15"/>
                <w:szCs w:val="15"/>
                <w:lang w:val="en-US"/>
              </w:rPr>
            </w:pPr>
            <w:r>
              <w:rPr>
                <w:rFonts w:cs="Arial"/>
                <w:sz w:val="15"/>
                <w:szCs w:val="15"/>
                <w:lang w:val="en-US"/>
              </w:rPr>
              <w:t>580</w:t>
            </w:r>
            <w:r w:rsidR="00277161"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D4075A" w:rsidP="00277161">
            <w:pPr>
              <w:jc w:val="right"/>
              <w:rPr>
                <w:rFonts w:cs="Arial"/>
                <w:sz w:val="15"/>
                <w:szCs w:val="15"/>
                <w:lang w:val="en-US"/>
              </w:rPr>
            </w:pPr>
            <w:r>
              <w:rPr>
                <w:rFonts w:cs="Arial"/>
                <w:sz w:val="15"/>
                <w:szCs w:val="15"/>
                <w:lang w:val="en-US"/>
              </w:rPr>
              <w:t>500.000</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D4075A" w:rsidP="00277161">
            <w:pPr>
              <w:jc w:val="right"/>
              <w:rPr>
                <w:rFonts w:cs="Arial"/>
                <w:sz w:val="15"/>
                <w:szCs w:val="15"/>
                <w:lang w:val="en-US"/>
              </w:rPr>
            </w:pPr>
            <w:r>
              <w:rPr>
                <w:rFonts w:cs="Arial"/>
                <w:sz w:val="15"/>
                <w:szCs w:val="15"/>
                <w:lang w:val="en-US"/>
              </w:rPr>
              <w:t>-</w:t>
            </w:r>
            <w:r w:rsidR="00277161"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D4075A" w:rsidP="00277161">
            <w:pPr>
              <w:jc w:val="right"/>
              <w:rPr>
                <w:rFonts w:cs="Arial"/>
                <w:sz w:val="15"/>
                <w:szCs w:val="15"/>
                <w:lang w:val="en-US"/>
              </w:rPr>
            </w:pPr>
            <w:r>
              <w:rPr>
                <w:rFonts w:cs="Arial"/>
                <w:sz w:val="15"/>
                <w:szCs w:val="15"/>
                <w:lang w:val="en-US"/>
              </w:rPr>
              <w:t>500.580</w:t>
            </w:r>
            <w:r w:rsidR="00277161" w:rsidRPr="004E670D">
              <w:rPr>
                <w:rFonts w:cs="Arial"/>
                <w:sz w:val="15"/>
                <w:szCs w:val="15"/>
                <w:lang w:val="en-US"/>
              </w:rPr>
              <w:t xml:space="preserve"> </w:t>
            </w:r>
          </w:p>
        </w:tc>
      </w:tr>
      <w:tr w:rsidR="00277161" w:rsidRPr="004E670D" w:rsidTr="00D4075A">
        <w:trPr>
          <w:trHeight w:val="431"/>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Neuhradená strata minulých rokov</w:t>
            </w:r>
          </w:p>
        </w:tc>
        <w:tc>
          <w:tcPr>
            <w:tcW w:w="535" w:type="pct"/>
            <w:tcBorders>
              <w:top w:val="nil"/>
              <w:left w:val="nil"/>
              <w:bottom w:val="nil"/>
              <w:right w:val="nil"/>
            </w:tcBorders>
            <w:shd w:val="clear" w:color="auto" w:fill="auto"/>
            <w:vAlign w:val="bottom"/>
          </w:tcPr>
          <w:p w:rsidR="00277161" w:rsidRPr="004E670D" w:rsidRDefault="00277161" w:rsidP="00277161">
            <w:pPr>
              <w:jc w:val="right"/>
              <w:rPr>
                <w:rFonts w:cs="Arial"/>
                <w:sz w:val="15"/>
                <w:szCs w:val="15"/>
                <w:lang w:val="en-US"/>
              </w:rPr>
            </w:pPr>
          </w:p>
        </w:tc>
        <w:tc>
          <w:tcPr>
            <w:tcW w:w="535" w:type="pct"/>
            <w:tcBorders>
              <w:top w:val="nil"/>
              <w:left w:val="nil"/>
              <w:bottom w:val="nil"/>
              <w:right w:val="nil"/>
            </w:tcBorders>
            <w:shd w:val="clear" w:color="auto" w:fill="auto"/>
            <w:vAlign w:val="bottom"/>
          </w:tcPr>
          <w:p w:rsidR="00277161" w:rsidRPr="004E670D" w:rsidRDefault="00277161" w:rsidP="00277161">
            <w:pPr>
              <w:jc w:val="right"/>
              <w:rPr>
                <w:rFonts w:cs="Arial"/>
                <w:sz w:val="15"/>
                <w:szCs w:val="15"/>
                <w:lang w:val="en-US"/>
              </w:rPr>
            </w:pPr>
          </w:p>
        </w:tc>
        <w:tc>
          <w:tcPr>
            <w:tcW w:w="454" w:type="pct"/>
            <w:tcBorders>
              <w:top w:val="nil"/>
              <w:left w:val="nil"/>
              <w:bottom w:val="nil"/>
              <w:right w:val="nil"/>
            </w:tcBorders>
            <w:shd w:val="clear" w:color="auto" w:fill="auto"/>
            <w:vAlign w:val="bottom"/>
          </w:tcPr>
          <w:p w:rsidR="00277161" w:rsidRPr="004E670D" w:rsidRDefault="00277161" w:rsidP="00277161">
            <w:pPr>
              <w:jc w:val="right"/>
              <w:rPr>
                <w:rFonts w:cs="Arial"/>
                <w:sz w:val="15"/>
                <w:szCs w:val="15"/>
                <w:lang w:val="en-US"/>
              </w:rPr>
            </w:pPr>
          </w:p>
        </w:tc>
        <w:tc>
          <w:tcPr>
            <w:tcW w:w="485" w:type="pct"/>
            <w:tcBorders>
              <w:top w:val="nil"/>
              <w:left w:val="nil"/>
              <w:bottom w:val="nil"/>
              <w:right w:val="nil"/>
            </w:tcBorders>
            <w:shd w:val="clear" w:color="auto" w:fill="auto"/>
            <w:vAlign w:val="bottom"/>
          </w:tcPr>
          <w:p w:rsidR="00277161" w:rsidRPr="004E670D" w:rsidRDefault="00277161" w:rsidP="00D4075A">
            <w:pPr>
              <w:jc w:val="right"/>
              <w:rPr>
                <w:rFonts w:cs="Arial"/>
                <w:sz w:val="15"/>
                <w:szCs w:val="15"/>
                <w:lang w:val="en-US"/>
              </w:rPr>
            </w:pP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D4075A" w:rsidRPr="004E670D" w:rsidTr="00D4075A">
        <w:trPr>
          <w:trHeight w:val="208"/>
        </w:trPr>
        <w:tc>
          <w:tcPr>
            <w:tcW w:w="2425" w:type="pct"/>
            <w:tcBorders>
              <w:top w:val="nil"/>
              <w:left w:val="nil"/>
              <w:bottom w:val="nil"/>
              <w:right w:val="nil"/>
            </w:tcBorders>
            <w:shd w:val="clear" w:color="auto" w:fill="auto"/>
            <w:vAlign w:val="center"/>
            <w:hideMark/>
          </w:tcPr>
          <w:p w:rsidR="00D4075A" w:rsidRPr="004E670D" w:rsidRDefault="00D4075A" w:rsidP="004E670D">
            <w:pPr>
              <w:ind w:left="176" w:hanging="176"/>
              <w:jc w:val="left"/>
              <w:rPr>
                <w:rFonts w:cs="Arial"/>
                <w:sz w:val="15"/>
                <w:szCs w:val="15"/>
                <w:lang w:val="en-US"/>
              </w:rPr>
            </w:pPr>
            <w:r w:rsidRPr="004E670D">
              <w:rPr>
                <w:rFonts w:cs="Arial"/>
                <w:sz w:val="15"/>
                <w:szCs w:val="15"/>
                <w:lang w:val="en-US"/>
              </w:rPr>
              <w:t>Výsledok hospodárenia bežného účtovného obdobia</w:t>
            </w:r>
          </w:p>
        </w:tc>
        <w:tc>
          <w:tcPr>
            <w:tcW w:w="535" w:type="pct"/>
            <w:tcBorders>
              <w:top w:val="nil"/>
              <w:left w:val="nil"/>
              <w:bottom w:val="nil"/>
              <w:right w:val="nil"/>
            </w:tcBorders>
            <w:shd w:val="clear" w:color="auto" w:fill="auto"/>
            <w:vAlign w:val="bottom"/>
            <w:hideMark/>
          </w:tcPr>
          <w:p w:rsidR="00D4075A" w:rsidRPr="004E670D" w:rsidRDefault="00D4075A" w:rsidP="006353D3">
            <w:pPr>
              <w:jc w:val="right"/>
              <w:rPr>
                <w:rFonts w:cs="Arial"/>
                <w:sz w:val="15"/>
                <w:szCs w:val="15"/>
                <w:lang w:val="en-US"/>
              </w:rPr>
            </w:pPr>
            <w:r>
              <w:rPr>
                <w:rFonts w:cs="Arial"/>
                <w:sz w:val="15"/>
                <w:szCs w:val="15"/>
                <w:lang w:val="en-US"/>
              </w:rPr>
              <w:t>824.181</w:t>
            </w: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D4075A" w:rsidRPr="004E670D" w:rsidRDefault="00D4075A" w:rsidP="006353D3">
            <w:pPr>
              <w:jc w:val="right"/>
              <w:rPr>
                <w:rFonts w:cs="Arial"/>
                <w:sz w:val="15"/>
                <w:szCs w:val="15"/>
                <w:lang w:val="en-US"/>
              </w:rPr>
            </w:pPr>
            <w:r>
              <w:rPr>
                <w:rFonts w:cs="Arial"/>
                <w:sz w:val="15"/>
                <w:szCs w:val="15"/>
                <w:lang w:val="en-US"/>
              </w:rPr>
              <w:t>1.332.570</w:t>
            </w: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D4075A" w:rsidRPr="004E670D" w:rsidRDefault="00D4075A" w:rsidP="006353D3">
            <w:pPr>
              <w:jc w:val="right"/>
              <w:rPr>
                <w:rFonts w:cs="Arial"/>
                <w:sz w:val="15"/>
                <w:szCs w:val="15"/>
                <w:lang w:val="en-US"/>
              </w:rPr>
            </w:pPr>
            <w:r>
              <w:rPr>
                <w:rFonts w:cs="Arial"/>
                <w:sz w:val="15"/>
                <w:szCs w:val="15"/>
                <w:lang w:val="en-US"/>
              </w:rPr>
              <w:t>241.763</w:t>
            </w: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D4075A" w:rsidRPr="004E670D" w:rsidRDefault="00D4075A" w:rsidP="006353D3">
            <w:pPr>
              <w:jc w:val="right"/>
              <w:rPr>
                <w:rFonts w:cs="Arial"/>
                <w:sz w:val="15"/>
                <w:szCs w:val="15"/>
                <w:lang w:val="en-US"/>
              </w:rPr>
            </w:pPr>
            <w:r>
              <w:rPr>
                <w:rFonts w:cs="Arial"/>
                <w:sz w:val="15"/>
                <w:szCs w:val="15"/>
                <w:lang w:val="en-US"/>
              </w:rPr>
              <w:t>-582.418</w:t>
            </w: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D4075A" w:rsidRPr="004E670D" w:rsidRDefault="00D4075A" w:rsidP="006353D3">
            <w:pPr>
              <w:jc w:val="right"/>
              <w:rPr>
                <w:rFonts w:cs="Arial"/>
                <w:sz w:val="15"/>
                <w:szCs w:val="15"/>
                <w:lang w:val="en-US"/>
              </w:rPr>
            </w:pPr>
            <w:r>
              <w:rPr>
                <w:rFonts w:cs="Arial"/>
                <w:sz w:val="15"/>
                <w:szCs w:val="15"/>
                <w:lang w:val="en-US"/>
              </w:rPr>
              <w:t>1.332.570</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Vyplatené dividendy</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D4075A" w:rsidP="00D4075A">
            <w:pPr>
              <w:jc w:val="center"/>
              <w:rPr>
                <w:rFonts w:cs="Arial"/>
                <w:sz w:val="15"/>
                <w:szCs w:val="15"/>
                <w:lang w:val="en-US"/>
              </w:rPr>
            </w:pPr>
            <w:r>
              <w:rPr>
                <w:rFonts w:cs="Arial"/>
                <w:sz w:val="15"/>
                <w:szCs w:val="15"/>
                <w:lang w:val="en-US"/>
              </w:rPr>
              <w:t>241.763</w:t>
            </w:r>
            <w:r w:rsidR="00277161"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08"/>
        </w:trPr>
        <w:tc>
          <w:tcPr>
            <w:tcW w:w="2425" w:type="pct"/>
            <w:tcBorders>
              <w:top w:val="nil"/>
              <w:left w:val="nil"/>
              <w:bottom w:val="nil"/>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Ostatné položky vlastného imania</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rsidTr="00D4075A">
        <w:trPr>
          <w:trHeight w:val="222"/>
        </w:trPr>
        <w:tc>
          <w:tcPr>
            <w:tcW w:w="2425" w:type="pct"/>
            <w:tcBorders>
              <w:top w:val="nil"/>
              <w:left w:val="nil"/>
              <w:bottom w:val="single" w:sz="8" w:space="0" w:color="auto"/>
              <w:right w:val="nil"/>
            </w:tcBorders>
            <w:shd w:val="clear" w:color="auto" w:fill="auto"/>
            <w:vAlign w:val="center"/>
            <w:hideMark/>
          </w:tcPr>
          <w:p w:rsidR="00277161" w:rsidRPr="004E670D" w:rsidRDefault="00277161" w:rsidP="004E670D">
            <w:pPr>
              <w:ind w:left="176" w:hanging="176"/>
              <w:jc w:val="left"/>
              <w:rPr>
                <w:rFonts w:cs="Arial"/>
                <w:sz w:val="15"/>
                <w:szCs w:val="15"/>
                <w:lang w:val="en-US"/>
              </w:rPr>
            </w:pPr>
            <w:r w:rsidRPr="004E670D">
              <w:rPr>
                <w:rFonts w:cs="Arial"/>
                <w:sz w:val="15"/>
                <w:szCs w:val="15"/>
                <w:lang w:val="en-US"/>
              </w:rPr>
              <w:t xml:space="preserve">Účet 491 – Vlastné imanie fyzickej osoby – podnikateľa </w:t>
            </w:r>
          </w:p>
        </w:tc>
        <w:tc>
          <w:tcPr>
            <w:tcW w:w="535" w:type="pct"/>
            <w:tcBorders>
              <w:top w:val="nil"/>
              <w:left w:val="nil"/>
              <w:bottom w:val="single" w:sz="8" w:space="0" w:color="auto"/>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35" w:type="pct"/>
            <w:tcBorders>
              <w:top w:val="nil"/>
              <w:left w:val="nil"/>
              <w:bottom w:val="single" w:sz="8" w:space="0" w:color="auto"/>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54" w:type="pct"/>
            <w:tcBorders>
              <w:top w:val="nil"/>
              <w:left w:val="nil"/>
              <w:bottom w:val="single" w:sz="8" w:space="0" w:color="auto"/>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85" w:type="pct"/>
            <w:tcBorders>
              <w:top w:val="nil"/>
              <w:left w:val="nil"/>
              <w:bottom w:val="single" w:sz="8" w:space="0" w:color="auto"/>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67" w:type="pct"/>
            <w:tcBorders>
              <w:top w:val="nil"/>
              <w:left w:val="nil"/>
              <w:bottom w:val="single" w:sz="8" w:space="0" w:color="auto"/>
              <w:right w:val="nil"/>
            </w:tcBorders>
            <w:shd w:val="clear" w:color="auto" w:fill="auto"/>
            <w:vAlign w:val="bottom"/>
            <w:hideMark/>
          </w:tcPr>
          <w:p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bl>
    <w:p w:rsidR="00B93233" w:rsidRPr="00EC39C1" w:rsidRDefault="00B93233" w:rsidP="00277161">
      <w:pPr>
        <w:rPr>
          <w:snapToGrid w:val="0"/>
          <w:lang w:eastAsia="sk-SK"/>
        </w:rPr>
      </w:pPr>
    </w:p>
    <w:bookmarkEnd w:id="72"/>
    <w:p w:rsidR="00E9254D" w:rsidRPr="00EC39C1" w:rsidRDefault="00E9254D" w:rsidP="00277161">
      <w:pPr>
        <w:rPr>
          <w:snapToGrid w:val="0"/>
          <w:color w:val="000000"/>
          <w:u w:val="single"/>
          <w:lang w:eastAsia="sk-SK"/>
        </w:rPr>
      </w:pPr>
      <w:r w:rsidRPr="00EC39C1">
        <w:rPr>
          <w:snapToGrid w:val="0"/>
          <w:color w:val="000000"/>
          <w:u w:val="single"/>
          <w:lang w:eastAsia="sk-SK"/>
        </w:rPr>
        <w:t xml:space="preserve">31. december </w:t>
      </w:r>
      <w:r w:rsidR="00FD22DC" w:rsidRPr="00EC39C1">
        <w:rPr>
          <w:snapToGrid w:val="0"/>
          <w:color w:val="000000"/>
          <w:u w:val="single"/>
          <w:lang w:eastAsia="sk-SK"/>
        </w:rPr>
        <w:t>2014</w:t>
      </w:r>
    </w:p>
    <w:p w:rsidR="00277161" w:rsidRPr="00EC39C1" w:rsidRDefault="00277161" w:rsidP="00277161">
      <w:pPr>
        <w:rPr>
          <w:snapToGrid w:val="0"/>
          <w:lang w:eastAsia="sk-SK"/>
        </w:rPr>
      </w:pPr>
      <w:bookmarkStart w:id="74" w:name="T_changes_in_equity_2"/>
      <w:r w:rsidRPr="00EC39C1">
        <w:rPr>
          <w:snapToGrid w:val="0"/>
          <w:color w:val="000000"/>
          <w:lang w:eastAsia="sk-SK"/>
        </w:rPr>
        <w:t xml:space="preserve"> </w:t>
      </w:r>
    </w:p>
    <w:tbl>
      <w:tblPr>
        <w:tblW w:w="5000" w:type="pct"/>
        <w:tblLook w:val="04A0" w:firstRow="1" w:lastRow="0" w:firstColumn="1" w:lastColumn="0" w:noHBand="0" w:noVBand="1"/>
      </w:tblPr>
      <w:tblGrid>
        <w:gridCol w:w="4513"/>
        <w:gridCol w:w="993"/>
        <w:gridCol w:w="983"/>
        <w:gridCol w:w="843"/>
        <w:gridCol w:w="901"/>
        <w:gridCol w:w="1054"/>
      </w:tblGrid>
      <w:tr w:rsidR="00277161" w:rsidRPr="00EC39C1" w:rsidTr="00D4075A">
        <w:tc>
          <w:tcPr>
            <w:tcW w:w="2514" w:type="pct"/>
            <w:vMerge w:val="restart"/>
            <w:tcBorders>
              <w:top w:val="single" w:sz="8" w:space="0" w:color="auto"/>
              <w:left w:val="nil"/>
              <w:bottom w:val="nil"/>
              <w:right w:val="nil"/>
            </w:tcBorders>
            <w:shd w:val="clear" w:color="auto" w:fill="auto"/>
            <w:vAlign w:val="center"/>
            <w:hideMark/>
          </w:tcPr>
          <w:p w:rsidR="00277161" w:rsidRPr="00EC39C1" w:rsidRDefault="00277161" w:rsidP="004E670D">
            <w:pPr>
              <w:ind w:left="176" w:hanging="176"/>
              <w:jc w:val="left"/>
              <w:rPr>
                <w:rFonts w:cs="Arial"/>
                <w:b/>
                <w:bCs/>
                <w:i/>
                <w:iCs/>
                <w:sz w:val="15"/>
                <w:szCs w:val="15"/>
                <w:lang w:val="en-US"/>
              </w:rPr>
            </w:pPr>
            <w:bookmarkStart w:id="75" w:name="RANGE!B41:G61"/>
            <w:r w:rsidRPr="00EC39C1">
              <w:rPr>
                <w:rFonts w:cs="Arial"/>
                <w:b/>
                <w:bCs/>
                <w:i/>
                <w:iCs/>
                <w:sz w:val="15"/>
                <w:szCs w:val="15"/>
                <w:lang w:val="en-US"/>
              </w:rPr>
              <w:t>Položka</w:t>
            </w:r>
            <w:bookmarkEnd w:id="75"/>
          </w:p>
        </w:tc>
        <w:tc>
          <w:tcPr>
            <w:tcW w:w="469"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Stav</w:t>
            </w:r>
          </w:p>
        </w:tc>
        <w:tc>
          <w:tcPr>
            <w:tcW w:w="529"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Prírastky</w:t>
            </w:r>
          </w:p>
        </w:tc>
        <w:tc>
          <w:tcPr>
            <w:tcW w:w="434"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Úbytky</w:t>
            </w:r>
          </w:p>
        </w:tc>
        <w:tc>
          <w:tcPr>
            <w:tcW w:w="485"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Presuny</w:t>
            </w:r>
          </w:p>
        </w:tc>
        <w:tc>
          <w:tcPr>
            <w:tcW w:w="567"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Stav</w:t>
            </w:r>
          </w:p>
        </w:tc>
      </w:tr>
      <w:tr w:rsidR="00277161" w:rsidRPr="00EC39C1" w:rsidTr="00D4075A">
        <w:tc>
          <w:tcPr>
            <w:tcW w:w="2514" w:type="pct"/>
            <w:vMerge/>
            <w:tcBorders>
              <w:top w:val="single" w:sz="8" w:space="0" w:color="auto"/>
              <w:left w:val="nil"/>
              <w:bottom w:val="nil"/>
              <w:right w:val="nil"/>
            </w:tcBorders>
            <w:vAlign w:val="center"/>
            <w:hideMark/>
          </w:tcPr>
          <w:p w:rsidR="00277161" w:rsidRPr="00EC39C1" w:rsidRDefault="00277161" w:rsidP="004E670D">
            <w:pPr>
              <w:ind w:left="176" w:hanging="176"/>
              <w:jc w:val="left"/>
              <w:rPr>
                <w:rFonts w:cs="Arial"/>
                <w:b/>
                <w:bCs/>
                <w:i/>
                <w:iCs/>
                <w:sz w:val="15"/>
                <w:szCs w:val="15"/>
                <w:lang w:val="en-US"/>
              </w:rPr>
            </w:pPr>
          </w:p>
        </w:tc>
        <w:tc>
          <w:tcPr>
            <w:tcW w:w="469" w:type="pct"/>
            <w:tcBorders>
              <w:top w:val="nil"/>
              <w:left w:val="nil"/>
              <w:bottom w:val="nil"/>
              <w:right w:val="nil"/>
            </w:tcBorders>
            <w:shd w:val="clear" w:color="auto" w:fill="auto"/>
            <w:vAlign w:val="center"/>
            <w:hideMark/>
          </w:tcPr>
          <w:p w:rsidR="00277161" w:rsidRPr="00EC39C1" w:rsidRDefault="004E670D" w:rsidP="00277161">
            <w:pPr>
              <w:jc w:val="center"/>
              <w:rPr>
                <w:rFonts w:cs="Arial"/>
                <w:b/>
                <w:bCs/>
                <w:i/>
                <w:iCs/>
                <w:sz w:val="15"/>
                <w:szCs w:val="15"/>
                <w:lang w:val="en-US"/>
              </w:rPr>
            </w:pPr>
            <w:r>
              <w:rPr>
                <w:rFonts w:cs="Arial"/>
                <w:b/>
                <w:bCs/>
                <w:i/>
                <w:iCs/>
                <w:sz w:val="15"/>
                <w:szCs w:val="15"/>
                <w:lang w:val="en-US"/>
              </w:rPr>
              <w:t xml:space="preserve">K </w:t>
            </w:r>
            <w:r w:rsidR="00277161" w:rsidRPr="00EC39C1">
              <w:rPr>
                <w:rFonts w:cs="Arial"/>
                <w:b/>
                <w:bCs/>
                <w:i/>
                <w:iCs/>
                <w:sz w:val="15"/>
                <w:szCs w:val="15"/>
                <w:lang w:val="en-US"/>
              </w:rPr>
              <w:t>1. januáru 2014</w:t>
            </w:r>
          </w:p>
        </w:tc>
        <w:tc>
          <w:tcPr>
            <w:tcW w:w="529"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434"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485"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567"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K 31. decembru 2014</w:t>
            </w:r>
          </w:p>
        </w:tc>
      </w:tr>
      <w:tr w:rsidR="00D4075A" w:rsidRPr="00EC39C1" w:rsidTr="00D4075A">
        <w:tc>
          <w:tcPr>
            <w:tcW w:w="2514" w:type="pct"/>
            <w:tcBorders>
              <w:top w:val="single" w:sz="4" w:space="0" w:color="auto"/>
              <w:left w:val="nil"/>
              <w:bottom w:val="nil"/>
              <w:right w:val="nil"/>
            </w:tcBorders>
            <w:shd w:val="clear" w:color="auto" w:fill="auto"/>
            <w:vAlign w:val="center"/>
            <w:hideMark/>
          </w:tcPr>
          <w:p w:rsidR="00D4075A" w:rsidRPr="00EC39C1" w:rsidRDefault="00D4075A" w:rsidP="004E670D">
            <w:pPr>
              <w:ind w:left="176" w:hanging="176"/>
              <w:jc w:val="left"/>
              <w:rPr>
                <w:rFonts w:cs="Arial"/>
                <w:sz w:val="15"/>
                <w:szCs w:val="15"/>
                <w:lang w:val="en-US"/>
              </w:rPr>
            </w:pPr>
            <w:r w:rsidRPr="00EC39C1">
              <w:rPr>
                <w:rFonts w:cs="Arial"/>
                <w:sz w:val="15"/>
                <w:szCs w:val="15"/>
                <w:lang w:val="en-US"/>
              </w:rPr>
              <w:t>Základné imanie</w:t>
            </w:r>
          </w:p>
        </w:tc>
        <w:tc>
          <w:tcPr>
            <w:tcW w:w="469" w:type="pct"/>
            <w:tcBorders>
              <w:top w:val="single" w:sz="4" w:space="0" w:color="auto"/>
              <w:left w:val="nil"/>
              <w:bottom w:val="nil"/>
              <w:right w:val="nil"/>
            </w:tcBorders>
            <w:shd w:val="clear" w:color="auto" w:fill="auto"/>
            <w:vAlign w:val="bottom"/>
            <w:hideMark/>
          </w:tcPr>
          <w:p w:rsidR="00D4075A" w:rsidRPr="004E670D" w:rsidRDefault="00D4075A" w:rsidP="006353D3">
            <w:pPr>
              <w:jc w:val="right"/>
              <w:rPr>
                <w:rFonts w:cs="Arial"/>
                <w:sz w:val="15"/>
                <w:szCs w:val="15"/>
                <w:lang w:val="en-US"/>
              </w:rPr>
            </w:pPr>
            <w:r>
              <w:rPr>
                <w:rFonts w:cs="Arial"/>
                <w:sz w:val="15"/>
                <w:szCs w:val="15"/>
                <w:lang w:val="en-US"/>
              </w:rPr>
              <w:t>5.595.426</w:t>
            </w:r>
          </w:p>
        </w:tc>
        <w:tc>
          <w:tcPr>
            <w:tcW w:w="529" w:type="pct"/>
            <w:tcBorders>
              <w:top w:val="single" w:sz="4" w:space="0" w:color="auto"/>
              <w:left w:val="nil"/>
              <w:bottom w:val="nil"/>
              <w:right w:val="nil"/>
            </w:tcBorders>
            <w:shd w:val="clear" w:color="auto" w:fill="auto"/>
            <w:vAlign w:val="bottom"/>
            <w:hideMark/>
          </w:tcPr>
          <w:p w:rsidR="00D4075A" w:rsidRPr="004E670D" w:rsidRDefault="00D4075A" w:rsidP="006353D3">
            <w:pPr>
              <w:jc w:val="right"/>
              <w:rPr>
                <w:rFonts w:cs="Arial"/>
                <w:sz w:val="15"/>
                <w:szCs w:val="15"/>
                <w:lang w:val="en-US"/>
              </w:rPr>
            </w:pPr>
            <w:r w:rsidRPr="004E670D">
              <w:rPr>
                <w:rFonts w:cs="Arial"/>
                <w:sz w:val="15"/>
                <w:szCs w:val="15"/>
                <w:lang w:val="en-US"/>
              </w:rPr>
              <w:t xml:space="preserve">- </w:t>
            </w:r>
          </w:p>
        </w:tc>
        <w:tc>
          <w:tcPr>
            <w:tcW w:w="434" w:type="pct"/>
            <w:tcBorders>
              <w:top w:val="single" w:sz="4" w:space="0" w:color="auto"/>
              <w:left w:val="nil"/>
              <w:bottom w:val="nil"/>
              <w:right w:val="nil"/>
            </w:tcBorders>
            <w:shd w:val="clear" w:color="auto" w:fill="auto"/>
            <w:vAlign w:val="bottom"/>
            <w:hideMark/>
          </w:tcPr>
          <w:p w:rsidR="00D4075A" w:rsidRPr="004E670D" w:rsidRDefault="00D4075A" w:rsidP="006353D3">
            <w:pPr>
              <w:jc w:val="right"/>
              <w:rPr>
                <w:rFonts w:cs="Arial"/>
                <w:sz w:val="15"/>
                <w:szCs w:val="15"/>
                <w:lang w:val="en-US"/>
              </w:rPr>
            </w:pPr>
            <w:r w:rsidRPr="004E670D">
              <w:rPr>
                <w:rFonts w:cs="Arial"/>
                <w:sz w:val="15"/>
                <w:szCs w:val="15"/>
                <w:lang w:val="en-US"/>
              </w:rPr>
              <w:t xml:space="preserve">- </w:t>
            </w:r>
          </w:p>
        </w:tc>
        <w:tc>
          <w:tcPr>
            <w:tcW w:w="485" w:type="pct"/>
            <w:tcBorders>
              <w:top w:val="single" w:sz="4" w:space="0" w:color="auto"/>
              <w:left w:val="nil"/>
              <w:bottom w:val="nil"/>
              <w:right w:val="nil"/>
            </w:tcBorders>
            <w:shd w:val="clear" w:color="auto" w:fill="auto"/>
            <w:vAlign w:val="bottom"/>
            <w:hideMark/>
          </w:tcPr>
          <w:p w:rsidR="00D4075A" w:rsidRPr="004E670D" w:rsidRDefault="00D4075A" w:rsidP="006353D3">
            <w:pPr>
              <w:jc w:val="right"/>
              <w:rPr>
                <w:rFonts w:cs="Arial"/>
                <w:sz w:val="15"/>
                <w:szCs w:val="15"/>
                <w:lang w:val="en-US"/>
              </w:rPr>
            </w:pPr>
            <w:r w:rsidRPr="004E670D">
              <w:rPr>
                <w:rFonts w:cs="Arial"/>
                <w:sz w:val="15"/>
                <w:szCs w:val="15"/>
                <w:lang w:val="en-US"/>
              </w:rPr>
              <w:t xml:space="preserve">- </w:t>
            </w:r>
          </w:p>
        </w:tc>
        <w:tc>
          <w:tcPr>
            <w:tcW w:w="567" w:type="pct"/>
            <w:tcBorders>
              <w:top w:val="single" w:sz="4" w:space="0" w:color="auto"/>
              <w:left w:val="nil"/>
              <w:bottom w:val="nil"/>
              <w:right w:val="nil"/>
            </w:tcBorders>
            <w:shd w:val="clear" w:color="auto" w:fill="auto"/>
            <w:vAlign w:val="bottom"/>
            <w:hideMark/>
          </w:tcPr>
          <w:p w:rsidR="00D4075A" w:rsidRPr="004E670D" w:rsidRDefault="00D4075A" w:rsidP="006353D3">
            <w:pPr>
              <w:jc w:val="right"/>
              <w:rPr>
                <w:rFonts w:cs="Arial"/>
                <w:sz w:val="15"/>
                <w:szCs w:val="15"/>
                <w:lang w:val="en-US"/>
              </w:rPr>
            </w:pPr>
            <w:r>
              <w:rPr>
                <w:rFonts w:cs="Arial"/>
                <w:sz w:val="15"/>
                <w:szCs w:val="15"/>
                <w:lang w:val="en-US"/>
              </w:rPr>
              <w:t>5.595.426</w:t>
            </w:r>
            <w:r w:rsidRPr="004E670D">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Vlastné akcie a vlastné obchodné podiely</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Zmena základného imania</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Pohľadávky za upísané vlastné imanie</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Emisné ážio</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Ostatné kapitálové fondy</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Zákonný rezervný fond (nedeliteľný fond) z kapitálových vkladov</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Oceňovacie rozdiely z precenenia majetku a záväzkov</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Oceňovacie rozdiely z kapitálových účastín</w:t>
            </w:r>
          </w:p>
        </w:tc>
        <w:tc>
          <w:tcPr>
            <w:tcW w:w="469" w:type="pct"/>
            <w:tcBorders>
              <w:top w:val="nil"/>
              <w:left w:val="nil"/>
              <w:bottom w:val="nil"/>
              <w:right w:val="nil"/>
            </w:tcBorders>
            <w:shd w:val="clear" w:color="auto" w:fill="auto"/>
            <w:vAlign w:val="bottom"/>
            <w:hideMark/>
          </w:tcPr>
          <w:p w:rsidR="00277161" w:rsidRPr="00EC39C1" w:rsidRDefault="00D4075A" w:rsidP="00D4075A">
            <w:pPr>
              <w:jc w:val="center"/>
              <w:rPr>
                <w:rFonts w:cs="Arial"/>
                <w:sz w:val="15"/>
                <w:szCs w:val="15"/>
                <w:lang w:val="en-US"/>
              </w:rPr>
            </w:pPr>
            <w:r>
              <w:rPr>
                <w:rFonts w:cs="Arial"/>
                <w:sz w:val="15"/>
                <w:szCs w:val="15"/>
                <w:lang w:val="en-US"/>
              </w:rPr>
              <w:t>-396.681</w:t>
            </w:r>
            <w:r w:rsidR="00277161"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8.242</w:t>
            </w:r>
            <w:r w:rsidR="00277161"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18.234</w:t>
            </w:r>
            <w:r w:rsidR="00277161"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-406.673</w:t>
            </w:r>
            <w:r w:rsidR="00277161"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Oceňovacie rozdiely z precenenia pri zlúčení, splynutí a rozdelení</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 xml:space="preserve">Zákonný rezervný fond </w:t>
            </w:r>
          </w:p>
        </w:tc>
        <w:tc>
          <w:tcPr>
            <w:tcW w:w="469"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712.720</w:t>
            </w:r>
            <w:r w:rsidR="00277161"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27.210</w:t>
            </w:r>
            <w:r w:rsidR="00277161"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739.930</w:t>
            </w:r>
            <w:r w:rsidR="00277161"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Nedeliteľný fond</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Štatutárne fondy a ostatné fondy</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Nerozdelený zisk minulých rokov</w:t>
            </w:r>
          </w:p>
        </w:tc>
        <w:tc>
          <w:tcPr>
            <w:tcW w:w="469"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580</w:t>
            </w:r>
            <w:r w:rsidR="00277161"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580</w:t>
            </w:r>
            <w:r w:rsidR="00277161"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Neuhradená strata minulých rokov</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Výsledok hospodárenia bežného účtovného obdobia</w:t>
            </w:r>
          </w:p>
        </w:tc>
        <w:tc>
          <w:tcPr>
            <w:tcW w:w="469"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272.102</w:t>
            </w:r>
            <w:r w:rsidR="00277161"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824.181</w:t>
            </w:r>
            <w:r w:rsidR="00277161"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244.892</w:t>
            </w:r>
          </w:p>
        </w:tc>
        <w:tc>
          <w:tcPr>
            <w:tcW w:w="485"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-27.210</w:t>
            </w:r>
            <w:r w:rsidR="00277161"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824.181</w:t>
            </w:r>
            <w:r w:rsidR="00277161"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Vyplatené dividendy</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D4075A" w:rsidP="00277161">
            <w:pPr>
              <w:jc w:val="right"/>
              <w:rPr>
                <w:rFonts w:cs="Arial"/>
                <w:sz w:val="15"/>
                <w:szCs w:val="15"/>
                <w:lang w:val="en-US"/>
              </w:rPr>
            </w:pPr>
            <w:r>
              <w:rPr>
                <w:rFonts w:cs="Arial"/>
                <w:sz w:val="15"/>
                <w:szCs w:val="15"/>
                <w:lang w:val="en-US"/>
              </w:rPr>
              <w:t>244.892</w:t>
            </w:r>
            <w:r w:rsidR="00277161"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nil"/>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Ostatné položky vlastného imania</w:t>
            </w:r>
          </w:p>
        </w:tc>
        <w:tc>
          <w:tcPr>
            <w:tcW w:w="46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nil"/>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rsidTr="00D4075A">
        <w:tc>
          <w:tcPr>
            <w:tcW w:w="2514" w:type="pct"/>
            <w:tcBorders>
              <w:top w:val="nil"/>
              <w:left w:val="nil"/>
              <w:bottom w:val="single" w:sz="8" w:space="0" w:color="auto"/>
              <w:right w:val="nil"/>
            </w:tcBorders>
            <w:shd w:val="clear" w:color="auto" w:fill="auto"/>
            <w:vAlign w:val="center"/>
            <w:hideMark/>
          </w:tcPr>
          <w:p w:rsidR="00277161" w:rsidRPr="00EC39C1" w:rsidRDefault="00277161" w:rsidP="004E670D">
            <w:pPr>
              <w:ind w:left="176" w:hanging="176"/>
              <w:jc w:val="left"/>
              <w:rPr>
                <w:rFonts w:cs="Arial"/>
                <w:sz w:val="15"/>
                <w:szCs w:val="15"/>
                <w:lang w:val="en-US"/>
              </w:rPr>
            </w:pPr>
            <w:r w:rsidRPr="00EC39C1">
              <w:rPr>
                <w:rFonts w:cs="Arial"/>
                <w:sz w:val="15"/>
                <w:szCs w:val="15"/>
                <w:lang w:val="en-US"/>
              </w:rPr>
              <w:t xml:space="preserve">Účet 491 – Vlastné imanie fyzickej osoby – podnikateľa </w:t>
            </w:r>
          </w:p>
        </w:tc>
        <w:tc>
          <w:tcPr>
            <w:tcW w:w="469"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9"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4"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85"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67" w:type="pct"/>
            <w:tcBorders>
              <w:top w:val="nil"/>
              <w:left w:val="nil"/>
              <w:bottom w:val="single" w:sz="8" w:space="0" w:color="auto"/>
              <w:right w:val="nil"/>
            </w:tcBorders>
            <w:shd w:val="clear" w:color="auto" w:fill="auto"/>
            <w:vAlign w:val="bottom"/>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rsidR="00E9254D" w:rsidRPr="00EC39C1" w:rsidRDefault="00E9254D" w:rsidP="00277161">
      <w:pPr>
        <w:rPr>
          <w:snapToGrid w:val="0"/>
          <w:lang w:eastAsia="sk-SK"/>
        </w:rPr>
      </w:pPr>
    </w:p>
    <w:bookmarkEnd w:id="74"/>
    <w:p w:rsidR="004E670D" w:rsidRPr="00EC39C1" w:rsidRDefault="004E670D" w:rsidP="00277161">
      <w:pPr>
        <w:jc w:val="left"/>
        <w:rPr>
          <w:rFonts w:cs="Arial"/>
          <w:b/>
          <w:bCs/>
          <w:i/>
          <w:caps/>
          <w:kern w:val="32"/>
          <w:sz w:val="18"/>
          <w:szCs w:val="32"/>
          <w:u w:val="single"/>
        </w:rPr>
      </w:pPr>
    </w:p>
    <w:p w:rsidR="003D0CB9" w:rsidRPr="00EC39C1" w:rsidRDefault="003D0CB9" w:rsidP="00277161">
      <w:pPr>
        <w:pStyle w:val="Nadpis1"/>
        <w:rPr>
          <w:i/>
        </w:rPr>
      </w:pPr>
      <w:r w:rsidRPr="00EC39C1">
        <w:rPr>
          <w:i/>
        </w:rPr>
        <w:t xml:space="preserve">Dodatočné informácie </w:t>
      </w:r>
    </w:p>
    <w:p w:rsidR="003D0CB9" w:rsidRDefault="003D0CB9" w:rsidP="00277161">
      <w:pPr>
        <w:rPr>
          <w:snapToGrid w:val="0"/>
          <w:color w:val="000000"/>
          <w:u w:val="single"/>
          <w:lang w:eastAsia="sk-SK"/>
        </w:rPr>
      </w:pPr>
    </w:p>
    <w:p w:rsidR="00D4075A" w:rsidRPr="00EC39C1" w:rsidRDefault="00D4075A" w:rsidP="00277161">
      <w:pPr>
        <w:rPr>
          <w:snapToGrid w:val="0"/>
          <w:color w:val="000000"/>
          <w:u w:val="single"/>
          <w:lang w:eastAsia="sk-SK"/>
        </w:rPr>
      </w:pPr>
      <w:r>
        <w:rPr>
          <w:snapToGrid w:val="0"/>
          <w:color w:val="000000"/>
          <w:u w:val="single"/>
          <w:lang w:eastAsia="sk-SK"/>
        </w:rPr>
        <w:t>Neaplikuje sa</w:t>
      </w:r>
    </w:p>
    <w:p w:rsidR="003D0CB9" w:rsidRPr="00EC39C1" w:rsidRDefault="003D0CB9" w:rsidP="00277161">
      <w:pPr>
        <w:rPr>
          <w:i/>
          <w:snapToGrid w:val="0"/>
          <w:color w:val="000000"/>
          <w:szCs w:val="17"/>
          <w:lang w:eastAsia="sk-SK"/>
        </w:rPr>
      </w:pPr>
    </w:p>
    <w:p w:rsidR="003D0CB9" w:rsidRPr="00EC39C1" w:rsidRDefault="003D0CB9" w:rsidP="00277161">
      <w:pPr>
        <w:rPr>
          <w:i/>
          <w:snapToGrid w:val="0"/>
          <w:color w:val="FF0000"/>
          <w:lang w:eastAsia="sk-SK"/>
        </w:rPr>
      </w:pPr>
    </w:p>
    <w:p w:rsidR="00414966" w:rsidRPr="00EC39C1" w:rsidRDefault="00414966" w:rsidP="00414966">
      <w:pPr>
        <w:pStyle w:val="Nadpis1"/>
        <w:numPr>
          <w:ilvl w:val="0"/>
          <w:numId w:val="59"/>
        </w:numPr>
      </w:pPr>
      <w:r w:rsidRPr="00EC39C1">
        <w:t>PREHĽAD PEŇAŽNÝCH TOKOV</w:t>
      </w:r>
      <w:r>
        <w:t xml:space="preserve"> CASH FLOW</w:t>
      </w:r>
    </w:p>
    <w:p w:rsidR="00414966" w:rsidRPr="00EC39C1" w:rsidRDefault="00414966" w:rsidP="00414966">
      <w:pPr>
        <w:rPr>
          <w:snapToGrid w:val="0"/>
          <w:lang w:eastAsia="sk-SK"/>
        </w:rPr>
      </w:pPr>
    </w:p>
    <w:p w:rsidR="00414966" w:rsidRPr="00EC39C1" w:rsidRDefault="00414966" w:rsidP="00414966">
      <w:pPr>
        <w:rPr>
          <w:snapToGrid w:val="0"/>
          <w:lang w:eastAsia="sk-SK"/>
        </w:rPr>
      </w:pPr>
    </w:p>
    <w:p w:rsidR="001E2635" w:rsidRPr="00EC39C1" w:rsidRDefault="001E2635" w:rsidP="00277161">
      <w:pPr>
        <w:rPr>
          <w:snapToGrid w:val="0"/>
          <w:color w:val="000000"/>
          <w:u w:val="single"/>
          <w:lang w:eastAsia="sk-SK"/>
        </w:rPr>
      </w:pPr>
    </w:p>
    <w:tbl>
      <w:tblPr>
        <w:tblpPr w:leftFromText="141" w:rightFromText="141" w:vertAnchor="text" w:horzAnchor="margin" w:tblpXSpec="center" w:tblpY="267"/>
        <w:tblW w:w="9641" w:type="dxa"/>
        <w:tblCellMar>
          <w:left w:w="70" w:type="dxa"/>
          <w:right w:w="70" w:type="dxa"/>
        </w:tblCellMar>
        <w:tblLook w:val="04A0" w:firstRow="1" w:lastRow="0" w:firstColumn="1" w:lastColumn="0" w:noHBand="0" w:noVBand="1"/>
      </w:tblPr>
      <w:tblGrid>
        <w:gridCol w:w="940"/>
        <w:gridCol w:w="6501"/>
        <w:gridCol w:w="840"/>
        <w:gridCol w:w="1360"/>
      </w:tblGrid>
      <w:tr w:rsidR="00414966" w:rsidRPr="00414966" w:rsidTr="00414966">
        <w:trPr>
          <w:trHeight w:val="270"/>
        </w:trPr>
        <w:tc>
          <w:tcPr>
            <w:tcW w:w="940" w:type="dxa"/>
            <w:vMerge w:val="restart"/>
            <w:tcBorders>
              <w:top w:val="single" w:sz="12" w:space="0" w:color="auto"/>
              <w:left w:val="single" w:sz="12" w:space="0" w:color="auto"/>
              <w:bottom w:val="single" w:sz="12" w:space="0" w:color="000000"/>
              <w:right w:val="single" w:sz="12" w:space="0" w:color="auto"/>
            </w:tcBorders>
            <w:shd w:val="clear" w:color="auto" w:fill="auto"/>
            <w:vAlign w:val="bottom"/>
            <w:hideMark/>
          </w:tcPr>
          <w:p w:rsidR="00414966" w:rsidRPr="00414966" w:rsidRDefault="00414966" w:rsidP="00414966">
            <w:pPr>
              <w:jc w:val="center"/>
              <w:rPr>
                <w:rFonts w:ascii="Times New Roman" w:hAnsi="Times New Roman"/>
                <w:b/>
                <w:bCs/>
                <w:sz w:val="18"/>
                <w:szCs w:val="18"/>
                <w:lang w:eastAsia="sk-SK"/>
              </w:rPr>
            </w:pPr>
            <w:bookmarkStart w:id="76" w:name="RANGE!A1:D103"/>
            <w:r w:rsidRPr="00414966">
              <w:rPr>
                <w:rFonts w:ascii="Times New Roman" w:hAnsi="Times New Roman"/>
                <w:b/>
                <w:bCs/>
                <w:sz w:val="18"/>
                <w:szCs w:val="18"/>
                <w:lang w:eastAsia="sk-SK"/>
              </w:rPr>
              <w:t>Označenie položky</w:t>
            </w:r>
            <w:bookmarkEnd w:id="76"/>
          </w:p>
        </w:tc>
        <w:tc>
          <w:tcPr>
            <w:tcW w:w="6501" w:type="dxa"/>
            <w:vMerge w:val="restart"/>
            <w:tcBorders>
              <w:top w:val="single" w:sz="12" w:space="0" w:color="auto"/>
              <w:left w:val="single" w:sz="12" w:space="0" w:color="auto"/>
              <w:bottom w:val="single" w:sz="12" w:space="0" w:color="000000"/>
              <w:right w:val="single" w:sz="12" w:space="0" w:color="auto"/>
            </w:tcBorders>
            <w:shd w:val="clear" w:color="auto" w:fill="auto"/>
            <w:vAlign w:val="bottom"/>
            <w:hideMark/>
          </w:tcPr>
          <w:p w:rsidR="00414966" w:rsidRPr="00414966" w:rsidRDefault="00414966" w:rsidP="00414966">
            <w:pPr>
              <w:jc w:val="center"/>
              <w:rPr>
                <w:rFonts w:ascii="Times New Roman" w:hAnsi="Times New Roman"/>
                <w:b/>
                <w:bCs/>
                <w:sz w:val="18"/>
                <w:szCs w:val="18"/>
                <w:lang w:eastAsia="sk-SK"/>
              </w:rPr>
            </w:pPr>
            <w:r w:rsidRPr="00414966">
              <w:rPr>
                <w:rFonts w:ascii="Times New Roman" w:hAnsi="Times New Roman"/>
                <w:b/>
                <w:bCs/>
                <w:sz w:val="18"/>
                <w:szCs w:val="18"/>
                <w:lang w:eastAsia="sk-SK"/>
              </w:rPr>
              <w:t>Obsah položky</w:t>
            </w:r>
          </w:p>
        </w:tc>
        <w:tc>
          <w:tcPr>
            <w:tcW w:w="840" w:type="dxa"/>
            <w:vMerge w:val="restart"/>
            <w:tcBorders>
              <w:top w:val="single" w:sz="12" w:space="0" w:color="auto"/>
              <w:left w:val="single" w:sz="12" w:space="0" w:color="auto"/>
              <w:bottom w:val="single" w:sz="12" w:space="0" w:color="000000"/>
              <w:right w:val="single" w:sz="12" w:space="0" w:color="auto"/>
            </w:tcBorders>
            <w:shd w:val="clear" w:color="auto" w:fill="auto"/>
            <w:vAlign w:val="bottom"/>
            <w:hideMark/>
          </w:tcPr>
          <w:p w:rsidR="00414966" w:rsidRPr="00414966" w:rsidRDefault="00414966" w:rsidP="00414966">
            <w:pPr>
              <w:jc w:val="center"/>
              <w:rPr>
                <w:rFonts w:ascii="Times New Roman" w:hAnsi="Times New Roman"/>
                <w:b/>
                <w:bCs/>
                <w:sz w:val="18"/>
                <w:szCs w:val="18"/>
                <w:lang w:eastAsia="sk-SK"/>
              </w:rPr>
            </w:pPr>
            <w:r w:rsidRPr="00414966">
              <w:rPr>
                <w:rFonts w:ascii="Times New Roman" w:hAnsi="Times New Roman"/>
                <w:b/>
                <w:bCs/>
                <w:sz w:val="18"/>
                <w:szCs w:val="18"/>
                <w:lang w:eastAsia="sk-SK"/>
              </w:rPr>
              <w:t>Bežné účtovné obdobie</w:t>
            </w:r>
          </w:p>
        </w:tc>
        <w:tc>
          <w:tcPr>
            <w:tcW w:w="1360" w:type="dxa"/>
            <w:vMerge w:val="restart"/>
            <w:tcBorders>
              <w:top w:val="single" w:sz="12" w:space="0" w:color="auto"/>
              <w:left w:val="single" w:sz="12" w:space="0" w:color="auto"/>
              <w:bottom w:val="single" w:sz="12" w:space="0" w:color="000000"/>
              <w:right w:val="single" w:sz="12" w:space="0" w:color="auto"/>
            </w:tcBorders>
            <w:shd w:val="clear" w:color="auto" w:fill="auto"/>
            <w:vAlign w:val="bottom"/>
            <w:hideMark/>
          </w:tcPr>
          <w:p w:rsidR="00414966" w:rsidRPr="00414966" w:rsidRDefault="00414966" w:rsidP="00414966">
            <w:pPr>
              <w:jc w:val="center"/>
              <w:rPr>
                <w:rFonts w:ascii="Times New Roman" w:hAnsi="Times New Roman"/>
                <w:b/>
                <w:bCs/>
                <w:sz w:val="18"/>
                <w:szCs w:val="18"/>
                <w:lang w:eastAsia="sk-SK"/>
              </w:rPr>
            </w:pPr>
            <w:r w:rsidRPr="00414966">
              <w:rPr>
                <w:rFonts w:ascii="Times New Roman" w:hAnsi="Times New Roman"/>
                <w:b/>
                <w:bCs/>
                <w:sz w:val="18"/>
                <w:szCs w:val="18"/>
                <w:lang w:eastAsia="sk-SK"/>
              </w:rPr>
              <w:t>Bezprostredne predchádzajúce účtovné obdobie</w:t>
            </w:r>
          </w:p>
        </w:tc>
      </w:tr>
      <w:tr w:rsidR="00414966" w:rsidRPr="00414966" w:rsidTr="00414966">
        <w:trPr>
          <w:trHeight w:val="600"/>
        </w:trPr>
        <w:tc>
          <w:tcPr>
            <w:tcW w:w="940" w:type="dxa"/>
            <w:vMerge/>
            <w:tcBorders>
              <w:top w:val="single" w:sz="12" w:space="0" w:color="auto"/>
              <w:left w:val="single" w:sz="12" w:space="0" w:color="auto"/>
              <w:bottom w:val="single" w:sz="12"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c>
          <w:tcPr>
            <w:tcW w:w="6501" w:type="dxa"/>
            <w:vMerge/>
            <w:tcBorders>
              <w:top w:val="single" w:sz="12" w:space="0" w:color="auto"/>
              <w:left w:val="single" w:sz="12" w:space="0" w:color="auto"/>
              <w:bottom w:val="single" w:sz="12"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c>
          <w:tcPr>
            <w:tcW w:w="840" w:type="dxa"/>
            <w:vMerge/>
            <w:tcBorders>
              <w:top w:val="single" w:sz="12" w:space="0" w:color="auto"/>
              <w:left w:val="single" w:sz="12" w:space="0" w:color="auto"/>
              <w:bottom w:val="single" w:sz="12"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c>
          <w:tcPr>
            <w:tcW w:w="1360" w:type="dxa"/>
            <w:vMerge/>
            <w:tcBorders>
              <w:top w:val="single" w:sz="12" w:space="0" w:color="auto"/>
              <w:left w:val="single" w:sz="12" w:space="0" w:color="auto"/>
              <w:bottom w:val="single" w:sz="12"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r>
      <w:tr w:rsidR="00414966" w:rsidRPr="00414966" w:rsidTr="00414966">
        <w:trPr>
          <w:trHeight w:val="264"/>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Peňažné toky z prevádzkovej činnosti</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300"/>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Z/S</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Výsledok hospodárenia z bežnej činnosti pred zdanením daňou z príjmov </w:t>
            </w:r>
            <w:r w:rsidRPr="00414966">
              <w:rPr>
                <w:rFonts w:ascii="Times New Roman" w:hAnsi="Times New Roman"/>
                <w:sz w:val="18"/>
                <w:szCs w:val="18"/>
                <w:vertAlign w:val="superscript"/>
                <w:lang w:eastAsia="sk-SK"/>
              </w:rPr>
              <w:t xml:space="preserve"> </w:t>
            </w:r>
            <w:r w:rsidRPr="00414966">
              <w:rPr>
                <w:rFonts w:ascii="Times New Roman" w:hAnsi="Times New Roman"/>
                <w:sz w:val="18"/>
                <w:szCs w:val="18"/>
                <w:lang w:eastAsia="sk-SK"/>
              </w:rPr>
              <w:t>(+/-)</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1 628 848</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1 030 523</w:t>
            </w:r>
          </w:p>
        </w:tc>
      </w:tr>
      <w:tr w:rsidR="00414966" w:rsidRPr="00414966" w:rsidTr="00414966">
        <w:trPr>
          <w:trHeight w:val="24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A. 1.</w:t>
            </w: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Nepeňažné operácie ovplyvňujúce výsledok hospodárenia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92 265</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538 107</w:t>
            </w:r>
          </w:p>
        </w:tc>
      </w:tr>
      <w:tr w:rsidR="00414966" w:rsidRPr="00414966" w:rsidTr="00414966">
        <w:trPr>
          <w:trHeight w:val="25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i/>
                <w:iCs/>
                <w:sz w:val="18"/>
                <w:szCs w:val="18"/>
                <w:lang w:eastAsia="sk-SK"/>
              </w:rPr>
            </w:pP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 xml:space="preserve">z bežnej činnosti pred  zdanením daňou z príjmov (+/-), (súčet A. 1. 1. až A. 1. 13.)  </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300"/>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1.</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Odpisy dlhodobého nehmotného majetku a dlhodobého hmotného majetku</w:t>
            </w:r>
            <w:r w:rsidRPr="00414966">
              <w:rPr>
                <w:rFonts w:ascii="Times New Roman" w:hAnsi="Times New Roman"/>
                <w:sz w:val="18"/>
                <w:szCs w:val="18"/>
                <w:vertAlign w:val="superscript"/>
                <w:lang w:eastAsia="sk-SK"/>
              </w:rPr>
              <w:t xml:space="preserve"> </w:t>
            </w:r>
            <w:r w:rsidRPr="00414966">
              <w:rPr>
                <w:rFonts w:ascii="Times New Roman" w:hAnsi="Times New Roman"/>
                <w:sz w:val="18"/>
                <w:szCs w:val="18"/>
                <w:lang w:eastAsia="sk-SK"/>
              </w:rPr>
              <w:t>(+)</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240 486</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214 113</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2.</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Zostatková hodnota dlhodobého nehmotného majetku a dlhodobého hmotného majetku účtovaná pri vyradení tohto majetku do nákladov na bežnú činnosť, s výnimkou  jeho  predaja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0</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2 178</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3.</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Odpis opravnej položky k nadobudnutému majetku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0</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300"/>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4.</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Zmena stavu dlhodobých rezerv </w:t>
            </w:r>
            <w:r w:rsidRPr="00414966">
              <w:rPr>
                <w:rFonts w:ascii="Times New Roman" w:hAnsi="Times New Roman"/>
                <w:sz w:val="18"/>
                <w:szCs w:val="18"/>
                <w:vertAlign w:val="superscript"/>
                <w:lang w:eastAsia="sk-SK"/>
              </w:rPr>
              <w:t xml:space="preserve"> </w:t>
            </w:r>
            <w:r w:rsidRPr="00414966">
              <w:rPr>
                <w:rFonts w:ascii="Times New Roman" w:hAnsi="Times New Roman"/>
                <w:sz w:val="18"/>
                <w:szCs w:val="18"/>
                <w:lang w:eastAsia="sk-SK"/>
              </w:rPr>
              <w:t>(+/-)</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13 255</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-559</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5.</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Zmena stavu opravných položiek  (+/-)</w:t>
            </w:r>
          </w:p>
        </w:tc>
        <w:tc>
          <w:tcPr>
            <w:tcW w:w="840" w:type="dxa"/>
            <w:tcBorders>
              <w:top w:val="nil"/>
              <w:left w:val="nil"/>
              <w:bottom w:val="single" w:sz="8" w:space="0" w:color="auto"/>
              <w:right w:val="single" w:sz="12" w:space="0" w:color="auto"/>
            </w:tcBorders>
            <w:shd w:val="clear" w:color="000000" w:fill="FFFFFF"/>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43 648</w:t>
            </w:r>
          </w:p>
        </w:tc>
        <w:tc>
          <w:tcPr>
            <w:tcW w:w="1360" w:type="dxa"/>
            <w:tcBorders>
              <w:top w:val="nil"/>
              <w:left w:val="nil"/>
              <w:bottom w:val="single" w:sz="8" w:space="0" w:color="auto"/>
              <w:right w:val="single" w:sz="12" w:space="0" w:color="auto"/>
            </w:tcBorders>
            <w:shd w:val="clear" w:color="000000" w:fill="FFFFFF"/>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151 365</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6.</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Zmena stavu položiek časového rozlíšenia nákladov a výnosov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-108 514</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299 691</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7.</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Dividendy a iné podiely na zisku účtované do výnosov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-98 492</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-118 630</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8.</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Úroky účtované do nákladov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6 956</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8 706</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9.</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Úroky účtované do výnosov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-28 945</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-42 774</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A.1. 10.</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Kurzový zisk vyčíslený k peňažným prostriedkom a peňažným ekvivalentom ku dňu, ku ktorému sa zostavuje účtovná závierka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11.</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Kurzová strata vyčíslená k peňažným prostriedkom a peňažným ekvivalentom ku dňu, ku ktorému sa zostavuje účtovná závierka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1545"/>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12.</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Výsledok z predaja dlhodobého majetku, s výnimkou majetku, ktorý sa považuje za peňažný ekvivalent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-2 467</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-827</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1. 13.</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Ostatné položky nepeňažného charakteru, ktoré ovplyvňujú výsledok hospodárenia z bežnej činnosti, s výnimkou tých, ktoré sa uvádzajú osobitne v iných častiach prehľadu peňažných tokov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26 338</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24 844</w:t>
            </w:r>
          </w:p>
        </w:tc>
      </w:tr>
      <w:tr w:rsidR="00414966" w:rsidRPr="00414966" w:rsidTr="00414966">
        <w:trPr>
          <w:trHeight w:val="816"/>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A. 2.</w:t>
            </w: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Vplyv zmien stavu pracovného kapitálu,</w:t>
            </w:r>
            <w:r w:rsidRPr="00414966">
              <w:rPr>
                <w:rFonts w:ascii="Times New Roman" w:hAnsi="Times New Roman"/>
                <w:i/>
                <w:iCs/>
                <w:sz w:val="18"/>
                <w:szCs w:val="18"/>
                <w:vertAlign w:val="superscript"/>
                <w:lang w:eastAsia="sk-SK"/>
              </w:rPr>
              <w:t xml:space="preserve"> </w:t>
            </w:r>
            <w:r w:rsidRPr="00414966">
              <w:rPr>
                <w:rFonts w:ascii="Times New Roman" w:hAnsi="Times New Roman"/>
                <w:i/>
                <w:iCs/>
                <w:sz w:val="18"/>
                <w:szCs w:val="18"/>
                <w:lang w:eastAsia="sk-SK"/>
              </w:rPr>
              <w:t>ktorým sa na účely tohto opatrenia rozumie rozdiel medzi obežným majetkom a krátkodobými záväzkami</w:t>
            </w:r>
            <w:r w:rsidRPr="00414966">
              <w:rPr>
                <w:rFonts w:ascii="Times New Roman" w:hAnsi="Times New Roman"/>
                <w:i/>
                <w:iCs/>
                <w:sz w:val="18"/>
                <w:szCs w:val="18"/>
                <w:vertAlign w:val="superscript"/>
                <w:lang w:eastAsia="sk-SK"/>
              </w:rPr>
              <w:t xml:space="preserve"> </w:t>
            </w:r>
            <w:r w:rsidRPr="00414966">
              <w:rPr>
                <w:rFonts w:ascii="Times New Roman" w:hAnsi="Times New Roman"/>
                <w:i/>
                <w:iCs/>
                <w:sz w:val="18"/>
                <w:szCs w:val="18"/>
                <w:lang w:eastAsia="sk-SK"/>
              </w:rPr>
              <w:t xml:space="preserve"> s výnimkou položiek obežného majetku, ktoré sú súčasťou peňažných prostriedkov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9 316 440</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1 931 667</w:t>
            </w:r>
          </w:p>
        </w:tc>
      </w:tr>
      <w:tr w:rsidR="00414966" w:rsidRPr="00414966" w:rsidTr="00414966">
        <w:trPr>
          <w:trHeight w:val="240"/>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i/>
                <w:iCs/>
                <w:sz w:val="18"/>
                <w:szCs w:val="18"/>
                <w:lang w:eastAsia="sk-SK"/>
              </w:rPr>
            </w:pP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a peňažných ekvivalentov, na výsledok hospodárenia</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25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i/>
                <w:iCs/>
                <w:sz w:val="18"/>
                <w:szCs w:val="18"/>
                <w:lang w:eastAsia="sk-SK"/>
              </w:rPr>
            </w:pP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 z bežnej činnosti (súčet A. 2. 1. až A. 2. 4.)</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2. 1.</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Zmena stavu pohľadávok z prevádzkovej činnosti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7 524 235</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-8 354 674</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2. 2.</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Zmena stavu záväzkov z prevádzkovej činnosti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 xml:space="preserve">1 584 </w:t>
            </w:r>
            <w:r w:rsidRPr="00414966">
              <w:rPr>
                <w:rFonts w:ascii="Times New Roman" w:hAnsi="Times New Roman"/>
                <w:sz w:val="18"/>
                <w:szCs w:val="18"/>
                <w:lang w:eastAsia="sk-SK"/>
              </w:rPr>
              <w:lastRenderedPageBreak/>
              <w:t>535</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lastRenderedPageBreak/>
              <w:t>10 972 836</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lastRenderedPageBreak/>
              <w:t>A. 2. 3.</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Zmena stavu zásob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207 670</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-686 496</w:t>
            </w:r>
          </w:p>
        </w:tc>
      </w:tr>
      <w:tr w:rsidR="00414966" w:rsidRPr="00414966" w:rsidTr="00414966">
        <w:trPr>
          <w:trHeight w:val="48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2. 4.</w:t>
            </w: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Zmena stavu krátkodobého finančného majetku, s výnimkou majetku, ktorý je súčasťou peňažných prostriedkov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peňažných ekvivalentov (-/+)</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24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6501" w:type="dxa"/>
            <w:tcBorders>
              <w:top w:val="nil"/>
              <w:left w:val="nil"/>
              <w:bottom w:val="nil"/>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 xml:space="preserve">Peňažné  toky  z prevádzkovej  činnosti s výnimkou príjmov a výdavkov, ktoré sa  uvádzajú  osobitne v iných častiach prehľadu  peňažných tokov (+/-),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11 037 552</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3 500 297</w:t>
            </w:r>
          </w:p>
        </w:tc>
      </w:tr>
      <w:tr w:rsidR="00414966" w:rsidRPr="00414966" w:rsidTr="00414966">
        <w:trPr>
          <w:trHeight w:val="25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(súčet Z/S  +  A. 1. + A. 2.)</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3.</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Prijaté úroky, s výnimkou tých, ktoré sa začleňujú do investičných činností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22 250</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16 026</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4.</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zaplatené úroky, s výnimkou tých, ktoré sa začleňujú do finančných činností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-6 956</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-8 706</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5.</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dividend a iných podielov na zisku, s výnimkou tých, ktoré sa začleňujú do investičných činností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51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6.</w:t>
            </w: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xml:space="preserve">Výdavky na vyplatené dividendy  a iné podiely na zisku, s výnimkou tých, ktoré sa začleňujú do finančných činností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0</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-245 326</w:t>
            </w:r>
          </w:p>
        </w:tc>
      </w:tr>
      <w:tr w:rsidR="00414966" w:rsidRPr="00414966" w:rsidTr="00414966">
        <w:trPr>
          <w:trHeight w:val="25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24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6501" w:type="dxa"/>
            <w:tcBorders>
              <w:top w:val="nil"/>
              <w:left w:val="nil"/>
              <w:bottom w:val="nil"/>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 xml:space="preserve">Peňažné  toky z prevádzkovej činnosti (+/-),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11 052 846</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3 262 291</w:t>
            </w:r>
          </w:p>
        </w:tc>
      </w:tr>
      <w:tr w:rsidR="00414966" w:rsidRPr="00414966" w:rsidTr="00414966">
        <w:trPr>
          <w:trHeight w:val="25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(súčet Z/S + A. 1. až A. 6.)</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525"/>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7.</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daň z príjmov účtovnej jednotky, s výnimkou tých, ktoré sa  začleňujú do investičných činností alebo finančných činností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-324 225</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-151 312</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8.</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mimoriadneho charakteru vzťahujúce sa na prevádzkovú činnosť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9.</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mimoriadneho charakteru vzťahujúce sa na prevádzkovú činnosť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4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A.</w:t>
            </w:r>
          </w:p>
        </w:tc>
        <w:tc>
          <w:tcPr>
            <w:tcW w:w="6501" w:type="dxa"/>
            <w:tcBorders>
              <w:top w:val="nil"/>
              <w:left w:val="nil"/>
              <w:bottom w:val="nil"/>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Čisté peňažné toky z prevádzkovej činnosti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10 728 620</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3 110 979</w:t>
            </w:r>
          </w:p>
        </w:tc>
      </w:tr>
      <w:tr w:rsidR="00414966" w:rsidRPr="00414966" w:rsidTr="00414966">
        <w:trPr>
          <w:trHeight w:val="25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i/>
                <w:iCs/>
                <w:sz w:val="18"/>
                <w:szCs w:val="18"/>
                <w:lang w:eastAsia="sk-SK"/>
              </w:rPr>
            </w:pP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(súčet Z/S +  A. 1.  až  A. 9.)</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Peňažné toky z investičnej činnosti</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70"/>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1.</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obstaranie dlhodobého nehmotného majetku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-4 070</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-7 293</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2.</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obstaranie dlhodobého hmotného majetku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-749 100</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-343 658</w:t>
            </w:r>
          </w:p>
        </w:tc>
      </w:tr>
      <w:tr w:rsidR="00414966" w:rsidRPr="00414966" w:rsidTr="00414966">
        <w:trPr>
          <w:trHeight w:val="24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3.</w:t>
            </w: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obstaranie dlhodobých cenných papierov a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podielov v iných účtovných jednotkách, s výnimkou cenných papierov, ktoré sa považujú za peňažné ekvivalenty a cenných papierov určených na predaj alebo na obchodovanie (-)</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4.</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predaja dlhodobého nehmotného majetku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525"/>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5.</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predaja dlhodobého hmotného majetku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32 467</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92 982</w:t>
            </w:r>
          </w:p>
        </w:tc>
      </w:tr>
      <w:tr w:rsidR="00414966" w:rsidRPr="00414966" w:rsidTr="00414966">
        <w:trPr>
          <w:trHeight w:val="24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6.</w:t>
            </w: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predaja dlhodobých cenných papierov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a podielov v iných účtovných jednotkách, s výnimkou cenných papierov, ktoré sa považujú za peňažné ekvivalenty a cenných papierov určených na predaj alebo na obchodovanie  (+)</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7.</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dlhodobé pôžičky poskytnuté účtovnou jednotkou inej účtovnej jednotke, ktorá je súčasťou konsolidovaného celku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8.</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zo splácania dlhodobých pôžičiek poskytnutých  účtovnou jednotkou inej účtovnej jednotke, ktorá je súčasťou konsolidovaného celku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9.</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dlhodobé pôžičky poskytnuté účtovnou jednotkou tretím osobám s výnimkou dlhodobých pôžičiek  poskytnutých  účtovnej jednotke, ktorá je súčasťou konsolidovaného celku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10.</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zo splácania pôžičiek poskytnutých účtovnou jednotkou tretím osobám,  s výnimkou  pôžičiek poskytnutých účtovnej jednotke, ktorá je súčasťou konsolidovaného celku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3 600</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3 600</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11.</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Prijaté úroky, s výnimkou tých, ktoré sa začleňujú  do prevádzkových činností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12.</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dividend a iných podielov na zisku, s výnimkou tých, ktoré sa začleňujú  do prevádzkových činností (+) - LIKVIDAČNÝ ZOSTATOK</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98 492</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118 630</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13.</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súvisiace s derivátmi s výnimkou, ak sú určené na predaj alebo na obchodovanie, alebo ak sa tieto výdavky považujú za peňažné toky z finančnej  činnosti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lastRenderedPageBreak/>
              <w:t>B. 14.</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súvisiace s derivátmi s výnimkou, ak sú určené na predaj alebo na obchodovanie, alebo ak sa tieto výdavky považujú za peňažné toky z finančnej činnosti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15.</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daň z príjmov účtovnej jednotky, ak je ju možné začleniť do  investičných činností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16.</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mimoriadneho charakteru vzťahujúce sa na investičnú činnosť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17.</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mimoriadneho charakteru vzťahujúce sa na investičnú činnosť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18.</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Ostatné príjmy vzťahujúce sa na investičnú činnosť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B. 19.</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Ostatné výdavky vzťahujúce sa na investičnú činnosť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4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B.</w:t>
            </w:r>
          </w:p>
        </w:tc>
        <w:tc>
          <w:tcPr>
            <w:tcW w:w="6501" w:type="dxa"/>
            <w:tcBorders>
              <w:top w:val="nil"/>
              <w:left w:val="nil"/>
              <w:bottom w:val="nil"/>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Čisté  peňažné toky z investičnej  činnosti</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-618 611</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-135 739</w:t>
            </w:r>
          </w:p>
        </w:tc>
      </w:tr>
      <w:tr w:rsidR="00414966" w:rsidRPr="00414966" w:rsidTr="00414966">
        <w:trPr>
          <w:trHeight w:val="25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i/>
                <w:iCs/>
                <w:sz w:val="18"/>
                <w:szCs w:val="18"/>
                <w:lang w:eastAsia="sk-SK"/>
              </w:rPr>
            </w:pP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(súčet B. 1. až B. 19.)</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Peňažné toky z finančnej činnosti</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C. 1.</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Peňažné toky vo  vlastnom  imaní (súčet C. 1. 1. až C. 1. 8.)</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1. 1.</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upísaných akcií a obchodných podielov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1. 2.</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ďalších vkladov do vlastného imania spoločníkmi alebo fyzickou osobou, ktorá je  účtovnou jednotkou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1. 3.</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Prijaté peňažné dary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1. 4.</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úhrady straty spoločníkmi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1. 5.</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obstaranie alebo spätné odkúpenie vlastných akcií a vlastných obchodných podielov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1. 6.</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spojené so znížením fondov vytvorených  účtovnou jednotkou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1. 7.</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vyplatenie podielu na vlastnom imaní spoločníkmi účtovnej jednotky   a fyzickou osobou, ktorá je účtovnou jednotkou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C.1. 8.</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z  iných dôvodov, ktoré súvisia so znížením vlastného imania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8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C. 2.</w:t>
            </w: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 xml:space="preserve">Peňažné toky vznikajúce z dlhodobých záväzkov  a krátkodobých záväzkov  z finančnej činnost,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 </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 </w:t>
            </w:r>
          </w:p>
        </w:tc>
      </w:tr>
      <w:tr w:rsidR="00414966" w:rsidRPr="00414966" w:rsidTr="00414966">
        <w:trPr>
          <w:trHeight w:val="25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i/>
                <w:iCs/>
                <w:sz w:val="18"/>
                <w:szCs w:val="18"/>
                <w:lang w:eastAsia="sk-SK"/>
              </w:rPr>
            </w:pP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i/>
                <w:iCs/>
                <w:sz w:val="18"/>
                <w:szCs w:val="18"/>
                <w:lang w:eastAsia="sk-SK"/>
              </w:rPr>
            </w:pPr>
            <w:r w:rsidRPr="00414966">
              <w:rPr>
                <w:rFonts w:ascii="Times New Roman" w:hAnsi="Times New Roman"/>
                <w:i/>
                <w:iCs/>
                <w:sz w:val="18"/>
                <w:szCs w:val="18"/>
                <w:lang w:eastAsia="sk-SK"/>
              </w:rPr>
              <w:t>(súčet C. 2. 1. až C. 2. 9.)</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i/>
                <w:iCs/>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i/>
                <w:iCs/>
                <w:sz w:val="18"/>
                <w:szCs w:val="18"/>
                <w:lang w:eastAsia="sk-SK"/>
              </w:rPr>
            </w:pP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2. 1.</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emisie dlhových cenných papierov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2. 2.</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úhradu záväzkov z dlhových CP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4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2. 3.</w:t>
            </w: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úverov, ktoré  účtovnej jednotke poskytla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xml:space="preserve">banka alebo pobočka zahraničnej banky, s výnimkou úverov, ktoré boli poskytnuté na zabezpečenie hlavného predmetu činnosti  (+) </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sz w:val="18"/>
                <w:szCs w:val="18"/>
                <w:lang w:eastAsia="sk-SK"/>
              </w:rPr>
            </w:pP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2. 4.</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xml:space="preserve">Výdavky na splácanie úverov, ktoré  účtovnej jednotke poskytla banka alebo pobočka zahraničnej banky, s výnimkou úverov, ktoré boli poskytnuté na zabezpečenie hlavného predmetu činnosti (-)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2. 5.</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prijatých pôžičiek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76 500</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67 134</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2. 6.</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splácanie pôžičiek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-76 500</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-67 134</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2. 7.</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úhradu záväzkov z používania majetku, ktorý je predmetom zmluvy o kúpe prenajatej veci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-108 615</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sz w:val="18"/>
                <w:szCs w:val="18"/>
                <w:lang w:eastAsia="sk-SK"/>
              </w:rPr>
            </w:pPr>
            <w:r w:rsidRPr="00414966">
              <w:rPr>
                <w:rFonts w:ascii="Times New Roman" w:hAnsi="Times New Roman"/>
                <w:sz w:val="18"/>
                <w:szCs w:val="18"/>
                <w:lang w:eastAsia="sk-SK"/>
              </w:rPr>
              <w:t>-157 377</w:t>
            </w:r>
          </w:p>
        </w:tc>
      </w:tr>
      <w:tr w:rsidR="00414966" w:rsidRPr="00414966" w:rsidTr="00414966">
        <w:trPr>
          <w:trHeight w:val="73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2. 8.</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73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2. 9.</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3.</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zaplatené úroky, s výnimkou tých, ktoré sa začleňujú do prevádzkových činností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4.</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na vyplatené dividendy a iné podiely na zisku, s výnimkou tých, ktoré sa začleňujú do prevádzkových činností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5.</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súvisiace s derivátmi, s výnimkou, ak sú určené na predaj alebo na obchodovanie, alebo ak sa považujú za  peňažné toky z investičnej činnosti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49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6.</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súvisiace s  derivátmi, s výnimkou, ak sú určené na predaj alebo na obchodovanie, alebo ak sa považujú za peňažné toky z  investičnej činnosti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7.</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xml:space="preserve">Výdavky na daň z príjmov   účtovnej jednotky, ak ich možno  začleniť do finančných </w:t>
            </w:r>
            <w:r w:rsidRPr="00414966">
              <w:rPr>
                <w:rFonts w:ascii="Times New Roman" w:hAnsi="Times New Roman"/>
                <w:sz w:val="18"/>
                <w:szCs w:val="18"/>
                <w:lang w:eastAsia="sk-SK"/>
              </w:rPr>
              <w:lastRenderedPageBreak/>
              <w:t>činností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lastRenderedPageBreak/>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lastRenderedPageBreak/>
              <w:t>C. 8.</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Príjmy mimoriadneho charakteru vzťahujúce sa na finančnú činnosť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C. 9.</w:t>
            </w: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Výdavky mimoriadneho charakteru vzťahujúce sa na finančnú činnosť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sz w:val="18"/>
                <w:szCs w:val="18"/>
                <w:lang w:eastAsia="sk-SK"/>
              </w:rPr>
            </w:pPr>
            <w:r w:rsidRPr="00414966">
              <w:rPr>
                <w:rFonts w:ascii="Times New Roman" w:hAnsi="Times New Roman"/>
                <w:sz w:val="18"/>
                <w:szCs w:val="18"/>
                <w:lang w:eastAsia="sk-SK"/>
              </w:rPr>
              <w:t> </w:t>
            </w:r>
          </w:p>
        </w:tc>
      </w:tr>
      <w:tr w:rsidR="00414966" w:rsidRPr="00414966" w:rsidTr="00414966">
        <w:trPr>
          <w:trHeight w:val="240"/>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C.</w:t>
            </w:r>
          </w:p>
        </w:tc>
        <w:tc>
          <w:tcPr>
            <w:tcW w:w="6501" w:type="dxa"/>
            <w:tcBorders>
              <w:top w:val="nil"/>
              <w:left w:val="nil"/>
              <w:bottom w:val="nil"/>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 xml:space="preserve">Čisté peňažné  toky  z finančnej činnosti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i/>
                <w:iCs/>
                <w:sz w:val="18"/>
                <w:szCs w:val="18"/>
                <w:lang w:eastAsia="sk-SK"/>
              </w:rPr>
            </w:pPr>
            <w:r w:rsidRPr="00414966">
              <w:rPr>
                <w:rFonts w:ascii="Times New Roman" w:hAnsi="Times New Roman"/>
                <w:b/>
                <w:bCs/>
                <w:i/>
                <w:iCs/>
                <w:sz w:val="18"/>
                <w:szCs w:val="18"/>
                <w:lang w:eastAsia="sk-SK"/>
              </w:rPr>
              <w:t>-108 615</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i/>
                <w:iCs/>
                <w:sz w:val="18"/>
                <w:szCs w:val="18"/>
                <w:lang w:eastAsia="sk-SK"/>
              </w:rPr>
            </w:pPr>
            <w:r w:rsidRPr="00414966">
              <w:rPr>
                <w:rFonts w:ascii="Times New Roman" w:hAnsi="Times New Roman"/>
                <w:b/>
                <w:bCs/>
                <w:i/>
                <w:iCs/>
                <w:sz w:val="18"/>
                <w:szCs w:val="18"/>
                <w:lang w:eastAsia="sk-SK"/>
              </w:rPr>
              <w:t>-157 377</w:t>
            </w:r>
          </w:p>
        </w:tc>
      </w:tr>
      <w:tr w:rsidR="00414966" w:rsidRPr="00414966" w:rsidTr="00414966">
        <w:trPr>
          <w:trHeight w:val="252"/>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i/>
                <w:iCs/>
                <w:sz w:val="18"/>
                <w:szCs w:val="18"/>
                <w:lang w:eastAsia="sk-SK"/>
              </w:rPr>
            </w:pPr>
          </w:p>
        </w:tc>
        <w:tc>
          <w:tcPr>
            <w:tcW w:w="6501"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i/>
                <w:iCs/>
                <w:sz w:val="18"/>
                <w:szCs w:val="18"/>
                <w:lang w:eastAsia="sk-SK"/>
              </w:rPr>
            </w:pPr>
            <w:r w:rsidRPr="00414966">
              <w:rPr>
                <w:rFonts w:ascii="Times New Roman" w:hAnsi="Times New Roman"/>
                <w:b/>
                <w:bCs/>
                <w:i/>
                <w:iCs/>
                <w:sz w:val="18"/>
                <w:szCs w:val="18"/>
                <w:lang w:eastAsia="sk-SK"/>
              </w:rPr>
              <w:t>(súčet C. 1. až C. 9.)</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i/>
                <w:iCs/>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i/>
                <w:iCs/>
                <w:sz w:val="18"/>
                <w:szCs w:val="18"/>
                <w:lang w:eastAsia="sk-SK"/>
              </w:rPr>
            </w:pPr>
          </w:p>
        </w:tc>
      </w:tr>
      <w:tr w:rsidR="00414966" w:rsidRPr="00414966" w:rsidTr="00414966">
        <w:trPr>
          <w:trHeight w:val="252"/>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D.</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Čisté zvýšenie alebo čisté  zníženie peňažných prostriedkov (+/-), (súčet A + B + C)</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10 001 394</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2 817 863</w:t>
            </w:r>
          </w:p>
        </w:tc>
      </w:tr>
      <w:tr w:rsidR="00414966" w:rsidRPr="00414966" w:rsidTr="00414966">
        <w:trPr>
          <w:trHeight w:val="228"/>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 xml:space="preserve">E. </w:t>
            </w: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Stav peňažných prostriedkov a peňažných ekvivalentov </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5 562 495</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2 744 632</w:t>
            </w:r>
          </w:p>
        </w:tc>
      </w:tr>
      <w:tr w:rsidR="00414966" w:rsidRPr="00414966" w:rsidTr="00414966">
        <w:trPr>
          <w:trHeight w:val="240"/>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 xml:space="preserve">na začiatku účtovného obdobia (+/-) </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r>
      <w:tr w:rsidR="00414966" w:rsidRPr="00414966" w:rsidTr="00414966">
        <w:trPr>
          <w:trHeight w:val="228"/>
        </w:trPr>
        <w:tc>
          <w:tcPr>
            <w:tcW w:w="9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 xml:space="preserve">F. </w:t>
            </w:r>
          </w:p>
        </w:tc>
        <w:tc>
          <w:tcPr>
            <w:tcW w:w="6501" w:type="dxa"/>
            <w:tcBorders>
              <w:top w:val="nil"/>
              <w:left w:val="nil"/>
              <w:bottom w:val="nil"/>
              <w:right w:val="single" w:sz="12" w:space="0" w:color="auto"/>
            </w:tcBorders>
            <w:shd w:val="clear" w:color="auto" w:fill="auto"/>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Stav peňažných prostriedkov a peňažných ekvivalentov</w:t>
            </w:r>
          </w:p>
        </w:tc>
        <w:tc>
          <w:tcPr>
            <w:tcW w:w="84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15 511 801</w:t>
            </w:r>
          </w:p>
        </w:tc>
        <w:tc>
          <w:tcPr>
            <w:tcW w:w="1360" w:type="dxa"/>
            <w:vMerge w:val="restart"/>
            <w:tcBorders>
              <w:top w:val="nil"/>
              <w:left w:val="single" w:sz="12" w:space="0" w:color="auto"/>
              <w:bottom w:val="single" w:sz="8" w:space="0" w:color="000000"/>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5 562 495</w:t>
            </w:r>
          </w:p>
        </w:tc>
      </w:tr>
      <w:tr w:rsidR="00414966" w:rsidRPr="00414966" w:rsidTr="00414966">
        <w:trPr>
          <w:trHeight w:val="468"/>
        </w:trPr>
        <w:tc>
          <w:tcPr>
            <w:tcW w:w="9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na konci účtovného  obdobia pred zohľadnením kurzových rozdielov vyčíslených ku dňu, ku ktorému  sa zostavuje účtovná závierka (+/-)</w:t>
            </w:r>
          </w:p>
        </w:tc>
        <w:tc>
          <w:tcPr>
            <w:tcW w:w="84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c>
          <w:tcPr>
            <w:tcW w:w="1360" w:type="dxa"/>
            <w:vMerge/>
            <w:tcBorders>
              <w:top w:val="nil"/>
              <w:left w:val="single" w:sz="12" w:space="0" w:color="auto"/>
              <w:bottom w:val="single" w:sz="8" w:space="0" w:color="000000"/>
              <w:right w:val="single" w:sz="12" w:space="0" w:color="auto"/>
            </w:tcBorders>
            <w:vAlign w:val="center"/>
            <w:hideMark/>
          </w:tcPr>
          <w:p w:rsidR="00414966" w:rsidRPr="00414966" w:rsidRDefault="00414966" w:rsidP="00414966">
            <w:pPr>
              <w:jc w:val="left"/>
              <w:rPr>
                <w:rFonts w:ascii="Times New Roman" w:hAnsi="Times New Roman"/>
                <w:b/>
                <w:bCs/>
                <w:sz w:val="18"/>
                <w:szCs w:val="18"/>
                <w:lang w:eastAsia="sk-SK"/>
              </w:rPr>
            </w:pPr>
          </w:p>
        </w:tc>
      </w:tr>
      <w:tr w:rsidR="00414966" w:rsidRPr="00414966" w:rsidTr="00414966">
        <w:trPr>
          <w:trHeight w:val="480"/>
        </w:trPr>
        <w:tc>
          <w:tcPr>
            <w:tcW w:w="940" w:type="dxa"/>
            <w:tcBorders>
              <w:top w:val="nil"/>
              <w:left w:val="single" w:sz="12" w:space="0" w:color="auto"/>
              <w:bottom w:val="single" w:sz="8"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 xml:space="preserve">G. </w:t>
            </w:r>
          </w:p>
        </w:tc>
        <w:tc>
          <w:tcPr>
            <w:tcW w:w="6501" w:type="dxa"/>
            <w:tcBorders>
              <w:top w:val="nil"/>
              <w:left w:val="nil"/>
              <w:bottom w:val="single" w:sz="8"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 xml:space="preserve">Kurzové rozdiely vyčíslené k peňažným prostriedkom a peňažným ekvivalentom ku dňu, ku ktorému sa zostavuje účtovná závierka (+/-) </w:t>
            </w:r>
          </w:p>
        </w:tc>
        <w:tc>
          <w:tcPr>
            <w:tcW w:w="84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0</w:t>
            </w:r>
          </w:p>
        </w:tc>
        <w:tc>
          <w:tcPr>
            <w:tcW w:w="1360" w:type="dxa"/>
            <w:tcBorders>
              <w:top w:val="nil"/>
              <w:left w:val="nil"/>
              <w:bottom w:val="single" w:sz="8"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0</w:t>
            </w:r>
          </w:p>
        </w:tc>
      </w:tr>
      <w:tr w:rsidR="00414966" w:rsidRPr="00414966" w:rsidTr="00414966">
        <w:trPr>
          <w:trHeight w:val="708"/>
        </w:trPr>
        <w:tc>
          <w:tcPr>
            <w:tcW w:w="940" w:type="dxa"/>
            <w:tcBorders>
              <w:top w:val="nil"/>
              <w:left w:val="single" w:sz="12" w:space="0" w:color="auto"/>
              <w:bottom w:val="single" w:sz="12" w:space="0" w:color="auto"/>
              <w:right w:val="single" w:sz="12" w:space="0" w:color="auto"/>
            </w:tcBorders>
            <w:shd w:val="clear" w:color="auto" w:fill="auto"/>
            <w:noWrap/>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 xml:space="preserve">H. </w:t>
            </w:r>
          </w:p>
        </w:tc>
        <w:tc>
          <w:tcPr>
            <w:tcW w:w="6501" w:type="dxa"/>
            <w:tcBorders>
              <w:top w:val="nil"/>
              <w:left w:val="nil"/>
              <w:bottom w:val="single" w:sz="12" w:space="0" w:color="auto"/>
              <w:right w:val="single" w:sz="12" w:space="0" w:color="auto"/>
            </w:tcBorders>
            <w:shd w:val="clear" w:color="auto" w:fill="auto"/>
            <w:vAlign w:val="bottom"/>
            <w:hideMark/>
          </w:tcPr>
          <w:p w:rsidR="00414966" w:rsidRPr="00414966" w:rsidRDefault="00414966" w:rsidP="00414966">
            <w:pPr>
              <w:jc w:val="left"/>
              <w:rPr>
                <w:rFonts w:ascii="Times New Roman" w:hAnsi="Times New Roman"/>
                <w:b/>
                <w:bCs/>
                <w:sz w:val="18"/>
                <w:szCs w:val="18"/>
                <w:lang w:eastAsia="sk-SK"/>
              </w:rPr>
            </w:pPr>
            <w:r w:rsidRPr="00414966">
              <w:rPr>
                <w:rFonts w:ascii="Times New Roman" w:hAnsi="Times New Roman"/>
                <w:b/>
                <w:bCs/>
                <w:sz w:val="18"/>
                <w:szCs w:val="18"/>
                <w:lang w:eastAsia="sk-SK"/>
              </w:rPr>
              <w:t>Zostatok peňažných prostriedkov a peňažných ekvivalentov na konci účtovného  obdobia upravený o kurzové rozdiely vyčíslené ku dňu, ku ktorému sa zostavuje  účtovná závierka (+/-)</w:t>
            </w:r>
          </w:p>
        </w:tc>
        <w:tc>
          <w:tcPr>
            <w:tcW w:w="840" w:type="dxa"/>
            <w:tcBorders>
              <w:top w:val="nil"/>
              <w:left w:val="nil"/>
              <w:bottom w:val="single" w:sz="12"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15 511 801</w:t>
            </w:r>
          </w:p>
        </w:tc>
        <w:tc>
          <w:tcPr>
            <w:tcW w:w="1360" w:type="dxa"/>
            <w:tcBorders>
              <w:top w:val="nil"/>
              <w:left w:val="nil"/>
              <w:bottom w:val="single" w:sz="12" w:space="0" w:color="auto"/>
              <w:right w:val="single" w:sz="12" w:space="0" w:color="auto"/>
            </w:tcBorders>
            <w:shd w:val="clear" w:color="auto" w:fill="auto"/>
            <w:noWrap/>
            <w:vAlign w:val="bottom"/>
            <w:hideMark/>
          </w:tcPr>
          <w:p w:rsidR="00414966" w:rsidRPr="00414966" w:rsidRDefault="00414966" w:rsidP="00414966">
            <w:pPr>
              <w:jc w:val="right"/>
              <w:rPr>
                <w:rFonts w:ascii="Times New Roman" w:hAnsi="Times New Roman"/>
                <w:b/>
                <w:bCs/>
                <w:sz w:val="18"/>
                <w:szCs w:val="18"/>
                <w:lang w:eastAsia="sk-SK"/>
              </w:rPr>
            </w:pPr>
            <w:r w:rsidRPr="00414966">
              <w:rPr>
                <w:rFonts w:ascii="Times New Roman" w:hAnsi="Times New Roman"/>
                <w:b/>
                <w:bCs/>
                <w:sz w:val="18"/>
                <w:szCs w:val="18"/>
                <w:lang w:eastAsia="sk-SK"/>
              </w:rPr>
              <w:t>5 562 495</w:t>
            </w:r>
          </w:p>
        </w:tc>
      </w:tr>
    </w:tbl>
    <w:p w:rsidR="001E2635" w:rsidRPr="00EC39C1" w:rsidRDefault="001E2635" w:rsidP="00277161">
      <w:pPr>
        <w:pStyle w:val="Nadpis1"/>
      </w:pPr>
      <w:r w:rsidRPr="00EC39C1">
        <w:t>PREHĽAD PEŇAŽNÝCH TOKOV</w:t>
      </w:r>
    </w:p>
    <w:p w:rsidR="001E2635" w:rsidRPr="00EC39C1" w:rsidRDefault="001E2635" w:rsidP="00277161">
      <w:pPr>
        <w:rPr>
          <w:snapToGrid w:val="0"/>
          <w:color w:val="000000"/>
          <w:u w:val="single"/>
          <w:lang w:eastAsia="sk-SK"/>
        </w:rPr>
      </w:pPr>
    </w:p>
    <w:p w:rsidR="001E2635" w:rsidRPr="00EC39C1" w:rsidRDefault="001E2635" w:rsidP="00277161">
      <w:pPr>
        <w:rPr>
          <w:snapToGrid w:val="0"/>
          <w:color w:val="000000"/>
          <w:lang w:eastAsia="sk-SK"/>
        </w:rPr>
      </w:pPr>
      <w:r w:rsidRPr="00EC39C1">
        <w:rPr>
          <w:snapToGrid w:val="0"/>
          <w:color w:val="000000"/>
          <w:lang w:eastAsia="sk-SK"/>
        </w:rPr>
        <w:t>Prehľad peňažných tokov je uvedený v prílohe, tabuľka č. 1.</w:t>
      </w:r>
    </w:p>
    <w:p w:rsidR="001E2635" w:rsidRPr="00EC39C1" w:rsidRDefault="001E2635" w:rsidP="00277161">
      <w:pPr>
        <w:rPr>
          <w:snapToGrid w:val="0"/>
          <w:lang w:eastAsia="sk-SK"/>
        </w:rPr>
      </w:pPr>
    </w:p>
    <w:p w:rsidR="001E2635" w:rsidRPr="00EC39C1" w:rsidRDefault="001E2635" w:rsidP="00414966">
      <w:pPr>
        <w:rPr>
          <w:snapToGrid w:val="0"/>
          <w:lang w:eastAsia="sk-SK"/>
        </w:rPr>
      </w:pPr>
    </w:p>
    <w:sectPr w:rsidR="001E2635" w:rsidRPr="00EC39C1"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3D3" w:rsidRDefault="006353D3">
      <w:r>
        <w:separator/>
      </w:r>
    </w:p>
  </w:endnote>
  <w:endnote w:type="continuationSeparator" w:id="0">
    <w:p w:rsidR="006353D3" w:rsidRDefault="0063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366304"/>
      <w:docPartObj>
        <w:docPartGallery w:val="Page Numbers (Bottom of Page)"/>
        <w:docPartUnique/>
      </w:docPartObj>
    </w:sdtPr>
    <w:sdtEndPr>
      <w:rPr>
        <w:noProof/>
      </w:rPr>
    </w:sdtEndPr>
    <w:sdtContent>
      <w:p w:rsidR="006353D3" w:rsidRDefault="006353D3" w:rsidP="004E670D">
        <w:pPr>
          <w:pStyle w:val="Pta"/>
          <w:pBdr>
            <w:top w:val="single" w:sz="4" w:space="1" w:color="auto"/>
          </w:pBdr>
          <w:jc w:val="right"/>
        </w:pPr>
        <w:r>
          <w:fldChar w:fldCharType="begin"/>
        </w:r>
        <w:r>
          <w:instrText xml:space="preserve"> PAGE   \* MERGEFORMAT </w:instrText>
        </w:r>
        <w:r>
          <w:fldChar w:fldCharType="separate"/>
        </w:r>
        <w:r w:rsidR="006C0C11">
          <w:rPr>
            <w:noProof/>
          </w:rPr>
          <w:t>19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3D3" w:rsidRDefault="006353D3">
      <w:r>
        <w:separator/>
      </w:r>
    </w:p>
  </w:footnote>
  <w:footnote w:type="continuationSeparator" w:id="0">
    <w:p w:rsidR="006353D3" w:rsidRDefault="006353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3D3" w:rsidRDefault="006353D3"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31322301</w:t>
    </w:r>
    <w:r>
      <w:tab/>
      <w:t>DIČ: 2020313427</w:t>
    </w:r>
  </w:p>
  <w:p w:rsidR="006353D3" w:rsidRDefault="006353D3" w:rsidP="00C81150">
    <w:pPr>
      <w:pStyle w:val="Hlavika"/>
    </w:pPr>
    <w:bookmarkStart w:id="4" w:name="Business_name"/>
    <w:bookmarkEnd w:id="4"/>
  </w:p>
  <w:p w:rsidR="006353D3" w:rsidRDefault="006353D3" w:rsidP="00C81150">
    <w:pPr>
      <w:pStyle w:val="Hlavika"/>
    </w:pPr>
    <w:r>
      <w:t>Poznámky individuálnej účtovnej závierky</w:t>
    </w:r>
  </w:p>
  <w:p w:rsidR="006353D3" w:rsidRPr="00277161" w:rsidRDefault="006353D3" w:rsidP="00C81150">
    <w:pPr>
      <w:pStyle w:val="Hlavika"/>
      <w:rPr>
        <w:lang w:val="en-US"/>
      </w:rPr>
    </w:pPr>
    <w:r>
      <w:t>Zostavenej k 31. decembru 201</w:t>
    </w:r>
    <w:r>
      <w:rPr>
        <w:lang w:val="en-US"/>
      </w:rPr>
      <w:t>5</w:t>
    </w:r>
  </w:p>
  <w:p w:rsidR="006353D3" w:rsidRDefault="006353D3" w:rsidP="00C81150">
    <w:pPr>
      <w:pStyle w:val="Hlavika"/>
      <w:pBdr>
        <w:bottom w:val="single" w:sz="4" w:space="1" w:color="auto"/>
      </w:pBdr>
    </w:pPr>
    <w:r>
      <w:t>(údaje v tabuľkách sú uvedené v celých eurách, ak nie je uvedené inak)</w:t>
    </w:r>
  </w:p>
  <w:p w:rsidR="006353D3" w:rsidRDefault="006353D3"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AE7864"/>
    <w:multiLevelType w:val="hybridMultilevel"/>
    <w:tmpl w:val="BF084E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E094FBA"/>
    <w:multiLevelType w:val="hybridMultilevel"/>
    <w:tmpl w:val="8730BCDE"/>
    <w:lvl w:ilvl="0" w:tplc="C16CF9E6">
      <w:start w:val="133"/>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2A05AAC"/>
    <w:multiLevelType w:val="hybridMultilevel"/>
    <w:tmpl w:val="BF084E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9686D7C"/>
    <w:multiLevelType w:val="multilevel"/>
    <w:tmpl w:val="67C8E190"/>
    <w:lvl w:ilvl="0">
      <w:start w:val="1"/>
      <w:numFmt w:val="upperRoman"/>
      <w:pStyle w:val="Nadpis1"/>
      <w:lvlText w:val="%1."/>
      <w:lvlJc w:val="left"/>
      <w:pPr>
        <w:tabs>
          <w:tab w:val="num" w:pos="1249"/>
        </w:tabs>
        <w:ind w:left="124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2099"/>
        </w:tabs>
        <w:ind w:left="209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2"/>
  </w:num>
  <w:num w:numId="2">
    <w:abstractNumId w:val="18"/>
  </w:num>
  <w:num w:numId="3">
    <w:abstractNumId w:val="26"/>
  </w:num>
  <w:num w:numId="4">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40"/>
  </w:num>
  <w:num w:numId="13">
    <w:abstractNumId w:val="0"/>
  </w:num>
  <w:num w:numId="14">
    <w:abstractNumId w:val="20"/>
  </w:num>
  <w:num w:numId="15">
    <w:abstractNumId w:val="41"/>
  </w:num>
  <w:num w:numId="16">
    <w:abstractNumId w:val="8"/>
  </w:num>
  <w:num w:numId="17">
    <w:abstractNumId w:val="5"/>
  </w:num>
  <w:num w:numId="18">
    <w:abstractNumId w:val="25"/>
  </w:num>
  <w:num w:numId="19">
    <w:abstractNumId w:val="33"/>
  </w:num>
  <w:num w:numId="20">
    <w:abstractNumId w:val="4"/>
  </w:num>
  <w:num w:numId="21">
    <w:abstractNumId w:val="30"/>
  </w:num>
  <w:num w:numId="22">
    <w:abstractNumId w:val="16"/>
  </w:num>
  <w:num w:numId="23">
    <w:abstractNumId w:val="32"/>
  </w:num>
  <w:num w:numId="24">
    <w:abstractNumId w:val="38"/>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9"/>
  </w:num>
  <w:num w:numId="33">
    <w:abstractNumId w:val="42"/>
  </w:num>
  <w:num w:numId="34">
    <w:abstractNumId w:val="42"/>
  </w:num>
  <w:num w:numId="35">
    <w:abstractNumId w:val="42"/>
  </w:num>
  <w:num w:numId="36">
    <w:abstractNumId w:val="42"/>
  </w:num>
  <w:num w:numId="37">
    <w:abstractNumId w:val="42"/>
  </w:num>
  <w:num w:numId="38">
    <w:abstractNumId w:val="42"/>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2"/>
  </w:num>
  <w:num w:numId="46">
    <w:abstractNumId w:val="14"/>
  </w:num>
  <w:num w:numId="47">
    <w:abstractNumId w:val="13"/>
  </w:num>
  <w:num w:numId="48">
    <w:abstractNumId w:val="19"/>
  </w:num>
  <w:num w:numId="49">
    <w:abstractNumId w:val="29"/>
  </w:num>
  <w:num w:numId="50">
    <w:abstractNumId w:val="36"/>
  </w:num>
  <w:num w:numId="51">
    <w:abstractNumId w:val="34"/>
  </w:num>
  <w:num w:numId="52">
    <w:abstractNumId w:val="21"/>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42"/>
  </w:num>
  <w:num w:numId="57">
    <w:abstractNumId w:val="35"/>
  </w:num>
  <w:num w:numId="58">
    <w:abstractNumId w:val="9"/>
  </w:num>
  <w:num w:numId="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num>
  <w:num w:numId="61">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38FC"/>
    <w:rsid w:val="0003554D"/>
    <w:rsid w:val="000362B9"/>
    <w:rsid w:val="0003701A"/>
    <w:rsid w:val="00037D86"/>
    <w:rsid w:val="000413F6"/>
    <w:rsid w:val="0004171C"/>
    <w:rsid w:val="0004286C"/>
    <w:rsid w:val="00042DF7"/>
    <w:rsid w:val="00042E14"/>
    <w:rsid w:val="000436D5"/>
    <w:rsid w:val="000505CF"/>
    <w:rsid w:val="0005478D"/>
    <w:rsid w:val="00054B11"/>
    <w:rsid w:val="00056876"/>
    <w:rsid w:val="00061A44"/>
    <w:rsid w:val="00065F86"/>
    <w:rsid w:val="00066569"/>
    <w:rsid w:val="00066AED"/>
    <w:rsid w:val="000670A7"/>
    <w:rsid w:val="00072D4F"/>
    <w:rsid w:val="00083263"/>
    <w:rsid w:val="00086A37"/>
    <w:rsid w:val="000923F2"/>
    <w:rsid w:val="000A3022"/>
    <w:rsid w:val="000A3BEA"/>
    <w:rsid w:val="000B2EB4"/>
    <w:rsid w:val="000B638D"/>
    <w:rsid w:val="000C1342"/>
    <w:rsid w:val="000C3965"/>
    <w:rsid w:val="000C559C"/>
    <w:rsid w:val="000C6D1B"/>
    <w:rsid w:val="000D051D"/>
    <w:rsid w:val="000D3827"/>
    <w:rsid w:val="000D4339"/>
    <w:rsid w:val="000D6844"/>
    <w:rsid w:val="000D7DAD"/>
    <w:rsid w:val="000E123F"/>
    <w:rsid w:val="000E1EAB"/>
    <w:rsid w:val="000E4315"/>
    <w:rsid w:val="000F2546"/>
    <w:rsid w:val="000F2BE8"/>
    <w:rsid w:val="000F3C33"/>
    <w:rsid w:val="000F3D4D"/>
    <w:rsid w:val="000F63F1"/>
    <w:rsid w:val="00100B64"/>
    <w:rsid w:val="00101342"/>
    <w:rsid w:val="001018C6"/>
    <w:rsid w:val="00111C30"/>
    <w:rsid w:val="00113235"/>
    <w:rsid w:val="001145C2"/>
    <w:rsid w:val="00114AE1"/>
    <w:rsid w:val="001170F1"/>
    <w:rsid w:val="00121FD2"/>
    <w:rsid w:val="00123B6F"/>
    <w:rsid w:val="001240E4"/>
    <w:rsid w:val="0013020B"/>
    <w:rsid w:val="001343A4"/>
    <w:rsid w:val="001354FB"/>
    <w:rsid w:val="00140952"/>
    <w:rsid w:val="00142157"/>
    <w:rsid w:val="001440A4"/>
    <w:rsid w:val="00150CFF"/>
    <w:rsid w:val="00162043"/>
    <w:rsid w:val="00162F37"/>
    <w:rsid w:val="001630F4"/>
    <w:rsid w:val="00163FF0"/>
    <w:rsid w:val="00164333"/>
    <w:rsid w:val="0016450F"/>
    <w:rsid w:val="00164E16"/>
    <w:rsid w:val="00164EB5"/>
    <w:rsid w:val="0016523E"/>
    <w:rsid w:val="00165FC5"/>
    <w:rsid w:val="00171D4A"/>
    <w:rsid w:val="00171F23"/>
    <w:rsid w:val="00172B11"/>
    <w:rsid w:val="00177A9A"/>
    <w:rsid w:val="00182445"/>
    <w:rsid w:val="00185803"/>
    <w:rsid w:val="001859DB"/>
    <w:rsid w:val="0018699A"/>
    <w:rsid w:val="00193CFA"/>
    <w:rsid w:val="0019430E"/>
    <w:rsid w:val="001A0A64"/>
    <w:rsid w:val="001B0DB0"/>
    <w:rsid w:val="001B30A4"/>
    <w:rsid w:val="001B40CD"/>
    <w:rsid w:val="001B5206"/>
    <w:rsid w:val="001D2B78"/>
    <w:rsid w:val="001D2C69"/>
    <w:rsid w:val="001D3064"/>
    <w:rsid w:val="001D4E87"/>
    <w:rsid w:val="001D4EAF"/>
    <w:rsid w:val="001D504C"/>
    <w:rsid w:val="001D673D"/>
    <w:rsid w:val="001D7744"/>
    <w:rsid w:val="001E01F8"/>
    <w:rsid w:val="001E1866"/>
    <w:rsid w:val="001E2635"/>
    <w:rsid w:val="001E3B2C"/>
    <w:rsid w:val="001E7800"/>
    <w:rsid w:val="001F23FB"/>
    <w:rsid w:val="001F5DA0"/>
    <w:rsid w:val="001F6C2E"/>
    <w:rsid w:val="00202BDE"/>
    <w:rsid w:val="00204C96"/>
    <w:rsid w:val="002065DE"/>
    <w:rsid w:val="00207794"/>
    <w:rsid w:val="0021323C"/>
    <w:rsid w:val="00213A0B"/>
    <w:rsid w:val="00214BAA"/>
    <w:rsid w:val="0021575F"/>
    <w:rsid w:val="0021576C"/>
    <w:rsid w:val="002162B9"/>
    <w:rsid w:val="00223A9A"/>
    <w:rsid w:val="00234DAD"/>
    <w:rsid w:val="00234DD8"/>
    <w:rsid w:val="00235A12"/>
    <w:rsid w:val="00237DE6"/>
    <w:rsid w:val="00237F3C"/>
    <w:rsid w:val="0024441D"/>
    <w:rsid w:val="002543B4"/>
    <w:rsid w:val="002551CB"/>
    <w:rsid w:val="00256108"/>
    <w:rsid w:val="002643ED"/>
    <w:rsid w:val="002647F4"/>
    <w:rsid w:val="00264D66"/>
    <w:rsid w:val="00271FCD"/>
    <w:rsid w:val="002747FF"/>
    <w:rsid w:val="00276E90"/>
    <w:rsid w:val="00277161"/>
    <w:rsid w:val="00280586"/>
    <w:rsid w:val="0028631C"/>
    <w:rsid w:val="002926EC"/>
    <w:rsid w:val="00295DB1"/>
    <w:rsid w:val="002966BD"/>
    <w:rsid w:val="002A472F"/>
    <w:rsid w:val="002A48FC"/>
    <w:rsid w:val="002B1694"/>
    <w:rsid w:val="002B6D17"/>
    <w:rsid w:val="002C2DC7"/>
    <w:rsid w:val="002C6F9D"/>
    <w:rsid w:val="002D03DC"/>
    <w:rsid w:val="002D055E"/>
    <w:rsid w:val="002E19BA"/>
    <w:rsid w:val="002E2DB5"/>
    <w:rsid w:val="002E30F0"/>
    <w:rsid w:val="002E3D80"/>
    <w:rsid w:val="002E5681"/>
    <w:rsid w:val="002E7384"/>
    <w:rsid w:val="002E7573"/>
    <w:rsid w:val="002E7E87"/>
    <w:rsid w:val="002F055A"/>
    <w:rsid w:val="002F2BEF"/>
    <w:rsid w:val="002F34E7"/>
    <w:rsid w:val="002F583C"/>
    <w:rsid w:val="002F78A4"/>
    <w:rsid w:val="002F7F37"/>
    <w:rsid w:val="00306504"/>
    <w:rsid w:val="00310224"/>
    <w:rsid w:val="0031154A"/>
    <w:rsid w:val="003161AE"/>
    <w:rsid w:val="0032199B"/>
    <w:rsid w:val="00321F75"/>
    <w:rsid w:val="00330565"/>
    <w:rsid w:val="00330AB2"/>
    <w:rsid w:val="00332B4B"/>
    <w:rsid w:val="003407DC"/>
    <w:rsid w:val="00354434"/>
    <w:rsid w:val="00354E22"/>
    <w:rsid w:val="00363B4A"/>
    <w:rsid w:val="00366100"/>
    <w:rsid w:val="003661CA"/>
    <w:rsid w:val="00366B73"/>
    <w:rsid w:val="0037364A"/>
    <w:rsid w:val="0038564B"/>
    <w:rsid w:val="00387CFF"/>
    <w:rsid w:val="00390973"/>
    <w:rsid w:val="00391891"/>
    <w:rsid w:val="00391E6D"/>
    <w:rsid w:val="00394CF8"/>
    <w:rsid w:val="00396D7D"/>
    <w:rsid w:val="003A28A0"/>
    <w:rsid w:val="003A3648"/>
    <w:rsid w:val="003A3754"/>
    <w:rsid w:val="003A3E62"/>
    <w:rsid w:val="003A661C"/>
    <w:rsid w:val="003A6DD6"/>
    <w:rsid w:val="003A7362"/>
    <w:rsid w:val="003B1448"/>
    <w:rsid w:val="003B34EF"/>
    <w:rsid w:val="003B365C"/>
    <w:rsid w:val="003B3C94"/>
    <w:rsid w:val="003B4AB0"/>
    <w:rsid w:val="003B5D6D"/>
    <w:rsid w:val="003B6E2C"/>
    <w:rsid w:val="003C003D"/>
    <w:rsid w:val="003C032B"/>
    <w:rsid w:val="003C12E4"/>
    <w:rsid w:val="003C309E"/>
    <w:rsid w:val="003C60C9"/>
    <w:rsid w:val="003D0CB9"/>
    <w:rsid w:val="003D0CC4"/>
    <w:rsid w:val="003D74FC"/>
    <w:rsid w:val="003D76C3"/>
    <w:rsid w:val="003E168C"/>
    <w:rsid w:val="003F0FCA"/>
    <w:rsid w:val="003F1C6A"/>
    <w:rsid w:val="003F20D8"/>
    <w:rsid w:val="00401CA3"/>
    <w:rsid w:val="004022EF"/>
    <w:rsid w:val="00402526"/>
    <w:rsid w:val="004032CB"/>
    <w:rsid w:val="00405A94"/>
    <w:rsid w:val="00410D92"/>
    <w:rsid w:val="0041301E"/>
    <w:rsid w:val="00413644"/>
    <w:rsid w:val="00414800"/>
    <w:rsid w:val="00414966"/>
    <w:rsid w:val="00414BEA"/>
    <w:rsid w:val="00416941"/>
    <w:rsid w:val="00416D85"/>
    <w:rsid w:val="00417846"/>
    <w:rsid w:val="00420916"/>
    <w:rsid w:val="004222FE"/>
    <w:rsid w:val="00424C87"/>
    <w:rsid w:val="00425DB7"/>
    <w:rsid w:val="00425F00"/>
    <w:rsid w:val="0043110A"/>
    <w:rsid w:val="00432F9A"/>
    <w:rsid w:val="004362AB"/>
    <w:rsid w:val="004431DF"/>
    <w:rsid w:val="00447B2C"/>
    <w:rsid w:val="00453985"/>
    <w:rsid w:val="004570ED"/>
    <w:rsid w:val="0046163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701"/>
    <w:rsid w:val="004B7838"/>
    <w:rsid w:val="004C09F3"/>
    <w:rsid w:val="004C2171"/>
    <w:rsid w:val="004C694C"/>
    <w:rsid w:val="004D02DC"/>
    <w:rsid w:val="004D4CB4"/>
    <w:rsid w:val="004E1ADB"/>
    <w:rsid w:val="004E40B8"/>
    <w:rsid w:val="004E670D"/>
    <w:rsid w:val="004F4721"/>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3650F"/>
    <w:rsid w:val="0054112A"/>
    <w:rsid w:val="00541E0A"/>
    <w:rsid w:val="00542472"/>
    <w:rsid w:val="00542B27"/>
    <w:rsid w:val="00543E04"/>
    <w:rsid w:val="0055258C"/>
    <w:rsid w:val="005533C4"/>
    <w:rsid w:val="005601EC"/>
    <w:rsid w:val="00566707"/>
    <w:rsid w:val="005703C3"/>
    <w:rsid w:val="00576D18"/>
    <w:rsid w:val="00577700"/>
    <w:rsid w:val="00581476"/>
    <w:rsid w:val="00584733"/>
    <w:rsid w:val="00584EA1"/>
    <w:rsid w:val="00584F0C"/>
    <w:rsid w:val="00585041"/>
    <w:rsid w:val="00590F0A"/>
    <w:rsid w:val="00594311"/>
    <w:rsid w:val="0059698B"/>
    <w:rsid w:val="00596D07"/>
    <w:rsid w:val="005A27E3"/>
    <w:rsid w:val="005A331F"/>
    <w:rsid w:val="005A5BEE"/>
    <w:rsid w:val="005B1BD6"/>
    <w:rsid w:val="005B2929"/>
    <w:rsid w:val="005B36DD"/>
    <w:rsid w:val="005B4A69"/>
    <w:rsid w:val="005B5695"/>
    <w:rsid w:val="005B57EA"/>
    <w:rsid w:val="005B6728"/>
    <w:rsid w:val="005C21A4"/>
    <w:rsid w:val="005C4CDC"/>
    <w:rsid w:val="005C501F"/>
    <w:rsid w:val="005D34F5"/>
    <w:rsid w:val="005D447B"/>
    <w:rsid w:val="005D55FF"/>
    <w:rsid w:val="005E121C"/>
    <w:rsid w:val="005E1CFF"/>
    <w:rsid w:val="005E41B9"/>
    <w:rsid w:val="005F07B4"/>
    <w:rsid w:val="005F1651"/>
    <w:rsid w:val="005F2E78"/>
    <w:rsid w:val="005F376B"/>
    <w:rsid w:val="005F580C"/>
    <w:rsid w:val="00603BE4"/>
    <w:rsid w:val="00607D6C"/>
    <w:rsid w:val="00610D50"/>
    <w:rsid w:val="00612589"/>
    <w:rsid w:val="00614C42"/>
    <w:rsid w:val="006150D4"/>
    <w:rsid w:val="00615A60"/>
    <w:rsid w:val="006204AE"/>
    <w:rsid w:val="00621694"/>
    <w:rsid w:val="00626BD5"/>
    <w:rsid w:val="00630717"/>
    <w:rsid w:val="006307C8"/>
    <w:rsid w:val="00634E56"/>
    <w:rsid w:val="006353D3"/>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675BD"/>
    <w:rsid w:val="0067003C"/>
    <w:rsid w:val="00670CB7"/>
    <w:rsid w:val="0067219B"/>
    <w:rsid w:val="0067230B"/>
    <w:rsid w:val="006746F7"/>
    <w:rsid w:val="00675A67"/>
    <w:rsid w:val="006762BE"/>
    <w:rsid w:val="0068050E"/>
    <w:rsid w:val="00680DBD"/>
    <w:rsid w:val="0068249F"/>
    <w:rsid w:val="006837A8"/>
    <w:rsid w:val="006867A8"/>
    <w:rsid w:val="00686EA6"/>
    <w:rsid w:val="006945D6"/>
    <w:rsid w:val="00694F84"/>
    <w:rsid w:val="00694FB9"/>
    <w:rsid w:val="006A1CBA"/>
    <w:rsid w:val="006A3131"/>
    <w:rsid w:val="006A3DAC"/>
    <w:rsid w:val="006A49A3"/>
    <w:rsid w:val="006B0885"/>
    <w:rsid w:val="006B3D38"/>
    <w:rsid w:val="006B4DBD"/>
    <w:rsid w:val="006B51F8"/>
    <w:rsid w:val="006B53A8"/>
    <w:rsid w:val="006B7180"/>
    <w:rsid w:val="006B76B9"/>
    <w:rsid w:val="006C0C11"/>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49A"/>
    <w:rsid w:val="00703B13"/>
    <w:rsid w:val="007051B1"/>
    <w:rsid w:val="00705FBF"/>
    <w:rsid w:val="007137B5"/>
    <w:rsid w:val="0071572C"/>
    <w:rsid w:val="00715E9D"/>
    <w:rsid w:val="00720951"/>
    <w:rsid w:val="00722244"/>
    <w:rsid w:val="00725C93"/>
    <w:rsid w:val="0073354C"/>
    <w:rsid w:val="00736B44"/>
    <w:rsid w:val="00741BCD"/>
    <w:rsid w:val="0074448F"/>
    <w:rsid w:val="00747C59"/>
    <w:rsid w:val="00747EA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052C"/>
    <w:rsid w:val="007824EE"/>
    <w:rsid w:val="007829D0"/>
    <w:rsid w:val="007843B3"/>
    <w:rsid w:val="0078504A"/>
    <w:rsid w:val="00787F5D"/>
    <w:rsid w:val="00793B10"/>
    <w:rsid w:val="007978F7"/>
    <w:rsid w:val="007A1D05"/>
    <w:rsid w:val="007A1F27"/>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221"/>
    <w:rsid w:val="007E1978"/>
    <w:rsid w:val="007E2917"/>
    <w:rsid w:val="007E619C"/>
    <w:rsid w:val="007F1711"/>
    <w:rsid w:val="007F2B64"/>
    <w:rsid w:val="007F6E27"/>
    <w:rsid w:val="007F7D0E"/>
    <w:rsid w:val="008000C6"/>
    <w:rsid w:val="00801D76"/>
    <w:rsid w:val="00802D05"/>
    <w:rsid w:val="0080344C"/>
    <w:rsid w:val="00804EA2"/>
    <w:rsid w:val="0081477F"/>
    <w:rsid w:val="008177C9"/>
    <w:rsid w:val="00824C92"/>
    <w:rsid w:val="00826D27"/>
    <w:rsid w:val="00831E06"/>
    <w:rsid w:val="00833541"/>
    <w:rsid w:val="00837CD1"/>
    <w:rsid w:val="00842042"/>
    <w:rsid w:val="00845108"/>
    <w:rsid w:val="00853C59"/>
    <w:rsid w:val="00853D7D"/>
    <w:rsid w:val="008561C1"/>
    <w:rsid w:val="00857709"/>
    <w:rsid w:val="00857755"/>
    <w:rsid w:val="008612E3"/>
    <w:rsid w:val="00862276"/>
    <w:rsid w:val="00862487"/>
    <w:rsid w:val="008634D1"/>
    <w:rsid w:val="00864105"/>
    <w:rsid w:val="00864B7A"/>
    <w:rsid w:val="00866CFF"/>
    <w:rsid w:val="008711DF"/>
    <w:rsid w:val="00877449"/>
    <w:rsid w:val="008774FE"/>
    <w:rsid w:val="00884313"/>
    <w:rsid w:val="00886F6B"/>
    <w:rsid w:val="008902A0"/>
    <w:rsid w:val="008910E5"/>
    <w:rsid w:val="00892FA3"/>
    <w:rsid w:val="00893E2E"/>
    <w:rsid w:val="00894947"/>
    <w:rsid w:val="00894E0B"/>
    <w:rsid w:val="00897554"/>
    <w:rsid w:val="008979A0"/>
    <w:rsid w:val="008A57B0"/>
    <w:rsid w:val="008A7CEF"/>
    <w:rsid w:val="008B2F92"/>
    <w:rsid w:val="008B33B1"/>
    <w:rsid w:val="008B426D"/>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09A2"/>
    <w:rsid w:val="00902506"/>
    <w:rsid w:val="00904A4D"/>
    <w:rsid w:val="00904FDA"/>
    <w:rsid w:val="009051D3"/>
    <w:rsid w:val="00914918"/>
    <w:rsid w:val="00916FF0"/>
    <w:rsid w:val="00920677"/>
    <w:rsid w:val="00923489"/>
    <w:rsid w:val="00932E9E"/>
    <w:rsid w:val="00933086"/>
    <w:rsid w:val="00936F55"/>
    <w:rsid w:val="00941D7F"/>
    <w:rsid w:val="0094772F"/>
    <w:rsid w:val="00950360"/>
    <w:rsid w:val="00951D53"/>
    <w:rsid w:val="009579CD"/>
    <w:rsid w:val="00957CE4"/>
    <w:rsid w:val="00960012"/>
    <w:rsid w:val="009615D7"/>
    <w:rsid w:val="0096189C"/>
    <w:rsid w:val="009629A8"/>
    <w:rsid w:val="0096300B"/>
    <w:rsid w:val="00965C8E"/>
    <w:rsid w:val="009711B5"/>
    <w:rsid w:val="00974390"/>
    <w:rsid w:val="00976E6D"/>
    <w:rsid w:val="00983628"/>
    <w:rsid w:val="0098481C"/>
    <w:rsid w:val="0098634D"/>
    <w:rsid w:val="00987921"/>
    <w:rsid w:val="00990976"/>
    <w:rsid w:val="009934F6"/>
    <w:rsid w:val="00996F4A"/>
    <w:rsid w:val="00997723"/>
    <w:rsid w:val="009B006E"/>
    <w:rsid w:val="009B2B0F"/>
    <w:rsid w:val="009B2C12"/>
    <w:rsid w:val="009B5601"/>
    <w:rsid w:val="009C239A"/>
    <w:rsid w:val="009C4F06"/>
    <w:rsid w:val="009C6CDD"/>
    <w:rsid w:val="009D18F8"/>
    <w:rsid w:val="009D39D1"/>
    <w:rsid w:val="009D5AA8"/>
    <w:rsid w:val="009D64A1"/>
    <w:rsid w:val="009D6B8B"/>
    <w:rsid w:val="009E051F"/>
    <w:rsid w:val="009E172B"/>
    <w:rsid w:val="009F4036"/>
    <w:rsid w:val="009F6044"/>
    <w:rsid w:val="009F7FD4"/>
    <w:rsid w:val="00A04E0D"/>
    <w:rsid w:val="00A0722C"/>
    <w:rsid w:val="00A109AB"/>
    <w:rsid w:val="00A10FFF"/>
    <w:rsid w:val="00A113C2"/>
    <w:rsid w:val="00A12981"/>
    <w:rsid w:val="00A12EDC"/>
    <w:rsid w:val="00A1305F"/>
    <w:rsid w:val="00A228D3"/>
    <w:rsid w:val="00A25A3F"/>
    <w:rsid w:val="00A313C2"/>
    <w:rsid w:val="00A31A21"/>
    <w:rsid w:val="00A33809"/>
    <w:rsid w:val="00A33AF8"/>
    <w:rsid w:val="00A33FE8"/>
    <w:rsid w:val="00A35C6F"/>
    <w:rsid w:val="00A36CCE"/>
    <w:rsid w:val="00A372D1"/>
    <w:rsid w:val="00A37DB2"/>
    <w:rsid w:val="00A40BD1"/>
    <w:rsid w:val="00A45117"/>
    <w:rsid w:val="00A6041A"/>
    <w:rsid w:val="00A636C0"/>
    <w:rsid w:val="00A72794"/>
    <w:rsid w:val="00A7586B"/>
    <w:rsid w:val="00A852DC"/>
    <w:rsid w:val="00A87675"/>
    <w:rsid w:val="00A9011B"/>
    <w:rsid w:val="00A93E72"/>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F3C"/>
    <w:rsid w:val="00B4459D"/>
    <w:rsid w:val="00B451A4"/>
    <w:rsid w:val="00B475A1"/>
    <w:rsid w:val="00B52CAC"/>
    <w:rsid w:val="00B53B39"/>
    <w:rsid w:val="00B53E59"/>
    <w:rsid w:val="00B54C9D"/>
    <w:rsid w:val="00B56377"/>
    <w:rsid w:val="00B604CF"/>
    <w:rsid w:val="00B636BC"/>
    <w:rsid w:val="00B63B55"/>
    <w:rsid w:val="00B6548F"/>
    <w:rsid w:val="00B66878"/>
    <w:rsid w:val="00B670B9"/>
    <w:rsid w:val="00B70EFA"/>
    <w:rsid w:val="00B7225B"/>
    <w:rsid w:val="00B736C2"/>
    <w:rsid w:val="00B761A8"/>
    <w:rsid w:val="00B76AC3"/>
    <w:rsid w:val="00B77AA1"/>
    <w:rsid w:val="00B81497"/>
    <w:rsid w:val="00B82513"/>
    <w:rsid w:val="00B859D1"/>
    <w:rsid w:val="00B86243"/>
    <w:rsid w:val="00B90DC3"/>
    <w:rsid w:val="00B918B2"/>
    <w:rsid w:val="00B91B79"/>
    <w:rsid w:val="00B91EF2"/>
    <w:rsid w:val="00B93233"/>
    <w:rsid w:val="00B94B14"/>
    <w:rsid w:val="00B9593A"/>
    <w:rsid w:val="00BA161F"/>
    <w:rsid w:val="00BA18F1"/>
    <w:rsid w:val="00BA2540"/>
    <w:rsid w:val="00BA4FAE"/>
    <w:rsid w:val="00BA7737"/>
    <w:rsid w:val="00BA7C82"/>
    <w:rsid w:val="00BA7CF0"/>
    <w:rsid w:val="00BB1CF3"/>
    <w:rsid w:val="00BB6317"/>
    <w:rsid w:val="00BC0B54"/>
    <w:rsid w:val="00BC235F"/>
    <w:rsid w:val="00BC279C"/>
    <w:rsid w:val="00BC4495"/>
    <w:rsid w:val="00BC6197"/>
    <w:rsid w:val="00BD0DDB"/>
    <w:rsid w:val="00BD23E4"/>
    <w:rsid w:val="00BD2A15"/>
    <w:rsid w:val="00BD5625"/>
    <w:rsid w:val="00BE09FD"/>
    <w:rsid w:val="00BE49B9"/>
    <w:rsid w:val="00BE6F6C"/>
    <w:rsid w:val="00BF0143"/>
    <w:rsid w:val="00BF0B0D"/>
    <w:rsid w:val="00BF1666"/>
    <w:rsid w:val="00BF238A"/>
    <w:rsid w:val="00BF2474"/>
    <w:rsid w:val="00C003E1"/>
    <w:rsid w:val="00C01D06"/>
    <w:rsid w:val="00C025D5"/>
    <w:rsid w:val="00C112FD"/>
    <w:rsid w:val="00C26A76"/>
    <w:rsid w:val="00C27954"/>
    <w:rsid w:val="00C30539"/>
    <w:rsid w:val="00C3474D"/>
    <w:rsid w:val="00C40A7A"/>
    <w:rsid w:val="00C440BC"/>
    <w:rsid w:val="00C44311"/>
    <w:rsid w:val="00C44CEF"/>
    <w:rsid w:val="00C451A0"/>
    <w:rsid w:val="00C45CC6"/>
    <w:rsid w:val="00C46514"/>
    <w:rsid w:val="00C46863"/>
    <w:rsid w:val="00C46E45"/>
    <w:rsid w:val="00C50852"/>
    <w:rsid w:val="00C509EB"/>
    <w:rsid w:val="00C52692"/>
    <w:rsid w:val="00C539D2"/>
    <w:rsid w:val="00C54D1E"/>
    <w:rsid w:val="00C55985"/>
    <w:rsid w:val="00C604F6"/>
    <w:rsid w:val="00C60C6A"/>
    <w:rsid w:val="00C62244"/>
    <w:rsid w:val="00C67296"/>
    <w:rsid w:val="00C700F1"/>
    <w:rsid w:val="00C738C9"/>
    <w:rsid w:val="00C75CC2"/>
    <w:rsid w:val="00C81150"/>
    <w:rsid w:val="00C857F9"/>
    <w:rsid w:val="00C87670"/>
    <w:rsid w:val="00C9186D"/>
    <w:rsid w:val="00C9225A"/>
    <w:rsid w:val="00C931C5"/>
    <w:rsid w:val="00C946C0"/>
    <w:rsid w:val="00C96ACD"/>
    <w:rsid w:val="00CA36AE"/>
    <w:rsid w:val="00CA6376"/>
    <w:rsid w:val="00CB1400"/>
    <w:rsid w:val="00CB407B"/>
    <w:rsid w:val="00CB6134"/>
    <w:rsid w:val="00CC07E5"/>
    <w:rsid w:val="00CC1265"/>
    <w:rsid w:val="00CC2D00"/>
    <w:rsid w:val="00CC4625"/>
    <w:rsid w:val="00CC77A8"/>
    <w:rsid w:val="00CD0039"/>
    <w:rsid w:val="00CD0350"/>
    <w:rsid w:val="00CD0978"/>
    <w:rsid w:val="00CD1B3A"/>
    <w:rsid w:val="00CD4672"/>
    <w:rsid w:val="00CD6DA2"/>
    <w:rsid w:val="00CD7A43"/>
    <w:rsid w:val="00CE2768"/>
    <w:rsid w:val="00CE343B"/>
    <w:rsid w:val="00CE6287"/>
    <w:rsid w:val="00CE7C26"/>
    <w:rsid w:val="00CF2070"/>
    <w:rsid w:val="00CF6902"/>
    <w:rsid w:val="00D0021B"/>
    <w:rsid w:val="00D01D47"/>
    <w:rsid w:val="00D034BA"/>
    <w:rsid w:val="00D03E16"/>
    <w:rsid w:val="00D05278"/>
    <w:rsid w:val="00D06B8A"/>
    <w:rsid w:val="00D10E9B"/>
    <w:rsid w:val="00D11406"/>
    <w:rsid w:val="00D145E3"/>
    <w:rsid w:val="00D157BA"/>
    <w:rsid w:val="00D22A1B"/>
    <w:rsid w:val="00D22B64"/>
    <w:rsid w:val="00D230B8"/>
    <w:rsid w:val="00D24795"/>
    <w:rsid w:val="00D2560A"/>
    <w:rsid w:val="00D25ED3"/>
    <w:rsid w:val="00D26133"/>
    <w:rsid w:val="00D27DA5"/>
    <w:rsid w:val="00D301EA"/>
    <w:rsid w:val="00D31407"/>
    <w:rsid w:val="00D3184D"/>
    <w:rsid w:val="00D3502A"/>
    <w:rsid w:val="00D361C1"/>
    <w:rsid w:val="00D4075A"/>
    <w:rsid w:val="00D40AE2"/>
    <w:rsid w:val="00D46C81"/>
    <w:rsid w:val="00D473B3"/>
    <w:rsid w:val="00D50748"/>
    <w:rsid w:val="00D5211F"/>
    <w:rsid w:val="00D52BC7"/>
    <w:rsid w:val="00D52EBB"/>
    <w:rsid w:val="00D55A35"/>
    <w:rsid w:val="00D5663A"/>
    <w:rsid w:val="00D56AC4"/>
    <w:rsid w:val="00D56BE5"/>
    <w:rsid w:val="00D60195"/>
    <w:rsid w:val="00D6067B"/>
    <w:rsid w:val="00D61E51"/>
    <w:rsid w:val="00D62345"/>
    <w:rsid w:val="00D636A0"/>
    <w:rsid w:val="00D636E6"/>
    <w:rsid w:val="00D64CF3"/>
    <w:rsid w:val="00D650AD"/>
    <w:rsid w:val="00D71A36"/>
    <w:rsid w:val="00D7273D"/>
    <w:rsid w:val="00D728CA"/>
    <w:rsid w:val="00D7464C"/>
    <w:rsid w:val="00D7744D"/>
    <w:rsid w:val="00D80980"/>
    <w:rsid w:val="00D84D2C"/>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C62C4"/>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738D"/>
    <w:rsid w:val="00E039FD"/>
    <w:rsid w:val="00E11848"/>
    <w:rsid w:val="00E127D2"/>
    <w:rsid w:val="00E17966"/>
    <w:rsid w:val="00E20BD8"/>
    <w:rsid w:val="00E23991"/>
    <w:rsid w:val="00E239D6"/>
    <w:rsid w:val="00E26668"/>
    <w:rsid w:val="00E26A6C"/>
    <w:rsid w:val="00E301B7"/>
    <w:rsid w:val="00E3502B"/>
    <w:rsid w:val="00E40DFC"/>
    <w:rsid w:val="00E41CDD"/>
    <w:rsid w:val="00E428E0"/>
    <w:rsid w:val="00E4714A"/>
    <w:rsid w:val="00E51641"/>
    <w:rsid w:val="00E52727"/>
    <w:rsid w:val="00E56F12"/>
    <w:rsid w:val="00E60EEA"/>
    <w:rsid w:val="00E64AC4"/>
    <w:rsid w:val="00E650B1"/>
    <w:rsid w:val="00E65E15"/>
    <w:rsid w:val="00E82A4D"/>
    <w:rsid w:val="00E843C6"/>
    <w:rsid w:val="00E844D5"/>
    <w:rsid w:val="00E86226"/>
    <w:rsid w:val="00E865D4"/>
    <w:rsid w:val="00E9254D"/>
    <w:rsid w:val="00E97E6E"/>
    <w:rsid w:val="00EA0CDC"/>
    <w:rsid w:val="00EA1851"/>
    <w:rsid w:val="00EA3E71"/>
    <w:rsid w:val="00EA4095"/>
    <w:rsid w:val="00EA4DF9"/>
    <w:rsid w:val="00EA6B52"/>
    <w:rsid w:val="00EA6C26"/>
    <w:rsid w:val="00EB02F1"/>
    <w:rsid w:val="00EB2CFC"/>
    <w:rsid w:val="00EB3114"/>
    <w:rsid w:val="00EB7DCC"/>
    <w:rsid w:val="00EC3950"/>
    <w:rsid w:val="00EC39C1"/>
    <w:rsid w:val="00EC6CC4"/>
    <w:rsid w:val="00EC786F"/>
    <w:rsid w:val="00ED01A2"/>
    <w:rsid w:val="00ED312A"/>
    <w:rsid w:val="00ED48C7"/>
    <w:rsid w:val="00ED56C9"/>
    <w:rsid w:val="00EE084E"/>
    <w:rsid w:val="00EE359A"/>
    <w:rsid w:val="00EE3813"/>
    <w:rsid w:val="00EE4F99"/>
    <w:rsid w:val="00EE704D"/>
    <w:rsid w:val="00EF395A"/>
    <w:rsid w:val="00EF4646"/>
    <w:rsid w:val="00EF58B3"/>
    <w:rsid w:val="00F01A8D"/>
    <w:rsid w:val="00F03CF6"/>
    <w:rsid w:val="00F05C9B"/>
    <w:rsid w:val="00F07EBB"/>
    <w:rsid w:val="00F14CD1"/>
    <w:rsid w:val="00F15EDB"/>
    <w:rsid w:val="00F15FC0"/>
    <w:rsid w:val="00F174A0"/>
    <w:rsid w:val="00F20FAF"/>
    <w:rsid w:val="00F21631"/>
    <w:rsid w:val="00F228D0"/>
    <w:rsid w:val="00F2393E"/>
    <w:rsid w:val="00F23A47"/>
    <w:rsid w:val="00F246DF"/>
    <w:rsid w:val="00F3306C"/>
    <w:rsid w:val="00F33229"/>
    <w:rsid w:val="00F3588F"/>
    <w:rsid w:val="00F35AF5"/>
    <w:rsid w:val="00F42AEA"/>
    <w:rsid w:val="00F44D28"/>
    <w:rsid w:val="00F4557C"/>
    <w:rsid w:val="00F46EBA"/>
    <w:rsid w:val="00F4779A"/>
    <w:rsid w:val="00F47951"/>
    <w:rsid w:val="00F50A57"/>
    <w:rsid w:val="00F541E4"/>
    <w:rsid w:val="00F54E9A"/>
    <w:rsid w:val="00F67CDD"/>
    <w:rsid w:val="00F776E4"/>
    <w:rsid w:val="00F827BE"/>
    <w:rsid w:val="00F84B9C"/>
    <w:rsid w:val="00F86E37"/>
    <w:rsid w:val="00F875F2"/>
    <w:rsid w:val="00F905D6"/>
    <w:rsid w:val="00F9198E"/>
    <w:rsid w:val="00F91FDE"/>
    <w:rsid w:val="00F92BD2"/>
    <w:rsid w:val="00F95790"/>
    <w:rsid w:val="00F969E0"/>
    <w:rsid w:val="00F9729B"/>
    <w:rsid w:val="00F97804"/>
    <w:rsid w:val="00FA14D4"/>
    <w:rsid w:val="00FA281F"/>
    <w:rsid w:val="00FA29C0"/>
    <w:rsid w:val="00FA3971"/>
    <w:rsid w:val="00FA49F7"/>
    <w:rsid w:val="00FB01DC"/>
    <w:rsid w:val="00FB0559"/>
    <w:rsid w:val="00FB19B5"/>
    <w:rsid w:val="00FB26B6"/>
    <w:rsid w:val="00FB6392"/>
    <w:rsid w:val="00FB77AB"/>
    <w:rsid w:val="00FC59AC"/>
    <w:rsid w:val="00FC5BA7"/>
    <w:rsid w:val="00FD0B09"/>
    <w:rsid w:val="00FD1CE3"/>
    <w:rsid w:val="00FD22DC"/>
    <w:rsid w:val="00FD4DFC"/>
    <w:rsid w:val="00FD573A"/>
    <w:rsid w:val="00FD610B"/>
    <w:rsid w:val="00FD768C"/>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99"/>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TopHeader">
    <w:name w:val="Top Header"/>
    <w:basedOn w:val="Normlny"/>
    <w:qFormat/>
    <w:rsid w:val="000362B9"/>
    <w:pPr>
      <w:jc w:val="center"/>
    </w:pPr>
    <w:rPr>
      <w:rFonts w:ascii="Arial Narrow" w:hAnsi="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99"/>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TopHeader">
    <w:name w:val="Top Header"/>
    <w:basedOn w:val="Normlny"/>
    <w:qFormat/>
    <w:rsid w:val="000362B9"/>
    <w:pPr>
      <w:jc w:val="center"/>
    </w:pPr>
    <w:rPr>
      <w:rFonts w:ascii="Arial Narrow" w:hAnsi="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215613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2854685">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0329932">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87983126">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4583458">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3556553">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8673130">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1872614">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065E4-6686-49B2-BA32-12D541F6FCD6}">
  <ds:schemaRefs>
    <ds:schemaRef ds:uri="http://schemas.openxmlformats.org/officeDocument/2006/bibliography"/>
  </ds:schemaRefs>
</ds:datastoreItem>
</file>

<file path=customXml/itemProps2.xml><?xml version="1.0" encoding="utf-8"?>
<ds:datastoreItem xmlns:ds="http://schemas.openxmlformats.org/officeDocument/2006/customXml" ds:itemID="{8082DA70-B277-4E91-A5FE-1B2E6793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8443</Words>
  <Characters>46462</Characters>
  <Application>Microsoft Office Word</Application>
  <DocSecurity>0</DocSecurity>
  <Lines>387</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Hewlett-Packard Company</Company>
  <LinksUpToDate>false</LinksUpToDate>
  <CharactersWithSpaces>54796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Gabriela Uhlíková</dc:creator>
  <cp:lastModifiedBy>Gabriela Uhlíková</cp:lastModifiedBy>
  <cp:revision>2</cp:revision>
  <cp:lastPrinted>2016-03-31T17:55:00Z</cp:lastPrinted>
  <dcterms:created xsi:type="dcterms:W3CDTF">2016-03-31T19:30:00Z</dcterms:created>
  <dcterms:modified xsi:type="dcterms:W3CDTF">2016-03-31T19:30:00Z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