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4A3F" w:rsidRDefault="00C242DC" w:rsidP="002D5637">
      <w:pPr>
        <w:pStyle w:val="Zkladntext"/>
        <w:ind w:left="0"/>
      </w:pPr>
      <w:r>
        <w:rPr>
          <w:b/>
          <w:sz w:val="24"/>
        </w:rPr>
        <w:t xml:space="preserve"> </w:t>
      </w:r>
    </w:p>
    <w:p w:rsidR="009F4A3F" w:rsidRDefault="009F4A3F" w:rsidP="00E15A1B">
      <w:pPr>
        <w:pStyle w:val="Nadpis1"/>
      </w:pPr>
      <w:r>
        <w:t>všetobecné Informácie</w:t>
      </w:r>
    </w:p>
    <w:p w:rsidR="00DB0683" w:rsidRDefault="00DB0683">
      <w:pPr>
        <w:pStyle w:val="Zkladntext"/>
      </w:pPr>
    </w:p>
    <w:p w:rsidR="00DB0683" w:rsidRDefault="009F4A3F" w:rsidP="003A45DE">
      <w:pPr>
        <w:pStyle w:val="Nadpis2"/>
      </w:pPr>
      <w:bookmarkStart w:id="0" w:name="_Toc530739895"/>
      <w:r>
        <w:t>Názov a sídlo právnickej osoby</w:t>
      </w:r>
      <w:r w:rsidR="00DB0683">
        <w:t>:</w:t>
      </w:r>
      <w:bookmarkEnd w:id="0"/>
    </w:p>
    <w:p w:rsidR="00707A54" w:rsidRDefault="00D921BA" w:rsidP="00B4421B">
      <w:pPr>
        <w:pStyle w:val="Zkladntext"/>
      </w:pPr>
      <w:r>
        <w:t>FLEETPAY, a.s.</w:t>
      </w:r>
      <w:r w:rsidR="00DB0683">
        <w:t xml:space="preserve"> </w:t>
      </w:r>
      <w:r w:rsidR="00707A54">
        <w:t>v</w:t>
      </w:r>
      <w:r w:rsidR="008851A6">
        <w:t> </w:t>
      </w:r>
      <w:r w:rsidR="00707A54">
        <w:t>likvidácii</w:t>
      </w:r>
      <w:r w:rsidR="008851A6">
        <w:t xml:space="preserve"> (ďalej „Spoločnosť“)</w:t>
      </w:r>
    </w:p>
    <w:p w:rsidR="00707A54" w:rsidRDefault="00707A54" w:rsidP="00B4421B">
      <w:pPr>
        <w:pStyle w:val="Zkladntext"/>
      </w:pPr>
      <w:r>
        <w:t>Vajnorská 1418/138</w:t>
      </w:r>
    </w:p>
    <w:p w:rsidR="00707A54" w:rsidRDefault="00707A54" w:rsidP="00B4421B">
      <w:pPr>
        <w:pStyle w:val="Zkladntext"/>
      </w:pPr>
      <w:r>
        <w:t>831 04 Bratislava</w:t>
      </w:r>
    </w:p>
    <w:p w:rsidR="004A7F2F" w:rsidRDefault="004A7F2F">
      <w:pPr>
        <w:pStyle w:val="Zkladntext"/>
      </w:pPr>
    </w:p>
    <w:p w:rsidR="00DB0683" w:rsidRDefault="009F4A3F" w:rsidP="003A45DE">
      <w:pPr>
        <w:pStyle w:val="Nadpis2"/>
        <w:spacing w:before="60"/>
        <w:ind w:left="357" w:hanging="357"/>
      </w:pPr>
      <w:bookmarkStart w:id="1" w:name="_Toc530739896"/>
      <w:r>
        <w:t>Vykonávané</w:t>
      </w:r>
      <w:r w:rsidR="004D5FAD">
        <w:t xml:space="preserve"> činnosti</w:t>
      </w:r>
      <w:r w:rsidR="00DB0683">
        <w:t>:</w:t>
      </w:r>
      <w:bookmarkEnd w:id="1"/>
    </w:p>
    <w:p w:rsidR="004D5FAD" w:rsidRDefault="00D921BA" w:rsidP="004D5FAD">
      <w:pPr>
        <w:pStyle w:val="Zkladntext"/>
        <w:numPr>
          <w:ilvl w:val="0"/>
          <w:numId w:val="25"/>
        </w:numPr>
      </w:pPr>
      <w:r>
        <w:t>služby súvisiace s počítačovým spracovaním údajov</w:t>
      </w:r>
    </w:p>
    <w:p w:rsidR="00980B33" w:rsidRDefault="00980B33" w:rsidP="004D5FAD">
      <w:pPr>
        <w:pStyle w:val="Zkladntext"/>
        <w:numPr>
          <w:ilvl w:val="0"/>
          <w:numId w:val="25"/>
        </w:numPr>
      </w:pPr>
      <w:r>
        <w:t>sprostredkovateľská činnosť v oblasti služieb</w:t>
      </w:r>
    </w:p>
    <w:p w:rsidR="00DB0683" w:rsidRDefault="00DB0683" w:rsidP="00D921BA">
      <w:pPr>
        <w:pStyle w:val="Zkladntext"/>
        <w:ind w:left="0"/>
      </w:pPr>
    </w:p>
    <w:p w:rsidR="009F4A3F" w:rsidRDefault="009F4A3F" w:rsidP="009F4A3F">
      <w:pPr>
        <w:pStyle w:val="Nadpis2"/>
        <w:spacing w:before="60"/>
        <w:ind w:left="357" w:hanging="357"/>
      </w:pPr>
      <w:r>
        <w:t>Dátum schválenia účtovnej závierky za predchádzajúce účtovné obdobie</w:t>
      </w:r>
    </w:p>
    <w:p w:rsidR="009F4A3F" w:rsidRDefault="009F4A3F" w:rsidP="009F4A3F">
      <w:pPr>
        <w:pStyle w:val="Zkladntext"/>
        <w:ind w:hanging="426"/>
      </w:pPr>
      <w:r>
        <w:tab/>
        <w:t xml:space="preserve">Účtovná závierka Spoločnosti k 31. </w:t>
      </w:r>
      <w:r w:rsidR="003E6D17">
        <w:t>10.</w:t>
      </w:r>
      <w:r>
        <w:t xml:space="preserve"> 201</w:t>
      </w:r>
      <w:r w:rsidR="003E6D17">
        <w:t>5</w:t>
      </w:r>
      <w:r>
        <w:t xml:space="preserve">, za predchádzajúce účtovné obdobie, bola schválená Valným zhromaždením zo dňa </w:t>
      </w:r>
      <w:r w:rsidR="003E6D17">
        <w:t>12.2</w:t>
      </w:r>
      <w:r w:rsidRPr="009A7472">
        <w:t>.</w:t>
      </w:r>
      <w:r>
        <w:t> </w:t>
      </w:r>
      <w:r w:rsidRPr="009A7472">
        <w:t>201</w:t>
      </w:r>
      <w:r w:rsidR="003E6D17">
        <w:t>6</w:t>
      </w:r>
      <w:r w:rsidRPr="009A7472">
        <w:t>.</w:t>
      </w:r>
    </w:p>
    <w:p w:rsidR="009F4A3F" w:rsidRDefault="009F4A3F" w:rsidP="00D921BA">
      <w:pPr>
        <w:pStyle w:val="Zkladntext"/>
        <w:ind w:left="0"/>
      </w:pPr>
    </w:p>
    <w:p w:rsidR="009F4A3F" w:rsidRDefault="009F4A3F" w:rsidP="009F4A3F">
      <w:pPr>
        <w:pStyle w:val="Nadpis2"/>
        <w:spacing w:before="60"/>
        <w:ind w:left="357" w:hanging="357"/>
      </w:pPr>
      <w:r>
        <w:t>Právny dôvod na zostavenie účtovnej závierky</w:t>
      </w:r>
    </w:p>
    <w:p w:rsidR="009F4A3F" w:rsidRDefault="009F4A3F" w:rsidP="009F4A3F">
      <w:pPr>
        <w:pStyle w:val="Zkladntext"/>
        <w:ind w:hanging="426"/>
      </w:pPr>
      <w:r>
        <w:tab/>
      </w:r>
      <w:r w:rsidRPr="008851A6">
        <w:t>Účtovná záv</w:t>
      </w:r>
      <w:r w:rsidR="008851A6" w:rsidRPr="008851A6">
        <w:t xml:space="preserve">ierka Spoločnosti k 31. </w:t>
      </w:r>
      <w:r w:rsidR="003E6D17">
        <w:t xml:space="preserve">Marcu </w:t>
      </w:r>
      <w:r w:rsidRPr="008851A6">
        <w:t xml:space="preserve"> 201</w:t>
      </w:r>
      <w:r w:rsidR="003E6D17">
        <w:t>6</w:t>
      </w:r>
      <w:r w:rsidR="008851A6" w:rsidRPr="008851A6">
        <w:t xml:space="preserve"> je zostavená ako mimoriadna</w:t>
      </w:r>
      <w:r w:rsidRPr="008851A6">
        <w:t xml:space="preserve"> účtovná závierka podľa § 17 ods. 6 zákona NR SR č. 431/2002 Z. z. o účtovníctve, za účtovné </w:t>
      </w:r>
      <w:r w:rsidR="008851A6" w:rsidRPr="008851A6">
        <w:t xml:space="preserve">obdobie od 1. </w:t>
      </w:r>
      <w:r w:rsidR="003E6D17">
        <w:t xml:space="preserve">Novembra </w:t>
      </w:r>
      <w:r w:rsidR="008851A6" w:rsidRPr="008851A6">
        <w:t xml:space="preserve"> 2015 do 31. </w:t>
      </w:r>
      <w:r w:rsidR="003E6D17">
        <w:t xml:space="preserve">Marca </w:t>
      </w:r>
      <w:r w:rsidR="008851A6" w:rsidRPr="008851A6">
        <w:t xml:space="preserve"> 201</w:t>
      </w:r>
      <w:r w:rsidR="003E6D17">
        <w:t>6</w:t>
      </w:r>
      <w:r w:rsidRPr="008851A6">
        <w:t>.</w:t>
      </w:r>
      <w:r w:rsidR="008851A6">
        <w:t xml:space="preserve"> Spoločnosť na mimoriadnom valnom zhromaždení</w:t>
      </w:r>
      <w:r w:rsidR="003E6D17">
        <w:t xml:space="preserve"> dňa__.__.____</w:t>
      </w:r>
      <w:r w:rsidR="008937B7">
        <w:t xml:space="preserve"> schválila </w:t>
      </w:r>
      <w:r w:rsidR="003E6D17">
        <w:t>ukončenie podnikania  s</w:t>
      </w:r>
      <w:r w:rsidR="008937B7">
        <w:t xml:space="preserve">poločnosti  likvidáciou ku dňu </w:t>
      </w:r>
      <w:r w:rsidR="003E6D17">
        <w:t>3</w:t>
      </w:r>
      <w:r w:rsidR="008937B7">
        <w:t>1. </w:t>
      </w:r>
      <w:r w:rsidR="003E6D17">
        <w:t>03</w:t>
      </w:r>
      <w:r w:rsidR="008937B7">
        <w:t>. 201</w:t>
      </w:r>
      <w:r w:rsidR="003E6D17">
        <w:t>6</w:t>
      </w:r>
      <w:r w:rsidR="008937B7">
        <w:t>.</w:t>
      </w:r>
    </w:p>
    <w:p w:rsidR="009F4A3F" w:rsidRDefault="009F4A3F" w:rsidP="00D921BA">
      <w:pPr>
        <w:pStyle w:val="Zkladntext"/>
        <w:ind w:left="0"/>
      </w:pPr>
    </w:p>
    <w:p w:rsidR="009F4A3F" w:rsidRDefault="009F4A3F" w:rsidP="009F4A3F">
      <w:pPr>
        <w:pStyle w:val="Nadpis2"/>
        <w:spacing w:before="60"/>
        <w:ind w:left="357" w:hanging="357"/>
      </w:pPr>
      <w:r>
        <w:t>Údaje o skupine účtovných jednotiek</w:t>
      </w:r>
    </w:p>
    <w:p w:rsidR="009F4A3F" w:rsidRDefault="009F4A3F" w:rsidP="009F4A3F">
      <w:pPr>
        <w:pStyle w:val="Zkladntext"/>
        <w:ind w:hanging="69"/>
      </w:pPr>
      <w:r>
        <w:t>Spoločnosť nie je súčasťou konsolidovaného celku.</w:t>
      </w:r>
    </w:p>
    <w:p w:rsidR="009F4A3F" w:rsidRDefault="009F4A3F" w:rsidP="00D921BA">
      <w:pPr>
        <w:pStyle w:val="Zkladntext"/>
        <w:ind w:left="0"/>
      </w:pPr>
    </w:p>
    <w:p w:rsidR="003F240E" w:rsidRDefault="003F240E" w:rsidP="00D07950">
      <w:pPr>
        <w:pStyle w:val="Nadpis2"/>
        <w:numPr>
          <w:ilvl w:val="0"/>
          <w:numId w:val="2"/>
        </w:numPr>
        <w:spacing w:before="60"/>
        <w:ind w:left="357" w:hanging="357"/>
      </w:pPr>
      <w:r>
        <w:t xml:space="preserve">Počet zamestnancov </w:t>
      </w:r>
    </w:p>
    <w:p w:rsidR="008F1681" w:rsidRDefault="008F1681" w:rsidP="00B4421B">
      <w:pPr>
        <w:pStyle w:val="Zkladntext"/>
      </w:pPr>
    </w:p>
    <w:tbl>
      <w:tblPr>
        <w:tblW w:w="90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  <w:gridCol w:w="2640"/>
      </w:tblGrid>
      <w:tr w:rsidR="00BE1591" w:rsidRPr="004B2F56" w:rsidTr="00BE1591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1591" w:rsidRPr="004B2F56" w:rsidRDefault="00BE1591" w:rsidP="00BE159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1591" w:rsidRPr="004B2F56" w:rsidRDefault="00BE1591" w:rsidP="00BE159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1591" w:rsidRPr="004B2F56" w:rsidRDefault="00BE1591" w:rsidP="00BE159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B2F56" w:rsidRPr="004B2F56" w:rsidTr="00AA3450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2F56" w:rsidRPr="0092775F" w:rsidRDefault="004B2F56" w:rsidP="00BE1591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775F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B2F56" w:rsidRPr="004B2F56" w:rsidRDefault="003E6D17" w:rsidP="0092775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B2F56" w:rsidRPr="004B2F56" w:rsidRDefault="003E6D17" w:rsidP="0092775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0,6</w:t>
            </w:r>
          </w:p>
        </w:tc>
      </w:tr>
    </w:tbl>
    <w:p w:rsidR="008F1681" w:rsidRDefault="008F1681" w:rsidP="003F240E">
      <w:pPr>
        <w:pStyle w:val="Zkladntext"/>
      </w:pPr>
    </w:p>
    <w:p w:rsidR="00E15A1B" w:rsidRDefault="00E15A1B" w:rsidP="00E15A1B">
      <w:pPr>
        <w:pStyle w:val="Zkladntext"/>
      </w:pPr>
    </w:p>
    <w:p w:rsidR="00E15A1B" w:rsidRDefault="00E15A1B" w:rsidP="00E15A1B">
      <w:pPr>
        <w:pStyle w:val="Nadpis1"/>
      </w:pPr>
      <w:r>
        <w:t xml:space="preserve">Informácie o orgánoch spoločnosti </w:t>
      </w:r>
    </w:p>
    <w:p w:rsidR="00DB0683" w:rsidRDefault="00DB0683">
      <w:pPr>
        <w:pStyle w:val="Zkladntext"/>
      </w:pPr>
    </w:p>
    <w:p w:rsidR="00E15A1B" w:rsidRDefault="00E15A1B" w:rsidP="00E15A1B">
      <w:pPr>
        <w:pStyle w:val="Zkladntext"/>
        <w:ind w:left="0"/>
      </w:pPr>
      <w:r>
        <w:t>Orgánom spoločnosti neboli poskytnuté žiadne záruky alebo iné zabezpečenia, pôžičky ani peňažné alebo iné plnenia na súkromné účely, ktoré je potrebné vyúčtovať.</w:t>
      </w:r>
    </w:p>
    <w:p w:rsidR="00E15A1B" w:rsidRDefault="00E15A1B">
      <w:pPr>
        <w:pStyle w:val="Zkladntext"/>
      </w:pPr>
    </w:p>
    <w:p w:rsidR="00DB0683" w:rsidRDefault="009F4A3F" w:rsidP="003A45DE">
      <w:pPr>
        <w:pStyle w:val="Nadpis1"/>
      </w:pPr>
      <w:bookmarkStart w:id="2" w:name="_Toc530739899"/>
      <w:r>
        <w:t>Informácie o prijatých postupoch</w:t>
      </w:r>
      <w:r w:rsidR="00DB0683">
        <w:t xml:space="preserve"> </w:t>
      </w:r>
      <w:bookmarkEnd w:id="2"/>
    </w:p>
    <w:p w:rsidR="003A45DE" w:rsidRDefault="003A45DE" w:rsidP="003A45DE">
      <w:pPr>
        <w:pStyle w:val="Zkladntext"/>
      </w:pPr>
    </w:p>
    <w:p w:rsidR="003A45DE" w:rsidRDefault="003A45DE" w:rsidP="00D07950">
      <w:pPr>
        <w:pStyle w:val="Pismenka"/>
        <w:numPr>
          <w:ilvl w:val="0"/>
          <w:numId w:val="6"/>
        </w:numPr>
        <w:tabs>
          <w:tab w:val="clear" w:pos="360"/>
        </w:tabs>
        <w:ind w:left="426" w:hanging="426"/>
      </w:pPr>
      <w:r>
        <w:t>Východiská pre zostavenie účtovnej závierky</w:t>
      </w:r>
    </w:p>
    <w:p w:rsidR="003A45DE" w:rsidRPr="008937B7" w:rsidRDefault="003A45DE" w:rsidP="00B4421B">
      <w:pPr>
        <w:pStyle w:val="Zkladntext"/>
        <w:ind w:left="450"/>
      </w:pPr>
      <w:r w:rsidRPr="008937B7">
        <w:t xml:space="preserve">Účtovná závierka </w:t>
      </w:r>
      <w:r w:rsidR="008937B7" w:rsidRPr="008937B7">
        <w:t>ne</w:t>
      </w:r>
      <w:r w:rsidRPr="008937B7">
        <w:t>bola zostavená za predpokladu nepretržitého trvania Spoločnosti (</w:t>
      </w:r>
      <w:proofErr w:type="spellStart"/>
      <w:r w:rsidRPr="008937B7">
        <w:t>going</w:t>
      </w:r>
      <w:proofErr w:type="spellEnd"/>
      <w:r w:rsidRPr="008937B7">
        <w:t xml:space="preserve"> </w:t>
      </w:r>
      <w:proofErr w:type="spellStart"/>
      <w:r w:rsidRPr="008937B7">
        <w:t>concern</w:t>
      </w:r>
      <w:proofErr w:type="spellEnd"/>
      <w:r w:rsidRPr="008937B7">
        <w:t>).</w:t>
      </w:r>
    </w:p>
    <w:p w:rsidR="00A53F98" w:rsidRPr="00E15A1B" w:rsidRDefault="003A45DE" w:rsidP="003A45DE">
      <w:pPr>
        <w:pStyle w:val="Zkladntext"/>
        <w:ind w:left="450"/>
      </w:pPr>
      <w:r w:rsidRPr="00E15A1B">
        <w:t>Účtovné metódy a všeobecné účtovné zásady boli účtovnou jednotkou konzistentne aplikované</w:t>
      </w:r>
      <w:r w:rsidR="00A53F98" w:rsidRPr="00E15A1B">
        <w:t>.</w:t>
      </w:r>
    </w:p>
    <w:p w:rsidR="001D36A9" w:rsidRDefault="008937B7" w:rsidP="001D36A9">
      <w:pPr>
        <w:pStyle w:val="Zkladntext"/>
        <w:ind w:left="450"/>
      </w:pPr>
      <w:r w:rsidRPr="008937B7">
        <w:rPr>
          <w:szCs w:val="18"/>
        </w:rPr>
        <w:t>V účtovnom období 201</w:t>
      </w:r>
      <w:r w:rsidR="00160BFE">
        <w:rPr>
          <w:szCs w:val="18"/>
        </w:rPr>
        <w:t>6</w:t>
      </w:r>
      <w:r w:rsidR="001D36A9" w:rsidRPr="008937B7">
        <w:rPr>
          <w:szCs w:val="18"/>
        </w:rPr>
        <w:t xml:space="preserve"> Spoločnosť nevykonala žiadne opravy významných chýb minulých účtovných období.</w:t>
      </w:r>
    </w:p>
    <w:p w:rsidR="00FD3B51" w:rsidRDefault="00FD3B51" w:rsidP="007A7AC5">
      <w:pPr>
        <w:pStyle w:val="Zkladntext"/>
        <w:ind w:left="0"/>
      </w:pPr>
    </w:p>
    <w:p w:rsidR="00DB0683" w:rsidRDefault="00DB0683" w:rsidP="002D5637">
      <w:pPr>
        <w:pStyle w:val="Pismenka"/>
      </w:pPr>
      <w:r>
        <w:t>Dlhodobý nehmotný a dlhodobý hmotný majetok</w:t>
      </w:r>
    </w:p>
    <w:p w:rsidR="00B4421B" w:rsidRDefault="00B4421B" w:rsidP="00B4421B">
      <w:pPr>
        <w:pStyle w:val="Zkladntext"/>
        <w:ind w:left="360"/>
      </w:pPr>
      <w:r>
        <w:t>Dlhodobý majetok  nakupovaný sa oceňuje ob</w:t>
      </w:r>
      <w:r w:rsidR="00A53F98">
        <w:t>starávacou cenou, ktorá zahŕňa</w:t>
      </w:r>
      <w:r>
        <w:t xml:space="preserve"> cenu obstarania a náklady súvisiace s obstaraním (prepravu, montáž, poistné a pod.). </w:t>
      </w:r>
    </w:p>
    <w:p w:rsidR="00B4421B" w:rsidRDefault="00B4421B" w:rsidP="00B4421B">
      <w:pPr>
        <w:pStyle w:val="Zkladntext"/>
        <w:spacing w:before="60"/>
        <w:ind w:left="357"/>
      </w:pPr>
      <w:r>
        <w:t>Odpisy dlhodob</w:t>
      </w:r>
      <w:r w:rsidR="00733CA2">
        <w:t>ého nehmotného majetku boli</w:t>
      </w:r>
      <w:r>
        <w:t xml:space="preserve"> stanovené na základe predpokladanej doby jeho používania – </w:t>
      </w:r>
      <w:r w:rsidR="00A53F98">
        <w:t>5</w:t>
      </w:r>
      <w:r>
        <w:t xml:space="preserve"> rok</w:t>
      </w:r>
      <w:r w:rsidR="00A53F98">
        <w:t>ov (60 mesiacov)</w:t>
      </w:r>
      <w:r>
        <w:t xml:space="preserve"> software.  Odpisovať sa začína </w:t>
      </w:r>
      <w:r w:rsidR="00A53F98">
        <w:t>v mesiaci uvedenia do používania dlhodobého nehmotného majetku</w:t>
      </w:r>
      <w:r>
        <w:t xml:space="preserve">, ročný odpis je rovnomerný </w:t>
      </w:r>
      <w:r w:rsidR="00A53F98">
        <w:t xml:space="preserve">a zodpovedá počet mesiacov * 1/60 </w:t>
      </w:r>
      <w:r>
        <w:t>vstupnej ceny. Spoločnosť neúčtuje o nehmotnom majetku, ktorého obstarávacia cena (resp. vlastné náklady) je 2 400 EUR  a nižšia ako o dlhodobom majetku.</w:t>
      </w:r>
    </w:p>
    <w:p w:rsidR="00B4421B" w:rsidRDefault="00A53F98" w:rsidP="00B4421B">
      <w:pPr>
        <w:pStyle w:val="Zkladntext"/>
        <w:spacing w:before="60"/>
        <w:ind w:left="357"/>
      </w:pPr>
      <w:r>
        <w:t>Sadzby o</w:t>
      </w:r>
      <w:r w:rsidR="00B4421B">
        <w:t>dpis</w:t>
      </w:r>
      <w:r>
        <w:t>ov</w:t>
      </w:r>
      <w:r w:rsidR="00B4421B">
        <w:t xml:space="preserve"> dlhodobého hmotného majetku sú zhodné s daňovými odpismi. Hmotný majetok, ktorého obstarávacia cena (resp. vlastné náklady) je 1 700 EUR a nižšia, spoločnosť považuje za zásoby.  Predpokladaná doba používania, metóda odpisovania a odpisová sadzba sú uvedené v nasledujúcej tabuľke:</w:t>
      </w:r>
    </w:p>
    <w:p w:rsidR="00B4421B" w:rsidRDefault="00B4421B" w:rsidP="00B4421B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B4421B" w:rsidTr="00B4421B">
        <w:trPr>
          <w:trHeight w:val="170"/>
        </w:trPr>
        <w:tc>
          <w:tcPr>
            <w:tcW w:w="3402" w:type="dxa"/>
            <w:gridSpan w:val="2"/>
          </w:tcPr>
          <w:p w:rsidR="00B4421B" w:rsidRDefault="00B4421B" w:rsidP="0059414F">
            <w:pPr>
              <w:pStyle w:val="Tabulka"/>
            </w:pPr>
            <w:r>
              <w:t>Druh majetku</w:t>
            </w:r>
          </w:p>
        </w:tc>
        <w:tc>
          <w:tcPr>
            <w:tcW w:w="1701" w:type="dxa"/>
          </w:tcPr>
          <w:p w:rsidR="00B4421B" w:rsidRDefault="00B4421B" w:rsidP="0059414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421B" w:rsidRDefault="00B4421B" w:rsidP="0059414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421B" w:rsidRDefault="00B4421B" w:rsidP="0059414F">
            <w:pPr>
              <w:pStyle w:val="Tabulka"/>
              <w:jc w:val="center"/>
            </w:pPr>
            <w:r>
              <w:t>ročná odpisová</w:t>
            </w:r>
          </w:p>
        </w:tc>
      </w:tr>
      <w:tr w:rsidR="00B4421B" w:rsidTr="00B4421B">
        <w:trPr>
          <w:trHeight w:val="170"/>
        </w:trPr>
        <w:tc>
          <w:tcPr>
            <w:tcW w:w="2976" w:type="dxa"/>
            <w:tcBorders>
              <w:bottom w:val="single" w:sz="4" w:space="0" w:color="auto"/>
            </w:tcBorders>
          </w:tcPr>
          <w:p w:rsidR="00B4421B" w:rsidRDefault="00B4421B" w:rsidP="0059414F">
            <w:pPr>
              <w:pStyle w:val="Tabulka"/>
            </w:pPr>
          </w:p>
        </w:tc>
        <w:tc>
          <w:tcPr>
            <w:tcW w:w="426" w:type="dxa"/>
          </w:tcPr>
          <w:p w:rsidR="00B4421B" w:rsidRDefault="00B4421B" w:rsidP="0059414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4421B" w:rsidRDefault="00B4421B" w:rsidP="0059414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4421B" w:rsidRDefault="00B4421B" w:rsidP="0059414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4421B" w:rsidRDefault="00B4421B" w:rsidP="0059414F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B4421B" w:rsidTr="00B4421B">
        <w:trPr>
          <w:trHeight w:val="170"/>
        </w:trPr>
        <w:tc>
          <w:tcPr>
            <w:tcW w:w="3402" w:type="dxa"/>
            <w:gridSpan w:val="2"/>
          </w:tcPr>
          <w:p w:rsidR="00B4421B" w:rsidRDefault="00B4421B" w:rsidP="0059414F">
            <w:pPr>
              <w:pStyle w:val="Tabulka"/>
            </w:pPr>
            <w:r>
              <w:t>Výpočtová technika</w:t>
            </w:r>
          </w:p>
        </w:tc>
        <w:tc>
          <w:tcPr>
            <w:tcW w:w="1701" w:type="dxa"/>
          </w:tcPr>
          <w:p w:rsidR="00B4421B" w:rsidRDefault="00B4421B" w:rsidP="0059414F">
            <w:pPr>
              <w:pStyle w:val="Tabulka"/>
              <w:jc w:val="center"/>
            </w:pPr>
            <w:r>
              <w:t>4 rokov</w:t>
            </w:r>
          </w:p>
        </w:tc>
        <w:tc>
          <w:tcPr>
            <w:tcW w:w="141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421B" w:rsidRDefault="00B4421B" w:rsidP="0059414F">
            <w:pPr>
              <w:pStyle w:val="Tabulka"/>
              <w:jc w:val="center"/>
            </w:pPr>
            <w:r>
              <w:t>Rovnomerné</w:t>
            </w:r>
          </w:p>
        </w:tc>
        <w:tc>
          <w:tcPr>
            <w:tcW w:w="142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421B" w:rsidRDefault="00B4421B" w:rsidP="0059414F">
            <w:pPr>
              <w:pStyle w:val="Tabulka"/>
              <w:jc w:val="center"/>
            </w:pPr>
            <w:r>
              <w:t>¼</w:t>
            </w:r>
          </w:p>
        </w:tc>
      </w:tr>
      <w:tr w:rsidR="00B4421B" w:rsidTr="00B4421B">
        <w:trPr>
          <w:trHeight w:val="170"/>
        </w:trPr>
        <w:tc>
          <w:tcPr>
            <w:tcW w:w="3402" w:type="dxa"/>
            <w:gridSpan w:val="2"/>
          </w:tcPr>
          <w:p w:rsidR="00B4421B" w:rsidRDefault="00A53F98" w:rsidP="0059414F">
            <w:pPr>
              <w:pStyle w:val="Tabulka"/>
            </w:pPr>
            <w:r>
              <w:t>Ostatné stroje a zariadenia</w:t>
            </w:r>
          </w:p>
        </w:tc>
        <w:tc>
          <w:tcPr>
            <w:tcW w:w="1701" w:type="dxa"/>
          </w:tcPr>
          <w:p w:rsidR="00B4421B" w:rsidRDefault="00A53F98" w:rsidP="0059414F">
            <w:pPr>
              <w:pStyle w:val="Tabulka"/>
              <w:jc w:val="center"/>
            </w:pPr>
            <w:r>
              <w:t>4-</w:t>
            </w:r>
            <w:r w:rsidR="00B4421B">
              <w:t>6 rokov</w:t>
            </w:r>
          </w:p>
        </w:tc>
        <w:tc>
          <w:tcPr>
            <w:tcW w:w="141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421B" w:rsidRDefault="00B4421B" w:rsidP="0059414F">
            <w:pPr>
              <w:pStyle w:val="Tabulka"/>
              <w:jc w:val="center"/>
            </w:pPr>
            <w:r>
              <w:t>Rovnomerné</w:t>
            </w:r>
          </w:p>
        </w:tc>
        <w:tc>
          <w:tcPr>
            <w:tcW w:w="142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421B" w:rsidRDefault="00A53F98" w:rsidP="00A53F98">
            <w:pPr>
              <w:pStyle w:val="Tabulka"/>
              <w:jc w:val="center"/>
            </w:pPr>
            <w:r>
              <w:t>¼-1/6</w:t>
            </w:r>
          </w:p>
        </w:tc>
      </w:tr>
      <w:tr w:rsidR="00B4421B" w:rsidTr="00B4421B">
        <w:trPr>
          <w:trHeight w:val="170"/>
        </w:trPr>
        <w:tc>
          <w:tcPr>
            <w:tcW w:w="3402" w:type="dxa"/>
            <w:gridSpan w:val="2"/>
          </w:tcPr>
          <w:p w:rsidR="00B4421B" w:rsidRDefault="00B4421B" w:rsidP="0059414F">
            <w:pPr>
              <w:pStyle w:val="Tabulka"/>
            </w:pPr>
          </w:p>
        </w:tc>
        <w:tc>
          <w:tcPr>
            <w:tcW w:w="1701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421B" w:rsidRDefault="00B4421B" w:rsidP="0059414F">
            <w:pPr>
              <w:pStyle w:val="Tabulka"/>
              <w:jc w:val="center"/>
            </w:pPr>
          </w:p>
        </w:tc>
      </w:tr>
    </w:tbl>
    <w:p w:rsidR="00DB0683" w:rsidRDefault="0024145B">
      <w:pPr>
        <w:pStyle w:val="Zkladntext"/>
      </w:pPr>
      <w:r>
        <w:t>K 31.</w:t>
      </w:r>
      <w:r w:rsidR="00160BFE">
        <w:t>03.2016</w:t>
      </w:r>
      <w:bookmarkStart w:id="3" w:name="_GoBack"/>
      <w:bookmarkEnd w:id="3"/>
      <w:r>
        <w:t xml:space="preserve"> Spoločnosť nevykazuje žiadny dlhodobý majetok. Majetok bol z časti predaný a z časti zlikvidovaný.</w:t>
      </w:r>
    </w:p>
    <w:p w:rsidR="002D5637" w:rsidRDefault="002D5637" w:rsidP="002D5637">
      <w:pPr>
        <w:pStyle w:val="Zkladntext"/>
        <w:ind w:left="0"/>
      </w:pPr>
    </w:p>
    <w:p w:rsidR="00AA3450" w:rsidRDefault="00DB0683" w:rsidP="00AA3450">
      <w:pPr>
        <w:pStyle w:val="Pismenka"/>
      </w:pPr>
      <w:r>
        <w:t xml:space="preserve">Zásoby </w:t>
      </w:r>
    </w:p>
    <w:p w:rsidR="00D31FCF" w:rsidRDefault="00D31FCF" w:rsidP="000003C4">
      <w:pPr>
        <w:pStyle w:val="Zkladntext"/>
      </w:pPr>
      <w:r>
        <w:t>Zásoby spoločnosť nevyka</w:t>
      </w:r>
      <w:r w:rsidR="00DB3355">
        <w:t>zuje</w:t>
      </w:r>
      <w:r>
        <w:t>.</w:t>
      </w:r>
    </w:p>
    <w:p w:rsidR="00AA3450" w:rsidRPr="000003C4" w:rsidRDefault="000003C4" w:rsidP="000003C4">
      <w:pPr>
        <w:pStyle w:val="Zkladntext"/>
      </w:pPr>
      <w:r w:rsidRPr="000003C4">
        <w:lastRenderedPageBreak/>
        <w:t>Na</w:t>
      </w:r>
      <w:r w:rsidR="00A53F98">
        <w:t>kupovaný spotrebný materiál (nap</w:t>
      </w:r>
      <w:r w:rsidRPr="000003C4">
        <w:t>r. k</w:t>
      </w:r>
      <w:r w:rsidR="00AA3450" w:rsidRPr="000003C4">
        <w:t xml:space="preserve">ancelárske potreby a </w:t>
      </w:r>
      <w:r w:rsidRPr="000003C4">
        <w:t>drobný</w:t>
      </w:r>
      <w:r w:rsidR="00AA3450" w:rsidRPr="000003C4">
        <w:t xml:space="preserve"> hmotný majetok, ktorého ocenenie je 1 700 EUR a</w:t>
      </w:r>
      <w:r w:rsidRPr="000003C4">
        <w:t> </w:t>
      </w:r>
      <w:r w:rsidR="00AA3450" w:rsidRPr="000003C4">
        <w:t>menej</w:t>
      </w:r>
      <w:r w:rsidRPr="000003C4">
        <w:t>)</w:t>
      </w:r>
      <w:r w:rsidR="00AA3450" w:rsidRPr="000003C4">
        <w:t xml:space="preserve"> </w:t>
      </w:r>
      <w:r w:rsidRPr="000003C4">
        <w:t>bol účtovaný v zmysle interných predpisov</w:t>
      </w:r>
      <w:r w:rsidR="00AA3450" w:rsidRPr="000003C4">
        <w:t xml:space="preserve"> priamo do nákladov. </w:t>
      </w:r>
    </w:p>
    <w:p w:rsidR="00342542" w:rsidRDefault="00342542">
      <w:pPr>
        <w:pStyle w:val="Zkladntext"/>
        <w:rPr>
          <w:b/>
        </w:rPr>
      </w:pPr>
    </w:p>
    <w:p w:rsidR="00521007" w:rsidRDefault="00521007">
      <w:pPr>
        <w:pStyle w:val="Zkladntext"/>
        <w:rPr>
          <w:b/>
        </w:rPr>
      </w:pPr>
    </w:p>
    <w:p w:rsidR="00DB0683" w:rsidRDefault="00DB0683">
      <w:pPr>
        <w:pStyle w:val="Pismenka"/>
      </w:pPr>
      <w:r>
        <w:t>Pohľadávky</w:t>
      </w:r>
    </w:p>
    <w:p w:rsidR="00DB0683" w:rsidRDefault="00DB0683">
      <w:pPr>
        <w:pStyle w:val="Zkladntext"/>
      </w:pPr>
      <w:r>
        <w:t>Pohľadávky sa pri ich vzniku oceňujú ich menovitou hodnotou; postúpené pohľadávky sa oceňujú obstarávacou cenou, vrátane nákladov súvisiacich s obstaraním. Toto ocenenie sa znižuje o pochybné a nevymožiteľné pohľadávky prostredníctvom opravných položiek.</w:t>
      </w:r>
    </w:p>
    <w:p w:rsidR="00DB0683" w:rsidRDefault="00DB0683">
      <w:pPr>
        <w:pStyle w:val="Zkladntext"/>
      </w:pPr>
    </w:p>
    <w:p w:rsidR="00DB0683" w:rsidRDefault="00DB0683">
      <w:pPr>
        <w:pStyle w:val="Pismenka"/>
      </w:pPr>
      <w:r>
        <w:t>Peňažné prostriedky a ceniny</w:t>
      </w:r>
    </w:p>
    <w:p w:rsidR="00DB0683" w:rsidRDefault="00DB0683">
      <w:pPr>
        <w:pStyle w:val="Zkladntext"/>
      </w:pPr>
      <w:r>
        <w:t xml:space="preserve">Peňažné prostriedky a ceniny sa oceňujú ich menovitou hodnotou. </w:t>
      </w:r>
    </w:p>
    <w:p w:rsidR="004B2F56" w:rsidRDefault="004B2F56" w:rsidP="00AA3450">
      <w:pPr>
        <w:pStyle w:val="Zkladntext"/>
        <w:ind w:left="0"/>
      </w:pPr>
    </w:p>
    <w:p w:rsidR="00DB0683" w:rsidRDefault="00DB0683">
      <w:pPr>
        <w:pStyle w:val="Pismenka"/>
      </w:pPr>
      <w:r>
        <w:t>Rezervy</w:t>
      </w:r>
    </w:p>
    <w:p w:rsidR="00DB0683" w:rsidRDefault="00DB0683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F32B32" w:rsidRDefault="00F32B32">
      <w:pPr>
        <w:pStyle w:val="Pismenka"/>
        <w:numPr>
          <w:ilvl w:val="0"/>
          <w:numId w:val="0"/>
        </w:numPr>
      </w:pPr>
    </w:p>
    <w:p w:rsidR="00DB0683" w:rsidRDefault="00DB0683">
      <w:pPr>
        <w:pStyle w:val="Pismenka"/>
      </w:pPr>
      <w:r>
        <w:t>Záväzky</w:t>
      </w:r>
    </w:p>
    <w:p w:rsidR="00DB0683" w:rsidRDefault="00DB0683" w:rsidP="00083949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083949" w:rsidRDefault="00083949" w:rsidP="00083949">
      <w:pPr>
        <w:pStyle w:val="Zkladntext"/>
        <w:rPr>
          <w:sz w:val="24"/>
        </w:rPr>
      </w:pPr>
    </w:p>
    <w:p w:rsidR="00DB0683" w:rsidRDefault="00DB0683">
      <w:pPr>
        <w:pStyle w:val="Pismenka"/>
      </w:pPr>
      <w:r>
        <w:t>Odložené dane</w:t>
      </w:r>
    </w:p>
    <w:p w:rsidR="00DB0683" w:rsidRDefault="00DB0683">
      <w:pPr>
        <w:pStyle w:val="Zkladntext"/>
      </w:pPr>
      <w:r>
        <w:t xml:space="preserve">Odložené dane (odložená daňová pohľadávka a odložený daňový záväzok) sa vzťahujú na: </w:t>
      </w:r>
    </w:p>
    <w:p w:rsidR="00DB0683" w:rsidRDefault="00DB0683" w:rsidP="00D07950">
      <w:pPr>
        <w:pStyle w:val="Zkladntext"/>
        <w:numPr>
          <w:ilvl w:val="0"/>
          <w:numId w:val="7"/>
        </w:numPr>
      </w:pPr>
      <w:r>
        <w:t>dočasné rozdiely medzi účtovnou hodnotou majetku a účtovnou hodnotou záväzkov vykázanou v súvahe a ich daňovou základňou,</w:t>
      </w:r>
    </w:p>
    <w:p w:rsidR="00DB0683" w:rsidRDefault="00DB0683" w:rsidP="00D07950">
      <w:pPr>
        <w:pStyle w:val="Zkladntext"/>
        <w:numPr>
          <w:ilvl w:val="0"/>
          <w:numId w:val="7"/>
        </w:numPr>
      </w:pPr>
      <w:r>
        <w:t>možnosti umorovať daňovú stratu v budúcnosti, pod ktorou sa rozumie možnosť odpočítať daňovú stratu od základu dane v budúcnosti,</w:t>
      </w:r>
    </w:p>
    <w:p w:rsidR="00DB0683" w:rsidRDefault="00DB0683" w:rsidP="00D07950">
      <w:pPr>
        <w:pStyle w:val="Zkladntext"/>
        <w:numPr>
          <w:ilvl w:val="0"/>
          <w:numId w:val="7"/>
        </w:numPr>
      </w:pPr>
      <w:r>
        <w:t>možnosti previesť nevyužité daňové odpočty a iné daňové nároky do budúcich období.</w:t>
      </w:r>
    </w:p>
    <w:p w:rsidR="00DB0683" w:rsidRDefault="002D5637" w:rsidP="002D5637">
      <w:pPr>
        <w:pStyle w:val="Zkladntext"/>
      </w:pPr>
      <w:r w:rsidRPr="00D306F2">
        <w:rPr>
          <w:szCs w:val="18"/>
        </w:rPr>
        <w:t>O</w:t>
      </w:r>
      <w:r>
        <w:rPr>
          <w:szCs w:val="18"/>
        </w:rPr>
        <w:t>dložená daňová pohľadávka bude vykázaná len, ak je pravdepodobné</w:t>
      </w:r>
      <w:r>
        <w:t>, že základ dane,</w:t>
      </w:r>
      <w:r w:rsidRPr="00D306F2">
        <w:t xml:space="preserve"> voči ktorému bude možné dočasné rozdiely vyrovnať, bude v budúcnosti dosiahnuteľný.</w:t>
      </w:r>
    </w:p>
    <w:p w:rsidR="00DB0683" w:rsidRDefault="00DB0683" w:rsidP="00733CA2">
      <w:pPr>
        <w:pStyle w:val="Zkladntext"/>
        <w:ind w:left="0"/>
      </w:pPr>
    </w:p>
    <w:p w:rsidR="004D3EAB" w:rsidRPr="00F32B32" w:rsidRDefault="00DB0683" w:rsidP="00F32B32">
      <w:pPr>
        <w:pStyle w:val="Pismenka"/>
      </w:pPr>
      <w:r>
        <w:t>Cudzia mena</w:t>
      </w:r>
    </w:p>
    <w:p w:rsidR="00331400" w:rsidRDefault="00331400" w:rsidP="000A0521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331400" w:rsidRDefault="00331400" w:rsidP="000A0521">
      <w:pPr>
        <w:pStyle w:val="Zkladntext"/>
        <w:spacing w:before="60"/>
        <w:ind w:left="425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331400" w:rsidRDefault="00331400" w:rsidP="000A0521">
      <w:pPr>
        <w:pStyle w:val="Zkladntext"/>
        <w:spacing w:before="60"/>
        <w:ind w:left="425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331400" w:rsidRDefault="00331400" w:rsidP="000A0521">
      <w:pPr>
        <w:pStyle w:val="Zkladntext"/>
        <w:spacing w:before="60"/>
        <w:ind w:left="425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331400" w:rsidRDefault="00331400" w:rsidP="000A0521">
      <w:pPr>
        <w:pStyle w:val="Zkladntext"/>
        <w:spacing w:before="60"/>
        <w:ind w:left="425"/>
      </w:pPr>
      <w:r>
        <w:t>Prijaté a poskytnuté preddavky sa ku dňu, ku ktorému sa zostavuje účtovná závierka, na menu euro už neprepočítavajú.</w:t>
      </w:r>
    </w:p>
    <w:p w:rsidR="007A7AC5" w:rsidRDefault="007A7AC5">
      <w:pPr>
        <w:pStyle w:val="Zkladntext"/>
      </w:pPr>
    </w:p>
    <w:p w:rsidR="00DB0683" w:rsidRDefault="00DB0683">
      <w:pPr>
        <w:pStyle w:val="Pismenka"/>
      </w:pPr>
      <w:r>
        <w:t>Výnosy</w:t>
      </w:r>
    </w:p>
    <w:p w:rsidR="004B2F56" w:rsidRDefault="00452D22" w:rsidP="00AA3450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733CA2" w:rsidRDefault="00733CA2" w:rsidP="00E0064C">
      <w:pPr>
        <w:pStyle w:val="Zkladntext"/>
        <w:ind w:left="0"/>
        <w:rPr>
          <w:sz w:val="16"/>
          <w:szCs w:val="16"/>
        </w:rPr>
      </w:pPr>
    </w:p>
    <w:p w:rsidR="00733CA2" w:rsidRPr="00AA3450" w:rsidRDefault="00860819" w:rsidP="00AA3450">
      <w:pPr>
        <w:pStyle w:val="Zkladntext"/>
        <w:rPr>
          <w:sz w:val="16"/>
          <w:szCs w:val="16"/>
        </w:rPr>
      </w:pPr>
      <w:r>
        <w:rPr>
          <w:sz w:val="16"/>
          <w:szCs w:val="16"/>
        </w:rPr>
        <w:t xml:space="preserve"> </w:t>
      </w:r>
    </w:p>
    <w:p w:rsidR="00DB0683" w:rsidRDefault="00DB0683" w:rsidP="007C3A81">
      <w:pPr>
        <w:pStyle w:val="Nadpis1"/>
      </w:pPr>
      <w:bookmarkStart w:id="4" w:name="_Toc530739900"/>
      <w:r>
        <w:t>informácie</w:t>
      </w:r>
      <w:bookmarkEnd w:id="4"/>
      <w:r w:rsidR="00707A54">
        <w:t>, ktoré vysvetľujú a dopĺňajú súvahu a výkaz ziskov a strát</w:t>
      </w:r>
    </w:p>
    <w:p w:rsidR="002C0E18" w:rsidRDefault="002C0E18">
      <w:pPr>
        <w:pStyle w:val="Zkladntext"/>
        <w:ind w:left="0"/>
        <w:rPr>
          <w:b/>
        </w:rPr>
      </w:pPr>
    </w:p>
    <w:p w:rsidR="00536FA5" w:rsidRDefault="00DB0683" w:rsidP="00707A54">
      <w:pPr>
        <w:pStyle w:val="Nadpis2"/>
        <w:numPr>
          <w:ilvl w:val="0"/>
          <w:numId w:val="34"/>
        </w:numPr>
      </w:pPr>
      <w:bookmarkStart w:id="5" w:name="_Toc530739909"/>
      <w:r>
        <w:t>Záväzky</w:t>
      </w:r>
      <w:bookmarkEnd w:id="5"/>
    </w:p>
    <w:p w:rsidR="004F6CB6" w:rsidRDefault="004F6CB6" w:rsidP="00331E2B">
      <w:pPr>
        <w:pStyle w:val="Zkladntext"/>
        <w:ind w:left="0" w:firstLine="357"/>
      </w:pPr>
    </w:p>
    <w:p w:rsidR="00CC5C74" w:rsidRDefault="00CC5C74" w:rsidP="00CC5C74">
      <w:pPr>
        <w:pStyle w:val="Zkladntext"/>
        <w:ind w:left="0" w:firstLine="357"/>
      </w:pPr>
      <w:r>
        <w:t>Štruktúra z</w:t>
      </w:r>
      <w:r w:rsidR="00707A54">
        <w:t xml:space="preserve">áväzkov </w:t>
      </w:r>
      <w:r>
        <w:t xml:space="preserve"> podľa zostatkovej doby splatnosti je uvedená v nasledujúcom prehľade:</w:t>
      </w:r>
    </w:p>
    <w:tbl>
      <w:tblPr>
        <w:tblW w:w="9469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6"/>
        <w:gridCol w:w="571"/>
        <w:gridCol w:w="2074"/>
        <w:gridCol w:w="1998"/>
      </w:tblGrid>
      <w:tr w:rsidR="00DE6FF3" w:rsidRPr="00905475" w:rsidTr="00DE6FF3">
        <w:trPr>
          <w:trHeight w:val="170"/>
        </w:trPr>
        <w:tc>
          <w:tcPr>
            <w:tcW w:w="48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6FF3" w:rsidRPr="00905475" w:rsidRDefault="00DE6FF3" w:rsidP="00702DE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6FF3" w:rsidRPr="00905475" w:rsidRDefault="00DE6FF3" w:rsidP="00702DE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r.suv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20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6FF3" w:rsidRPr="00905475" w:rsidRDefault="00DE6FF3" w:rsidP="00702DE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6FF3" w:rsidRPr="00905475" w:rsidRDefault="00DE6FF3" w:rsidP="00702DE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E6FF3" w:rsidRPr="00905475" w:rsidTr="00DE6FF3">
        <w:trPr>
          <w:trHeight w:val="170"/>
        </w:trPr>
        <w:tc>
          <w:tcPr>
            <w:tcW w:w="48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6FF3" w:rsidRPr="00905475" w:rsidRDefault="00DE6FF3" w:rsidP="00702DE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6FF3" w:rsidRDefault="00DE6FF3" w:rsidP="00702DE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102</w:t>
            </w:r>
          </w:p>
        </w:tc>
        <w:tc>
          <w:tcPr>
            <w:tcW w:w="20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E6FF3" w:rsidRPr="00905475" w:rsidRDefault="00DE6FF3" w:rsidP="00702DE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1 454</w:t>
            </w:r>
          </w:p>
        </w:tc>
        <w:tc>
          <w:tcPr>
            <w:tcW w:w="19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6FF3" w:rsidRPr="00905475" w:rsidRDefault="003E6D17" w:rsidP="0041101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1 454</w:t>
            </w:r>
          </w:p>
        </w:tc>
      </w:tr>
      <w:tr w:rsidR="00DE6FF3" w:rsidRPr="00905475" w:rsidTr="00DE6FF3">
        <w:trPr>
          <w:trHeight w:val="170"/>
        </w:trPr>
        <w:tc>
          <w:tcPr>
            <w:tcW w:w="48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6FF3" w:rsidRPr="00905475" w:rsidRDefault="00DE6FF3" w:rsidP="00702DE1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6FF3" w:rsidRDefault="00DE6FF3" w:rsidP="00702DE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E6FF3" w:rsidRPr="00905475" w:rsidRDefault="00DE6FF3" w:rsidP="00702DE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6FF3" w:rsidRPr="00905475" w:rsidRDefault="00DE6FF3" w:rsidP="0041101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E6FF3" w:rsidRPr="00905475" w:rsidTr="00DE6FF3">
        <w:trPr>
          <w:trHeight w:val="170"/>
        </w:trPr>
        <w:tc>
          <w:tcPr>
            <w:tcW w:w="48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6FF3" w:rsidRPr="00905475" w:rsidRDefault="00DE6FF3" w:rsidP="00702DE1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6FF3" w:rsidRDefault="00DE6FF3" w:rsidP="0084095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E6FF3" w:rsidRPr="00905475" w:rsidRDefault="00DE6FF3" w:rsidP="0084095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1 454</w:t>
            </w:r>
          </w:p>
        </w:tc>
        <w:tc>
          <w:tcPr>
            <w:tcW w:w="19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6FF3" w:rsidRPr="00905475" w:rsidRDefault="003E6D17" w:rsidP="0041101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1 454</w:t>
            </w:r>
          </w:p>
        </w:tc>
      </w:tr>
      <w:tr w:rsidR="00DE6FF3" w:rsidRPr="00905475" w:rsidTr="00DE6FF3">
        <w:trPr>
          <w:trHeight w:val="170"/>
        </w:trPr>
        <w:tc>
          <w:tcPr>
            <w:tcW w:w="48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6FF3" w:rsidRPr="00905475" w:rsidRDefault="00DE6FF3" w:rsidP="00702DE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6FF3" w:rsidRDefault="00DE6FF3" w:rsidP="00702DE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122</w:t>
            </w:r>
          </w:p>
        </w:tc>
        <w:tc>
          <w:tcPr>
            <w:tcW w:w="20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E6FF3" w:rsidRPr="00905475" w:rsidRDefault="003E6D17" w:rsidP="00702DE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17 907</w:t>
            </w:r>
          </w:p>
        </w:tc>
        <w:tc>
          <w:tcPr>
            <w:tcW w:w="19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6FF3" w:rsidRPr="00905475" w:rsidRDefault="003E6D17" w:rsidP="0041101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39 945</w:t>
            </w:r>
          </w:p>
        </w:tc>
      </w:tr>
      <w:tr w:rsidR="00DE6FF3" w:rsidRPr="00905475" w:rsidTr="00DE6FF3">
        <w:trPr>
          <w:trHeight w:val="170"/>
        </w:trPr>
        <w:tc>
          <w:tcPr>
            <w:tcW w:w="48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6FF3" w:rsidRPr="00905475" w:rsidRDefault="00DE6FF3" w:rsidP="00702DE1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6FF3" w:rsidRDefault="00DE6FF3" w:rsidP="00702DE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E6FF3" w:rsidRPr="00905475" w:rsidRDefault="003E6D17" w:rsidP="00702DE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17 907</w:t>
            </w:r>
          </w:p>
        </w:tc>
        <w:tc>
          <w:tcPr>
            <w:tcW w:w="19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6FF3" w:rsidRPr="00905475" w:rsidRDefault="003E6D17" w:rsidP="0041101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39 894</w:t>
            </w:r>
          </w:p>
        </w:tc>
      </w:tr>
      <w:tr w:rsidR="00DE6FF3" w:rsidRPr="00905475" w:rsidTr="00DE6FF3">
        <w:trPr>
          <w:trHeight w:val="170"/>
        </w:trPr>
        <w:tc>
          <w:tcPr>
            <w:tcW w:w="48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6FF3" w:rsidRPr="00905475" w:rsidRDefault="00DE6FF3" w:rsidP="00702DE1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lastRenderedPageBreak/>
              <w:t>Záväzky po lehote splatnosti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6FF3" w:rsidRDefault="00DE6FF3" w:rsidP="00702DE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E6FF3" w:rsidRDefault="003E6D17" w:rsidP="00702DE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6FF3" w:rsidRDefault="003E6D17" w:rsidP="0041101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51</w:t>
            </w:r>
          </w:p>
        </w:tc>
      </w:tr>
    </w:tbl>
    <w:p w:rsidR="00CC5C74" w:rsidRDefault="00CC5C74" w:rsidP="00CC5C74">
      <w:pPr>
        <w:pStyle w:val="Zkladntext"/>
        <w:ind w:left="0"/>
      </w:pPr>
    </w:p>
    <w:p w:rsidR="00B4421B" w:rsidRDefault="00491794" w:rsidP="00905475">
      <w:pPr>
        <w:pStyle w:val="Zkladntext"/>
        <w:ind w:left="0"/>
      </w:pPr>
      <w:r w:rsidRPr="00491794">
        <w:t xml:space="preserve">Spoločnosť nemá záväzky kryté záložným právom a ani </w:t>
      </w:r>
      <w:r w:rsidR="00702DE1">
        <w:t xml:space="preserve">inou </w:t>
      </w:r>
      <w:r w:rsidRPr="00491794">
        <w:t>formou zabezpečeni</w:t>
      </w:r>
      <w:r w:rsidR="00702DE1">
        <w:t>a</w:t>
      </w:r>
      <w:r w:rsidRPr="00491794">
        <w:t>.</w:t>
      </w:r>
    </w:p>
    <w:p w:rsidR="00037B3F" w:rsidRPr="00DD3B81" w:rsidRDefault="00037B3F" w:rsidP="00707A54">
      <w:pPr>
        <w:pStyle w:val="Zkladntext"/>
        <w:ind w:left="0"/>
        <w:rPr>
          <w:caps/>
          <w:szCs w:val="18"/>
        </w:rPr>
      </w:pPr>
    </w:p>
    <w:p w:rsidR="00F93CD3" w:rsidRDefault="00F93CD3">
      <w:pPr>
        <w:pStyle w:val="Zkladntext"/>
      </w:pPr>
    </w:p>
    <w:p w:rsidR="00DB0683" w:rsidRDefault="00DB0683" w:rsidP="00E15A1B">
      <w:pPr>
        <w:pStyle w:val="Nadpis1"/>
      </w:pPr>
      <w:r>
        <w:t>Informácie o iných aktívach a iných pasívach</w:t>
      </w:r>
    </w:p>
    <w:p w:rsidR="005C272A" w:rsidRDefault="005C272A" w:rsidP="005C272A">
      <w:pPr>
        <w:pStyle w:val="Zkladntext"/>
        <w:ind w:left="0"/>
      </w:pPr>
    </w:p>
    <w:p w:rsidR="00707A54" w:rsidRPr="00707A54" w:rsidRDefault="00707A54" w:rsidP="00707A54">
      <w:pPr>
        <w:pStyle w:val="Nadpis2"/>
        <w:numPr>
          <w:ilvl w:val="0"/>
          <w:numId w:val="31"/>
        </w:numPr>
      </w:pPr>
      <w:bookmarkStart w:id="6" w:name="_Toc530739921"/>
      <w:r>
        <w:t xml:space="preserve">Podmienený majetok </w:t>
      </w:r>
      <w:r w:rsidRPr="00DD3B81">
        <w:rPr>
          <w:b w:val="0"/>
        </w:rPr>
        <w:t>- Spoločnosť nemá podmienený majetok.</w:t>
      </w:r>
    </w:p>
    <w:p w:rsidR="005C272A" w:rsidRPr="00707A54" w:rsidRDefault="005C272A" w:rsidP="001846E8">
      <w:pPr>
        <w:pStyle w:val="Nadpis2"/>
        <w:numPr>
          <w:ilvl w:val="0"/>
          <w:numId w:val="31"/>
        </w:numPr>
        <w:rPr>
          <w:b w:val="0"/>
        </w:rPr>
      </w:pPr>
      <w:r>
        <w:t>P</w:t>
      </w:r>
      <w:bookmarkEnd w:id="6"/>
      <w:r>
        <w:t>odmienené záväzky</w:t>
      </w:r>
      <w:bookmarkStart w:id="7" w:name="_Toc530739922"/>
      <w:r w:rsidR="00707A54">
        <w:t xml:space="preserve"> - </w:t>
      </w:r>
      <w:r w:rsidR="00707A54" w:rsidRPr="00707A54">
        <w:rPr>
          <w:b w:val="0"/>
        </w:rPr>
        <w:t>žiadne</w:t>
      </w:r>
    </w:p>
    <w:bookmarkEnd w:id="7"/>
    <w:p w:rsidR="005C272A" w:rsidRDefault="005C272A" w:rsidP="00DD3B81">
      <w:pPr>
        <w:pStyle w:val="Nadpis2"/>
        <w:numPr>
          <w:ilvl w:val="0"/>
          <w:numId w:val="31"/>
        </w:numPr>
      </w:pPr>
      <w:r>
        <w:t>Ostatné finančné povinnosti</w:t>
      </w:r>
      <w:r w:rsidR="00DD3B81">
        <w:t xml:space="preserve"> </w:t>
      </w:r>
      <w:r w:rsidR="00DD3B81" w:rsidRPr="00DD3B81">
        <w:rPr>
          <w:b w:val="0"/>
        </w:rPr>
        <w:t>- žiadne</w:t>
      </w:r>
    </w:p>
    <w:p w:rsidR="006D2C28" w:rsidRDefault="006D2C28" w:rsidP="006D2C28">
      <w:pPr>
        <w:pStyle w:val="Zkladntext"/>
        <w:ind w:left="0"/>
      </w:pPr>
    </w:p>
    <w:p w:rsidR="002F374C" w:rsidRDefault="002F374C" w:rsidP="00D15B4E">
      <w:pPr>
        <w:pStyle w:val="Zkladntext"/>
        <w:ind w:left="0"/>
      </w:pPr>
    </w:p>
    <w:p w:rsidR="00735D91" w:rsidRDefault="00735D91" w:rsidP="00D15B4E">
      <w:pPr>
        <w:pStyle w:val="Zkladntext"/>
        <w:ind w:left="0"/>
      </w:pPr>
    </w:p>
    <w:p w:rsidR="00DB0683" w:rsidRDefault="00DB0683" w:rsidP="00DD3B81">
      <w:pPr>
        <w:pStyle w:val="Nadpis1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:rsidR="009821E7" w:rsidRDefault="00E15A1B" w:rsidP="00DD3B81">
      <w:pPr>
        <w:pStyle w:val="Zkladntext"/>
      </w:pPr>
      <w:r>
        <w:t xml:space="preserve">Po 31. </w:t>
      </w:r>
      <w:r w:rsidR="003E6D17">
        <w:t xml:space="preserve">Marca </w:t>
      </w:r>
      <w:r>
        <w:t xml:space="preserve"> </w:t>
      </w:r>
      <w:r w:rsidR="00B95F5F" w:rsidRPr="00E15A1B">
        <w:t>2</w:t>
      </w:r>
      <w:r w:rsidR="00D7641A" w:rsidRPr="00E15A1B">
        <w:t>01</w:t>
      </w:r>
      <w:r w:rsidR="003E6D17">
        <w:t>6</w:t>
      </w:r>
      <w:r w:rsidR="00DB0683" w:rsidRPr="00E15A1B">
        <w:t xml:space="preserve"> nenastali</w:t>
      </w:r>
      <w:r w:rsidR="00DB0683" w:rsidRPr="009A7472">
        <w:t xml:space="preserve"> žiadne udalosti, ktoré majú významný vplyv na verné zobrazenie skutočností, ktoré sú predmetom účtovníctva</w:t>
      </w:r>
      <w:r w:rsidR="00970ABE" w:rsidRPr="009A7472">
        <w:t>.</w:t>
      </w:r>
      <w:bookmarkStart w:id="9" w:name="_Toc530739907"/>
      <w:r>
        <w:t xml:space="preserve"> </w:t>
      </w:r>
      <w:r w:rsidR="00FC7A33">
        <w:t xml:space="preserve">Spoločnosť dňom </w:t>
      </w:r>
      <w:r w:rsidR="003E6D17">
        <w:t>3</w:t>
      </w:r>
      <w:r w:rsidR="00FC7A33">
        <w:t xml:space="preserve">1. </w:t>
      </w:r>
      <w:r w:rsidR="003E6D17">
        <w:t xml:space="preserve">Marec </w:t>
      </w:r>
      <w:r w:rsidR="00FC7A33">
        <w:t xml:space="preserve"> 201</w:t>
      </w:r>
      <w:r w:rsidR="003E6D17">
        <w:t>6</w:t>
      </w:r>
      <w:r w:rsidR="00FC7A33">
        <w:t xml:space="preserve"> </w:t>
      </w:r>
      <w:r w:rsidR="003E6D17">
        <w:t>ukončila likvidáciu</w:t>
      </w:r>
      <w:r w:rsidR="00FC7A33">
        <w:t>.</w:t>
      </w:r>
    </w:p>
    <w:p w:rsidR="00F93CD3" w:rsidRDefault="00F93CD3" w:rsidP="000D5C1A"/>
    <w:p w:rsidR="00735D91" w:rsidRPr="000D5C1A" w:rsidRDefault="00735D91" w:rsidP="000D5C1A"/>
    <w:bookmarkEnd w:id="9"/>
    <w:p w:rsidR="003131AE" w:rsidRDefault="003131AE" w:rsidP="0025117E">
      <w:pPr>
        <w:pStyle w:val="Zkladntext"/>
        <w:ind w:left="0"/>
      </w:pPr>
    </w:p>
    <w:sectPr w:rsidR="003131AE" w:rsidSect="00521007">
      <w:headerReference w:type="default" r:id="rId8"/>
      <w:footerReference w:type="default" r:id="rId9"/>
      <w:pgSz w:w="11907" w:h="16840" w:code="9"/>
      <w:pgMar w:top="1134" w:right="1134" w:bottom="1134" w:left="1474" w:header="675" w:footer="408" w:gutter="0"/>
      <w:pgNumType w:start="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0AA3" w:rsidRDefault="00C90AA3">
      <w:r>
        <w:separator/>
      </w:r>
    </w:p>
  </w:endnote>
  <w:endnote w:type="continuationSeparator" w:id="0">
    <w:p w:rsidR="00C90AA3" w:rsidRDefault="00C90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83222603"/>
      <w:docPartObj>
        <w:docPartGallery w:val="Page Numbers (Bottom of Page)"/>
        <w:docPartUnique/>
      </w:docPartObj>
    </w:sdtPr>
    <w:sdtEndPr/>
    <w:sdtContent>
      <w:p w:rsidR="00521007" w:rsidRDefault="0052100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60BFE">
          <w:rPr>
            <w:noProof/>
          </w:rPr>
          <w:t>3</w:t>
        </w:r>
        <w:r>
          <w:fldChar w:fldCharType="end"/>
        </w:r>
      </w:p>
    </w:sdtContent>
  </w:sdt>
  <w:p w:rsidR="00C242DC" w:rsidRDefault="00C242DC">
    <w:pPr>
      <w:pStyle w:val="Pta"/>
      <w:ind w:right="360"/>
      <w:rPr>
        <w:sz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0AA3" w:rsidRDefault="00C90AA3">
      <w:r>
        <w:separator/>
      </w:r>
    </w:p>
  </w:footnote>
  <w:footnote w:type="continuationSeparator" w:id="0">
    <w:p w:rsidR="00C90AA3" w:rsidRDefault="00C90A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242DC" w:rsidRPr="00C14925" w:rsidTr="001D36A9">
      <w:trPr>
        <w:trHeight w:val="126"/>
      </w:trPr>
      <w:tc>
        <w:tcPr>
          <w:tcW w:w="206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C14925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  <w:hideMark/>
        </w:tcPr>
        <w:p w:rsidR="00C242DC" w:rsidRPr="00C14925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C242DC" w:rsidRPr="00833D0C" w:rsidRDefault="00C242DC" w:rsidP="001D36A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242DC" w:rsidRPr="00C14925" w:rsidTr="001D36A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242DC" w:rsidRPr="00C14925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C242DC" w:rsidRPr="00C14925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C242DC" w:rsidRDefault="00C242D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25239B8"/>
    <w:multiLevelType w:val="hybridMultilevel"/>
    <w:tmpl w:val="A50C40CC"/>
    <w:lvl w:ilvl="0" w:tplc="96EE8C1C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74D4C16"/>
    <w:multiLevelType w:val="hybridMultilevel"/>
    <w:tmpl w:val="A7888386"/>
    <w:lvl w:ilvl="0" w:tplc="3F2498E8">
      <w:start w:val="8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4">
    <w:nsid w:val="0C5537CD"/>
    <w:multiLevelType w:val="hybridMultilevel"/>
    <w:tmpl w:val="FB08211E"/>
    <w:lvl w:ilvl="0" w:tplc="6206E04C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4C6AEC30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94CCF292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5BCADD90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6B507DAA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4A7CC43A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9D4E56A2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1BCCD1AC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5B7C347E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5">
    <w:nsid w:val="167F4017"/>
    <w:multiLevelType w:val="hybridMultilevel"/>
    <w:tmpl w:val="02024B98"/>
    <w:lvl w:ilvl="0" w:tplc="C55A9BA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943D00"/>
    <w:multiLevelType w:val="hybridMultilevel"/>
    <w:tmpl w:val="8D4034EC"/>
    <w:lvl w:ilvl="0" w:tplc="F2680ACC">
      <w:start w:val="1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7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0D807BB"/>
    <w:multiLevelType w:val="singleLevel"/>
    <w:tmpl w:val="86A602AA"/>
    <w:lvl w:ilvl="0">
      <w:start w:val="2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1C21018"/>
    <w:multiLevelType w:val="hybridMultilevel"/>
    <w:tmpl w:val="37983696"/>
    <w:lvl w:ilvl="0" w:tplc="38FC824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DA5D0C"/>
    <w:multiLevelType w:val="hybridMultilevel"/>
    <w:tmpl w:val="21981AD8"/>
    <w:lvl w:ilvl="0" w:tplc="480C482C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4C12C40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37F15E4C"/>
    <w:multiLevelType w:val="hybridMultilevel"/>
    <w:tmpl w:val="25C0B6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E451EC4"/>
    <w:multiLevelType w:val="hybridMultilevel"/>
    <w:tmpl w:val="B44C5010"/>
    <w:lvl w:ilvl="0" w:tplc="616A874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15E66C2"/>
    <w:multiLevelType w:val="hybridMultilevel"/>
    <w:tmpl w:val="D9C60850"/>
    <w:lvl w:ilvl="0" w:tplc="11845394">
      <w:start w:val="1"/>
      <w:numFmt w:val="decimal"/>
      <w:lvlText w:val="%1"/>
      <w:lvlJc w:val="righ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6FF596A"/>
    <w:multiLevelType w:val="hybridMultilevel"/>
    <w:tmpl w:val="52804962"/>
    <w:lvl w:ilvl="0" w:tplc="A2285D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55881777"/>
    <w:multiLevelType w:val="hybridMultilevel"/>
    <w:tmpl w:val="87AAF34C"/>
    <w:lvl w:ilvl="0" w:tplc="01DCCA5A">
      <w:start w:val="1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61D025B7"/>
    <w:multiLevelType w:val="hybridMultilevel"/>
    <w:tmpl w:val="9272A4C8"/>
    <w:lvl w:ilvl="0" w:tplc="107CEAF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BD6361"/>
    <w:multiLevelType w:val="hybridMultilevel"/>
    <w:tmpl w:val="7882AB38"/>
    <w:lvl w:ilvl="0" w:tplc="F8A6C206">
      <w:start w:val="1"/>
      <w:numFmt w:val="decimal"/>
      <w:lvlText w:val="%1."/>
      <w:lvlJc w:val="left"/>
      <w:pPr>
        <w:ind w:left="1080" w:hanging="360"/>
      </w:pPr>
      <w:rPr>
        <w:rFonts w:ascii="Arial" w:hAnsi="Arial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69E70476"/>
    <w:multiLevelType w:val="hybridMultilevel"/>
    <w:tmpl w:val="C83E96CC"/>
    <w:lvl w:ilvl="0" w:tplc="AE8A748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0757AB8"/>
    <w:multiLevelType w:val="hybridMultilevel"/>
    <w:tmpl w:val="4D2E6D72"/>
    <w:lvl w:ilvl="0" w:tplc="2894FE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3473C13"/>
    <w:multiLevelType w:val="singleLevel"/>
    <w:tmpl w:val="E9BC6DBA"/>
    <w:lvl w:ilvl="0">
      <w:start w:val="1"/>
      <w:numFmt w:val="upperLetter"/>
      <w:pStyle w:val="Nadpis1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2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21"/>
  </w:num>
  <w:num w:numId="2">
    <w:abstractNumId w:val="11"/>
  </w:num>
  <w:num w:numId="3">
    <w:abstractNumId w:val="11"/>
  </w:num>
  <w:num w:numId="4">
    <w:abstractNumId w:val="8"/>
  </w:num>
  <w:num w:numId="5">
    <w:abstractNumId w:val="11"/>
  </w:num>
  <w:num w:numId="6">
    <w:abstractNumId w:val="22"/>
  </w:num>
  <w:num w:numId="7">
    <w:abstractNumId w:val="4"/>
  </w:num>
  <w:num w:numId="8">
    <w:abstractNumId w:val="11"/>
    <w:lvlOverride w:ilvl="0">
      <w:startOverride w:val="1"/>
    </w:lvlOverride>
  </w:num>
  <w:num w:numId="9">
    <w:abstractNumId w:val="11"/>
    <w:lvlOverride w:ilvl="0">
      <w:startOverride w:val="1"/>
    </w:lvlOverride>
  </w:num>
  <w:num w:numId="10">
    <w:abstractNumId w:val="11"/>
    <w:lvlOverride w:ilvl="0">
      <w:startOverride w:val="1"/>
    </w:lvlOverride>
  </w:num>
  <w:num w:numId="11">
    <w:abstractNumId w:val="11"/>
    <w:lvlOverride w:ilvl="0">
      <w:startOverride w:val="1"/>
    </w:lvlOverride>
  </w:num>
  <w:num w:numId="12">
    <w:abstractNumId w:val="21"/>
    <w:lvlOverride w:ilvl="0">
      <w:startOverride w:val="8"/>
    </w:lvlOverride>
  </w:num>
  <w:num w:numId="13">
    <w:abstractNumId w:val="21"/>
    <w:lvlOverride w:ilvl="0">
      <w:startOverride w:val="12"/>
    </w:lvlOverride>
  </w:num>
  <w:num w:numId="14">
    <w:abstractNumId w:val="7"/>
  </w:num>
  <w:num w:numId="15">
    <w:abstractNumId w:val="16"/>
  </w:num>
  <w:num w:numId="16">
    <w:abstractNumId w:val="6"/>
  </w:num>
  <w:num w:numId="17">
    <w:abstractNumId w:val="11"/>
    <w:lvlOverride w:ilvl="0">
      <w:startOverride w:val="1"/>
    </w:lvlOverride>
  </w:num>
  <w:num w:numId="18">
    <w:abstractNumId w:val="2"/>
  </w:num>
  <w:num w:numId="19">
    <w:abstractNumId w:val="18"/>
  </w:num>
  <w:num w:numId="20">
    <w:abstractNumId w:val="9"/>
  </w:num>
  <w:num w:numId="21">
    <w:abstractNumId w:val="17"/>
  </w:num>
  <w:num w:numId="22">
    <w:abstractNumId w:val="19"/>
  </w:num>
  <w:num w:numId="23">
    <w:abstractNumId w:val="11"/>
    <w:lvlOverride w:ilvl="0">
      <w:startOverride w:val="3"/>
    </w:lvlOverride>
  </w:num>
  <w:num w:numId="24">
    <w:abstractNumId w:val="11"/>
    <w:lvlOverride w:ilvl="0">
      <w:startOverride w:val="1"/>
    </w:lvlOverride>
  </w:num>
  <w:num w:numId="25">
    <w:abstractNumId w:val="3"/>
  </w:num>
  <w:num w:numId="26">
    <w:abstractNumId w:val="11"/>
  </w:num>
  <w:num w:numId="27">
    <w:abstractNumId w:val="20"/>
  </w:num>
  <w:num w:numId="28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9">
    <w:abstractNumId w:val="5"/>
  </w:num>
  <w:num w:numId="30">
    <w:abstractNumId w:val="13"/>
  </w:num>
  <w:num w:numId="31">
    <w:abstractNumId w:val="15"/>
  </w:num>
  <w:num w:numId="32">
    <w:abstractNumId w:val="10"/>
  </w:num>
  <w:num w:numId="33">
    <w:abstractNumId w:val="1"/>
  </w:num>
  <w:num w:numId="34">
    <w:abstractNumId w:val="12"/>
  </w:num>
  <w:num w:numId="35">
    <w:abstractNumId w:val="21"/>
    <w:lvlOverride w:ilvl="0">
      <w:startOverride w:val="1"/>
    </w:lvlOverride>
  </w:num>
  <w:num w:numId="36">
    <w:abstractNumId w:val="21"/>
    <w:lvlOverride w:ilvl="0">
      <w:startOverride w:val="1"/>
    </w:lvlOverride>
  </w:num>
  <w:num w:numId="37">
    <w:abstractNumId w:val="14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3943"/>
    <w:rsid w:val="000003C4"/>
    <w:rsid w:val="00010615"/>
    <w:rsid w:val="00010677"/>
    <w:rsid w:val="00024473"/>
    <w:rsid w:val="000322F5"/>
    <w:rsid w:val="000325B4"/>
    <w:rsid w:val="00034692"/>
    <w:rsid w:val="0003780F"/>
    <w:rsid w:val="00037B3F"/>
    <w:rsid w:val="00041DC0"/>
    <w:rsid w:val="000473FB"/>
    <w:rsid w:val="00054613"/>
    <w:rsid w:val="00054C66"/>
    <w:rsid w:val="00056DE9"/>
    <w:rsid w:val="0006022C"/>
    <w:rsid w:val="000629B1"/>
    <w:rsid w:val="000717B7"/>
    <w:rsid w:val="00083949"/>
    <w:rsid w:val="000847A4"/>
    <w:rsid w:val="000948D6"/>
    <w:rsid w:val="00097FDD"/>
    <w:rsid w:val="000A0521"/>
    <w:rsid w:val="000B7CF8"/>
    <w:rsid w:val="000C04F7"/>
    <w:rsid w:val="000C34F5"/>
    <w:rsid w:val="000C3510"/>
    <w:rsid w:val="000C57AC"/>
    <w:rsid w:val="000C6BD3"/>
    <w:rsid w:val="000D43E8"/>
    <w:rsid w:val="000D5C1A"/>
    <w:rsid w:val="000E0688"/>
    <w:rsid w:val="000E1D96"/>
    <w:rsid w:val="000E43BF"/>
    <w:rsid w:val="000F200E"/>
    <w:rsid w:val="001107D1"/>
    <w:rsid w:val="00120585"/>
    <w:rsid w:val="00124686"/>
    <w:rsid w:val="00143E24"/>
    <w:rsid w:val="00144BB4"/>
    <w:rsid w:val="00152B54"/>
    <w:rsid w:val="00157EDB"/>
    <w:rsid w:val="00160805"/>
    <w:rsid w:val="00160BFE"/>
    <w:rsid w:val="00175F70"/>
    <w:rsid w:val="001773E7"/>
    <w:rsid w:val="00180371"/>
    <w:rsid w:val="0018083E"/>
    <w:rsid w:val="00182DCC"/>
    <w:rsid w:val="001846E8"/>
    <w:rsid w:val="001856ED"/>
    <w:rsid w:val="001966E7"/>
    <w:rsid w:val="001977F1"/>
    <w:rsid w:val="001A21E4"/>
    <w:rsid w:val="001A3664"/>
    <w:rsid w:val="001A3FB5"/>
    <w:rsid w:val="001A6E3D"/>
    <w:rsid w:val="001B188B"/>
    <w:rsid w:val="001B52D6"/>
    <w:rsid w:val="001B6EB2"/>
    <w:rsid w:val="001B7EA7"/>
    <w:rsid w:val="001C40A2"/>
    <w:rsid w:val="001C4E38"/>
    <w:rsid w:val="001C58B3"/>
    <w:rsid w:val="001C7D0A"/>
    <w:rsid w:val="001D36A9"/>
    <w:rsid w:val="001D7F30"/>
    <w:rsid w:val="001E1429"/>
    <w:rsid w:val="001E42FD"/>
    <w:rsid w:val="001E528A"/>
    <w:rsid w:val="001E6EC0"/>
    <w:rsid w:val="001F4D96"/>
    <w:rsid w:val="001F7296"/>
    <w:rsid w:val="002018DB"/>
    <w:rsid w:val="00220AE7"/>
    <w:rsid w:val="0022174D"/>
    <w:rsid w:val="00222F68"/>
    <w:rsid w:val="00224509"/>
    <w:rsid w:val="00232458"/>
    <w:rsid w:val="00237179"/>
    <w:rsid w:val="0024007E"/>
    <w:rsid w:val="0024145B"/>
    <w:rsid w:val="00241D3A"/>
    <w:rsid w:val="00241F36"/>
    <w:rsid w:val="00243E42"/>
    <w:rsid w:val="00245008"/>
    <w:rsid w:val="00246422"/>
    <w:rsid w:val="0024698B"/>
    <w:rsid w:val="0025117E"/>
    <w:rsid w:val="00251EA9"/>
    <w:rsid w:val="00270BE2"/>
    <w:rsid w:val="00274B8C"/>
    <w:rsid w:val="00277F8A"/>
    <w:rsid w:val="00281481"/>
    <w:rsid w:val="00281650"/>
    <w:rsid w:val="002876CA"/>
    <w:rsid w:val="00290A75"/>
    <w:rsid w:val="002A36F5"/>
    <w:rsid w:val="002C031A"/>
    <w:rsid w:val="002C0E18"/>
    <w:rsid w:val="002C5AF7"/>
    <w:rsid w:val="002D0CBA"/>
    <w:rsid w:val="002D5637"/>
    <w:rsid w:val="002D7888"/>
    <w:rsid w:val="002D7AAF"/>
    <w:rsid w:val="002E07DF"/>
    <w:rsid w:val="002E26B3"/>
    <w:rsid w:val="002E2E75"/>
    <w:rsid w:val="002F101B"/>
    <w:rsid w:val="002F374C"/>
    <w:rsid w:val="002F37F6"/>
    <w:rsid w:val="00301F25"/>
    <w:rsid w:val="003049F0"/>
    <w:rsid w:val="003056DA"/>
    <w:rsid w:val="0030590B"/>
    <w:rsid w:val="00307662"/>
    <w:rsid w:val="003131AE"/>
    <w:rsid w:val="0031340A"/>
    <w:rsid w:val="003137B8"/>
    <w:rsid w:val="003142CA"/>
    <w:rsid w:val="003211D5"/>
    <w:rsid w:val="00331400"/>
    <w:rsid w:val="00331E2B"/>
    <w:rsid w:val="00333408"/>
    <w:rsid w:val="00337D23"/>
    <w:rsid w:val="00341B13"/>
    <w:rsid w:val="00342542"/>
    <w:rsid w:val="003425C4"/>
    <w:rsid w:val="0034365B"/>
    <w:rsid w:val="00352F0C"/>
    <w:rsid w:val="00353668"/>
    <w:rsid w:val="00353819"/>
    <w:rsid w:val="003542E7"/>
    <w:rsid w:val="00360359"/>
    <w:rsid w:val="0036482E"/>
    <w:rsid w:val="00376946"/>
    <w:rsid w:val="00382153"/>
    <w:rsid w:val="00383320"/>
    <w:rsid w:val="003A3323"/>
    <w:rsid w:val="003A45DE"/>
    <w:rsid w:val="003B068A"/>
    <w:rsid w:val="003B409B"/>
    <w:rsid w:val="003B4BFB"/>
    <w:rsid w:val="003B5B3E"/>
    <w:rsid w:val="003C7F75"/>
    <w:rsid w:val="003D21AF"/>
    <w:rsid w:val="003E1B8D"/>
    <w:rsid w:val="003E56E8"/>
    <w:rsid w:val="003E6D17"/>
    <w:rsid w:val="003F0EB2"/>
    <w:rsid w:val="003F240E"/>
    <w:rsid w:val="003F2FA2"/>
    <w:rsid w:val="004017A9"/>
    <w:rsid w:val="004049B9"/>
    <w:rsid w:val="00406C59"/>
    <w:rsid w:val="00412B41"/>
    <w:rsid w:val="00424A2F"/>
    <w:rsid w:val="0043281A"/>
    <w:rsid w:val="00437F9C"/>
    <w:rsid w:val="00451C88"/>
    <w:rsid w:val="00452D22"/>
    <w:rsid w:val="00473C79"/>
    <w:rsid w:val="00474D07"/>
    <w:rsid w:val="004852DC"/>
    <w:rsid w:val="004906CD"/>
    <w:rsid w:val="00491794"/>
    <w:rsid w:val="00493C9D"/>
    <w:rsid w:val="004947CC"/>
    <w:rsid w:val="004A7F2F"/>
    <w:rsid w:val="004B23C4"/>
    <w:rsid w:val="004B2F56"/>
    <w:rsid w:val="004B6653"/>
    <w:rsid w:val="004C530D"/>
    <w:rsid w:val="004C68E3"/>
    <w:rsid w:val="004C74BA"/>
    <w:rsid w:val="004D3EAB"/>
    <w:rsid w:val="004D449F"/>
    <w:rsid w:val="004D5FAD"/>
    <w:rsid w:val="004D6CDF"/>
    <w:rsid w:val="004F07D5"/>
    <w:rsid w:val="004F23BA"/>
    <w:rsid w:val="004F6CB6"/>
    <w:rsid w:val="00502D57"/>
    <w:rsid w:val="00504540"/>
    <w:rsid w:val="00504605"/>
    <w:rsid w:val="00521007"/>
    <w:rsid w:val="0052208C"/>
    <w:rsid w:val="00522B8E"/>
    <w:rsid w:val="00532C60"/>
    <w:rsid w:val="005350C8"/>
    <w:rsid w:val="00536FA5"/>
    <w:rsid w:val="0054158D"/>
    <w:rsid w:val="005440B6"/>
    <w:rsid w:val="00552F7E"/>
    <w:rsid w:val="00554A8D"/>
    <w:rsid w:val="00563198"/>
    <w:rsid w:val="0056398A"/>
    <w:rsid w:val="00575F72"/>
    <w:rsid w:val="00581528"/>
    <w:rsid w:val="00583FEC"/>
    <w:rsid w:val="0058583F"/>
    <w:rsid w:val="00586B52"/>
    <w:rsid w:val="0059414F"/>
    <w:rsid w:val="00595D0E"/>
    <w:rsid w:val="005969EE"/>
    <w:rsid w:val="005A081E"/>
    <w:rsid w:val="005A1036"/>
    <w:rsid w:val="005A77DF"/>
    <w:rsid w:val="005B14C3"/>
    <w:rsid w:val="005B67F8"/>
    <w:rsid w:val="005C272A"/>
    <w:rsid w:val="005E1213"/>
    <w:rsid w:val="005E3DD7"/>
    <w:rsid w:val="005F1134"/>
    <w:rsid w:val="005F2C4C"/>
    <w:rsid w:val="005F6F9D"/>
    <w:rsid w:val="00601AC6"/>
    <w:rsid w:val="00604927"/>
    <w:rsid w:val="00630949"/>
    <w:rsid w:val="0063226F"/>
    <w:rsid w:val="00633943"/>
    <w:rsid w:val="00636B2E"/>
    <w:rsid w:val="00655CD3"/>
    <w:rsid w:val="00656589"/>
    <w:rsid w:val="006565B2"/>
    <w:rsid w:val="00664C08"/>
    <w:rsid w:val="00665427"/>
    <w:rsid w:val="00671550"/>
    <w:rsid w:val="00674608"/>
    <w:rsid w:val="00676343"/>
    <w:rsid w:val="006840A6"/>
    <w:rsid w:val="0068689A"/>
    <w:rsid w:val="006C2188"/>
    <w:rsid w:val="006D0BC3"/>
    <w:rsid w:val="006D1F04"/>
    <w:rsid w:val="006D2C28"/>
    <w:rsid w:val="006D2DAE"/>
    <w:rsid w:val="006F3F39"/>
    <w:rsid w:val="006F3F91"/>
    <w:rsid w:val="006F5108"/>
    <w:rsid w:val="006F5463"/>
    <w:rsid w:val="006F68C6"/>
    <w:rsid w:val="006F7D0F"/>
    <w:rsid w:val="00702DE1"/>
    <w:rsid w:val="00707A54"/>
    <w:rsid w:val="0071418A"/>
    <w:rsid w:val="007174E4"/>
    <w:rsid w:val="0072620C"/>
    <w:rsid w:val="0072733A"/>
    <w:rsid w:val="00731F85"/>
    <w:rsid w:val="00732D06"/>
    <w:rsid w:val="00733CA2"/>
    <w:rsid w:val="00735D91"/>
    <w:rsid w:val="00736BF2"/>
    <w:rsid w:val="00744A60"/>
    <w:rsid w:val="007469C3"/>
    <w:rsid w:val="00747D83"/>
    <w:rsid w:val="00752AC3"/>
    <w:rsid w:val="0075621B"/>
    <w:rsid w:val="00770976"/>
    <w:rsid w:val="0078135F"/>
    <w:rsid w:val="007839DF"/>
    <w:rsid w:val="0078551A"/>
    <w:rsid w:val="007A52C7"/>
    <w:rsid w:val="007A7AC5"/>
    <w:rsid w:val="007B4BC0"/>
    <w:rsid w:val="007C2F9C"/>
    <w:rsid w:val="007C3A81"/>
    <w:rsid w:val="007D20E2"/>
    <w:rsid w:val="007E3678"/>
    <w:rsid w:val="007E6747"/>
    <w:rsid w:val="007F028C"/>
    <w:rsid w:val="008014A2"/>
    <w:rsid w:val="008046EA"/>
    <w:rsid w:val="00816C50"/>
    <w:rsid w:val="00831A78"/>
    <w:rsid w:val="008322A7"/>
    <w:rsid w:val="008346F3"/>
    <w:rsid w:val="00834C0F"/>
    <w:rsid w:val="00834C3E"/>
    <w:rsid w:val="00834F84"/>
    <w:rsid w:val="00836D6A"/>
    <w:rsid w:val="0084075A"/>
    <w:rsid w:val="0084095F"/>
    <w:rsid w:val="0084341F"/>
    <w:rsid w:val="008439FF"/>
    <w:rsid w:val="00860819"/>
    <w:rsid w:val="008653D9"/>
    <w:rsid w:val="00867F9C"/>
    <w:rsid w:val="008851A6"/>
    <w:rsid w:val="00886BE5"/>
    <w:rsid w:val="008905E8"/>
    <w:rsid w:val="008937B7"/>
    <w:rsid w:val="008A7286"/>
    <w:rsid w:val="008C7375"/>
    <w:rsid w:val="008D3D2D"/>
    <w:rsid w:val="008D6D7A"/>
    <w:rsid w:val="008D7E27"/>
    <w:rsid w:val="008E0E89"/>
    <w:rsid w:val="008E643C"/>
    <w:rsid w:val="008F1681"/>
    <w:rsid w:val="00905475"/>
    <w:rsid w:val="009142CC"/>
    <w:rsid w:val="0092775F"/>
    <w:rsid w:val="0093046B"/>
    <w:rsid w:val="00930506"/>
    <w:rsid w:val="00931CC4"/>
    <w:rsid w:val="00931DE5"/>
    <w:rsid w:val="00961CA8"/>
    <w:rsid w:val="00970ABE"/>
    <w:rsid w:val="00980B33"/>
    <w:rsid w:val="009821E7"/>
    <w:rsid w:val="00984257"/>
    <w:rsid w:val="00984FCC"/>
    <w:rsid w:val="009A06E4"/>
    <w:rsid w:val="009A5633"/>
    <w:rsid w:val="009A7472"/>
    <w:rsid w:val="009B13D9"/>
    <w:rsid w:val="009B42A2"/>
    <w:rsid w:val="009B5367"/>
    <w:rsid w:val="009B70BE"/>
    <w:rsid w:val="009D184F"/>
    <w:rsid w:val="009D3646"/>
    <w:rsid w:val="009D75C0"/>
    <w:rsid w:val="009E043D"/>
    <w:rsid w:val="009E076A"/>
    <w:rsid w:val="009F12D2"/>
    <w:rsid w:val="009F4A3F"/>
    <w:rsid w:val="00A01927"/>
    <w:rsid w:val="00A039F1"/>
    <w:rsid w:val="00A03E83"/>
    <w:rsid w:val="00A05B0E"/>
    <w:rsid w:val="00A2132F"/>
    <w:rsid w:val="00A34AB7"/>
    <w:rsid w:val="00A356B3"/>
    <w:rsid w:val="00A370DE"/>
    <w:rsid w:val="00A52A3A"/>
    <w:rsid w:val="00A53F98"/>
    <w:rsid w:val="00A675AC"/>
    <w:rsid w:val="00A67FA8"/>
    <w:rsid w:val="00A72418"/>
    <w:rsid w:val="00A73295"/>
    <w:rsid w:val="00A9143B"/>
    <w:rsid w:val="00A971BC"/>
    <w:rsid w:val="00AA0EFB"/>
    <w:rsid w:val="00AA3450"/>
    <w:rsid w:val="00AB324F"/>
    <w:rsid w:val="00AB47E5"/>
    <w:rsid w:val="00AB4E90"/>
    <w:rsid w:val="00AB7CF1"/>
    <w:rsid w:val="00AC2571"/>
    <w:rsid w:val="00AC3C01"/>
    <w:rsid w:val="00AC5486"/>
    <w:rsid w:val="00AD28B5"/>
    <w:rsid w:val="00AE17FC"/>
    <w:rsid w:val="00AE3285"/>
    <w:rsid w:val="00B07621"/>
    <w:rsid w:val="00B23418"/>
    <w:rsid w:val="00B323BB"/>
    <w:rsid w:val="00B43A0D"/>
    <w:rsid w:val="00B4421B"/>
    <w:rsid w:val="00B50C56"/>
    <w:rsid w:val="00B64801"/>
    <w:rsid w:val="00B66889"/>
    <w:rsid w:val="00B71DA5"/>
    <w:rsid w:val="00B73979"/>
    <w:rsid w:val="00B95F5F"/>
    <w:rsid w:val="00B96FD5"/>
    <w:rsid w:val="00BA79EE"/>
    <w:rsid w:val="00BB37FA"/>
    <w:rsid w:val="00BC083E"/>
    <w:rsid w:val="00BC1329"/>
    <w:rsid w:val="00BC1BD2"/>
    <w:rsid w:val="00BC29E7"/>
    <w:rsid w:val="00BC5466"/>
    <w:rsid w:val="00BC7E5D"/>
    <w:rsid w:val="00BD52CE"/>
    <w:rsid w:val="00BE1591"/>
    <w:rsid w:val="00BE4BC3"/>
    <w:rsid w:val="00BF265A"/>
    <w:rsid w:val="00BF28D0"/>
    <w:rsid w:val="00C063D3"/>
    <w:rsid w:val="00C1211C"/>
    <w:rsid w:val="00C242DC"/>
    <w:rsid w:val="00C267E2"/>
    <w:rsid w:val="00C36645"/>
    <w:rsid w:val="00C42F18"/>
    <w:rsid w:val="00C50D7E"/>
    <w:rsid w:val="00C63EE8"/>
    <w:rsid w:val="00C64AC6"/>
    <w:rsid w:val="00C67FC4"/>
    <w:rsid w:val="00C71035"/>
    <w:rsid w:val="00C72A3E"/>
    <w:rsid w:val="00C80ADC"/>
    <w:rsid w:val="00C815F0"/>
    <w:rsid w:val="00C90AA3"/>
    <w:rsid w:val="00CB0386"/>
    <w:rsid w:val="00CB214E"/>
    <w:rsid w:val="00CC5C74"/>
    <w:rsid w:val="00CC5DC9"/>
    <w:rsid w:val="00CE1562"/>
    <w:rsid w:val="00CE6016"/>
    <w:rsid w:val="00CF1910"/>
    <w:rsid w:val="00CF4F11"/>
    <w:rsid w:val="00CF5D05"/>
    <w:rsid w:val="00D07950"/>
    <w:rsid w:val="00D12341"/>
    <w:rsid w:val="00D15B4E"/>
    <w:rsid w:val="00D20345"/>
    <w:rsid w:val="00D2282C"/>
    <w:rsid w:val="00D23B14"/>
    <w:rsid w:val="00D25A68"/>
    <w:rsid w:val="00D31FCF"/>
    <w:rsid w:val="00D402C0"/>
    <w:rsid w:val="00D409F9"/>
    <w:rsid w:val="00D43B25"/>
    <w:rsid w:val="00D5080E"/>
    <w:rsid w:val="00D571CB"/>
    <w:rsid w:val="00D7226D"/>
    <w:rsid w:val="00D727A6"/>
    <w:rsid w:val="00D760B2"/>
    <w:rsid w:val="00D7641A"/>
    <w:rsid w:val="00D921BA"/>
    <w:rsid w:val="00DB0683"/>
    <w:rsid w:val="00DB1C5F"/>
    <w:rsid w:val="00DB2B72"/>
    <w:rsid w:val="00DB310B"/>
    <w:rsid w:val="00DB3355"/>
    <w:rsid w:val="00DB52ED"/>
    <w:rsid w:val="00DB6E90"/>
    <w:rsid w:val="00DB794C"/>
    <w:rsid w:val="00DB7EFF"/>
    <w:rsid w:val="00DC41B0"/>
    <w:rsid w:val="00DD3B81"/>
    <w:rsid w:val="00DD747C"/>
    <w:rsid w:val="00DE2B08"/>
    <w:rsid w:val="00DE5095"/>
    <w:rsid w:val="00DE6FF3"/>
    <w:rsid w:val="00E002D0"/>
    <w:rsid w:val="00E0064C"/>
    <w:rsid w:val="00E01078"/>
    <w:rsid w:val="00E01AA4"/>
    <w:rsid w:val="00E02650"/>
    <w:rsid w:val="00E15A1B"/>
    <w:rsid w:val="00E169B0"/>
    <w:rsid w:val="00E16CFA"/>
    <w:rsid w:val="00E2293C"/>
    <w:rsid w:val="00E23D2A"/>
    <w:rsid w:val="00E23EDA"/>
    <w:rsid w:val="00E27CC0"/>
    <w:rsid w:val="00E33828"/>
    <w:rsid w:val="00E478D5"/>
    <w:rsid w:val="00E5046A"/>
    <w:rsid w:val="00E53683"/>
    <w:rsid w:val="00E56833"/>
    <w:rsid w:val="00E57ADF"/>
    <w:rsid w:val="00E83158"/>
    <w:rsid w:val="00E862A5"/>
    <w:rsid w:val="00E91DA3"/>
    <w:rsid w:val="00E94B1C"/>
    <w:rsid w:val="00EA0BA3"/>
    <w:rsid w:val="00EA0BF8"/>
    <w:rsid w:val="00EA1523"/>
    <w:rsid w:val="00EA1F97"/>
    <w:rsid w:val="00EA3F40"/>
    <w:rsid w:val="00EB69EA"/>
    <w:rsid w:val="00EC360A"/>
    <w:rsid w:val="00EC43B1"/>
    <w:rsid w:val="00EF4AFC"/>
    <w:rsid w:val="00EF517A"/>
    <w:rsid w:val="00EF76A0"/>
    <w:rsid w:val="00F05AFA"/>
    <w:rsid w:val="00F1577C"/>
    <w:rsid w:val="00F24076"/>
    <w:rsid w:val="00F321A8"/>
    <w:rsid w:val="00F32B32"/>
    <w:rsid w:val="00F336FF"/>
    <w:rsid w:val="00F428D0"/>
    <w:rsid w:val="00F45DE9"/>
    <w:rsid w:val="00F46F93"/>
    <w:rsid w:val="00F73523"/>
    <w:rsid w:val="00F7452F"/>
    <w:rsid w:val="00F74BFE"/>
    <w:rsid w:val="00F93CD3"/>
    <w:rsid w:val="00F93EDA"/>
    <w:rsid w:val="00F960D8"/>
    <w:rsid w:val="00FA2975"/>
    <w:rsid w:val="00FA4119"/>
    <w:rsid w:val="00FC384A"/>
    <w:rsid w:val="00FC7A33"/>
    <w:rsid w:val="00FD0ECC"/>
    <w:rsid w:val="00FD3B51"/>
    <w:rsid w:val="00FD418C"/>
    <w:rsid w:val="00FD56D1"/>
    <w:rsid w:val="00FE1158"/>
    <w:rsid w:val="00FF2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440B6"/>
    <w:rPr>
      <w:lang w:eastAsia="en-US"/>
    </w:rPr>
  </w:style>
  <w:style w:type="paragraph" w:styleId="Nadpis1">
    <w:name w:val="heading 1"/>
    <w:basedOn w:val="Normlny"/>
    <w:next w:val="Normlny"/>
    <w:qFormat/>
    <w:rsid w:val="005440B6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5440B6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5440B6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5440B6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440B6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5440B6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5440B6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5440B6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5440B6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440B6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rsid w:val="005440B6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5440B6"/>
  </w:style>
  <w:style w:type="paragraph" w:styleId="Zkladntext">
    <w:name w:val="Body Text"/>
    <w:aliases w:val=" Char"/>
    <w:basedOn w:val="Normlny"/>
    <w:link w:val="ZkladntextChar"/>
    <w:rsid w:val="005440B6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440B6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440B6"/>
    <w:rPr>
      <w:color w:val="000000"/>
      <w:sz w:val="18"/>
    </w:rPr>
  </w:style>
  <w:style w:type="paragraph" w:customStyle="1" w:styleId="Pismenka">
    <w:name w:val="Pismenka"/>
    <w:basedOn w:val="Zkladntext"/>
    <w:rsid w:val="005440B6"/>
    <w:pPr>
      <w:numPr>
        <w:numId w:val="4"/>
      </w:numPr>
    </w:pPr>
    <w:rPr>
      <w:b/>
    </w:rPr>
  </w:style>
  <w:style w:type="paragraph" w:styleId="Obsah1">
    <w:name w:val="toc 1"/>
    <w:basedOn w:val="Normlny"/>
    <w:next w:val="Normlny"/>
    <w:autoRedefine/>
    <w:semiHidden/>
    <w:rsid w:val="005440B6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5440B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5440B6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5440B6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5440B6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5440B6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5440B6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5440B6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5440B6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5440B6"/>
    <w:rPr>
      <w:color w:val="0000FF"/>
      <w:u w:val="single"/>
    </w:rPr>
  </w:style>
  <w:style w:type="character" w:styleId="PouitHypertextovPrepojenie">
    <w:name w:val="FollowedHyperlink"/>
    <w:basedOn w:val="Predvolenpsmoodseku"/>
    <w:rsid w:val="005440B6"/>
    <w:rPr>
      <w:color w:val="800080"/>
      <w:u w:val="single"/>
    </w:rPr>
  </w:style>
  <w:style w:type="paragraph" w:styleId="Zarkazkladnhotextu">
    <w:name w:val="Body Text Indent"/>
    <w:basedOn w:val="Normlny"/>
    <w:rsid w:val="005440B6"/>
    <w:pPr>
      <w:spacing w:after="120"/>
      <w:ind w:left="283"/>
    </w:pPr>
  </w:style>
  <w:style w:type="character" w:customStyle="1" w:styleId="ZkladntextChar">
    <w:name w:val="Základný text Char"/>
    <w:aliases w:val=" Char Char"/>
    <w:basedOn w:val="Predvolenpsmoodseku"/>
    <w:link w:val="Zkladntext"/>
    <w:rsid w:val="00FD3B51"/>
    <w:rPr>
      <w:sz w:val="18"/>
      <w:lang w:eastAsia="en-US"/>
    </w:rPr>
  </w:style>
  <w:style w:type="character" w:customStyle="1" w:styleId="Nadpis2Char">
    <w:name w:val="Nadpis 2 Char"/>
    <w:basedOn w:val="Predvolenpsmoodseku"/>
    <w:link w:val="Nadpis2"/>
    <w:rsid w:val="003F240E"/>
    <w:rPr>
      <w:b/>
      <w:sz w:val="18"/>
      <w:lang w:eastAsia="en-US"/>
    </w:rPr>
  </w:style>
  <w:style w:type="paragraph" w:customStyle="1" w:styleId="TopHeader">
    <w:name w:val="Top Header"/>
    <w:basedOn w:val="Normlny"/>
    <w:qFormat/>
    <w:rsid w:val="00D409F9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qFormat/>
    <w:rsid w:val="00D409F9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basedOn w:val="Predvolenpsmoodseku"/>
    <w:link w:val="Value"/>
    <w:locked/>
    <w:rsid w:val="00D409F9"/>
    <w:rPr>
      <w:rFonts w:ascii="Arial Narrow" w:hAnsi="Arial Narrow"/>
      <w:sz w:val="22"/>
      <w:szCs w:val="24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331400"/>
    <w:rPr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2E26B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E26B3"/>
    <w:rPr>
      <w:rFonts w:ascii="Arial Narrow" w:hAnsi="Arial Narrow"/>
      <w:sz w:val="22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813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135F"/>
    <w:rPr>
      <w:rFonts w:ascii="Tahoma" w:hAnsi="Tahoma" w:cs="Tahoma"/>
      <w:sz w:val="16"/>
      <w:szCs w:val="1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1D36A9"/>
    <w:rPr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440B6"/>
    <w:rPr>
      <w:lang w:eastAsia="en-US"/>
    </w:rPr>
  </w:style>
  <w:style w:type="paragraph" w:styleId="Nadpis1">
    <w:name w:val="heading 1"/>
    <w:basedOn w:val="Normlny"/>
    <w:next w:val="Normlny"/>
    <w:qFormat/>
    <w:rsid w:val="005440B6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5440B6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5440B6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5440B6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440B6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5440B6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5440B6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5440B6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5440B6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440B6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rsid w:val="005440B6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5440B6"/>
  </w:style>
  <w:style w:type="paragraph" w:styleId="Zkladntext">
    <w:name w:val="Body Text"/>
    <w:aliases w:val=" Char"/>
    <w:basedOn w:val="Normlny"/>
    <w:link w:val="ZkladntextChar"/>
    <w:rsid w:val="005440B6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440B6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440B6"/>
    <w:rPr>
      <w:color w:val="000000"/>
      <w:sz w:val="18"/>
    </w:rPr>
  </w:style>
  <w:style w:type="paragraph" w:customStyle="1" w:styleId="Pismenka">
    <w:name w:val="Pismenka"/>
    <w:basedOn w:val="Zkladntext"/>
    <w:rsid w:val="005440B6"/>
    <w:pPr>
      <w:numPr>
        <w:numId w:val="4"/>
      </w:numPr>
    </w:pPr>
    <w:rPr>
      <w:b/>
    </w:rPr>
  </w:style>
  <w:style w:type="paragraph" w:styleId="Obsah1">
    <w:name w:val="toc 1"/>
    <w:basedOn w:val="Normlny"/>
    <w:next w:val="Normlny"/>
    <w:autoRedefine/>
    <w:semiHidden/>
    <w:rsid w:val="005440B6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5440B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5440B6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5440B6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5440B6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5440B6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5440B6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5440B6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5440B6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5440B6"/>
    <w:rPr>
      <w:color w:val="0000FF"/>
      <w:u w:val="single"/>
    </w:rPr>
  </w:style>
  <w:style w:type="character" w:styleId="PouitHypertextovPrepojenie">
    <w:name w:val="FollowedHyperlink"/>
    <w:basedOn w:val="Predvolenpsmoodseku"/>
    <w:rsid w:val="005440B6"/>
    <w:rPr>
      <w:color w:val="800080"/>
      <w:u w:val="single"/>
    </w:rPr>
  </w:style>
  <w:style w:type="paragraph" w:styleId="Zarkazkladnhotextu">
    <w:name w:val="Body Text Indent"/>
    <w:basedOn w:val="Normlny"/>
    <w:rsid w:val="005440B6"/>
    <w:pPr>
      <w:spacing w:after="120"/>
      <w:ind w:left="283"/>
    </w:pPr>
  </w:style>
  <w:style w:type="character" w:customStyle="1" w:styleId="ZkladntextChar">
    <w:name w:val="Základný text Char"/>
    <w:aliases w:val=" Char Char"/>
    <w:basedOn w:val="Predvolenpsmoodseku"/>
    <w:link w:val="Zkladntext"/>
    <w:rsid w:val="00FD3B51"/>
    <w:rPr>
      <w:sz w:val="18"/>
      <w:lang w:eastAsia="en-US"/>
    </w:rPr>
  </w:style>
  <w:style w:type="character" w:customStyle="1" w:styleId="Nadpis2Char">
    <w:name w:val="Nadpis 2 Char"/>
    <w:basedOn w:val="Predvolenpsmoodseku"/>
    <w:link w:val="Nadpis2"/>
    <w:rsid w:val="003F240E"/>
    <w:rPr>
      <w:b/>
      <w:sz w:val="18"/>
      <w:lang w:eastAsia="en-US"/>
    </w:rPr>
  </w:style>
  <w:style w:type="paragraph" w:customStyle="1" w:styleId="TopHeader">
    <w:name w:val="Top Header"/>
    <w:basedOn w:val="Normlny"/>
    <w:qFormat/>
    <w:rsid w:val="00D409F9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qFormat/>
    <w:rsid w:val="00D409F9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basedOn w:val="Predvolenpsmoodseku"/>
    <w:link w:val="Value"/>
    <w:locked/>
    <w:rsid w:val="00D409F9"/>
    <w:rPr>
      <w:rFonts w:ascii="Arial Narrow" w:hAnsi="Arial Narrow"/>
      <w:sz w:val="22"/>
      <w:szCs w:val="24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331400"/>
    <w:rPr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2E26B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E26B3"/>
    <w:rPr>
      <w:rFonts w:ascii="Arial Narrow" w:hAnsi="Arial Narrow"/>
      <w:sz w:val="22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813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135F"/>
    <w:rPr>
      <w:rFonts w:ascii="Tahoma" w:hAnsi="Tahoma" w:cs="Tahoma"/>
      <w:sz w:val="16"/>
      <w:szCs w:val="1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1D36A9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62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0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2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4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6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6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33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5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8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35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2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07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43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8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35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15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85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3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9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0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1082</Words>
  <Characters>6172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7240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Ing. Janka Akantisová</dc:creator>
  <cp:lastModifiedBy>D B</cp:lastModifiedBy>
  <cp:revision>6</cp:revision>
  <cp:lastPrinted>2016-01-20T09:38:00Z</cp:lastPrinted>
  <dcterms:created xsi:type="dcterms:W3CDTF">2016-01-20T11:23:00Z</dcterms:created>
  <dcterms:modified xsi:type="dcterms:W3CDTF">2016-04-14T10:17:00Z</dcterms:modified>
</cp:coreProperties>
</file>