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70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2"/>
      </w:tblGrid>
      <w:tr w:rsidR="00942C34" w:rsidTr="00942C34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2522" w:type="dxa"/>
          </w:tcPr>
          <w:p w:rsidR="00942C34" w:rsidRPr="00942C34" w:rsidRDefault="00942C34" w:rsidP="0022449B">
            <w:pPr>
              <w:pStyle w:val="Default"/>
              <w:rPr>
                <w:rFonts w:ascii="Calibri" w:hAnsi="Calibri"/>
                <w:sz w:val="22"/>
                <w:szCs w:val="22"/>
              </w:rPr>
            </w:pPr>
            <w:r w:rsidRPr="00942C34">
              <w:rPr>
                <w:rFonts w:ascii="Calibri" w:hAnsi="Calibri"/>
                <w:sz w:val="22"/>
                <w:szCs w:val="22"/>
              </w:rPr>
              <w:t xml:space="preserve">Poznámky </w:t>
            </w:r>
            <w:proofErr w:type="spellStart"/>
            <w:r w:rsidRPr="00942C34">
              <w:rPr>
                <w:rFonts w:ascii="Calibri" w:hAnsi="Calibri"/>
                <w:sz w:val="22"/>
                <w:szCs w:val="22"/>
              </w:rPr>
              <w:t>Úč</w:t>
            </w:r>
            <w:proofErr w:type="spellEnd"/>
            <w:r w:rsidRPr="00942C34">
              <w:rPr>
                <w:rFonts w:ascii="Calibri" w:hAnsi="Calibri"/>
                <w:sz w:val="22"/>
                <w:szCs w:val="22"/>
              </w:rPr>
              <w:t xml:space="preserve"> POD 3 - 0</w:t>
            </w:r>
            <w:r w:rsidR="0022449B"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</w:tbl>
    <w:tbl>
      <w:tblPr>
        <w:tblStyle w:val="Mriekatabuky"/>
        <w:tblpPr w:leftFromText="141" w:rightFromText="141" w:vertAnchor="text" w:horzAnchor="margin" w:tblpXSpec="right" w:tblpY="-748"/>
        <w:tblW w:w="0" w:type="auto"/>
        <w:tblLook w:val="04A0" w:firstRow="1" w:lastRow="0" w:firstColumn="1" w:lastColumn="0" w:noHBand="0" w:noVBand="1"/>
      </w:tblPr>
      <w:tblGrid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</w:tblGrid>
      <w:tr w:rsidR="001158C9" w:rsidTr="001158C9">
        <w:trPr>
          <w:trHeight w:val="270"/>
        </w:trPr>
        <w:tc>
          <w:tcPr>
            <w:tcW w:w="333" w:type="dxa"/>
          </w:tcPr>
          <w:p w:rsidR="001158C9" w:rsidRDefault="001158C9" w:rsidP="001158C9">
            <w:r>
              <w:t>2</w:t>
            </w:r>
          </w:p>
        </w:tc>
        <w:tc>
          <w:tcPr>
            <w:tcW w:w="333" w:type="dxa"/>
          </w:tcPr>
          <w:p w:rsidR="001158C9" w:rsidRDefault="001158C9" w:rsidP="001158C9">
            <w:r>
              <w:t>0</w:t>
            </w:r>
          </w:p>
        </w:tc>
        <w:tc>
          <w:tcPr>
            <w:tcW w:w="333" w:type="dxa"/>
          </w:tcPr>
          <w:p w:rsidR="001158C9" w:rsidRDefault="001158C9" w:rsidP="001158C9">
            <w:r>
              <w:t>2</w:t>
            </w:r>
          </w:p>
        </w:tc>
        <w:tc>
          <w:tcPr>
            <w:tcW w:w="333" w:type="dxa"/>
          </w:tcPr>
          <w:p w:rsidR="001158C9" w:rsidRDefault="001158C9" w:rsidP="001158C9">
            <w:r>
              <w:t>2</w:t>
            </w:r>
          </w:p>
        </w:tc>
        <w:tc>
          <w:tcPr>
            <w:tcW w:w="333" w:type="dxa"/>
          </w:tcPr>
          <w:p w:rsidR="001158C9" w:rsidRDefault="001158C9" w:rsidP="001158C9">
            <w:r>
              <w:t>7</w:t>
            </w:r>
          </w:p>
        </w:tc>
        <w:tc>
          <w:tcPr>
            <w:tcW w:w="333" w:type="dxa"/>
          </w:tcPr>
          <w:p w:rsidR="001158C9" w:rsidRDefault="001158C9" w:rsidP="001158C9">
            <w:r>
              <w:t>2</w:t>
            </w:r>
          </w:p>
        </w:tc>
        <w:tc>
          <w:tcPr>
            <w:tcW w:w="333" w:type="dxa"/>
          </w:tcPr>
          <w:p w:rsidR="001158C9" w:rsidRDefault="001158C9" w:rsidP="001158C9">
            <w:r>
              <w:t>4</w:t>
            </w:r>
          </w:p>
        </w:tc>
        <w:tc>
          <w:tcPr>
            <w:tcW w:w="333" w:type="dxa"/>
          </w:tcPr>
          <w:p w:rsidR="001158C9" w:rsidRDefault="001158C9" w:rsidP="001158C9">
            <w:r>
              <w:t>8</w:t>
            </w:r>
          </w:p>
        </w:tc>
        <w:tc>
          <w:tcPr>
            <w:tcW w:w="333" w:type="dxa"/>
          </w:tcPr>
          <w:p w:rsidR="001158C9" w:rsidRDefault="001158C9" w:rsidP="001158C9">
            <w:r>
              <w:t>6</w:t>
            </w:r>
          </w:p>
        </w:tc>
        <w:tc>
          <w:tcPr>
            <w:tcW w:w="333" w:type="dxa"/>
          </w:tcPr>
          <w:p w:rsidR="001158C9" w:rsidRDefault="001158C9" w:rsidP="001158C9">
            <w:r>
              <w:t>9</w:t>
            </w:r>
          </w:p>
        </w:tc>
      </w:tr>
    </w:tbl>
    <w:p w:rsidR="00942C34" w:rsidRDefault="00942C34" w:rsidP="00942C34">
      <w:pPr>
        <w:pStyle w:val="Default"/>
      </w:pPr>
      <w:r>
        <w:t xml:space="preserve"> </w:t>
      </w:r>
      <w:bookmarkStart w:id="0" w:name="_GoBack"/>
      <w:bookmarkEnd w:id="0"/>
    </w:p>
    <w:p w:rsidR="008A0800" w:rsidRPr="001158C9" w:rsidRDefault="00942C34" w:rsidP="00942C34">
      <w:pPr>
        <w:pStyle w:val="Odsekzoznamu"/>
        <w:numPr>
          <w:ilvl w:val="0"/>
          <w:numId w:val="2"/>
        </w:numPr>
        <w:rPr>
          <w:sz w:val="16"/>
          <w:szCs w:val="16"/>
        </w:rPr>
      </w:pPr>
      <w:r w:rsidRPr="001158C9">
        <w:rPr>
          <w:sz w:val="16"/>
          <w:szCs w:val="16"/>
        </w:rPr>
        <w:t>Poznámky obsahujú tieto informácie o účtovnej jednotke:</w:t>
      </w:r>
    </w:p>
    <w:p w:rsidR="00942C34" w:rsidRPr="001158C9" w:rsidRDefault="00565E8A" w:rsidP="00565E8A">
      <w:pPr>
        <w:pStyle w:val="Odsekzoznamu"/>
        <w:numPr>
          <w:ilvl w:val="0"/>
          <w:numId w:val="4"/>
        </w:numPr>
        <w:rPr>
          <w:sz w:val="16"/>
          <w:szCs w:val="16"/>
        </w:rPr>
      </w:pPr>
      <w:r w:rsidRPr="001158C9">
        <w:rPr>
          <w:sz w:val="16"/>
          <w:szCs w:val="16"/>
        </w:rPr>
        <w:t>Obchodné meno a sídlo účtovnej jednotky, dátum jej založenia a dátum jej vzniku: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90"/>
        <w:gridCol w:w="4218"/>
      </w:tblGrid>
      <w:tr w:rsidR="00942C34" w:rsidRPr="001158C9" w:rsidTr="00942C34">
        <w:tc>
          <w:tcPr>
            <w:tcW w:w="3990" w:type="dxa"/>
          </w:tcPr>
          <w:p w:rsidR="00942C34" w:rsidRPr="001158C9" w:rsidRDefault="00942C34" w:rsidP="00942C34">
            <w:pPr>
              <w:pStyle w:val="Odsekzoznamu"/>
              <w:ind w:left="0"/>
              <w:rPr>
                <w:sz w:val="16"/>
                <w:szCs w:val="16"/>
              </w:rPr>
            </w:pPr>
            <w:r w:rsidRPr="001158C9">
              <w:rPr>
                <w:sz w:val="16"/>
                <w:szCs w:val="16"/>
              </w:rPr>
              <w:t>Obchodné meno:</w:t>
            </w:r>
          </w:p>
        </w:tc>
        <w:tc>
          <w:tcPr>
            <w:tcW w:w="4218" w:type="dxa"/>
          </w:tcPr>
          <w:p w:rsidR="00942C34" w:rsidRPr="001158C9" w:rsidRDefault="00942C34" w:rsidP="00942C34">
            <w:pPr>
              <w:pStyle w:val="Odsekzoznamu"/>
              <w:ind w:left="0"/>
              <w:rPr>
                <w:b/>
                <w:sz w:val="16"/>
                <w:szCs w:val="16"/>
              </w:rPr>
            </w:pPr>
            <w:r w:rsidRPr="001158C9">
              <w:rPr>
                <w:b/>
                <w:sz w:val="16"/>
                <w:szCs w:val="16"/>
              </w:rPr>
              <w:t>MPM steel s.r.o.</w:t>
            </w:r>
          </w:p>
        </w:tc>
      </w:tr>
      <w:tr w:rsidR="00942C34" w:rsidRPr="001158C9" w:rsidTr="00942C34">
        <w:tc>
          <w:tcPr>
            <w:tcW w:w="3990" w:type="dxa"/>
          </w:tcPr>
          <w:p w:rsidR="00942C34" w:rsidRPr="001158C9" w:rsidRDefault="00942C34" w:rsidP="00942C34">
            <w:pPr>
              <w:pStyle w:val="Odsekzoznamu"/>
              <w:ind w:left="0"/>
              <w:rPr>
                <w:sz w:val="16"/>
                <w:szCs w:val="16"/>
              </w:rPr>
            </w:pPr>
            <w:r w:rsidRPr="001158C9">
              <w:rPr>
                <w:sz w:val="16"/>
                <w:szCs w:val="16"/>
              </w:rPr>
              <w:t>Sídlo účtovnej jednotky:</w:t>
            </w:r>
          </w:p>
        </w:tc>
        <w:tc>
          <w:tcPr>
            <w:tcW w:w="4218" w:type="dxa"/>
          </w:tcPr>
          <w:p w:rsidR="00942C34" w:rsidRPr="001158C9" w:rsidRDefault="00942C34" w:rsidP="00942C34">
            <w:pPr>
              <w:pStyle w:val="Odsekzoznamu"/>
              <w:ind w:left="0"/>
              <w:rPr>
                <w:b/>
                <w:sz w:val="16"/>
                <w:szCs w:val="16"/>
              </w:rPr>
            </w:pPr>
            <w:r w:rsidRPr="001158C9">
              <w:rPr>
                <w:b/>
                <w:sz w:val="16"/>
                <w:szCs w:val="16"/>
              </w:rPr>
              <w:t>Oravská Poruba 370, 027 54 Oravská Poruba</w:t>
            </w:r>
          </w:p>
        </w:tc>
      </w:tr>
      <w:tr w:rsidR="00942C34" w:rsidRPr="001158C9" w:rsidTr="00942C34">
        <w:tc>
          <w:tcPr>
            <w:tcW w:w="3990" w:type="dxa"/>
          </w:tcPr>
          <w:p w:rsidR="00942C34" w:rsidRPr="001158C9" w:rsidRDefault="00942C34" w:rsidP="00942C34">
            <w:pPr>
              <w:pStyle w:val="Odsekzoznamu"/>
              <w:ind w:left="0"/>
              <w:rPr>
                <w:sz w:val="16"/>
                <w:szCs w:val="16"/>
              </w:rPr>
            </w:pPr>
            <w:r w:rsidRPr="001158C9">
              <w:rPr>
                <w:sz w:val="16"/>
                <w:szCs w:val="16"/>
              </w:rPr>
              <w:t xml:space="preserve">Dátum </w:t>
            </w:r>
            <w:r w:rsidR="00565E8A" w:rsidRPr="001158C9">
              <w:rPr>
                <w:sz w:val="16"/>
                <w:szCs w:val="16"/>
              </w:rPr>
              <w:t xml:space="preserve">jej založenia a dátum jej </w:t>
            </w:r>
            <w:r w:rsidRPr="001158C9">
              <w:rPr>
                <w:sz w:val="16"/>
                <w:szCs w:val="16"/>
              </w:rPr>
              <w:t>vzniku:</w:t>
            </w:r>
          </w:p>
        </w:tc>
        <w:tc>
          <w:tcPr>
            <w:tcW w:w="4218" w:type="dxa"/>
          </w:tcPr>
          <w:p w:rsidR="00565E8A" w:rsidRPr="001158C9" w:rsidRDefault="00565E8A" w:rsidP="00565E8A">
            <w:pPr>
              <w:pStyle w:val="Odsekzoznamu"/>
              <w:ind w:left="0"/>
              <w:rPr>
                <w:b/>
                <w:sz w:val="16"/>
                <w:szCs w:val="16"/>
              </w:rPr>
            </w:pPr>
            <w:r w:rsidRPr="001158C9">
              <w:rPr>
                <w:b/>
                <w:sz w:val="16"/>
                <w:szCs w:val="16"/>
              </w:rPr>
              <w:t>31.10.2008</w:t>
            </w:r>
          </w:p>
          <w:p w:rsidR="00942C34" w:rsidRPr="001158C9" w:rsidRDefault="00565E8A" w:rsidP="00565E8A">
            <w:pPr>
              <w:pStyle w:val="Odsekzoznamu"/>
              <w:ind w:left="0"/>
              <w:rPr>
                <w:b/>
                <w:sz w:val="16"/>
                <w:szCs w:val="16"/>
              </w:rPr>
            </w:pPr>
            <w:r w:rsidRPr="001158C9">
              <w:rPr>
                <w:b/>
                <w:sz w:val="16"/>
                <w:szCs w:val="16"/>
              </w:rPr>
              <w:t>Zápis do obchodného registra: 04.12.2008</w:t>
            </w:r>
          </w:p>
        </w:tc>
      </w:tr>
      <w:tr w:rsidR="00942C34" w:rsidRPr="001158C9" w:rsidTr="00942C34">
        <w:tc>
          <w:tcPr>
            <w:tcW w:w="3990" w:type="dxa"/>
          </w:tcPr>
          <w:p w:rsidR="00942C34" w:rsidRPr="001158C9" w:rsidRDefault="00565E8A" w:rsidP="00565E8A">
            <w:pPr>
              <w:pStyle w:val="Odsekzoznamu"/>
              <w:ind w:left="0"/>
              <w:rPr>
                <w:sz w:val="16"/>
                <w:szCs w:val="16"/>
              </w:rPr>
            </w:pPr>
            <w:r w:rsidRPr="001158C9">
              <w:rPr>
                <w:sz w:val="16"/>
                <w:szCs w:val="16"/>
              </w:rPr>
              <w:t>Kód SK NACE</w:t>
            </w:r>
          </w:p>
        </w:tc>
        <w:tc>
          <w:tcPr>
            <w:tcW w:w="4218" w:type="dxa"/>
          </w:tcPr>
          <w:p w:rsidR="00942C34" w:rsidRPr="001158C9" w:rsidRDefault="00565E8A" w:rsidP="00565E8A">
            <w:pPr>
              <w:pStyle w:val="Odsekzoznamu"/>
              <w:ind w:left="0"/>
              <w:rPr>
                <w:b/>
                <w:sz w:val="16"/>
                <w:szCs w:val="16"/>
              </w:rPr>
            </w:pPr>
            <w:r w:rsidRPr="001158C9">
              <w:rPr>
                <w:b/>
                <w:sz w:val="16"/>
                <w:szCs w:val="16"/>
              </w:rPr>
              <w:t>25.61.0</w:t>
            </w:r>
          </w:p>
        </w:tc>
      </w:tr>
    </w:tbl>
    <w:p w:rsidR="00565E8A" w:rsidRPr="001158C9" w:rsidRDefault="00565E8A" w:rsidP="00565E8A">
      <w:pPr>
        <w:pStyle w:val="Odsekzoznamu"/>
        <w:numPr>
          <w:ilvl w:val="0"/>
          <w:numId w:val="4"/>
        </w:numPr>
        <w:rPr>
          <w:sz w:val="16"/>
          <w:szCs w:val="16"/>
        </w:rPr>
      </w:pPr>
      <w:r w:rsidRPr="001158C9">
        <w:rPr>
          <w:sz w:val="16"/>
          <w:szCs w:val="16"/>
        </w:rPr>
        <w:t>Opis hospodárskej činnosti účtovnej jednotky:</w:t>
      </w:r>
    </w:p>
    <w:p w:rsidR="00565E8A" w:rsidRPr="001158C9" w:rsidRDefault="00565E8A" w:rsidP="00565E8A">
      <w:pPr>
        <w:pStyle w:val="Odsekzoznamu"/>
        <w:numPr>
          <w:ilvl w:val="0"/>
          <w:numId w:val="5"/>
        </w:numPr>
        <w:rPr>
          <w:b/>
          <w:sz w:val="16"/>
          <w:szCs w:val="16"/>
        </w:rPr>
      </w:pPr>
      <w:r w:rsidRPr="001158C9">
        <w:rPr>
          <w:b/>
          <w:sz w:val="16"/>
          <w:szCs w:val="16"/>
        </w:rPr>
        <w:t xml:space="preserve">Zámočníctvo, </w:t>
      </w:r>
    </w:p>
    <w:p w:rsidR="00565E8A" w:rsidRPr="001158C9" w:rsidRDefault="00565E8A" w:rsidP="00565E8A">
      <w:pPr>
        <w:pStyle w:val="Odsekzoznamu"/>
        <w:numPr>
          <w:ilvl w:val="0"/>
          <w:numId w:val="5"/>
        </w:numPr>
        <w:rPr>
          <w:b/>
          <w:sz w:val="16"/>
          <w:szCs w:val="16"/>
        </w:rPr>
      </w:pPr>
      <w:r w:rsidRPr="001158C9">
        <w:rPr>
          <w:b/>
          <w:sz w:val="16"/>
          <w:szCs w:val="16"/>
        </w:rPr>
        <w:t>Nástrojárstvo,</w:t>
      </w:r>
    </w:p>
    <w:p w:rsidR="00565E8A" w:rsidRPr="001158C9" w:rsidRDefault="00565E8A" w:rsidP="00565E8A">
      <w:pPr>
        <w:pStyle w:val="Odsekzoznamu"/>
        <w:numPr>
          <w:ilvl w:val="0"/>
          <w:numId w:val="5"/>
        </w:numPr>
        <w:rPr>
          <w:b/>
          <w:sz w:val="16"/>
          <w:szCs w:val="16"/>
        </w:rPr>
      </w:pPr>
      <w:r w:rsidRPr="001158C9">
        <w:rPr>
          <w:b/>
          <w:sz w:val="16"/>
          <w:szCs w:val="16"/>
        </w:rPr>
        <w:t>Montáž, rekonštrukcie, údržba vyhradených tlakových zariadení,</w:t>
      </w:r>
    </w:p>
    <w:p w:rsidR="00565E8A" w:rsidRPr="001158C9" w:rsidRDefault="00565E8A" w:rsidP="00565E8A">
      <w:pPr>
        <w:pStyle w:val="Odsekzoznamu"/>
        <w:numPr>
          <w:ilvl w:val="0"/>
          <w:numId w:val="5"/>
        </w:numPr>
        <w:rPr>
          <w:b/>
          <w:sz w:val="16"/>
          <w:szCs w:val="16"/>
        </w:rPr>
      </w:pPr>
      <w:proofErr w:type="spellStart"/>
      <w:r w:rsidRPr="001158C9">
        <w:rPr>
          <w:b/>
          <w:sz w:val="16"/>
          <w:szCs w:val="16"/>
        </w:rPr>
        <w:t>Kovoobrábanie</w:t>
      </w:r>
      <w:proofErr w:type="spellEnd"/>
      <w:r w:rsidRPr="001158C9">
        <w:rPr>
          <w:b/>
          <w:sz w:val="16"/>
          <w:szCs w:val="16"/>
        </w:rPr>
        <w:t>,</w:t>
      </w:r>
    </w:p>
    <w:p w:rsidR="00565E8A" w:rsidRPr="001158C9" w:rsidRDefault="00565E8A" w:rsidP="00565E8A">
      <w:pPr>
        <w:pStyle w:val="Odsekzoznamu"/>
        <w:numPr>
          <w:ilvl w:val="0"/>
          <w:numId w:val="5"/>
        </w:numPr>
        <w:rPr>
          <w:b/>
          <w:sz w:val="16"/>
          <w:szCs w:val="16"/>
        </w:rPr>
      </w:pPr>
      <w:r w:rsidRPr="001158C9">
        <w:rPr>
          <w:b/>
          <w:sz w:val="16"/>
          <w:szCs w:val="16"/>
        </w:rPr>
        <w:t>Výroba čerpadiel, kompresorov, ventilov a armatúr</w:t>
      </w:r>
    </w:p>
    <w:p w:rsidR="00565E8A" w:rsidRPr="001158C9" w:rsidRDefault="00565E8A" w:rsidP="00565E8A">
      <w:pPr>
        <w:pStyle w:val="Odsekzoznamu"/>
        <w:numPr>
          <w:ilvl w:val="0"/>
          <w:numId w:val="5"/>
        </w:numPr>
        <w:rPr>
          <w:b/>
          <w:sz w:val="16"/>
          <w:szCs w:val="16"/>
        </w:rPr>
      </w:pPr>
      <w:r w:rsidRPr="001158C9">
        <w:rPr>
          <w:b/>
          <w:sz w:val="16"/>
          <w:szCs w:val="16"/>
        </w:rPr>
        <w:t>Vypracovanie projektovej dokumentácie v strojárstve</w:t>
      </w:r>
    </w:p>
    <w:p w:rsidR="00565E8A" w:rsidRPr="001158C9" w:rsidRDefault="006547FB" w:rsidP="006547FB">
      <w:pPr>
        <w:pStyle w:val="Odsekzoznamu"/>
        <w:numPr>
          <w:ilvl w:val="0"/>
          <w:numId w:val="6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 xml:space="preserve">Údaj či je účtovná jednota neobmedzene ručiacim spoločníkom v iných účtovných jednotkách s uvedením obchodného mena a sídla takejto účtovnej jednotky – </w:t>
      </w:r>
      <w:r w:rsidRPr="001158C9">
        <w:rPr>
          <w:b/>
          <w:sz w:val="16"/>
          <w:szCs w:val="16"/>
        </w:rPr>
        <w:t>účtovná jednotka nemá náplň pre túto položku</w:t>
      </w:r>
    </w:p>
    <w:p w:rsidR="006547FB" w:rsidRPr="001158C9" w:rsidRDefault="006547FB" w:rsidP="006547FB">
      <w:pPr>
        <w:pStyle w:val="Odsekzoznamu"/>
        <w:numPr>
          <w:ilvl w:val="0"/>
          <w:numId w:val="6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>Právny dôvod na zostavenie účtovnej závierky</w:t>
      </w:r>
      <w:r w:rsidRPr="001158C9">
        <w:rPr>
          <w:b/>
          <w:sz w:val="16"/>
          <w:szCs w:val="16"/>
        </w:rPr>
        <w:t xml:space="preserve"> – riadna účtovná závierka</w:t>
      </w:r>
    </w:p>
    <w:p w:rsidR="006547FB" w:rsidRPr="001158C9" w:rsidRDefault="006547FB" w:rsidP="006547FB">
      <w:pPr>
        <w:pStyle w:val="Odsekzoznamu"/>
        <w:numPr>
          <w:ilvl w:val="0"/>
          <w:numId w:val="6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>Dátum schválenia účtovnej závierky za bezprostredne predchádzajúce účtovné obdobie príslušným orgánom účtovnej jednotky:</w:t>
      </w:r>
      <w:r w:rsidRPr="001158C9">
        <w:rPr>
          <w:b/>
          <w:sz w:val="16"/>
          <w:szCs w:val="16"/>
        </w:rPr>
        <w:t xml:space="preserve"> 11.07.2013</w:t>
      </w:r>
    </w:p>
    <w:p w:rsidR="00BF3980" w:rsidRPr="001158C9" w:rsidRDefault="00BF3980" w:rsidP="00D9697D">
      <w:pPr>
        <w:pStyle w:val="Odsekzoznamu"/>
        <w:numPr>
          <w:ilvl w:val="0"/>
          <w:numId w:val="8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>Ak je účtovná jednotka súčasťou konsolidovaného celku poznámky obsahujú aj tieto informácie:</w:t>
      </w:r>
      <w:r w:rsidRPr="001158C9">
        <w:rPr>
          <w:b/>
          <w:sz w:val="16"/>
          <w:szCs w:val="16"/>
        </w:rPr>
        <w:t xml:space="preserve"> - účtovná jednotka nemá náplň pre túto položku nakoľko účtovná jednotka nie je súčasťou konsolidovaného celku</w:t>
      </w:r>
    </w:p>
    <w:p w:rsidR="0022449B" w:rsidRPr="001158C9" w:rsidRDefault="0022449B" w:rsidP="00D9697D">
      <w:pPr>
        <w:pStyle w:val="Odsekzoznamu"/>
        <w:numPr>
          <w:ilvl w:val="0"/>
          <w:numId w:val="8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 xml:space="preserve">Ďalšie informácie: </w:t>
      </w:r>
      <w:r w:rsidRPr="001158C9">
        <w:rPr>
          <w:b/>
          <w:sz w:val="16"/>
          <w:szCs w:val="16"/>
        </w:rPr>
        <w:t>účtovná jednotka nemá náplň pre túto položku</w:t>
      </w:r>
    </w:p>
    <w:p w:rsidR="0022449B" w:rsidRPr="001158C9" w:rsidRDefault="0022449B" w:rsidP="0022449B">
      <w:pPr>
        <w:pStyle w:val="Odsekzoznamu"/>
        <w:numPr>
          <w:ilvl w:val="0"/>
          <w:numId w:val="8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 xml:space="preserve">V časti o použitých účtovných zásadách a účtovných metódach sa uvádzajú informácie o: </w:t>
      </w:r>
    </w:p>
    <w:p w:rsidR="0022449B" w:rsidRPr="001158C9" w:rsidRDefault="0022449B" w:rsidP="0022449B">
      <w:pPr>
        <w:pStyle w:val="Odsekzoznamu"/>
        <w:numPr>
          <w:ilvl w:val="0"/>
          <w:numId w:val="9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 xml:space="preserve">splnení predpokladu, že účtovná jednotka bude nepretržite pokračovať vo svojej činnosti – </w:t>
      </w:r>
      <w:r w:rsidRPr="001158C9">
        <w:rPr>
          <w:b/>
          <w:sz w:val="16"/>
          <w:szCs w:val="16"/>
        </w:rPr>
        <w:t>účtovná závierka bola vykonaná za predpokladu nepretržitého trvania spoločnosti</w:t>
      </w:r>
    </w:p>
    <w:p w:rsidR="0022449B" w:rsidRPr="001158C9" w:rsidRDefault="0022449B" w:rsidP="0022449B">
      <w:pPr>
        <w:pStyle w:val="Odsekzoznamu"/>
        <w:numPr>
          <w:ilvl w:val="0"/>
          <w:numId w:val="9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 xml:space="preserve">zmenách účtovných zásad a zmenách účtovných metód, s uvedením dôvodu ich uplatnenia a ich vplyvu na hodnotu majetku, záväzkov, vlastného imania a výsledku </w:t>
      </w:r>
      <w:r w:rsidR="008805E8" w:rsidRPr="001158C9">
        <w:rPr>
          <w:sz w:val="16"/>
          <w:szCs w:val="16"/>
        </w:rPr>
        <w:t xml:space="preserve"> </w:t>
      </w:r>
      <w:r w:rsidR="008805E8" w:rsidRPr="001158C9">
        <w:rPr>
          <w:b/>
          <w:sz w:val="16"/>
          <w:szCs w:val="16"/>
        </w:rPr>
        <w:t>- účtovné metódy a zásady boli aplikované v rámci platného zákona o účtovníctve</w:t>
      </w:r>
    </w:p>
    <w:p w:rsidR="008805E8" w:rsidRPr="001158C9" w:rsidRDefault="008805E8" w:rsidP="0022449B">
      <w:pPr>
        <w:pStyle w:val="Odsekzoznamu"/>
        <w:numPr>
          <w:ilvl w:val="0"/>
          <w:numId w:val="9"/>
        </w:numPr>
        <w:rPr>
          <w:b/>
          <w:sz w:val="16"/>
          <w:szCs w:val="16"/>
        </w:rPr>
      </w:pPr>
      <w:r w:rsidRPr="001158C9">
        <w:rPr>
          <w:b/>
          <w:sz w:val="16"/>
          <w:szCs w:val="16"/>
        </w:rPr>
        <w:t>spôsobe oceňovania jednotlivých zložiek majetku a záväzkov v členení na: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rPr>
          <w:sz w:val="16"/>
          <w:szCs w:val="16"/>
        </w:rPr>
      </w:pPr>
      <w:r w:rsidRPr="001158C9">
        <w:rPr>
          <w:sz w:val="16"/>
          <w:szCs w:val="16"/>
        </w:rPr>
        <w:t xml:space="preserve">dlhodobý </w:t>
      </w:r>
      <w:proofErr w:type="spellStart"/>
      <w:r w:rsidRPr="001158C9">
        <w:rPr>
          <w:sz w:val="16"/>
          <w:szCs w:val="16"/>
        </w:rPr>
        <w:t>nehm.majetok</w:t>
      </w:r>
      <w:proofErr w:type="spellEnd"/>
      <w:r w:rsidRPr="001158C9">
        <w:rPr>
          <w:sz w:val="16"/>
          <w:szCs w:val="16"/>
        </w:rPr>
        <w:t xml:space="preserve"> obstaraný kúpou – </w:t>
      </w:r>
      <w:proofErr w:type="spellStart"/>
      <w:r w:rsidRPr="001158C9">
        <w:rPr>
          <w:b/>
          <w:sz w:val="16"/>
          <w:szCs w:val="16"/>
        </w:rPr>
        <w:t>účt</w:t>
      </w:r>
      <w:proofErr w:type="spellEnd"/>
      <w:r w:rsidRPr="001158C9">
        <w:rPr>
          <w:b/>
          <w:sz w:val="16"/>
          <w:szCs w:val="16"/>
        </w:rPr>
        <w:t>. jednota nemá náplň pre túto položku</w:t>
      </w:r>
      <w:r w:rsidRPr="001158C9">
        <w:rPr>
          <w:sz w:val="16"/>
          <w:szCs w:val="16"/>
        </w:rPr>
        <w:t>,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rPr>
          <w:b/>
          <w:sz w:val="16"/>
          <w:szCs w:val="16"/>
        </w:rPr>
      </w:pPr>
      <w:r w:rsidRPr="001158C9">
        <w:rPr>
          <w:sz w:val="16"/>
          <w:szCs w:val="16"/>
        </w:rPr>
        <w:t xml:space="preserve">dlhodobý </w:t>
      </w:r>
      <w:proofErr w:type="spellStart"/>
      <w:r w:rsidRPr="001158C9">
        <w:rPr>
          <w:sz w:val="16"/>
          <w:szCs w:val="16"/>
        </w:rPr>
        <w:t>nehm.majetok</w:t>
      </w:r>
      <w:proofErr w:type="spellEnd"/>
      <w:r w:rsidRPr="001158C9">
        <w:rPr>
          <w:sz w:val="16"/>
          <w:szCs w:val="16"/>
        </w:rPr>
        <w:t xml:space="preserve"> obstaraný vlastnou činnosťou – </w:t>
      </w:r>
      <w:proofErr w:type="spellStart"/>
      <w:r w:rsidRPr="001158C9">
        <w:rPr>
          <w:b/>
          <w:sz w:val="16"/>
          <w:szCs w:val="16"/>
        </w:rPr>
        <w:t>účt.jednotka</w:t>
      </w:r>
      <w:proofErr w:type="spellEnd"/>
      <w:r w:rsidRPr="001158C9">
        <w:rPr>
          <w:b/>
          <w:sz w:val="16"/>
          <w:szCs w:val="16"/>
        </w:rPr>
        <w:t xml:space="preserve"> nemá náplň pre túto položku,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dlhodobý nehmotný majetok obstaraný iným spôsob</w:t>
      </w:r>
      <w:r w:rsidR="00933BD9" w:rsidRPr="001158C9">
        <w:rPr>
          <w:sz w:val="16"/>
          <w:szCs w:val="16"/>
        </w:rPr>
        <w:t>o</w:t>
      </w:r>
      <w:r w:rsidRPr="001158C9">
        <w:rPr>
          <w:sz w:val="16"/>
          <w:szCs w:val="16"/>
        </w:rPr>
        <w:t xml:space="preserve">m – </w:t>
      </w:r>
      <w:proofErr w:type="spellStart"/>
      <w:r w:rsidRPr="001158C9">
        <w:rPr>
          <w:b/>
          <w:sz w:val="16"/>
          <w:szCs w:val="16"/>
        </w:rPr>
        <w:t>účt.jednotka</w:t>
      </w:r>
      <w:proofErr w:type="spellEnd"/>
      <w:r w:rsidRPr="001158C9">
        <w:rPr>
          <w:b/>
          <w:sz w:val="16"/>
          <w:szCs w:val="16"/>
        </w:rPr>
        <w:t xml:space="preserve"> nemá náplň pre túto položku,</w:t>
      </w:r>
      <w:r w:rsidRPr="001158C9">
        <w:rPr>
          <w:sz w:val="16"/>
          <w:szCs w:val="16"/>
        </w:rPr>
        <w:t xml:space="preserve"> 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dlhodobý hm</w:t>
      </w:r>
      <w:r w:rsidRPr="001158C9">
        <w:rPr>
          <w:sz w:val="16"/>
          <w:szCs w:val="16"/>
        </w:rPr>
        <w:t xml:space="preserve">otný </w:t>
      </w:r>
      <w:r w:rsidRPr="001158C9">
        <w:rPr>
          <w:sz w:val="16"/>
          <w:szCs w:val="16"/>
        </w:rPr>
        <w:t>majetok obstaraný kúpou</w:t>
      </w:r>
      <w:r w:rsidRPr="001158C9">
        <w:rPr>
          <w:sz w:val="16"/>
          <w:szCs w:val="16"/>
        </w:rPr>
        <w:t xml:space="preserve"> – </w:t>
      </w:r>
      <w:r w:rsidRPr="001158C9">
        <w:rPr>
          <w:b/>
          <w:sz w:val="16"/>
          <w:szCs w:val="16"/>
        </w:rPr>
        <w:t>oceňovaný cenou obstarania + nákladmi súvisiace s obstaraním</w:t>
      </w:r>
      <w:r w:rsidRPr="001158C9">
        <w:rPr>
          <w:sz w:val="16"/>
          <w:szCs w:val="16"/>
        </w:rPr>
        <w:t>,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dlhodobý hmotný majetok obstaraný vlastnou činnosťou</w:t>
      </w:r>
      <w:r w:rsidR="00933BD9" w:rsidRPr="001158C9">
        <w:rPr>
          <w:sz w:val="16"/>
          <w:szCs w:val="16"/>
        </w:rPr>
        <w:t xml:space="preserve"> </w:t>
      </w:r>
      <w:r w:rsidR="001158C9" w:rsidRPr="001158C9">
        <w:rPr>
          <w:sz w:val="16"/>
          <w:szCs w:val="16"/>
        </w:rPr>
        <w:t>–</w:t>
      </w:r>
      <w:r w:rsidR="00933BD9" w:rsidRPr="001158C9">
        <w:rPr>
          <w:sz w:val="16"/>
          <w:szCs w:val="16"/>
        </w:rPr>
        <w:t xml:space="preserve"> </w:t>
      </w:r>
      <w:r w:rsidR="001158C9" w:rsidRPr="001158C9">
        <w:rPr>
          <w:b/>
          <w:sz w:val="16"/>
          <w:szCs w:val="16"/>
        </w:rPr>
        <w:t>účtovná jednotka oceňovala reálnymi nákladmi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>dlhodobý hmotný majetok obstaraný iným spôsobom</w:t>
      </w:r>
      <w:r w:rsidR="001158C9" w:rsidRPr="001158C9">
        <w:rPr>
          <w:sz w:val="16"/>
          <w:szCs w:val="16"/>
        </w:rPr>
        <w:t xml:space="preserve"> </w:t>
      </w:r>
      <w:r w:rsidR="001158C9" w:rsidRPr="001158C9">
        <w:rPr>
          <w:b/>
          <w:sz w:val="16"/>
          <w:szCs w:val="16"/>
        </w:rPr>
        <w:t>– reprodukčnou cenou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>dlhodobý finančný majetok,</w:t>
      </w:r>
      <w:r w:rsidR="00933BD9" w:rsidRPr="001158C9">
        <w:rPr>
          <w:sz w:val="16"/>
          <w:szCs w:val="16"/>
        </w:rPr>
        <w:t xml:space="preserve"> -</w:t>
      </w:r>
      <w:r w:rsidR="00933BD9" w:rsidRPr="001158C9">
        <w:rPr>
          <w:b/>
          <w:sz w:val="16"/>
          <w:szCs w:val="16"/>
        </w:rPr>
        <w:t>účtovná jednotka nemá náplň pre túto položku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>zásoby obstarané kúpou</w:t>
      </w:r>
      <w:r w:rsidR="00933BD9" w:rsidRPr="001158C9">
        <w:rPr>
          <w:sz w:val="16"/>
          <w:szCs w:val="16"/>
        </w:rPr>
        <w:t xml:space="preserve"> – </w:t>
      </w:r>
      <w:r w:rsidR="00933BD9" w:rsidRPr="001158C9">
        <w:rPr>
          <w:b/>
          <w:sz w:val="16"/>
          <w:szCs w:val="16"/>
        </w:rPr>
        <w:t>oceňované obstarávacími nákladmi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zásoby vytvorené vlastnou činnosťou</w:t>
      </w:r>
      <w:r w:rsidR="00933BD9" w:rsidRPr="001158C9">
        <w:rPr>
          <w:sz w:val="16"/>
          <w:szCs w:val="16"/>
        </w:rPr>
        <w:t xml:space="preserve"> - </w:t>
      </w:r>
      <w:r w:rsidR="001158C9" w:rsidRPr="001158C9">
        <w:rPr>
          <w:b/>
          <w:sz w:val="16"/>
          <w:szCs w:val="16"/>
        </w:rPr>
        <w:t>účtovná jednotka nemá náplň pre túto položku</w:t>
      </w:r>
    </w:p>
    <w:p w:rsidR="008805E8" w:rsidRPr="001158C9" w:rsidRDefault="001158C9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 xml:space="preserve">zásoby obstarané iným spôsobom – </w:t>
      </w:r>
      <w:r w:rsidRPr="001158C9">
        <w:rPr>
          <w:b/>
          <w:sz w:val="16"/>
          <w:szCs w:val="16"/>
        </w:rPr>
        <w:t>účtovná jednotka oceňovala reálnymi nákladmi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>zákazkovú výrobu a zákazkovú výstavby nehnuteľnosti určenej na predaj</w:t>
      </w:r>
      <w:r w:rsidR="001158C9" w:rsidRPr="001158C9">
        <w:rPr>
          <w:sz w:val="16"/>
          <w:szCs w:val="16"/>
        </w:rPr>
        <w:t xml:space="preserve"> – </w:t>
      </w:r>
      <w:r w:rsidR="001158C9" w:rsidRPr="001158C9">
        <w:rPr>
          <w:b/>
          <w:sz w:val="16"/>
          <w:szCs w:val="16"/>
        </w:rPr>
        <w:t>účtovná jednotka nemá náplň pre túto položku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>pohľadávky</w:t>
      </w:r>
      <w:r w:rsidR="001158C9" w:rsidRPr="001158C9">
        <w:rPr>
          <w:sz w:val="16"/>
          <w:szCs w:val="16"/>
        </w:rPr>
        <w:t xml:space="preserve"> – </w:t>
      </w:r>
      <w:r w:rsidR="001158C9" w:rsidRPr="001158C9">
        <w:rPr>
          <w:b/>
          <w:sz w:val="16"/>
          <w:szCs w:val="16"/>
        </w:rPr>
        <w:t>oceňovali sa pri vzniku nominálnou hodnotou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krátkodobý finančný majetok</w:t>
      </w:r>
      <w:r w:rsidR="001158C9" w:rsidRPr="001158C9">
        <w:rPr>
          <w:sz w:val="16"/>
          <w:szCs w:val="16"/>
        </w:rPr>
        <w:t xml:space="preserve"> – </w:t>
      </w:r>
      <w:r w:rsidR="001158C9" w:rsidRPr="001158C9">
        <w:rPr>
          <w:b/>
          <w:sz w:val="16"/>
          <w:szCs w:val="16"/>
        </w:rPr>
        <w:t>oceňovali sa nominálnou hodnotou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časové rozlíšenie na strane aktív súvahy</w:t>
      </w:r>
      <w:r w:rsidR="001158C9" w:rsidRPr="001158C9">
        <w:rPr>
          <w:sz w:val="16"/>
          <w:szCs w:val="16"/>
        </w:rPr>
        <w:t xml:space="preserve"> – </w:t>
      </w:r>
      <w:r w:rsidR="001158C9" w:rsidRPr="001158C9">
        <w:rPr>
          <w:b/>
          <w:sz w:val="16"/>
          <w:szCs w:val="16"/>
        </w:rPr>
        <w:t>účtovná jednotka nemá náplň pre túto položku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>záväzky, vrátane rezerv, dlhopisov, pôžičiek a</w:t>
      </w:r>
      <w:r w:rsidR="001158C9" w:rsidRPr="001158C9">
        <w:rPr>
          <w:sz w:val="16"/>
          <w:szCs w:val="16"/>
        </w:rPr>
        <w:t> </w:t>
      </w:r>
      <w:r w:rsidRPr="001158C9">
        <w:rPr>
          <w:sz w:val="16"/>
          <w:szCs w:val="16"/>
        </w:rPr>
        <w:t>úverov</w:t>
      </w:r>
      <w:r w:rsidR="001158C9" w:rsidRPr="001158C9">
        <w:rPr>
          <w:sz w:val="16"/>
          <w:szCs w:val="16"/>
        </w:rPr>
        <w:t xml:space="preserve"> </w:t>
      </w:r>
      <w:r w:rsidR="001158C9" w:rsidRPr="001158C9">
        <w:rPr>
          <w:b/>
          <w:sz w:val="16"/>
          <w:szCs w:val="16"/>
        </w:rPr>
        <w:t>-  záväzky sa pri ich vzniku oceňovali nominálnou hodnotou, pôžičky a úvery sa oceňovali nominálnou hodnotou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časové rozlíšenie na strane pasív súvahy</w:t>
      </w:r>
      <w:r w:rsidR="001158C9" w:rsidRPr="001158C9">
        <w:rPr>
          <w:sz w:val="16"/>
          <w:szCs w:val="16"/>
        </w:rPr>
        <w:t xml:space="preserve"> – </w:t>
      </w:r>
      <w:r w:rsidR="001158C9" w:rsidRPr="001158C9">
        <w:rPr>
          <w:b/>
          <w:sz w:val="16"/>
          <w:szCs w:val="16"/>
        </w:rPr>
        <w:t>účtovná jednotka nemá náplň pre túto položku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deriváty</w:t>
      </w:r>
      <w:r w:rsidR="00933BD9" w:rsidRPr="001158C9">
        <w:rPr>
          <w:sz w:val="16"/>
          <w:szCs w:val="16"/>
        </w:rPr>
        <w:t xml:space="preserve"> - </w:t>
      </w:r>
      <w:proofErr w:type="spellStart"/>
      <w:r w:rsidR="00933BD9" w:rsidRPr="001158C9">
        <w:rPr>
          <w:b/>
          <w:sz w:val="16"/>
          <w:szCs w:val="16"/>
        </w:rPr>
        <w:t>účt.jednotka</w:t>
      </w:r>
      <w:proofErr w:type="spellEnd"/>
      <w:r w:rsidR="00933BD9" w:rsidRPr="001158C9">
        <w:rPr>
          <w:b/>
          <w:sz w:val="16"/>
          <w:szCs w:val="16"/>
        </w:rPr>
        <w:t xml:space="preserve"> nemá náplň pre túto položku</w:t>
      </w:r>
    </w:p>
    <w:p w:rsidR="00933BD9" w:rsidRPr="001158C9" w:rsidRDefault="00933BD9" w:rsidP="00933BD9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 xml:space="preserve">majetok a záväzky zabezpečené derivátmi  </w:t>
      </w:r>
      <w:r w:rsidRPr="001158C9">
        <w:rPr>
          <w:sz w:val="16"/>
          <w:szCs w:val="16"/>
        </w:rPr>
        <w:t xml:space="preserve">- </w:t>
      </w:r>
      <w:proofErr w:type="spellStart"/>
      <w:r w:rsidRPr="001158C9">
        <w:rPr>
          <w:b/>
          <w:sz w:val="16"/>
          <w:szCs w:val="16"/>
        </w:rPr>
        <w:t>účt.jednotka</w:t>
      </w:r>
      <w:proofErr w:type="spellEnd"/>
      <w:r w:rsidRPr="001158C9">
        <w:rPr>
          <w:b/>
          <w:sz w:val="16"/>
          <w:szCs w:val="16"/>
        </w:rPr>
        <w:t xml:space="preserve"> nemá náplň pre túto položku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>prenajatý majetok a majetok obstaraný na základe zmluvy o kúpe prenajatej ve</w:t>
      </w:r>
      <w:r w:rsidR="00933BD9" w:rsidRPr="001158C9">
        <w:rPr>
          <w:sz w:val="16"/>
          <w:szCs w:val="16"/>
        </w:rPr>
        <w:t>c</w:t>
      </w:r>
      <w:r w:rsidRPr="001158C9">
        <w:rPr>
          <w:sz w:val="16"/>
          <w:szCs w:val="16"/>
        </w:rPr>
        <w:t>i</w:t>
      </w:r>
      <w:r w:rsidR="00933BD9" w:rsidRPr="001158C9">
        <w:rPr>
          <w:sz w:val="16"/>
          <w:szCs w:val="16"/>
        </w:rPr>
        <w:t xml:space="preserve"> – </w:t>
      </w:r>
      <w:r w:rsidR="00933BD9" w:rsidRPr="001158C9">
        <w:rPr>
          <w:b/>
          <w:sz w:val="16"/>
          <w:szCs w:val="16"/>
        </w:rPr>
        <w:t>účtovná jednotka nemá náplň pre túto položku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sz w:val="16"/>
          <w:szCs w:val="16"/>
        </w:rPr>
        <w:t>majetok obstaraný v</w:t>
      </w:r>
      <w:r w:rsidR="00933BD9" w:rsidRPr="001158C9">
        <w:rPr>
          <w:sz w:val="16"/>
          <w:szCs w:val="16"/>
        </w:rPr>
        <w:t> </w:t>
      </w:r>
      <w:r w:rsidRPr="001158C9">
        <w:rPr>
          <w:sz w:val="16"/>
          <w:szCs w:val="16"/>
        </w:rPr>
        <w:t>privatizácii</w:t>
      </w:r>
      <w:r w:rsidR="00933BD9" w:rsidRPr="001158C9">
        <w:rPr>
          <w:sz w:val="16"/>
          <w:szCs w:val="16"/>
        </w:rPr>
        <w:t xml:space="preserve"> – </w:t>
      </w:r>
      <w:r w:rsidR="00933BD9" w:rsidRPr="001158C9">
        <w:rPr>
          <w:b/>
          <w:sz w:val="16"/>
          <w:szCs w:val="16"/>
        </w:rPr>
        <w:t>účtovná jednotka nemá náplň pre túto položku</w:t>
      </w:r>
    </w:p>
    <w:p w:rsidR="008805E8" w:rsidRPr="001158C9" w:rsidRDefault="008805E8" w:rsidP="008805E8">
      <w:pPr>
        <w:pStyle w:val="Odsekzoznamu"/>
        <w:numPr>
          <w:ilvl w:val="0"/>
          <w:numId w:val="10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sz w:val="16"/>
          <w:szCs w:val="16"/>
        </w:rPr>
        <w:t>daň z príjmov splatnú za bežné účtovné obdobie a za zdaňovacie obdobie</w:t>
      </w:r>
      <w:r w:rsidR="00933BD9" w:rsidRPr="001158C9">
        <w:rPr>
          <w:sz w:val="16"/>
          <w:szCs w:val="16"/>
        </w:rPr>
        <w:t xml:space="preserve"> – </w:t>
      </w:r>
      <w:r w:rsidR="00933BD9" w:rsidRPr="001158C9">
        <w:rPr>
          <w:b/>
          <w:sz w:val="16"/>
          <w:szCs w:val="16"/>
        </w:rPr>
        <w:t>bez náplne položky</w:t>
      </w:r>
    </w:p>
    <w:p w:rsidR="00D720C4" w:rsidRPr="001158C9" w:rsidRDefault="00D720C4" w:rsidP="00D720C4">
      <w:pPr>
        <w:pStyle w:val="Odsekzoznamu"/>
        <w:numPr>
          <w:ilvl w:val="0"/>
          <w:numId w:val="9"/>
        </w:numPr>
        <w:spacing w:after="14"/>
        <w:rPr>
          <w:rFonts w:asciiTheme="majorHAnsi" w:hAnsiTheme="majorHAnsi"/>
          <w:sz w:val="16"/>
          <w:szCs w:val="16"/>
        </w:rPr>
      </w:pPr>
      <w:r w:rsidRPr="001158C9">
        <w:rPr>
          <w:rFonts w:asciiTheme="majorHAnsi" w:hAnsiTheme="majorHAnsi"/>
          <w:sz w:val="16"/>
          <w:szCs w:val="16"/>
        </w:rPr>
        <w:t>tvorbe od</w:t>
      </w:r>
      <w:r w:rsidR="00933BD9" w:rsidRPr="001158C9">
        <w:rPr>
          <w:rFonts w:asciiTheme="majorHAnsi" w:hAnsiTheme="majorHAnsi"/>
          <w:sz w:val="16"/>
          <w:szCs w:val="16"/>
        </w:rPr>
        <w:t>p</w:t>
      </w:r>
      <w:r w:rsidRPr="001158C9">
        <w:rPr>
          <w:rFonts w:asciiTheme="majorHAnsi" w:hAnsiTheme="majorHAnsi"/>
          <w:sz w:val="16"/>
          <w:szCs w:val="16"/>
        </w:rPr>
        <w:t>isového plánu pre dlhodobý m</w:t>
      </w:r>
      <w:r w:rsidR="00933BD9" w:rsidRPr="001158C9">
        <w:rPr>
          <w:rFonts w:asciiTheme="majorHAnsi" w:hAnsiTheme="majorHAnsi"/>
          <w:sz w:val="16"/>
          <w:szCs w:val="16"/>
        </w:rPr>
        <w:t>a</w:t>
      </w:r>
      <w:r w:rsidRPr="001158C9">
        <w:rPr>
          <w:rFonts w:asciiTheme="majorHAnsi" w:hAnsiTheme="majorHAnsi"/>
          <w:sz w:val="16"/>
          <w:szCs w:val="16"/>
        </w:rPr>
        <w:t>j</w:t>
      </w:r>
      <w:r w:rsidR="00933BD9" w:rsidRPr="001158C9">
        <w:rPr>
          <w:rFonts w:asciiTheme="majorHAnsi" w:hAnsiTheme="majorHAnsi"/>
          <w:sz w:val="16"/>
          <w:szCs w:val="16"/>
        </w:rPr>
        <w:t>e</w:t>
      </w:r>
      <w:r w:rsidRPr="001158C9">
        <w:rPr>
          <w:rFonts w:asciiTheme="majorHAnsi" w:hAnsiTheme="majorHAnsi"/>
          <w:sz w:val="16"/>
          <w:szCs w:val="16"/>
        </w:rPr>
        <w:t xml:space="preserve">tok, pričom sa uvádza doba odpisovania, sadzby odpisov a odpisové metódy pre účtovné odpisy – </w:t>
      </w:r>
      <w:r w:rsidRPr="001158C9">
        <w:rPr>
          <w:rFonts w:asciiTheme="majorHAnsi" w:hAnsiTheme="majorHAnsi"/>
          <w:b/>
          <w:sz w:val="16"/>
          <w:szCs w:val="16"/>
        </w:rPr>
        <w:t>odpisový plán majetku je zostavený tak, že základ tvoria metódy používané pri vyčíslovaní daňových odpisov, účtovné a daňové odpisy sa rovnajú,</w:t>
      </w:r>
    </w:p>
    <w:p w:rsidR="00D720C4" w:rsidRPr="001158C9" w:rsidRDefault="00D720C4" w:rsidP="00D720C4">
      <w:pPr>
        <w:pStyle w:val="Odsekzoznamu"/>
        <w:numPr>
          <w:ilvl w:val="0"/>
          <w:numId w:val="9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rFonts w:asciiTheme="majorHAnsi" w:hAnsiTheme="majorHAnsi"/>
          <w:sz w:val="16"/>
          <w:szCs w:val="16"/>
        </w:rPr>
        <w:t xml:space="preserve">dotáciách poskytnutých na obstaranie majetku s uvedením zložky majetku a ich ocenenie – </w:t>
      </w:r>
      <w:r w:rsidRPr="001158C9">
        <w:rPr>
          <w:rFonts w:asciiTheme="majorHAnsi" w:hAnsiTheme="majorHAnsi"/>
          <w:b/>
          <w:sz w:val="16"/>
          <w:szCs w:val="16"/>
        </w:rPr>
        <w:t>tieto účtovné prípady sa v bežnom období nevyskytli.</w:t>
      </w:r>
    </w:p>
    <w:p w:rsidR="00D720C4" w:rsidRPr="001158C9" w:rsidRDefault="00D720C4" w:rsidP="00D720C4">
      <w:pPr>
        <w:pStyle w:val="Odsekzoznamu"/>
        <w:numPr>
          <w:ilvl w:val="0"/>
          <w:numId w:val="9"/>
        </w:numPr>
        <w:spacing w:after="14"/>
        <w:rPr>
          <w:rFonts w:asciiTheme="majorHAnsi" w:hAnsiTheme="majorHAnsi"/>
          <w:b/>
          <w:sz w:val="16"/>
          <w:szCs w:val="16"/>
        </w:rPr>
      </w:pPr>
      <w:r w:rsidRPr="001158C9">
        <w:rPr>
          <w:rFonts w:asciiTheme="majorHAnsi" w:hAnsiTheme="majorHAnsi"/>
          <w:sz w:val="16"/>
          <w:szCs w:val="16"/>
        </w:rPr>
        <w:t>Oprave význa</w:t>
      </w:r>
      <w:r w:rsidR="00933BD9" w:rsidRPr="001158C9">
        <w:rPr>
          <w:rFonts w:asciiTheme="majorHAnsi" w:hAnsiTheme="majorHAnsi"/>
          <w:sz w:val="16"/>
          <w:szCs w:val="16"/>
        </w:rPr>
        <w:t>mných chýb minulých účtovných obd</w:t>
      </w:r>
      <w:r w:rsidRPr="001158C9">
        <w:rPr>
          <w:rFonts w:asciiTheme="majorHAnsi" w:hAnsiTheme="majorHAnsi"/>
          <w:sz w:val="16"/>
          <w:szCs w:val="16"/>
        </w:rPr>
        <w:t>obí účtovanej v bežnom účtovnom období s uvedením sumy vplyvu na nerozdelený zisk minulých rokov alebo na neuhrad</w:t>
      </w:r>
      <w:r w:rsidR="00933BD9" w:rsidRPr="001158C9">
        <w:rPr>
          <w:rFonts w:asciiTheme="majorHAnsi" w:hAnsiTheme="majorHAnsi"/>
          <w:sz w:val="16"/>
          <w:szCs w:val="16"/>
        </w:rPr>
        <w:t>enú stratu minulých rokov, súčas</w:t>
      </w:r>
      <w:r w:rsidRPr="001158C9">
        <w:rPr>
          <w:rFonts w:asciiTheme="majorHAnsi" w:hAnsiTheme="majorHAnsi"/>
          <w:sz w:val="16"/>
          <w:szCs w:val="16"/>
        </w:rPr>
        <w:t xml:space="preserve">ne môže účtovná jednotka uviesť aj informácie o oprave nevýznamných chýb minulých účtovných období účtovanej v bežnom účtovnom období s uvedením sumy vplyvu na výsledok hospodárenia bežného účtovného obdobia </w:t>
      </w:r>
      <w:r w:rsidRPr="001158C9">
        <w:rPr>
          <w:rFonts w:asciiTheme="majorHAnsi" w:hAnsiTheme="majorHAnsi"/>
          <w:b/>
          <w:sz w:val="16"/>
          <w:szCs w:val="16"/>
        </w:rPr>
        <w:t>– tieto účtovné prípady sa v bežnom období nevyskytli</w:t>
      </w:r>
    </w:p>
    <w:p w:rsidR="00D720C4" w:rsidRPr="001158C9" w:rsidRDefault="00D720C4" w:rsidP="00D720C4">
      <w:pPr>
        <w:pStyle w:val="Odsekzoznamu"/>
        <w:spacing w:after="14"/>
        <w:rPr>
          <w:rFonts w:asciiTheme="majorHAnsi" w:hAnsiTheme="majorHAnsi"/>
          <w:sz w:val="16"/>
          <w:szCs w:val="16"/>
        </w:rPr>
      </w:pPr>
    </w:p>
    <w:p w:rsidR="00D720C4" w:rsidRPr="001158C9" w:rsidRDefault="00D720C4" w:rsidP="00D720C4">
      <w:pPr>
        <w:pStyle w:val="Odsekzoznamu"/>
        <w:spacing w:after="14"/>
        <w:rPr>
          <w:rFonts w:asciiTheme="majorHAnsi" w:hAnsiTheme="majorHAnsi"/>
          <w:sz w:val="16"/>
          <w:szCs w:val="16"/>
        </w:rPr>
      </w:pPr>
    </w:p>
    <w:p w:rsidR="008805E8" w:rsidRPr="001158C9" w:rsidRDefault="008805E8" w:rsidP="008805E8">
      <w:pPr>
        <w:spacing w:after="14"/>
        <w:rPr>
          <w:rFonts w:asciiTheme="majorHAnsi" w:hAnsiTheme="majorHAnsi"/>
          <w:sz w:val="16"/>
          <w:szCs w:val="16"/>
        </w:rPr>
      </w:pPr>
    </w:p>
    <w:p w:rsidR="008805E8" w:rsidRPr="001158C9" w:rsidRDefault="008805E8" w:rsidP="008805E8">
      <w:pPr>
        <w:spacing w:after="14"/>
        <w:rPr>
          <w:rFonts w:asciiTheme="majorHAnsi" w:hAnsiTheme="majorHAnsi"/>
          <w:sz w:val="16"/>
          <w:szCs w:val="16"/>
        </w:rPr>
      </w:pPr>
    </w:p>
    <w:p w:rsidR="008805E8" w:rsidRPr="001158C9" w:rsidRDefault="008805E8" w:rsidP="008805E8">
      <w:pPr>
        <w:spacing w:after="14"/>
        <w:rPr>
          <w:rFonts w:asciiTheme="majorHAnsi" w:hAnsiTheme="majorHAnsi"/>
          <w:sz w:val="16"/>
          <w:szCs w:val="16"/>
        </w:rPr>
      </w:pPr>
    </w:p>
    <w:sectPr w:rsidR="008805E8" w:rsidRPr="001158C9" w:rsidSect="001158C9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3380" w:rsidRDefault="006A3380" w:rsidP="00942C34">
      <w:pPr>
        <w:spacing w:after="0" w:line="240" w:lineRule="auto"/>
      </w:pPr>
      <w:r>
        <w:separator/>
      </w:r>
    </w:p>
  </w:endnote>
  <w:endnote w:type="continuationSeparator" w:id="0">
    <w:p w:rsidR="006A3380" w:rsidRDefault="006A3380" w:rsidP="00942C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4269516"/>
      <w:docPartObj>
        <w:docPartGallery w:val="Page Numbers (Bottom of Page)"/>
        <w:docPartUnique/>
      </w:docPartObj>
    </w:sdtPr>
    <w:sdtContent>
      <w:p w:rsidR="001158C9" w:rsidRDefault="001158C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1158C9" w:rsidRDefault="001158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3380" w:rsidRDefault="006A3380" w:rsidP="00942C34">
      <w:pPr>
        <w:spacing w:after="0" w:line="240" w:lineRule="auto"/>
      </w:pPr>
      <w:r>
        <w:separator/>
      </w:r>
    </w:p>
  </w:footnote>
  <w:footnote w:type="continuationSeparator" w:id="0">
    <w:p w:rsidR="006A3380" w:rsidRDefault="006A3380" w:rsidP="00942C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2C34" w:rsidRDefault="00942C34" w:rsidP="00942C34">
    <w:pPr>
      <w:pStyle w:val="Hlavika"/>
      <w:jc w:val="center"/>
    </w:pPr>
    <w:r>
      <w:t xml:space="preserve">                                                 DIČ: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76256"/>
    <w:multiLevelType w:val="hybridMultilevel"/>
    <w:tmpl w:val="5B3EE0D8"/>
    <w:lvl w:ilvl="0" w:tplc="557E5A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4976416"/>
    <w:multiLevelType w:val="hybridMultilevel"/>
    <w:tmpl w:val="EEB42836"/>
    <w:lvl w:ilvl="0" w:tplc="68DE7D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32A08C6"/>
    <w:multiLevelType w:val="hybridMultilevel"/>
    <w:tmpl w:val="7E840CC4"/>
    <w:lvl w:ilvl="0" w:tplc="1474EE2A">
      <w:start w:val="3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  <w:color w:val="00000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530228"/>
    <w:multiLevelType w:val="hybridMultilevel"/>
    <w:tmpl w:val="6F9E9FFC"/>
    <w:lvl w:ilvl="0" w:tplc="E4E842D6">
      <w:start w:val="1"/>
      <w:numFmt w:val="upperLetter"/>
      <w:lvlText w:val="%1."/>
      <w:lvlJc w:val="left"/>
      <w:pPr>
        <w:ind w:left="360" w:hanging="360"/>
      </w:pPr>
      <w:rPr>
        <w:rFonts w:ascii="Arial" w:hAnsi="Arial" w:cs="Arial" w:hint="default"/>
        <w:color w:val="00000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7A727A9"/>
    <w:multiLevelType w:val="hybridMultilevel"/>
    <w:tmpl w:val="DDEA17A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4A38CC"/>
    <w:multiLevelType w:val="hybridMultilevel"/>
    <w:tmpl w:val="C1206FD2"/>
    <w:lvl w:ilvl="0" w:tplc="6494F53E">
      <w:start w:val="4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617AD6"/>
    <w:multiLevelType w:val="hybridMultilevel"/>
    <w:tmpl w:val="0E2ADF60"/>
    <w:lvl w:ilvl="0" w:tplc="1F068AA0">
      <w:start w:val="3"/>
      <w:numFmt w:val="upperLetter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00000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90D5C96"/>
    <w:multiLevelType w:val="hybridMultilevel"/>
    <w:tmpl w:val="828CCAB8"/>
    <w:lvl w:ilvl="0" w:tplc="77EC36E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ED45DF"/>
    <w:multiLevelType w:val="hybridMultilevel"/>
    <w:tmpl w:val="4A0AB148"/>
    <w:lvl w:ilvl="0" w:tplc="9A4A8BB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33503A8"/>
    <w:multiLevelType w:val="hybridMultilevel"/>
    <w:tmpl w:val="AF20D5C4"/>
    <w:lvl w:ilvl="0" w:tplc="FDF68A86">
      <w:start w:val="25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9"/>
  </w:num>
  <w:num w:numId="6">
    <w:abstractNumId w:val="5"/>
  </w:num>
  <w:num w:numId="7">
    <w:abstractNumId w:val="2"/>
  </w:num>
  <w:num w:numId="8">
    <w:abstractNumId w:val="6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C34"/>
    <w:rsid w:val="000F7D15"/>
    <w:rsid w:val="001158C9"/>
    <w:rsid w:val="0022449B"/>
    <w:rsid w:val="00565E8A"/>
    <w:rsid w:val="006547FB"/>
    <w:rsid w:val="006A3380"/>
    <w:rsid w:val="008805E8"/>
    <w:rsid w:val="008A0800"/>
    <w:rsid w:val="00933BD9"/>
    <w:rsid w:val="00942C34"/>
    <w:rsid w:val="00BF3980"/>
    <w:rsid w:val="00D720C4"/>
    <w:rsid w:val="00D96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C3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942C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42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42C34"/>
  </w:style>
  <w:style w:type="paragraph" w:styleId="Pta">
    <w:name w:val="footer"/>
    <w:basedOn w:val="Normlny"/>
    <w:link w:val="PtaChar"/>
    <w:uiPriority w:val="99"/>
    <w:unhideWhenUsed/>
    <w:rsid w:val="00942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42C34"/>
  </w:style>
  <w:style w:type="paragraph" w:styleId="Odsekzoznamu">
    <w:name w:val="List Paragraph"/>
    <w:basedOn w:val="Normlny"/>
    <w:uiPriority w:val="34"/>
    <w:qFormat/>
    <w:rsid w:val="00942C34"/>
    <w:pPr>
      <w:ind w:left="720"/>
      <w:contextualSpacing/>
    </w:pPr>
  </w:style>
  <w:style w:type="character" w:customStyle="1" w:styleId="ra">
    <w:name w:val="ra"/>
    <w:basedOn w:val="Predvolenpsmoodseku"/>
    <w:rsid w:val="00565E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C3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942C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42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42C34"/>
  </w:style>
  <w:style w:type="paragraph" w:styleId="Pta">
    <w:name w:val="footer"/>
    <w:basedOn w:val="Normlny"/>
    <w:link w:val="PtaChar"/>
    <w:uiPriority w:val="99"/>
    <w:unhideWhenUsed/>
    <w:rsid w:val="00942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42C34"/>
  </w:style>
  <w:style w:type="paragraph" w:styleId="Odsekzoznamu">
    <w:name w:val="List Paragraph"/>
    <w:basedOn w:val="Normlny"/>
    <w:uiPriority w:val="34"/>
    <w:qFormat/>
    <w:rsid w:val="00942C34"/>
    <w:pPr>
      <w:ind w:left="720"/>
      <w:contextualSpacing/>
    </w:pPr>
  </w:style>
  <w:style w:type="character" w:customStyle="1" w:styleId="ra">
    <w:name w:val="ra"/>
    <w:basedOn w:val="Predvolenpsmoodseku"/>
    <w:rsid w:val="00565E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7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688</Words>
  <Characters>3923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1</cp:revision>
  <dcterms:created xsi:type="dcterms:W3CDTF">2016-04-21T11:34:00Z</dcterms:created>
  <dcterms:modified xsi:type="dcterms:W3CDTF">2016-04-21T16:59:00Z</dcterms:modified>
</cp:coreProperties>
</file>