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C5E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Karpatský záhradník </w:t>
            </w:r>
            <w:r w:rsidR="00257555">
              <w:rPr>
                <w:sz w:val="24"/>
                <w:szCs w:val="24"/>
              </w:rPr>
              <w:t>s.r.o.</w:t>
            </w:r>
            <w:r w:rsidR="006754CE">
              <w:rPr>
                <w:sz w:val="24"/>
                <w:szCs w:val="24"/>
              </w:rPr>
              <w:t xml:space="preserve">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 xml:space="preserve">02 01 Pezinok, </w:t>
            </w:r>
            <w:r w:rsidR="00316D39">
              <w:rPr>
                <w:sz w:val="24"/>
                <w:szCs w:val="24"/>
              </w:rPr>
              <w:t xml:space="preserve"> </w:t>
            </w:r>
            <w:proofErr w:type="spellStart"/>
            <w:r w:rsidR="002C5E85">
              <w:rPr>
                <w:sz w:val="24"/>
                <w:szCs w:val="24"/>
              </w:rPr>
              <w:t>Suvorovova</w:t>
            </w:r>
            <w:proofErr w:type="spellEnd"/>
            <w:r w:rsidR="002C5E85">
              <w:rPr>
                <w:sz w:val="24"/>
                <w:szCs w:val="24"/>
              </w:rPr>
              <w:t xml:space="preserve"> 1630/18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C5E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47588535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677C20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77C20">
              <w:rPr>
                <w:rFonts w:cs="Tahoma"/>
                <w:b/>
                <w:bCs/>
                <w:sz w:val="24"/>
                <w:szCs w:val="24"/>
              </w:rPr>
            </w:r>
            <w:r w:rsidR="00677C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677C20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77C20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77C20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77C2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77C20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77C2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C5E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Dana </w:t>
            </w:r>
            <w:proofErr w:type="spellStart"/>
            <w:r>
              <w:rPr>
                <w:sz w:val="24"/>
                <w:szCs w:val="24"/>
              </w:rPr>
              <w:t>Freyová</w:t>
            </w:r>
            <w:proofErr w:type="spellEnd"/>
            <w:r w:rsidR="00A564AC">
              <w:rPr>
                <w:sz w:val="24"/>
                <w:szCs w:val="24"/>
              </w:rPr>
              <w:t xml:space="preserve"> </w:t>
            </w:r>
            <w:r w:rsidR="00316D39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C5E85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Antonín </w:t>
            </w:r>
            <w:proofErr w:type="spellStart"/>
            <w:r>
              <w:rPr>
                <w:sz w:val="24"/>
                <w:szCs w:val="24"/>
              </w:rPr>
              <w:t>Němec</w:t>
            </w:r>
            <w:proofErr w:type="spellEnd"/>
            <w:r w:rsidR="006754CE">
              <w:rPr>
                <w:sz w:val="24"/>
                <w:szCs w:val="24"/>
              </w:rPr>
              <w:t xml:space="preserve"> - štatutár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564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BF16F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677C20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77C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77C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77C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677C2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77C2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77C2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/>
          <w:bCs/>
          <w:sz w:val="22"/>
          <w:szCs w:val="22"/>
        </w:rPr>
      </w:r>
      <w:r w:rsidR="00677C20">
        <w:rPr>
          <w:rFonts w:cs="Tahoma"/>
          <w:b/>
          <w:bCs/>
          <w:sz w:val="22"/>
          <w:szCs w:val="22"/>
        </w:rPr>
        <w:fldChar w:fldCharType="separate"/>
      </w:r>
      <w:r w:rsidR="00677C2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BF16F7" w:rsidP="003F1064">
            <w:r>
              <w:t>9900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BF16F7" w:rsidP="00BF16F7">
            <w:r>
              <w:t>293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BF16F7" w:rsidP="00FA1A6F">
            <w:r>
              <w:t>5000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BF16F7" w:rsidP="00721476">
            <w:pPr>
              <w:jc w:val="right"/>
            </w:pPr>
            <w:r>
              <w:t>7896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F16F7" w:rsidP="00721476">
            <w:pPr>
              <w:jc w:val="right"/>
            </w:pPr>
            <w:r>
              <w:t>2847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F16F7" w:rsidP="00721476">
            <w:pPr>
              <w:jc w:val="right"/>
            </w:pPr>
            <w:r>
              <w:t>598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F16F7" w:rsidP="00721476">
            <w:pPr>
              <w:jc w:val="right"/>
            </w:pPr>
            <w:r>
              <w:t>4784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BF16F7" w:rsidP="00721476">
            <w:pPr>
              <w:jc w:val="right"/>
            </w:pPr>
            <w:r>
              <w:t>1684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BF16F7" w:rsidP="00721476">
            <w:pPr>
              <w:jc w:val="right"/>
            </w:pPr>
            <w:r>
              <w:t>44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BF16F7" w:rsidP="00721476">
            <w:pPr>
              <w:jc w:val="right"/>
            </w:pPr>
            <w:r>
              <w:lastRenderedPageBreak/>
              <w:t>2476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BF16F7" w:rsidP="00721476">
            <w:pPr>
              <w:jc w:val="right"/>
            </w:pPr>
            <w:r>
              <w:t>529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BF16F7" w:rsidP="00721476">
            <w:pPr>
              <w:jc w:val="right"/>
            </w:pPr>
            <w:r>
              <w:t>122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BF16F7" w:rsidP="00721476">
            <w:pPr>
              <w:jc w:val="right"/>
            </w:pPr>
            <w:r>
              <w:t>480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677C2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 w:val="0"/>
          <w:bCs/>
          <w:sz w:val="22"/>
          <w:szCs w:val="22"/>
        </w:rPr>
      </w:r>
      <w:r w:rsidR="00677C20">
        <w:rPr>
          <w:rFonts w:cs="Tahoma"/>
          <w:b w:val="0"/>
          <w:bCs/>
          <w:sz w:val="22"/>
          <w:szCs w:val="22"/>
        </w:rPr>
        <w:fldChar w:fldCharType="separate"/>
      </w:r>
      <w:r w:rsidR="00677C2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677C20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77C20">
        <w:rPr>
          <w:rFonts w:cs="Tahoma"/>
          <w:b w:val="0"/>
          <w:bCs/>
          <w:sz w:val="22"/>
          <w:szCs w:val="22"/>
        </w:rPr>
      </w:r>
      <w:r w:rsidR="00677C20">
        <w:rPr>
          <w:rFonts w:cs="Tahoma"/>
          <w:b w:val="0"/>
          <w:bCs/>
          <w:sz w:val="22"/>
          <w:szCs w:val="22"/>
        </w:rPr>
        <w:fldChar w:fldCharType="separate"/>
      </w:r>
      <w:r w:rsidR="00677C20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C0C" w:rsidRDefault="00F35C0C">
      <w:r>
        <w:separator/>
      </w:r>
    </w:p>
  </w:endnote>
  <w:endnote w:type="continuationSeparator" w:id="0">
    <w:p w:rsidR="00F35C0C" w:rsidRDefault="00F35C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E85" w:rsidRDefault="002C5E8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C5E85" w:rsidRDefault="002C5E8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E85" w:rsidRDefault="002C5E8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F16F7">
      <w:rPr>
        <w:rStyle w:val="slostrany"/>
        <w:noProof/>
      </w:rPr>
      <w:t>16</w:t>
    </w:r>
    <w:r>
      <w:rPr>
        <w:rStyle w:val="slostrany"/>
      </w:rPr>
      <w:fldChar w:fldCharType="end"/>
    </w:r>
  </w:p>
  <w:p w:rsidR="002C5E85" w:rsidRDefault="002C5E8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C0C" w:rsidRDefault="00F35C0C">
      <w:r>
        <w:separator/>
      </w:r>
    </w:p>
  </w:footnote>
  <w:footnote w:type="continuationSeparator" w:id="0">
    <w:p w:rsidR="00F35C0C" w:rsidRDefault="00F35C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E85" w:rsidRPr="0065096D" w:rsidRDefault="002C5E85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  Karpatský záhradník s.r.o. IČO:47588535,DIC:2023972236</w:t>
    </w:r>
  </w:p>
  <w:p w:rsidR="002C5E85" w:rsidRPr="004618BD" w:rsidRDefault="002C5E85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2C5E85" w:rsidRDefault="002C5E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44DD5-138A-49E9-8524-09C3F36D4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16</Pages>
  <Words>5250</Words>
  <Characters>29928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14</cp:revision>
  <cp:lastPrinted>2016-04-28T13:56:00Z</cp:lastPrinted>
  <dcterms:created xsi:type="dcterms:W3CDTF">2015-06-24T05:33:00Z</dcterms:created>
  <dcterms:modified xsi:type="dcterms:W3CDTF">2016-04-28T13:57:00Z</dcterms:modified>
</cp:coreProperties>
</file>