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55397C" w:rsidP="008554E1">
      <w:pPr>
        <w:pStyle w:val="Nzov"/>
        <w:spacing w:before="0" w:beforeAutospacing="0" w:after="240"/>
        <w:jc w:val="right"/>
        <w:rPr>
          <w:b w:val="0"/>
        </w:rPr>
      </w:pPr>
      <w:r>
        <w:rPr>
          <w:b w:val="0"/>
        </w:rPr>
        <w:tab/>
      </w:r>
      <w:r w:rsidR="00052F8B" w:rsidRPr="002B2E75">
        <w:rPr>
          <w:b w:val="0"/>
        </w:rPr>
        <w:t xml:space="preserve"> </w:t>
      </w:r>
    </w:p>
    <w:p w:rsidR="001F309E" w:rsidRDefault="001F309E" w:rsidP="001F309E">
      <w:pPr>
        <w:pStyle w:val="Nzov"/>
        <w:numPr>
          <w:ilvl w:val="0"/>
          <w:numId w:val="2"/>
        </w:numPr>
        <w:spacing w:before="0" w:beforeAutospacing="0" w:after="60"/>
        <w:jc w:val="both"/>
        <w:rPr>
          <w:sz w:val="24"/>
          <w:szCs w:val="24"/>
        </w:rPr>
      </w:pPr>
      <w:r w:rsidRPr="001F309E">
        <w:rPr>
          <w:sz w:val="24"/>
          <w:szCs w:val="24"/>
        </w:rPr>
        <w:t>Informácie o účtovnej jednotke</w:t>
      </w:r>
    </w:p>
    <w:p w:rsidR="007417AB" w:rsidRPr="007417AB" w:rsidRDefault="007417AB" w:rsidP="007417AB"/>
    <w:p w:rsidR="001F309E" w:rsidRDefault="00A37BFA" w:rsidP="001F309E">
      <w:pPr>
        <w:numPr>
          <w:ilvl w:val="0"/>
          <w:numId w:val="3"/>
        </w:numPr>
      </w:pPr>
      <w:r>
        <w:t>O</w:t>
      </w:r>
      <w:r w:rsidR="001F309E">
        <w:t>bchodné meno a sídlo účtovnej jednotky:</w:t>
      </w:r>
    </w:p>
    <w:p w:rsidR="00A37BFA" w:rsidRDefault="00A37BFA" w:rsidP="001F309E">
      <w:pPr>
        <w:ind w:left="720"/>
      </w:pPr>
    </w:p>
    <w:p w:rsidR="006B3F79" w:rsidRDefault="006B3F79" w:rsidP="006B3F79">
      <w:pPr>
        <w:ind w:left="708"/>
        <w:jc w:val="both"/>
        <w:rPr>
          <w:szCs w:val="22"/>
        </w:rPr>
      </w:pPr>
      <w:r>
        <w:rPr>
          <w:szCs w:val="22"/>
        </w:rPr>
        <w:t>RGK, spol. s r.o.</w:t>
      </w:r>
    </w:p>
    <w:p w:rsidR="006B3F79" w:rsidRDefault="006B3F79" w:rsidP="006B3F79">
      <w:pPr>
        <w:ind w:left="708"/>
        <w:jc w:val="both"/>
        <w:rPr>
          <w:szCs w:val="22"/>
        </w:rPr>
      </w:pPr>
      <w:r>
        <w:rPr>
          <w:szCs w:val="22"/>
        </w:rPr>
        <w:t>Malé Tatry 27</w:t>
      </w:r>
    </w:p>
    <w:p w:rsidR="006B3F79" w:rsidRDefault="006B3F79" w:rsidP="006B3F79">
      <w:pPr>
        <w:ind w:left="708"/>
        <w:jc w:val="both"/>
        <w:rPr>
          <w:szCs w:val="22"/>
        </w:rPr>
      </w:pPr>
      <w:r>
        <w:rPr>
          <w:szCs w:val="22"/>
        </w:rPr>
        <w:t>Ružomberok  03405</w:t>
      </w:r>
    </w:p>
    <w:p w:rsidR="006B3F79" w:rsidRDefault="006B3F79" w:rsidP="006B3F79">
      <w:pPr>
        <w:ind w:left="708"/>
        <w:jc w:val="both"/>
        <w:rPr>
          <w:szCs w:val="22"/>
        </w:rPr>
      </w:pPr>
    </w:p>
    <w:p w:rsidR="006B3F79" w:rsidRDefault="006B3F79" w:rsidP="006B3F79">
      <w:pPr>
        <w:ind w:left="708"/>
        <w:jc w:val="both"/>
        <w:rPr>
          <w:szCs w:val="22"/>
        </w:rPr>
      </w:pPr>
      <w:r>
        <w:rPr>
          <w:szCs w:val="22"/>
        </w:rPr>
        <w:t>IČO: 36672769</w:t>
      </w:r>
    </w:p>
    <w:p w:rsidR="006B3F79" w:rsidRDefault="006B3F79" w:rsidP="006B3F79">
      <w:pPr>
        <w:ind w:left="708"/>
        <w:jc w:val="both"/>
        <w:rPr>
          <w:szCs w:val="22"/>
        </w:rPr>
      </w:pPr>
      <w:r>
        <w:rPr>
          <w:szCs w:val="22"/>
        </w:rPr>
        <w:t>Dátum založenia: 17.8.2006</w:t>
      </w:r>
    </w:p>
    <w:p w:rsidR="006B3F79" w:rsidRDefault="006B3F79" w:rsidP="006B3F79">
      <w:pPr>
        <w:ind w:left="708"/>
        <w:jc w:val="both"/>
        <w:rPr>
          <w:szCs w:val="22"/>
        </w:rPr>
      </w:pPr>
      <w:r>
        <w:rPr>
          <w:szCs w:val="22"/>
        </w:rPr>
        <w:t>Zápis v OR : Spol. je zapísaná v OR OS Žilina v odd. Sro vo vložke číslo 17987/L</w:t>
      </w:r>
    </w:p>
    <w:p w:rsidR="001F309E" w:rsidRDefault="006B3F79" w:rsidP="006B3F79">
      <w:pPr>
        <w:ind w:left="720"/>
        <w:rPr>
          <w:szCs w:val="22"/>
        </w:rPr>
      </w:pPr>
      <w:r>
        <w:rPr>
          <w:szCs w:val="22"/>
        </w:rPr>
        <w:t>Dátum zápisu do OR: 8.9.2006</w:t>
      </w:r>
    </w:p>
    <w:p w:rsidR="006B3F79" w:rsidRDefault="006B3F79" w:rsidP="006B3F79">
      <w:pPr>
        <w:ind w:left="720"/>
      </w:pPr>
    </w:p>
    <w:p w:rsidR="00A37BFA" w:rsidRDefault="00A37BFA" w:rsidP="007417AB">
      <w:pPr>
        <w:numPr>
          <w:ilvl w:val="0"/>
          <w:numId w:val="3"/>
        </w:numPr>
      </w:pPr>
      <w:r>
        <w:t>O</w:t>
      </w:r>
      <w:r w:rsidR="001F309E">
        <w:t>pis hospodárskej činnosti účtovnej jednotky:</w:t>
      </w:r>
    </w:p>
    <w:p w:rsidR="007417AB" w:rsidRDefault="007417AB" w:rsidP="007417AB">
      <w:pPr>
        <w:ind w:left="360"/>
      </w:pPr>
    </w:p>
    <w:p w:rsidR="006B3F79" w:rsidRDefault="006B3F79" w:rsidP="006B3F79">
      <w:pPr>
        <w:ind w:left="720"/>
      </w:pPr>
      <w:r>
        <w:t>Hlavné činnosti spoločnosti sú:</w:t>
      </w:r>
    </w:p>
    <w:p w:rsidR="006B3F79" w:rsidRDefault="006B3F79" w:rsidP="006B3F79">
      <w:pPr>
        <w:numPr>
          <w:ilvl w:val="1"/>
          <w:numId w:val="3"/>
        </w:numPr>
        <w:jc w:val="both"/>
      </w:pPr>
      <w:r>
        <w:t>geodetické a kartografické práce,</w:t>
      </w:r>
    </w:p>
    <w:p w:rsidR="006B3F79" w:rsidRDefault="006B3F79" w:rsidP="006B3F79">
      <w:pPr>
        <w:numPr>
          <w:ilvl w:val="1"/>
          <w:numId w:val="3"/>
        </w:numPr>
        <w:jc w:val="both"/>
      </w:pPr>
      <w:r>
        <w:rPr>
          <w:szCs w:val="22"/>
        </w:rPr>
        <w:t>sprostredkovanie predaja, prenájmu a kúpy nehnuteľností (realitná činnosť)</w:t>
      </w:r>
      <w:r>
        <w:t xml:space="preserve"> sprostredkovateľská činnosť v oblasti obchodu,</w:t>
      </w:r>
    </w:p>
    <w:p w:rsidR="006B3F79" w:rsidRPr="00EE3DE9" w:rsidRDefault="006B3F79" w:rsidP="006B3F79">
      <w:pPr>
        <w:numPr>
          <w:ilvl w:val="1"/>
          <w:numId w:val="3"/>
        </w:numPr>
        <w:jc w:val="both"/>
      </w:pPr>
      <w:r>
        <w:rPr>
          <w:szCs w:val="22"/>
        </w:rPr>
        <w:t>sprostredkovanie obchodu v rozsahu voľnej živnosti,</w:t>
      </w:r>
    </w:p>
    <w:p w:rsidR="006B3F79" w:rsidRDefault="006B3F79" w:rsidP="006B3F79">
      <w:pPr>
        <w:numPr>
          <w:ilvl w:val="1"/>
          <w:numId w:val="3"/>
        </w:numPr>
        <w:jc w:val="both"/>
      </w:pPr>
      <w:r>
        <w:t>kúpa tovaru na účely jeho predaja iným prevádzkovateľom živností ( veľkoobchod ) v rozsahu voľnej živnosti.</w:t>
      </w:r>
    </w:p>
    <w:p w:rsidR="007417AB" w:rsidRDefault="007417AB" w:rsidP="007417AB">
      <w:pPr>
        <w:ind w:left="1080"/>
        <w:jc w:val="both"/>
      </w:pPr>
    </w:p>
    <w:p w:rsidR="007417AB" w:rsidRDefault="001F309E" w:rsidP="007417AB">
      <w:pPr>
        <w:numPr>
          <w:ilvl w:val="0"/>
          <w:numId w:val="3"/>
        </w:numPr>
      </w:pPr>
      <w:r>
        <w:t>priemerný počet zamestnancov spoločnosti:</w:t>
      </w:r>
    </w:p>
    <w:p w:rsidR="007417AB" w:rsidRDefault="007417AB" w:rsidP="007417AB">
      <w:pPr>
        <w:ind w:left="360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63"/>
        <w:gridCol w:w="2640"/>
        <w:gridCol w:w="2864"/>
      </w:tblGrid>
      <w:tr w:rsidR="00517A7A" w:rsidRPr="002B2E75" w:rsidTr="00707890">
        <w:trPr>
          <w:jc w:val="center"/>
        </w:trPr>
        <w:tc>
          <w:tcPr>
            <w:tcW w:w="3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07890" w:rsidRPr="002B2E75" w:rsidTr="00707890">
        <w:trPr>
          <w:jc w:val="center"/>
        </w:trPr>
        <w:tc>
          <w:tcPr>
            <w:tcW w:w="3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07890" w:rsidRPr="002B2E75" w:rsidRDefault="00707890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7890" w:rsidRPr="002B2E75" w:rsidRDefault="006B3F79" w:rsidP="00F71D9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4" w:type="dxa"/>
            <w:tcBorders>
              <w:top w:val="single" w:sz="12" w:space="0" w:color="auto"/>
              <w:left w:val="single" w:sz="12" w:space="0" w:color="auto"/>
            </w:tcBorders>
          </w:tcPr>
          <w:p w:rsidR="00707890" w:rsidRPr="002B2E75" w:rsidRDefault="006B3F79" w:rsidP="00F71D9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707890" w:rsidRPr="002B2E75" w:rsidTr="00707890">
        <w:trPr>
          <w:trHeight w:val="285"/>
          <w:jc w:val="center"/>
        </w:trPr>
        <w:tc>
          <w:tcPr>
            <w:tcW w:w="3663" w:type="dxa"/>
            <w:tcBorders>
              <w:right w:val="single" w:sz="12" w:space="0" w:color="auto"/>
            </w:tcBorders>
            <w:vAlign w:val="center"/>
          </w:tcPr>
          <w:p w:rsidR="00707890" w:rsidRPr="002B2E75" w:rsidRDefault="00707890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0" w:type="dxa"/>
            <w:tcBorders>
              <w:left w:val="single" w:sz="12" w:space="0" w:color="auto"/>
              <w:right w:val="single" w:sz="12" w:space="0" w:color="auto"/>
            </w:tcBorders>
          </w:tcPr>
          <w:p w:rsidR="00707890" w:rsidRPr="002B2E75" w:rsidRDefault="006B3F79" w:rsidP="00F71D9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4" w:type="dxa"/>
            <w:tcBorders>
              <w:left w:val="single" w:sz="12" w:space="0" w:color="auto"/>
            </w:tcBorders>
          </w:tcPr>
          <w:p w:rsidR="00707890" w:rsidRPr="002B2E75" w:rsidRDefault="006B3F79" w:rsidP="00F71D9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707890" w:rsidRPr="002B2E75" w:rsidTr="00707890">
        <w:trPr>
          <w:trHeight w:val="285"/>
          <w:jc w:val="center"/>
        </w:trPr>
        <w:tc>
          <w:tcPr>
            <w:tcW w:w="3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07890" w:rsidRPr="002B2E75" w:rsidRDefault="00707890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7890" w:rsidRPr="002B2E75" w:rsidRDefault="006B3F79" w:rsidP="00F71D9A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4" w:type="dxa"/>
            <w:tcBorders>
              <w:left w:val="single" w:sz="12" w:space="0" w:color="auto"/>
              <w:bottom w:val="single" w:sz="12" w:space="0" w:color="auto"/>
            </w:tcBorders>
          </w:tcPr>
          <w:p w:rsidR="00707890" w:rsidRPr="002B2E75" w:rsidRDefault="006B3F79" w:rsidP="00F71D9A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517A7A" w:rsidRDefault="00517A7A" w:rsidP="00517A7A">
      <w:pPr>
        <w:pStyle w:val="Nzov"/>
        <w:spacing w:before="0" w:beforeAutospacing="0" w:after="0"/>
        <w:jc w:val="left"/>
      </w:pPr>
    </w:p>
    <w:p w:rsidR="007417AB" w:rsidRPr="007417AB" w:rsidRDefault="007417AB" w:rsidP="007417AB"/>
    <w:p w:rsidR="008E10F0" w:rsidRDefault="008E10F0" w:rsidP="008E10F0">
      <w:pPr>
        <w:numPr>
          <w:ilvl w:val="0"/>
          <w:numId w:val="3"/>
        </w:numPr>
      </w:pPr>
      <w:r>
        <w:t>Spoločnosť nie je neobmedzene ručiacim spoločníkom v žiadnej inej obchodnej spoločnosti.</w:t>
      </w:r>
    </w:p>
    <w:p w:rsidR="008E10F0" w:rsidRDefault="008E10F0" w:rsidP="008E10F0"/>
    <w:p w:rsidR="008E10F0" w:rsidRDefault="008E10F0" w:rsidP="008F16A5">
      <w:pPr>
        <w:numPr>
          <w:ilvl w:val="0"/>
          <w:numId w:val="3"/>
        </w:numPr>
        <w:jc w:val="both"/>
      </w:pPr>
      <w:r>
        <w:t>Táto účtovná závierka je riadnou účtovnou závierkou</w:t>
      </w:r>
      <w:r w:rsidR="00E53729">
        <w:t>, zostavenou k 31. decembru 201</w:t>
      </w:r>
      <w:r w:rsidR="00243D56">
        <w:t>5</w:t>
      </w:r>
      <w:r w:rsidR="00E53729">
        <w:t xml:space="preserve"> za účtovné  obdobie roka 201</w:t>
      </w:r>
      <w:r w:rsidR="00243D56">
        <w:t>5</w:t>
      </w:r>
      <w:r>
        <w:t>.</w:t>
      </w:r>
    </w:p>
    <w:p w:rsidR="008F16A5" w:rsidRDefault="008F16A5" w:rsidP="008F16A5">
      <w:pPr>
        <w:jc w:val="both"/>
      </w:pPr>
    </w:p>
    <w:p w:rsidR="008F16A5" w:rsidRPr="008F16A5" w:rsidRDefault="008F16A5" w:rsidP="008F16A5">
      <w:pPr>
        <w:numPr>
          <w:ilvl w:val="0"/>
          <w:numId w:val="3"/>
        </w:numPr>
        <w:jc w:val="both"/>
      </w:pPr>
      <w:r>
        <w:t xml:space="preserve">Účtovná závierka za bezprostredne predchádzajúce obdobie bola schválená na valnom zhromaždení </w:t>
      </w:r>
      <w:r w:rsidRPr="003A0F78">
        <w:t xml:space="preserve">dňa: </w:t>
      </w:r>
      <w:r w:rsidR="00275A19" w:rsidRPr="00007AF2">
        <w:t>2</w:t>
      </w:r>
      <w:r w:rsidR="00007AF2" w:rsidRPr="00007AF2">
        <w:t>6</w:t>
      </w:r>
      <w:r w:rsidR="00506DC0" w:rsidRPr="00007AF2">
        <w:t xml:space="preserve">. </w:t>
      </w:r>
      <w:r w:rsidR="004707D8" w:rsidRPr="00007AF2">
        <w:t>júna</w:t>
      </w:r>
      <w:r w:rsidR="00506DC0" w:rsidRPr="00007AF2">
        <w:t xml:space="preserve"> 201</w:t>
      </w:r>
      <w:r w:rsidR="00007AF2">
        <w:t>5</w:t>
      </w:r>
      <w:r w:rsidR="00506DC0" w:rsidRPr="00777A68">
        <w:t>.</w:t>
      </w:r>
    </w:p>
    <w:p w:rsidR="008F16A5" w:rsidRDefault="008F16A5" w:rsidP="008F16A5">
      <w:pPr>
        <w:jc w:val="both"/>
      </w:pPr>
    </w:p>
    <w:p w:rsidR="008F16A5" w:rsidRDefault="008F16A5" w:rsidP="008F16A5">
      <w:pPr>
        <w:numPr>
          <w:ilvl w:val="0"/>
          <w:numId w:val="2"/>
        </w:numPr>
        <w:jc w:val="both"/>
        <w:rPr>
          <w:b/>
        </w:rPr>
      </w:pPr>
      <w:r>
        <w:rPr>
          <w:b/>
          <w:sz w:val="24"/>
        </w:rPr>
        <w:t>Informácie o spoločníkoch a členoch štatutárnych orgánov</w:t>
      </w:r>
      <w:r>
        <w:t xml:space="preserve"> </w:t>
      </w:r>
      <w:r>
        <w:rPr>
          <w:b/>
        </w:rPr>
        <w:t>spoločnosti</w:t>
      </w:r>
    </w:p>
    <w:p w:rsidR="008F16A5" w:rsidRDefault="008F16A5" w:rsidP="008F16A5">
      <w:pPr>
        <w:ind w:left="360"/>
        <w:jc w:val="both"/>
        <w:rPr>
          <w:sz w:val="24"/>
        </w:rPr>
      </w:pPr>
    </w:p>
    <w:p w:rsidR="00057B8B" w:rsidRPr="007417AB" w:rsidRDefault="00A37BFA" w:rsidP="00057B8B">
      <w:pPr>
        <w:numPr>
          <w:ilvl w:val="0"/>
          <w:numId w:val="6"/>
        </w:numPr>
        <w:jc w:val="both"/>
        <w:rPr>
          <w:szCs w:val="22"/>
        </w:rPr>
      </w:pPr>
      <w:r w:rsidRPr="007417AB">
        <w:rPr>
          <w:szCs w:val="22"/>
        </w:rPr>
        <w:t>Š</w:t>
      </w:r>
      <w:r w:rsidR="00057B8B" w:rsidRPr="007417AB">
        <w:rPr>
          <w:szCs w:val="22"/>
        </w:rPr>
        <w:t xml:space="preserve">tatutárnym orgánom spoločnosti </w:t>
      </w:r>
      <w:r w:rsidR="008F1386">
        <w:rPr>
          <w:szCs w:val="22"/>
        </w:rPr>
        <w:t>sú</w:t>
      </w:r>
      <w:r w:rsidR="00057B8B" w:rsidRPr="007417AB">
        <w:rPr>
          <w:szCs w:val="22"/>
        </w:rPr>
        <w:t xml:space="preserve"> konate</w:t>
      </w:r>
      <w:r w:rsidR="008F1386">
        <w:rPr>
          <w:szCs w:val="22"/>
        </w:rPr>
        <w:t>lia</w:t>
      </w:r>
      <w:r w:rsidR="00057B8B" w:rsidRPr="007417AB">
        <w:rPr>
          <w:szCs w:val="22"/>
        </w:rPr>
        <w:t>:</w:t>
      </w:r>
    </w:p>
    <w:p w:rsidR="006B3F79" w:rsidRDefault="009A4B4E" w:rsidP="006B3F79">
      <w:pPr>
        <w:ind w:left="480"/>
        <w:jc w:val="both"/>
        <w:rPr>
          <w:szCs w:val="22"/>
        </w:rPr>
      </w:pPr>
      <w:r>
        <w:rPr>
          <w:szCs w:val="22"/>
        </w:rPr>
        <w:t xml:space="preserve">     </w:t>
      </w:r>
      <w:r w:rsidR="006B3F79">
        <w:rPr>
          <w:szCs w:val="22"/>
        </w:rPr>
        <w:t>Ing. Rudolf Mičuda,</w:t>
      </w:r>
    </w:p>
    <w:p w:rsidR="006B3F79" w:rsidRDefault="006B3F79" w:rsidP="006B3F79">
      <w:pPr>
        <w:ind w:left="480"/>
        <w:jc w:val="both"/>
        <w:rPr>
          <w:szCs w:val="22"/>
        </w:rPr>
      </w:pPr>
      <w:r>
        <w:rPr>
          <w:szCs w:val="22"/>
        </w:rPr>
        <w:t xml:space="preserve">     Ing. Martin Mičuda</w:t>
      </w:r>
    </w:p>
    <w:p w:rsidR="008F1386" w:rsidRDefault="008F1386" w:rsidP="009A4B4E">
      <w:pPr>
        <w:ind w:left="480"/>
        <w:jc w:val="both"/>
        <w:rPr>
          <w:szCs w:val="22"/>
        </w:rPr>
      </w:pPr>
    </w:p>
    <w:p w:rsidR="00057B8B" w:rsidRPr="007417AB" w:rsidRDefault="00057B8B" w:rsidP="00057B8B">
      <w:pPr>
        <w:ind w:left="720"/>
        <w:jc w:val="both"/>
        <w:rPr>
          <w:szCs w:val="22"/>
        </w:rPr>
      </w:pPr>
    </w:p>
    <w:p w:rsidR="00057B8B" w:rsidRPr="007417AB" w:rsidRDefault="00057B8B" w:rsidP="00057B8B">
      <w:pPr>
        <w:numPr>
          <w:ilvl w:val="0"/>
          <w:numId w:val="6"/>
        </w:numPr>
        <w:jc w:val="both"/>
        <w:rPr>
          <w:szCs w:val="22"/>
        </w:rPr>
      </w:pPr>
      <w:r w:rsidRPr="007417AB">
        <w:rPr>
          <w:szCs w:val="22"/>
        </w:rPr>
        <w:t>Informácie o štruktúre spoločníkov ku dňu, ku ktorému sa zostavuje účtovná závierka:</w:t>
      </w:r>
    </w:p>
    <w:p w:rsidR="004B17AE" w:rsidRPr="007417AB" w:rsidRDefault="004B17AE" w:rsidP="004B17AE">
      <w:pPr>
        <w:jc w:val="both"/>
        <w:rPr>
          <w:szCs w:val="22"/>
        </w:rPr>
      </w:pPr>
      <w:r>
        <w:rPr>
          <w:sz w:val="24"/>
        </w:rPr>
        <w:t xml:space="preserve">             </w:t>
      </w:r>
      <w:r>
        <w:rPr>
          <w:szCs w:val="22"/>
        </w:rPr>
        <w:t>V roku 201</w:t>
      </w:r>
      <w:r w:rsidR="00243D56">
        <w:rPr>
          <w:szCs w:val="22"/>
        </w:rPr>
        <w:t>5</w:t>
      </w:r>
      <w:r>
        <w:rPr>
          <w:szCs w:val="22"/>
        </w:rPr>
        <w:t xml:space="preserve"> nenastali žiadne zmeny v štruktúre spoločníkov ani zmeny vo výške hlasovacích práv.</w:t>
      </w:r>
    </w:p>
    <w:p w:rsidR="007417AB" w:rsidRDefault="007417AB" w:rsidP="007417AB">
      <w:pPr>
        <w:jc w:val="both"/>
        <w:rPr>
          <w:sz w:val="24"/>
        </w:rPr>
      </w:pPr>
    </w:p>
    <w:p w:rsidR="007417AB" w:rsidRDefault="007417AB" w:rsidP="007417AB">
      <w:pPr>
        <w:jc w:val="both"/>
        <w:rPr>
          <w:sz w:val="24"/>
        </w:rPr>
      </w:pPr>
    </w:p>
    <w:p w:rsidR="007417AB" w:rsidRDefault="007417AB" w:rsidP="007417AB">
      <w:pPr>
        <w:jc w:val="both"/>
        <w:rPr>
          <w:sz w:val="24"/>
        </w:rPr>
      </w:pPr>
    </w:p>
    <w:p w:rsidR="008E10F0" w:rsidRPr="008E10F0" w:rsidRDefault="00057B8B" w:rsidP="0027331E">
      <w:pPr>
        <w:ind w:left="360"/>
        <w:jc w:val="both"/>
      </w:pPr>
      <w:r>
        <w:rPr>
          <w:sz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057B8B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057B8B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057B8B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B3F79" w:rsidRPr="002B2E75" w:rsidTr="00057B8B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B3F79" w:rsidRPr="002B2E75" w:rsidRDefault="006B3F79" w:rsidP="006B3F79">
            <w:r>
              <w:rPr>
                <w:szCs w:val="22"/>
              </w:rPr>
              <w:t>Ing. Rudolf Mičuda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B3F79" w:rsidRPr="002B2E75" w:rsidRDefault="006B3F79" w:rsidP="006B3F7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3  319,39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B3F79" w:rsidRPr="002B2E75" w:rsidRDefault="006B3F79" w:rsidP="006B3F7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F79" w:rsidRPr="002B2E75" w:rsidRDefault="006B3F79" w:rsidP="006B3F79">
            <w:pPr>
              <w:jc w:val="center"/>
            </w:pPr>
            <w:r>
              <w:t>50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B3F79" w:rsidRPr="002B2E75" w:rsidRDefault="006B3F79" w:rsidP="006B3F79">
            <w:pPr>
              <w:jc w:val="center"/>
            </w:pPr>
            <w:r>
              <w:t>50</w:t>
            </w:r>
          </w:p>
        </w:tc>
      </w:tr>
      <w:tr w:rsidR="006B3F79" w:rsidRPr="002B2E75" w:rsidTr="00057B8B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B3F79" w:rsidRDefault="006B3F79" w:rsidP="006B3F79">
            <w:pPr>
              <w:rPr>
                <w:szCs w:val="22"/>
              </w:rPr>
            </w:pPr>
            <w:r>
              <w:rPr>
                <w:sz w:val="24"/>
              </w:rPr>
              <w:t>Ing. Martin Mičuda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B3F79" w:rsidRDefault="006B3F79" w:rsidP="006B3F7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3  319,39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B3F79" w:rsidRDefault="006B3F79" w:rsidP="006B3F7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F79" w:rsidRDefault="006B3F79" w:rsidP="006B3F79">
            <w:pPr>
              <w:jc w:val="center"/>
            </w:pPr>
            <w:r>
              <w:t>50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B3F79" w:rsidRDefault="006B3F79" w:rsidP="006B3F79">
            <w:pPr>
              <w:jc w:val="center"/>
            </w:pPr>
            <w:r>
              <w:t>50</w:t>
            </w:r>
          </w:p>
        </w:tc>
      </w:tr>
      <w:tr w:rsidR="006B3F79" w:rsidRPr="002B2E75" w:rsidTr="00057B8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3F79" w:rsidRPr="002B2E75" w:rsidRDefault="006B3F79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B3F79" w:rsidRPr="002B2E75" w:rsidRDefault="006B3F79" w:rsidP="006B3F7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6 638,78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B3F79" w:rsidRPr="002B2E75" w:rsidRDefault="006B3F79" w:rsidP="006B3F7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3F79" w:rsidRPr="002B2E75" w:rsidRDefault="006B3F79" w:rsidP="006B3F79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B3F79" w:rsidRPr="002B2E75" w:rsidRDefault="006B3F79" w:rsidP="006B3F79">
            <w:pPr>
              <w:jc w:val="center"/>
            </w:pPr>
            <w:r>
              <w:t>100</w:t>
            </w:r>
          </w:p>
        </w:tc>
      </w:tr>
    </w:tbl>
    <w:p w:rsidR="00BD1A36" w:rsidRDefault="00BD1A36" w:rsidP="00BD1A36">
      <w:pPr>
        <w:ind w:left="360"/>
        <w:rPr>
          <w:b/>
          <w:sz w:val="24"/>
        </w:rPr>
      </w:pPr>
    </w:p>
    <w:p w:rsidR="00BD1A36" w:rsidRDefault="00BD1A36" w:rsidP="00BD1A36">
      <w:pPr>
        <w:ind w:left="360"/>
        <w:rPr>
          <w:b/>
          <w:sz w:val="24"/>
        </w:rPr>
      </w:pPr>
    </w:p>
    <w:p w:rsidR="0027331E" w:rsidRDefault="0018604C" w:rsidP="0018604C">
      <w:pPr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>Informácie o konsolidovanom celku</w:t>
      </w:r>
    </w:p>
    <w:p w:rsidR="0018604C" w:rsidRDefault="0018604C" w:rsidP="0018604C">
      <w:pPr>
        <w:ind w:left="360"/>
        <w:rPr>
          <w:b/>
          <w:sz w:val="24"/>
        </w:rPr>
      </w:pPr>
    </w:p>
    <w:p w:rsidR="0018604C" w:rsidRPr="0018604C" w:rsidRDefault="0018604C" w:rsidP="0018604C">
      <w:pPr>
        <w:ind w:left="360"/>
        <w:rPr>
          <w:szCs w:val="22"/>
        </w:rPr>
      </w:pPr>
      <w:r>
        <w:rPr>
          <w:szCs w:val="22"/>
        </w:rPr>
        <w:t>Spoločnosť nie je konsolidovanou účtovnou jednotkou podľa slovenského zákona o účtovníctve.</w:t>
      </w:r>
    </w:p>
    <w:p w:rsidR="0027331E" w:rsidRDefault="0027331E" w:rsidP="006C2BCB"/>
    <w:p w:rsidR="00A37BFA" w:rsidRPr="002B2E75" w:rsidRDefault="00A37BFA" w:rsidP="006C2BCB"/>
    <w:p w:rsidR="00082CD0" w:rsidRDefault="00FC384D" w:rsidP="00FC384D">
      <w:pPr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>Informácie o použitých účtovných zásadách a účtovných metódach</w:t>
      </w:r>
    </w:p>
    <w:p w:rsidR="00FC384D" w:rsidRDefault="00FC384D" w:rsidP="00FC384D">
      <w:pPr>
        <w:rPr>
          <w:b/>
          <w:sz w:val="24"/>
        </w:rPr>
      </w:pPr>
    </w:p>
    <w:p w:rsidR="006B3F79" w:rsidRDefault="006B3F79" w:rsidP="006B3F79">
      <w:pPr>
        <w:numPr>
          <w:ilvl w:val="0"/>
          <w:numId w:val="7"/>
        </w:numPr>
        <w:rPr>
          <w:szCs w:val="22"/>
        </w:rPr>
      </w:pPr>
      <w:r>
        <w:rPr>
          <w:szCs w:val="22"/>
        </w:rPr>
        <w:t>Východiská pre zostavenie účtovnej závierky:</w:t>
      </w:r>
    </w:p>
    <w:p w:rsidR="006B3F79" w:rsidRDefault="006B3F79" w:rsidP="006B3F79">
      <w:pPr>
        <w:ind w:left="720"/>
        <w:rPr>
          <w:szCs w:val="22"/>
        </w:rPr>
      </w:pPr>
    </w:p>
    <w:p w:rsidR="006B3F79" w:rsidRDefault="006B3F79" w:rsidP="006B3F79">
      <w:pPr>
        <w:ind w:left="720"/>
        <w:rPr>
          <w:szCs w:val="22"/>
        </w:rPr>
      </w:pPr>
      <w:r>
        <w:rPr>
          <w:szCs w:val="22"/>
        </w:rPr>
        <w:t>Účtovná závierka bola zostavená za predpokladu nepretržitého trvania spoločnosti.</w:t>
      </w:r>
    </w:p>
    <w:p w:rsidR="006B3F79" w:rsidRDefault="006B3F79" w:rsidP="006B3F79">
      <w:pPr>
        <w:ind w:left="720"/>
        <w:rPr>
          <w:szCs w:val="22"/>
        </w:rPr>
      </w:pPr>
    </w:p>
    <w:p w:rsidR="006B3F79" w:rsidRDefault="006B3F79" w:rsidP="006B3F79">
      <w:pPr>
        <w:numPr>
          <w:ilvl w:val="0"/>
          <w:numId w:val="7"/>
        </w:numPr>
        <w:rPr>
          <w:szCs w:val="22"/>
        </w:rPr>
      </w:pPr>
      <w:r>
        <w:rPr>
          <w:szCs w:val="22"/>
        </w:rPr>
        <w:t>Informácie o zmenách účtovných zásad a metód:</w:t>
      </w:r>
    </w:p>
    <w:p w:rsidR="006B3F79" w:rsidRDefault="006B3F79" w:rsidP="006B3F79">
      <w:pPr>
        <w:ind w:left="720" w:firstLine="45"/>
        <w:jc w:val="both"/>
        <w:rPr>
          <w:szCs w:val="22"/>
        </w:rPr>
      </w:pPr>
    </w:p>
    <w:p w:rsidR="006B3F79" w:rsidRDefault="006B3F79" w:rsidP="006B3F79">
      <w:pPr>
        <w:ind w:left="720" w:firstLine="45"/>
        <w:jc w:val="both"/>
        <w:rPr>
          <w:szCs w:val="22"/>
        </w:rPr>
      </w:pPr>
      <w:r>
        <w:rPr>
          <w:szCs w:val="22"/>
        </w:rPr>
        <w:t>Účtovné metódy a všeobecné účtovné zásady boli účtovnou jednotkou konzistentne aplikované počas celého účtovného obdobia.</w:t>
      </w:r>
    </w:p>
    <w:p w:rsidR="006B3F79" w:rsidRDefault="006B3F79" w:rsidP="006B3F79">
      <w:pPr>
        <w:ind w:left="720" w:firstLine="45"/>
        <w:jc w:val="both"/>
        <w:rPr>
          <w:szCs w:val="22"/>
        </w:rPr>
      </w:pPr>
    </w:p>
    <w:p w:rsidR="006B3F79" w:rsidRDefault="006B3F79" w:rsidP="006B3F79">
      <w:pPr>
        <w:numPr>
          <w:ilvl w:val="0"/>
          <w:numId w:val="7"/>
        </w:numPr>
        <w:jc w:val="both"/>
        <w:rPr>
          <w:szCs w:val="22"/>
        </w:rPr>
      </w:pPr>
      <w:r>
        <w:rPr>
          <w:szCs w:val="22"/>
        </w:rPr>
        <w:t>Spôsob oceňovania jednotlivých zložiek majetku a záväzkov</w:t>
      </w:r>
    </w:p>
    <w:p w:rsidR="006B3F79" w:rsidRDefault="006B3F79" w:rsidP="006B3F79">
      <w:pPr>
        <w:jc w:val="both"/>
        <w:rPr>
          <w:szCs w:val="22"/>
        </w:rPr>
      </w:pPr>
    </w:p>
    <w:p w:rsidR="006B3F79" w:rsidRDefault="006B3F79" w:rsidP="006B3F79">
      <w:pPr>
        <w:numPr>
          <w:ilvl w:val="0"/>
          <w:numId w:val="8"/>
        </w:numPr>
        <w:jc w:val="both"/>
        <w:rPr>
          <w:szCs w:val="22"/>
        </w:rPr>
      </w:pPr>
      <w:r>
        <w:rPr>
          <w:szCs w:val="22"/>
        </w:rPr>
        <w:t>Dlhodobý nehmotný majetok a dlhodobý hmotný majetok</w:t>
      </w:r>
    </w:p>
    <w:p w:rsidR="006B3F79" w:rsidRDefault="006B3F79" w:rsidP="006B3F79">
      <w:pPr>
        <w:jc w:val="both"/>
        <w:rPr>
          <w:szCs w:val="22"/>
        </w:rPr>
      </w:pPr>
    </w:p>
    <w:p w:rsidR="006B3F79" w:rsidRDefault="006B3F79" w:rsidP="006B3F79">
      <w:pPr>
        <w:ind w:left="1080"/>
        <w:jc w:val="both"/>
        <w:rPr>
          <w:szCs w:val="22"/>
        </w:rPr>
      </w:pPr>
      <w:r>
        <w:rPr>
          <w:szCs w:val="22"/>
        </w:rPr>
        <w:t>Dlhodobý majetok nakupovaný sa oceňuje obstarávacou cenou, ktorá zahŕňa cenu obstarania a náklady súvisiace s obstaraním (clo, prepravu, montáž a pod.).Súčasťou obstarávaného dlhodobého majetku nie sú úroky z cudzích zdrojov ani realizované kurzové rozdiely. Dlhodobý nehmotný, ani dlhodobý hmotný majetok vytvorený vlastnou činnosťou spoločnosť nevlastní.</w:t>
      </w:r>
    </w:p>
    <w:p w:rsidR="006B3F79" w:rsidRDefault="006B3F79" w:rsidP="006B3F79">
      <w:pPr>
        <w:ind w:left="1080"/>
        <w:jc w:val="both"/>
        <w:rPr>
          <w:szCs w:val="22"/>
        </w:rPr>
      </w:pPr>
    </w:p>
    <w:p w:rsidR="006B3F79" w:rsidRDefault="006B3F79" w:rsidP="006B3F79">
      <w:pPr>
        <w:numPr>
          <w:ilvl w:val="0"/>
          <w:numId w:val="8"/>
        </w:numPr>
        <w:jc w:val="both"/>
        <w:rPr>
          <w:szCs w:val="22"/>
        </w:rPr>
      </w:pPr>
      <w:r>
        <w:rPr>
          <w:szCs w:val="22"/>
        </w:rPr>
        <w:t>Zásoby</w:t>
      </w:r>
    </w:p>
    <w:p w:rsidR="006B3F79" w:rsidRDefault="006B3F79" w:rsidP="006B3F79">
      <w:pPr>
        <w:jc w:val="both"/>
        <w:rPr>
          <w:szCs w:val="22"/>
        </w:rPr>
      </w:pPr>
    </w:p>
    <w:p w:rsidR="006B3F79" w:rsidRDefault="006B3F79" w:rsidP="006B3F79">
      <w:pPr>
        <w:ind w:left="1080"/>
        <w:jc w:val="both"/>
        <w:rPr>
          <w:szCs w:val="22"/>
        </w:rPr>
      </w:pPr>
      <w:r>
        <w:rPr>
          <w:szCs w:val="22"/>
        </w:rPr>
        <w:t>Oceňovanie zásob sa uskutočňovalo obstarávacími cenami, ktoré predstavovali cenu obstarania vrátane nákladov súvisiacich s obstarávaním. Pri účtovaní zásob tovaru postupovala účtovná jednotka spôsobom B účtovania zásob.</w:t>
      </w:r>
    </w:p>
    <w:p w:rsidR="006B3F79" w:rsidRDefault="006B3F79" w:rsidP="006B3F79">
      <w:pPr>
        <w:ind w:left="1080"/>
        <w:jc w:val="both"/>
        <w:rPr>
          <w:szCs w:val="22"/>
        </w:rPr>
      </w:pPr>
    </w:p>
    <w:p w:rsidR="006B3F79" w:rsidRDefault="006B3F79" w:rsidP="006B3F79">
      <w:pPr>
        <w:numPr>
          <w:ilvl w:val="0"/>
          <w:numId w:val="8"/>
        </w:numPr>
        <w:jc w:val="both"/>
        <w:rPr>
          <w:szCs w:val="22"/>
        </w:rPr>
      </w:pPr>
      <w:r>
        <w:rPr>
          <w:szCs w:val="22"/>
        </w:rPr>
        <w:t>Pohľadávky</w:t>
      </w:r>
    </w:p>
    <w:p w:rsidR="006B3F79" w:rsidRDefault="006B3F79" w:rsidP="006B3F79">
      <w:pPr>
        <w:jc w:val="both"/>
        <w:rPr>
          <w:szCs w:val="22"/>
        </w:rPr>
      </w:pPr>
    </w:p>
    <w:p w:rsidR="006B3F79" w:rsidRDefault="006B3F79" w:rsidP="006B3F79">
      <w:pPr>
        <w:ind w:left="1080"/>
        <w:jc w:val="both"/>
        <w:rPr>
          <w:szCs w:val="22"/>
        </w:rPr>
      </w:pPr>
      <w:r>
        <w:rPr>
          <w:szCs w:val="22"/>
        </w:rPr>
        <w:t>Pohľadávky pri ich vzniku sa oceňujú ich menovitou hodnotou. Postúpené pohľadávky sa oceňujú ich nadobúdacou hodnotou. Toto ocenenie sa znižuje o opravné položky k pohľadávkam, pri ktorých je riziko, že ich dlžník v plnej výške nezaplatí.</w:t>
      </w:r>
    </w:p>
    <w:p w:rsidR="006B3F79" w:rsidRDefault="006B3F79" w:rsidP="006B3F79">
      <w:pPr>
        <w:ind w:left="1080"/>
        <w:jc w:val="both"/>
        <w:rPr>
          <w:szCs w:val="22"/>
        </w:rPr>
      </w:pPr>
    </w:p>
    <w:p w:rsidR="006B3F79" w:rsidRDefault="006B3F79" w:rsidP="006B3F79">
      <w:pPr>
        <w:numPr>
          <w:ilvl w:val="0"/>
          <w:numId w:val="8"/>
        </w:numPr>
        <w:jc w:val="both"/>
        <w:rPr>
          <w:szCs w:val="22"/>
        </w:rPr>
      </w:pPr>
      <w:r>
        <w:rPr>
          <w:szCs w:val="22"/>
        </w:rPr>
        <w:t>Peňažné prostriedky a ceniny</w:t>
      </w:r>
    </w:p>
    <w:p w:rsidR="006B3F79" w:rsidRDefault="006B3F79" w:rsidP="006B3F79">
      <w:pPr>
        <w:jc w:val="both"/>
        <w:rPr>
          <w:szCs w:val="22"/>
        </w:rPr>
      </w:pPr>
    </w:p>
    <w:p w:rsidR="006B3F79" w:rsidRDefault="006B3F79" w:rsidP="006B3F79">
      <w:pPr>
        <w:ind w:left="1080"/>
        <w:jc w:val="both"/>
        <w:rPr>
          <w:szCs w:val="22"/>
        </w:rPr>
      </w:pPr>
      <w:r>
        <w:rPr>
          <w:szCs w:val="22"/>
        </w:rPr>
        <w:lastRenderedPageBreak/>
        <w:t>Peňažné prostriedky a ceniny sa oceňujú ich menovitou hodnotou.</w:t>
      </w:r>
    </w:p>
    <w:p w:rsidR="006B3F79" w:rsidRDefault="006B3F79" w:rsidP="006B3F79">
      <w:pPr>
        <w:ind w:left="1080"/>
        <w:jc w:val="both"/>
        <w:rPr>
          <w:szCs w:val="22"/>
        </w:rPr>
      </w:pPr>
    </w:p>
    <w:p w:rsidR="006B3F79" w:rsidRDefault="006B3F79" w:rsidP="006B3F79">
      <w:pPr>
        <w:numPr>
          <w:ilvl w:val="0"/>
          <w:numId w:val="8"/>
        </w:numPr>
        <w:jc w:val="both"/>
        <w:rPr>
          <w:szCs w:val="22"/>
        </w:rPr>
      </w:pPr>
      <w:r>
        <w:rPr>
          <w:szCs w:val="22"/>
        </w:rPr>
        <w:t>Náklady budúcich období a príjmy budúcich období</w:t>
      </w:r>
    </w:p>
    <w:p w:rsidR="006B3F79" w:rsidRDefault="006B3F79" w:rsidP="006B3F79">
      <w:pPr>
        <w:jc w:val="both"/>
        <w:rPr>
          <w:szCs w:val="22"/>
        </w:rPr>
      </w:pPr>
    </w:p>
    <w:p w:rsidR="006B3F79" w:rsidRDefault="006B3F79" w:rsidP="006B3F79">
      <w:pPr>
        <w:jc w:val="both"/>
        <w:rPr>
          <w:szCs w:val="22"/>
        </w:rPr>
      </w:pPr>
    </w:p>
    <w:p w:rsidR="006B3F79" w:rsidRDefault="006B3F79" w:rsidP="006B3F79">
      <w:pPr>
        <w:ind w:left="1080"/>
        <w:jc w:val="both"/>
        <w:rPr>
          <w:szCs w:val="22"/>
        </w:rPr>
      </w:pPr>
      <w:r>
        <w:rPr>
          <w:szCs w:val="22"/>
        </w:rPr>
        <w:t>Náklady budúcich období a príjmy budúcich období sa vykazujú vo výške, ktorá je potrebná na dodržanie zásady vecnej a časovej súvislosti s účtovným obdobím.</w:t>
      </w:r>
    </w:p>
    <w:p w:rsidR="006B3F79" w:rsidRDefault="006B3F79" w:rsidP="006B3F79">
      <w:pPr>
        <w:ind w:left="1080"/>
        <w:jc w:val="both"/>
        <w:rPr>
          <w:szCs w:val="22"/>
        </w:rPr>
      </w:pPr>
    </w:p>
    <w:p w:rsidR="006B3F79" w:rsidRDefault="006B3F79" w:rsidP="006B3F79">
      <w:pPr>
        <w:numPr>
          <w:ilvl w:val="0"/>
          <w:numId w:val="8"/>
        </w:numPr>
        <w:jc w:val="both"/>
        <w:rPr>
          <w:szCs w:val="22"/>
        </w:rPr>
      </w:pPr>
      <w:r>
        <w:rPr>
          <w:szCs w:val="22"/>
        </w:rPr>
        <w:t>Rezervy</w:t>
      </w:r>
    </w:p>
    <w:p w:rsidR="006B3F79" w:rsidRDefault="006B3F79" w:rsidP="006B3F79">
      <w:pPr>
        <w:jc w:val="both"/>
        <w:rPr>
          <w:szCs w:val="22"/>
        </w:rPr>
      </w:pPr>
    </w:p>
    <w:p w:rsidR="006B3F79" w:rsidRDefault="006B3F79" w:rsidP="006B3F79">
      <w:pPr>
        <w:ind w:left="1080"/>
        <w:jc w:val="both"/>
        <w:rPr>
          <w:szCs w:val="22"/>
        </w:rPr>
      </w:pPr>
      <w:r>
        <w:rPr>
          <w:szCs w:val="22"/>
        </w:rPr>
        <w:t>Rezervy sú záväzky s neurčitým časovým vymedzením alebo výškou. Tvoria sa na krytie známych rizík alebo strát z podnikania. Oceňujú sa v očakávanej výške záväzku.</w:t>
      </w:r>
    </w:p>
    <w:p w:rsidR="006B3F79" w:rsidRDefault="006B3F79" w:rsidP="006B3F79">
      <w:pPr>
        <w:ind w:left="1080"/>
        <w:jc w:val="both"/>
        <w:rPr>
          <w:szCs w:val="22"/>
        </w:rPr>
      </w:pPr>
    </w:p>
    <w:p w:rsidR="006B3F79" w:rsidRDefault="006B3F79" w:rsidP="006B3F79">
      <w:pPr>
        <w:ind w:left="1080"/>
        <w:jc w:val="both"/>
        <w:rPr>
          <w:szCs w:val="22"/>
        </w:rPr>
      </w:pPr>
    </w:p>
    <w:p w:rsidR="006B3F79" w:rsidRDefault="006B3F79" w:rsidP="006B3F79">
      <w:pPr>
        <w:numPr>
          <w:ilvl w:val="0"/>
          <w:numId w:val="8"/>
        </w:numPr>
        <w:jc w:val="both"/>
        <w:rPr>
          <w:szCs w:val="22"/>
        </w:rPr>
      </w:pPr>
      <w:r>
        <w:rPr>
          <w:szCs w:val="22"/>
        </w:rPr>
        <w:t>Záväzky</w:t>
      </w:r>
    </w:p>
    <w:p w:rsidR="006B3F79" w:rsidRDefault="006B3F79" w:rsidP="006B3F79">
      <w:pPr>
        <w:jc w:val="both"/>
        <w:rPr>
          <w:szCs w:val="22"/>
        </w:rPr>
      </w:pPr>
    </w:p>
    <w:p w:rsidR="006B3F79" w:rsidRDefault="006B3F79" w:rsidP="006B3F79">
      <w:pPr>
        <w:ind w:left="1080"/>
        <w:jc w:val="both"/>
        <w:rPr>
          <w:szCs w:val="22"/>
        </w:rPr>
      </w:pPr>
      <w:r>
        <w:rPr>
          <w:szCs w:val="22"/>
        </w:rPr>
        <w:t>Záväzky pri ich vzniku sa oceňujú ich menovitou hodnotou. Ak sa pri inventarizácii zistí, že suma záväzkov je iná ako ich výška v účtovníctve, uvedú sa záväzky v účtovníctve a v účtovnej závierka v tom zistenom ocenení.</w:t>
      </w:r>
    </w:p>
    <w:p w:rsidR="006B3F79" w:rsidRDefault="006B3F79" w:rsidP="006B3F79">
      <w:pPr>
        <w:ind w:left="1080"/>
        <w:jc w:val="both"/>
        <w:rPr>
          <w:szCs w:val="22"/>
        </w:rPr>
      </w:pPr>
    </w:p>
    <w:p w:rsidR="006B3F79" w:rsidRDefault="006B3F79" w:rsidP="006B3F79">
      <w:pPr>
        <w:numPr>
          <w:ilvl w:val="0"/>
          <w:numId w:val="8"/>
        </w:numPr>
        <w:jc w:val="both"/>
        <w:rPr>
          <w:szCs w:val="22"/>
        </w:rPr>
      </w:pPr>
      <w:r>
        <w:rPr>
          <w:szCs w:val="22"/>
        </w:rPr>
        <w:t>Výdavky budúcich období a výnosy budúcich období</w:t>
      </w:r>
    </w:p>
    <w:p w:rsidR="006B3F79" w:rsidRDefault="006B3F79" w:rsidP="006B3F79">
      <w:pPr>
        <w:jc w:val="both"/>
        <w:rPr>
          <w:szCs w:val="22"/>
        </w:rPr>
      </w:pPr>
    </w:p>
    <w:p w:rsidR="006B3F79" w:rsidRDefault="006B3F79" w:rsidP="006B3F79">
      <w:pPr>
        <w:ind w:left="1080"/>
        <w:jc w:val="both"/>
        <w:rPr>
          <w:szCs w:val="22"/>
        </w:rPr>
      </w:pPr>
      <w:r>
        <w:rPr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6B3F79" w:rsidRDefault="006B3F79" w:rsidP="006B3F79">
      <w:pPr>
        <w:ind w:left="1080"/>
        <w:jc w:val="both"/>
        <w:rPr>
          <w:szCs w:val="22"/>
        </w:rPr>
      </w:pPr>
    </w:p>
    <w:p w:rsidR="006B3F79" w:rsidRDefault="006B3F79" w:rsidP="006B3F79">
      <w:pPr>
        <w:numPr>
          <w:ilvl w:val="0"/>
          <w:numId w:val="8"/>
        </w:numPr>
        <w:jc w:val="both"/>
        <w:rPr>
          <w:szCs w:val="22"/>
        </w:rPr>
      </w:pPr>
      <w:r>
        <w:rPr>
          <w:szCs w:val="22"/>
        </w:rPr>
        <w:t>Cudzia mena</w:t>
      </w:r>
    </w:p>
    <w:p w:rsidR="006B3F79" w:rsidRDefault="006B3F79" w:rsidP="006B3F79">
      <w:pPr>
        <w:jc w:val="both"/>
        <w:rPr>
          <w:szCs w:val="22"/>
        </w:rPr>
      </w:pPr>
    </w:p>
    <w:p w:rsidR="006B3F79" w:rsidRDefault="006B3F79" w:rsidP="006B3F79">
      <w:pPr>
        <w:ind w:left="1080"/>
        <w:jc w:val="both"/>
        <w:rPr>
          <w:szCs w:val="22"/>
        </w:rPr>
      </w:pPr>
      <w:r>
        <w:rPr>
          <w:szCs w:val="22"/>
        </w:rPr>
        <w:t>Majetok a záväzky vyjadrené v cudzej mene sa prepočítavajú na euro kurzom Európskej centrálnej banky alebo Národnej banky Slovenska, ak voči danej mene nebol určený kurz vyhlásený Európskou centrálnou bankou, vyhlásený v deň predchádzajúci dňu uskutočnenia účtovného prípadu. Ku dňu, ku ktorému sa zostavuje účtovná závierka, sa majetok a záväzky v cudzej mene prepočítavajú na euro kurzom európskej centrálnej banky alebo Národnej banky Slovenska vyhláseným v tento deň. Prijaté a poskytnuté preddavky v cudzej mene sa ku dňu, ku ktorému sa zostavuje účtovná závierka neprepočítavajú.</w:t>
      </w:r>
    </w:p>
    <w:p w:rsidR="006B3F79" w:rsidRDefault="006B3F79" w:rsidP="006B3F79">
      <w:pPr>
        <w:ind w:left="1080"/>
        <w:jc w:val="both"/>
        <w:rPr>
          <w:szCs w:val="22"/>
        </w:rPr>
      </w:pPr>
    </w:p>
    <w:p w:rsidR="006B3F79" w:rsidRDefault="006B3F79" w:rsidP="006B3F79">
      <w:pPr>
        <w:numPr>
          <w:ilvl w:val="0"/>
          <w:numId w:val="8"/>
        </w:numPr>
        <w:jc w:val="both"/>
        <w:rPr>
          <w:szCs w:val="22"/>
        </w:rPr>
      </w:pPr>
      <w:r>
        <w:rPr>
          <w:szCs w:val="22"/>
        </w:rPr>
        <w:t>Výnosy</w:t>
      </w:r>
    </w:p>
    <w:p w:rsidR="006B3F79" w:rsidRDefault="006B3F79" w:rsidP="006B3F79">
      <w:pPr>
        <w:jc w:val="both"/>
        <w:rPr>
          <w:szCs w:val="22"/>
        </w:rPr>
      </w:pPr>
    </w:p>
    <w:p w:rsidR="006B3F79" w:rsidRDefault="006B3F79" w:rsidP="006B3F79">
      <w:pPr>
        <w:ind w:left="1080"/>
        <w:jc w:val="both"/>
        <w:rPr>
          <w:szCs w:val="22"/>
        </w:rPr>
      </w:pPr>
      <w:r>
        <w:rPr>
          <w:szCs w:val="22"/>
        </w:rPr>
        <w:t>Tržby za vlastné výkony a tovar neobsahujú daň z pridanej hodnoty a sú znížené o zľavy a zrážky (rabaty, bonusy, skontá)</w:t>
      </w:r>
    </w:p>
    <w:p w:rsidR="006B3F79" w:rsidRDefault="006B3F79" w:rsidP="006B3F79">
      <w:pPr>
        <w:jc w:val="both"/>
        <w:rPr>
          <w:szCs w:val="22"/>
        </w:rPr>
      </w:pPr>
    </w:p>
    <w:p w:rsidR="006B3F79" w:rsidRDefault="006B3F79" w:rsidP="006B3F79">
      <w:pPr>
        <w:numPr>
          <w:ilvl w:val="0"/>
          <w:numId w:val="7"/>
        </w:numPr>
        <w:jc w:val="both"/>
        <w:rPr>
          <w:szCs w:val="22"/>
        </w:rPr>
      </w:pPr>
      <w:r>
        <w:rPr>
          <w:szCs w:val="22"/>
        </w:rPr>
        <w:t>Odpisový plán pre dlhodobý majetok</w:t>
      </w:r>
    </w:p>
    <w:p w:rsidR="006B3F79" w:rsidRDefault="006B3F79" w:rsidP="006B3F79">
      <w:pPr>
        <w:jc w:val="both"/>
        <w:rPr>
          <w:szCs w:val="22"/>
        </w:rPr>
      </w:pPr>
    </w:p>
    <w:p w:rsidR="006B3F79" w:rsidRDefault="006B3F79" w:rsidP="006B3F79">
      <w:pPr>
        <w:ind w:left="720"/>
        <w:jc w:val="both"/>
        <w:rPr>
          <w:szCs w:val="22"/>
        </w:rPr>
      </w:pPr>
      <w:r>
        <w:rPr>
          <w:szCs w:val="22"/>
        </w:rPr>
        <w:t>Odpisy dlhodobého nehmotného majetku sú stanovené vychádzajúc z predpokladanej doby jeho používania. Odpisovať sa začína prvým dňom mesiaca zaradenia majetku do používania. O dlhodobom nehmotnom majetku, ktorého obstarávacia cena je 2 400 eur a menej, sa účtuje priamo do nákladov.</w:t>
      </w:r>
    </w:p>
    <w:p w:rsidR="006B3F79" w:rsidRDefault="006B3F79" w:rsidP="006B3F79">
      <w:pPr>
        <w:ind w:left="720"/>
        <w:jc w:val="both"/>
        <w:rPr>
          <w:szCs w:val="22"/>
        </w:rPr>
      </w:pPr>
    </w:p>
    <w:p w:rsidR="006B3F79" w:rsidRDefault="006B3F79" w:rsidP="006B3F79">
      <w:pPr>
        <w:ind w:left="720"/>
        <w:jc w:val="both"/>
        <w:rPr>
          <w:szCs w:val="22"/>
        </w:rPr>
      </w:pPr>
      <w:r>
        <w:rPr>
          <w:szCs w:val="22"/>
        </w:rPr>
        <w:t>Plán odpisov dlhodobého hmotného majetku je zostavený na obdobie životnosti dlhodobého odpisovaného majetku. Dĺžka životnosti dlhodobého hmotného majetku je určená pre jednotlivé skupiny majetku na rovnaké obdobie, ako stanovuje zákon o dani z príjmov. Účtovné odpisy sú rovnomerné, vypočítané na počet mesiacov stanovenej životnosti. Do nákladov spoločnosti sú účtované mesačne, počnúc mesiacom zaradenia dlhodobého majetku do používania.</w:t>
      </w:r>
    </w:p>
    <w:p w:rsidR="006B3F79" w:rsidRDefault="006B3F79" w:rsidP="006B3F79">
      <w:pPr>
        <w:ind w:left="720"/>
        <w:jc w:val="both"/>
        <w:rPr>
          <w:szCs w:val="22"/>
        </w:rPr>
      </w:pPr>
    </w:p>
    <w:p w:rsidR="006B3F79" w:rsidRDefault="006B3F79" w:rsidP="006B3F79">
      <w:pPr>
        <w:ind w:left="720"/>
        <w:jc w:val="both"/>
        <w:rPr>
          <w:szCs w:val="22"/>
        </w:rPr>
      </w:pPr>
    </w:p>
    <w:p w:rsidR="00FC384D" w:rsidRDefault="00A37BFA" w:rsidP="00A37BFA">
      <w:pPr>
        <w:numPr>
          <w:ilvl w:val="0"/>
          <w:numId w:val="2"/>
        </w:numPr>
        <w:jc w:val="both"/>
        <w:rPr>
          <w:b/>
          <w:sz w:val="24"/>
        </w:rPr>
      </w:pPr>
      <w:r>
        <w:rPr>
          <w:b/>
          <w:sz w:val="24"/>
        </w:rPr>
        <w:t>Informácie o údajoch vykázaných na strane aktív súvahy</w:t>
      </w:r>
    </w:p>
    <w:p w:rsidR="00C959F3" w:rsidRDefault="00C959F3" w:rsidP="00C959F3">
      <w:pPr>
        <w:jc w:val="both"/>
        <w:rPr>
          <w:b/>
          <w:sz w:val="24"/>
        </w:rPr>
      </w:pPr>
    </w:p>
    <w:p w:rsidR="00C959F3" w:rsidRPr="00570D67" w:rsidRDefault="0089039B" w:rsidP="0089039B">
      <w:pPr>
        <w:numPr>
          <w:ilvl w:val="0"/>
          <w:numId w:val="9"/>
        </w:numPr>
        <w:jc w:val="both"/>
        <w:rPr>
          <w:szCs w:val="22"/>
        </w:rPr>
      </w:pPr>
      <w:r w:rsidRPr="00570D67">
        <w:rPr>
          <w:szCs w:val="22"/>
        </w:rPr>
        <w:lastRenderedPageBreak/>
        <w:t>Dlhodobý nehmotný majetok</w:t>
      </w:r>
    </w:p>
    <w:p w:rsidR="00BB6FA9" w:rsidRDefault="00BB6FA9" w:rsidP="00BB6FA9">
      <w:pPr>
        <w:jc w:val="both"/>
        <w:rPr>
          <w:szCs w:val="22"/>
        </w:rPr>
      </w:pPr>
    </w:p>
    <w:p w:rsidR="00A37BFA" w:rsidRPr="00570D67" w:rsidRDefault="00015E56" w:rsidP="00570D67">
      <w:pPr>
        <w:ind w:left="720"/>
        <w:jc w:val="both"/>
        <w:rPr>
          <w:szCs w:val="22"/>
        </w:rPr>
      </w:pPr>
      <w:r>
        <w:rPr>
          <w:szCs w:val="22"/>
        </w:rPr>
        <w:t xml:space="preserve">Spoločnosť neeviduje žiaden </w:t>
      </w:r>
      <w:r w:rsidR="0089039B" w:rsidRPr="00570D67">
        <w:rPr>
          <w:szCs w:val="22"/>
        </w:rPr>
        <w:t> dlhodob</w:t>
      </w:r>
      <w:r>
        <w:rPr>
          <w:szCs w:val="22"/>
        </w:rPr>
        <w:t>ý</w:t>
      </w:r>
      <w:r w:rsidR="0089039B" w:rsidRPr="00570D67">
        <w:rPr>
          <w:szCs w:val="22"/>
        </w:rPr>
        <w:t xml:space="preserve"> nehmotn</w:t>
      </w:r>
      <w:r>
        <w:rPr>
          <w:szCs w:val="22"/>
        </w:rPr>
        <w:t>ý</w:t>
      </w:r>
      <w:r w:rsidR="0089039B" w:rsidRPr="00570D67">
        <w:rPr>
          <w:szCs w:val="22"/>
        </w:rPr>
        <w:t xml:space="preserve"> majet</w:t>
      </w:r>
      <w:r>
        <w:rPr>
          <w:szCs w:val="22"/>
        </w:rPr>
        <w:t>ok</w:t>
      </w:r>
      <w:r w:rsidR="0089039B" w:rsidRPr="00570D67">
        <w:rPr>
          <w:szCs w:val="22"/>
        </w:rPr>
        <w:t xml:space="preserve"> v bežnom účtovnom období </w:t>
      </w:r>
      <w:r>
        <w:rPr>
          <w:szCs w:val="22"/>
        </w:rPr>
        <w:t>i</w:t>
      </w:r>
      <w:r w:rsidR="0089039B" w:rsidRPr="00570D67">
        <w:rPr>
          <w:szCs w:val="22"/>
        </w:rPr>
        <w:t> v predchádzajúcom účtovnom období</w:t>
      </w:r>
      <w:r>
        <w:rPr>
          <w:szCs w:val="22"/>
        </w:rPr>
        <w:t>.</w:t>
      </w:r>
    </w:p>
    <w:p w:rsidR="00FC384D" w:rsidRDefault="00FC384D" w:rsidP="006C2BCB">
      <w:pPr>
        <w:rPr>
          <w:b/>
          <w:sz w:val="24"/>
        </w:rPr>
      </w:pPr>
    </w:p>
    <w:p w:rsidR="005B0413" w:rsidRDefault="005B0413" w:rsidP="005B0413">
      <w:pPr>
        <w:rPr>
          <w:sz w:val="20"/>
          <w:szCs w:val="20"/>
        </w:rPr>
      </w:pPr>
    </w:p>
    <w:p w:rsidR="0089039B" w:rsidRDefault="0089039B" w:rsidP="006C2BCB">
      <w:pPr>
        <w:rPr>
          <w:b/>
          <w:sz w:val="24"/>
        </w:rPr>
      </w:pPr>
    </w:p>
    <w:p w:rsidR="00D84695" w:rsidRDefault="00570D67" w:rsidP="00570D67">
      <w:pPr>
        <w:pStyle w:val="Nzov"/>
        <w:numPr>
          <w:ilvl w:val="0"/>
          <w:numId w:val="9"/>
        </w:numPr>
        <w:spacing w:before="0" w:beforeAutospacing="0" w:after="0"/>
        <w:jc w:val="left"/>
        <w:rPr>
          <w:b w:val="0"/>
        </w:rPr>
      </w:pPr>
      <w:r>
        <w:rPr>
          <w:b w:val="0"/>
        </w:rPr>
        <w:t>Dlhodobý hmotný majetok</w:t>
      </w:r>
    </w:p>
    <w:p w:rsidR="00570D67" w:rsidRPr="00570D67" w:rsidRDefault="00570D67" w:rsidP="00570D67"/>
    <w:p w:rsidR="00C13C7E" w:rsidRPr="00570D67" w:rsidRDefault="00C13C7E" w:rsidP="00C13C7E">
      <w:pPr>
        <w:ind w:left="720"/>
        <w:jc w:val="both"/>
        <w:rPr>
          <w:szCs w:val="22"/>
        </w:rPr>
      </w:pPr>
      <w:r w:rsidRPr="00570D67">
        <w:rPr>
          <w:szCs w:val="22"/>
        </w:rPr>
        <w:t>Údaje o dlhodobom hmotnom majetku v bežnom účtovnom období a v predchádzajúcom účtovnom období sú uvedené v nasledujúcich  tabuľkách č. 1 a č. 2.</w:t>
      </w:r>
    </w:p>
    <w:p w:rsidR="00C13C7E" w:rsidRDefault="00C13C7E" w:rsidP="00C13C7E">
      <w:pPr>
        <w:ind w:left="720"/>
        <w:jc w:val="both"/>
        <w:rPr>
          <w:szCs w:val="22"/>
        </w:rPr>
      </w:pPr>
      <w:r>
        <w:rPr>
          <w:szCs w:val="22"/>
        </w:rPr>
        <w:t>Na žiaden dlhodobý hmotný majetok, ktorý má spoločnosť v majetku nebolo zriadené záložné právo ani nebolo uložené obmedzenie s ním nakladať.</w:t>
      </w:r>
    </w:p>
    <w:p w:rsidR="00941EB8" w:rsidRDefault="00941EB8" w:rsidP="00941EB8">
      <w:pPr>
        <w:numPr>
          <w:ilvl w:val="0"/>
          <w:numId w:val="9"/>
        </w:numPr>
        <w:jc w:val="both"/>
        <w:rPr>
          <w:szCs w:val="22"/>
        </w:rPr>
      </w:pPr>
      <w:r>
        <w:rPr>
          <w:szCs w:val="22"/>
        </w:rPr>
        <w:t>Poistenie majetku</w:t>
      </w:r>
    </w:p>
    <w:p w:rsidR="00941EB8" w:rsidRDefault="00941EB8" w:rsidP="00941EB8">
      <w:pPr>
        <w:ind w:left="360"/>
        <w:jc w:val="both"/>
        <w:rPr>
          <w:szCs w:val="22"/>
        </w:rPr>
      </w:pPr>
    </w:p>
    <w:p w:rsidR="0041702C" w:rsidRDefault="0041702C" w:rsidP="00941EB8">
      <w:pPr>
        <w:ind w:left="720"/>
        <w:jc w:val="both"/>
        <w:rPr>
          <w:szCs w:val="22"/>
        </w:rPr>
      </w:pPr>
      <w:r>
        <w:rPr>
          <w:szCs w:val="22"/>
        </w:rPr>
        <w:t xml:space="preserve">Spoločnosť má uzatvorené havarijné poistenie hnuteľných vecí (automobilov) na nadobúdacie ceny so spoluúčasťou 5 %, najmenej však </w:t>
      </w:r>
      <w:r w:rsidR="00893FED">
        <w:rPr>
          <w:szCs w:val="22"/>
        </w:rPr>
        <w:t>165,97</w:t>
      </w:r>
      <w:r>
        <w:rPr>
          <w:szCs w:val="22"/>
        </w:rPr>
        <w:t xml:space="preserve"> EUR.</w:t>
      </w:r>
      <w:r w:rsidR="00275A19">
        <w:rPr>
          <w:szCs w:val="22"/>
        </w:rPr>
        <w:t xml:space="preserve"> </w:t>
      </w:r>
    </w:p>
    <w:p w:rsidR="00BF0744" w:rsidRPr="002B2E75" w:rsidRDefault="00BF0744" w:rsidP="00BF0744">
      <w:r w:rsidRPr="002B2E75">
        <w:t>Tabuľka č. 1</w:t>
      </w:r>
      <w:r w:rsidR="00275A19">
        <w:t xml:space="preserve">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49"/>
        <w:gridCol w:w="805"/>
        <w:gridCol w:w="804"/>
        <w:gridCol w:w="804"/>
        <w:gridCol w:w="804"/>
        <w:gridCol w:w="804"/>
        <w:gridCol w:w="804"/>
        <w:gridCol w:w="804"/>
        <w:gridCol w:w="804"/>
        <w:gridCol w:w="805"/>
      </w:tblGrid>
      <w:tr w:rsidR="00BF0744" w:rsidRPr="00E6008B" w:rsidTr="0055397C">
        <w:trPr>
          <w:trHeight w:val="145"/>
          <w:tblHeader/>
          <w:jc w:val="center"/>
        </w:trPr>
        <w:tc>
          <w:tcPr>
            <w:tcW w:w="18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238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F0744" w:rsidRPr="00E6008B" w:rsidTr="0055397C">
        <w:trPr>
          <w:trHeight w:val="1537"/>
          <w:tblHeader/>
          <w:jc w:val="center"/>
        </w:trPr>
        <w:tc>
          <w:tcPr>
            <w:tcW w:w="18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>
              <w:rPr>
                <w:rFonts w:cs="Arial Narrow"/>
                <w:b/>
                <w:bCs/>
                <w:sz w:val="20"/>
                <w:szCs w:val="20"/>
              </w:rPr>
              <w:t>Pesto</w:t>
            </w:r>
            <w:r w:rsidRPr="00E6008B">
              <w:rPr>
                <w:rFonts w:cs="Arial Narrow"/>
                <w:b/>
                <w:bCs/>
                <w:sz w:val="20"/>
                <w:szCs w:val="20"/>
              </w:rPr>
              <w:t>vateľské celky</w:t>
            </w:r>
            <w:r w:rsidRPr="00E6008B">
              <w:rPr>
                <w:rFonts w:cs="Arial Narrow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Obsta</w:t>
            </w:r>
            <w:r>
              <w:rPr>
                <w:rFonts w:cs="Arial Narrow"/>
                <w:b/>
                <w:bCs/>
                <w:sz w:val="20"/>
                <w:szCs w:val="20"/>
              </w:rPr>
              <w:t>ráva</w:t>
            </w:r>
            <w:r w:rsidRPr="00E6008B">
              <w:rPr>
                <w:rFonts w:cs="Arial Narrow"/>
                <w:b/>
                <w:bCs/>
                <w:sz w:val="20"/>
                <w:szCs w:val="20"/>
              </w:rPr>
              <w:t>ný DHM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 xml:space="preserve">Poskytnuté preddavky </w:t>
            </w:r>
          </w:p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na DHM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BF0744" w:rsidRPr="00E6008B" w:rsidTr="0055397C">
        <w:trPr>
          <w:trHeight w:val="155"/>
          <w:tblHeader/>
          <w:jc w:val="center"/>
        </w:trPr>
        <w:tc>
          <w:tcPr>
            <w:tcW w:w="18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a</w:t>
            </w:r>
          </w:p>
        </w:tc>
        <w:tc>
          <w:tcPr>
            <w:tcW w:w="8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b</w:t>
            </w:r>
          </w:p>
        </w:tc>
        <w:tc>
          <w:tcPr>
            <w:tcW w:w="8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c</w:t>
            </w:r>
          </w:p>
        </w:tc>
        <w:tc>
          <w:tcPr>
            <w:tcW w:w="8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d</w:t>
            </w:r>
          </w:p>
        </w:tc>
        <w:tc>
          <w:tcPr>
            <w:tcW w:w="8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e</w:t>
            </w:r>
          </w:p>
        </w:tc>
        <w:tc>
          <w:tcPr>
            <w:tcW w:w="8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f</w:t>
            </w:r>
          </w:p>
        </w:tc>
        <w:tc>
          <w:tcPr>
            <w:tcW w:w="8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g</w:t>
            </w:r>
          </w:p>
        </w:tc>
        <w:tc>
          <w:tcPr>
            <w:tcW w:w="8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h</w:t>
            </w:r>
          </w:p>
        </w:tc>
        <w:tc>
          <w:tcPr>
            <w:tcW w:w="8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i</w:t>
            </w:r>
          </w:p>
        </w:tc>
        <w:tc>
          <w:tcPr>
            <w:tcW w:w="8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j</w:t>
            </w:r>
          </w:p>
        </w:tc>
      </w:tr>
      <w:tr w:rsidR="00BF0744" w:rsidRPr="00E6008B" w:rsidTr="0055397C">
        <w:trPr>
          <w:trHeight w:val="278"/>
          <w:tblHeader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E6008B">
              <w:rPr>
                <w:rFonts w:cs="Arial Narrow"/>
                <w:sz w:val="20"/>
                <w:szCs w:val="20"/>
              </w:rPr>
              <w:t>Prvotné ocenenie</w:t>
            </w:r>
          </w:p>
        </w:tc>
      </w:tr>
      <w:tr w:rsidR="00275A19" w:rsidRPr="00E6008B" w:rsidTr="0055397C">
        <w:trPr>
          <w:trHeight w:val="278"/>
          <w:tblHeader/>
          <w:jc w:val="center"/>
        </w:trPr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6B3F7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73 773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A19" w:rsidRPr="00E6008B" w:rsidRDefault="006B3F79" w:rsidP="00275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73 773</w:t>
            </w:r>
          </w:p>
        </w:tc>
      </w:tr>
      <w:tr w:rsidR="00275A19" w:rsidRPr="00E6008B" w:rsidTr="0055397C">
        <w:trPr>
          <w:trHeight w:val="278"/>
          <w:tblHeader/>
          <w:jc w:val="center"/>
        </w:trPr>
        <w:tc>
          <w:tcPr>
            <w:tcW w:w="18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E6008B">
              <w:rPr>
                <w:rFonts w:cs="Arial Narrow"/>
                <w:sz w:val="20"/>
                <w:szCs w:val="20"/>
              </w:rPr>
              <w:t>Prírastky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A19" w:rsidRPr="00E6008B" w:rsidRDefault="00275A19" w:rsidP="00275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275A19" w:rsidRPr="00E6008B" w:rsidTr="0055397C">
        <w:trPr>
          <w:trHeight w:val="278"/>
          <w:tblHeader/>
          <w:jc w:val="center"/>
        </w:trPr>
        <w:tc>
          <w:tcPr>
            <w:tcW w:w="18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E6008B">
              <w:rPr>
                <w:rFonts w:cs="Arial Narrow"/>
                <w:sz w:val="20"/>
                <w:szCs w:val="20"/>
              </w:rPr>
              <w:t>Úbytky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A19" w:rsidRPr="00E6008B" w:rsidRDefault="00275A19" w:rsidP="00275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275A19" w:rsidRPr="00E6008B" w:rsidTr="0055397C">
        <w:trPr>
          <w:trHeight w:val="278"/>
          <w:tblHeader/>
          <w:jc w:val="center"/>
        </w:trPr>
        <w:tc>
          <w:tcPr>
            <w:tcW w:w="18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E6008B">
              <w:rPr>
                <w:rFonts w:cs="Arial Narrow"/>
                <w:sz w:val="20"/>
                <w:szCs w:val="20"/>
              </w:rPr>
              <w:t>Presuny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A19" w:rsidRPr="00E6008B" w:rsidRDefault="00275A19" w:rsidP="00275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275A19" w:rsidRPr="00E6008B" w:rsidTr="0055397C">
        <w:trPr>
          <w:trHeight w:val="278"/>
          <w:tblHeader/>
          <w:jc w:val="center"/>
        </w:trPr>
        <w:tc>
          <w:tcPr>
            <w:tcW w:w="18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Stav na konci účtovného</w:t>
            </w:r>
            <w:r>
              <w:rPr>
                <w:rFonts w:cs="Arial Narrow"/>
                <w:b/>
                <w:bCs/>
                <w:sz w:val="20"/>
                <w:szCs w:val="20"/>
              </w:rPr>
              <w:t xml:space="preserve"> </w:t>
            </w:r>
            <w:r w:rsidRPr="00E6008B">
              <w:rPr>
                <w:rFonts w:cs="Arial Narrow"/>
                <w:b/>
                <w:bCs/>
                <w:sz w:val="20"/>
                <w:szCs w:val="20"/>
              </w:rPr>
              <w:t xml:space="preserve"> obdobia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A19" w:rsidRPr="00E6008B" w:rsidRDefault="006B3F7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73 773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A19" w:rsidRPr="00E6008B" w:rsidRDefault="006B3F79" w:rsidP="00275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73 773</w:t>
            </w:r>
          </w:p>
        </w:tc>
      </w:tr>
      <w:tr w:rsidR="00BF0744" w:rsidRPr="00E6008B" w:rsidTr="0055397C">
        <w:trPr>
          <w:trHeight w:val="278"/>
          <w:tblHeader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E6008B">
              <w:rPr>
                <w:rFonts w:cs="Arial Narrow"/>
                <w:sz w:val="20"/>
                <w:szCs w:val="20"/>
              </w:rPr>
              <w:t>Oprávky</w:t>
            </w:r>
          </w:p>
        </w:tc>
      </w:tr>
      <w:tr w:rsidR="00275A19" w:rsidRPr="00E6008B" w:rsidTr="0055397C">
        <w:trPr>
          <w:trHeight w:val="278"/>
          <w:tblHeader/>
          <w:jc w:val="center"/>
        </w:trPr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6B3F79" w:rsidP="00256B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73 773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256B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256B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256B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256B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256B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A19" w:rsidRPr="00E6008B" w:rsidRDefault="006B3F79" w:rsidP="00275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73 773</w:t>
            </w:r>
          </w:p>
        </w:tc>
      </w:tr>
      <w:tr w:rsidR="00275A19" w:rsidRPr="00E6008B" w:rsidTr="0055397C">
        <w:trPr>
          <w:trHeight w:val="278"/>
          <w:tblHeader/>
          <w:jc w:val="center"/>
        </w:trPr>
        <w:tc>
          <w:tcPr>
            <w:tcW w:w="18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E6008B">
              <w:rPr>
                <w:rFonts w:cs="Arial Narrow"/>
                <w:sz w:val="20"/>
                <w:szCs w:val="20"/>
              </w:rPr>
              <w:t>Prírastky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A19" w:rsidRPr="00E6008B" w:rsidRDefault="00275A19" w:rsidP="00275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275A19" w:rsidRPr="00E6008B" w:rsidTr="0055397C">
        <w:trPr>
          <w:trHeight w:val="278"/>
          <w:tblHeader/>
          <w:jc w:val="center"/>
        </w:trPr>
        <w:tc>
          <w:tcPr>
            <w:tcW w:w="18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E6008B">
              <w:rPr>
                <w:rFonts w:cs="Arial Narrow"/>
                <w:sz w:val="20"/>
                <w:szCs w:val="20"/>
              </w:rPr>
              <w:t>Úbytky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A19" w:rsidRPr="00E6008B" w:rsidRDefault="00275A19" w:rsidP="00275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275A19" w:rsidRPr="00E6008B" w:rsidTr="0055397C">
        <w:trPr>
          <w:trHeight w:val="278"/>
          <w:tblHeader/>
          <w:jc w:val="center"/>
        </w:trPr>
        <w:tc>
          <w:tcPr>
            <w:tcW w:w="18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A19" w:rsidRPr="00E6008B" w:rsidRDefault="006B3F7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73 773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A19" w:rsidRPr="00E6008B" w:rsidRDefault="00275A1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A19" w:rsidRPr="00E6008B" w:rsidRDefault="006B3F79" w:rsidP="00275A1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73 773</w:t>
            </w:r>
          </w:p>
        </w:tc>
      </w:tr>
      <w:tr w:rsidR="00BF0744" w:rsidRPr="00E6008B" w:rsidTr="0055397C">
        <w:trPr>
          <w:trHeight w:val="278"/>
          <w:tblHeader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E6008B">
              <w:rPr>
                <w:rFonts w:cs="Arial Narrow"/>
                <w:sz w:val="20"/>
                <w:szCs w:val="20"/>
              </w:rPr>
              <w:t>Opravné položky</w:t>
            </w:r>
          </w:p>
        </w:tc>
      </w:tr>
      <w:tr w:rsidR="00BF0744" w:rsidRPr="00E6008B" w:rsidTr="0055397C">
        <w:trPr>
          <w:trHeight w:val="278"/>
          <w:tblHeader/>
          <w:jc w:val="center"/>
        </w:trPr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BF0744" w:rsidRPr="00E6008B" w:rsidTr="0055397C">
        <w:trPr>
          <w:trHeight w:val="278"/>
          <w:tblHeader/>
          <w:jc w:val="center"/>
        </w:trPr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5A43BF" w:rsidRDefault="00BF0744" w:rsidP="00CA5A0F">
            <w:pPr>
              <w:autoSpaceDE w:val="0"/>
              <w:autoSpaceDN w:val="0"/>
              <w:adjustRightInd w:val="0"/>
              <w:rPr>
                <w:rFonts w:cs="Arial Narrow"/>
                <w:bCs/>
                <w:sz w:val="20"/>
                <w:szCs w:val="20"/>
              </w:rPr>
            </w:pPr>
            <w:r>
              <w:rPr>
                <w:rFonts w:cs="Arial Narrow"/>
                <w:bCs/>
                <w:sz w:val="20"/>
                <w:szCs w:val="20"/>
              </w:rPr>
              <w:t>Prírastky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BF0744" w:rsidRPr="00E6008B" w:rsidTr="0055397C">
        <w:trPr>
          <w:trHeight w:val="278"/>
          <w:tblHeader/>
          <w:jc w:val="center"/>
        </w:trPr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5A43BF" w:rsidRDefault="00BF0744" w:rsidP="00CA5A0F">
            <w:pPr>
              <w:autoSpaceDE w:val="0"/>
              <w:autoSpaceDN w:val="0"/>
              <w:adjustRightInd w:val="0"/>
              <w:rPr>
                <w:rFonts w:cs="Arial Narrow"/>
                <w:bCs/>
                <w:sz w:val="20"/>
                <w:szCs w:val="20"/>
              </w:rPr>
            </w:pPr>
            <w:r w:rsidRPr="005A43BF">
              <w:rPr>
                <w:rFonts w:cs="Arial Narrow"/>
                <w:bCs/>
                <w:sz w:val="20"/>
                <w:szCs w:val="20"/>
              </w:rPr>
              <w:t>Úbytky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BF0744" w:rsidRPr="00E6008B" w:rsidTr="0055397C">
        <w:trPr>
          <w:trHeight w:val="278"/>
          <w:tblHeader/>
          <w:jc w:val="center"/>
        </w:trPr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>
              <w:rPr>
                <w:rFonts w:cs="Arial Narrow"/>
                <w:b/>
                <w:bCs/>
                <w:sz w:val="20"/>
                <w:szCs w:val="20"/>
              </w:rPr>
              <w:t xml:space="preserve">Stav na konci účtovného </w:t>
            </w:r>
            <w:r w:rsidRPr="00E6008B">
              <w:rPr>
                <w:rFonts w:cs="Arial Narrow"/>
                <w:b/>
                <w:bCs/>
                <w:sz w:val="20"/>
                <w:szCs w:val="20"/>
              </w:rPr>
              <w:t>obdobia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0D744B" w:rsidRPr="00E6008B" w:rsidTr="0055397C">
        <w:trPr>
          <w:trHeight w:val="278"/>
          <w:tblHeader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744B" w:rsidRPr="00E6008B" w:rsidRDefault="000D744B" w:rsidP="000D744B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bCs/>
                <w:sz w:val="20"/>
                <w:szCs w:val="20"/>
              </w:rPr>
              <w:t>Zostatková hodnota</w:t>
            </w:r>
            <w:r w:rsidR="009235B6">
              <w:rPr>
                <w:rFonts w:cs="Arial Narrow"/>
                <w:bCs/>
                <w:sz w:val="20"/>
                <w:szCs w:val="20"/>
              </w:rPr>
              <w:t xml:space="preserve">                                             </w:t>
            </w:r>
          </w:p>
        </w:tc>
      </w:tr>
      <w:tr w:rsidR="00B93917" w:rsidRPr="00E6008B" w:rsidTr="0055397C">
        <w:trPr>
          <w:trHeight w:val="278"/>
          <w:tblHeader/>
          <w:jc w:val="center"/>
        </w:trPr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3917" w:rsidRPr="00E6008B" w:rsidRDefault="00B93917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917" w:rsidRPr="00E6008B" w:rsidRDefault="00B93917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93917" w:rsidRPr="00E6008B" w:rsidRDefault="00B93917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917" w:rsidRPr="00E6008B" w:rsidRDefault="006B3F79" w:rsidP="00256B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917" w:rsidRPr="00E6008B" w:rsidRDefault="00B93917" w:rsidP="00256B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917" w:rsidRPr="00E6008B" w:rsidRDefault="00B93917" w:rsidP="00256B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917" w:rsidRPr="00E6008B" w:rsidRDefault="00B93917" w:rsidP="00256B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917" w:rsidRPr="00E6008B" w:rsidRDefault="00B93917" w:rsidP="00256B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917" w:rsidRPr="00E6008B" w:rsidRDefault="00B93917" w:rsidP="00256B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3917" w:rsidRPr="00E6008B" w:rsidRDefault="006B3F79" w:rsidP="00256BD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</w:t>
            </w:r>
          </w:p>
        </w:tc>
      </w:tr>
      <w:tr w:rsidR="00AE2C0E" w:rsidRPr="00E6008B" w:rsidTr="0055397C">
        <w:trPr>
          <w:trHeight w:val="278"/>
          <w:tblHeader/>
          <w:jc w:val="center"/>
        </w:trPr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2C0E" w:rsidRPr="00E6008B" w:rsidRDefault="00AE2C0E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C0E" w:rsidRPr="00E6008B" w:rsidRDefault="00AE2C0E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C0E" w:rsidRPr="00E6008B" w:rsidRDefault="00AE2C0E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C0E" w:rsidRPr="00E6008B" w:rsidRDefault="006B3F79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C0E" w:rsidRPr="00E6008B" w:rsidRDefault="00AE2C0E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C0E" w:rsidRPr="00E6008B" w:rsidRDefault="00AE2C0E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C0E" w:rsidRPr="00E6008B" w:rsidRDefault="00AE2C0E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C0E" w:rsidRPr="00E6008B" w:rsidRDefault="00AE2C0E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C0E" w:rsidRPr="00E6008B" w:rsidRDefault="00AE2C0E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2C0E" w:rsidRPr="00E6008B" w:rsidRDefault="006B3F79" w:rsidP="00AE2C0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</w:t>
            </w:r>
          </w:p>
        </w:tc>
      </w:tr>
    </w:tbl>
    <w:p w:rsidR="00570D67" w:rsidRDefault="00814B77" w:rsidP="00814B77">
      <w:pPr>
        <w:numPr>
          <w:ilvl w:val="0"/>
          <w:numId w:val="9"/>
        </w:numPr>
      </w:pPr>
      <w:r>
        <w:lastRenderedPageBreak/>
        <w:t>Zásoby</w:t>
      </w:r>
    </w:p>
    <w:p w:rsidR="00814B77" w:rsidRDefault="00814B77" w:rsidP="00814B77"/>
    <w:p w:rsidR="006B3F79" w:rsidRDefault="006B3F79" w:rsidP="006B3F79">
      <w:pPr>
        <w:ind w:left="720"/>
        <w:jc w:val="both"/>
      </w:pPr>
      <w:r>
        <w:t>Spoločnosť nevyk</w:t>
      </w:r>
      <w:r w:rsidR="00243D56">
        <w:t>azuje žiadne zásoby k 31.12.2015</w:t>
      </w:r>
    </w:p>
    <w:p w:rsidR="006B3F79" w:rsidRDefault="006B3F79" w:rsidP="006B3F79"/>
    <w:p w:rsidR="006B3F79" w:rsidRDefault="006B3F79" w:rsidP="006B3F79">
      <w:pPr>
        <w:ind w:left="720"/>
        <w:jc w:val="both"/>
      </w:pPr>
      <w:r>
        <w:t>Preddavky na nákup zásob neboli poskytnuté.</w:t>
      </w:r>
    </w:p>
    <w:p w:rsidR="00814B77" w:rsidRDefault="00814B77" w:rsidP="00814B77">
      <w:pPr>
        <w:ind w:left="720"/>
        <w:jc w:val="both"/>
      </w:pPr>
    </w:p>
    <w:p w:rsidR="00A56AA1" w:rsidRDefault="00A56AA1" w:rsidP="00814B77">
      <w:pPr>
        <w:ind w:left="720"/>
        <w:jc w:val="both"/>
      </w:pPr>
    </w:p>
    <w:p w:rsidR="00A56AA1" w:rsidRDefault="00A56AA1" w:rsidP="00A56AA1">
      <w:pPr>
        <w:numPr>
          <w:ilvl w:val="0"/>
          <w:numId w:val="9"/>
        </w:numPr>
        <w:jc w:val="both"/>
      </w:pPr>
      <w:r>
        <w:t xml:space="preserve">Pohľadávky </w:t>
      </w:r>
    </w:p>
    <w:p w:rsidR="00165B6B" w:rsidRDefault="00165B6B" w:rsidP="00165B6B">
      <w:pPr>
        <w:jc w:val="both"/>
      </w:pPr>
    </w:p>
    <w:p w:rsidR="00A56AA1" w:rsidRDefault="00A56AA1" w:rsidP="008B1DEF">
      <w:pPr>
        <w:pStyle w:val="Nzov"/>
        <w:spacing w:before="0" w:beforeAutospacing="0" w:after="60"/>
        <w:ind w:left="720"/>
        <w:jc w:val="left"/>
        <w:rPr>
          <w:b w:val="0"/>
        </w:rPr>
      </w:pPr>
      <w:r w:rsidRPr="00A56AA1">
        <w:rPr>
          <w:b w:val="0"/>
        </w:rPr>
        <w:t xml:space="preserve">Informácie o vývoji </w:t>
      </w:r>
      <w:r w:rsidR="002D2526">
        <w:rPr>
          <w:b w:val="0"/>
        </w:rPr>
        <w:t>opravnej položky  k pohľadávkam:</w:t>
      </w:r>
      <w:r w:rsidR="008B1DEF">
        <w:rPr>
          <w:b w:val="0"/>
        </w:rPr>
        <w:t xml:space="preserve"> spoločnosť nevytvárala opravné položky   k pohľadávkam.</w:t>
      </w:r>
    </w:p>
    <w:p w:rsidR="002D2526" w:rsidRPr="002D2526" w:rsidRDefault="002D2526" w:rsidP="002D2526"/>
    <w:p w:rsidR="00052F8B" w:rsidRDefault="00052F8B" w:rsidP="003C7CDB">
      <w:pPr>
        <w:pStyle w:val="Nzov"/>
        <w:keepNext w:val="0"/>
        <w:widowControl w:val="0"/>
        <w:spacing w:before="0" w:beforeAutospacing="0" w:after="0"/>
        <w:ind w:firstLine="720"/>
        <w:jc w:val="left"/>
        <w:rPr>
          <w:b w:val="0"/>
        </w:rPr>
      </w:pPr>
      <w:r w:rsidRPr="00165B6B">
        <w:rPr>
          <w:b w:val="0"/>
        </w:rPr>
        <w:t xml:space="preserve">Informácie </w:t>
      </w:r>
      <w:r w:rsidR="00165B6B" w:rsidRPr="00165B6B">
        <w:rPr>
          <w:b w:val="0"/>
        </w:rPr>
        <w:t>o</w:t>
      </w:r>
      <w:r w:rsidRPr="00165B6B">
        <w:rPr>
          <w:b w:val="0"/>
        </w:rPr>
        <w:t xml:space="preserve"> vekovej štruktúre pohľadávok </w:t>
      </w:r>
      <w:r w:rsidR="002D2526">
        <w:rPr>
          <w:b w:val="0"/>
        </w:rPr>
        <w:t>:</w:t>
      </w:r>
    </w:p>
    <w:p w:rsidR="002D2526" w:rsidRDefault="002D2526" w:rsidP="00165B6B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92"/>
        <w:gridCol w:w="2020"/>
        <w:gridCol w:w="2020"/>
        <w:gridCol w:w="2111"/>
      </w:tblGrid>
      <w:tr w:rsidR="002D2526" w:rsidRPr="002B2E75" w:rsidTr="00EF1E9B">
        <w:trPr>
          <w:jc w:val="center"/>
        </w:trPr>
        <w:tc>
          <w:tcPr>
            <w:tcW w:w="309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11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2526" w:rsidRPr="002B2E75" w:rsidRDefault="002D2526" w:rsidP="002D2526">
            <w:pPr>
              <w:pStyle w:val="TopHeader"/>
            </w:pPr>
            <w:r w:rsidRPr="002B2E75">
              <w:t>Pohľadávky spolu</w:t>
            </w:r>
          </w:p>
        </w:tc>
      </w:tr>
      <w:tr w:rsidR="002D2526" w:rsidRPr="002B2E75" w:rsidTr="00EF1E9B">
        <w:trPr>
          <w:trHeight w:hRule="exact" w:val="227"/>
          <w:jc w:val="center"/>
        </w:trPr>
        <w:tc>
          <w:tcPr>
            <w:tcW w:w="309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11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2526" w:rsidRPr="002B2E75" w:rsidRDefault="002D2526" w:rsidP="002D252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2D2526" w:rsidRPr="002B2E75" w:rsidTr="00EF1E9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2D2526" w:rsidRPr="002B2E75" w:rsidRDefault="002D2526" w:rsidP="002D2526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2D2526" w:rsidRPr="002B2E75" w:rsidTr="00EF1E9B">
        <w:trPr>
          <w:trHeight w:hRule="exact" w:val="329"/>
          <w:jc w:val="center"/>
        </w:trPr>
        <w:tc>
          <w:tcPr>
            <w:tcW w:w="30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20" w:type="dxa"/>
            <w:tcBorders>
              <w:top w:val="single" w:sz="12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111" w:type="dxa"/>
            <w:tcBorders>
              <w:top w:val="single" w:sz="12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</w:tr>
      <w:tr w:rsidR="002D2526" w:rsidRPr="002B2E75" w:rsidTr="00EF1E9B">
        <w:trPr>
          <w:jc w:val="center"/>
        </w:trPr>
        <w:tc>
          <w:tcPr>
            <w:tcW w:w="3092" w:type="dxa"/>
            <w:tcBorders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20" w:type="dxa"/>
            <w:tcBorders>
              <w:lef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20" w:type="dxa"/>
            <w:vAlign w:val="center"/>
          </w:tcPr>
          <w:p w:rsidR="002D2526" w:rsidRPr="002B2E7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2D2526" w:rsidRPr="002B2E7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</w:tr>
      <w:tr w:rsidR="002D2526" w:rsidRPr="002B2E75" w:rsidTr="00EF1E9B">
        <w:trPr>
          <w:jc w:val="center"/>
        </w:trPr>
        <w:tc>
          <w:tcPr>
            <w:tcW w:w="3092" w:type="dxa"/>
            <w:tcBorders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20" w:type="dxa"/>
            <w:tcBorders>
              <w:lef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20" w:type="dxa"/>
            <w:vAlign w:val="center"/>
          </w:tcPr>
          <w:p w:rsidR="002D2526" w:rsidRPr="002B2E7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2D2526" w:rsidRPr="002B2E7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</w:tr>
      <w:tr w:rsidR="002D2526" w:rsidRPr="002B2E75" w:rsidTr="00EF1E9B">
        <w:trPr>
          <w:jc w:val="center"/>
        </w:trPr>
        <w:tc>
          <w:tcPr>
            <w:tcW w:w="309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2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20" w:type="dxa"/>
            <w:tcBorders>
              <w:bottom w:val="single" w:sz="6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111" w:type="dxa"/>
            <w:tcBorders>
              <w:bottom w:val="single" w:sz="6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</w:tr>
      <w:tr w:rsidR="002D2526" w:rsidRPr="002B2E75" w:rsidTr="00EF1E9B">
        <w:trPr>
          <w:trHeight w:hRule="exact" w:val="329"/>
          <w:jc w:val="center"/>
        </w:trPr>
        <w:tc>
          <w:tcPr>
            <w:tcW w:w="309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20" w:type="dxa"/>
            <w:tcBorders>
              <w:top w:val="single" w:sz="6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111" w:type="dxa"/>
            <w:tcBorders>
              <w:top w:val="single" w:sz="6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</w:tr>
      <w:tr w:rsidR="002D2526" w:rsidRPr="002B2E75" w:rsidTr="00EF1E9B">
        <w:trPr>
          <w:trHeight w:hRule="exact" w:val="329"/>
          <w:jc w:val="center"/>
        </w:trPr>
        <w:tc>
          <w:tcPr>
            <w:tcW w:w="30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2526" w:rsidRPr="00FD5469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20" w:type="dxa"/>
            <w:tcBorders>
              <w:bottom w:val="single" w:sz="12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111" w:type="dxa"/>
            <w:tcBorders>
              <w:bottom w:val="single" w:sz="12" w:space="0" w:color="auto"/>
            </w:tcBorders>
            <w:vAlign w:val="center"/>
          </w:tcPr>
          <w:p w:rsidR="002D2526" w:rsidRPr="00FD5469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</w:tr>
      <w:tr w:rsidR="002D2526" w:rsidRPr="002B2E75" w:rsidTr="00EF1E9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2526" w:rsidRPr="002B2E75" w:rsidRDefault="002D2526" w:rsidP="002D2526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EF1E9B" w:rsidRPr="002B2E75" w:rsidTr="00EF1E9B">
        <w:trPr>
          <w:trHeight w:val="397"/>
          <w:jc w:val="center"/>
        </w:trPr>
        <w:tc>
          <w:tcPr>
            <w:tcW w:w="30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1E9B" w:rsidRPr="002B2E75" w:rsidRDefault="00EF1E9B" w:rsidP="002D252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1E9B" w:rsidRPr="002B2E75" w:rsidRDefault="00243D56" w:rsidP="003D6DFC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9 547</w:t>
            </w:r>
          </w:p>
        </w:tc>
        <w:tc>
          <w:tcPr>
            <w:tcW w:w="2020" w:type="dxa"/>
            <w:tcBorders>
              <w:top w:val="single" w:sz="12" w:space="0" w:color="auto"/>
            </w:tcBorders>
            <w:vAlign w:val="center"/>
          </w:tcPr>
          <w:p w:rsidR="00EF1E9B" w:rsidRPr="002B2E75" w:rsidRDefault="00243D56" w:rsidP="003D6DFC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5 831</w:t>
            </w:r>
          </w:p>
        </w:tc>
        <w:tc>
          <w:tcPr>
            <w:tcW w:w="2111" w:type="dxa"/>
            <w:tcBorders>
              <w:top w:val="single" w:sz="12" w:space="0" w:color="auto"/>
            </w:tcBorders>
            <w:vAlign w:val="center"/>
          </w:tcPr>
          <w:p w:rsidR="00C434AF" w:rsidRDefault="00C434AF" w:rsidP="003D6DFC">
            <w:pPr>
              <w:jc w:val="center"/>
              <w:rPr>
                <w:rFonts w:cs="Arial"/>
                <w:szCs w:val="22"/>
              </w:rPr>
            </w:pPr>
          </w:p>
          <w:p w:rsidR="00EF1E9B" w:rsidRDefault="00243D56" w:rsidP="003D6DFC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15 378</w:t>
            </w:r>
          </w:p>
          <w:p w:rsidR="00C434AF" w:rsidRPr="002B2E75" w:rsidRDefault="00C434AF" w:rsidP="003D6DFC">
            <w:pPr>
              <w:jc w:val="center"/>
              <w:rPr>
                <w:rFonts w:cs="Arial"/>
                <w:szCs w:val="22"/>
              </w:rPr>
            </w:pPr>
          </w:p>
        </w:tc>
      </w:tr>
      <w:tr w:rsidR="00EF1E9B" w:rsidRPr="002B2E75" w:rsidTr="006B3F79">
        <w:trPr>
          <w:trHeight w:hRule="exact" w:val="640"/>
          <w:jc w:val="center"/>
        </w:trPr>
        <w:tc>
          <w:tcPr>
            <w:tcW w:w="309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F1E9B" w:rsidRPr="002B2E75" w:rsidRDefault="00EF1E9B" w:rsidP="002D252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  <w:r w:rsidR="006B3F79">
              <w:rPr>
                <w:rFonts w:cs="Arial"/>
                <w:szCs w:val="22"/>
              </w:rPr>
              <w:t xml:space="preserve"> a d</w:t>
            </w:r>
            <w:r w:rsidR="006B3F79" w:rsidRPr="002B2E75">
              <w:rPr>
                <w:rFonts w:cs="Arial"/>
                <w:szCs w:val="22"/>
              </w:rPr>
              <w:t>aňové pohľadávky a dotácie</w:t>
            </w:r>
          </w:p>
        </w:tc>
        <w:tc>
          <w:tcPr>
            <w:tcW w:w="202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F1E9B" w:rsidRPr="002B2E75" w:rsidRDefault="00EF1E9B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20" w:type="dxa"/>
            <w:tcBorders>
              <w:bottom w:val="single" w:sz="6" w:space="0" w:color="auto"/>
            </w:tcBorders>
            <w:vAlign w:val="center"/>
          </w:tcPr>
          <w:p w:rsidR="00EF1E9B" w:rsidRPr="002B2E75" w:rsidRDefault="00EF1E9B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111" w:type="dxa"/>
            <w:tcBorders>
              <w:bottom w:val="single" w:sz="6" w:space="0" w:color="auto"/>
            </w:tcBorders>
            <w:vAlign w:val="center"/>
          </w:tcPr>
          <w:p w:rsidR="00EF1E9B" w:rsidRPr="002B2E75" w:rsidRDefault="00EF1E9B" w:rsidP="002D2526">
            <w:pPr>
              <w:jc w:val="center"/>
              <w:rPr>
                <w:rFonts w:cs="Arial"/>
                <w:szCs w:val="22"/>
              </w:rPr>
            </w:pPr>
          </w:p>
        </w:tc>
      </w:tr>
      <w:tr w:rsidR="006B3F79" w:rsidRPr="002B2E75" w:rsidTr="006B3F79">
        <w:trPr>
          <w:trHeight w:hRule="exact" w:val="541"/>
          <w:jc w:val="center"/>
        </w:trPr>
        <w:tc>
          <w:tcPr>
            <w:tcW w:w="309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B3F79" w:rsidRPr="002B2E75" w:rsidRDefault="006B3F79" w:rsidP="006B3F7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  <w:r>
              <w:rPr>
                <w:rFonts w:cs="Arial"/>
                <w:szCs w:val="22"/>
              </w:rPr>
              <w:t xml:space="preserve"> – náklady budúcich období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B3F79" w:rsidRPr="002B2E75" w:rsidRDefault="00243D56" w:rsidP="006B3F7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458</w:t>
            </w:r>
          </w:p>
        </w:tc>
        <w:tc>
          <w:tcPr>
            <w:tcW w:w="2020" w:type="dxa"/>
            <w:tcBorders>
              <w:top w:val="single" w:sz="6" w:space="0" w:color="auto"/>
            </w:tcBorders>
            <w:vAlign w:val="center"/>
          </w:tcPr>
          <w:p w:rsidR="006B3F79" w:rsidRPr="002B2E75" w:rsidRDefault="006B3F79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111" w:type="dxa"/>
            <w:tcBorders>
              <w:top w:val="single" w:sz="6" w:space="0" w:color="auto"/>
            </w:tcBorders>
            <w:vAlign w:val="center"/>
          </w:tcPr>
          <w:p w:rsidR="006B3F79" w:rsidRPr="002B2E75" w:rsidRDefault="00243D56" w:rsidP="002D252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458</w:t>
            </w:r>
          </w:p>
        </w:tc>
      </w:tr>
      <w:tr w:rsidR="006B3F79" w:rsidRPr="002B2E75" w:rsidTr="00EF1E9B">
        <w:trPr>
          <w:trHeight w:hRule="exact" w:val="329"/>
          <w:jc w:val="center"/>
        </w:trPr>
        <w:tc>
          <w:tcPr>
            <w:tcW w:w="30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B3F79" w:rsidRPr="002B2E75" w:rsidRDefault="006B3F79" w:rsidP="002D252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B3F79" w:rsidRPr="00AE1E5C" w:rsidRDefault="00243D56" w:rsidP="002D252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10 005</w:t>
            </w:r>
          </w:p>
        </w:tc>
        <w:tc>
          <w:tcPr>
            <w:tcW w:w="2020" w:type="dxa"/>
            <w:tcBorders>
              <w:bottom w:val="single" w:sz="12" w:space="0" w:color="auto"/>
            </w:tcBorders>
            <w:vAlign w:val="center"/>
          </w:tcPr>
          <w:p w:rsidR="006B3F79" w:rsidRPr="00AE1E5C" w:rsidRDefault="00243D56" w:rsidP="002D252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5 831</w:t>
            </w:r>
          </w:p>
        </w:tc>
        <w:tc>
          <w:tcPr>
            <w:tcW w:w="2111" w:type="dxa"/>
            <w:tcBorders>
              <w:bottom w:val="single" w:sz="12" w:space="0" w:color="auto"/>
            </w:tcBorders>
            <w:vAlign w:val="center"/>
          </w:tcPr>
          <w:p w:rsidR="006B3F79" w:rsidRPr="00AE1E5C" w:rsidRDefault="00243D56" w:rsidP="002D252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15 836</w:t>
            </w:r>
          </w:p>
        </w:tc>
      </w:tr>
    </w:tbl>
    <w:p w:rsidR="002D2526" w:rsidRDefault="002D2526" w:rsidP="002D2526"/>
    <w:p w:rsidR="002D2526" w:rsidRDefault="002D2526" w:rsidP="002D2526"/>
    <w:p w:rsidR="002D2526" w:rsidRDefault="002D2526" w:rsidP="002D2526">
      <w:pPr>
        <w:ind w:firstLine="720"/>
      </w:pPr>
      <w:r>
        <w:t>Informácie o zostatkovej dobe splatnosti pohľadávok:</w:t>
      </w:r>
    </w:p>
    <w:p w:rsidR="002D2526" w:rsidRDefault="002D2526" w:rsidP="002D2526"/>
    <w:tbl>
      <w:tblPr>
        <w:tblW w:w="349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</w:tblGrid>
      <w:tr w:rsidR="00275A19" w:rsidRPr="002B2E75" w:rsidTr="00275A19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A19" w:rsidRPr="002B2E75" w:rsidRDefault="00275A19" w:rsidP="002D2526">
            <w:pPr>
              <w:pStyle w:val="TopHeader"/>
            </w:pPr>
            <w:r w:rsidRPr="002B2E75">
              <w:t>Pohľadávky podľa zostatkovej</w:t>
            </w:r>
          </w:p>
          <w:p w:rsidR="00275A19" w:rsidRPr="002B2E75" w:rsidRDefault="00275A19" w:rsidP="002D2526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A19" w:rsidRPr="002B2E75" w:rsidRDefault="00275A19" w:rsidP="002D2526">
            <w:pPr>
              <w:pStyle w:val="TopHeader"/>
            </w:pPr>
            <w:r w:rsidRPr="002B2E75">
              <w:t>Bežné účtovné obdobie</w:t>
            </w:r>
          </w:p>
        </w:tc>
      </w:tr>
      <w:tr w:rsidR="00275A19" w:rsidRPr="002B2E75" w:rsidTr="00275A19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2D252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2D252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</w:tr>
      <w:tr w:rsidR="00275A19" w:rsidRPr="002B2E75" w:rsidTr="00275A19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2D252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75A19" w:rsidRPr="002B2E75" w:rsidRDefault="00243D56" w:rsidP="00BC44ED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5 831</w:t>
            </w:r>
          </w:p>
        </w:tc>
      </w:tr>
      <w:tr w:rsidR="00275A19" w:rsidRPr="002B2E75" w:rsidTr="00275A19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2D252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75A19" w:rsidRPr="002B2E75" w:rsidRDefault="00243D56" w:rsidP="00BC44ED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10 005</w:t>
            </w:r>
          </w:p>
        </w:tc>
      </w:tr>
      <w:tr w:rsidR="00275A19" w:rsidRPr="002B2E75" w:rsidTr="00275A19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2D252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75A19" w:rsidRPr="002B2E75" w:rsidRDefault="00243D56" w:rsidP="00BC44ED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15 836</w:t>
            </w:r>
          </w:p>
        </w:tc>
      </w:tr>
      <w:tr w:rsidR="00275A19" w:rsidRPr="002B2E75" w:rsidTr="00275A19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275A19" w:rsidRPr="002B2E75" w:rsidRDefault="00275A19" w:rsidP="002D252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275A19" w:rsidRPr="002B2E75" w:rsidRDefault="00275A19" w:rsidP="00BC44E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75A19" w:rsidRPr="002B2E75" w:rsidTr="00275A19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275A19" w:rsidRPr="002B2E75" w:rsidRDefault="00275A19" w:rsidP="002D252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</w:t>
            </w:r>
            <w:r w:rsidRPr="002B2E75">
              <w:rPr>
                <w:rFonts w:cs="Arial"/>
                <w:szCs w:val="22"/>
              </w:rPr>
              <w:lastRenderedPageBreak/>
              <w:t>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275A19" w:rsidRPr="002B2E75" w:rsidRDefault="00275A19" w:rsidP="00BC44E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75A19" w:rsidRPr="002B2E75" w:rsidTr="00275A19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2D252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5A19" w:rsidRPr="002B2E75" w:rsidRDefault="00275A19" w:rsidP="00BC44ED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2D2526" w:rsidRDefault="002D2526" w:rsidP="002D2526"/>
    <w:p w:rsidR="002D2526" w:rsidRDefault="002D2526" w:rsidP="002D2526"/>
    <w:p w:rsidR="002D2526" w:rsidRDefault="002D2526" w:rsidP="002A7BBF">
      <w:pPr>
        <w:ind w:left="720"/>
      </w:pPr>
      <w:r>
        <w:t>Spoločnosť neeviduje žiadne pohľadávky kryté záložným právom alebo inou formou zabezpečenia. Na žiadne pohľadávky nebolo zri</w:t>
      </w:r>
      <w:r w:rsidR="002A7BBF">
        <w:t>adené záložné právo ani neexitujú pohľadávky, pri ktorých je obmedzené právo s nimi nakladať.</w:t>
      </w:r>
    </w:p>
    <w:p w:rsidR="002A7BBF" w:rsidRDefault="002A7BBF" w:rsidP="002A7BBF">
      <w:pPr>
        <w:ind w:left="720"/>
      </w:pPr>
    </w:p>
    <w:p w:rsidR="002A7BBF" w:rsidRDefault="00DD4015" w:rsidP="002A7BBF">
      <w:pPr>
        <w:numPr>
          <w:ilvl w:val="0"/>
          <w:numId w:val="9"/>
        </w:numPr>
      </w:pPr>
      <w:r>
        <w:t>K</w:t>
      </w:r>
      <w:r w:rsidR="00221891">
        <w:t>r</w:t>
      </w:r>
      <w:r w:rsidR="002A7BBF">
        <w:t xml:space="preserve">átkodobý finančný majetok </w:t>
      </w:r>
    </w:p>
    <w:p w:rsidR="002A7BBF" w:rsidRDefault="002A7BBF" w:rsidP="00221891">
      <w:pPr>
        <w:ind w:firstLine="720"/>
      </w:pPr>
      <w:r>
        <w:t>Prehľad o krátkodobom finančnom majetku:</w:t>
      </w:r>
    </w:p>
    <w:p w:rsidR="00857E56" w:rsidRPr="002B2E75" w:rsidRDefault="00857E56" w:rsidP="00857E56">
      <w:pPr>
        <w:pStyle w:val="Nzov"/>
        <w:spacing w:before="0" w:beforeAutospacing="0" w:after="0"/>
        <w:jc w:val="left"/>
      </w:pPr>
    </w:p>
    <w:tbl>
      <w:tblPr>
        <w:tblW w:w="37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</w:tblGrid>
      <w:tr w:rsidR="00275A19" w:rsidRPr="002B2E75" w:rsidTr="00275A19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A19" w:rsidRPr="002B2E75" w:rsidRDefault="00275A19" w:rsidP="00A212D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A19" w:rsidRPr="002B2E75" w:rsidRDefault="00275A19" w:rsidP="00A212D4">
            <w:pPr>
              <w:pStyle w:val="TopHeader"/>
            </w:pPr>
            <w:r w:rsidRPr="002B2E75">
              <w:t>Bežné účtovné obdobie</w:t>
            </w:r>
          </w:p>
        </w:tc>
      </w:tr>
      <w:tr w:rsidR="00275A19" w:rsidRPr="002B2E75" w:rsidTr="00275A19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5A19" w:rsidRPr="002B2E75" w:rsidRDefault="00243D56" w:rsidP="00BC44ED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</w:t>
            </w:r>
            <w:r w:rsidR="006B3F79">
              <w:rPr>
                <w:rFonts w:cs="Arial"/>
                <w:bCs/>
                <w:szCs w:val="22"/>
              </w:rPr>
              <w:t>8</w:t>
            </w:r>
          </w:p>
        </w:tc>
      </w:tr>
      <w:tr w:rsidR="00275A19" w:rsidRPr="002B2E75" w:rsidTr="00275A1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75A19" w:rsidRPr="002B2E75" w:rsidRDefault="00275A19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75A19" w:rsidRPr="002B2E75" w:rsidRDefault="00243D56" w:rsidP="00BC44ED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62 109</w:t>
            </w:r>
          </w:p>
        </w:tc>
      </w:tr>
      <w:tr w:rsidR="00275A19" w:rsidRPr="002B2E75" w:rsidTr="00275A1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75A19" w:rsidRPr="002B2E75" w:rsidRDefault="00275A19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75A19" w:rsidRPr="002B2E75" w:rsidRDefault="00275A19" w:rsidP="00BC44ED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275A19" w:rsidRPr="002B2E75" w:rsidTr="00275A1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75A19" w:rsidRPr="002B2E75" w:rsidRDefault="00275A19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75A19" w:rsidRPr="002B2E75" w:rsidRDefault="00275A19" w:rsidP="00BC44ED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275A19" w:rsidRPr="002B2E75" w:rsidTr="00275A19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5A19" w:rsidRPr="00AE1E5C" w:rsidRDefault="00243D56" w:rsidP="00BC44ED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62 187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8B12E0" w:rsidRDefault="008B12E0" w:rsidP="00221891">
      <w:pPr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>Informácie o údajoch vykázaných na strane pasív súvahy</w:t>
      </w:r>
    </w:p>
    <w:p w:rsidR="00221891" w:rsidRDefault="00221891" w:rsidP="00221891">
      <w:pPr>
        <w:rPr>
          <w:b/>
          <w:sz w:val="24"/>
        </w:rPr>
      </w:pPr>
    </w:p>
    <w:p w:rsidR="00221891" w:rsidRDefault="00221891" w:rsidP="00221891">
      <w:pPr>
        <w:numPr>
          <w:ilvl w:val="0"/>
          <w:numId w:val="10"/>
        </w:numPr>
        <w:jc w:val="both"/>
        <w:rPr>
          <w:szCs w:val="22"/>
        </w:rPr>
      </w:pPr>
      <w:r>
        <w:rPr>
          <w:szCs w:val="22"/>
        </w:rPr>
        <w:t>Vlastné imanie</w:t>
      </w:r>
    </w:p>
    <w:p w:rsidR="00C671F5" w:rsidRDefault="00C671F5" w:rsidP="00221891">
      <w:pPr>
        <w:ind w:left="720"/>
        <w:jc w:val="both"/>
        <w:rPr>
          <w:szCs w:val="22"/>
        </w:rPr>
      </w:pPr>
    </w:p>
    <w:p w:rsidR="00221891" w:rsidRDefault="00221891" w:rsidP="00221891">
      <w:pPr>
        <w:ind w:left="720"/>
        <w:jc w:val="both"/>
        <w:rPr>
          <w:szCs w:val="22"/>
        </w:rPr>
      </w:pPr>
      <w:r>
        <w:rPr>
          <w:szCs w:val="22"/>
        </w:rPr>
        <w:t>Informácie o vlastnom imaní sú vykázané v časti O.</w:t>
      </w:r>
    </w:p>
    <w:p w:rsidR="00221891" w:rsidRDefault="00221891" w:rsidP="00221891">
      <w:pPr>
        <w:ind w:left="720"/>
        <w:jc w:val="both"/>
        <w:rPr>
          <w:szCs w:val="22"/>
        </w:rPr>
      </w:pPr>
    </w:p>
    <w:p w:rsidR="00221891" w:rsidRDefault="00221891" w:rsidP="00221891">
      <w:pPr>
        <w:numPr>
          <w:ilvl w:val="0"/>
          <w:numId w:val="10"/>
        </w:numPr>
        <w:jc w:val="both"/>
        <w:rPr>
          <w:szCs w:val="22"/>
        </w:rPr>
      </w:pPr>
      <w:r>
        <w:rPr>
          <w:szCs w:val="22"/>
        </w:rPr>
        <w:t>Rezervy</w:t>
      </w:r>
    </w:p>
    <w:p w:rsidR="00C671F5" w:rsidRDefault="00C671F5" w:rsidP="00221891">
      <w:pPr>
        <w:ind w:left="720"/>
        <w:jc w:val="both"/>
        <w:rPr>
          <w:szCs w:val="22"/>
        </w:rPr>
      </w:pPr>
    </w:p>
    <w:p w:rsidR="00C671F5" w:rsidRDefault="00221891" w:rsidP="003C7CDB">
      <w:pPr>
        <w:ind w:left="720"/>
        <w:jc w:val="both"/>
        <w:rPr>
          <w:szCs w:val="22"/>
        </w:rPr>
      </w:pPr>
      <w:r>
        <w:rPr>
          <w:szCs w:val="22"/>
        </w:rPr>
        <w:t>Prehľad o pohybe rezerv za bežné účtovné obdobie a za bezprostredne predchádzajúce obdobie je v nasle</w:t>
      </w:r>
      <w:r w:rsidR="003C7CDB">
        <w:rPr>
          <w:szCs w:val="22"/>
        </w:rPr>
        <w:t>dujúc</w:t>
      </w:r>
      <w:r w:rsidR="00275A19">
        <w:rPr>
          <w:szCs w:val="22"/>
        </w:rPr>
        <w:t>ej</w:t>
      </w:r>
      <w:r w:rsidR="003C7CDB">
        <w:rPr>
          <w:szCs w:val="22"/>
        </w:rPr>
        <w:t xml:space="preserve"> tabuľk</w:t>
      </w:r>
      <w:r w:rsidR="00275A19">
        <w:rPr>
          <w:szCs w:val="22"/>
        </w:rPr>
        <w:t>e</w:t>
      </w:r>
      <w:r w:rsidR="003C7CDB">
        <w:rPr>
          <w:szCs w:val="22"/>
        </w:rPr>
        <w:t xml:space="preserve"> č. 1 </w:t>
      </w:r>
    </w:p>
    <w:p w:rsidR="00C671F5" w:rsidRDefault="00C671F5" w:rsidP="008B12E0">
      <w:pPr>
        <w:rPr>
          <w:szCs w:val="22"/>
        </w:rPr>
      </w:pPr>
    </w:p>
    <w:p w:rsidR="00221891" w:rsidRPr="002B2E75" w:rsidRDefault="00221891" w:rsidP="00221891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221891" w:rsidRPr="002B2E75" w:rsidTr="008A23B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pStyle w:val="TopHeader"/>
            </w:pPr>
            <w:r w:rsidRPr="002B2E75">
              <w:t>Bežné účtovné obdobie</w:t>
            </w:r>
          </w:p>
        </w:tc>
      </w:tr>
      <w:tr w:rsidR="00221891" w:rsidRPr="002B2E75" w:rsidTr="008A23B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21891" w:rsidRPr="002B2E75" w:rsidRDefault="00221891" w:rsidP="008A23B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pStyle w:val="TopHeader"/>
            </w:pPr>
            <w:r w:rsidRPr="002B2E75">
              <w:t>Stav na konci účtovného obdobia</w:t>
            </w:r>
          </w:p>
        </w:tc>
      </w:tr>
      <w:tr w:rsidR="00221891" w:rsidRPr="002B2E75" w:rsidTr="008A23B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275A19" w:rsidRPr="002B2E75" w:rsidTr="008A23B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8A23BE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Krátkodobé </w:t>
            </w:r>
            <w:r w:rsidRPr="002B2E75">
              <w:rPr>
                <w:b/>
                <w:bCs/>
                <w:szCs w:val="22"/>
              </w:rPr>
              <w:t>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A19" w:rsidRPr="002B2E75" w:rsidRDefault="00243D56" w:rsidP="00275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A19" w:rsidRPr="002B2E75" w:rsidRDefault="00243D56" w:rsidP="00007AF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  <w:r w:rsidR="00007AF2">
              <w:rPr>
                <w:szCs w:val="22"/>
              </w:rPr>
              <w:t>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A19" w:rsidRPr="002B2E75" w:rsidRDefault="00243D56" w:rsidP="00275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A19" w:rsidRPr="002B2E75" w:rsidRDefault="00275A19" w:rsidP="00E75712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6B3F79" w:rsidP="00007AF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243D56">
              <w:rPr>
                <w:szCs w:val="22"/>
              </w:rPr>
              <w:t>1</w:t>
            </w:r>
            <w:r w:rsidR="00007AF2">
              <w:rPr>
                <w:szCs w:val="22"/>
              </w:rPr>
              <w:t>8</w:t>
            </w:r>
          </w:p>
        </w:tc>
      </w:tr>
      <w:tr w:rsidR="00275A19" w:rsidRPr="002B2E75" w:rsidTr="008A23B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A23BE">
            <w:pPr>
              <w:rPr>
                <w:szCs w:val="22"/>
              </w:rPr>
            </w:pPr>
            <w:r>
              <w:rPr>
                <w:szCs w:val="22"/>
              </w:rPr>
              <w:t>Nevyčerpané dovolenky vrátane sociálneho poistenia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2B2E75" w:rsidRDefault="00243D56" w:rsidP="00275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2B2E75" w:rsidRDefault="00243D56" w:rsidP="00007AF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  <w:r w:rsidR="00007AF2">
              <w:rPr>
                <w:szCs w:val="22"/>
              </w:rPr>
              <w:t>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2B2E75" w:rsidRDefault="00243D56" w:rsidP="00275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2B2E75" w:rsidRDefault="00275A19" w:rsidP="003D6DFC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6B3F79" w:rsidP="00007AF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243D56">
              <w:rPr>
                <w:szCs w:val="22"/>
              </w:rPr>
              <w:t>1</w:t>
            </w:r>
            <w:r w:rsidR="00007AF2">
              <w:rPr>
                <w:szCs w:val="22"/>
              </w:rPr>
              <w:t>8</w:t>
            </w:r>
          </w:p>
        </w:tc>
      </w:tr>
    </w:tbl>
    <w:p w:rsidR="008B12E0" w:rsidRDefault="008B12E0" w:rsidP="008B12E0">
      <w:pPr>
        <w:rPr>
          <w:szCs w:val="22"/>
        </w:rPr>
      </w:pPr>
    </w:p>
    <w:p w:rsidR="002273FD" w:rsidRDefault="002273FD" w:rsidP="008B12E0">
      <w:pPr>
        <w:rPr>
          <w:szCs w:val="22"/>
        </w:rPr>
      </w:pPr>
    </w:p>
    <w:p w:rsidR="00221891" w:rsidRDefault="00B115CD" w:rsidP="00B115CD">
      <w:pPr>
        <w:numPr>
          <w:ilvl w:val="0"/>
          <w:numId w:val="10"/>
        </w:numPr>
        <w:rPr>
          <w:szCs w:val="22"/>
        </w:rPr>
      </w:pPr>
      <w:r>
        <w:rPr>
          <w:szCs w:val="22"/>
        </w:rPr>
        <w:t>Záväzky</w:t>
      </w:r>
    </w:p>
    <w:p w:rsidR="00B115CD" w:rsidRDefault="00B115CD" w:rsidP="00B115CD">
      <w:pPr>
        <w:rPr>
          <w:szCs w:val="22"/>
        </w:rPr>
      </w:pPr>
    </w:p>
    <w:p w:rsidR="00B115CD" w:rsidRDefault="00B115CD" w:rsidP="00B115CD">
      <w:pPr>
        <w:ind w:left="720"/>
        <w:rPr>
          <w:szCs w:val="22"/>
        </w:rPr>
      </w:pPr>
      <w:r>
        <w:rPr>
          <w:szCs w:val="22"/>
        </w:rPr>
        <w:t>Štruktúra záväzkov</w:t>
      </w:r>
      <w:r w:rsidR="008811AF">
        <w:rPr>
          <w:szCs w:val="22"/>
        </w:rPr>
        <w:t xml:space="preserve"> </w:t>
      </w:r>
      <w:r>
        <w:rPr>
          <w:szCs w:val="22"/>
        </w:rPr>
        <w:t>podľa zostatkovej doby splatnosti je nasledovná:</w:t>
      </w:r>
    </w:p>
    <w:p w:rsidR="006626F9" w:rsidRDefault="006626F9" w:rsidP="00B115CD">
      <w:pPr>
        <w:ind w:left="720"/>
        <w:rPr>
          <w:szCs w:val="22"/>
        </w:rPr>
      </w:pPr>
    </w:p>
    <w:p w:rsidR="006626F9" w:rsidRDefault="006626F9" w:rsidP="00B115CD">
      <w:pPr>
        <w:ind w:left="720"/>
        <w:rPr>
          <w:szCs w:val="22"/>
        </w:rPr>
      </w:pPr>
    </w:p>
    <w:p w:rsidR="006626F9" w:rsidRDefault="006626F9" w:rsidP="00B115CD">
      <w:pPr>
        <w:ind w:left="720"/>
        <w:rPr>
          <w:szCs w:val="22"/>
        </w:rPr>
      </w:pPr>
    </w:p>
    <w:p w:rsidR="006626F9" w:rsidRDefault="006626F9" w:rsidP="00B115CD">
      <w:pPr>
        <w:ind w:left="720"/>
        <w:rPr>
          <w:szCs w:val="22"/>
        </w:rPr>
      </w:pPr>
    </w:p>
    <w:p w:rsidR="00221891" w:rsidRDefault="00221891" w:rsidP="008B12E0">
      <w:pPr>
        <w:rPr>
          <w:szCs w:val="22"/>
        </w:rPr>
      </w:pPr>
    </w:p>
    <w:tbl>
      <w:tblPr>
        <w:tblW w:w="3595" w:type="pct"/>
        <w:jc w:val="center"/>
        <w:tblLook w:val="00A0"/>
      </w:tblPr>
      <w:tblGrid>
        <w:gridCol w:w="3738"/>
        <w:gridCol w:w="2908"/>
      </w:tblGrid>
      <w:tr w:rsidR="00275A19" w:rsidRPr="002B2E75" w:rsidTr="00275A19">
        <w:trPr>
          <w:trHeight w:val="920"/>
          <w:jc w:val="center"/>
        </w:trPr>
        <w:tc>
          <w:tcPr>
            <w:tcW w:w="28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8A23BE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21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A23BE">
            <w:pPr>
              <w:pStyle w:val="TopHeader"/>
            </w:pPr>
            <w:r w:rsidRPr="002B2E75">
              <w:t>Bežné účtovné obdobie</w:t>
            </w: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281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8A23BE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21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A19" w:rsidRPr="00FF2A93" w:rsidRDefault="000D2DAC" w:rsidP="006B3F79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275A19" w:rsidRPr="002B2E75" w:rsidTr="00275A19">
        <w:trPr>
          <w:trHeight w:val="690"/>
          <w:jc w:val="center"/>
        </w:trPr>
        <w:tc>
          <w:tcPr>
            <w:tcW w:w="28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8A23BE">
            <w:pPr>
              <w:rPr>
                <w:szCs w:val="22"/>
              </w:rPr>
            </w:pPr>
            <w:r>
              <w:rPr>
                <w:szCs w:val="22"/>
              </w:rPr>
              <w:t xml:space="preserve">Záväzky </w:t>
            </w:r>
            <w:r w:rsidRPr="002B2E75">
              <w:rPr>
                <w:szCs w:val="22"/>
              </w:rPr>
              <w:t>so zostatkovou dobou splatnosti do jedného roka vrátane</w:t>
            </w:r>
          </w:p>
        </w:tc>
        <w:tc>
          <w:tcPr>
            <w:tcW w:w="218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A19" w:rsidRPr="00FF2A93" w:rsidRDefault="000D2DAC" w:rsidP="00367FBF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7 624</w:t>
            </w: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28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A23B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18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A19" w:rsidRPr="00FF2A93" w:rsidRDefault="000D2DAC" w:rsidP="00367FBF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7 624</w:t>
            </w:r>
          </w:p>
        </w:tc>
      </w:tr>
      <w:tr w:rsidR="00275A19" w:rsidRPr="002B2E75" w:rsidTr="00275A19">
        <w:trPr>
          <w:trHeight w:val="660"/>
          <w:jc w:val="center"/>
        </w:trPr>
        <w:tc>
          <w:tcPr>
            <w:tcW w:w="28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8A23BE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218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A19" w:rsidRPr="002B2E75" w:rsidRDefault="00275A19" w:rsidP="00367FBF">
            <w:pPr>
              <w:jc w:val="center"/>
              <w:rPr>
                <w:szCs w:val="22"/>
              </w:rPr>
            </w:pPr>
          </w:p>
        </w:tc>
      </w:tr>
      <w:tr w:rsidR="00275A19" w:rsidRPr="002B2E75" w:rsidTr="00275A19">
        <w:trPr>
          <w:trHeight w:val="660"/>
          <w:jc w:val="center"/>
        </w:trPr>
        <w:tc>
          <w:tcPr>
            <w:tcW w:w="28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8A23BE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275A19" w:rsidRPr="002B2E75" w:rsidRDefault="00007AF2" w:rsidP="00367FB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275A19" w:rsidRPr="002B2E75" w:rsidTr="00275A19">
        <w:trPr>
          <w:trHeight w:val="345"/>
          <w:jc w:val="center"/>
        </w:trPr>
        <w:tc>
          <w:tcPr>
            <w:tcW w:w="281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A23B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75A19" w:rsidRPr="002B2E75" w:rsidRDefault="00007AF2" w:rsidP="00367FB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C7CDB" w:rsidRDefault="003C7CDB" w:rsidP="003C7CDB">
      <w:pPr>
        <w:pStyle w:val="Nzov"/>
        <w:spacing w:before="0" w:beforeAutospacing="0" w:after="60"/>
        <w:ind w:left="360"/>
        <w:jc w:val="both"/>
        <w:rPr>
          <w:b w:val="0"/>
        </w:rPr>
      </w:pPr>
    </w:p>
    <w:p w:rsidR="008811AF" w:rsidRPr="008811AF" w:rsidRDefault="008811AF" w:rsidP="008811AF">
      <w:r>
        <w:tab/>
      </w:r>
    </w:p>
    <w:p w:rsidR="00AC75CC" w:rsidRDefault="00AC75CC" w:rsidP="003C7CDB">
      <w:pPr>
        <w:pStyle w:val="Nzov"/>
        <w:numPr>
          <w:ilvl w:val="0"/>
          <w:numId w:val="10"/>
        </w:numPr>
        <w:spacing w:before="0" w:beforeAutospacing="0" w:after="60"/>
        <w:jc w:val="both"/>
        <w:rPr>
          <w:b w:val="0"/>
        </w:rPr>
      </w:pPr>
      <w:r>
        <w:rPr>
          <w:b w:val="0"/>
        </w:rPr>
        <w:t>Sociálny fond</w:t>
      </w:r>
    </w:p>
    <w:p w:rsidR="00AC75CC" w:rsidRDefault="00AC75CC" w:rsidP="005A5894">
      <w:pPr>
        <w:ind w:left="720"/>
        <w:jc w:val="both"/>
      </w:pPr>
      <w:r>
        <w:t>Tvorba a čerpanie sociálneho fondu v priebehu účtovného obdobia sú znázornené v nasledujúcom prehľade:</w:t>
      </w:r>
    </w:p>
    <w:p w:rsidR="00AC75CC" w:rsidRPr="00AC75CC" w:rsidRDefault="00AC75CC" w:rsidP="00AC75CC"/>
    <w:tbl>
      <w:tblPr>
        <w:tblW w:w="3655" w:type="pct"/>
        <w:jc w:val="center"/>
        <w:tblLook w:val="00A0"/>
      </w:tblPr>
      <w:tblGrid>
        <w:gridCol w:w="4280"/>
        <w:gridCol w:w="2477"/>
      </w:tblGrid>
      <w:tr w:rsidR="00275A19" w:rsidRPr="002B2E75" w:rsidTr="00275A19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BB554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BB5545">
            <w:pPr>
              <w:pStyle w:val="TopHeader"/>
            </w:pPr>
            <w:r w:rsidRPr="002B2E75">
              <w:t>Bežné účtovné obdobie</w:t>
            </w: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BB554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A19" w:rsidRPr="002B2E75" w:rsidRDefault="000D2DAC" w:rsidP="00367FB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BB5545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A19" w:rsidRPr="002B2E75" w:rsidRDefault="00275A19" w:rsidP="00367FBF">
            <w:pPr>
              <w:jc w:val="center"/>
              <w:rPr>
                <w:szCs w:val="22"/>
              </w:rPr>
            </w:pP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BB5545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A19" w:rsidRPr="002B2E75" w:rsidRDefault="000D2DAC" w:rsidP="00367FB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BB554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A19" w:rsidRPr="002B2E75" w:rsidRDefault="00275A19" w:rsidP="00367FBF">
            <w:pPr>
              <w:jc w:val="center"/>
              <w:rPr>
                <w:szCs w:val="22"/>
              </w:rPr>
            </w:pP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BB554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A19" w:rsidRPr="002B2E75" w:rsidRDefault="000D2DAC" w:rsidP="00367FB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BB554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A19" w:rsidRPr="002B2E75" w:rsidRDefault="000D2DAC" w:rsidP="00367FB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275A19" w:rsidRPr="002B2E75" w:rsidTr="00275A19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BB554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75A19" w:rsidRPr="002B2E75" w:rsidRDefault="000D2DAC" w:rsidP="00367FB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5A5894" w:rsidRDefault="005A5894" w:rsidP="005A5894">
      <w:pPr>
        <w:numPr>
          <w:ilvl w:val="0"/>
          <w:numId w:val="10"/>
        </w:numPr>
        <w:rPr>
          <w:szCs w:val="22"/>
        </w:rPr>
      </w:pPr>
      <w:r>
        <w:rPr>
          <w:szCs w:val="22"/>
        </w:rPr>
        <w:t>Odložená daň z príjmov</w:t>
      </w:r>
    </w:p>
    <w:p w:rsidR="005A5894" w:rsidRDefault="005A5894" w:rsidP="005A5894">
      <w:pPr>
        <w:pStyle w:val="Nzov"/>
        <w:keepNext w:val="0"/>
        <w:widowControl w:val="0"/>
        <w:spacing w:before="0" w:beforeAutospacing="0" w:after="60"/>
        <w:ind w:firstLine="720"/>
        <w:jc w:val="both"/>
        <w:rPr>
          <w:b w:val="0"/>
        </w:rPr>
      </w:pPr>
    </w:p>
    <w:p w:rsidR="005A5894" w:rsidRDefault="005A5894" w:rsidP="005A5894">
      <w:pPr>
        <w:pStyle w:val="Nzov"/>
        <w:keepNext w:val="0"/>
        <w:widowControl w:val="0"/>
        <w:spacing w:before="0" w:beforeAutospacing="0" w:after="60"/>
        <w:ind w:firstLine="720"/>
        <w:jc w:val="both"/>
        <w:rPr>
          <w:b w:val="0"/>
        </w:rPr>
      </w:pPr>
      <w:r w:rsidRPr="005A5894">
        <w:rPr>
          <w:b w:val="0"/>
        </w:rPr>
        <w:t>Informácie o odloženom daňovom záväzku</w:t>
      </w:r>
      <w:r>
        <w:rPr>
          <w:b w:val="0"/>
        </w:rPr>
        <w:t>:</w:t>
      </w:r>
      <w:r w:rsidR="00367FBF">
        <w:rPr>
          <w:b w:val="0"/>
        </w:rPr>
        <w:t xml:space="preserve"> spoločnosť nevykazuje odloženú daň.</w:t>
      </w:r>
    </w:p>
    <w:p w:rsidR="005A5894" w:rsidRDefault="005A5894" w:rsidP="008B12E0">
      <w:pPr>
        <w:rPr>
          <w:szCs w:val="22"/>
        </w:rPr>
      </w:pPr>
    </w:p>
    <w:p w:rsidR="005A5894" w:rsidRDefault="005A5894" w:rsidP="008B12E0">
      <w:pPr>
        <w:rPr>
          <w:szCs w:val="22"/>
        </w:rPr>
      </w:pPr>
    </w:p>
    <w:p w:rsidR="00246ED3" w:rsidRDefault="00420831" w:rsidP="006A1A72">
      <w:pPr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>Informácie o</w:t>
      </w:r>
      <w:r w:rsidR="005A5894">
        <w:rPr>
          <w:b/>
          <w:sz w:val="24"/>
        </w:rPr>
        <w:t> </w:t>
      </w:r>
      <w:r>
        <w:rPr>
          <w:b/>
          <w:sz w:val="24"/>
        </w:rPr>
        <w:t>výnosoch</w:t>
      </w:r>
    </w:p>
    <w:p w:rsidR="005A5894" w:rsidRDefault="005A5894" w:rsidP="005A5894">
      <w:pPr>
        <w:ind w:left="360"/>
        <w:rPr>
          <w:b/>
          <w:sz w:val="24"/>
        </w:rPr>
      </w:pPr>
    </w:p>
    <w:p w:rsidR="006A1A72" w:rsidRDefault="00246ED3" w:rsidP="006A1A72">
      <w:pPr>
        <w:numPr>
          <w:ilvl w:val="0"/>
          <w:numId w:val="11"/>
        </w:numPr>
        <w:jc w:val="both"/>
        <w:rPr>
          <w:szCs w:val="22"/>
        </w:rPr>
      </w:pPr>
      <w:r>
        <w:rPr>
          <w:szCs w:val="22"/>
        </w:rPr>
        <w:t>T</w:t>
      </w:r>
      <w:r w:rsidR="00F84451">
        <w:rPr>
          <w:szCs w:val="22"/>
        </w:rPr>
        <w:t>ržby za vlastné výkony a</w:t>
      </w:r>
      <w:r w:rsidR="006A1A72">
        <w:rPr>
          <w:szCs w:val="22"/>
        </w:rPr>
        <w:t> </w:t>
      </w:r>
      <w:r w:rsidR="00F84451">
        <w:rPr>
          <w:szCs w:val="22"/>
        </w:rPr>
        <w:t>tovar</w:t>
      </w:r>
    </w:p>
    <w:p w:rsidR="006A1A72" w:rsidRPr="00F84451" w:rsidRDefault="006A1A72" w:rsidP="006A1A72">
      <w:pPr>
        <w:ind w:left="360"/>
        <w:jc w:val="both"/>
        <w:rPr>
          <w:szCs w:val="22"/>
        </w:rPr>
      </w:pPr>
    </w:p>
    <w:tbl>
      <w:tblPr>
        <w:tblW w:w="4922" w:type="pct"/>
        <w:jc w:val="center"/>
        <w:tblInd w:w="-950" w:type="dxa"/>
        <w:tblLook w:val="00A0"/>
      </w:tblPr>
      <w:tblGrid>
        <w:gridCol w:w="2545"/>
        <w:gridCol w:w="1638"/>
        <w:gridCol w:w="1638"/>
        <w:gridCol w:w="1638"/>
        <w:gridCol w:w="1640"/>
      </w:tblGrid>
      <w:tr w:rsidR="002C6319" w:rsidRPr="002B2E75" w:rsidTr="00F84451">
        <w:trPr>
          <w:trHeight w:val="330"/>
          <w:jc w:val="center"/>
        </w:trPr>
        <w:tc>
          <w:tcPr>
            <w:tcW w:w="139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24FB2">
            <w:pPr>
              <w:pStyle w:val="TopHeader"/>
            </w:pPr>
            <w:r w:rsidRPr="002B2E75">
              <w:t>Oblasť odbytu</w:t>
            </w:r>
          </w:p>
        </w:tc>
        <w:tc>
          <w:tcPr>
            <w:tcW w:w="18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24FB2">
            <w:pPr>
              <w:pStyle w:val="TopHeader"/>
            </w:pPr>
            <w:r w:rsidRPr="002B2E75">
              <w:t>T</w:t>
            </w:r>
            <w:r>
              <w:t>ržby z</w:t>
            </w:r>
            <w:r w:rsidR="00C71DF6">
              <w:t> </w:t>
            </w:r>
            <w:r>
              <w:t>predaja tovaru</w:t>
            </w:r>
          </w:p>
        </w:tc>
        <w:tc>
          <w:tcPr>
            <w:tcW w:w="18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24FB2">
            <w:pPr>
              <w:pStyle w:val="TopHeader"/>
            </w:pPr>
            <w:r>
              <w:t>Tržby za poskytnuté</w:t>
            </w:r>
            <w:r w:rsidRPr="002B2E75">
              <w:t xml:space="preserve"> služb</w:t>
            </w:r>
            <w:r>
              <w:t>y</w:t>
            </w:r>
            <w:r w:rsidRPr="002B2E75">
              <w:t xml:space="preserve">  </w:t>
            </w:r>
          </w:p>
        </w:tc>
      </w:tr>
      <w:tr w:rsidR="00F84451" w:rsidRPr="002B2E75" w:rsidTr="00F84451">
        <w:trPr>
          <w:trHeight w:val="1005"/>
          <w:jc w:val="center"/>
        </w:trPr>
        <w:tc>
          <w:tcPr>
            <w:tcW w:w="1399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C6319" w:rsidRPr="002B2E75" w:rsidRDefault="002C6319" w:rsidP="00824FB2">
            <w:pPr>
              <w:pStyle w:val="TopHeader"/>
            </w:pPr>
          </w:p>
        </w:tc>
        <w:tc>
          <w:tcPr>
            <w:tcW w:w="9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4451" w:rsidRDefault="002C6319" w:rsidP="00824FB2">
            <w:pPr>
              <w:pStyle w:val="TopHeader"/>
            </w:pPr>
            <w:r w:rsidRPr="002B2E75">
              <w:t xml:space="preserve">Bežné účtovné </w:t>
            </w:r>
          </w:p>
          <w:p w:rsidR="002C6319" w:rsidRPr="002B2E75" w:rsidRDefault="002C6319" w:rsidP="00824FB2">
            <w:pPr>
              <w:pStyle w:val="TopHeader"/>
            </w:pPr>
            <w:r w:rsidRPr="002B2E75">
              <w:t>obdobie</w:t>
            </w:r>
          </w:p>
        </w:tc>
        <w:tc>
          <w:tcPr>
            <w:tcW w:w="9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6319" w:rsidRPr="002B2E75" w:rsidRDefault="002C6319" w:rsidP="00824FB2">
            <w:pPr>
              <w:pStyle w:val="TopHeader"/>
            </w:pPr>
          </w:p>
        </w:tc>
        <w:tc>
          <w:tcPr>
            <w:tcW w:w="9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4451" w:rsidRDefault="002C6319" w:rsidP="00824FB2">
            <w:pPr>
              <w:pStyle w:val="TopHeader"/>
            </w:pPr>
            <w:r w:rsidRPr="002B2E75">
              <w:t xml:space="preserve">Bežné účtovné </w:t>
            </w:r>
          </w:p>
          <w:p w:rsidR="002C6319" w:rsidRPr="002B2E75" w:rsidRDefault="002C6319" w:rsidP="00824FB2">
            <w:pPr>
              <w:pStyle w:val="TopHeader"/>
            </w:pPr>
            <w:r w:rsidRPr="002B2E75">
              <w:t>obdobie</w:t>
            </w:r>
          </w:p>
        </w:tc>
        <w:tc>
          <w:tcPr>
            <w:tcW w:w="90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6319" w:rsidRPr="002B2E75" w:rsidRDefault="002C6319" w:rsidP="00824FB2">
            <w:pPr>
              <w:pStyle w:val="TopHeader"/>
            </w:pPr>
          </w:p>
        </w:tc>
      </w:tr>
      <w:tr w:rsidR="00F84451" w:rsidRPr="002B2E75" w:rsidTr="00F84451">
        <w:trPr>
          <w:trHeight w:val="116"/>
          <w:jc w:val="center"/>
        </w:trPr>
        <w:tc>
          <w:tcPr>
            <w:tcW w:w="139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24FB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24FB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24FB2">
            <w:pPr>
              <w:jc w:val="center"/>
              <w:rPr>
                <w:szCs w:val="22"/>
              </w:rPr>
            </w:pPr>
          </w:p>
        </w:tc>
        <w:tc>
          <w:tcPr>
            <w:tcW w:w="9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24FB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90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24FB2">
            <w:pPr>
              <w:jc w:val="center"/>
              <w:rPr>
                <w:szCs w:val="22"/>
              </w:rPr>
            </w:pPr>
          </w:p>
        </w:tc>
      </w:tr>
      <w:tr w:rsidR="00F527CA" w:rsidRPr="002B2E75" w:rsidTr="00F84451">
        <w:trPr>
          <w:trHeight w:val="330"/>
          <w:jc w:val="center"/>
        </w:trPr>
        <w:tc>
          <w:tcPr>
            <w:tcW w:w="13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7CA" w:rsidRPr="002B2E75" w:rsidRDefault="00F527CA" w:rsidP="00824FB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Tuzemskí odberatelia</w:t>
            </w:r>
          </w:p>
        </w:tc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7CA" w:rsidRPr="002B2E75" w:rsidRDefault="00F527CA" w:rsidP="00E646F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7CA" w:rsidRPr="002B2E75" w:rsidRDefault="00F527CA" w:rsidP="00E646FF">
            <w:pPr>
              <w:jc w:val="center"/>
              <w:rPr>
                <w:szCs w:val="22"/>
              </w:rPr>
            </w:pPr>
          </w:p>
        </w:tc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7CA" w:rsidRPr="002B2E75" w:rsidRDefault="000D2DAC" w:rsidP="00E646F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78 318</w:t>
            </w:r>
          </w:p>
        </w:tc>
        <w:tc>
          <w:tcPr>
            <w:tcW w:w="9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7CA" w:rsidRPr="002B2E75" w:rsidRDefault="00F527CA" w:rsidP="00256BDA">
            <w:pPr>
              <w:jc w:val="center"/>
              <w:rPr>
                <w:szCs w:val="22"/>
              </w:rPr>
            </w:pPr>
          </w:p>
        </w:tc>
      </w:tr>
      <w:tr w:rsidR="00F527CA" w:rsidRPr="002B2E75" w:rsidTr="00F84451">
        <w:trPr>
          <w:trHeight w:val="330"/>
          <w:jc w:val="center"/>
        </w:trPr>
        <w:tc>
          <w:tcPr>
            <w:tcW w:w="13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7CA" w:rsidRPr="002B2E75" w:rsidRDefault="00F527CA" w:rsidP="00824FB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Zahraniční odberatelia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7CA" w:rsidRPr="002B2E75" w:rsidRDefault="00F527CA" w:rsidP="00E646F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7CA" w:rsidRPr="002B2E75" w:rsidRDefault="00F527CA" w:rsidP="00E646FF">
            <w:pPr>
              <w:jc w:val="center"/>
              <w:rPr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7CA" w:rsidRPr="002B2E75" w:rsidRDefault="00C434AF" w:rsidP="00E646F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7CA" w:rsidRPr="002B2E75" w:rsidRDefault="00F527CA" w:rsidP="00256BDA">
            <w:pPr>
              <w:jc w:val="center"/>
              <w:rPr>
                <w:szCs w:val="22"/>
              </w:rPr>
            </w:pPr>
          </w:p>
        </w:tc>
      </w:tr>
      <w:tr w:rsidR="00F527CA" w:rsidRPr="002B2E75" w:rsidTr="00F84451">
        <w:trPr>
          <w:trHeight w:val="345"/>
          <w:jc w:val="center"/>
        </w:trPr>
        <w:tc>
          <w:tcPr>
            <w:tcW w:w="13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7CA" w:rsidRPr="002B2E75" w:rsidRDefault="00F527CA" w:rsidP="00824FB2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7CA" w:rsidRPr="002B2E75" w:rsidRDefault="00F527CA" w:rsidP="00E646F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7CA" w:rsidRPr="002B2E75" w:rsidRDefault="00F527CA" w:rsidP="00E646FF">
            <w:pPr>
              <w:jc w:val="center"/>
              <w:rPr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7CA" w:rsidRPr="002B2E75" w:rsidRDefault="000D2DAC" w:rsidP="00BD4DF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78 318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7CA" w:rsidRPr="002B2E75" w:rsidRDefault="00F527CA" w:rsidP="00256BDA">
            <w:pPr>
              <w:jc w:val="center"/>
              <w:rPr>
                <w:szCs w:val="22"/>
              </w:rPr>
            </w:pPr>
          </w:p>
        </w:tc>
      </w:tr>
    </w:tbl>
    <w:p w:rsidR="005A5894" w:rsidRDefault="005A5894" w:rsidP="005A5894">
      <w:pPr>
        <w:rPr>
          <w:bCs/>
          <w:kern w:val="28"/>
          <w:szCs w:val="32"/>
        </w:rPr>
      </w:pPr>
    </w:p>
    <w:p w:rsidR="005A5894" w:rsidRPr="005A5894" w:rsidRDefault="005A5894" w:rsidP="005A5894"/>
    <w:p w:rsidR="00420831" w:rsidRDefault="00246ED3" w:rsidP="00246ED3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both"/>
        <w:rPr>
          <w:b w:val="0"/>
        </w:rPr>
      </w:pPr>
      <w:r>
        <w:rPr>
          <w:b w:val="0"/>
        </w:rPr>
        <w:t>Výnosy z</w:t>
      </w:r>
      <w:r w:rsidR="00C71DF6">
        <w:rPr>
          <w:b w:val="0"/>
        </w:rPr>
        <w:t> </w:t>
      </w:r>
      <w:r>
        <w:rPr>
          <w:b w:val="0"/>
        </w:rPr>
        <w:t>hospodárskej činnosti a</w:t>
      </w:r>
      <w:r w:rsidR="00C71DF6">
        <w:rPr>
          <w:b w:val="0"/>
        </w:rPr>
        <w:t> </w:t>
      </w:r>
      <w:r>
        <w:rPr>
          <w:b w:val="0"/>
        </w:rPr>
        <w:t>z</w:t>
      </w:r>
      <w:r w:rsidR="00C71DF6">
        <w:rPr>
          <w:b w:val="0"/>
        </w:rPr>
        <w:t> </w:t>
      </w:r>
      <w:r>
        <w:rPr>
          <w:b w:val="0"/>
        </w:rPr>
        <w:t>finančnej činnosti</w:t>
      </w:r>
    </w:p>
    <w:p w:rsidR="00246ED3" w:rsidRDefault="00246ED3" w:rsidP="00246ED3"/>
    <w:tbl>
      <w:tblPr>
        <w:tblW w:w="4169" w:type="pct"/>
        <w:jc w:val="center"/>
        <w:tblInd w:w="402" w:type="dxa"/>
        <w:tblLook w:val="00A0"/>
      </w:tblPr>
      <w:tblGrid>
        <w:gridCol w:w="6112"/>
        <w:gridCol w:w="1595"/>
      </w:tblGrid>
      <w:tr w:rsidR="00275A19" w:rsidRPr="002B2E75" w:rsidTr="00275A19">
        <w:trPr>
          <w:trHeight w:val="884"/>
          <w:jc w:val="center"/>
        </w:trPr>
        <w:tc>
          <w:tcPr>
            <w:tcW w:w="39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24FB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824FB2">
            <w:pPr>
              <w:pStyle w:val="TopHeader"/>
            </w:pPr>
            <w:r w:rsidRPr="002B2E75">
              <w:t>Bežné účtovné obdobie</w:t>
            </w: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396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24FB2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hospodárskej činnosti,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10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E646FF">
            <w:pPr>
              <w:jc w:val="center"/>
              <w:rPr>
                <w:szCs w:val="22"/>
              </w:rPr>
            </w:pP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396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24FB2">
            <w:pPr>
              <w:rPr>
                <w:szCs w:val="22"/>
              </w:rPr>
            </w:pPr>
          </w:p>
        </w:tc>
        <w:tc>
          <w:tcPr>
            <w:tcW w:w="10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CE4801">
            <w:pPr>
              <w:jc w:val="center"/>
              <w:rPr>
                <w:szCs w:val="22"/>
              </w:rPr>
            </w:pP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396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Default="00275A19" w:rsidP="00824FB2">
            <w:pPr>
              <w:rPr>
                <w:szCs w:val="22"/>
              </w:rPr>
            </w:pPr>
          </w:p>
        </w:tc>
        <w:tc>
          <w:tcPr>
            <w:tcW w:w="10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Default="00275A19" w:rsidP="00CE4801">
            <w:pPr>
              <w:jc w:val="center"/>
              <w:rPr>
                <w:szCs w:val="22"/>
              </w:rPr>
            </w:pP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396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E646FF" w:rsidRDefault="00275A19" w:rsidP="00824FB2">
            <w:pPr>
              <w:rPr>
                <w:b/>
                <w:szCs w:val="22"/>
              </w:rPr>
            </w:pPr>
            <w:r w:rsidRPr="00E646FF">
              <w:rPr>
                <w:b/>
                <w:szCs w:val="22"/>
              </w:rPr>
              <w:t>Tržby z predaja DN a H majetku</w:t>
            </w:r>
          </w:p>
        </w:tc>
        <w:tc>
          <w:tcPr>
            <w:tcW w:w="10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0D2DAC" w:rsidP="00E646F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396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24FB2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</w:t>
            </w:r>
          </w:p>
        </w:tc>
        <w:tc>
          <w:tcPr>
            <w:tcW w:w="10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E646FF">
            <w:pPr>
              <w:jc w:val="center"/>
              <w:rPr>
                <w:szCs w:val="22"/>
              </w:rPr>
            </w:pPr>
          </w:p>
        </w:tc>
      </w:tr>
      <w:tr w:rsidR="00275A19" w:rsidRPr="003B1B28" w:rsidTr="00275A19">
        <w:trPr>
          <w:trHeight w:val="330"/>
          <w:jc w:val="center"/>
        </w:trPr>
        <w:tc>
          <w:tcPr>
            <w:tcW w:w="396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3B1B28" w:rsidRDefault="00275A19" w:rsidP="00824FB2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Kurzové zisky, z</w:t>
            </w:r>
            <w:r>
              <w:rPr>
                <w:i/>
                <w:szCs w:val="22"/>
              </w:rPr>
              <w:t> </w:t>
            </w:r>
            <w:r w:rsidRPr="003B1B28">
              <w:rPr>
                <w:i/>
                <w:szCs w:val="22"/>
              </w:rPr>
              <w:t>toho:</w:t>
            </w:r>
          </w:p>
        </w:tc>
        <w:tc>
          <w:tcPr>
            <w:tcW w:w="10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7C0C03" w:rsidRDefault="00275A19" w:rsidP="00824FB2">
            <w:pPr>
              <w:rPr>
                <w:szCs w:val="22"/>
              </w:rPr>
            </w:pP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396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24FB2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0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24FB2">
            <w:pPr>
              <w:rPr>
                <w:szCs w:val="22"/>
              </w:rPr>
            </w:pPr>
          </w:p>
        </w:tc>
      </w:tr>
      <w:tr w:rsidR="00275A19" w:rsidRPr="003B1B28" w:rsidTr="00275A19">
        <w:trPr>
          <w:trHeight w:val="330"/>
          <w:jc w:val="center"/>
        </w:trPr>
        <w:tc>
          <w:tcPr>
            <w:tcW w:w="396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3B1B28" w:rsidRDefault="00275A19" w:rsidP="00824FB2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výnosov, z</w:t>
            </w:r>
            <w:r>
              <w:rPr>
                <w:i/>
                <w:szCs w:val="22"/>
              </w:rPr>
              <w:t> </w:t>
            </w:r>
            <w:r w:rsidRPr="003B1B28">
              <w:rPr>
                <w:i/>
                <w:szCs w:val="22"/>
              </w:rPr>
              <w:t>toho:</w:t>
            </w:r>
          </w:p>
        </w:tc>
        <w:tc>
          <w:tcPr>
            <w:tcW w:w="10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AA0E43" w:rsidRDefault="000D2DAC" w:rsidP="00CE480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6626F9">
              <w:rPr>
                <w:szCs w:val="22"/>
              </w:rPr>
              <w:t>3</w:t>
            </w: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396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24FB2">
            <w:pPr>
              <w:rPr>
                <w:szCs w:val="22"/>
              </w:rPr>
            </w:pPr>
            <w:r>
              <w:rPr>
                <w:szCs w:val="22"/>
              </w:rPr>
              <w:t>úroky</w:t>
            </w:r>
          </w:p>
        </w:tc>
        <w:tc>
          <w:tcPr>
            <w:tcW w:w="10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A19" w:rsidRPr="00AA0E43" w:rsidRDefault="000D2DAC" w:rsidP="006450A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6B3F79">
              <w:rPr>
                <w:szCs w:val="22"/>
              </w:rPr>
              <w:t>3</w:t>
            </w: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396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824FB2">
            <w:pPr>
              <w:rPr>
                <w:szCs w:val="22"/>
              </w:rPr>
            </w:pPr>
          </w:p>
        </w:tc>
        <w:tc>
          <w:tcPr>
            <w:tcW w:w="10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24FB2">
            <w:pPr>
              <w:rPr>
                <w:szCs w:val="22"/>
              </w:rPr>
            </w:pPr>
          </w:p>
        </w:tc>
      </w:tr>
      <w:tr w:rsidR="00275A19" w:rsidRPr="002B2E75" w:rsidTr="00275A19">
        <w:trPr>
          <w:trHeight w:val="345"/>
          <w:jc w:val="center"/>
        </w:trPr>
        <w:tc>
          <w:tcPr>
            <w:tcW w:w="39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824FB2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6450A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75A19" w:rsidRPr="002B2E75" w:rsidTr="00275A19">
        <w:trPr>
          <w:trHeight w:val="345"/>
          <w:jc w:val="center"/>
        </w:trPr>
        <w:tc>
          <w:tcPr>
            <w:tcW w:w="396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824FB2">
            <w:pPr>
              <w:rPr>
                <w:b/>
                <w:bCs/>
                <w:szCs w:val="22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24FB2">
            <w:pPr>
              <w:rPr>
                <w:szCs w:val="22"/>
              </w:rPr>
            </w:pPr>
          </w:p>
        </w:tc>
      </w:tr>
    </w:tbl>
    <w:p w:rsidR="00246ED3" w:rsidRDefault="00246ED3" w:rsidP="00246ED3">
      <w:pPr>
        <w:pStyle w:val="Nzov"/>
        <w:spacing w:before="0" w:beforeAutospacing="0" w:after="0"/>
        <w:jc w:val="left"/>
      </w:pPr>
    </w:p>
    <w:p w:rsidR="00246ED3" w:rsidRPr="00246ED3" w:rsidRDefault="00246ED3" w:rsidP="00246ED3"/>
    <w:p w:rsidR="006A170F" w:rsidRDefault="00246ED3" w:rsidP="00246ED3">
      <w:pPr>
        <w:numPr>
          <w:ilvl w:val="0"/>
          <w:numId w:val="11"/>
        </w:numPr>
        <w:rPr>
          <w:szCs w:val="22"/>
        </w:rPr>
      </w:pPr>
      <w:r>
        <w:rPr>
          <w:szCs w:val="22"/>
        </w:rPr>
        <w:t>Informácie o</w:t>
      </w:r>
      <w:r w:rsidR="007C22E5">
        <w:rPr>
          <w:szCs w:val="22"/>
        </w:rPr>
        <w:t> </w:t>
      </w:r>
      <w:r>
        <w:rPr>
          <w:szCs w:val="22"/>
        </w:rPr>
        <w:t>čistom obrate</w:t>
      </w:r>
    </w:p>
    <w:p w:rsidR="00246ED3" w:rsidRPr="002B2E75" w:rsidRDefault="00246ED3" w:rsidP="00246ED3">
      <w:pPr>
        <w:pStyle w:val="Nzov"/>
        <w:spacing w:before="0" w:beforeAutospacing="0" w:after="60"/>
        <w:jc w:val="left"/>
      </w:pPr>
    </w:p>
    <w:tbl>
      <w:tblPr>
        <w:tblW w:w="4080" w:type="pct"/>
        <w:jc w:val="center"/>
        <w:tblLook w:val="00A0"/>
      </w:tblPr>
      <w:tblGrid>
        <w:gridCol w:w="5841"/>
        <w:gridCol w:w="1701"/>
      </w:tblGrid>
      <w:tr w:rsidR="00275A19" w:rsidRPr="002B2E75" w:rsidTr="00275A1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24FB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24FB2">
            <w:pPr>
              <w:pStyle w:val="TopHeader"/>
            </w:pPr>
            <w:r w:rsidRPr="002B2E75">
              <w:t>Bežné účtovné obdobie</w:t>
            </w: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24FB2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6B3F79">
              <w:rPr>
                <w:szCs w:val="22"/>
              </w:rPr>
              <w:t> </w:t>
            </w:r>
            <w:r w:rsidRPr="002B2E75">
              <w:rPr>
                <w:szCs w:val="22"/>
              </w:rPr>
              <w:t>predaja</w:t>
            </w:r>
            <w:r w:rsidR="006B3F79">
              <w:rPr>
                <w:szCs w:val="22"/>
              </w:rPr>
              <w:t xml:space="preserve"> vlastných výrobkov a</w:t>
            </w:r>
            <w:r w:rsidRPr="002B2E75">
              <w:rPr>
                <w:szCs w:val="22"/>
              </w:rPr>
              <w:t>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6B3F79" w:rsidRDefault="000D2DAC" w:rsidP="006450A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78 318</w:t>
            </w: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24FB2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6450A6">
            <w:pPr>
              <w:jc w:val="center"/>
              <w:rPr>
                <w:szCs w:val="22"/>
              </w:rPr>
            </w:pPr>
          </w:p>
        </w:tc>
      </w:tr>
      <w:tr w:rsidR="00275A19" w:rsidRPr="002B2E75" w:rsidTr="00275A1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24FB2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FB6DF2" w:rsidRDefault="00007AF2" w:rsidP="006450A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275A19" w:rsidRPr="002B2E75" w:rsidTr="00275A1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824FB2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6B3F79" w:rsidRDefault="000D2DAC" w:rsidP="00007AF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78 </w:t>
            </w:r>
            <w:r w:rsidR="00007AF2">
              <w:rPr>
                <w:szCs w:val="22"/>
              </w:rPr>
              <w:t>450</w:t>
            </w:r>
          </w:p>
        </w:tc>
      </w:tr>
    </w:tbl>
    <w:p w:rsidR="00246ED3" w:rsidRDefault="00246ED3" w:rsidP="00C6517C">
      <w:pPr>
        <w:pStyle w:val="Nzov"/>
        <w:spacing w:before="0" w:beforeAutospacing="0" w:after="60"/>
        <w:jc w:val="both"/>
        <w:rPr>
          <w:szCs w:val="22"/>
        </w:rPr>
      </w:pPr>
    </w:p>
    <w:p w:rsidR="00FB6DF2" w:rsidRDefault="00FB6DF2" w:rsidP="001044E8"/>
    <w:p w:rsidR="001044E8" w:rsidRDefault="00C71DF6" w:rsidP="00C71DF6">
      <w:pPr>
        <w:numPr>
          <w:ilvl w:val="0"/>
          <w:numId w:val="2"/>
        </w:numPr>
        <w:jc w:val="both"/>
        <w:rPr>
          <w:b/>
          <w:sz w:val="24"/>
        </w:rPr>
      </w:pPr>
      <w:r>
        <w:rPr>
          <w:b/>
          <w:sz w:val="24"/>
        </w:rPr>
        <w:t>Informácie o</w:t>
      </w:r>
      <w:r w:rsidR="007C22E5">
        <w:rPr>
          <w:b/>
          <w:sz w:val="24"/>
        </w:rPr>
        <w:t> </w:t>
      </w:r>
      <w:r>
        <w:rPr>
          <w:b/>
          <w:sz w:val="24"/>
        </w:rPr>
        <w:t>nákladoch</w:t>
      </w:r>
    </w:p>
    <w:p w:rsidR="00DA725F" w:rsidRDefault="00DA725F" w:rsidP="00DA725F">
      <w:pPr>
        <w:jc w:val="both"/>
        <w:rPr>
          <w:b/>
          <w:sz w:val="24"/>
        </w:rPr>
      </w:pPr>
    </w:p>
    <w:p w:rsidR="00DA725F" w:rsidRPr="00DA725F" w:rsidRDefault="00DA725F" w:rsidP="00DA725F">
      <w:pPr>
        <w:ind w:left="720"/>
        <w:jc w:val="both"/>
        <w:rPr>
          <w:szCs w:val="22"/>
        </w:rPr>
      </w:pPr>
      <w:r>
        <w:rPr>
          <w:szCs w:val="22"/>
        </w:rPr>
        <w:t>Informácie o</w:t>
      </w:r>
      <w:r w:rsidR="007C22E5">
        <w:rPr>
          <w:szCs w:val="22"/>
        </w:rPr>
        <w:t> </w:t>
      </w:r>
      <w:r>
        <w:rPr>
          <w:szCs w:val="22"/>
        </w:rPr>
        <w:t>nákladoch z</w:t>
      </w:r>
      <w:r w:rsidR="007C22E5">
        <w:rPr>
          <w:szCs w:val="22"/>
        </w:rPr>
        <w:t> </w:t>
      </w:r>
      <w:r>
        <w:rPr>
          <w:szCs w:val="22"/>
        </w:rPr>
        <w:t>hospodárskej a</w:t>
      </w:r>
      <w:r w:rsidR="007C22E5">
        <w:rPr>
          <w:szCs w:val="22"/>
        </w:rPr>
        <w:t> </w:t>
      </w:r>
      <w:r>
        <w:rPr>
          <w:szCs w:val="22"/>
        </w:rPr>
        <w:t xml:space="preserve">finančnej činnosti: </w:t>
      </w:r>
    </w:p>
    <w:tbl>
      <w:tblPr>
        <w:tblW w:w="4092" w:type="pct"/>
        <w:jc w:val="center"/>
        <w:tblLayout w:type="fixed"/>
        <w:tblLook w:val="00A0"/>
      </w:tblPr>
      <w:tblGrid>
        <w:gridCol w:w="5861"/>
        <w:gridCol w:w="1703"/>
      </w:tblGrid>
      <w:tr w:rsidR="00275A19" w:rsidRPr="008F4849" w:rsidTr="00275A19">
        <w:trPr>
          <w:trHeight w:val="1005"/>
          <w:jc w:val="center"/>
        </w:trPr>
        <w:tc>
          <w:tcPr>
            <w:tcW w:w="38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8F4849" w:rsidRDefault="00275A19" w:rsidP="0039487F">
            <w:pPr>
              <w:jc w:val="center"/>
              <w:rPr>
                <w:b/>
                <w:bCs/>
                <w:szCs w:val="22"/>
              </w:rPr>
            </w:pPr>
            <w:r w:rsidRPr="008F4849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A19" w:rsidRPr="008F4849" w:rsidRDefault="00275A19" w:rsidP="0039487F">
            <w:pPr>
              <w:jc w:val="center"/>
              <w:rPr>
                <w:b/>
                <w:bCs/>
                <w:szCs w:val="22"/>
              </w:rPr>
            </w:pPr>
            <w:r w:rsidRPr="008F4849">
              <w:rPr>
                <w:b/>
                <w:bCs/>
                <w:szCs w:val="22"/>
              </w:rPr>
              <w:t>Bežné účtovné obdobie</w:t>
            </w:r>
          </w:p>
        </w:tc>
      </w:tr>
      <w:tr w:rsidR="00275A19" w:rsidRPr="008F4849" w:rsidTr="00275A19">
        <w:trPr>
          <w:trHeight w:val="377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A19" w:rsidRPr="008F4849" w:rsidRDefault="00275A19" w:rsidP="0039487F">
            <w:pPr>
              <w:rPr>
                <w:szCs w:val="22"/>
              </w:rPr>
            </w:pPr>
            <w:r w:rsidRPr="008F4849">
              <w:rPr>
                <w:b/>
                <w:bCs/>
                <w:szCs w:val="22"/>
              </w:rPr>
              <w:t>Náklady za poskytnuté služby, z</w:t>
            </w:r>
            <w:r>
              <w:rPr>
                <w:b/>
                <w:bCs/>
                <w:szCs w:val="22"/>
              </w:rPr>
              <w:t> </w:t>
            </w:r>
            <w:r w:rsidRPr="008F4849">
              <w:rPr>
                <w:b/>
                <w:bCs/>
                <w:szCs w:val="22"/>
              </w:rPr>
              <w:t>toho:</w:t>
            </w: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FB6DF2" w:rsidRDefault="000D2DAC" w:rsidP="00313B8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29 821</w:t>
            </w:r>
          </w:p>
        </w:tc>
      </w:tr>
      <w:tr w:rsidR="00275A19" w:rsidRPr="008F4849" w:rsidTr="00275A19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8F4849" w:rsidRDefault="00275A19" w:rsidP="0039487F">
            <w:pPr>
              <w:rPr>
                <w:i/>
                <w:szCs w:val="22"/>
              </w:rPr>
            </w:pPr>
            <w:r w:rsidRPr="008F4849">
              <w:rPr>
                <w:i/>
                <w:szCs w:val="22"/>
              </w:rPr>
              <w:t>Ostatné významné položky nákladov za poskytnuté služby, z</w:t>
            </w:r>
            <w:r>
              <w:rPr>
                <w:i/>
                <w:szCs w:val="22"/>
              </w:rPr>
              <w:t> </w:t>
            </w:r>
            <w:r w:rsidRPr="008F4849">
              <w:rPr>
                <w:i/>
                <w:szCs w:val="22"/>
              </w:rPr>
              <w:t>toho: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FB6DF2" w:rsidRDefault="00275A19" w:rsidP="00313B88">
            <w:pPr>
              <w:jc w:val="center"/>
              <w:rPr>
                <w:szCs w:val="22"/>
              </w:rPr>
            </w:pPr>
          </w:p>
        </w:tc>
      </w:tr>
      <w:tr w:rsidR="00275A19" w:rsidRPr="008F4849" w:rsidTr="00275A19">
        <w:trPr>
          <w:trHeight w:val="330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A19" w:rsidRPr="008F4849" w:rsidRDefault="00275A19" w:rsidP="0039487F">
            <w:pPr>
              <w:rPr>
                <w:szCs w:val="22"/>
              </w:rPr>
            </w:pPr>
            <w:r>
              <w:rPr>
                <w:szCs w:val="22"/>
              </w:rPr>
              <w:t>konzultačné služby technického zamerania</w:t>
            </w: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A19" w:rsidRPr="00FB6DF2" w:rsidRDefault="002C5B8A" w:rsidP="00313B8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10 230</w:t>
            </w:r>
          </w:p>
        </w:tc>
      </w:tr>
      <w:tr w:rsidR="00275A19" w:rsidRPr="008F4849" w:rsidTr="00275A19">
        <w:trPr>
          <w:trHeight w:val="330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A19" w:rsidRDefault="00275A19" w:rsidP="0039487F">
            <w:pPr>
              <w:rPr>
                <w:szCs w:val="22"/>
              </w:rPr>
            </w:pPr>
            <w:r>
              <w:rPr>
                <w:szCs w:val="22"/>
              </w:rPr>
              <w:t>prenájom kancelárie, DH majetku</w:t>
            </w: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A19" w:rsidRDefault="000D2DAC" w:rsidP="00313B8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9 400</w:t>
            </w:r>
          </w:p>
        </w:tc>
      </w:tr>
      <w:tr w:rsidR="00275A19" w:rsidRPr="008F4849" w:rsidTr="00275A19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Default="00275A19" w:rsidP="0039487F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opravy a udržiavanie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FB6DF2" w:rsidRDefault="000D2DAC" w:rsidP="00313B8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972</w:t>
            </w:r>
          </w:p>
        </w:tc>
      </w:tr>
      <w:tr w:rsidR="00275A19" w:rsidRPr="008F4849" w:rsidTr="00275A19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Default="006626F9" w:rsidP="0039487F">
            <w:pPr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Default="000D2DAC" w:rsidP="00313B8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1 152</w:t>
            </w:r>
          </w:p>
        </w:tc>
      </w:tr>
      <w:tr w:rsidR="00275A19" w:rsidRPr="008F4849" w:rsidTr="00275A19">
        <w:trPr>
          <w:trHeight w:val="330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8F4849" w:rsidRDefault="00275A19" w:rsidP="0039487F">
            <w:pPr>
              <w:rPr>
                <w:b/>
                <w:szCs w:val="22"/>
              </w:rPr>
            </w:pPr>
            <w:r w:rsidRPr="008F4849">
              <w:rPr>
                <w:b/>
                <w:bCs/>
                <w:szCs w:val="22"/>
              </w:rPr>
              <w:t>Ostatné významné položky nákladov z</w:t>
            </w:r>
            <w:r>
              <w:rPr>
                <w:b/>
                <w:bCs/>
                <w:szCs w:val="22"/>
              </w:rPr>
              <w:t> </w:t>
            </w:r>
            <w:r w:rsidRPr="008F4849">
              <w:rPr>
                <w:b/>
                <w:bCs/>
                <w:szCs w:val="22"/>
              </w:rPr>
              <w:t>hospodárskej činnosti</w:t>
            </w:r>
            <w:r w:rsidRPr="008F4849">
              <w:rPr>
                <w:b/>
                <w:szCs w:val="22"/>
              </w:rPr>
              <w:t>, z</w:t>
            </w:r>
            <w:r>
              <w:rPr>
                <w:b/>
                <w:szCs w:val="22"/>
              </w:rPr>
              <w:t> </w:t>
            </w:r>
            <w:r w:rsidRPr="008F4849">
              <w:rPr>
                <w:b/>
                <w:szCs w:val="22"/>
              </w:rPr>
              <w:t>toho:</w:t>
            </w: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FB6DF2" w:rsidRDefault="002C5B8A" w:rsidP="00313B8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925</w:t>
            </w:r>
          </w:p>
        </w:tc>
      </w:tr>
      <w:tr w:rsidR="00275A19" w:rsidRPr="008F4849" w:rsidTr="00275A19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Default="00275A19" w:rsidP="0039487F">
            <w:pPr>
              <w:rPr>
                <w:szCs w:val="22"/>
              </w:rPr>
            </w:pPr>
            <w:r>
              <w:rPr>
                <w:szCs w:val="22"/>
              </w:rPr>
              <w:t xml:space="preserve">poistné 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FB6DF2" w:rsidRDefault="002C5B8A" w:rsidP="00313B8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920</w:t>
            </w:r>
          </w:p>
        </w:tc>
      </w:tr>
      <w:tr w:rsidR="00275A19" w:rsidRPr="008F4849" w:rsidTr="00275A19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Default="00275A19" w:rsidP="0039487F">
            <w:pPr>
              <w:rPr>
                <w:szCs w:val="22"/>
              </w:rPr>
            </w:pPr>
            <w:r>
              <w:rPr>
                <w:szCs w:val="22"/>
              </w:rPr>
              <w:t xml:space="preserve">ostatné 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FB6DF2" w:rsidRDefault="00007AF2" w:rsidP="006A35E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275A19" w:rsidRPr="008F4849" w:rsidTr="00275A19">
        <w:trPr>
          <w:trHeight w:val="330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8F4849" w:rsidRDefault="00275A19" w:rsidP="0039487F">
            <w:pPr>
              <w:rPr>
                <w:szCs w:val="22"/>
              </w:rPr>
            </w:pPr>
            <w:r w:rsidRPr="008F4849">
              <w:rPr>
                <w:b/>
                <w:bCs/>
                <w:szCs w:val="22"/>
              </w:rPr>
              <w:t>Finančné náklady, z</w:t>
            </w:r>
            <w:r>
              <w:rPr>
                <w:b/>
                <w:bCs/>
                <w:szCs w:val="22"/>
              </w:rPr>
              <w:t> </w:t>
            </w:r>
            <w:r w:rsidRPr="008F4849">
              <w:rPr>
                <w:b/>
                <w:bCs/>
                <w:szCs w:val="22"/>
              </w:rPr>
              <w:t>toho:</w:t>
            </w: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FB6DF2" w:rsidRDefault="00275A19" w:rsidP="006718F5">
            <w:pPr>
              <w:jc w:val="center"/>
              <w:rPr>
                <w:szCs w:val="22"/>
              </w:rPr>
            </w:pPr>
          </w:p>
        </w:tc>
      </w:tr>
      <w:tr w:rsidR="00275A19" w:rsidRPr="008F4849" w:rsidTr="00275A19">
        <w:trPr>
          <w:trHeight w:val="330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F311AB" w:rsidRDefault="00275A19" w:rsidP="0039487F">
            <w:pPr>
              <w:rPr>
                <w:i/>
                <w:szCs w:val="22"/>
              </w:rPr>
            </w:pPr>
            <w:r w:rsidRPr="00F311AB">
              <w:rPr>
                <w:i/>
                <w:szCs w:val="22"/>
              </w:rPr>
              <w:t>Kurzové straty, z toho:</w:t>
            </w: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FB6DF2" w:rsidRDefault="00275A19" w:rsidP="006718F5">
            <w:pPr>
              <w:jc w:val="center"/>
              <w:rPr>
                <w:szCs w:val="22"/>
              </w:rPr>
            </w:pPr>
          </w:p>
        </w:tc>
      </w:tr>
      <w:tr w:rsidR="00275A19" w:rsidRPr="008F4849" w:rsidTr="00275A19">
        <w:trPr>
          <w:trHeight w:val="329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A19" w:rsidRPr="008F4849" w:rsidRDefault="00275A19" w:rsidP="0039487F">
            <w:pPr>
              <w:rPr>
                <w:szCs w:val="22"/>
              </w:rPr>
            </w:pPr>
            <w:r w:rsidRPr="008F4849"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A19" w:rsidRPr="00FB6DF2" w:rsidRDefault="00275A19" w:rsidP="006718F5">
            <w:pPr>
              <w:jc w:val="center"/>
              <w:rPr>
                <w:szCs w:val="22"/>
              </w:rPr>
            </w:pPr>
          </w:p>
        </w:tc>
      </w:tr>
      <w:tr w:rsidR="00275A19" w:rsidRPr="008F4849" w:rsidTr="00275A19">
        <w:trPr>
          <w:trHeight w:val="330"/>
          <w:jc w:val="center"/>
        </w:trPr>
        <w:tc>
          <w:tcPr>
            <w:tcW w:w="38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8F4849" w:rsidRDefault="00275A19" w:rsidP="0039487F">
            <w:pPr>
              <w:rPr>
                <w:i/>
                <w:szCs w:val="22"/>
              </w:rPr>
            </w:pPr>
            <w:r w:rsidRPr="008F4849">
              <w:rPr>
                <w:i/>
                <w:szCs w:val="22"/>
              </w:rPr>
              <w:t>Ostatné významné položky finančných nákladov, z</w:t>
            </w:r>
            <w:r>
              <w:rPr>
                <w:i/>
                <w:szCs w:val="22"/>
              </w:rPr>
              <w:t> </w:t>
            </w:r>
            <w:r w:rsidRPr="008F4849">
              <w:rPr>
                <w:i/>
                <w:szCs w:val="22"/>
              </w:rPr>
              <w:t>toho: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FB6DF2" w:rsidRDefault="002C5B8A" w:rsidP="006718F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275A19" w:rsidRPr="008F4849" w:rsidTr="00275A19">
        <w:trPr>
          <w:trHeight w:val="330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A19" w:rsidRPr="008F4849" w:rsidRDefault="00275A19" w:rsidP="0039487F">
            <w:pPr>
              <w:rPr>
                <w:szCs w:val="22"/>
              </w:rPr>
            </w:pPr>
            <w:r>
              <w:rPr>
                <w:szCs w:val="22"/>
              </w:rPr>
              <w:t>úroky</w:t>
            </w: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FB6DF2" w:rsidRDefault="00275A19" w:rsidP="006718F5">
            <w:pPr>
              <w:jc w:val="center"/>
              <w:rPr>
                <w:szCs w:val="22"/>
              </w:rPr>
            </w:pPr>
          </w:p>
        </w:tc>
      </w:tr>
      <w:tr w:rsidR="00275A19" w:rsidRPr="008F4849" w:rsidTr="00275A19">
        <w:trPr>
          <w:trHeight w:val="383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A19" w:rsidRPr="008F4849" w:rsidRDefault="00275A19" w:rsidP="0039487F">
            <w:pPr>
              <w:rPr>
                <w:szCs w:val="22"/>
              </w:rPr>
            </w:pPr>
            <w:r>
              <w:rPr>
                <w:szCs w:val="22"/>
              </w:rPr>
              <w:t>bankové poplatky</w:t>
            </w: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FB6DF2" w:rsidRDefault="002C5B8A" w:rsidP="006718F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275A19" w:rsidRPr="008F4849" w:rsidTr="00275A19">
        <w:trPr>
          <w:trHeight w:val="383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A19" w:rsidRDefault="00275A19" w:rsidP="0039487F">
            <w:pPr>
              <w:rPr>
                <w:szCs w:val="22"/>
              </w:rPr>
            </w:pPr>
            <w:r>
              <w:rPr>
                <w:szCs w:val="22"/>
              </w:rPr>
              <w:t>poistenie</w:t>
            </w: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Default="00275A19" w:rsidP="006718F5">
            <w:pPr>
              <w:jc w:val="center"/>
              <w:rPr>
                <w:szCs w:val="22"/>
              </w:rPr>
            </w:pPr>
          </w:p>
        </w:tc>
      </w:tr>
      <w:tr w:rsidR="00275A19" w:rsidRPr="008F4849" w:rsidTr="00275A19">
        <w:trPr>
          <w:trHeight w:val="330"/>
          <w:jc w:val="center"/>
        </w:trPr>
        <w:tc>
          <w:tcPr>
            <w:tcW w:w="387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A19" w:rsidRPr="008F4849" w:rsidRDefault="00275A19" w:rsidP="0039487F">
            <w:pPr>
              <w:rPr>
                <w:szCs w:val="22"/>
              </w:rPr>
            </w:pPr>
            <w:r w:rsidRPr="008F4849">
              <w:rPr>
                <w:b/>
                <w:bCs/>
                <w:szCs w:val="22"/>
              </w:rPr>
              <w:t>Mimoriadne náklady, z</w:t>
            </w:r>
            <w:r>
              <w:rPr>
                <w:b/>
                <w:bCs/>
                <w:szCs w:val="22"/>
              </w:rPr>
              <w:t> </w:t>
            </w:r>
            <w:r w:rsidRPr="008F4849">
              <w:rPr>
                <w:b/>
                <w:bCs/>
                <w:szCs w:val="22"/>
              </w:rPr>
              <w:t>toho:</w:t>
            </w:r>
          </w:p>
        </w:tc>
        <w:tc>
          <w:tcPr>
            <w:tcW w:w="112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A19" w:rsidRPr="00FB6DF2" w:rsidRDefault="00275A19" w:rsidP="00947DED">
            <w:pPr>
              <w:jc w:val="center"/>
              <w:rPr>
                <w:szCs w:val="22"/>
              </w:rPr>
            </w:pPr>
          </w:p>
        </w:tc>
      </w:tr>
      <w:tr w:rsidR="00275A19" w:rsidRPr="008F4849" w:rsidTr="00275A19">
        <w:trPr>
          <w:trHeight w:val="345"/>
          <w:jc w:val="center"/>
        </w:trPr>
        <w:tc>
          <w:tcPr>
            <w:tcW w:w="38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A19" w:rsidRPr="008F4849" w:rsidRDefault="00275A19" w:rsidP="0039487F">
            <w:pPr>
              <w:rPr>
                <w:b/>
                <w:bCs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FB6DF2" w:rsidRDefault="00275A19" w:rsidP="0039487F">
            <w:pPr>
              <w:rPr>
                <w:szCs w:val="22"/>
              </w:rPr>
            </w:pPr>
          </w:p>
        </w:tc>
      </w:tr>
    </w:tbl>
    <w:p w:rsidR="00DA725F" w:rsidRPr="008F4849" w:rsidRDefault="00DA725F" w:rsidP="00DA725F">
      <w:pPr>
        <w:keepNext/>
        <w:outlineLvl w:val="0"/>
        <w:rPr>
          <w:b/>
          <w:bCs/>
          <w:kern w:val="28"/>
          <w:szCs w:val="32"/>
        </w:rPr>
      </w:pPr>
    </w:p>
    <w:p w:rsidR="00F311AB" w:rsidRDefault="00F311AB" w:rsidP="00F311AB">
      <w:pPr>
        <w:ind w:left="720"/>
        <w:rPr>
          <w:b/>
          <w:sz w:val="24"/>
        </w:rPr>
      </w:pPr>
    </w:p>
    <w:p w:rsidR="001044E8" w:rsidRDefault="00DA725F" w:rsidP="00DA725F">
      <w:pPr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>Informácie o</w:t>
      </w:r>
      <w:r w:rsidR="007C22E5">
        <w:rPr>
          <w:b/>
          <w:sz w:val="24"/>
        </w:rPr>
        <w:t> </w:t>
      </w:r>
      <w:r>
        <w:rPr>
          <w:b/>
          <w:sz w:val="24"/>
        </w:rPr>
        <w:t>dani z</w:t>
      </w:r>
      <w:r w:rsidR="007C22E5">
        <w:rPr>
          <w:b/>
          <w:sz w:val="24"/>
        </w:rPr>
        <w:t> </w:t>
      </w:r>
      <w:r>
        <w:rPr>
          <w:b/>
          <w:sz w:val="24"/>
        </w:rPr>
        <w:t>príjmov</w:t>
      </w:r>
    </w:p>
    <w:p w:rsidR="00DA725F" w:rsidRDefault="00DA725F" w:rsidP="00DA725F">
      <w:pPr>
        <w:rPr>
          <w:b/>
          <w:sz w:val="24"/>
        </w:rPr>
      </w:pPr>
    </w:p>
    <w:p w:rsidR="00DA725F" w:rsidRDefault="00DA725F" w:rsidP="00DA725F">
      <w:pPr>
        <w:ind w:left="720"/>
        <w:jc w:val="both"/>
        <w:rPr>
          <w:szCs w:val="22"/>
        </w:rPr>
      </w:pPr>
      <w:r>
        <w:rPr>
          <w:szCs w:val="22"/>
        </w:rPr>
        <w:t>Prevod od teoretickej dane z</w:t>
      </w:r>
      <w:r w:rsidR="007C22E5">
        <w:rPr>
          <w:szCs w:val="22"/>
        </w:rPr>
        <w:t> </w:t>
      </w:r>
      <w:r>
        <w:rPr>
          <w:szCs w:val="22"/>
        </w:rPr>
        <w:t>príjmov k</w:t>
      </w:r>
      <w:r w:rsidR="007C22E5">
        <w:rPr>
          <w:szCs w:val="22"/>
        </w:rPr>
        <w:t> </w:t>
      </w:r>
      <w:r>
        <w:rPr>
          <w:szCs w:val="22"/>
        </w:rPr>
        <w:t>vykázanej dani z</w:t>
      </w:r>
      <w:r w:rsidR="007C22E5">
        <w:rPr>
          <w:szCs w:val="22"/>
        </w:rPr>
        <w:t> </w:t>
      </w:r>
      <w:r>
        <w:rPr>
          <w:szCs w:val="22"/>
        </w:rPr>
        <w:t>príjmov, vrátane ďalších informácií k</w:t>
      </w:r>
      <w:r w:rsidR="007C22E5">
        <w:rPr>
          <w:szCs w:val="22"/>
        </w:rPr>
        <w:t> </w:t>
      </w:r>
      <w:r>
        <w:rPr>
          <w:szCs w:val="22"/>
        </w:rPr>
        <w:t>odloženej dani z</w:t>
      </w:r>
      <w:r w:rsidR="007C22E5">
        <w:rPr>
          <w:szCs w:val="22"/>
        </w:rPr>
        <w:t> </w:t>
      </w:r>
      <w:r>
        <w:rPr>
          <w:szCs w:val="22"/>
        </w:rPr>
        <w:t xml:space="preserve">príjmov je uvedený </w:t>
      </w:r>
      <w:r w:rsidR="00EA5D97">
        <w:rPr>
          <w:szCs w:val="22"/>
        </w:rPr>
        <w:t>v</w:t>
      </w:r>
      <w:r w:rsidR="007C22E5">
        <w:rPr>
          <w:szCs w:val="22"/>
        </w:rPr>
        <w:t> </w:t>
      </w:r>
      <w:r w:rsidR="00EA5D97">
        <w:rPr>
          <w:szCs w:val="22"/>
        </w:rPr>
        <w:t>nasledujúcich prehľadoch:</w:t>
      </w:r>
    </w:p>
    <w:p w:rsidR="00EA5D97" w:rsidRDefault="00EA5D97" w:rsidP="00DA725F">
      <w:pPr>
        <w:ind w:left="720"/>
        <w:jc w:val="both"/>
        <w:rPr>
          <w:szCs w:val="22"/>
        </w:rPr>
      </w:pPr>
    </w:p>
    <w:p w:rsidR="00EA5D97" w:rsidRPr="00DA725F" w:rsidRDefault="00EA5D97" w:rsidP="00DA725F">
      <w:pPr>
        <w:ind w:left="720"/>
        <w:jc w:val="both"/>
        <w:rPr>
          <w:szCs w:val="22"/>
        </w:rPr>
      </w:pPr>
    </w:p>
    <w:tbl>
      <w:tblPr>
        <w:tblW w:w="3391" w:type="pct"/>
        <w:jc w:val="center"/>
        <w:tblLayout w:type="fixed"/>
        <w:tblLook w:val="00A0"/>
      </w:tblPr>
      <w:tblGrid>
        <w:gridCol w:w="2624"/>
        <w:gridCol w:w="1555"/>
        <w:gridCol w:w="1100"/>
        <w:gridCol w:w="990"/>
      </w:tblGrid>
      <w:tr w:rsidR="00275A19" w:rsidRPr="002B2E75" w:rsidTr="006626F9">
        <w:trPr>
          <w:trHeight w:val="642"/>
          <w:jc w:val="center"/>
        </w:trPr>
        <w:tc>
          <w:tcPr>
            <w:tcW w:w="26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39487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39487F">
            <w:pPr>
              <w:pStyle w:val="TopHeader"/>
            </w:pPr>
            <w:r w:rsidRPr="002B2E75">
              <w:t>Bežné účtovné obdobie</w:t>
            </w:r>
          </w:p>
        </w:tc>
      </w:tr>
      <w:tr w:rsidR="00275A19" w:rsidRPr="002B2E75" w:rsidTr="006626F9">
        <w:trPr>
          <w:trHeight w:val="345"/>
          <w:jc w:val="center"/>
        </w:trPr>
        <w:tc>
          <w:tcPr>
            <w:tcW w:w="2624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75A19" w:rsidRPr="002B2E75" w:rsidRDefault="00275A19" w:rsidP="0039487F">
            <w:pPr>
              <w:pStyle w:val="TopHeader"/>
            </w:pP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39487F">
            <w:pPr>
              <w:pStyle w:val="TopHeader"/>
            </w:pPr>
            <w:r w:rsidRPr="002B2E75">
              <w:t>Základ dane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39487F">
            <w:pPr>
              <w:pStyle w:val="TopHeader"/>
            </w:pPr>
            <w:r w:rsidRPr="002B2E75">
              <w:t>Daň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39487F">
            <w:pPr>
              <w:pStyle w:val="TopHeader"/>
            </w:pPr>
            <w:r w:rsidRPr="002B2E75">
              <w:t>Daň v %</w:t>
            </w:r>
          </w:p>
        </w:tc>
      </w:tr>
      <w:tr w:rsidR="00275A19" w:rsidRPr="002B2E75" w:rsidTr="006626F9">
        <w:trPr>
          <w:trHeight w:val="330"/>
          <w:jc w:val="center"/>
        </w:trPr>
        <w:tc>
          <w:tcPr>
            <w:tcW w:w="262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39487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55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39487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39487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2B2E75" w:rsidRDefault="00275A19" w:rsidP="0039487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275A19" w:rsidRPr="002B2E75" w:rsidTr="006626F9">
        <w:trPr>
          <w:trHeight w:val="330"/>
          <w:jc w:val="center"/>
        </w:trPr>
        <w:tc>
          <w:tcPr>
            <w:tcW w:w="26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275A19" w:rsidP="0039487F">
            <w:pPr>
              <w:rPr>
                <w:szCs w:val="22"/>
              </w:rPr>
            </w:pPr>
            <w:r w:rsidRPr="00E37B75">
              <w:rPr>
                <w:szCs w:val="22"/>
              </w:rPr>
              <w:t>Výsledok hospodárenia pred  zdanením, z toho: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E37B75" w:rsidP="00E37B75">
            <w:pPr>
              <w:jc w:val="center"/>
              <w:rPr>
                <w:szCs w:val="22"/>
              </w:rPr>
            </w:pPr>
            <w:r w:rsidRPr="00E37B75">
              <w:rPr>
                <w:szCs w:val="22"/>
              </w:rPr>
              <w:t>23 824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275A19" w:rsidP="00224C76">
            <w:pPr>
              <w:jc w:val="center"/>
              <w:rPr>
                <w:szCs w:val="22"/>
              </w:rPr>
            </w:pPr>
            <w:r w:rsidRPr="00E37B75">
              <w:rPr>
                <w:szCs w:val="22"/>
              </w:rPr>
              <w:t>x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275A19" w:rsidP="00224C76">
            <w:pPr>
              <w:jc w:val="center"/>
              <w:rPr>
                <w:szCs w:val="22"/>
              </w:rPr>
            </w:pPr>
            <w:r w:rsidRPr="00E37B75">
              <w:rPr>
                <w:szCs w:val="22"/>
              </w:rPr>
              <w:t>x</w:t>
            </w:r>
          </w:p>
        </w:tc>
      </w:tr>
      <w:tr w:rsidR="00275A19" w:rsidRPr="002B2E75" w:rsidTr="006626F9">
        <w:trPr>
          <w:trHeight w:val="330"/>
          <w:jc w:val="center"/>
        </w:trPr>
        <w:tc>
          <w:tcPr>
            <w:tcW w:w="262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275A19" w:rsidP="0039487F">
            <w:pPr>
              <w:rPr>
                <w:szCs w:val="22"/>
              </w:rPr>
            </w:pPr>
            <w:r w:rsidRPr="00E37B75">
              <w:rPr>
                <w:szCs w:val="22"/>
              </w:rPr>
              <w:t xml:space="preserve">teoretická daň 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275A19" w:rsidP="00224C76">
            <w:pPr>
              <w:jc w:val="center"/>
              <w:rPr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E37B75" w:rsidP="00BB1B2E">
            <w:pPr>
              <w:jc w:val="center"/>
              <w:rPr>
                <w:szCs w:val="22"/>
              </w:rPr>
            </w:pPr>
            <w:r w:rsidRPr="00E37B75">
              <w:rPr>
                <w:szCs w:val="22"/>
              </w:rPr>
              <w:t>5 421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6626F9" w:rsidP="00BB1B2E">
            <w:pPr>
              <w:jc w:val="center"/>
              <w:rPr>
                <w:szCs w:val="22"/>
              </w:rPr>
            </w:pPr>
            <w:r w:rsidRPr="00E37B75">
              <w:rPr>
                <w:szCs w:val="22"/>
              </w:rPr>
              <w:t>22,00</w:t>
            </w:r>
          </w:p>
        </w:tc>
      </w:tr>
      <w:tr w:rsidR="00275A19" w:rsidRPr="002B2E75" w:rsidTr="006626F9">
        <w:trPr>
          <w:trHeight w:val="330"/>
          <w:jc w:val="center"/>
        </w:trPr>
        <w:tc>
          <w:tcPr>
            <w:tcW w:w="2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275A19" w:rsidP="0039487F">
            <w:pPr>
              <w:rPr>
                <w:szCs w:val="22"/>
              </w:rPr>
            </w:pPr>
            <w:r w:rsidRPr="00E37B75">
              <w:rPr>
                <w:szCs w:val="22"/>
              </w:rPr>
              <w:t>Daňovo neuznané náklady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E37B75" w:rsidP="00224C76">
            <w:pPr>
              <w:jc w:val="center"/>
              <w:rPr>
                <w:szCs w:val="22"/>
              </w:rPr>
            </w:pPr>
            <w:r w:rsidRPr="00E37B75">
              <w:rPr>
                <w:szCs w:val="22"/>
              </w:rPr>
              <w:t>2 510</w:t>
            </w:r>
          </w:p>
        </w:tc>
        <w:tc>
          <w:tcPr>
            <w:tcW w:w="11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E37B75" w:rsidP="00224C76">
            <w:pPr>
              <w:jc w:val="center"/>
              <w:rPr>
                <w:szCs w:val="22"/>
              </w:rPr>
            </w:pPr>
            <w:r w:rsidRPr="00E37B75">
              <w:rPr>
                <w:szCs w:val="22"/>
              </w:rPr>
              <w:t>552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E37B75" w:rsidP="00224C76">
            <w:pPr>
              <w:jc w:val="center"/>
              <w:rPr>
                <w:szCs w:val="22"/>
              </w:rPr>
            </w:pPr>
            <w:r w:rsidRPr="00E37B75">
              <w:rPr>
                <w:szCs w:val="22"/>
              </w:rPr>
              <w:t>2,32</w:t>
            </w:r>
          </w:p>
        </w:tc>
      </w:tr>
      <w:tr w:rsidR="00275A19" w:rsidRPr="002B2E75" w:rsidTr="006626F9">
        <w:trPr>
          <w:trHeight w:val="330"/>
          <w:jc w:val="center"/>
        </w:trPr>
        <w:tc>
          <w:tcPr>
            <w:tcW w:w="26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275A19" w:rsidP="0039487F">
            <w:pPr>
              <w:rPr>
                <w:szCs w:val="22"/>
              </w:rPr>
            </w:pPr>
            <w:r w:rsidRPr="00E37B75">
              <w:rPr>
                <w:szCs w:val="22"/>
              </w:rPr>
              <w:t>Výnosy nepodliehajúce dani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141D0E" w:rsidP="00224C7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141D0E" w:rsidP="00224C7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141D0E" w:rsidP="00224C7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275A19" w:rsidRPr="002B2E75" w:rsidTr="006626F9">
        <w:trPr>
          <w:trHeight w:val="330"/>
          <w:jc w:val="center"/>
        </w:trPr>
        <w:tc>
          <w:tcPr>
            <w:tcW w:w="26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275A19" w:rsidP="0039487F">
            <w:pPr>
              <w:rPr>
                <w:szCs w:val="22"/>
              </w:rPr>
            </w:pPr>
            <w:r w:rsidRPr="00E37B75">
              <w:rPr>
                <w:szCs w:val="22"/>
              </w:rPr>
              <w:t>Uplatnená tvorba opravných položiek k pohľadávkam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275A19" w:rsidP="00224C76">
            <w:pPr>
              <w:jc w:val="center"/>
              <w:rPr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275A19" w:rsidP="00224C76">
            <w:pPr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275A19" w:rsidP="00224C76">
            <w:pPr>
              <w:jc w:val="center"/>
              <w:rPr>
                <w:szCs w:val="22"/>
              </w:rPr>
            </w:pPr>
          </w:p>
        </w:tc>
      </w:tr>
      <w:tr w:rsidR="00275A19" w:rsidRPr="002B2E75" w:rsidTr="006626F9">
        <w:trPr>
          <w:trHeight w:val="330"/>
          <w:jc w:val="center"/>
        </w:trPr>
        <w:tc>
          <w:tcPr>
            <w:tcW w:w="26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275A19" w:rsidP="0039487F">
            <w:pPr>
              <w:rPr>
                <w:szCs w:val="22"/>
              </w:rPr>
            </w:pPr>
            <w:r w:rsidRPr="00E37B75">
              <w:rPr>
                <w:szCs w:val="22"/>
              </w:rPr>
              <w:t>Rozdiel odpisov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275A19" w:rsidP="00224C76">
            <w:pPr>
              <w:jc w:val="center"/>
              <w:rPr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275A19" w:rsidP="00224C76">
            <w:pPr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275A19" w:rsidP="00224C76">
            <w:pPr>
              <w:jc w:val="center"/>
              <w:rPr>
                <w:szCs w:val="22"/>
              </w:rPr>
            </w:pPr>
          </w:p>
        </w:tc>
      </w:tr>
      <w:tr w:rsidR="00275A19" w:rsidRPr="002B2E75" w:rsidTr="006626F9">
        <w:trPr>
          <w:trHeight w:val="330"/>
          <w:jc w:val="center"/>
        </w:trPr>
        <w:tc>
          <w:tcPr>
            <w:tcW w:w="26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275A19" w:rsidP="0039487F">
            <w:pPr>
              <w:rPr>
                <w:szCs w:val="22"/>
              </w:rPr>
            </w:pPr>
            <w:r w:rsidRPr="00E37B75">
              <w:rPr>
                <w:szCs w:val="22"/>
              </w:rPr>
              <w:t>Odpočet daňovej straty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275A19" w:rsidP="00224C76">
            <w:pPr>
              <w:jc w:val="center"/>
              <w:rPr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275A19" w:rsidP="00224C76">
            <w:pPr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275A19" w:rsidP="00224C76">
            <w:pPr>
              <w:jc w:val="center"/>
              <w:rPr>
                <w:szCs w:val="22"/>
              </w:rPr>
            </w:pPr>
          </w:p>
        </w:tc>
      </w:tr>
      <w:tr w:rsidR="00275A19" w:rsidRPr="002B2E75" w:rsidTr="006626F9">
        <w:trPr>
          <w:trHeight w:val="330"/>
          <w:jc w:val="center"/>
        </w:trPr>
        <w:tc>
          <w:tcPr>
            <w:tcW w:w="26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275A19" w:rsidP="0039487F">
            <w:pPr>
              <w:rPr>
                <w:szCs w:val="22"/>
              </w:rPr>
            </w:pPr>
            <w:r w:rsidRPr="00E37B75">
              <w:rPr>
                <w:szCs w:val="22"/>
              </w:rPr>
              <w:t>Spolu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E37B75" w:rsidP="00141D0E">
            <w:pPr>
              <w:jc w:val="center"/>
              <w:rPr>
                <w:szCs w:val="22"/>
              </w:rPr>
            </w:pPr>
            <w:r w:rsidRPr="00E37B75">
              <w:rPr>
                <w:szCs w:val="22"/>
              </w:rPr>
              <w:t>26 3</w:t>
            </w:r>
            <w:r w:rsidR="00141D0E">
              <w:rPr>
                <w:szCs w:val="22"/>
              </w:rPr>
              <w:t>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E37B75" w:rsidP="00224C76">
            <w:pPr>
              <w:jc w:val="center"/>
              <w:rPr>
                <w:szCs w:val="22"/>
              </w:rPr>
            </w:pPr>
            <w:r w:rsidRPr="00E37B75">
              <w:rPr>
                <w:szCs w:val="22"/>
              </w:rPr>
              <w:t>5 792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E37B75" w:rsidP="00224C76">
            <w:pPr>
              <w:jc w:val="center"/>
              <w:rPr>
                <w:szCs w:val="22"/>
              </w:rPr>
            </w:pPr>
            <w:r w:rsidRPr="00E37B75">
              <w:rPr>
                <w:szCs w:val="22"/>
              </w:rPr>
              <w:t>24,32</w:t>
            </w:r>
          </w:p>
        </w:tc>
      </w:tr>
      <w:tr w:rsidR="00E37B75" w:rsidRPr="002B2E75" w:rsidTr="006626F9">
        <w:trPr>
          <w:trHeight w:val="330"/>
          <w:jc w:val="center"/>
        </w:trPr>
        <w:tc>
          <w:tcPr>
            <w:tcW w:w="26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B75" w:rsidRPr="00E37B75" w:rsidRDefault="00E37B75" w:rsidP="0039487F">
            <w:pPr>
              <w:rPr>
                <w:szCs w:val="22"/>
              </w:rPr>
            </w:pPr>
            <w:r w:rsidRPr="00E37B75">
              <w:rPr>
                <w:szCs w:val="22"/>
              </w:rPr>
              <w:t>Splatná daň z príjmov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B75" w:rsidRPr="00E37B75" w:rsidRDefault="00E37B75" w:rsidP="0039487F">
            <w:pPr>
              <w:jc w:val="center"/>
              <w:rPr>
                <w:szCs w:val="22"/>
              </w:rPr>
            </w:pPr>
            <w:r w:rsidRPr="00E37B75">
              <w:rPr>
                <w:szCs w:val="22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B75" w:rsidRPr="00E37B75" w:rsidRDefault="00E37B75" w:rsidP="008C1369">
            <w:pPr>
              <w:jc w:val="center"/>
              <w:rPr>
                <w:szCs w:val="22"/>
              </w:rPr>
            </w:pPr>
            <w:r w:rsidRPr="00E37B75">
              <w:rPr>
                <w:szCs w:val="22"/>
              </w:rPr>
              <w:t>5 792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B75" w:rsidRPr="00E37B75" w:rsidRDefault="00E37B75" w:rsidP="008C1369">
            <w:pPr>
              <w:jc w:val="center"/>
              <w:rPr>
                <w:szCs w:val="22"/>
              </w:rPr>
            </w:pPr>
            <w:r w:rsidRPr="00E37B75">
              <w:rPr>
                <w:szCs w:val="22"/>
              </w:rPr>
              <w:t>24,32</w:t>
            </w:r>
          </w:p>
        </w:tc>
      </w:tr>
      <w:tr w:rsidR="00275A19" w:rsidRPr="002B2E75" w:rsidTr="006626F9">
        <w:trPr>
          <w:trHeight w:val="330"/>
          <w:jc w:val="center"/>
        </w:trPr>
        <w:tc>
          <w:tcPr>
            <w:tcW w:w="26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275A19" w:rsidP="0039487F">
            <w:pPr>
              <w:rPr>
                <w:szCs w:val="22"/>
              </w:rPr>
            </w:pPr>
            <w:r w:rsidRPr="00E37B75">
              <w:rPr>
                <w:szCs w:val="22"/>
              </w:rPr>
              <w:t>Odložená daň z príjmov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275A19" w:rsidP="0039487F">
            <w:pPr>
              <w:jc w:val="center"/>
              <w:rPr>
                <w:szCs w:val="22"/>
              </w:rPr>
            </w:pPr>
            <w:r w:rsidRPr="00E37B75">
              <w:rPr>
                <w:szCs w:val="22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A19" w:rsidRPr="00E37B75" w:rsidRDefault="00275A19" w:rsidP="00224C76">
            <w:pPr>
              <w:jc w:val="center"/>
              <w:rPr>
                <w:szCs w:val="22"/>
              </w:rPr>
            </w:pPr>
            <w:r w:rsidRPr="00E37B75">
              <w:rPr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A19" w:rsidRPr="00E37B75" w:rsidRDefault="00275A19" w:rsidP="00224C76">
            <w:pPr>
              <w:jc w:val="center"/>
              <w:rPr>
                <w:szCs w:val="22"/>
              </w:rPr>
            </w:pPr>
            <w:r w:rsidRPr="00E37B75">
              <w:rPr>
                <w:szCs w:val="22"/>
              </w:rPr>
              <w:t>0</w:t>
            </w:r>
          </w:p>
        </w:tc>
      </w:tr>
      <w:tr w:rsidR="00E37B75" w:rsidRPr="002B2E75" w:rsidTr="006626F9">
        <w:trPr>
          <w:trHeight w:val="345"/>
          <w:jc w:val="center"/>
        </w:trPr>
        <w:tc>
          <w:tcPr>
            <w:tcW w:w="2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B75" w:rsidRPr="00E37B75" w:rsidRDefault="00E37B75" w:rsidP="0039487F">
            <w:pPr>
              <w:rPr>
                <w:szCs w:val="22"/>
              </w:rPr>
            </w:pPr>
            <w:r w:rsidRPr="00E37B75">
              <w:rPr>
                <w:szCs w:val="22"/>
              </w:rPr>
              <w:t xml:space="preserve">Celková daň z príjmov 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B75" w:rsidRPr="00E37B75" w:rsidRDefault="00E37B75" w:rsidP="0039487F">
            <w:pPr>
              <w:jc w:val="center"/>
              <w:rPr>
                <w:szCs w:val="22"/>
              </w:rPr>
            </w:pPr>
            <w:r w:rsidRPr="00E37B75">
              <w:rPr>
                <w:szCs w:val="22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B75" w:rsidRPr="00E37B75" w:rsidRDefault="00E37B75" w:rsidP="008C1369">
            <w:pPr>
              <w:jc w:val="center"/>
              <w:rPr>
                <w:szCs w:val="22"/>
              </w:rPr>
            </w:pPr>
            <w:r w:rsidRPr="00E37B75">
              <w:rPr>
                <w:szCs w:val="22"/>
              </w:rPr>
              <w:t>5 792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B75" w:rsidRPr="00E37B75" w:rsidRDefault="00E37B75" w:rsidP="008C1369">
            <w:pPr>
              <w:jc w:val="center"/>
              <w:rPr>
                <w:szCs w:val="22"/>
              </w:rPr>
            </w:pPr>
            <w:r w:rsidRPr="00E37B75">
              <w:rPr>
                <w:szCs w:val="22"/>
              </w:rPr>
              <w:t>24,32</w:t>
            </w:r>
          </w:p>
        </w:tc>
      </w:tr>
    </w:tbl>
    <w:p w:rsidR="001044E8" w:rsidRDefault="001044E8" w:rsidP="001044E8"/>
    <w:p w:rsidR="00EA5D97" w:rsidRDefault="00035692" w:rsidP="00035692">
      <w:pPr>
        <w:pStyle w:val="Nzov"/>
        <w:numPr>
          <w:ilvl w:val="0"/>
          <w:numId w:val="2"/>
        </w:numPr>
        <w:spacing w:before="0" w:beforeAutospacing="0" w:after="60"/>
        <w:jc w:val="left"/>
        <w:rPr>
          <w:sz w:val="24"/>
          <w:szCs w:val="24"/>
        </w:rPr>
      </w:pPr>
      <w:r>
        <w:rPr>
          <w:sz w:val="24"/>
          <w:szCs w:val="24"/>
        </w:rPr>
        <w:t>Informácie o údajoch na podsúvahových účtoch</w:t>
      </w:r>
    </w:p>
    <w:p w:rsidR="00035692" w:rsidRDefault="00035692" w:rsidP="00035692"/>
    <w:p w:rsidR="001044E8" w:rsidRDefault="005A5894" w:rsidP="005A5894">
      <w:pPr>
        <w:ind w:left="720"/>
        <w:jc w:val="both"/>
      </w:pPr>
      <w:r>
        <w:t xml:space="preserve">Spoločnosť </w:t>
      </w:r>
      <w:r w:rsidR="00B2738A">
        <w:t xml:space="preserve">nevyužíva evidenciu majetku na </w:t>
      </w:r>
      <w:r>
        <w:t xml:space="preserve"> podsúvahových účtoch </w:t>
      </w:r>
    </w:p>
    <w:p w:rsidR="00035692" w:rsidRDefault="00035692" w:rsidP="001044E8"/>
    <w:p w:rsidR="00B80C4B" w:rsidRDefault="00B80C4B" w:rsidP="001044E8"/>
    <w:p w:rsidR="00B80C4B" w:rsidRDefault="00B80C4B" w:rsidP="001044E8"/>
    <w:p w:rsidR="00FA1F03" w:rsidRDefault="00FA1F03" w:rsidP="001044E8"/>
    <w:p w:rsidR="00035692" w:rsidRDefault="00363D45" w:rsidP="00363D45">
      <w:pPr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>Informácie o iných aktívach a iných pasívach</w:t>
      </w:r>
    </w:p>
    <w:p w:rsidR="00363D45" w:rsidRDefault="00363D45" w:rsidP="00363D45">
      <w:pPr>
        <w:rPr>
          <w:b/>
          <w:sz w:val="24"/>
        </w:rPr>
      </w:pPr>
    </w:p>
    <w:p w:rsidR="00363D45" w:rsidRDefault="00363D45" w:rsidP="00363D45">
      <w:pPr>
        <w:ind w:left="720"/>
        <w:jc w:val="both"/>
        <w:rPr>
          <w:szCs w:val="22"/>
        </w:rPr>
      </w:pPr>
      <w:r>
        <w:rPr>
          <w:szCs w:val="22"/>
        </w:rPr>
        <w:t>Nie je známa žiadna hodnota budúcich možných záväzkov, ani hodnota budúcich možných práv a povinností spoločnosti, ktoré sa nevykazujú v súvahe.</w:t>
      </w:r>
    </w:p>
    <w:p w:rsidR="002F72BA" w:rsidRDefault="002F72BA" w:rsidP="00363D45">
      <w:pPr>
        <w:ind w:left="720"/>
        <w:jc w:val="both"/>
        <w:rPr>
          <w:szCs w:val="22"/>
        </w:rPr>
      </w:pPr>
    </w:p>
    <w:p w:rsidR="002F72BA" w:rsidRPr="00363D45" w:rsidRDefault="002F72BA" w:rsidP="00363D45">
      <w:pPr>
        <w:ind w:left="720"/>
        <w:jc w:val="both"/>
        <w:rPr>
          <w:szCs w:val="22"/>
        </w:rPr>
      </w:pPr>
    </w:p>
    <w:p w:rsidR="00363D45" w:rsidRDefault="002F72BA" w:rsidP="002F72BA">
      <w:pPr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 xml:space="preserve">Informácie o príjmoch a výhodách členov štatutárnych orgánov </w:t>
      </w:r>
    </w:p>
    <w:p w:rsidR="002F72BA" w:rsidRDefault="002F72BA" w:rsidP="002F72BA">
      <w:pPr>
        <w:ind w:left="360"/>
        <w:rPr>
          <w:b/>
          <w:sz w:val="24"/>
        </w:rPr>
      </w:pPr>
    </w:p>
    <w:p w:rsidR="002F72BA" w:rsidRDefault="002F72BA" w:rsidP="002F72BA">
      <w:pPr>
        <w:ind w:left="720"/>
        <w:jc w:val="both"/>
        <w:rPr>
          <w:szCs w:val="22"/>
        </w:rPr>
      </w:pPr>
      <w:r>
        <w:rPr>
          <w:szCs w:val="22"/>
        </w:rPr>
        <w:t>V bežnom účtovnom období, ani v predchádzajúcom účtovnom období neboli v spoločnosti vyplatené členom štatutárneho orgánu – konateľo</w:t>
      </w:r>
      <w:r w:rsidR="00306B38">
        <w:rPr>
          <w:szCs w:val="22"/>
        </w:rPr>
        <w:t>m</w:t>
      </w:r>
      <w:r>
        <w:rPr>
          <w:szCs w:val="22"/>
        </w:rPr>
        <w:t>, žiadne príjmy za výkon funkcie.</w:t>
      </w:r>
    </w:p>
    <w:p w:rsidR="002F72BA" w:rsidRDefault="002F72BA" w:rsidP="002F72BA">
      <w:pPr>
        <w:ind w:left="720"/>
        <w:jc w:val="both"/>
        <w:rPr>
          <w:szCs w:val="22"/>
        </w:rPr>
      </w:pPr>
    </w:p>
    <w:p w:rsidR="005233A2" w:rsidRDefault="005233A2" w:rsidP="002F72BA">
      <w:pPr>
        <w:ind w:left="720"/>
        <w:jc w:val="both"/>
        <w:rPr>
          <w:szCs w:val="22"/>
        </w:rPr>
      </w:pPr>
    </w:p>
    <w:p w:rsidR="005233A2" w:rsidRDefault="005233A2" w:rsidP="002F72BA">
      <w:pPr>
        <w:ind w:left="720"/>
        <w:jc w:val="both"/>
        <w:rPr>
          <w:szCs w:val="22"/>
        </w:rPr>
      </w:pPr>
    </w:p>
    <w:p w:rsidR="005233A2" w:rsidRDefault="005233A2" w:rsidP="002F72BA">
      <w:pPr>
        <w:ind w:left="720"/>
        <w:jc w:val="both"/>
        <w:rPr>
          <w:szCs w:val="22"/>
        </w:rPr>
      </w:pPr>
    </w:p>
    <w:p w:rsidR="005233A2" w:rsidRDefault="005233A2" w:rsidP="002F72BA">
      <w:pPr>
        <w:ind w:left="720"/>
        <w:jc w:val="both"/>
        <w:rPr>
          <w:szCs w:val="22"/>
        </w:rPr>
      </w:pPr>
    </w:p>
    <w:p w:rsidR="002F72BA" w:rsidRDefault="002F72BA" w:rsidP="002F72BA">
      <w:pPr>
        <w:numPr>
          <w:ilvl w:val="0"/>
          <w:numId w:val="2"/>
        </w:numPr>
        <w:jc w:val="both"/>
        <w:rPr>
          <w:b/>
          <w:sz w:val="24"/>
        </w:rPr>
      </w:pPr>
      <w:r>
        <w:rPr>
          <w:b/>
          <w:sz w:val="24"/>
        </w:rPr>
        <w:t>Informácie o sku</w:t>
      </w:r>
      <w:r w:rsidR="006E1D0B">
        <w:rPr>
          <w:b/>
          <w:sz w:val="24"/>
        </w:rPr>
        <w:t>točnostiach po 31. decembri 201</w:t>
      </w:r>
      <w:r w:rsidR="00E37B75">
        <w:rPr>
          <w:b/>
          <w:sz w:val="24"/>
        </w:rPr>
        <w:t>5</w:t>
      </w:r>
    </w:p>
    <w:p w:rsidR="002F72BA" w:rsidRDefault="002F72BA" w:rsidP="002F72BA">
      <w:pPr>
        <w:jc w:val="both"/>
        <w:rPr>
          <w:b/>
          <w:sz w:val="24"/>
        </w:rPr>
      </w:pPr>
    </w:p>
    <w:p w:rsidR="002F72BA" w:rsidRDefault="002F72BA" w:rsidP="002F72BA">
      <w:pPr>
        <w:ind w:left="720"/>
        <w:jc w:val="both"/>
        <w:rPr>
          <w:szCs w:val="22"/>
        </w:rPr>
      </w:pPr>
      <w:r>
        <w:rPr>
          <w:szCs w:val="22"/>
        </w:rPr>
        <w:t>Nie sú známe žiadne skutočnosti, ktoré nastali po dni, ku ktorému sa zostavuje účtovná závierka do dňa zostavenia účtovnej závierky, ktoré by m</w:t>
      </w:r>
      <w:r w:rsidR="00306B38">
        <w:rPr>
          <w:szCs w:val="22"/>
        </w:rPr>
        <w:t>ohli mať vplyv na zmenu vykázan</w:t>
      </w:r>
      <w:r>
        <w:rPr>
          <w:szCs w:val="22"/>
        </w:rPr>
        <w:t>ých skutočností v účtovnej závierke.</w:t>
      </w:r>
    </w:p>
    <w:p w:rsidR="002F72BA" w:rsidRDefault="002F72BA" w:rsidP="002F72BA">
      <w:pPr>
        <w:ind w:left="720"/>
        <w:jc w:val="both"/>
        <w:rPr>
          <w:szCs w:val="22"/>
        </w:rPr>
      </w:pPr>
    </w:p>
    <w:p w:rsidR="002F72BA" w:rsidRDefault="002F72BA" w:rsidP="002F72BA">
      <w:pPr>
        <w:ind w:left="720"/>
        <w:jc w:val="both"/>
        <w:rPr>
          <w:szCs w:val="22"/>
        </w:rPr>
      </w:pPr>
    </w:p>
    <w:p w:rsidR="00306B38" w:rsidRDefault="00306B38" w:rsidP="002F72BA">
      <w:pPr>
        <w:jc w:val="both"/>
        <w:rPr>
          <w:sz w:val="20"/>
          <w:szCs w:val="20"/>
        </w:rPr>
      </w:pPr>
    </w:p>
    <w:p w:rsidR="002F72BA" w:rsidRDefault="00B550E6" w:rsidP="00B550E6">
      <w:pPr>
        <w:numPr>
          <w:ilvl w:val="0"/>
          <w:numId w:val="2"/>
        </w:numPr>
        <w:jc w:val="both"/>
        <w:rPr>
          <w:b/>
          <w:sz w:val="24"/>
        </w:rPr>
      </w:pPr>
      <w:r>
        <w:rPr>
          <w:b/>
          <w:sz w:val="24"/>
        </w:rPr>
        <w:t>Informácie o vlastnom imaní</w:t>
      </w:r>
    </w:p>
    <w:p w:rsidR="00B550E6" w:rsidRDefault="00B550E6" w:rsidP="00B550E6">
      <w:pPr>
        <w:jc w:val="both"/>
        <w:rPr>
          <w:b/>
          <w:sz w:val="24"/>
        </w:rPr>
      </w:pPr>
    </w:p>
    <w:p w:rsidR="00B80C4B" w:rsidRPr="006A546D" w:rsidRDefault="006A546D" w:rsidP="006A546D">
      <w:pPr>
        <w:numPr>
          <w:ilvl w:val="0"/>
          <w:numId w:val="12"/>
        </w:numPr>
        <w:jc w:val="both"/>
        <w:rPr>
          <w:szCs w:val="22"/>
        </w:rPr>
      </w:pPr>
      <w:r>
        <w:rPr>
          <w:szCs w:val="22"/>
        </w:rPr>
        <w:t>Pohyb vlastného imani</w:t>
      </w:r>
      <w:r w:rsidR="00FA1F03">
        <w:rPr>
          <w:szCs w:val="22"/>
        </w:rPr>
        <w:t>a</w:t>
      </w:r>
    </w:p>
    <w:p w:rsidR="00B80C4B" w:rsidRDefault="00B80C4B" w:rsidP="00B550E6"/>
    <w:p w:rsidR="00B80C4B" w:rsidRDefault="00B80C4B" w:rsidP="00B550E6"/>
    <w:p w:rsidR="00B550E6" w:rsidRPr="002B2E75" w:rsidRDefault="00B550E6" w:rsidP="00B550E6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B550E6" w:rsidRPr="002B2E75" w:rsidTr="0039487F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Bežné účtovné obdobie</w:t>
            </w:r>
          </w:p>
        </w:tc>
      </w:tr>
      <w:tr w:rsidR="00B550E6" w:rsidRPr="002B2E75" w:rsidTr="0039487F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Stav na konci účtovného obdobia</w:t>
            </w:r>
          </w:p>
        </w:tc>
      </w:tr>
      <w:tr w:rsidR="00B550E6" w:rsidRPr="002B2E75" w:rsidTr="0039487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f</w:t>
            </w:r>
          </w:p>
        </w:tc>
      </w:tr>
      <w:tr w:rsidR="00B550E6" w:rsidRPr="002B2E75" w:rsidTr="0039487F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6B3F79" w:rsidP="00244D13">
            <w:pPr>
              <w:jc w:val="center"/>
            </w:pPr>
            <w:r>
              <w:t>6 639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6B3F79" w:rsidP="00244D13">
            <w:pPr>
              <w:jc w:val="center"/>
            </w:pPr>
            <w:r>
              <w:t>6 639</w:t>
            </w:r>
          </w:p>
        </w:tc>
      </w:tr>
      <w:tr w:rsidR="00B550E6" w:rsidRPr="002B2E75" w:rsidTr="0039487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</w:tr>
      <w:tr w:rsidR="00B550E6" w:rsidRPr="002B2E75" w:rsidTr="0039487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</w:tr>
      <w:tr w:rsidR="00B550E6" w:rsidRPr="002B2E75" w:rsidTr="0039487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</w:tr>
      <w:tr w:rsidR="00B550E6" w:rsidRPr="002B2E75" w:rsidTr="0039487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</w:tr>
      <w:tr w:rsidR="00B550E6" w:rsidRPr="002B2E75" w:rsidTr="0039487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</w:tr>
      <w:tr w:rsidR="00B550E6" w:rsidRPr="002B2E75" w:rsidTr="0039487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</w:tr>
      <w:tr w:rsidR="00B550E6" w:rsidRPr="002B2E75" w:rsidTr="0039487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lastRenderedPageBreak/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</w:tr>
      <w:tr w:rsidR="00B550E6" w:rsidRPr="002B2E75" w:rsidTr="0039487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</w:tr>
      <w:tr w:rsidR="00B550E6" w:rsidRPr="002B2E75" w:rsidTr="0039487F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</w:tr>
      <w:tr w:rsidR="00B550E6" w:rsidRPr="002B2E75" w:rsidTr="0039487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6B3F79" w:rsidP="00244D13">
            <w:pPr>
              <w:jc w:val="center"/>
            </w:pPr>
            <w:r>
              <w:t>1 971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6B3F79" w:rsidP="00244D13">
            <w:pPr>
              <w:jc w:val="center"/>
            </w:pPr>
            <w:r>
              <w:t>1 971</w:t>
            </w:r>
          </w:p>
        </w:tc>
      </w:tr>
      <w:tr w:rsidR="00B550E6" w:rsidRPr="002B2E75" w:rsidTr="0039487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</w:tr>
      <w:tr w:rsidR="00B550E6" w:rsidRPr="002B2E75" w:rsidTr="0039487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</w:tr>
      <w:tr w:rsidR="00B550E6" w:rsidRPr="002B2E75" w:rsidTr="0039487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2C5B8A" w:rsidP="00244D13">
            <w:pPr>
              <w:jc w:val="center"/>
            </w:pPr>
            <w:r>
              <w:t>22 462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2C5B8A" w:rsidP="00244D13">
            <w:pPr>
              <w:jc w:val="center"/>
            </w:pPr>
            <w:r>
              <w:t>9 285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2C5B8A" w:rsidP="00244D13">
            <w:pPr>
              <w:jc w:val="center"/>
            </w:pPr>
            <w:r>
              <w:t>31 747</w:t>
            </w:r>
          </w:p>
        </w:tc>
      </w:tr>
      <w:tr w:rsidR="00B550E6" w:rsidRPr="002B2E75" w:rsidTr="0039487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</w:tr>
      <w:tr w:rsidR="00B550E6" w:rsidRPr="002B2E75" w:rsidTr="0039487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2C5B8A" w:rsidP="00244D13">
            <w:pPr>
              <w:jc w:val="center"/>
            </w:pPr>
            <w:r>
              <w:t>9 285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2C5B8A" w:rsidP="00244D13">
            <w:pPr>
              <w:jc w:val="center"/>
            </w:pPr>
            <w:r>
              <w:t>18 031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2C5B8A" w:rsidP="00224C76">
            <w:pPr>
              <w:jc w:val="center"/>
            </w:pPr>
            <w:r>
              <w:t>9 285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2C5B8A" w:rsidP="00244D13">
            <w:pPr>
              <w:jc w:val="center"/>
            </w:pPr>
            <w:r>
              <w:t>18 031</w:t>
            </w:r>
          </w:p>
        </w:tc>
      </w:tr>
      <w:tr w:rsidR="00B550E6" w:rsidRPr="002B2E75" w:rsidTr="0039487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24C7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</w:tr>
      <w:tr w:rsidR="00B550E6" w:rsidRPr="002B2E75" w:rsidTr="0039487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</w:tr>
      <w:tr w:rsidR="00B550E6" w:rsidRPr="002B2E75" w:rsidTr="0039487F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244D13">
            <w:pPr>
              <w:jc w:val="center"/>
            </w:pPr>
          </w:p>
        </w:tc>
      </w:tr>
    </w:tbl>
    <w:p w:rsidR="00B550E6" w:rsidRDefault="00B550E6" w:rsidP="00B550E6"/>
    <w:p w:rsidR="002F72BA" w:rsidRDefault="00E47FF1" w:rsidP="00E47FF1">
      <w:pPr>
        <w:numPr>
          <w:ilvl w:val="0"/>
          <w:numId w:val="12"/>
        </w:numPr>
        <w:rPr>
          <w:szCs w:val="22"/>
        </w:rPr>
      </w:pPr>
      <w:r>
        <w:rPr>
          <w:szCs w:val="22"/>
        </w:rPr>
        <w:t>Rozdelenie výsledku hospodárenia</w:t>
      </w:r>
    </w:p>
    <w:p w:rsidR="00363D45" w:rsidRPr="001044E8" w:rsidRDefault="00363D45" w:rsidP="001044E8"/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403F7" w:rsidRDefault="002C5B8A" w:rsidP="00244D1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9 285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C5B8A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9 285</w:t>
            </w:r>
          </w:p>
        </w:tc>
      </w:tr>
      <w:tr w:rsidR="00C403F7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03F7" w:rsidRPr="002B2E75" w:rsidRDefault="00C403F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neuhradenej straty</w:t>
            </w:r>
            <w:r w:rsidRPr="002B2E75">
              <w:rPr>
                <w:szCs w:val="22"/>
              </w:rPr>
              <w:t xml:space="preserve">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03F7" w:rsidRPr="002B2E75" w:rsidRDefault="00C403F7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015E56" w:rsidRDefault="002C5B8A" w:rsidP="0018086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9 285</w:t>
            </w:r>
          </w:p>
        </w:tc>
      </w:tr>
    </w:tbl>
    <w:p w:rsidR="000B7B40" w:rsidRPr="002B2E75" w:rsidRDefault="000B7B40"/>
    <w:p w:rsidR="003D7EC7" w:rsidRDefault="00E47FF1" w:rsidP="00DA5EF5">
      <w:pPr>
        <w:pStyle w:val="Nzov"/>
        <w:spacing w:before="0" w:beforeAutospacing="0" w:after="0"/>
        <w:ind w:left="720"/>
        <w:jc w:val="both"/>
        <w:rPr>
          <w:b w:val="0"/>
        </w:rPr>
      </w:pPr>
      <w:r w:rsidRPr="00E47FF1">
        <w:rPr>
          <w:b w:val="0"/>
        </w:rPr>
        <w:t>O rozdelení hospodárskeho výsledku</w:t>
      </w:r>
      <w:r>
        <w:rPr>
          <w:b w:val="0"/>
        </w:rPr>
        <w:t xml:space="preserve"> za účtovné obdobie 201</w:t>
      </w:r>
      <w:r w:rsidR="002C5B8A">
        <w:rPr>
          <w:b w:val="0"/>
        </w:rPr>
        <w:t>4</w:t>
      </w:r>
      <w:r>
        <w:rPr>
          <w:b w:val="0"/>
        </w:rPr>
        <w:t xml:space="preserve"> vo </w:t>
      </w:r>
      <w:r w:rsidRPr="002225C4">
        <w:rPr>
          <w:b w:val="0"/>
        </w:rPr>
        <w:t>výške</w:t>
      </w:r>
      <w:r w:rsidR="00275A19">
        <w:rPr>
          <w:b w:val="0"/>
        </w:rPr>
        <w:t xml:space="preserve"> </w:t>
      </w:r>
      <w:r w:rsidR="002C5B8A">
        <w:rPr>
          <w:b w:val="0"/>
        </w:rPr>
        <w:t>9 285</w:t>
      </w:r>
      <w:r w:rsidRPr="002225C4">
        <w:rPr>
          <w:b w:val="0"/>
        </w:rPr>
        <w:t xml:space="preserve"> </w:t>
      </w:r>
      <w:r w:rsidR="000648BF">
        <w:rPr>
          <w:b w:val="0"/>
        </w:rPr>
        <w:t>EUR</w:t>
      </w:r>
      <w:r w:rsidR="0083259F">
        <w:rPr>
          <w:b w:val="0"/>
        </w:rPr>
        <w:t xml:space="preserve"> </w:t>
      </w:r>
      <w:r w:rsidRPr="002225C4">
        <w:rPr>
          <w:b w:val="0"/>
        </w:rPr>
        <w:t>rozhod</w:t>
      </w:r>
      <w:r w:rsidR="0034075D">
        <w:rPr>
          <w:b w:val="0"/>
        </w:rPr>
        <w:t>lo</w:t>
      </w:r>
      <w:r>
        <w:rPr>
          <w:b w:val="0"/>
        </w:rPr>
        <w:t xml:space="preserve"> valné zhromaždenie</w:t>
      </w:r>
      <w:r w:rsidR="0034075D">
        <w:rPr>
          <w:b w:val="0"/>
        </w:rPr>
        <w:t xml:space="preserve"> </w:t>
      </w:r>
      <w:r w:rsidR="00275A19" w:rsidRPr="00E37B75">
        <w:rPr>
          <w:b w:val="0"/>
        </w:rPr>
        <w:t>2</w:t>
      </w:r>
      <w:r w:rsidR="00E37B75" w:rsidRPr="00E37B75">
        <w:rPr>
          <w:b w:val="0"/>
        </w:rPr>
        <w:t>6</w:t>
      </w:r>
      <w:r w:rsidR="004707D8" w:rsidRPr="00E37B75">
        <w:rPr>
          <w:b w:val="0"/>
        </w:rPr>
        <w:t xml:space="preserve"> júna 201</w:t>
      </w:r>
      <w:r w:rsidR="00301B2E">
        <w:rPr>
          <w:b w:val="0"/>
        </w:rPr>
        <w:t>5</w:t>
      </w:r>
    </w:p>
    <w:p w:rsidR="00306B38" w:rsidRDefault="00306B38" w:rsidP="00E47FF1"/>
    <w:sectPr w:rsidR="00306B38" w:rsidSect="002D2526">
      <w:headerReference w:type="default" r:id="rId8"/>
      <w:footerReference w:type="default" r:id="rId9"/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232" w:rsidRDefault="008A3232" w:rsidP="008D6E2D">
      <w:r>
        <w:separator/>
      </w:r>
    </w:p>
  </w:endnote>
  <w:endnote w:type="continuationSeparator" w:id="1">
    <w:p w:rsidR="008A3232" w:rsidRDefault="008A3232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AF2" w:rsidRDefault="00F10236" w:rsidP="008D6E2D">
    <w:pPr>
      <w:jc w:val="right"/>
    </w:pPr>
    <w:fldSimple w:instr=" PAGE   \* MERGEFORMAT ">
      <w:r w:rsidR="00141D0E">
        <w:rPr>
          <w:noProof/>
        </w:rPr>
        <w:t>9</w:t>
      </w:r>
    </w:fldSimple>
  </w:p>
  <w:p w:rsidR="00007AF2" w:rsidRDefault="00007AF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232" w:rsidRDefault="008A3232" w:rsidP="008D6E2D">
      <w:r>
        <w:separator/>
      </w:r>
    </w:p>
  </w:footnote>
  <w:footnote w:type="continuationSeparator" w:id="1">
    <w:p w:rsidR="008A3232" w:rsidRDefault="008A3232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AF2" w:rsidRPr="00945410" w:rsidRDefault="00007AF2" w:rsidP="00DC6EE0">
    <w:pPr>
      <w:pStyle w:val="Hlavika"/>
      <w:ind w:left="-794"/>
      <w:jc w:val="both"/>
    </w:pPr>
    <w:r>
      <w:t xml:space="preserve">Poznámky Úč POD 3-01                                                                                             </w:t>
    </w:r>
  </w:p>
  <w:tbl>
    <w:tblPr>
      <w:tblpPr w:leftFromText="142" w:rightFromText="567" w:topFromText="431" w:vertAnchor="text" w:horzAnchor="page" w:tblpX="7612" w:tblpY="1"/>
      <w:tblOverlap w:val="never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16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007AF2" w:rsidTr="00DC6EE0">
      <w:trPr>
        <w:trHeight w:val="244"/>
        <w:tblHeader/>
      </w:trPr>
      <w:tc>
        <w:tcPr>
          <w:tcW w:w="616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07AF2" w:rsidRDefault="00007AF2" w:rsidP="00DC6EE0">
          <w:pPr>
            <w:pStyle w:val="Hlavika"/>
          </w:pPr>
          <w:r>
            <w:t>DIČ:</w:t>
          </w:r>
        </w:p>
      </w:tc>
      <w:tc>
        <w:tcPr>
          <w:tcW w:w="327" w:type="dxa"/>
          <w:tcBorders>
            <w:left w:val="single" w:sz="4" w:space="0" w:color="auto"/>
          </w:tcBorders>
          <w:vAlign w:val="center"/>
        </w:tcPr>
        <w:p w:rsidR="00007AF2" w:rsidRDefault="00007AF2" w:rsidP="00DC6EE0">
          <w:pPr>
            <w:pStyle w:val="Hlavika"/>
            <w:jc w:val="center"/>
          </w:pPr>
          <w:r>
            <w:t>2</w:t>
          </w:r>
        </w:p>
      </w:tc>
      <w:tc>
        <w:tcPr>
          <w:tcW w:w="327" w:type="dxa"/>
          <w:vAlign w:val="center"/>
        </w:tcPr>
        <w:p w:rsidR="00007AF2" w:rsidRDefault="00007AF2" w:rsidP="00DC6EE0">
          <w:pPr>
            <w:pStyle w:val="Hlavika"/>
            <w:jc w:val="center"/>
          </w:pPr>
          <w:r>
            <w:t>0</w:t>
          </w:r>
        </w:p>
      </w:tc>
      <w:tc>
        <w:tcPr>
          <w:tcW w:w="327" w:type="dxa"/>
          <w:vAlign w:val="center"/>
        </w:tcPr>
        <w:p w:rsidR="00007AF2" w:rsidRDefault="00007AF2" w:rsidP="00DC6EE0">
          <w:pPr>
            <w:pStyle w:val="Hlavika"/>
            <w:jc w:val="center"/>
          </w:pPr>
          <w:r>
            <w:t>2</w:t>
          </w:r>
        </w:p>
      </w:tc>
      <w:tc>
        <w:tcPr>
          <w:tcW w:w="327" w:type="dxa"/>
          <w:vAlign w:val="center"/>
        </w:tcPr>
        <w:p w:rsidR="00007AF2" w:rsidRDefault="00007AF2" w:rsidP="00DC6EE0">
          <w:pPr>
            <w:pStyle w:val="Hlavika"/>
            <w:jc w:val="center"/>
          </w:pPr>
          <w:r>
            <w:t>2</w:t>
          </w:r>
        </w:p>
      </w:tc>
      <w:tc>
        <w:tcPr>
          <w:tcW w:w="327" w:type="dxa"/>
          <w:vAlign w:val="center"/>
        </w:tcPr>
        <w:p w:rsidR="00007AF2" w:rsidRDefault="00007AF2" w:rsidP="00DC6EE0">
          <w:pPr>
            <w:pStyle w:val="Hlavika"/>
            <w:jc w:val="center"/>
          </w:pPr>
          <w:r>
            <w:t>2</w:t>
          </w:r>
        </w:p>
      </w:tc>
      <w:tc>
        <w:tcPr>
          <w:tcW w:w="327" w:type="dxa"/>
          <w:vAlign w:val="center"/>
        </w:tcPr>
        <w:p w:rsidR="00007AF2" w:rsidRDefault="00007AF2" w:rsidP="00DC6EE0">
          <w:pPr>
            <w:pStyle w:val="Hlavika"/>
            <w:jc w:val="center"/>
          </w:pPr>
          <w:r>
            <w:t>4</w:t>
          </w:r>
        </w:p>
      </w:tc>
      <w:tc>
        <w:tcPr>
          <w:tcW w:w="327" w:type="dxa"/>
          <w:vAlign w:val="center"/>
        </w:tcPr>
        <w:p w:rsidR="00007AF2" w:rsidRDefault="00007AF2" w:rsidP="00DC6EE0">
          <w:pPr>
            <w:pStyle w:val="Hlavika"/>
            <w:jc w:val="center"/>
          </w:pPr>
          <w:r>
            <w:t>0</w:t>
          </w:r>
        </w:p>
      </w:tc>
      <w:tc>
        <w:tcPr>
          <w:tcW w:w="327" w:type="dxa"/>
          <w:vAlign w:val="center"/>
        </w:tcPr>
        <w:p w:rsidR="00007AF2" w:rsidRDefault="00007AF2" w:rsidP="00DC6EE0">
          <w:pPr>
            <w:pStyle w:val="Hlavika"/>
            <w:jc w:val="center"/>
          </w:pPr>
          <w:r>
            <w:t>7</w:t>
          </w:r>
        </w:p>
      </w:tc>
      <w:tc>
        <w:tcPr>
          <w:tcW w:w="327" w:type="dxa"/>
          <w:vAlign w:val="center"/>
        </w:tcPr>
        <w:p w:rsidR="00007AF2" w:rsidRDefault="00007AF2" w:rsidP="00DC6EE0">
          <w:pPr>
            <w:pStyle w:val="Hlavika"/>
            <w:jc w:val="center"/>
          </w:pPr>
          <w:r>
            <w:t>2</w:t>
          </w:r>
        </w:p>
      </w:tc>
      <w:tc>
        <w:tcPr>
          <w:tcW w:w="327" w:type="dxa"/>
          <w:vAlign w:val="center"/>
        </w:tcPr>
        <w:p w:rsidR="00007AF2" w:rsidRDefault="00007AF2" w:rsidP="00DC6EE0">
          <w:pPr>
            <w:pStyle w:val="Hlavika"/>
            <w:jc w:val="center"/>
          </w:pPr>
          <w:r>
            <w:t>6</w:t>
          </w:r>
        </w:p>
      </w:tc>
    </w:tr>
  </w:tbl>
  <w:p w:rsidR="00007AF2" w:rsidRPr="00945410" w:rsidRDefault="00007AF2" w:rsidP="00DC6EE0">
    <w:pPr>
      <w:pStyle w:val="Hlavika"/>
      <w:ind w:left="-794"/>
      <w:jc w:val="both"/>
    </w:pPr>
  </w:p>
  <w:p w:rsidR="00007AF2" w:rsidRDefault="00007AF2">
    <w:pPr>
      <w:pStyle w:val="Hlavika"/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6E1C"/>
    <w:multiLevelType w:val="hybridMultilevel"/>
    <w:tmpl w:val="677A090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8373C0A"/>
    <w:multiLevelType w:val="hybridMultilevel"/>
    <w:tmpl w:val="76E81CE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77D2918"/>
    <w:multiLevelType w:val="hybridMultilevel"/>
    <w:tmpl w:val="9174AD4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47165B2"/>
    <w:multiLevelType w:val="hybridMultilevel"/>
    <w:tmpl w:val="3C2CDCA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52848AD"/>
    <w:multiLevelType w:val="hybridMultilevel"/>
    <w:tmpl w:val="3D08BFB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C662AF7"/>
    <w:multiLevelType w:val="hybridMultilevel"/>
    <w:tmpl w:val="4ACCC43C"/>
    <w:lvl w:ilvl="0" w:tplc="2C18EFB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FBE4C1B"/>
    <w:multiLevelType w:val="hybridMultilevel"/>
    <w:tmpl w:val="EDAC661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3FB665B"/>
    <w:multiLevelType w:val="hybridMultilevel"/>
    <w:tmpl w:val="BA9699D6"/>
    <w:lvl w:ilvl="0" w:tplc="041B0017">
      <w:start w:val="1"/>
      <w:numFmt w:val="lowerLetter"/>
      <w:lvlText w:val="%1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8">
    <w:nsid w:val="67CF3331"/>
    <w:multiLevelType w:val="hybridMultilevel"/>
    <w:tmpl w:val="079EBB6E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6B253BE4"/>
    <w:multiLevelType w:val="hybridMultilevel"/>
    <w:tmpl w:val="4942B9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2A4E13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F600181"/>
    <w:multiLevelType w:val="hybridMultilevel"/>
    <w:tmpl w:val="AFC6E95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4B3352B"/>
    <w:multiLevelType w:val="hybridMultilevel"/>
    <w:tmpl w:val="E68AB9A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9"/>
  </w:num>
  <w:num w:numId="4">
    <w:abstractNumId w:val="11"/>
  </w:num>
  <w:num w:numId="5">
    <w:abstractNumId w:val="3"/>
  </w:num>
  <w:num w:numId="6">
    <w:abstractNumId w:val="7"/>
  </w:num>
  <w:num w:numId="7">
    <w:abstractNumId w:val="2"/>
  </w:num>
  <w:num w:numId="8">
    <w:abstractNumId w:val="8"/>
  </w:num>
  <w:num w:numId="9">
    <w:abstractNumId w:val="0"/>
  </w:num>
  <w:num w:numId="10">
    <w:abstractNumId w:val="6"/>
  </w:num>
  <w:num w:numId="11">
    <w:abstractNumId w:val="1"/>
  </w:num>
  <w:num w:numId="12">
    <w:abstractNumId w:val="4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07AF2"/>
    <w:rsid w:val="00012DBD"/>
    <w:rsid w:val="00014352"/>
    <w:rsid w:val="00015E56"/>
    <w:rsid w:val="00016E12"/>
    <w:rsid w:val="000354C0"/>
    <w:rsid w:val="00035692"/>
    <w:rsid w:val="00040CEA"/>
    <w:rsid w:val="00043AC0"/>
    <w:rsid w:val="00047292"/>
    <w:rsid w:val="000500D2"/>
    <w:rsid w:val="00052F8B"/>
    <w:rsid w:val="00055AAC"/>
    <w:rsid w:val="00056D07"/>
    <w:rsid w:val="00057B8B"/>
    <w:rsid w:val="00061B5A"/>
    <w:rsid w:val="00061CE4"/>
    <w:rsid w:val="000648BF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1995"/>
    <w:rsid w:val="000D2DAC"/>
    <w:rsid w:val="000D7105"/>
    <w:rsid w:val="000D744B"/>
    <w:rsid w:val="000E4E82"/>
    <w:rsid w:val="000E676D"/>
    <w:rsid w:val="001044E8"/>
    <w:rsid w:val="00106469"/>
    <w:rsid w:val="00113CBB"/>
    <w:rsid w:val="00115DCE"/>
    <w:rsid w:val="00131CD2"/>
    <w:rsid w:val="001327E8"/>
    <w:rsid w:val="001361C8"/>
    <w:rsid w:val="00141D0E"/>
    <w:rsid w:val="0014529A"/>
    <w:rsid w:val="0014565D"/>
    <w:rsid w:val="00146201"/>
    <w:rsid w:val="001501C5"/>
    <w:rsid w:val="00150E7E"/>
    <w:rsid w:val="001564E7"/>
    <w:rsid w:val="00165B6B"/>
    <w:rsid w:val="001732A8"/>
    <w:rsid w:val="00180861"/>
    <w:rsid w:val="0018141C"/>
    <w:rsid w:val="0018604C"/>
    <w:rsid w:val="00186B91"/>
    <w:rsid w:val="00195E21"/>
    <w:rsid w:val="0019646C"/>
    <w:rsid w:val="00197137"/>
    <w:rsid w:val="001A1FD1"/>
    <w:rsid w:val="001A33BA"/>
    <w:rsid w:val="001A6F05"/>
    <w:rsid w:val="001B13F4"/>
    <w:rsid w:val="001B5A81"/>
    <w:rsid w:val="001C0FB7"/>
    <w:rsid w:val="001C11E9"/>
    <w:rsid w:val="001C518B"/>
    <w:rsid w:val="001C7319"/>
    <w:rsid w:val="001D331E"/>
    <w:rsid w:val="001D3B33"/>
    <w:rsid w:val="001F0BA0"/>
    <w:rsid w:val="001F309E"/>
    <w:rsid w:val="001F3791"/>
    <w:rsid w:val="00202548"/>
    <w:rsid w:val="00204817"/>
    <w:rsid w:val="00205F85"/>
    <w:rsid w:val="0020703C"/>
    <w:rsid w:val="00212D3C"/>
    <w:rsid w:val="00221891"/>
    <w:rsid w:val="002225C4"/>
    <w:rsid w:val="00222D74"/>
    <w:rsid w:val="00224C76"/>
    <w:rsid w:val="002273FD"/>
    <w:rsid w:val="00233922"/>
    <w:rsid w:val="00240B08"/>
    <w:rsid w:val="0024133C"/>
    <w:rsid w:val="00243D56"/>
    <w:rsid w:val="00244D13"/>
    <w:rsid w:val="00246ED3"/>
    <w:rsid w:val="00247BEA"/>
    <w:rsid w:val="002507B0"/>
    <w:rsid w:val="002546F2"/>
    <w:rsid w:val="00256348"/>
    <w:rsid w:val="00256BDA"/>
    <w:rsid w:val="00263335"/>
    <w:rsid w:val="0027331E"/>
    <w:rsid w:val="002738BD"/>
    <w:rsid w:val="00275A19"/>
    <w:rsid w:val="0028309C"/>
    <w:rsid w:val="002837D7"/>
    <w:rsid w:val="002842EE"/>
    <w:rsid w:val="00286189"/>
    <w:rsid w:val="00290896"/>
    <w:rsid w:val="00294F14"/>
    <w:rsid w:val="00297350"/>
    <w:rsid w:val="002A46B5"/>
    <w:rsid w:val="002A5796"/>
    <w:rsid w:val="002A7291"/>
    <w:rsid w:val="002A7BBF"/>
    <w:rsid w:val="002B03F2"/>
    <w:rsid w:val="002B2E75"/>
    <w:rsid w:val="002C41CC"/>
    <w:rsid w:val="002C5B8A"/>
    <w:rsid w:val="002C6319"/>
    <w:rsid w:val="002C6F23"/>
    <w:rsid w:val="002C7A15"/>
    <w:rsid w:val="002D21BB"/>
    <w:rsid w:val="002D2526"/>
    <w:rsid w:val="002D6145"/>
    <w:rsid w:val="002E325E"/>
    <w:rsid w:val="002E3A3A"/>
    <w:rsid w:val="002E4BC3"/>
    <w:rsid w:val="002E7805"/>
    <w:rsid w:val="002F4594"/>
    <w:rsid w:val="002F6401"/>
    <w:rsid w:val="002F665C"/>
    <w:rsid w:val="002F72BA"/>
    <w:rsid w:val="002F7346"/>
    <w:rsid w:val="00301B2E"/>
    <w:rsid w:val="00302E77"/>
    <w:rsid w:val="00306B38"/>
    <w:rsid w:val="00307EED"/>
    <w:rsid w:val="003132CA"/>
    <w:rsid w:val="003134CC"/>
    <w:rsid w:val="00313B88"/>
    <w:rsid w:val="00313B9F"/>
    <w:rsid w:val="00315CAD"/>
    <w:rsid w:val="003244EE"/>
    <w:rsid w:val="00324C96"/>
    <w:rsid w:val="00330138"/>
    <w:rsid w:val="00330954"/>
    <w:rsid w:val="00337B82"/>
    <w:rsid w:val="0034075D"/>
    <w:rsid w:val="00345278"/>
    <w:rsid w:val="00360B00"/>
    <w:rsid w:val="00363386"/>
    <w:rsid w:val="00363D45"/>
    <w:rsid w:val="00366C8B"/>
    <w:rsid w:val="0036702E"/>
    <w:rsid w:val="00367FBF"/>
    <w:rsid w:val="00374CF4"/>
    <w:rsid w:val="00375BAD"/>
    <w:rsid w:val="00377535"/>
    <w:rsid w:val="0038099B"/>
    <w:rsid w:val="00384744"/>
    <w:rsid w:val="003920E7"/>
    <w:rsid w:val="00394192"/>
    <w:rsid w:val="0039487F"/>
    <w:rsid w:val="00394B73"/>
    <w:rsid w:val="0039715E"/>
    <w:rsid w:val="003A0F78"/>
    <w:rsid w:val="003A2D1D"/>
    <w:rsid w:val="003A5CA2"/>
    <w:rsid w:val="003B1B28"/>
    <w:rsid w:val="003C619E"/>
    <w:rsid w:val="003C75DE"/>
    <w:rsid w:val="003C7CDB"/>
    <w:rsid w:val="003D1FA1"/>
    <w:rsid w:val="003D334A"/>
    <w:rsid w:val="003D37CA"/>
    <w:rsid w:val="003D42D6"/>
    <w:rsid w:val="003D55DB"/>
    <w:rsid w:val="003D68E8"/>
    <w:rsid w:val="003D6DFC"/>
    <w:rsid w:val="003D6F89"/>
    <w:rsid w:val="003D7EC7"/>
    <w:rsid w:val="00400B6D"/>
    <w:rsid w:val="00401B9D"/>
    <w:rsid w:val="0040263B"/>
    <w:rsid w:val="004068AD"/>
    <w:rsid w:val="00412890"/>
    <w:rsid w:val="0041702C"/>
    <w:rsid w:val="00420831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7D8"/>
    <w:rsid w:val="00476D13"/>
    <w:rsid w:val="00480433"/>
    <w:rsid w:val="00481EFF"/>
    <w:rsid w:val="00482742"/>
    <w:rsid w:val="00492324"/>
    <w:rsid w:val="004B17AE"/>
    <w:rsid w:val="004C10D5"/>
    <w:rsid w:val="004C1593"/>
    <w:rsid w:val="004C2789"/>
    <w:rsid w:val="004C3626"/>
    <w:rsid w:val="004C5E69"/>
    <w:rsid w:val="004C6E98"/>
    <w:rsid w:val="004D5137"/>
    <w:rsid w:val="004E5C9B"/>
    <w:rsid w:val="004F0D13"/>
    <w:rsid w:val="004F3181"/>
    <w:rsid w:val="004F5442"/>
    <w:rsid w:val="0050056D"/>
    <w:rsid w:val="005013CA"/>
    <w:rsid w:val="00501ECD"/>
    <w:rsid w:val="00506DC0"/>
    <w:rsid w:val="005073A5"/>
    <w:rsid w:val="00511E56"/>
    <w:rsid w:val="0051251D"/>
    <w:rsid w:val="0051294A"/>
    <w:rsid w:val="00517A7A"/>
    <w:rsid w:val="00522291"/>
    <w:rsid w:val="005233A2"/>
    <w:rsid w:val="00524073"/>
    <w:rsid w:val="00525A7B"/>
    <w:rsid w:val="00536923"/>
    <w:rsid w:val="00540640"/>
    <w:rsid w:val="005440C4"/>
    <w:rsid w:val="00544332"/>
    <w:rsid w:val="00546689"/>
    <w:rsid w:val="0055397C"/>
    <w:rsid w:val="00570D67"/>
    <w:rsid w:val="00572215"/>
    <w:rsid w:val="00573933"/>
    <w:rsid w:val="005764E8"/>
    <w:rsid w:val="00576A04"/>
    <w:rsid w:val="00576DC5"/>
    <w:rsid w:val="00580682"/>
    <w:rsid w:val="00586763"/>
    <w:rsid w:val="005A43BF"/>
    <w:rsid w:val="005A5894"/>
    <w:rsid w:val="005B0413"/>
    <w:rsid w:val="005B644A"/>
    <w:rsid w:val="005B773F"/>
    <w:rsid w:val="005D1DD6"/>
    <w:rsid w:val="005D43C0"/>
    <w:rsid w:val="005D461C"/>
    <w:rsid w:val="005D4EC4"/>
    <w:rsid w:val="005E1589"/>
    <w:rsid w:val="005E1A48"/>
    <w:rsid w:val="005E396B"/>
    <w:rsid w:val="005F2C26"/>
    <w:rsid w:val="005F3646"/>
    <w:rsid w:val="005F4162"/>
    <w:rsid w:val="005F7836"/>
    <w:rsid w:val="00602B4C"/>
    <w:rsid w:val="0062000F"/>
    <w:rsid w:val="0062053D"/>
    <w:rsid w:val="00623D5A"/>
    <w:rsid w:val="006358AD"/>
    <w:rsid w:val="00642D31"/>
    <w:rsid w:val="006450A6"/>
    <w:rsid w:val="00652B41"/>
    <w:rsid w:val="006555D7"/>
    <w:rsid w:val="00655718"/>
    <w:rsid w:val="00660D2D"/>
    <w:rsid w:val="00662639"/>
    <w:rsid w:val="006626F9"/>
    <w:rsid w:val="00662AC0"/>
    <w:rsid w:val="006633D7"/>
    <w:rsid w:val="00670EC7"/>
    <w:rsid w:val="006718F5"/>
    <w:rsid w:val="00674FE6"/>
    <w:rsid w:val="00681E5E"/>
    <w:rsid w:val="006838A9"/>
    <w:rsid w:val="0069319B"/>
    <w:rsid w:val="00694D1A"/>
    <w:rsid w:val="006962CC"/>
    <w:rsid w:val="006A170F"/>
    <w:rsid w:val="006A1A72"/>
    <w:rsid w:val="006A35E0"/>
    <w:rsid w:val="006A546D"/>
    <w:rsid w:val="006B0CEE"/>
    <w:rsid w:val="006B3F79"/>
    <w:rsid w:val="006B6677"/>
    <w:rsid w:val="006B7481"/>
    <w:rsid w:val="006C12B5"/>
    <w:rsid w:val="006C1AC8"/>
    <w:rsid w:val="006C2BCB"/>
    <w:rsid w:val="006C3C26"/>
    <w:rsid w:val="006D3412"/>
    <w:rsid w:val="006E1D0B"/>
    <w:rsid w:val="006E472D"/>
    <w:rsid w:val="006E7F33"/>
    <w:rsid w:val="006F50F2"/>
    <w:rsid w:val="0070502C"/>
    <w:rsid w:val="0070743D"/>
    <w:rsid w:val="00707890"/>
    <w:rsid w:val="007079C1"/>
    <w:rsid w:val="0071668C"/>
    <w:rsid w:val="00724C97"/>
    <w:rsid w:val="00726D1C"/>
    <w:rsid w:val="0073586D"/>
    <w:rsid w:val="00740AFE"/>
    <w:rsid w:val="007417AB"/>
    <w:rsid w:val="007433F5"/>
    <w:rsid w:val="00750C4E"/>
    <w:rsid w:val="00770199"/>
    <w:rsid w:val="007732FD"/>
    <w:rsid w:val="0077756F"/>
    <w:rsid w:val="00777A68"/>
    <w:rsid w:val="00784869"/>
    <w:rsid w:val="00784F63"/>
    <w:rsid w:val="007A1018"/>
    <w:rsid w:val="007A4117"/>
    <w:rsid w:val="007B19C0"/>
    <w:rsid w:val="007C0C03"/>
    <w:rsid w:val="007C22E5"/>
    <w:rsid w:val="007C3558"/>
    <w:rsid w:val="007C3CD9"/>
    <w:rsid w:val="007C40F2"/>
    <w:rsid w:val="007D2702"/>
    <w:rsid w:val="007D5258"/>
    <w:rsid w:val="007E087F"/>
    <w:rsid w:val="007E2961"/>
    <w:rsid w:val="007E5117"/>
    <w:rsid w:val="007E5A02"/>
    <w:rsid w:val="007E5C83"/>
    <w:rsid w:val="007E7B36"/>
    <w:rsid w:val="007F2BF6"/>
    <w:rsid w:val="007F5559"/>
    <w:rsid w:val="00810738"/>
    <w:rsid w:val="00812CDD"/>
    <w:rsid w:val="00814B77"/>
    <w:rsid w:val="00814DA3"/>
    <w:rsid w:val="00824FB2"/>
    <w:rsid w:val="0082671E"/>
    <w:rsid w:val="00830390"/>
    <w:rsid w:val="00831D0C"/>
    <w:rsid w:val="0083259F"/>
    <w:rsid w:val="00835716"/>
    <w:rsid w:val="00836D81"/>
    <w:rsid w:val="00843862"/>
    <w:rsid w:val="008439CA"/>
    <w:rsid w:val="00844A76"/>
    <w:rsid w:val="0084517F"/>
    <w:rsid w:val="008554E1"/>
    <w:rsid w:val="00857E56"/>
    <w:rsid w:val="008626A4"/>
    <w:rsid w:val="00863408"/>
    <w:rsid w:val="008644D7"/>
    <w:rsid w:val="00867974"/>
    <w:rsid w:val="008725EA"/>
    <w:rsid w:val="008764A5"/>
    <w:rsid w:val="008811AF"/>
    <w:rsid w:val="00882284"/>
    <w:rsid w:val="008831B5"/>
    <w:rsid w:val="0089039B"/>
    <w:rsid w:val="00890736"/>
    <w:rsid w:val="00893FED"/>
    <w:rsid w:val="008A23BE"/>
    <w:rsid w:val="008A3232"/>
    <w:rsid w:val="008A7BBA"/>
    <w:rsid w:val="008B12E0"/>
    <w:rsid w:val="008B1DEF"/>
    <w:rsid w:val="008B6EBB"/>
    <w:rsid w:val="008C47DE"/>
    <w:rsid w:val="008C74A6"/>
    <w:rsid w:val="008D50E6"/>
    <w:rsid w:val="008D6E2D"/>
    <w:rsid w:val="008E10F0"/>
    <w:rsid w:val="008E42B0"/>
    <w:rsid w:val="008E78DE"/>
    <w:rsid w:val="008F1386"/>
    <w:rsid w:val="008F16A5"/>
    <w:rsid w:val="008F4849"/>
    <w:rsid w:val="008F4E43"/>
    <w:rsid w:val="009006E7"/>
    <w:rsid w:val="009028FA"/>
    <w:rsid w:val="00906CB4"/>
    <w:rsid w:val="00907263"/>
    <w:rsid w:val="0091009B"/>
    <w:rsid w:val="00922E34"/>
    <w:rsid w:val="009235B6"/>
    <w:rsid w:val="00923927"/>
    <w:rsid w:val="0093288D"/>
    <w:rsid w:val="009400A7"/>
    <w:rsid w:val="00941EB8"/>
    <w:rsid w:val="00946110"/>
    <w:rsid w:val="00947DED"/>
    <w:rsid w:val="00950578"/>
    <w:rsid w:val="0095109B"/>
    <w:rsid w:val="00952CCE"/>
    <w:rsid w:val="00954DB7"/>
    <w:rsid w:val="009550A9"/>
    <w:rsid w:val="00955D3B"/>
    <w:rsid w:val="00967134"/>
    <w:rsid w:val="00971629"/>
    <w:rsid w:val="00973762"/>
    <w:rsid w:val="00975AA0"/>
    <w:rsid w:val="009824BA"/>
    <w:rsid w:val="00990545"/>
    <w:rsid w:val="00995385"/>
    <w:rsid w:val="009A2701"/>
    <w:rsid w:val="009A4B4E"/>
    <w:rsid w:val="009A5A14"/>
    <w:rsid w:val="009A7232"/>
    <w:rsid w:val="009C06AD"/>
    <w:rsid w:val="009C59E3"/>
    <w:rsid w:val="009C7191"/>
    <w:rsid w:val="009C7DE1"/>
    <w:rsid w:val="009D4CA4"/>
    <w:rsid w:val="009D5B6C"/>
    <w:rsid w:val="009E30DA"/>
    <w:rsid w:val="009E5CF1"/>
    <w:rsid w:val="009E6C99"/>
    <w:rsid w:val="009E6D1E"/>
    <w:rsid w:val="009F05B2"/>
    <w:rsid w:val="009F2DF1"/>
    <w:rsid w:val="009F5CE6"/>
    <w:rsid w:val="00A03C77"/>
    <w:rsid w:val="00A06382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37BFA"/>
    <w:rsid w:val="00A4011B"/>
    <w:rsid w:val="00A43492"/>
    <w:rsid w:val="00A515B0"/>
    <w:rsid w:val="00A56AA1"/>
    <w:rsid w:val="00A574F6"/>
    <w:rsid w:val="00A6037A"/>
    <w:rsid w:val="00A64A2C"/>
    <w:rsid w:val="00A72325"/>
    <w:rsid w:val="00A73167"/>
    <w:rsid w:val="00A8290E"/>
    <w:rsid w:val="00A9090D"/>
    <w:rsid w:val="00A96741"/>
    <w:rsid w:val="00AA0E43"/>
    <w:rsid w:val="00AA48E7"/>
    <w:rsid w:val="00AB71AA"/>
    <w:rsid w:val="00AC13D7"/>
    <w:rsid w:val="00AC75CC"/>
    <w:rsid w:val="00AD02F5"/>
    <w:rsid w:val="00AD2D9A"/>
    <w:rsid w:val="00AD73A8"/>
    <w:rsid w:val="00AE1431"/>
    <w:rsid w:val="00AE1E5C"/>
    <w:rsid w:val="00AE2C0E"/>
    <w:rsid w:val="00AE35F3"/>
    <w:rsid w:val="00AE4F1D"/>
    <w:rsid w:val="00AE6F16"/>
    <w:rsid w:val="00AF1000"/>
    <w:rsid w:val="00AF1194"/>
    <w:rsid w:val="00AF3125"/>
    <w:rsid w:val="00AF4618"/>
    <w:rsid w:val="00AF5DBE"/>
    <w:rsid w:val="00AF66A0"/>
    <w:rsid w:val="00AF725F"/>
    <w:rsid w:val="00B000BE"/>
    <w:rsid w:val="00B01EFC"/>
    <w:rsid w:val="00B02F86"/>
    <w:rsid w:val="00B0473D"/>
    <w:rsid w:val="00B0540E"/>
    <w:rsid w:val="00B10775"/>
    <w:rsid w:val="00B115CD"/>
    <w:rsid w:val="00B13B48"/>
    <w:rsid w:val="00B16820"/>
    <w:rsid w:val="00B16C24"/>
    <w:rsid w:val="00B17A56"/>
    <w:rsid w:val="00B17E24"/>
    <w:rsid w:val="00B2203A"/>
    <w:rsid w:val="00B22212"/>
    <w:rsid w:val="00B24AC0"/>
    <w:rsid w:val="00B25FF4"/>
    <w:rsid w:val="00B2738A"/>
    <w:rsid w:val="00B32AD4"/>
    <w:rsid w:val="00B51558"/>
    <w:rsid w:val="00B550E6"/>
    <w:rsid w:val="00B61F66"/>
    <w:rsid w:val="00B80C4B"/>
    <w:rsid w:val="00B831FF"/>
    <w:rsid w:val="00B837EC"/>
    <w:rsid w:val="00B91660"/>
    <w:rsid w:val="00B92A03"/>
    <w:rsid w:val="00B93917"/>
    <w:rsid w:val="00B958BA"/>
    <w:rsid w:val="00B961D4"/>
    <w:rsid w:val="00BA27B1"/>
    <w:rsid w:val="00BA2B2B"/>
    <w:rsid w:val="00BA486C"/>
    <w:rsid w:val="00BA60B5"/>
    <w:rsid w:val="00BB1081"/>
    <w:rsid w:val="00BB1B2E"/>
    <w:rsid w:val="00BB5545"/>
    <w:rsid w:val="00BB6FA9"/>
    <w:rsid w:val="00BC2488"/>
    <w:rsid w:val="00BC44ED"/>
    <w:rsid w:val="00BC4F85"/>
    <w:rsid w:val="00BC54FA"/>
    <w:rsid w:val="00BC7EC5"/>
    <w:rsid w:val="00BD1A36"/>
    <w:rsid w:val="00BD1E51"/>
    <w:rsid w:val="00BD2A1D"/>
    <w:rsid w:val="00BD2BA5"/>
    <w:rsid w:val="00BD3AC9"/>
    <w:rsid w:val="00BD4D2D"/>
    <w:rsid w:val="00BD4DFC"/>
    <w:rsid w:val="00BD5A46"/>
    <w:rsid w:val="00BE0230"/>
    <w:rsid w:val="00BE4FFF"/>
    <w:rsid w:val="00BE78E3"/>
    <w:rsid w:val="00BF0744"/>
    <w:rsid w:val="00BF2C43"/>
    <w:rsid w:val="00C03A30"/>
    <w:rsid w:val="00C04C12"/>
    <w:rsid w:val="00C12330"/>
    <w:rsid w:val="00C13C7E"/>
    <w:rsid w:val="00C22399"/>
    <w:rsid w:val="00C2255F"/>
    <w:rsid w:val="00C24E22"/>
    <w:rsid w:val="00C30921"/>
    <w:rsid w:val="00C30B11"/>
    <w:rsid w:val="00C32036"/>
    <w:rsid w:val="00C33628"/>
    <w:rsid w:val="00C36265"/>
    <w:rsid w:val="00C3790A"/>
    <w:rsid w:val="00C403F7"/>
    <w:rsid w:val="00C408DF"/>
    <w:rsid w:val="00C434AF"/>
    <w:rsid w:val="00C47B78"/>
    <w:rsid w:val="00C5295F"/>
    <w:rsid w:val="00C54D39"/>
    <w:rsid w:val="00C630C8"/>
    <w:rsid w:val="00C64005"/>
    <w:rsid w:val="00C6517C"/>
    <w:rsid w:val="00C671F5"/>
    <w:rsid w:val="00C71DF6"/>
    <w:rsid w:val="00C7387F"/>
    <w:rsid w:val="00C822EF"/>
    <w:rsid w:val="00C83611"/>
    <w:rsid w:val="00C836F2"/>
    <w:rsid w:val="00C959F3"/>
    <w:rsid w:val="00C963E6"/>
    <w:rsid w:val="00CA037E"/>
    <w:rsid w:val="00CA0ED2"/>
    <w:rsid w:val="00CA5A0F"/>
    <w:rsid w:val="00CA71D2"/>
    <w:rsid w:val="00CC5D25"/>
    <w:rsid w:val="00CC7B57"/>
    <w:rsid w:val="00CD0C87"/>
    <w:rsid w:val="00CD1793"/>
    <w:rsid w:val="00CD3B27"/>
    <w:rsid w:val="00CD7078"/>
    <w:rsid w:val="00CD7952"/>
    <w:rsid w:val="00CE0E61"/>
    <w:rsid w:val="00CE4801"/>
    <w:rsid w:val="00CE4CC1"/>
    <w:rsid w:val="00CE5DED"/>
    <w:rsid w:val="00D00B9E"/>
    <w:rsid w:val="00D072AE"/>
    <w:rsid w:val="00D14B81"/>
    <w:rsid w:val="00D234CA"/>
    <w:rsid w:val="00D36E0C"/>
    <w:rsid w:val="00D3730E"/>
    <w:rsid w:val="00D407BC"/>
    <w:rsid w:val="00D424AB"/>
    <w:rsid w:val="00D44B7A"/>
    <w:rsid w:val="00D47A0C"/>
    <w:rsid w:val="00D54AE3"/>
    <w:rsid w:val="00D54FDA"/>
    <w:rsid w:val="00D55617"/>
    <w:rsid w:val="00D57DDE"/>
    <w:rsid w:val="00D64C7B"/>
    <w:rsid w:val="00D6507B"/>
    <w:rsid w:val="00D72173"/>
    <w:rsid w:val="00D73ECF"/>
    <w:rsid w:val="00D808F2"/>
    <w:rsid w:val="00D82C5E"/>
    <w:rsid w:val="00D84695"/>
    <w:rsid w:val="00D911D9"/>
    <w:rsid w:val="00D94126"/>
    <w:rsid w:val="00D97050"/>
    <w:rsid w:val="00DA0C04"/>
    <w:rsid w:val="00DA3DFE"/>
    <w:rsid w:val="00DA4C73"/>
    <w:rsid w:val="00DA5EF5"/>
    <w:rsid w:val="00DA5FDE"/>
    <w:rsid w:val="00DA65FA"/>
    <w:rsid w:val="00DA6AF3"/>
    <w:rsid w:val="00DA725F"/>
    <w:rsid w:val="00DB382C"/>
    <w:rsid w:val="00DB51AE"/>
    <w:rsid w:val="00DC42FA"/>
    <w:rsid w:val="00DC6EE0"/>
    <w:rsid w:val="00DD4015"/>
    <w:rsid w:val="00DD5226"/>
    <w:rsid w:val="00DD5721"/>
    <w:rsid w:val="00DE373D"/>
    <w:rsid w:val="00DE3F6E"/>
    <w:rsid w:val="00DE678D"/>
    <w:rsid w:val="00DE6A97"/>
    <w:rsid w:val="00DF11DD"/>
    <w:rsid w:val="00E045AB"/>
    <w:rsid w:val="00E1410C"/>
    <w:rsid w:val="00E21EEF"/>
    <w:rsid w:val="00E250D1"/>
    <w:rsid w:val="00E27828"/>
    <w:rsid w:val="00E31FDD"/>
    <w:rsid w:val="00E3432E"/>
    <w:rsid w:val="00E34840"/>
    <w:rsid w:val="00E34FB9"/>
    <w:rsid w:val="00E36F78"/>
    <w:rsid w:val="00E3763F"/>
    <w:rsid w:val="00E37B75"/>
    <w:rsid w:val="00E412E5"/>
    <w:rsid w:val="00E47FF1"/>
    <w:rsid w:val="00E5320F"/>
    <w:rsid w:val="00E53729"/>
    <w:rsid w:val="00E56806"/>
    <w:rsid w:val="00E6008B"/>
    <w:rsid w:val="00E6200C"/>
    <w:rsid w:val="00E62593"/>
    <w:rsid w:val="00E627C0"/>
    <w:rsid w:val="00E62E31"/>
    <w:rsid w:val="00E646FF"/>
    <w:rsid w:val="00E66242"/>
    <w:rsid w:val="00E75712"/>
    <w:rsid w:val="00E75B4E"/>
    <w:rsid w:val="00E807C6"/>
    <w:rsid w:val="00E811FB"/>
    <w:rsid w:val="00E9049B"/>
    <w:rsid w:val="00E90AFD"/>
    <w:rsid w:val="00E90C6F"/>
    <w:rsid w:val="00E92931"/>
    <w:rsid w:val="00E96184"/>
    <w:rsid w:val="00EA0B60"/>
    <w:rsid w:val="00EA2869"/>
    <w:rsid w:val="00EA3E59"/>
    <w:rsid w:val="00EA5D97"/>
    <w:rsid w:val="00EA739F"/>
    <w:rsid w:val="00EB0103"/>
    <w:rsid w:val="00EB1AC4"/>
    <w:rsid w:val="00EB676B"/>
    <w:rsid w:val="00EC04B2"/>
    <w:rsid w:val="00EC0A74"/>
    <w:rsid w:val="00EC633F"/>
    <w:rsid w:val="00ED449C"/>
    <w:rsid w:val="00ED47B8"/>
    <w:rsid w:val="00ED6B0C"/>
    <w:rsid w:val="00EF1E9B"/>
    <w:rsid w:val="00EF3D95"/>
    <w:rsid w:val="00EF6A82"/>
    <w:rsid w:val="00F01730"/>
    <w:rsid w:val="00F10236"/>
    <w:rsid w:val="00F118DE"/>
    <w:rsid w:val="00F168D2"/>
    <w:rsid w:val="00F311AB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27CA"/>
    <w:rsid w:val="00F55204"/>
    <w:rsid w:val="00F56C09"/>
    <w:rsid w:val="00F62FD6"/>
    <w:rsid w:val="00F71A47"/>
    <w:rsid w:val="00F71D9A"/>
    <w:rsid w:val="00F76BCB"/>
    <w:rsid w:val="00F8136A"/>
    <w:rsid w:val="00F81B13"/>
    <w:rsid w:val="00F84451"/>
    <w:rsid w:val="00F85955"/>
    <w:rsid w:val="00F9084E"/>
    <w:rsid w:val="00F92DD8"/>
    <w:rsid w:val="00F934F2"/>
    <w:rsid w:val="00F94F27"/>
    <w:rsid w:val="00FA1F03"/>
    <w:rsid w:val="00FA28CE"/>
    <w:rsid w:val="00FA5C30"/>
    <w:rsid w:val="00FB643B"/>
    <w:rsid w:val="00FB6DF2"/>
    <w:rsid w:val="00FB6EC9"/>
    <w:rsid w:val="00FB7B46"/>
    <w:rsid w:val="00FC384D"/>
    <w:rsid w:val="00FC4D2F"/>
    <w:rsid w:val="00FD5469"/>
    <w:rsid w:val="00FD7650"/>
    <w:rsid w:val="00FD78EA"/>
    <w:rsid w:val="00FE12F9"/>
    <w:rsid w:val="00FE15F5"/>
    <w:rsid w:val="00FE25C6"/>
    <w:rsid w:val="00FE304F"/>
    <w:rsid w:val="00FE412E"/>
    <w:rsid w:val="00FE42BA"/>
    <w:rsid w:val="00FF0AD8"/>
    <w:rsid w:val="00FF2A93"/>
    <w:rsid w:val="00FF3970"/>
    <w:rsid w:val="00FF7658"/>
    <w:rsid w:val="00FF7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WW-Zarkazkladnhotextu2">
    <w:name w:val="WW-Zarážka základného textu 2"/>
    <w:basedOn w:val="Normlny"/>
    <w:rsid w:val="00AF66A0"/>
    <w:pPr>
      <w:suppressAutoHyphens/>
      <w:ind w:left="360"/>
      <w:jc w:val="both"/>
    </w:pPr>
    <w:rPr>
      <w:rFonts w:ascii="Times New Roman" w:hAnsi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40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626CD-4823-445F-A458-7CAE785D7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2305</Words>
  <Characters>13143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15418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Dušan</cp:lastModifiedBy>
  <cp:revision>3</cp:revision>
  <cp:lastPrinted>2013-05-26T11:19:00Z</cp:lastPrinted>
  <dcterms:created xsi:type="dcterms:W3CDTF">2016-05-01T12:39:00Z</dcterms:created>
  <dcterms:modified xsi:type="dcterms:W3CDTF">2016-05-01T13:08:00Z</dcterms:modified>
</cp:coreProperties>
</file>