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99C" w:rsidRPr="00550A76" w:rsidRDefault="00A1199C" w:rsidP="00A1199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31.12.2015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</w:p>
    <w:p w:rsidR="00A1199C" w:rsidRPr="00550A76" w:rsidRDefault="00A1199C" w:rsidP="00A1199C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A1199C" w:rsidRPr="00550A76" w:rsidRDefault="00A1199C" w:rsidP="00A1199C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Obecné lesy Krahule s.r.o.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Krahule 26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5.3.1996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Zakladateľskou listinou vyhotovenou vo forme notárskej zápisnice č. NZ 311/95 z 30.11.1995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Obec Krahule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Krahule 26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31646395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2020480110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Turistické ubytovanie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x    riadna</w:t>
            </w:r>
          </w:p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4826">
              <w:rPr>
                <w:rFonts w:ascii="Arial" w:eastAsia="Times New Roman" w:hAnsi="Arial" w:cs="Arial"/>
              </w:rPr>
              <w:instrText xml:space="preserve"> FORMCHECKBOX </w:instrText>
            </w:r>
            <w:r>
              <w:rPr>
                <w:rFonts w:ascii="Arial" w:eastAsia="Times New Roman" w:hAnsi="Arial" w:cs="Arial"/>
              </w:rPr>
            </w:r>
            <w:r>
              <w:rPr>
                <w:rFonts w:ascii="Arial" w:eastAsia="Times New Roman" w:hAnsi="Arial" w:cs="Arial"/>
              </w:rPr>
              <w:fldChar w:fldCharType="separate"/>
            </w:r>
            <w:r w:rsidRPr="00A24826">
              <w:rPr>
                <w:rFonts w:ascii="Arial" w:eastAsia="Times New Roman" w:hAnsi="Arial" w:cs="Arial"/>
              </w:rPr>
              <w:fldChar w:fldCharType="end"/>
            </w:r>
            <w:r w:rsidRPr="00A24826">
              <w:rPr>
                <w:rFonts w:ascii="Arial" w:eastAsia="Times New Roman" w:hAnsi="Arial" w:cs="Arial"/>
              </w:rPr>
              <w:t xml:space="preserve">    mimoriadna </w:t>
            </w:r>
          </w:p>
        </w:tc>
      </w:tr>
    </w:tbl>
    <w:p w:rsidR="00A1199C" w:rsidRPr="00550A76" w:rsidRDefault="00A1199C" w:rsidP="00A1199C">
      <w:pPr>
        <w:jc w:val="center"/>
        <w:rPr>
          <w:rFonts w:ascii="Arial" w:hAnsi="Arial" w:cs="Arial"/>
        </w:rPr>
      </w:pPr>
    </w:p>
    <w:p w:rsidR="00A1199C" w:rsidRPr="00550A76" w:rsidRDefault="00A1199C" w:rsidP="00A1199C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A1199C" w:rsidRPr="00550A76" w:rsidRDefault="00A1199C" w:rsidP="00A1199C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Miroslav Schwarz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</w:t>
            </w: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4781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</w:tbl>
    <w:p w:rsidR="00A1199C" w:rsidRDefault="00A1199C" w:rsidP="00A1199C">
      <w:pPr>
        <w:rPr>
          <w:rFonts w:ascii="Arial" w:hAnsi="Arial" w:cs="Arial"/>
        </w:rPr>
      </w:pPr>
    </w:p>
    <w:p w:rsidR="000B5301" w:rsidRDefault="000B5301" w:rsidP="00A1199C">
      <w:pPr>
        <w:rPr>
          <w:rFonts w:ascii="Arial" w:hAnsi="Arial" w:cs="Arial"/>
        </w:rPr>
      </w:pPr>
    </w:p>
    <w:p w:rsidR="00A1199C" w:rsidRPr="004503D2" w:rsidRDefault="00A1199C" w:rsidP="00A1199C">
      <w:pPr>
        <w:rPr>
          <w:rFonts w:ascii="Arial" w:hAnsi="Arial" w:cs="Arial"/>
          <w:u w:val="single"/>
        </w:rPr>
      </w:pPr>
      <w:r w:rsidRPr="001801B9">
        <w:rPr>
          <w:rFonts w:ascii="Arial" w:hAnsi="Arial" w:cs="Arial"/>
          <w:u w:val="single"/>
        </w:rPr>
        <w:lastRenderedPageBreak/>
        <w:t>Šta</w:t>
      </w:r>
      <w:r>
        <w:rPr>
          <w:rFonts w:ascii="Arial" w:hAnsi="Arial" w:cs="Arial"/>
          <w:u w:val="single"/>
        </w:rPr>
        <w:t>tutárne, dozorné a iné orgány :</w:t>
      </w:r>
    </w:p>
    <w:p w:rsidR="00A1199C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>Miroslav Schwarz</w:t>
      </w:r>
      <w:r>
        <w:rPr>
          <w:rFonts w:ascii="Arial" w:hAnsi="Arial" w:cs="Arial"/>
        </w:rPr>
        <w:tab/>
        <w:t>- konateľ spoločnosti</w:t>
      </w:r>
    </w:p>
    <w:p w:rsidR="00A1199C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 xml:space="preserve">Ing. Vladimír </w:t>
      </w:r>
      <w:proofErr w:type="spellStart"/>
      <w:r>
        <w:rPr>
          <w:rFonts w:ascii="Arial" w:hAnsi="Arial" w:cs="Arial"/>
        </w:rPr>
        <w:t>Kostík</w:t>
      </w:r>
      <w:proofErr w:type="spellEnd"/>
      <w:r>
        <w:rPr>
          <w:rFonts w:ascii="Arial" w:hAnsi="Arial" w:cs="Arial"/>
        </w:rPr>
        <w:t xml:space="preserve"> – člen dozornej rady</w:t>
      </w:r>
    </w:p>
    <w:p w:rsidR="00A1199C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>Ing. Lucia Považanová – člen dozornej rady</w:t>
      </w:r>
    </w:p>
    <w:p w:rsidR="00A1199C" w:rsidRPr="00550A76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>Ing. Viera Králiková – člen dozornej rady</w:t>
      </w:r>
    </w:p>
    <w:p w:rsidR="00A1199C" w:rsidRDefault="00A1199C" w:rsidP="00A1199C">
      <w:pPr>
        <w:rPr>
          <w:rFonts w:ascii="Arial" w:hAnsi="Arial" w:cs="Arial"/>
          <w:u w:val="single"/>
        </w:rPr>
      </w:pPr>
      <w:r w:rsidRPr="001801B9">
        <w:rPr>
          <w:rFonts w:ascii="Arial" w:hAnsi="Arial" w:cs="Arial"/>
          <w:u w:val="single"/>
        </w:rPr>
        <w:t xml:space="preserve">Štruktúra spoločníkov a akcionárov </w:t>
      </w:r>
      <w:r>
        <w:rPr>
          <w:rFonts w:ascii="Arial" w:hAnsi="Arial" w:cs="Arial"/>
          <w:u w:val="single"/>
        </w:rPr>
        <w:t>:</w:t>
      </w:r>
    </w:p>
    <w:p w:rsidR="00A1199C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 xml:space="preserve">Obec Krahule : </w:t>
      </w:r>
    </w:p>
    <w:p w:rsidR="00A1199C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>Hodnota podielu na základnom imaní   100 %</w:t>
      </w:r>
    </w:p>
    <w:p w:rsidR="00A1199C" w:rsidRPr="004503D2" w:rsidRDefault="00A1199C" w:rsidP="00A1199C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Informácie o konsolidovanom celku :</w:t>
      </w:r>
    </w:p>
    <w:p w:rsidR="00A1199C" w:rsidRPr="00550A76" w:rsidRDefault="00A1199C" w:rsidP="00A1199C">
      <w:pPr>
        <w:rPr>
          <w:rFonts w:ascii="Arial" w:hAnsi="Arial" w:cs="Arial"/>
        </w:rPr>
      </w:pPr>
      <w:r>
        <w:rPr>
          <w:rFonts w:ascii="Arial" w:hAnsi="Arial" w:cs="Arial"/>
        </w:rPr>
        <w:t>Obchodné meno a sídlo konsolidujúcej účtovnej jednotky, ktorá zostavuje konsolidovanú účtovnú závierku za všetky skupiny účtovných jednotiek konsolidovaného celku, pre ktorú je účtovná jednotky konsolidovanou účtovnou jednotkou :   Obec Krahule, Krahule 26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A1199C" w:rsidRPr="00C81529" w:rsidRDefault="00A1199C" w:rsidP="00A1199C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1199C" w:rsidRPr="00550A76" w:rsidRDefault="00A1199C" w:rsidP="00A1199C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A1199C" w:rsidRPr="00550A76" w:rsidRDefault="00A1199C" w:rsidP="00A1199C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A1199C" w:rsidRPr="00550A76" w:rsidRDefault="00A1199C" w:rsidP="00A1199C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A1199C" w:rsidRPr="00550A76" w:rsidRDefault="00A1199C" w:rsidP="00A1199C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A1199C" w:rsidRPr="00550A76" w:rsidRDefault="00A1199C" w:rsidP="00A1199C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A1199C" w:rsidRPr="00550A76" w:rsidRDefault="00A1199C" w:rsidP="00A1199C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  <w:r>
        <w:rPr>
          <w:rFonts w:ascii="Arial" w:hAnsi="Arial" w:cs="Arial"/>
          <w:b w:val="0"/>
          <w:bCs w:val="0"/>
          <w:sz w:val="20"/>
          <w:szCs w:val="20"/>
        </w:rPr>
        <w:t>– spoločnosť neeviduje žiadne zásoby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A1199C" w:rsidRPr="00550A76" w:rsidRDefault="00A1199C" w:rsidP="00A1199C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A1199C" w:rsidRPr="00550A76" w:rsidRDefault="00A1199C" w:rsidP="00A1199C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>
        <w:rPr>
          <w:rFonts w:ascii="Arial" w:hAnsi="Arial" w:cs="Arial"/>
          <w:b w:val="0"/>
          <w:bCs w:val="0"/>
          <w:sz w:val="20"/>
          <w:szCs w:val="20"/>
        </w:rPr>
        <w:t>2008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zásob sa vyjadruje vytvorením opravnej položky.</w:t>
      </w:r>
    </w:p>
    <w:p w:rsidR="00A1199C" w:rsidRPr="00550A76" w:rsidRDefault="00A1199C" w:rsidP="00A1199C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uplatňuje zásada opatrnosti - prechodné zníženie hodnoty pohľadávok sa vyjadruje vytvorením opravnej položky.</w:t>
      </w:r>
    </w:p>
    <w:p w:rsidR="00A1199C" w:rsidRPr="00550A76" w:rsidRDefault="00A1199C" w:rsidP="00A1199C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A1199C" w:rsidRPr="00550A76" w:rsidRDefault="00A1199C" w:rsidP="00A1199C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A1199C" w:rsidRPr="00550A76" w:rsidRDefault="00A1199C" w:rsidP="00A1199C">
      <w:pPr>
        <w:tabs>
          <w:tab w:val="left" w:pos="3270"/>
        </w:tabs>
        <w:rPr>
          <w:rFonts w:ascii="Arial" w:hAnsi="Arial" w:cs="Arial"/>
        </w:rPr>
      </w:pPr>
    </w:p>
    <w:p w:rsidR="00A1199C" w:rsidRPr="00DC331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je platiteľom dane z pridanej hodnoty. </w:t>
      </w:r>
    </w:p>
    <w:p w:rsidR="00A1199C" w:rsidRPr="00550A76" w:rsidRDefault="00A1199C" w:rsidP="00A1199C">
      <w:pPr>
        <w:pStyle w:val="Pismenka"/>
        <w:numPr>
          <w:ilvl w:val="0"/>
          <w:numId w:val="4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Podstata odpisovania dlhodobého nehmotného a dlhodobého hmotného majetku</w:t>
      </w:r>
    </w:p>
    <w:p w:rsidR="00A1199C" w:rsidRPr="00550A76" w:rsidRDefault="00A1199C" w:rsidP="00A1199C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A1199C" w:rsidRPr="00550A76" w:rsidRDefault="00A1199C" w:rsidP="00A1199C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Ročná odpisová sadzba</w:t>
            </w:r>
          </w:p>
        </w:tc>
      </w:tr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A1199C" w:rsidRPr="00A24826" w:rsidTr="00A1199C">
        <w:tc>
          <w:tcPr>
            <w:tcW w:w="2242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071" w:type="dxa"/>
            <w:shd w:val="clear" w:color="auto" w:fill="auto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</w:p>
        </w:tc>
      </w:tr>
    </w:tbl>
    <w:p w:rsidR="00A1199C" w:rsidRPr="00550A76" w:rsidRDefault="00A1199C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Drobný hmotný majetok od ....</w:t>
      </w:r>
      <w:r>
        <w:rPr>
          <w:rFonts w:ascii="Arial" w:hAnsi="Arial" w:cs="Arial"/>
        </w:rPr>
        <w:t>1</w:t>
      </w:r>
      <w:r w:rsidRPr="00550A76">
        <w:rPr>
          <w:rFonts w:ascii="Arial" w:hAnsi="Arial" w:cs="Arial"/>
        </w:rPr>
        <w:t>.......... do ....</w:t>
      </w:r>
      <w:r>
        <w:rPr>
          <w:rFonts w:ascii="Arial" w:hAnsi="Arial" w:cs="Arial"/>
        </w:rPr>
        <w:t>1.700</w:t>
      </w:r>
      <w:r w:rsidRPr="00550A76">
        <w:rPr>
          <w:rFonts w:ascii="Arial" w:hAnsi="Arial" w:cs="Arial"/>
        </w:rPr>
        <w:t xml:space="preserve">..........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</w:p>
    <w:p w:rsidR="00A1199C" w:rsidRDefault="00A1199C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 Neobežný majetok </w:t>
      </w: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 Dlhodobý nehmotný majetok a dlhodobý hmotný majetok </w:t>
      </w:r>
    </w:p>
    <w:p w:rsidR="00A1199C" w:rsidRPr="00550A76" w:rsidRDefault="00A1199C" w:rsidP="00A1199C">
      <w:pPr>
        <w:numPr>
          <w:ilvl w:val="0"/>
          <w:numId w:val="5"/>
        </w:numPr>
        <w:tabs>
          <w:tab w:val="clear" w:pos="72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nehmotného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Default="00A1199C" w:rsidP="00A1199C">
      <w:pPr>
        <w:pStyle w:val="Pismenka"/>
        <w:tabs>
          <w:tab w:val="clear" w:pos="426"/>
        </w:tabs>
        <w:spacing w:line="360" w:lineRule="auto"/>
        <w:ind w:left="144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A1199C" w:rsidRPr="00550A76" w:rsidTr="00A1199C">
        <w:trPr>
          <w:trHeight w:val="477"/>
        </w:trPr>
        <w:tc>
          <w:tcPr>
            <w:tcW w:w="216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A1199C" w:rsidRPr="003C1A96" w:rsidRDefault="00A1199C" w:rsidP="000B53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0B5301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A1199C" w:rsidRPr="003C1A96" w:rsidRDefault="00A1199C" w:rsidP="00A119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Stavby 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4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676611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676611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22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440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2172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29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58156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58156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737090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735864</w:t>
            </w:r>
          </w:p>
        </w:tc>
      </w:tr>
    </w:tbl>
    <w:p w:rsidR="00A1199C" w:rsidRDefault="00A1199C" w:rsidP="00A1199C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A1199C" w:rsidRPr="00550A76" w:rsidTr="00A1199C">
        <w:tc>
          <w:tcPr>
            <w:tcW w:w="216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A1199C" w:rsidRPr="00550A76" w:rsidRDefault="00A1199C" w:rsidP="000B5301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0B5301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Pr="00550A76">
              <w:rPr>
                <w:rFonts w:ascii="Arial" w:hAnsi="Arial" w:cs="Arial"/>
              </w:rPr>
              <w:t>bytky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A1199C" w:rsidRPr="003C1A96" w:rsidRDefault="00A1199C" w:rsidP="00A119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</w:t>
            </w:r>
          </w:p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softvéru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073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 </w:t>
            </w:r>
            <w:r>
              <w:rPr>
                <w:rFonts w:ascii="Arial" w:hAnsi="Arial" w:cs="Arial"/>
              </w:rPr>
              <w:t>stavbám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81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1440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192415</w:t>
            </w:r>
          </w:p>
        </w:tc>
        <w:tc>
          <w:tcPr>
            <w:tcW w:w="1535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32455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159960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82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3118</w:t>
            </w:r>
          </w:p>
        </w:tc>
        <w:tc>
          <w:tcPr>
            <w:tcW w:w="1535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2172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ostatnému DNM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</w:t>
            </w:r>
            <w:r w:rsidRPr="00550A76">
              <w:rPr>
                <w:rFonts w:ascii="Arial" w:hAnsi="Arial" w:cs="Arial"/>
              </w:rPr>
              <w:t>9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17</w:t>
            </w:r>
          </w:p>
        </w:tc>
        <w:tc>
          <w:tcPr>
            <w:tcW w:w="1440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58156</w:t>
            </w:r>
          </w:p>
        </w:tc>
        <w:tc>
          <w:tcPr>
            <w:tcW w:w="1535" w:type="dxa"/>
          </w:tcPr>
          <w:p w:rsidR="00A1199C" w:rsidRPr="00550A76" w:rsidRDefault="000B5301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7811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50345</w:t>
            </w:r>
          </w:p>
        </w:tc>
      </w:tr>
      <w:tr w:rsidR="00A1199C" w:rsidRPr="00550A76" w:rsidTr="00A1199C"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253840</w:t>
            </w:r>
          </w:p>
        </w:tc>
        <w:tc>
          <w:tcPr>
            <w:tcW w:w="1535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42438</w:t>
            </w: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211402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ZOSTATKOVÁ HODN</w:t>
      </w:r>
      <w:r>
        <w:rPr>
          <w:rFonts w:ascii="Arial" w:hAnsi="Arial" w:cs="Arial"/>
          <w:b w:val="0"/>
          <w:bCs w:val="0"/>
          <w:sz w:val="20"/>
          <w:szCs w:val="20"/>
        </w:rPr>
        <w:t>O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A1199C" w:rsidRPr="00550A76" w:rsidTr="00A1199C">
        <w:tc>
          <w:tcPr>
            <w:tcW w:w="342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A1199C" w:rsidRPr="00550A76" w:rsidRDefault="00A1199C" w:rsidP="00B740B8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B740B8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A1199C" w:rsidRPr="00550A76" w:rsidTr="00A1199C">
        <w:tc>
          <w:tcPr>
            <w:tcW w:w="34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softvéru</w:t>
            </w:r>
          </w:p>
        </w:tc>
        <w:tc>
          <w:tcPr>
            <w:tcW w:w="198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1199C" w:rsidRPr="00550A76" w:rsidTr="00A1199C">
        <w:tc>
          <w:tcPr>
            <w:tcW w:w="34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DNM</w:t>
            </w:r>
          </w:p>
        </w:tc>
        <w:tc>
          <w:tcPr>
            <w:tcW w:w="198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/019/ - /079+091/</w:t>
            </w: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17</w:t>
            </w:r>
          </w:p>
        </w:tc>
        <w:tc>
          <w:tcPr>
            <w:tcW w:w="21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7811</w:t>
            </w:r>
          </w:p>
        </w:tc>
      </w:tr>
      <w:tr w:rsidR="00A1199C" w:rsidRPr="00550A76" w:rsidTr="00A1199C">
        <w:tc>
          <w:tcPr>
            <w:tcW w:w="34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stavby</w:t>
            </w:r>
          </w:p>
        </w:tc>
        <w:tc>
          <w:tcPr>
            <w:tcW w:w="198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483196</w:t>
            </w:r>
          </w:p>
        </w:tc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515651</w:t>
            </w:r>
          </w:p>
        </w:tc>
      </w:tr>
      <w:tr w:rsidR="00A1199C" w:rsidRPr="00550A76" w:rsidTr="00A1199C">
        <w:tc>
          <w:tcPr>
            <w:tcW w:w="342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483196</w:t>
            </w:r>
          </w:p>
        </w:tc>
        <w:tc>
          <w:tcPr>
            <w:tcW w:w="21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527192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A1199C" w:rsidRPr="00A24826" w:rsidTr="00A1199C">
        <w:tc>
          <w:tcPr>
            <w:tcW w:w="5220" w:type="dxa"/>
            <w:shd w:val="clear" w:color="auto" w:fill="auto"/>
            <w:vAlign w:val="center"/>
          </w:tcPr>
          <w:p w:rsidR="00A1199C" w:rsidRPr="00A24826" w:rsidRDefault="00A1199C" w:rsidP="00A1199C">
            <w:pPr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A1199C" w:rsidRPr="00A24826" w:rsidRDefault="00A1199C" w:rsidP="00A1199C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Suma v EUR</w:t>
            </w:r>
          </w:p>
        </w:tc>
      </w:tr>
      <w:tr w:rsidR="00A1199C" w:rsidRPr="00A24826" w:rsidTr="00A1199C">
        <w:tc>
          <w:tcPr>
            <w:tcW w:w="5220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A1199C" w:rsidRPr="00A24826" w:rsidRDefault="00A1199C" w:rsidP="00A1199C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676611</w:t>
            </w:r>
          </w:p>
        </w:tc>
      </w:tr>
      <w:tr w:rsidR="00A1199C" w:rsidRPr="00A24826" w:rsidTr="00A1199C">
        <w:trPr>
          <w:trHeight w:val="756"/>
        </w:trPr>
        <w:tc>
          <w:tcPr>
            <w:tcW w:w="5220" w:type="dxa"/>
            <w:shd w:val="clear" w:color="auto" w:fill="auto"/>
          </w:tcPr>
          <w:p w:rsidR="00A1199C" w:rsidRPr="00A24826" w:rsidRDefault="00A1199C" w:rsidP="00A1199C">
            <w:pPr>
              <w:rPr>
                <w:rFonts w:ascii="Arial" w:eastAsia="Times New Roman" w:hAnsi="Arial" w:cs="Arial"/>
              </w:rPr>
            </w:pPr>
            <w:r w:rsidRPr="00A24826">
              <w:rPr>
                <w:rFonts w:ascii="Arial" w:eastAsia="Times New Roman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A1199C" w:rsidRPr="00A24826" w:rsidRDefault="00B740B8" w:rsidP="00A1199C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60328</w:t>
            </w:r>
          </w:p>
        </w:tc>
      </w:tr>
    </w:tbl>
    <w:p w:rsidR="00A1199C" w:rsidRDefault="00A1199C" w:rsidP="00A1199C">
      <w:pPr>
        <w:jc w:val="both"/>
        <w:rPr>
          <w:rFonts w:ascii="Arial" w:hAnsi="Arial" w:cs="Arial"/>
        </w:rPr>
      </w:pPr>
    </w:p>
    <w:p w:rsidR="00B740B8" w:rsidRDefault="00B740B8" w:rsidP="00A1199C">
      <w:pPr>
        <w:jc w:val="both"/>
        <w:rPr>
          <w:rFonts w:ascii="Arial" w:hAnsi="Arial" w:cs="Arial"/>
        </w:rPr>
      </w:pPr>
    </w:p>
    <w:p w:rsidR="00B740B8" w:rsidRDefault="00B740B8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II.  Pohľadávky</w:t>
      </w:r>
    </w:p>
    <w:p w:rsidR="00A1199C" w:rsidRPr="00550A76" w:rsidRDefault="00A1199C" w:rsidP="00A1199C">
      <w:pPr>
        <w:numPr>
          <w:ilvl w:val="0"/>
          <w:numId w:val="6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048 a 060 súvahy/: 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A1199C" w:rsidRPr="00550A76" w:rsidRDefault="00B740B8" w:rsidP="00A1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4277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4277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4277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6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048 a 060 súvahy/: 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B740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B740B8">
              <w:rPr>
                <w:rFonts w:ascii="Arial" w:hAnsi="Arial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4277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</w:t>
            </w:r>
            <w:r>
              <w:rPr>
                <w:rFonts w:ascii="Arial" w:hAnsi="Arial" w:cs="Arial"/>
              </w:rPr>
              <w:t>53</w:t>
            </w:r>
          </w:p>
        </w:tc>
        <w:tc>
          <w:tcPr>
            <w:tcW w:w="3060" w:type="dxa"/>
          </w:tcPr>
          <w:p w:rsidR="00A1199C" w:rsidRPr="00550A76" w:rsidRDefault="00B740B8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4277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A1199C" w:rsidRPr="00550A76" w:rsidRDefault="00A1199C" w:rsidP="00A1199C">
      <w:pPr>
        <w:numPr>
          <w:ilvl w:val="0"/>
          <w:numId w:val="7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A1199C" w:rsidRPr="00550A76" w:rsidTr="00EB389C">
        <w:trPr>
          <w:trHeight w:val="1634"/>
        </w:trPr>
        <w:tc>
          <w:tcPr>
            <w:tcW w:w="23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EB38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EB389C">
              <w:rPr>
                <w:rFonts w:ascii="Arial" w:hAnsi="Arial" w:cs="Arial"/>
              </w:rPr>
              <w:t>5</w:t>
            </w:r>
          </w:p>
        </w:tc>
        <w:tc>
          <w:tcPr>
            <w:tcW w:w="16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23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Finančné účty</w:t>
            </w: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055</w:t>
            </w:r>
          </w:p>
        </w:tc>
        <w:tc>
          <w:tcPr>
            <w:tcW w:w="180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28274</w:t>
            </w:r>
          </w:p>
        </w:tc>
        <w:tc>
          <w:tcPr>
            <w:tcW w:w="162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7186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A1199C" w:rsidRPr="00550A76" w:rsidRDefault="00A1199C" w:rsidP="00EB38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2108</w:t>
            </w:r>
            <w:r w:rsidR="00EB389C">
              <w:rPr>
                <w:rFonts w:ascii="Arial" w:hAnsi="Arial" w:cs="Arial"/>
              </w:rPr>
              <w:t>8</w:t>
            </w:r>
          </w:p>
        </w:tc>
      </w:tr>
      <w:tr w:rsidR="00A1199C" w:rsidRPr="00550A76" w:rsidTr="00A1199C">
        <w:tc>
          <w:tcPr>
            <w:tcW w:w="23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28274</w:t>
            </w:r>
          </w:p>
        </w:tc>
        <w:tc>
          <w:tcPr>
            <w:tcW w:w="162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7186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A1199C" w:rsidRPr="00550A76" w:rsidRDefault="00A1199C" w:rsidP="00EB38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2108</w:t>
            </w:r>
            <w:r w:rsidR="00EB389C">
              <w:rPr>
                <w:rFonts w:ascii="Arial" w:hAnsi="Arial" w:cs="Arial"/>
              </w:rPr>
              <w:t>8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389C" w:rsidRDefault="00EB38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ind w:left="3540" w:firstLine="708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IV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pasív súvahy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A1199C" w:rsidRPr="00550A76" w:rsidRDefault="00A1199C" w:rsidP="00A1199C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A1199C" w:rsidRPr="00550A76" w:rsidTr="00A1199C">
        <w:tc>
          <w:tcPr>
            <w:tcW w:w="32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EB38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EB389C">
              <w:rPr>
                <w:rFonts w:ascii="Arial" w:hAnsi="Arial" w:cs="Arial"/>
              </w:rPr>
              <w:t>5</w:t>
            </w:r>
          </w:p>
        </w:tc>
        <w:tc>
          <w:tcPr>
            <w:tcW w:w="14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  <w:tc>
          <w:tcPr>
            <w:tcW w:w="14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A1199C" w:rsidRPr="00550A76" w:rsidRDefault="00A1199C" w:rsidP="00EB38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EB389C">
              <w:rPr>
                <w:rFonts w:ascii="Arial" w:hAnsi="Arial" w:cs="Arial"/>
              </w:rPr>
              <w:t>52055</w:t>
            </w:r>
          </w:p>
        </w:tc>
        <w:tc>
          <w:tcPr>
            <w:tcW w:w="14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-43190</w:t>
            </w: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A1199C" w:rsidRPr="00550A76" w:rsidRDefault="00EB389C" w:rsidP="00A1199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+10069</w:t>
            </w:r>
          </w:p>
        </w:tc>
        <w:tc>
          <w:tcPr>
            <w:tcW w:w="1420" w:type="dxa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-9825</w:t>
            </w:r>
          </w:p>
        </w:tc>
      </w:tr>
    </w:tbl>
    <w:p w:rsidR="00A1199C" w:rsidRPr="00550A76" w:rsidRDefault="00A1199C" w:rsidP="00A1199C">
      <w:pPr>
        <w:rPr>
          <w:rFonts w:ascii="Arial" w:hAnsi="Arial" w:cs="Arial"/>
        </w:rPr>
      </w:pPr>
    </w:p>
    <w:p w:rsidR="00A1199C" w:rsidRPr="00550A76" w:rsidRDefault="00A1199C" w:rsidP="00A1199C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rPr>
          <w:rFonts w:ascii="Arial" w:hAnsi="Arial" w:cs="Arial"/>
        </w:rPr>
      </w:pP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2"/>
        <w:gridCol w:w="5760"/>
      </w:tblGrid>
      <w:tr w:rsidR="00A1199C" w:rsidRPr="00550A76" w:rsidTr="00A1199C">
        <w:tc>
          <w:tcPr>
            <w:tcW w:w="4642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A1199C" w:rsidRPr="00550A76" w:rsidTr="00A1199C">
        <w:tc>
          <w:tcPr>
            <w:tcW w:w="4642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22193</w:t>
            </w:r>
            <w:r w:rsidR="00A1199C">
              <w:rPr>
                <w:rFonts w:ascii="Arial" w:hAnsi="Arial" w:cs="Arial"/>
              </w:rPr>
              <w:t xml:space="preserve"> €</w:t>
            </w:r>
          </w:p>
        </w:tc>
      </w:tr>
      <w:tr w:rsidR="00A1199C" w:rsidRPr="00550A76" w:rsidTr="00A1199C">
        <w:tc>
          <w:tcPr>
            <w:tcW w:w="4642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7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6639 €</w:t>
            </w:r>
          </w:p>
        </w:tc>
      </w:tr>
      <w:tr w:rsidR="00A1199C" w:rsidRPr="00550A76" w:rsidTr="00A1199C">
        <w:tc>
          <w:tcPr>
            <w:tcW w:w="4642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A1199C" w:rsidRPr="00550A76" w:rsidRDefault="00A1199C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numPr>
          <w:ilvl w:val="1"/>
          <w:numId w:val="2"/>
        </w:numPr>
        <w:tabs>
          <w:tab w:val="clear" w:pos="1800"/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Záväzky podľa doby splatnosti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EB38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EB389C">
              <w:rPr>
                <w:rFonts w:ascii="Arial" w:hAnsi="Arial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Krátkodobé záväzky /r.1</w:t>
            </w:r>
            <w:r>
              <w:rPr>
                <w:rFonts w:ascii="Arial" w:hAnsi="Arial" w:cs="Arial"/>
              </w:rPr>
              <w:t>06</w:t>
            </w:r>
            <w:r w:rsidRPr="00550A7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10826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10826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Spolu 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10826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6463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8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: 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zostatkovej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EB38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EB389C">
              <w:rPr>
                <w:rFonts w:ascii="Arial" w:hAnsi="Arial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8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1199C" w:rsidRPr="00550A76" w:rsidRDefault="00A1199C" w:rsidP="00A1199C">
      <w:pPr>
        <w:pStyle w:val="Pismenka"/>
        <w:numPr>
          <w:ilvl w:val="1"/>
          <w:numId w:val="8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 w:rsidR="00EB389C">
              <w:rPr>
                <w:rFonts w:ascii="Arial" w:hAnsi="Arial" w:cs="Arial"/>
              </w:rPr>
              <w:t>2015</w:t>
            </w:r>
          </w:p>
        </w:tc>
        <w:tc>
          <w:tcPr>
            <w:tcW w:w="30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2014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287</w:t>
            </w:r>
          </w:p>
        </w:tc>
        <w:tc>
          <w:tcPr>
            <w:tcW w:w="306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</w:t>
            </w: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numPr>
          <w:ilvl w:val="1"/>
          <w:numId w:val="8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Ostatné dlhodobé záväzky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308"/>
        <w:gridCol w:w="1539"/>
        <w:gridCol w:w="4893"/>
      </w:tblGrid>
      <w:tr w:rsidR="00A1199C" w:rsidRPr="00550A76" w:rsidTr="00EB389C">
        <w:tc>
          <w:tcPr>
            <w:tcW w:w="25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08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A1199C" w:rsidRPr="00C567E9" w:rsidRDefault="00A1199C" w:rsidP="00EB3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B389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539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A1199C" w:rsidRPr="00C567E9" w:rsidRDefault="00A1199C" w:rsidP="00A119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  <w:tc>
          <w:tcPr>
            <w:tcW w:w="4893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A1199C" w:rsidRPr="00550A76" w:rsidTr="00EB389C">
        <w:tc>
          <w:tcPr>
            <w:tcW w:w="25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záväzok</w:t>
            </w:r>
          </w:p>
        </w:tc>
        <w:tc>
          <w:tcPr>
            <w:tcW w:w="1308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1539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4893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Návratná finančná výpomoc od obce Krahule</w:t>
            </w:r>
          </w:p>
        </w:tc>
      </w:tr>
      <w:tr w:rsidR="00A1199C" w:rsidRPr="00550A76" w:rsidTr="00EB389C">
        <w:trPr>
          <w:trHeight w:val="600"/>
        </w:trPr>
        <w:tc>
          <w:tcPr>
            <w:tcW w:w="25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1308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9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893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1199C" w:rsidRPr="00550A76" w:rsidTr="00EB389C">
        <w:tc>
          <w:tcPr>
            <w:tcW w:w="25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308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1539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4893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9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Prijaté dlhodobé a krátkodobé návratné finančné výpomoci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480"/>
        <w:gridCol w:w="1420"/>
      </w:tblGrid>
      <w:tr w:rsidR="00A1199C" w:rsidRPr="00550A76" w:rsidTr="00A1199C">
        <w:tc>
          <w:tcPr>
            <w:tcW w:w="32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Poskytovateľ návratnej výpomoci</w:t>
            </w:r>
          </w:p>
        </w:tc>
        <w:tc>
          <w:tcPr>
            <w:tcW w:w="16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návratnej výpomoci</w:t>
            </w:r>
          </w:p>
        </w:tc>
        <w:tc>
          <w:tcPr>
            <w:tcW w:w="126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Účel</w:t>
            </w:r>
          </w:p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použitia</w:t>
            </w:r>
          </w:p>
        </w:tc>
        <w:tc>
          <w:tcPr>
            <w:tcW w:w="140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 splatnosti</w:t>
            </w:r>
          </w:p>
        </w:tc>
        <w:tc>
          <w:tcPr>
            <w:tcW w:w="148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A1199C" w:rsidRPr="00C567E9" w:rsidRDefault="00A1199C" w:rsidP="00EB3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B389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2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A1199C" w:rsidRPr="00C567E9" w:rsidRDefault="00A1199C" w:rsidP="00A119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</w:t>
            </w:r>
            <w:r>
              <w:rPr>
                <w:rFonts w:ascii="Arial" w:hAnsi="Arial" w:cs="Arial"/>
                <w:sz w:val="18"/>
                <w:szCs w:val="18"/>
              </w:rPr>
              <w:t>2014</w:t>
            </w: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Krahule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Finančná výpomoc</w:t>
            </w:r>
          </w:p>
        </w:tc>
        <w:tc>
          <w:tcPr>
            <w:tcW w:w="12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Rekonštrukcia ubytovne</w:t>
            </w:r>
          </w:p>
        </w:tc>
        <w:tc>
          <w:tcPr>
            <w:tcW w:w="140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31.12.2030</w:t>
            </w:r>
          </w:p>
        </w:tc>
        <w:tc>
          <w:tcPr>
            <w:tcW w:w="148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14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  <w:tr w:rsidR="00A1199C" w:rsidRPr="00550A76" w:rsidTr="00A1199C">
        <w:tc>
          <w:tcPr>
            <w:tcW w:w="32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140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8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  <w:tc>
          <w:tcPr>
            <w:tcW w:w="142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</w:tr>
    </w:tbl>
    <w:p w:rsidR="00A1199C" w:rsidRPr="009E75EE" w:rsidRDefault="00A1199C" w:rsidP="00A1199C">
      <w:pPr>
        <w:rPr>
          <w:rFonts w:ascii="Arial" w:hAnsi="Arial" w:cs="Arial"/>
          <w:b/>
          <w:bCs/>
          <w:sz w:val="20"/>
          <w:szCs w:val="20"/>
        </w:rPr>
      </w:pP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A1199C" w:rsidRPr="00550A76" w:rsidRDefault="00A1199C" w:rsidP="00A1199C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A1199C" w:rsidRPr="00550A76" w:rsidRDefault="00A1199C" w:rsidP="00A1199C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A1199C" w:rsidRPr="00550A76" w:rsidTr="00A1199C">
        <w:tc>
          <w:tcPr>
            <w:tcW w:w="4140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A1199C" w:rsidRPr="00550A76" w:rsidTr="00A1199C">
        <w:tc>
          <w:tcPr>
            <w:tcW w:w="4140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27244</w:t>
            </w:r>
          </w:p>
        </w:tc>
      </w:tr>
      <w:tr w:rsidR="00A1199C" w:rsidRPr="00550A76" w:rsidTr="00A1199C">
        <w:tc>
          <w:tcPr>
            <w:tcW w:w="4140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601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57190</w:t>
            </w:r>
          </w:p>
        </w:tc>
      </w:tr>
      <w:tr w:rsidR="00A1199C" w:rsidRPr="00550A76" w:rsidTr="00A1199C">
        <w:tc>
          <w:tcPr>
            <w:tcW w:w="4140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40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Výnosy z prenájmu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7044</w:t>
            </w:r>
          </w:p>
        </w:tc>
      </w:tr>
    </w:tbl>
    <w:p w:rsidR="00A1199C" w:rsidRDefault="00A1199C" w:rsidP="00A1199C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A1199C" w:rsidRPr="00550A76" w:rsidTr="00A1199C">
        <w:tc>
          <w:tcPr>
            <w:tcW w:w="4140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662 - Úrok kreditný 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A1199C" w:rsidRPr="00550A76" w:rsidTr="00A1199C">
        <w:tc>
          <w:tcPr>
            <w:tcW w:w="4140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91481</w:t>
            </w:r>
          </w:p>
        </w:tc>
      </w:tr>
    </w:tbl>
    <w:p w:rsidR="00A1199C" w:rsidRDefault="00A1199C" w:rsidP="00A1199C">
      <w:pPr>
        <w:jc w:val="both"/>
        <w:rPr>
          <w:rFonts w:ascii="Arial" w:hAnsi="Arial" w:cs="Arial"/>
        </w:rPr>
      </w:pPr>
    </w:p>
    <w:p w:rsidR="00A1199C" w:rsidRPr="00550A76" w:rsidRDefault="00A1199C" w:rsidP="00A1199C">
      <w:pPr>
        <w:jc w:val="both"/>
        <w:rPr>
          <w:rFonts w:ascii="Arial" w:hAnsi="Arial" w:cs="Arial"/>
        </w:rPr>
      </w:pPr>
    </w:p>
    <w:p w:rsidR="00A1199C" w:rsidRPr="008D1B12" w:rsidRDefault="00A1199C" w:rsidP="00A1199C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8D1B12">
        <w:rPr>
          <w:rFonts w:ascii="Arial" w:hAnsi="Arial" w:cs="Arial"/>
        </w:rPr>
        <w:t>Náklady  - popis a výška významných položiek /v EUR/</w:t>
      </w:r>
    </w:p>
    <w:p w:rsidR="00A1199C" w:rsidRPr="00550A76" w:rsidRDefault="00A1199C" w:rsidP="00A1199C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809"/>
        <w:gridCol w:w="2340"/>
      </w:tblGrid>
      <w:tr w:rsidR="00A1199C" w:rsidRPr="00550A76" w:rsidTr="00A1199C">
        <w:tc>
          <w:tcPr>
            <w:tcW w:w="4111" w:type="dxa"/>
            <w:vAlign w:val="center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809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A1199C" w:rsidRPr="00550A76" w:rsidRDefault="00A1199C" w:rsidP="00A1199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6506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4417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A1199C" w:rsidRPr="00550A76" w:rsidRDefault="00EB38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515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A1199C" w:rsidRPr="00550A76" w:rsidRDefault="00455B67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18396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A1199C" w:rsidRPr="00550A76" w:rsidRDefault="00455B67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6601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2340" w:type="dxa"/>
          </w:tcPr>
          <w:p w:rsidR="00A1199C" w:rsidRPr="00550A76" w:rsidRDefault="009D560B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1921</w:t>
            </w:r>
            <w:bookmarkStart w:id="0" w:name="_GoBack"/>
            <w:bookmarkEnd w:id="0"/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</w:t>
            </w:r>
          </w:p>
        </w:tc>
        <w:tc>
          <w:tcPr>
            <w:tcW w:w="2340" w:type="dxa"/>
          </w:tcPr>
          <w:p w:rsidR="00A1199C" w:rsidRPr="00550A76" w:rsidRDefault="00455B67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</w:t>
            </w:r>
          </w:p>
        </w:tc>
        <w:tc>
          <w:tcPr>
            <w:tcW w:w="2340" w:type="dxa"/>
          </w:tcPr>
          <w:p w:rsidR="00A1199C" w:rsidRPr="00550A76" w:rsidRDefault="00455B67" w:rsidP="009D560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D560B">
              <w:rPr>
                <w:rFonts w:ascii="Arial" w:hAnsi="Arial" w:cs="Arial"/>
              </w:rPr>
              <w:t>3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2340" w:type="dxa"/>
          </w:tcPr>
          <w:p w:rsidR="00A1199C" w:rsidRPr="00550A76" w:rsidRDefault="009D560B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="00A1199C">
              <w:rPr>
                <w:rFonts w:ascii="Arial" w:hAnsi="Arial" w:cs="Arial"/>
              </w:rPr>
              <w:t>3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809" w:type="dxa"/>
          </w:tcPr>
          <w:p w:rsidR="00A1199C" w:rsidRDefault="00A1199C" w:rsidP="009D560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9D560B">
              <w:rPr>
                <w:rFonts w:ascii="Arial" w:hAnsi="Arial" w:cs="Arial"/>
              </w:rPr>
              <w:t>8</w:t>
            </w:r>
          </w:p>
        </w:tc>
        <w:tc>
          <w:tcPr>
            <w:tcW w:w="2340" w:type="dxa"/>
          </w:tcPr>
          <w:p w:rsidR="00A1199C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11" w:type="dxa"/>
            <w:tcBorders>
              <w:top w:val="nil"/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</w:t>
            </w:r>
          </w:p>
        </w:tc>
        <w:tc>
          <w:tcPr>
            <w:tcW w:w="2340" w:type="dxa"/>
          </w:tcPr>
          <w:p w:rsidR="00A1199C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40265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2340" w:type="dxa"/>
          </w:tcPr>
          <w:p w:rsidR="00A1199C" w:rsidRPr="00550A76" w:rsidRDefault="009D560B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</w:t>
            </w:r>
          </w:p>
        </w:tc>
      </w:tr>
      <w:tr w:rsidR="00A1199C" w:rsidRPr="00550A76" w:rsidTr="00A1199C">
        <w:tc>
          <w:tcPr>
            <w:tcW w:w="4111" w:type="dxa"/>
            <w:tcBorders>
              <w:bottom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809" w:type="dxa"/>
          </w:tcPr>
          <w:p w:rsidR="00A1199C" w:rsidRPr="00550A76" w:rsidRDefault="009D560B" w:rsidP="00A1199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592</w:t>
            </w:r>
          </w:p>
        </w:tc>
        <w:tc>
          <w:tcPr>
            <w:tcW w:w="2340" w:type="dxa"/>
          </w:tcPr>
          <w:p w:rsidR="00A1199C" w:rsidRPr="00550A76" w:rsidRDefault="009D560B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1609</w:t>
            </w:r>
          </w:p>
        </w:tc>
      </w:tr>
      <w:tr w:rsidR="00A1199C" w:rsidRPr="00550A76" w:rsidTr="00A1199C">
        <w:tc>
          <w:tcPr>
            <w:tcW w:w="4111" w:type="dxa"/>
            <w:tcBorders>
              <w:top w:val="nil"/>
            </w:tcBorders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1199C" w:rsidRPr="00550A76" w:rsidRDefault="00A1199C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199C" w:rsidRPr="00550A76" w:rsidTr="00A1199C">
        <w:tc>
          <w:tcPr>
            <w:tcW w:w="4111" w:type="dxa"/>
          </w:tcPr>
          <w:p w:rsidR="00A1199C" w:rsidRPr="00550A76" w:rsidRDefault="00A1199C" w:rsidP="00A1199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809" w:type="dxa"/>
          </w:tcPr>
          <w:p w:rsidR="00A1199C" w:rsidRPr="00550A76" w:rsidRDefault="00A1199C" w:rsidP="00A1199C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1199C" w:rsidRPr="00550A76" w:rsidRDefault="009D560B" w:rsidP="00A1199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81413</w:t>
            </w:r>
          </w:p>
        </w:tc>
      </w:tr>
    </w:tbl>
    <w:p w:rsidR="00A1199C" w:rsidRDefault="00A1199C" w:rsidP="00A1199C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V Krahuliach, 23.2.2016</w:t>
      </w:r>
    </w:p>
    <w:p w:rsidR="00A1199C" w:rsidRDefault="00A1199C" w:rsidP="00A1199C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pStyle w:val="Pismenka"/>
        <w:tabs>
          <w:tab w:val="clear" w:pos="426"/>
        </w:tabs>
        <w:ind w:left="288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1199C" w:rsidRPr="00550A76" w:rsidRDefault="00A1199C" w:rsidP="00A1199C">
      <w:pPr>
        <w:spacing w:line="360" w:lineRule="auto"/>
        <w:ind w:left="2880"/>
        <w:rPr>
          <w:rFonts w:ascii="Arial" w:hAnsi="Arial" w:cs="Arial"/>
        </w:rPr>
      </w:pPr>
    </w:p>
    <w:p w:rsidR="00A1199C" w:rsidRPr="00550A76" w:rsidRDefault="00A1199C" w:rsidP="00A1199C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A1199C" w:rsidRDefault="00A1199C" w:rsidP="00A1199C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            </w:t>
      </w:r>
      <w:r>
        <w:rPr>
          <w:rFonts w:ascii="Arial" w:hAnsi="Arial" w:cs="Arial"/>
        </w:rPr>
        <w:t>Konateľ spoločnosti</w:t>
      </w:r>
    </w:p>
    <w:p w:rsidR="00A1199C" w:rsidRPr="00550A76" w:rsidRDefault="00A1199C" w:rsidP="00A1199C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Balážová A.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Schwarz Miroslav</w:t>
      </w:r>
    </w:p>
    <w:p w:rsidR="00A1199C" w:rsidRPr="00550A76" w:rsidRDefault="00A1199C" w:rsidP="00A1199C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A1199C" w:rsidRDefault="00A1199C" w:rsidP="00A1199C"/>
    <w:p w:rsidR="00A1199C" w:rsidRDefault="00A1199C" w:rsidP="00A1199C"/>
    <w:p w:rsidR="003C3805" w:rsidRDefault="003C3805"/>
    <w:sectPr w:rsidR="003C3805" w:rsidSect="00A1199C">
      <w:footerReference w:type="default" r:id="rId6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199C" w:rsidRDefault="00A1199C" w:rsidP="00A1199C">
    <w:pPr>
      <w:pStyle w:val="Zpat"/>
      <w:framePr w:wrap="auto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D560B">
      <w:rPr>
        <w:rStyle w:val="slostrnky"/>
        <w:noProof/>
      </w:rPr>
      <w:t>10</w:t>
    </w:r>
    <w:r>
      <w:rPr>
        <w:rStyle w:val="slostrnky"/>
      </w:rPr>
      <w:fldChar w:fldCharType="end"/>
    </w:r>
  </w:p>
  <w:p w:rsidR="00A1199C" w:rsidRDefault="00A1199C" w:rsidP="00A1199C">
    <w:pPr>
      <w:pStyle w:val="Zpat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"/>
  </w:num>
  <w:num w:numId="5">
    <w:abstractNumId w:val="3"/>
  </w:num>
  <w:num w:numId="6">
    <w:abstractNumId w:val="9"/>
  </w:num>
  <w:num w:numId="7">
    <w:abstractNumId w:val="4"/>
  </w:num>
  <w:num w:numId="8">
    <w:abstractNumId w:val="2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99C"/>
    <w:rsid w:val="000B5301"/>
    <w:rsid w:val="003C3805"/>
    <w:rsid w:val="00455B67"/>
    <w:rsid w:val="009D560B"/>
    <w:rsid w:val="00A1199C"/>
    <w:rsid w:val="00AD2A0B"/>
    <w:rsid w:val="00B740B8"/>
    <w:rsid w:val="00EB3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199C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1199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A1199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uiPriority w:val="99"/>
    <w:rsid w:val="00A1199C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A1199C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A1199C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A1199C"/>
    <w:pPr>
      <w:tabs>
        <w:tab w:val="num" w:pos="426"/>
      </w:tabs>
      <w:ind w:hanging="426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199C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1199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A1199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uiPriority w:val="99"/>
    <w:rsid w:val="00A1199C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A1199C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A1199C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A1199C"/>
    <w:pPr>
      <w:tabs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10</Pages>
  <Words>2047</Words>
  <Characters>11670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</dc:creator>
  <cp:lastModifiedBy>ocu</cp:lastModifiedBy>
  <cp:revision>2</cp:revision>
  <dcterms:created xsi:type="dcterms:W3CDTF">2016-02-23T07:10:00Z</dcterms:created>
  <dcterms:modified xsi:type="dcterms:W3CDTF">2016-02-23T08:24:00Z</dcterms:modified>
</cp:coreProperties>
</file>