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F7E6B">
        <w:rPr>
          <w:sz w:val="22"/>
          <w:szCs w:val="22"/>
          <w:lang w:eastAsia="sk-SK"/>
        </w:rPr>
        <w:t xml:space="preserve">Olrela Europe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F7E6B">
        <w:rPr>
          <w:sz w:val="22"/>
          <w:szCs w:val="22"/>
          <w:lang w:eastAsia="sk-SK"/>
        </w:rPr>
        <w:t xml:space="preserve">Sesílešská </w:t>
      </w:r>
      <w:r w:rsidR="008C718E">
        <w:rPr>
          <w:sz w:val="22"/>
          <w:szCs w:val="22"/>
          <w:lang w:eastAsia="sk-SK"/>
        </w:rPr>
        <w:t xml:space="preserve">č. </w:t>
      </w:r>
      <w:r w:rsidR="00DF7E6B">
        <w:rPr>
          <w:sz w:val="22"/>
          <w:szCs w:val="22"/>
          <w:lang w:eastAsia="sk-SK"/>
        </w:rPr>
        <w:t>2819/1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F7E6B">
        <w:rPr>
          <w:sz w:val="22"/>
          <w:szCs w:val="22"/>
          <w:lang w:eastAsia="sk-SK"/>
        </w:rPr>
        <w:t xml:space="preserve">701 </w:t>
      </w:r>
      <w:r w:rsidR="008C718E">
        <w:rPr>
          <w:sz w:val="22"/>
          <w:szCs w:val="22"/>
          <w:lang w:eastAsia="sk-SK"/>
        </w:rPr>
        <w:t xml:space="preserve"> </w:t>
      </w:r>
      <w:r w:rsidR="00DF7E6B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F7E6B">
        <w:rPr>
          <w:sz w:val="22"/>
          <w:szCs w:val="22"/>
          <w:lang w:val="cs-CZ"/>
        </w:rPr>
        <w:t>46593420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F7E6B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DF7E6B">
        <w:rPr>
          <w:sz w:val="22"/>
          <w:szCs w:val="22"/>
          <w:lang w:eastAsia="sk-SK"/>
        </w:rPr>
        <w:t>3</w:t>
      </w:r>
      <w:r w:rsidR="00BB6313">
        <w:rPr>
          <w:sz w:val="22"/>
          <w:szCs w:val="22"/>
          <w:lang w:eastAsia="sk-SK"/>
        </w:rPr>
        <w:t>.201</w:t>
      </w:r>
      <w:r w:rsidR="00DF7E6B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DF7E6B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F7E6B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DF7E6B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F7E6B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F7E6B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F7E6B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F4404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F7E6B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Mejtok je ocenený nominálnou nadobúdacou hodnotou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F4404A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F4404A">
        <w:rPr>
          <w:sz w:val="22"/>
          <w:szCs w:val="22"/>
        </w:rPr>
        <w:t>2438,70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4404A">
        <w:rPr>
          <w:sz w:val="22"/>
          <w:szCs w:val="22"/>
        </w:rPr>
        <w:t>116,86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samostané hnutelné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4404A" w:rsidRPr="00F4404A" w:rsidTr="00AA6642">
        <w:trPr>
          <w:trHeight w:val="391"/>
        </w:trPr>
        <w:tc>
          <w:tcPr>
            <w:tcW w:w="2046" w:type="pct"/>
            <w:vAlign w:val="center"/>
          </w:tcPr>
          <w:p w:rsidR="00F4404A" w:rsidRPr="00F4404A" w:rsidRDefault="00F4404A" w:rsidP="00AB0F60">
            <w:pPr>
              <w:spacing w:before="0" w:after="0" w:line="240" w:lineRule="auto"/>
              <w:jc w:val="left"/>
              <w:rPr>
                <w:rFonts w:ascii="Baskerville Old Face" w:hAnsi="Baskerville Old Face"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E27A3A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  <w:lang w:eastAsia="sk-SK"/>
              </w:rPr>
            </w:pPr>
            <w:r>
              <w:rPr>
                <w:rFonts w:ascii="Baskerville Old Face" w:hAnsi="Baskerville Old Face"/>
                <w:sz w:val="18"/>
                <w:szCs w:val="18"/>
                <w:lang w:eastAsia="sk-SK"/>
              </w:rPr>
              <w:t>3982</w:t>
            </w: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  <w:lang w:eastAsia="sk-SK"/>
              </w:rPr>
            </w:pPr>
            <w:r w:rsidRPr="00F4404A">
              <w:rPr>
                <w:rFonts w:ascii="Baskerville Old Face" w:hAnsi="Baskerville Old Face"/>
                <w:sz w:val="18"/>
                <w:szCs w:val="18"/>
                <w:lang w:eastAsia="sk-SK"/>
              </w:rPr>
              <w:t>3754</w:t>
            </w:r>
          </w:p>
        </w:tc>
      </w:tr>
      <w:tr w:rsidR="00F4404A" w:rsidRPr="00F4404A" w:rsidTr="00AA6642">
        <w:trPr>
          <w:trHeight w:val="447"/>
        </w:trPr>
        <w:tc>
          <w:tcPr>
            <w:tcW w:w="2046" w:type="pct"/>
            <w:vAlign w:val="center"/>
          </w:tcPr>
          <w:p w:rsidR="00F4404A" w:rsidRPr="00F4404A" w:rsidRDefault="00F4404A" w:rsidP="00AB0F60">
            <w:pPr>
              <w:spacing w:before="0" w:after="0" w:line="240" w:lineRule="auto"/>
              <w:jc w:val="left"/>
              <w:rPr>
                <w:rFonts w:ascii="Baskerville Old Face" w:hAnsi="Baskerville Old Face"/>
                <w:b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DF7E6B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  <w:r>
              <w:rPr>
                <w:rFonts w:ascii="Baskerville Old Face" w:hAnsi="Baskerville Old Face"/>
                <w:b/>
                <w:sz w:val="18"/>
                <w:szCs w:val="18"/>
              </w:rPr>
              <w:t>3982</w:t>
            </w: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b/>
                <w:sz w:val="18"/>
                <w:szCs w:val="18"/>
              </w:rPr>
              <w:t>3754</w:t>
            </w:r>
          </w:p>
        </w:tc>
      </w:tr>
      <w:tr w:rsidR="00F4404A" w:rsidRPr="00F4404A" w:rsidTr="00AA6642">
        <w:tc>
          <w:tcPr>
            <w:tcW w:w="2046" w:type="pct"/>
            <w:vAlign w:val="center"/>
          </w:tcPr>
          <w:p w:rsidR="00F4404A" w:rsidRPr="00F4404A" w:rsidRDefault="00F4404A" w:rsidP="00425EEE">
            <w:pPr>
              <w:spacing w:before="0" w:after="0" w:line="240" w:lineRule="auto"/>
              <w:jc w:val="left"/>
              <w:rPr>
                <w:rFonts w:ascii="Baskerville Old Face" w:hAnsi="Baskerville Old Face"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E27A3A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</w:rPr>
            </w:pPr>
          </w:p>
        </w:tc>
      </w:tr>
      <w:tr w:rsidR="00F4404A" w:rsidRPr="00F4404A" w:rsidTr="00AA6642">
        <w:trPr>
          <w:trHeight w:val="478"/>
        </w:trPr>
        <w:tc>
          <w:tcPr>
            <w:tcW w:w="2046" w:type="pct"/>
            <w:vAlign w:val="center"/>
          </w:tcPr>
          <w:p w:rsidR="00F4404A" w:rsidRPr="00F4404A" w:rsidRDefault="00F4404A" w:rsidP="00AB0F60">
            <w:pPr>
              <w:spacing w:before="0" w:after="0" w:line="240" w:lineRule="auto"/>
              <w:jc w:val="left"/>
              <w:rPr>
                <w:rFonts w:ascii="Baskerville Old Face" w:hAnsi="Baskerville Old Face"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sz w:val="18"/>
                <w:szCs w:val="18"/>
              </w:rPr>
              <w:t>Záväzky so zostatkovou dobou splatnosti viac ako pä</w:t>
            </w:r>
            <w:r w:rsidRPr="00F4404A">
              <w:rPr>
                <w:sz w:val="18"/>
                <w:szCs w:val="18"/>
              </w:rPr>
              <w:t>ť</w:t>
            </w:r>
            <w:r w:rsidRPr="00F4404A">
              <w:rPr>
                <w:rFonts w:ascii="Baskerville Old Face" w:hAnsi="Baskerville Old Face"/>
                <w:sz w:val="18"/>
                <w:szCs w:val="18"/>
              </w:rPr>
              <w:t xml:space="preserve"> rokov 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E27A3A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sz w:val="18"/>
                <w:szCs w:val="18"/>
              </w:rPr>
            </w:pPr>
          </w:p>
        </w:tc>
      </w:tr>
      <w:tr w:rsidR="00F4404A" w:rsidRPr="00F4404A" w:rsidTr="00AA6642">
        <w:trPr>
          <w:trHeight w:val="409"/>
        </w:trPr>
        <w:tc>
          <w:tcPr>
            <w:tcW w:w="2046" w:type="pct"/>
            <w:vAlign w:val="center"/>
          </w:tcPr>
          <w:p w:rsidR="00F4404A" w:rsidRPr="00F4404A" w:rsidRDefault="00F4404A" w:rsidP="00AB0F60">
            <w:pPr>
              <w:spacing w:before="0" w:after="0" w:line="240" w:lineRule="auto"/>
              <w:jc w:val="left"/>
              <w:rPr>
                <w:rFonts w:ascii="Baskerville Old Face" w:hAnsi="Baskerville Old Face"/>
                <w:b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E27A3A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</w:p>
        </w:tc>
      </w:tr>
      <w:tr w:rsidR="00F4404A" w:rsidRPr="00F4404A" w:rsidTr="00AA6642">
        <w:trPr>
          <w:trHeight w:val="409"/>
        </w:trPr>
        <w:tc>
          <w:tcPr>
            <w:tcW w:w="2046" w:type="pct"/>
            <w:vAlign w:val="center"/>
          </w:tcPr>
          <w:p w:rsidR="00F4404A" w:rsidRPr="00F4404A" w:rsidRDefault="00F4404A" w:rsidP="00AB0F60">
            <w:pPr>
              <w:spacing w:before="0" w:after="0" w:line="240" w:lineRule="auto"/>
              <w:jc w:val="left"/>
              <w:rPr>
                <w:rFonts w:ascii="Baskerville Old Face" w:hAnsi="Baskerville Old Face"/>
                <w:b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4404A" w:rsidRPr="00F4404A" w:rsidRDefault="00F4404A" w:rsidP="00CC7744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  <w:r>
              <w:rPr>
                <w:rFonts w:ascii="Baskerville Old Face" w:hAnsi="Baskerville Old Face"/>
                <w:b/>
                <w:sz w:val="18"/>
                <w:szCs w:val="18"/>
              </w:rPr>
              <w:t>3982</w:t>
            </w:r>
          </w:p>
        </w:tc>
        <w:tc>
          <w:tcPr>
            <w:tcW w:w="1571" w:type="pct"/>
            <w:vAlign w:val="center"/>
          </w:tcPr>
          <w:p w:rsidR="00F4404A" w:rsidRPr="00F4404A" w:rsidRDefault="00F4404A" w:rsidP="002D5F3C">
            <w:pPr>
              <w:spacing w:before="0" w:after="0" w:line="240" w:lineRule="auto"/>
              <w:jc w:val="center"/>
              <w:rPr>
                <w:rFonts w:ascii="Baskerville Old Face" w:hAnsi="Baskerville Old Face"/>
                <w:b/>
                <w:sz w:val="18"/>
                <w:szCs w:val="18"/>
              </w:rPr>
            </w:pPr>
            <w:r w:rsidRPr="00F4404A">
              <w:rPr>
                <w:rFonts w:ascii="Baskerville Old Face" w:hAnsi="Baskerville Old Face"/>
                <w:b/>
                <w:sz w:val="18"/>
                <w:szCs w:val="18"/>
              </w:rPr>
              <w:t>3754</w:t>
            </w:r>
          </w:p>
        </w:tc>
      </w:tr>
    </w:tbl>
    <w:p w:rsidR="00F722A3" w:rsidRPr="00F4404A" w:rsidRDefault="00F722A3" w:rsidP="00AA6642">
      <w:pPr>
        <w:spacing w:line="240" w:lineRule="auto"/>
        <w:ind w:left="567"/>
        <w:rPr>
          <w:rFonts w:ascii="Baskerville Old Face" w:hAnsi="Baskerville Old Face"/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CC0" w:rsidRDefault="00471CC0" w:rsidP="00347C39">
      <w:pPr>
        <w:spacing w:before="0" w:after="0" w:line="240" w:lineRule="auto"/>
      </w:pPr>
      <w:r>
        <w:separator/>
      </w:r>
    </w:p>
  </w:endnote>
  <w:endnote w:type="continuationSeparator" w:id="0">
    <w:p w:rsidR="00471CC0" w:rsidRDefault="00471C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F4404A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F4404A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CC0" w:rsidRDefault="00471CC0" w:rsidP="00347C39">
      <w:pPr>
        <w:spacing w:before="0" w:after="0" w:line="240" w:lineRule="auto"/>
      </w:pPr>
      <w:r>
        <w:separator/>
      </w:r>
    </w:p>
  </w:footnote>
  <w:footnote w:type="continuationSeparator" w:id="0">
    <w:p w:rsidR="00471CC0" w:rsidRDefault="00471C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2023480613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DF7E6B">
                  <w:rPr>
                    <w:rFonts w:ascii="Arial" w:hAnsi="Arial"/>
                    <w:szCs w:val="20"/>
                    <w:lang w:val="cs-CZ"/>
                  </w:rPr>
                  <w:t>46593420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CC0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04A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64068-D318-4B18-99AB-4C989662B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6947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2016-05-19T08:17:00Z</dcterms:created>
  <dcterms:modified xsi:type="dcterms:W3CDTF">2016-05-19T08:17:00Z</dcterms:modified>
</cp:coreProperties>
</file>