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FBA" w:rsidRDefault="008E6FBA" w:rsidP="00C410B6">
      <w:pPr>
        <w:rPr>
          <w:b/>
        </w:rPr>
      </w:pPr>
      <w:r w:rsidRPr="0070775C">
        <w:rPr>
          <w:b/>
          <w:bdr w:val="single" w:sz="4" w:space="0" w:color="auto"/>
        </w:rPr>
        <w:t>Poznámky Úč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>36409731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2 0 </w:t>
      </w:r>
      <w:r>
        <w:rPr>
          <w:b/>
          <w:bdr w:val="single" w:sz="4" w:space="0" w:color="auto"/>
        </w:rPr>
        <w:t xml:space="preserve">2 0 1 3 6 5 5 8   </w:t>
      </w:r>
    </w:p>
    <w:p w:rsidR="008E6FBA" w:rsidRDefault="008E6FBA" w:rsidP="00C410B6">
      <w:pPr>
        <w:ind w:left="360"/>
        <w:rPr>
          <w:b/>
        </w:rPr>
      </w:pPr>
    </w:p>
    <w:p w:rsidR="008E6FBA" w:rsidRDefault="008E6FBA" w:rsidP="00C410B6">
      <w:pPr>
        <w:ind w:left="360"/>
        <w:rPr>
          <w:b/>
        </w:rPr>
      </w:pPr>
    </w:p>
    <w:p w:rsidR="008E6FBA" w:rsidRPr="00C21BDD" w:rsidRDefault="008E6FBA" w:rsidP="00C410B6">
      <w:pPr>
        <w:ind w:left="360"/>
        <w:rPr>
          <w:b/>
          <w:sz w:val="24"/>
          <w:szCs w:val="24"/>
        </w:rPr>
      </w:pPr>
    </w:p>
    <w:p w:rsidR="008E6FBA" w:rsidRPr="00C410B6" w:rsidRDefault="008E6FBA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:rsidR="008E6FBA" w:rsidRPr="00C410B6" w:rsidRDefault="008E6FBA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C410B6">
      <w:pPr>
        <w:jc w:val="both"/>
        <w:rPr>
          <w:b/>
        </w:rPr>
      </w:pPr>
    </w:p>
    <w:p w:rsidR="008E6FBA" w:rsidRDefault="008E6FBA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EAP, s. r. o. so sídlom: Dom kultúry č. 59, Makov, 023 56</w:t>
      </w:r>
    </w:p>
    <w:p w:rsidR="008E6FBA" w:rsidRDefault="008E6FBA" w:rsidP="00C410B6">
      <w:pPr>
        <w:ind w:left="360"/>
        <w:rPr>
          <w:b/>
        </w:rPr>
      </w:pPr>
      <w:r>
        <w:rPr>
          <w:b/>
        </w:rPr>
        <w:t xml:space="preserve">  </w:t>
      </w:r>
    </w:p>
    <w:p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:rsidR="008E6FBA" w:rsidRDefault="008E6FBA" w:rsidP="00C410B6">
      <w:pPr>
        <w:pStyle w:val="ListParagraph"/>
        <w:rPr>
          <w:b/>
        </w:rPr>
      </w:pPr>
    </w:p>
    <w:p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2015:  2</w:t>
      </w:r>
    </w:p>
    <w:p w:rsidR="008E6FBA" w:rsidRDefault="008E6FBA" w:rsidP="00C410B6">
      <w:pPr>
        <w:pStyle w:val="ListParagraph"/>
        <w:rPr>
          <w:b/>
        </w:rPr>
      </w:pPr>
    </w:p>
    <w:p w:rsidR="008E6FBA" w:rsidRDefault="008E6FBA" w:rsidP="00C410B6">
      <w:pPr>
        <w:rPr>
          <w:b/>
        </w:rPr>
      </w:pP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:rsidR="008E6FBA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</w:p>
    <w:p w:rsidR="008E6FBA" w:rsidRDefault="008E6FBA" w:rsidP="00C410B6">
      <w:pPr>
        <w:jc w:val="center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:rsidR="008E6FBA" w:rsidRDefault="008E6FBA" w:rsidP="00C410B6">
      <w:pPr>
        <w:pStyle w:val="ListParagraph"/>
        <w:rPr>
          <w:b/>
        </w:rPr>
      </w:pP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201</w:t>
      </w:r>
      <w:r>
        <w:rPr>
          <w:b/>
        </w:rPr>
        <w:t>5</w:t>
      </w:r>
      <w:r w:rsidRPr="00954379">
        <w:rPr>
          <w:b/>
        </w:rPr>
        <w:t xml:space="preserve"> sa nevyskytol prípad, kedy by bol majetok ocenený reprodukčnou cenou.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2015 neuskutočnila.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>dovy</w:t>
      </w:r>
      <w:r>
        <w:rPr>
          <w:b/>
        </w:rPr>
        <w:t>.</w:t>
      </w:r>
      <w:r w:rsidRPr="00FC606F">
        <w:rPr>
          <w:b/>
        </w:rPr>
        <w:t xml:space="preserve"> </w:t>
      </w:r>
      <w:r>
        <w:rPr>
          <w:b/>
        </w:rPr>
        <w:t>V roku 2015 firma pokračovala v odpisovaní motorového vozidla, ktoré využíva na dosahovanie príjmov.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odst. 1/ Zákona o dani z príjmov č.  595/2003 Z. z. v znení neskorších predpisov. Použité sadzby plne korešpondujú s § 27, odst. 1/ Zákona o dani z príjmov č. 595/2003 Z. z. v znení neskorších predpisov.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2015 nedošlo v spoločnosti k zmene účtovných zásad a k zmene účtovných metód.</w:t>
      </w:r>
    </w:p>
    <w:p w:rsidR="008E6FBA" w:rsidRDefault="008E6FBA" w:rsidP="00C410B6">
      <w:pPr>
        <w:pStyle w:val="ListParagraph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2015 nebola príjemcom žiadnej dotácie.</w:t>
      </w:r>
    </w:p>
    <w:p w:rsidR="008E6FBA" w:rsidRDefault="008E6FBA" w:rsidP="00C410B6">
      <w:pPr>
        <w:pStyle w:val="ListParagraph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2015 nebolo účtované o významných ani nevýznamných chybách minulých účtovných období.</w:t>
      </w:r>
    </w:p>
    <w:p w:rsidR="008E6FBA" w:rsidRDefault="008E6FBA" w:rsidP="00C410B6">
      <w:pPr>
        <w:pStyle w:val="ListParagraph"/>
        <w:rPr>
          <w:b/>
        </w:rPr>
      </w:pPr>
    </w:p>
    <w:p w:rsidR="008E6FBA" w:rsidRPr="00C410B6" w:rsidRDefault="008E6FBA" w:rsidP="00C410B6">
      <w:pPr>
        <w:jc w:val="both"/>
        <w:rPr>
          <w:b/>
          <w:sz w:val="28"/>
          <w:szCs w:val="28"/>
        </w:rPr>
      </w:pP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</w:p>
    <w:p w:rsidR="008E6FBA" w:rsidRPr="00C21BDD" w:rsidRDefault="008E6FBA" w:rsidP="00C410B6">
      <w:pPr>
        <w:jc w:val="center"/>
        <w:rPr>
          <w:b/>
          <w:sz w:val="24"/>
          <w:szCs w:val="24"/>
        </w:rPr>
      </w:pPr>
    </w:p>
    <w:p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2015 nevznikli žiadne položky nákladov alebo výnosov, ktoré majú výnimočný rozsah alebo výskyt, firma nerealizovala výnimočný predaj, ani neutrpela škody z dôvodu živelných pohrôm.</w:t>
      </w:r>
    </w:p>
    <w:p w:rsidR="008E6FBA" w:rsidRDefault="008E6FBA" w:rsidP="00C410B6">
      <w:pPr>
        <w:ind w:left="360"/>
        <w:jc w:val="both"/>
        <w:rPr>
          <w:b/>
        </w:rPr>
      </w:pPr>
    </w:p>
    <w:p w:rsidR="008E6FBA" w:rsidRPr="00683F81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ako 5 rokov.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2015 nenadobudla vlastné akcie a k 31. 12. 2015 nemá žiadne vlastné akcie v držbe.</w:t>
      </w:r>
    </w:p>
    <w:p w:rsidR="008E6FBA" w:rsidRDefault="008E6FBA" w:rsidP="00C410B6">
      <w:pPr>
        <w:jc w:val="both"/>
        <w:rPr>
          <w:b/>
        </w:rPr>
      </w:pPr>
    </w:p>
    <w:p w:rsidR="008E6FBA" w:rsidRPr="004746DF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Členom štatutárneho orgánu, dozorného orgánu ani iného orgánu účtovnej jednotky neboli poskytnuté žiadne pôžičky, ani vypôžičky a to ani v peňažnej ani v naturálnej forme, ani im neboli žiadne pôžičky odpustené, prípadne odpísané.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licenčné a koncesionárske zmluvy a pod.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Spoločnosť eviduje záväzok voči spoločníkovi, ktorý poskytol spoločnosti pôžičku.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>
      <w:bookmarkStart w:id="0" w:name="_GoBack"/>
      <w:bookmarkEnd w:id="0"/>
    </w:p>
    <w:sectPr w:rsidR="008E6FBA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12CC"/>
    <w:rsid w:val="00022081"/>
    <w:rsid w:val="000D7A2F"/>
    <w:rsid w:val="00140085"/>
    <w:rsid w:val="0015322D"/>
    <w:rsid w:val="00256416"/>
    <w:rsid w:val="00373CCA"/>
    <w:rsid w:val="004746DF"/>
    <w:rsid w:val="00545350"/>
    <w:rsid w:val="005736AE"/>
    <w:rsid w:val="006058D9"/>
    <w:rsid w:val="00664C4E"/>
    <w:rsid w:val="00683F81"/>
    <w:rsid w:val="006E5D5D"/>
    <w:rsid w:val="0070775C"/>
    <w:rsid w:val="007C12CC"/>
    <w:rsid w:val="00897DF4"/>
    <w:rsid w:val="008E6FBA"/>
    <w:rsid w:val="00954379"/>
    <w:rsid w:val="00A06646"/>
    <w:rsid w:val="00A26780"/>
    <w:rsid w:val="00AD1DBE"/>
    <w:rsid w:val="00AE0D70"/>
    <w:rsid w:val="00BF7302"/>
    <w:rsid w:val="00C21BDD"/>
    <w:rsid w:val="00C410B6"/>
    <w:rsid w:val="00EC7524"/>
    <w:rsid w:val="00FC6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410B6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647</Words>
  <Characters>3691</Characters>
  <Application>Microsoft Office Outlook</Application>
  <DocSecurity>0</DocSecurity>
  <Lines>0</Lines>
  <Paragraphs>0</Paragraphs>
  <ScaleCrop>false</ScaleCrop>
  <Company>ATC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PC</cp:lastModifiedBy>
  <cp:revision>2</cp:revision>
  <dcterms:created xsi:type="dcterms:W3CDTF">2016-05-19T14:16:00Z</dcterms:created>
  <dcterms:modified xsi:type="dcterms:W3CDTF">2016-05-19T14:16:00Z</dcterms:modified>
</cp:coreProperties>
</file>