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59769B">
        <w:rPr>
          <w:b/>
          <w:sz w:val="28"/>
          <w:szCs w:val="28"/>
        </w:rPr>
        <w:t>2015</w:t>
      </w:r>
    </w:p>
    <w:p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DE2867">
        <w:rPr>
          <w:b/>
          <w:sz w:val="28"/>
          <w:szCs w:val="28"/>
        </w:rPr>
        <w:t>44722460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2022806720</w:t>
      </w:r>
    </w:p>
    <w:p w:rsidR="00F91B63" w:rsidRPr="00BA657E" w:rsidRDefault="00F91B63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>: DEEM 59 s.r.o.</w:t>
      </w:r>
    </w:p>
    <w:p w:rsidR="00BA657E" w:rsidRDefault="00BA657E">
      <w:r>
        <w:t>Sídlo</w:t>
      </w:r>
      <w:r w:rsidR="00DE2867">
        <w:tab/>
      </w:r>
      <w:r w:rsidR="00DE2867">
        <w:tab/>
        <w:t>: Ražná 1187/3, 040 01 Košice</w:t>
      </w:r>
    </w:p>
    <w:p w:rsidR="0044281B" w:rsidRDefault="0044281B">
      <w:r>
        <w:t>Vznik</w:t>
      </w:r>
      <w:r>
        <w:tab/>
      </w:r>
      <w:r>
        <w:tab/>
        <w:t>: 15.04.2009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59769B">
            <w:pPr>
              <w:rPr>
                <w:b/>
              </w:rPr>
            </w:pPr>
            <w:r>
              <w:rPr>
                <w:b/>
              </w:rPr>
              <w:t>981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59769B">
            <w:pPr>
              <w:rPr>
                <w:b/>
              </w:rPr>
            </w:pPr>
            <w:r>
              <w:rPr>
                <w:b/>
              </w:rPr>
              <w:t>470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:rsidR="00DE2867" w:rsidRDefault="0059769B">
            <w:pPr>
              <w:rPr>
                <w:b/>
              </w:rPr>
            </w:pPr>
            <w:r>
              <w:rPr>
                <w:b/>
              </w:rPr>
              <w:t>1624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59769B">
            <w:pPr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59769B">
            <w:pPr>
              <w:rPr>
                <w:b/>
              </w:rPr>
            </w:pPr>
            <w:r>
              <w:rPr>
                <w:b/>
              </w:rPr>
              <w:t>2647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59769B">
            <w:r>
              <w:t>1150</w:t>
            </w:r>
          </w:p>
          <w:p w:rsidR="0059769B" w:rsidRDefault="0059769B"/>
        </w:tc>
      </w:tr>
      <w:tr w:rsidR="00DE2867" w:rsidTr="00DE2867">
        <w:tc>
          <w:tcPr>
            <w:tcW w:w="4606" w:type="dxa"/>
          </w:tcPr>
          <w:p w:rsidR="00DE2867" w:rsidRDefault="0059769B">
            <w:r>
              <w:t xml:space="preserve"> </w:t>
            </w:r>
          </w:p>
        </w:tc>
        <w:tc>
          <w:tcPr>
            <w:tcW w:w="4606" w:type="dxa"/>
          </w:tcPr>
          <w:p w:rsidR="00DE2867" w:rsidRDefault="0059769B">
            <w:r>
              <w:t xml:space="preserve"> 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59769B">
        <w:t>0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44281B">
      <w:r w:rsidRPr="0044281B">
        <w:t xml:space="preserve">Emil </w:t>
      </w:r>
      <w:proofErr w:type="spellStart"/>
      <w:r w:rsidRPr="0044281B">
        <w:t>Habina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44281B" w:rsidRDefault="00F91B63">
      <w:r>
        <w:t xml:space="preserve">Konateľ poskytol  spoločnosti bezúročnú pôžičku vo výške </w:t>
      </w:r>
      <w:r w:rsidR="0059769B">
        <w:t>18572,21€.</w:t>
      </w:r>
      <w:bookmarkStart w:id="0" w:name="_GoBack"/>
      <w:bookmarkEnd w:id="0"/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33438C"/>
    <w:rsid w:val="0044281B"/>
    <w:rsid w:val="0059769B"/>
    <w:rsid w:val="00732565"/>
    <w:rsid w:val="009A5C9A"/>
    <w:rsid w:val="00BA657E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10</cp:revision>
  <dcterms:created xsi:type="dcterms:W3CDTF">2015-02-17T19:51:00Z</dcterms:created>
  <dcterms:modified xsi:type="dcterms:W3CDTF">2016-05-30T18:16:00Z</dcterms:modified>
</cp:coreProperties>
</file>