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9AE" w:rsidRDefault="00A539AE" w:rsidP="00872080">
      <w:pPr>
        <w:pStyle w:val="Nadpis1"/>
        <w:jc w:val="left"/>
        <w:rPr>
          <w:rFonts w:ascii="Georgia" w:hAnsi="Georgia"/>
          <w:b/>
          <w:color w:val="FFFFFF"/>
          <w:sz w:val="36"/>
          <w:szCs w:val="36"/>
          <w:highlight w:val="black"/>
          <w:lang w:val="sk-SK"/>
        </w:rPr>
      </w:pPr>
    </w:p>
    <w:p w:rsidR="001303AF" w:rsidRPr="001303AF" w:rsidRDefault="001303AF" w:rsidP="001303AF">
      <w:pPr>
        <w:rPr>
          <w:highlight w:val="black"/>
          <w:lang w:eastAsia="cs-CZ"/>
        </w:rPr>
      </w:pPr>
    </w:p>
    <w:p w:rsidR="00637D8A" w:rsidRPr="00637D8A" w:rsidRDefault="00637D8A" w:rsidP="00637D8A">
      <w:pPr>
        <w:rPr>
          <w:lang w:eastAsia="cs-CZ"/>
        </w:rPr>
      </w:pPr>
    </w:p>
    <w:p w:rsidR="00A539AE" w:rsidRDefault="00A539AE" w:rsidP="00872080">
      <w:pPr>
        <w:pStyle w:val="Nadpis1"/>
        <w:jc w:val="left"/>
        <w:rPr>
          <w:rFonts w:ascii="Georgia" w:hAnsi="Georgia"/>
          <w:b/>
          <w:color w:val="FFFFFF"/>
          <w:sz w:val="36"/>
          <w:szCs w:val="36"/>
          <w:highlight w:val="black"/>
          <w:lang w:val="sk-SK"/>
        </w:rPr>
      </w:pPr>
    </w:p>
    <w:p w:rsidR="00A539AE" w:rsidRDefault="00A539AE" w:rsidP="00872080">
      <w:pPr>
        <w:pStyle w:val="Nadpis1"/>
        <w:jc w:val="left"/>
        <w:rPr>
          <w:rFonts w:ascii="Georgia" w:hAnsi="Georgia"/>
          <w:b/>
          <w:color w:val="FFFFFF"/>
          <w:sz w:val="36"/>
          <w:szCs w:val="36"/>
          <w:highlight w:val="black"/>
          <w:lang w:val="sk-SK"/>
        </w:rPr>
      </w:pPr>
    </w:p>
    <w:p w:rsidR="00A539AE" w:rsidRDefault="00A539AE" w:rsidP="00872080">
      <w:pPr>
        <w:pStyle w:val="Nadpis1"/>
        <w:jc w:val="left"/>
        <w:rPr>
          <w:rFonts w:ascii="Georgia" w:hAnsi="Georgia"/>
          <w:b/>
          <w:color w:val="FFFFFF"/>
          <w:sz w:val="36"/>
          <w:szCs w:val="36"/>
          <w:highlight w:val="black"/>
          <w:lang w:val="sk-SK"/>
        </w:rPr>
      </w:pPr>
    </w:p>
    <w:p w:rsidR="00A539AE" w:rsidRDefault="00A539AE" w:rsidP="00872080">
      <w:pPr>
        <w:pStyle w:val="Nadpis1"/>
        <w:jc w:val="left"/>
        <w:rPr>
          <w:rFonts w:ascii="Georgia" w:hAnsi="Georgia"/>
          <w:b/>
          <w:color w:val="FFFFFF"/>
          <w:sz w:val="36"/>
          <w:szCs w:val="36"/>
          <w:highlight w:val="black"/>
          <w:lang w:val="sk-SK"/>
        </w:rPr>
      </w:pPr>
    </w:p>
    <w:p w:rsidR="00A539AE" w:rsidRDefault="00A539AE" w:rsidP="00872080">
      <w:pPr>
        <w:pStyle w:val="Nadpis1"/>
        <w:jc w:val="left"/>
        <w:rPr>
          <w:rFonts w:ascii="Georgia" w:hAnsi="Georgia"/>
          <w:b/>
          <w:color w:val="FFFFFF"/>
          <w:sz w:val="36"/>
          <w:szCs w:val="36"/>
          <w:highlight w:val="black"/>
          <w:lang w:val="sk-SK"/>
        </w:rPr>
      </w:pPr>
    </w:p>
    <w:p w:rsidR="004A58D3" w:rsidRDefault="004A3A4D" w:rsidP="00872080">
      <w:pPr>
        <w:pStyle w:val="Nadpis1"/>
        <w:jc w:val="left"/>
        <w:rPr>
          <w:rFonts w:ascii="Georgia" w:hAnsi="Georgia"/>
          <w:b/>
          <w:color w:val="FFFFFF"/>
          <w:sz w:val="36"/>
          <w:szCs w:val="36"/>
          <w:lang w:val="sk-SK"/>
        </w:rPr>
      </w:pPr>
      <w:r>
        <w:rPr>
          <w:rFonts w:ascii="Georgia" w:hAnsi="Georgia"/>
          <w:b/>
          <w:color w:val="FFFFFF"/>
          <w:sz w:val="36"/>
          <w:szCs w:val="36"/>
          <w:highlight w:val="black"/>
          <w:lang w:val="sk-SK"/>
        </w:rPr>
        <w:t xml:space="preserve">                   </w:t>
      </w:r>
      <w:bookmarkStart w:id="0" w:name="_Toc104449566"/>
      <w:bookmarkEnd w:id="0"/>
      <w:r w:rsidR="000F0E42" w:rsidRPr="000F0E42">
        <w:rPr>
          <w:rFonts w:ascii="Georgia" w:hAnsi="Georgia"/>
          <w:b/>
          <w:color w:val="FFFFFF"/>
          <w:sz w:val="36"/>
          <w:szCs w:val="36"/>
          <w:highlight w:val="black"/>
          <w:lang w:val="sk-SK"/>
        </w:rPr>
        <w:object w:dxaOrig="6780" w:dyaOrig="15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9.55pt;height:54.35pt" o:ole="">
            <v:imagedata r:id="rId8" o:title=""/>
          </v:shape>
          <o:OLEObject Type="Embed" ProgID="Excel.Sheet.8" ShapeID="_x0000_i1025" DrawAspect="Content" ObjectID="_1523778608" r:id="rId9"/>
        </w:object>
      </w:r>
    </w:p>
    <w:p w:rsidR="000F0E42" w:rsidRPr="000F0E42" w:rsidRDefault="004A3A4D" w:rsidP="004A3A4D">
      <w:pPr>
        <w:jc w:val="center"/>
        <w:rPr>
          <w:rFonts w:ascii="Georgia" w:hAnsi="Georgia"/>
          <w:sz w:val="30"/>
          <w:szCs w:val="30"/>
          <w:lang w:val="cs-CZ"/>
        </w:rPr>
      </w:pPr>
      <w:r>
        <w:rPr>
          <w:rFonts w:ascii="Georgia" w:hAnsi="Georgia"/>
          <w:sz w:val="30"/>
          <w:szCs w:val="30"/>
          <w:lang w:val="cs-CZ"/>
        </w:rPr>
        <w:t xml:space="preserve">      </w:t>
      </w:r>
      <w:r w:rsidR="000F0E42" w:rsidRPr="000F0E42">
        <w:rPr>
          <w:rFonts w:ascii="Georgia" w:hAnsi="Georgia"/>
          <w:sz w:val="30"/>
          <w:szCs w:val="30"/>
          <w:lang w:val="cs-CZ"/>
        </w:rPr>
        <w:t>ul. 1.</w:t>
      </w:r>
      <w:r w:rsidR="000F0E42">
        <w:rPr>
          <w:rFonts w:ascii="Georgia" w:hAnsi="Georgia"/>
          <w:sz w:val="30"/>
          <w:szCs w:val="30"/>
          <w:lang w:val="cs-CZ"/>
        </w:rPr>
        <w:t xml:space="preserve"> </w:t>
      </w:r>
      <w:r w:rsidR="000F0E42" w:rsidRPr="000F0E42">
        <w:rPr>
          <w:rFonts w:ascii="Georgia" w:hAnsi="Georgia"/>
          <w:sz w:val="30"/>
          <w:szCs w:val="30"/>
          <w:lang w:val="cs-CZ"/>
        </w:rPr>
        <w:t xml:space="preserve">mája </w:t>
      </w:r>
      <w:proofErr w:type="gramStart"/>
      <w:r w:rsidR="000F0E42" w:rsidRPr="000F0E42">
        <w:rPr>
          <w:rFonts w:ascii="Georgia" w:hAnsi="Georgia"/>
          <w:sz w:val="30"/>
          <w:szCs w:val="30"/>
          <w:lang w:val="cs-CZ"/>
        </w:rPr>
        <w:t>2044,</w:t>
      </w:r>
      <w:r w:rsidR="000F0E42">
        <w:rPr>
          <w:rFonts w:ascii="Georgia" w:hAnsi="Georgia"/>
          <w:sz w:val="30"/>
          <w:szCs w:val="30"/>
          <w:lang w:val="cs-CZ"/>
        </w:rPr>
        <w:t xml:space="preserve"> </w:t>
      </w:r>
      <w:r w:rsidR="000F0E42" w:rsidRPr="000F0E42">
        <w:rPr>
          <w:rFonts w:ascii="Georgia" w:hAnsi="Georgia"/>
          <w:sz w:val="30"/>
          <w:szCs w:val="30"/>
          <w:lang w:val="cs-CZ"/>
        </w:rPr>
        <w:t xml:space="preserve"> 031 01</w:t>
      </w:r>
      <w:proofErr w:type="gramEnd"/>
      <w:r w:rsidR="000F0E42" w:rsidRPr="000F0E42">
        <w:rPr>
          <w:rFonts w:ascii="Georgia" w:hAnsi="Georgia"/>
          <w:sz w:val="30"/>
          <w:szCs w:val="30"/>
          <w:lang w:val="cs-CZ"/>
        </w:rPr>
        <w:t xml:space="preserve">   Liptovský  Mikuláš</w:t>
      </w:r>
    </w:p>
    <w:p w:rsidR="000F0E42" w:rsidRPr="000F0E42" w:rsidRDefault="000F0E42" w:rsidP="00872080">
      <w:pPr>
        <w:jc w:val="both"/>
        <w:rPr>
          <w:sz w:val="30"/>
          <w:szCs w:val="30"/>
          <w:lang w:val="cs-CZ"/>
        </w:rPr>
      </w:pPr>
    </w:p>
    <w:p w:rsidR="002E39EC" w:rsidRPr="000F0E42" w:rsidRDefault="002E39EC" w:rsidP="00872080">
      <w:pPr>
        <w:jc w:val="both"/>
        <w:rPr>
          <w:sz w:val="30"/>
          <w:szCs w:val="30"/>
          <w:lang w:val="cs-CZ"/>
        </w:rPr>
      </w:pPr>
    </w:p>
    <w:p w:rsidR="004A58D3" w:rsidRDefault="004A58D3" w:rsidP="004A3A4D">
      <w:pPr>
        <w:pStyle w:val="Nadpis1"/>
        <w:rPr>
          <w:rFonts w:ascii="Times New Roman" w:hAnsi="Times New Roman"/>
          <w:lang w:val="sk-SK"/>
        </w:rPr>
      </w:pPr>
      <w:bookmarkStart w:id="1" w:name="_Toc104449567"/>
      <w:r>
        <w:rPr>
          <w:rFonts w:ascii="Times New Roman" w:hAnsi="Times New Roman"/>
          <w:lang w:val="sk-SK"/>
        </w:rPr>
        <w:t>spoločnosť je  zapísaná v obchodnom registri Okresného súdu</w:t>
      </w:r>
      <w:bookmarkEnd w:id="1"/>
    </w:p>
    <w:p w:rsidR="004A58D3" w:rsidRDefault="004A58D3" w:rsidP="004A3A4D">
      <w:pPr>
        <w:pStyle w:val="Nadpis1"/>
        <w:rPr>
          <w:rFonts w:ascii="Times New Roman" w:hAnsi="Times New Roman"/>
          <w:lang w:val="sk-SK"/>
        </w:rPr>
      </w:pPr>
      <w:bookmarkStart w:id="2" w:name="_Toc104449568"/>
      <w:r>
        <w:rPr>
          <w:rFonts w:ascii="Times New Roman" w:hAnsi="Times New Roman"/>
          <w:lang w:val="sk-SK"/>
        </w:rPr>
        <w:t xml:space="preserve">v  Žiline  oddiel  </w:t>
      </w:r>
      <w:proofErr w:type="spellStart"/>
      <w:r>
        <w:rPr>
          <w:rFonts w:ascii="Times New Roman" w:hAnsi="Times New Roman"/>
          <w:lang w:val="sk-SK"/>
        </w:rPr>
        <w:t>Sro</w:t>
      </w:r>
      <w:proofErr w:type="spellEnd"/>
      <w:r>
        <w:rPr>
          <w:rFonts w:ascii="Times New Roman" w:hAnsi="Times New Roman"/>
          <w:lang w:val="sk-SK"/>
        </w:rPr>
        <w:t>, vložka číslo 3019/L</w:t>
      </w:r>
      <w:bookmarkEnd w:id="2"/>
    </w:p>
    <w:p w:rsidR="004A58D3" w:rsidRDefault="004A58D3" w:rsidP="004A3A4D">
      <w:pPr>
        <w:pStyle w:val="Nadpis1"/>
        <w:rPr>
          <w:rFonts w:ascii="Times New Roman" w:hAnsi="Times New Roman"/>
          <w:lang w:val="sk-SK"/>
        </w:rPr>
      </w:pPr>
      <w:bookmarkStart w:id="3" w:name="_Toc104449569"/>
      <w:r>
        <w:rPr>
          <w:rFonts w:ascii="Times New Roman" w:hAnsi="Times New Roman"/>
          <w:lang w:val="sk-SK"/>
        </w:rPr>
        <w:t>IČO :  31 641 121</w:t>
      </w:r>
      <w:bookmarkEnd w:id="3"/>
    </w:p>
    <w:p w:rsidR="004A58D3" w:rsidRDefault="004A58D3" w:rsidP="00872080">
      <w:pPr>
        <w:pStyle w:val="Nadpis7"/>
        <w:rPr>
          <w:rFonts w:ascii="Times New Roman" w:hAnsi="Times New Roman"/>
          <w:b/>
          <w:sz w:val="18"/>
          <w:u w:val="single"/>
          <w:lang w:val="sk-SK"/>
        </w:rPr>
      </w:pPr>
    </w:p>
    <w:p w:rsidR="004A58D3" w:rsidRDefault="004A58D3" w:rsidP="00872080">
      <w:pPr>
        <w:pStyle w:val="Nadpis3"/>
        <w:rPr>
          <w:sz w:val="18"/>
          <w:u w:val="single"/>
        </w:rPr>
      </w:pPr>
    </w:p>
    <w:p w:rsidR="004A58D3" w:rsidRDefault="004A58D3" w:rsidP="00872080">
      <w:pPr>
        <w:pStyle w:val="Nadpis3"/>
        <w:rPr>
          <w:sz w:val="18"/>
          <w:u w:val="single"/>
        </w:rPr>
      </w:pPr>
    </w:p>
    <w:p w:rsidR="004A58D3" w:rsidRDefault="004A58D3" w:rsidP="00872080">
      <w:pPr>
        <w:pStyle w:val="Nadpis3"/>
        <w:rPr>
          <w:sz w:val="18"/>
          <w:u w:val="single"/>
        </w:rPr>
      </w:pPr>
    </w:p>
    <w:p w:rsidR="004A58D3" w:rsidRDefault="004A58D3" w:rsidP="00872080">
      <w:pPr>
        <w:pStyle w:val="Nadpis3"/>
        <w:rPr>
          <w:sz w:val="18"/>
          <w:u w:val="single"/>
        </w:rPr>
      </w:pPr>
    </w:p>
    <w:p w:rsidR="004A58D3" w:rsidRDefault="004A58D3" w:rsidP="00872080">
      <w:pPr>
        <w:pStyle w:val="Nadpis3"/>
        <w:rPr>
          <w:b/>
          <w:bCs/>
          <w:sz w:val="24"/>
        </w:rPr>
      </w:pPr>
    </w:p>
    <w:p w:rsidR="004A58D3" w:rsidRDefault="004A58D3" w:rsidP="00872080">
      <w:pPr>
        <w:pStyle w:val="Nadpis3"/>
        <w:rPr>
          <w:b/>
          <w:bCs/>
          <w:sz w:val="24"/>
        </w:rPr>
      </w:pPr>
    </w:p>
    <w:p w:rsidR="004A58D3" w:rsidRDefault="004A58D3" w:rsidP="00872080">
      <w:pPr>
        <w:pStyle w:val="Nadpis3"/>
        <w:rPr>
          <w:b/>
          <w:bCs/>
          <w:sz w:val="24"/>
        </w:rPr>
      </w:pPr>
    </w:p>
    <w:p w:rsidR="004A58D3" w:rsidRDefault="004A58D3" w:rsidP="00872080">
      <w:pPr>
        <w:pStyle w:val="Nadpis3"/>
        <w:rPr>
          <w:b/>
          <w:bCs/>
          <w:sz w:val="24"/>
        </w:rPr>
      </w:pPr>
    </w:p>
    <w:p w:rsidR="004A58D3" w:rsidRDefault="004A58D3" w:rsidP="00872080">
      <w:pPr>
        <w:pStyle w:val="Nadpis3"/>
        <w:rPr>
          <w:b/>
          <w:bCs/>
          <w:sz w:val="24"/>
        </w:rPr>
      </w:pPr>
    </w:p>
    <w:p w:rsidR="004A58D3" w:rsidRPr="002B59B5" w:rsidRDefault="004A58D3" w:rsidP="004A3A4D">
      <w:pPr>
        <w:pStyle w:val="Nadpis3"/>
        <w:jc w:val="center"/>
        <w:rPr>
          <w:b/>
          <w:bCs/>
          <w:szCs w:val="28"/>
        </w:rPr>
      </w:pPr>
      <w:bookmarkStart w:id="4" w:name="_Toc104449570"/>
      <w:r w:rsidRPr="002B59B5">
        <w:rPr>
          <w:b/>
          <w:bCs/>
          <w:szCs w:val="28"/>
        </w:rPr>
        <w:t>VÝROČNÁ  SPRÁVA  DREVOMAX, s.r.o.</w:t>
      </w:r>
      <w:bookmarkEnd w:id="4"/>
    </w:p>
    <w:p w:rsidR="004A58D3" w:rsidRPr="002B59B5" w:rsidRDefault="004A58D3" w:rsidP="004A3A4D">
      <w:pPr>
        <w:pStyle w:val="Nadpis3"/>
        <w:jc w:val="center"/>
        <w:rPr>
          <w:b/>
          <w:bCs/>
          <w:szCs w:val="28"/>
        </w:rPr>
      </w:pPr>
      <w:bookmarkStart w:id="5" w:name="_Toc104449571"/>
      <w:r w:rsidRPr="002B59B5">
        <w:rPr>
          <w:b/>
          <w:bCs/>
          <w:szCs w:val="28"/>
        </w:rPr>
        <w:t>(ktorej súčasťou je účtovn</w:t>
      </w:r>
      <w:r w:rsidR="00EA353F">
        <w:rPr>
          <w:b/>
          <w:bCs/>
          <w:szCs w:val="28"/>
        </w:rPr>
        <w:t>á závierka  spoločnosti a správa</w:t>
      </w:r>
      <w:r w:rsidRPr="002B59B5">
        <w:rPr>
          <w:b/>
          <w:bCs/>
          <w:szCs w:val="28"/>
        </w:rPr>
        <w:t xml:space="preserve"> audítora)</w:t>
      </w:r>
      <w:bookmarkEnd w:id="5"/>
    </w:p>
    <w:p w:rsidR="004A58D3" w:rsidRPr="00907BAA" w:rsidRDefault="004A58D3" w:rsidP="0072767D">
      <w:pPr>
        <w:pStyle w:val="Nadpis3"/>
        <w:jc w:val="center"/>
        <w:rPr>
          <w:b/>
        </w:rPr>
      </w:pPr>
      <w:bookmarkStart w:id="6" w:name="_Toc104449572"/>
      <w:r w:rsidRPr="00907BAA">
        <w:rPr>
          <w:b/>
        </w:rPr>
        <w:t>zostavená  ku dňu  31.12.</w:t>
      </w:r>
      <w:bookmarkEnd w:id="6"/>
      <w:r w:rsidR="00FF6374">
        <w:rPr>
          <w:b/>
          <w:bCs/>
          <w:szCs w:val="28"/>
        </w:rPr>
        <w:t>201</w:t>
      </w:r>
      <w:r w:rsidR="001C5EF9">
        <w:rPr>
          <w:b/>
          <w:bCs/>
          <w:szCs w:val="28"/>
        </w:rPr>
        <w:t>5</w:t>
      </w:r>
    </w:p>
    <w:p w:rsidR="004A58D3" w:rsidRPr="002B59B5" w:rsidRDefault="004A58D3" w:rsidP="00872080">
      <w:pPr>
        <w:jc w:val="both"/>
        <w:rPr>
          <w:b/>
          <w:sz w:val="28"/>
          <w:szCs w:val="28"/>
        </w:rPr>
      </w:pPr>
    </w:p>
    <w:p w:rsidR="004A58D3" w:rsidRPr="002B59B5" w:rsidRDefault="004A58D3" w:rsidP="00872080">
      <w:pPr>
        <w:jc w:val="both"/>
        <w:rPr>
          <w:sz w:val="28"/>
          <w:szCs w:val="28"/>
        </w:rPr>
      </w:pPr>
    </w:p>
    <w:p w:rsidR="004A58D3" w:rsidRPr="002B59B5" w:rsidRDefault="004A58D3" w:rsidP="00872080">
      <w:pPr>
        <w:jc w:val="both"/>
        <w:rPr>
          <w:sz w:val="28"/>
          <w:szCs w:val="28"/>
        </w:rPr>
      </w:pPr>
    </w:p>
    <w:p w:rsidR="004A58D3" w:rsidRPr="002B59B5" w:rsidRDefault="004A58D3" w:rsidP="00872080">
      <w:pPr>
        <w:jc w:val="both"/>
        <w:rPr>
          <w:sz w:val="28"/>
          <w:szCs w:val="28"/>
        </w:rPr>
      </w:pPr>
    </w:p>
    <w:p w:rsidR="004A58D3" w:rsidRPr="002B59B5" w:rsidRDefault="004A58D3" w:rsidP="00872080">
      <w:pPr>
        <w:jc w:val="both"/>
        <w:rPr>
          <w:sz w:val="28"/>
          <w:szCs w:val="28"/>
        </w:rPr>
      </w:pPr>
    </w:p>
    <w:p w:rsidR="004A58D3" w:rsidRPr="002B59B5" w:rsidRDefault="004A58D3" w:rsidP="00872080">
      <w:pPr>
        <w:jc w:val="both"/>
        <w:rPr>
          <w:sz w:val="28"/>
          <w:szCs w:val="28"/>
        </w:rPr>
      </w:pPr>
    </w:p>
    <w:p w:rsidR="004A58D3" w:rsidRPr="002B59B5" w:rsidRDefault="004A58D3" w:rsidP="00872080">
      <w:pPr>
        <w:jc w:val="both"/>
        <w:rPr>
          <w:sz w:val="28"/>
          <w:szCs w:val="28"/>
        </w:rPr>
      </w:pP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sz w:val="18"/>
        </w:rPr>
      </w:pPr>
    </w:p>
    <w:p w:rsidR="004A58D3" w:rsidRDefault="002B59B5" w:rsidP="00872080">
      <w:pPr>
        <w:pStyle w:val="Nadpis1"/>
        <w:jc w:val="both"/>
        <w:rPr>
          <w:rFonts w:ascii="Times New Roman" w:hAnsi="Times New Roman"/>
          <w:szCs w:val="24"/>
          <w:lang w:val="sk-SK" w:eastAsia="sk-SK"/>
        </w:rPr>
      </w:pPr>
      <w:r>
        <w:rPr>
          <w:rFonts w:ascii="Times New Roman" w:hAnsi="Times New Roman"/>
          <w:szCs w:val="24"/>
          <w:lang w:val="sk-SK" w:eastAsia="sk-SK"/>
        </w:rPr>
        <w:t xml:space="preserve">                                                     </w:t>
      </w:r>
      <w:bookmarkStart w:id="7" w:name="_Toc104449573"/>
      <w:r w:rsidR="007628EC">
        <w:rPr>
          <w:rFonts w:ascii="Times New Roman" w:hAnsi="Times New Roman"/>
          <w:szCs w:val="24"/>
          <w:lang w:val="sk-SK" w:eastAsia="sk-SK"/>
        </w:rPr>
        <w:t>apríl</w:t>
      </w:r>
      <w:r w:rsidR="00907BAA">
        <w:rPr>
          <w:rFonts w:ascii="Times New Roman" w:hAnsi="Times New Roman"/>
          <w:szCs w:val="24"/>
          <w:lang w:val="sk-SK" w:eastAsia="sk-SK"/>
        </w:rPr>
        <w:t xml:space="preserve"> </w:t>
      </w:r>
      <w:r w:rsidR="001F75AB">
        <w:rPr>
          <w:rFonts w:ascii="Times New Roman" w:hAnsi="Times New Roman"/>
          <w:szCs w:val="24"/>
          <w:lang w:val="sk-SK" w:eastAsia="sk-SK"/>
        </w:rPr>
        <w:t xml:space="preserve"> </w:t>
      </w:r>
      <w:bookmarkEnd w:id="7"/>
      <w:r w:rsidR="001C5EF9">
        <w:rPr>
          <w:rFonts w:ascii="Times New Roman" w:hAnsi="Times New Roman"/>
          <w:szCs w:val="24"/>
          <w:lang w:val="sk-SK" w:eastAsia="sk-SK"/>
        </w:rPr>
        <w:t>2016</w:t>
      </w:r>
    </w:p>
    <w:p w:rsidR="004A58D3" w:rsidRDefault="004A58D3" w:rsidP="00872080">
      <w:pPr>
        <w:rPr>
          <w:sz w:val="18"/>
        </w:rPr>
      </w:pPr>
    </w:p>
    <w:p w:rsidR="005A65A9" w:rsidRDefault="005A65A9" w:rsidP="005A65A9">
      <w:pPr>
        <w:rPr>
          <w:sz w:val="18"/>
        </w:rPr>
      </w:pPr>
      <w:bookmarkStart w:id="8" w:name="_Toc104449574"/>
    </w:p>
    <w:p w:rsidR="008E48FF" w:rsidRPr="005A65A9" w:rsidRDefault="008E48FF" w:rsidP="005A65A9"/>
    <w:p w:rsidR="004A58D3" w:rsidRPr="008E48FF" w:rsidRDefault="008E48FF" w:rsidP="00872080">
      <w:pPr>
        <w:pStyle w:val="Nadpis4"/>
        <w:jc w:val="both"/>
        <w:rPr>
          <w:b w:val="0"/>
          <w:sz w:val="18"/>
          <w:szCs w:val="44"/>
          <w:lang w:eastAsia="sk-SK"/>
        </w:rPr>
      </w:pPr>
      <w:r>
        <w:rPr>
          <w:b w:val="0"/>
          <w:sz w:val="18"/>
          <w:szCs w:val="44"/>
          <w:lang w:eastAsia="sk-SK"/>
        </w:rPr>
        <w:lastRenderedPageBreak/>
        <w:t>Ú</w:t>
      </w:r>
      <w:r w:rsidR="004A58D3" w:rsidRPr="008E48FF">
        <w:rPr>
          <w:b w:val="0"/>
          <w:sz w:val="18"/>
          <w:szCs w:val="44"/>
          <w:lang w:eastAsia="sk-SK"/>
        </w:rPr>
        <w:t>vod</w:t>
      </w:r>
      <w:bookmarkEnd w:id="8"/>
      <w:r w:rsidR="004A58D3" w:rsidRPr="008E48FF">
        <w:rPr>
          <w:b w:val="0"/>
          <w:sz w:val="18"/>
          <w:szCs w:val="44"/>
          <w:lang w:eastAsia="sk-SK"/>
        </w:rPr>
        <w:t xml:space="preserve"> </w:t>
      </w:r>
    </w:p>
    <w:p w:rsidR="004A58D3" w:rsidRDefault="004A58D3" w:rsidP="00872080">
      <w:pPr>
        <w:jc w:val="both"/>
        <w:rPr>
          <w:b/>
          <w:sz w:val="18"/>
          <w:szCs w:val="28"/>
        </w:rPr>
      </w:pP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Povinnosť vypracovať výročnú správu spoločnosti za rok 20</w:t>
      </w:r>
      <w:r w:rsidR="000E0CFD">
        <w:rPr>
          <w:sz w:val="18"/>
        </w:rPr>
        <w:t>1</w:t>
      </w:r>
      <w:r w:rsidR="001C5EF9">
        <w:rPr>
          <w:sz w:val="18"/>
        </w:rPr>
        <w:t>5</w:t>
      </w:r>
      <w:r w:rsidR="007628EC">
        <w:rPr>
          <w:sz w:val="18"/>
        </w:rPr>
        <w:t xml:space="preserve"> </w:t>
      </w:r>
      <w:r>
        <w:rPr>
          <w:sz w:val="18"/>
        </w:rPr>
        <w:t>vyplynula z § 2</w:t>
      </w:r>
      <w:r w:rsidR="00174F43">
        <w:rPr>
          <w:sz w:val="18"/>
        </w:rPr>
        <w:t>0</w:t>
      </w:r>
      <w:r>
        <w:rPr>
          <w:sz w:val="18"/>
        </w:rPr>
        <w:t xml:space="preserve"> zákona 431/2002 </w:t>
      </w:r>
      <w:proofErr w:type="spellStart"/>
      <w:r>
        <w:rPr>
          <w:sz w:val="18"/>
        </w:rPr>
        <w:t>Z.z</w:t>
      </w:r>
      <w:proofErr w:type="spellEnd"/>
      <w:r>
        <w:rPr>
          <w:sz w:val="18"/>
        </w:rPr>
        <w:t xml:space="preserve">. o účtovníctve v znení neskorších predpisov. </w:t>
      </w: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pStyle w:val="Nadpis4"/>
        <w:jc w:val="both"/>
        <w:rPr>
          <w:sz w:val="18"/>
          <w:szCs w:val="44"/>
          <w:lang w:eastAsia="sk-SK"/>
        </w:rPr>
      </w:pPr>
      <w:bookmarkStart w:id="9" w:name="_Toc104449575"/>
      <w:r>
        <w:rPr>
          <w:sz w:val="18"/>
          <w:szCs w:val="44"/>
          <w:lang w:eastAsia="sk-SK"/>
        </w:rPr>
        <w:t>Všeobecné   údaje</w:t>
      </w:r>
      <w:bookmarkEnd w:id="9"/>
    </w:p>
    <w:p w:rsidR="004A58D3" w:rsidRDefault="004A58D3" w:rsidP="00872080">
      <w:pPr>
        <w:jc w:val="both"/>
        <w:rPr>
          <w:b/>
          <w:sz w:val="18"/>
          <w:szCs w:val="44"/>
        </w:rPr>
      </w:pPr>
    </w:p>
    <w:p w:rsidR="004A58D3" w:rsidRDefault="004A58D3" w:rsidP="00872080">
      <w:pPr>
        <w:jc w:val="both"/>
        <w:rPr>
          <w:b/>
          <w:sz w:val="18"/>
          <w:szCs w:val="28"/>
        </w:rPr>
      </w:pPr>
    </w:p>
    <w:p w:rsidR="004A58D3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>1. Názov a sídlo spoločnosti, zostavujúcej výročnú správu:</w:t>
      </w: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 xml:space="preserve">    DREVOMAX s.r.o., ul. 1. mája č. 2044, 031 01 Liptovský Mikuláš</w:t>
      </w:r>
    </w:p>
    <w:p w:rsidR="004A58D3" w:rsidRDefault="004A58D3" w:rsidP="00872080">
      <w:pPr>
        <w:jc w:val="both"/>
        <w:rPr>
          <w:b/>
          <w:sz w:val="18"/>
        </w:rPr>
      </w:pPr>
    </w:p>
    <w:p w:rsidR="004A58D3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>2. Hlavné činnosti spoločnosti podľa výpisu z obchodného registra:</w:t>
      </w:r>
    </w:p>
    <w:p w:rsidR="004A58D3" w:rsidRDefault="004A58D3" w:rsidP="00872080">
      <w:pPr>
        <w:jc w:val="both"/>
        <w:rPr>
          <w:b/>
          <w:sz w:val="18"/>
        </w:rPr>
      </w:pPr>
    </w:p>
    <w:p w:rsidR="004A58D3" w:rsidRDefault="004A58D3" w:rsidP="00872080">
      <w:pPr>
        <w:jc w:val="both"/>
        <w:rPr>
          <w:sz w:val="18"/>
        </w:rPr>
      </w:pPr>
      <w:r>
        <w:rPr>
          <w:b/>
          <w:sz w:val="18"/>
        </w:rPr>
        <w:t xml:space="preserve">  </w:t>
      </w:r>
      <w:r>
        <w:rPr>
          <w:sz w:val="18"/>
        </w:rPr>
        <w:t xml:space="preserve">  - obchod s tovarom všetkého druhu v rozsahu voľných živností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 xml:space="preserve">    - piliarska drevovýroba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 xml:space="preserve">    - výroba dýh, preglejkových výrobkov a aglomerovaných drevárskych výrobkov</w:t>
      </w: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Spoločnosť nemá udelené oprávnenia na vykonávanie koncesovaných živností.</w:t>
      </w: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b/>
          <w:sz w:val="18"/>
        </w:rPr>
      </w:pPr>
    </w:p>
    <w:p w:rsidR="004A58D3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 xml:space="preserve">3. Zoznam členov štatutárnych orgánov spoločnosti,  zoznam členov dozorných orgánov       </w:t>
      </w:r>
    </w:p>
    <w:p w:rsidR="004A58D3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 xml:space="preserve">    spoločnosti</w:t>
      </w:r>
    </w:p>
    <w:p w:rsidR="004A58D3" w:rsidRDefault="004A58D3" w:rsidP="00872080">
      <w:pPr>
        <w:jc w:val="both"/>
        <w:rPr>
          <w:b/>
          <w:sz w:val="18"/>
        </w:rPr>
      </w:pPr>
    </w:p>
    <w:p w:rsidR="004A58D3" w:rsidRDefault="004A58D3" w:rsidP="00872080">
      <w:pPr>
        <w:jc w:val="both"/>
        <w:rPr>
          <w:sz w:val="18"/>
        </w:rPr>
      </w:pPr>
      <w:r>
        <w:rPr>
          <w:b/>
          <w:sz w:val="18"/>
        </w:rPr>
        <w:t xml:space="preserve">    </w:t>
      </w:r>
      <w:r w:rsidR="00AD4759">
        <w:rPr>
          <w:sz w:val="18"/>
        </w:rPr>
        <w:t>Š</w:t>
      </w:r>
      <w:r>
        <w:rPr>
          <w:sz w:val="18"/>
        </w:rPr>
        <w:t>tatutárnym orgánom spoločnosti počas účtovného obdobia bol konateľ p. Ján Michalík.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 xml:space="preserve">    Spoločnosť nemala zriadené dozorné orgány.</w:t>
      </w: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>4. Štruktúra spoločníkov s uvedením absolútnej a relatívnej výšky ich podielov</w:t>
      </w:r>
    </w:p>
    <w:p w:rsidR="004A58D3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 xml:space="preserve">    na základnom imaní.</w:t>
      </w:r>
    </w:p>
    <w:p w:rsidR="004A58D3" w:rsidRDefault="004A58D3" w:rsidP="00872080">
      <w:pPr>
        <w:jc w:val="both"/>
        <w:rPr>
          <w:b/>
          <w:sz w:val="18"/>
        </w:rPr>
      </w:pPr>
    </w:p>
    <w:p w:rsidR="004A58D3" w:rsidRDefault="004A58D3" w:rsidP="00872080">
      <w:pPr>
        <w:jc w:val="both"/>
        <w:rPr>
          <w:b/>
          <w:sz w:val="18"/>
        </w:rPr>
      </w:pPr>
    </w:p>
    <w:p w:rsidR="004A58D3" w:rsidRDefault="004A58D3" w:rsidP="00872080">
      <w:pPr>
        <w:pBdr>
          <w:bottom w:val="single" w:sz="12" w:space="1" w:color="auto"/>
        </w:pBdr>
        <w:jc w:val="both"/>
        <w:rPr>
          <w:b/>
          <w:sz w:val="18"/>
        </w:rPr>
      </w:pPr>
      <w:r>
        <w:rPr>
          <w:b/>
          <w:sz w:val="18"/>
        </w:rPr>
        <w:t>Spoločník</w:t>
      </w:r>
      <w:r>
        <w:rPr>
          <w:b/>
          <w:sz w:val="18"/>
        </w:rPr>
        <w:tab/>
      </w:r>
      <w:r>
        <w:rPr>
          <w:b/>
          <w:sz w:val="18"/>
        </w:rPr>
        <w:tab/>
      </w:r>
      <w:r>
        <w:rPr>
          <w:b/>
          <w:sz w:val="18"/>
        </w:rPr>
        <w:tab/>
        <w:t xml:space="preserve">absolútna výška </w:t>
      </w:r>
      <w:r>
        <w:rPr>
          <w:b/>
          <w:sz w:val="18"/>
        </w:rPr>
        <w:tab/>
      </w:r>
      <w:r>
        <w:rPr>
          <w:b/>
          <w:sz w:val="18"/>
        </w:rPr>
        <w:tab/>
      </w:r>
      <w:r>
        <w:rPr>
          <w:b/>
          <w:sz w:val="18"/>
        </w:rPr>
        <w:tab/>
        <w:t>relatívna výška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Ján Michalík</w:t>
      </w:r>
      <w:r>
        <w:rPr>
          <w:sz w:val="18"/>
        </w:rPr>
        <w:tab/>
      </w:r>
      <w:r>
        <w:rPr>
          <w:sz w:val="18"/>
        </w:rPr>
        <w:tab/>
      </w:r>
      <w:r w:rsidR="001F75AB">
        <w:rPr>
          <w:sz w:val="18"/>
        </w:rPr>
        <w:t xml:space="preserve">                    757 452 €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 w:rsidR="001F75AB">
        <w:rPr>
          <w:sz w:val="18"/>
        </w:rPr>
        <w:t xml:space="preserve">     </w:t>
      </w:r>
      <w:r>
        <w:rPr>
          <w:sz w:val="18"/>
        </w:rPr>
        <w:t>100%</w:t>
      </w:r>
    </w:p>
    <w:p w:rsidR="004A58D3" w:rsidRDefault="004A58D3" w:rsidP="00872080">
      <w:pPr>
        <w:jc w:val="both"/>
        <w:rPr>
          <w:sz w:val="18"/>
        </w:rPr>
      </w:pPr>
    </w:p>
    <w:p w:rsidR="00322F13" w:rsidRDefault="00322F13" w:rsidP="00872080">
      <w:pPr>
        <w:jc w:val="both"/>
        <w:rPr>
          <w:b/>
          <w:sz w:val="18"/>
        </w:rPr>
      </w:pPr>
    </w:p>
    <w:p w:rsidR="005A65A9" w:rsidRDefault="005A65A9" w:rsidP="00872080">
      <w:pPr>
        <w:jc w:val="both"/>
        <w:rPr>
          <w:b/>
          <w:sz w:val="18"/>
        </w:rPr>
      </w:pPr>
    </w:p>
    <w:p w:rsidR="004A58D3" w:rsidRDefault="004A58D3" w:rsidP="00872080">
      <w:pPr>
        <w:pStyle w:val="Nadpis4"/>
        <w:jc w:val="both"/>
        <w:rPr>
          <w:sz w:val="18"/>
          <w:szCs w:val="44"/>
          <w:lang w:eastAsia="sk-SK"/>
        </w:rPr>
      </w:pPr>
      <w:bookmarkStart w:id="10" w:name="_Toc104449576"/>
      <w:r>
        <w:rPr>
          <w:sz w:val="18"/>
          <w:szCs w:val="44"/>
          <w:lang w:eastAsia="sk-SK"/>
        </w:rPr>
        <w:t>Genéza a predpoklad budúceho vývoja činnosti  spoločnosti</w:t>
      </w:r>
      <w:bookmarkEnd w:id="10"/>
      <w:r>
        <w:rPr>
          <w:sz w:val="18"/>
          <w:szCs w:val="44"/>
          <w:lang w:eastAsia="sk-SK"/>
        </w:rPr>
        <w:t xml:space="preserve">  </w:t>
      </w:r>
    </w:p>
    <w:p w:rsidR="004A58D3" w:rsidRDefault="004A58D3" w:rsidP="00872080">
      <w:pPr>
        <w:jc w:val="both"/>
        <w:rPr>
          <w:b/>
          <w:sz w:val="18"/>
          <w:szCs w:val="28"/>
        </w:rPr>
      </w:pPr>
    </w:p>
    <w:p w:rsidR="00F91D7A" w:rsidRDefault="00F91D7A" w:rsidP="00400320">
      <w:pPr>
        <w:pStyle w:val="Zkladntext"/>
        <w:rPr>
          <w:sz w:val="18"/>
        </w:rPr>
      </w:pPr>
      <w:r>
        <w:rPr>
          <w:sz w:val="18"/>
        </w:rPr>
        <w:t xml:space="preserve">Spoločnosť Drevomax s. r. o. </w:t>
      </w:r>
      <w:r w:rsidR="00E11D77">
        <w:rPr>
          <w:sz w:val="18"/>
        </w:rPr>
        <w:t>v</w:t>
      </w:r>
      <w:r>
        <w:rPr>
          <w:sz w:val="18"/>
        </w:rPr>
        <w:t xml:space="preserve">znikla 12. 12. 1995. </w:t>
      </w:r>
      <w:r w:rsidR="00910431">
        <w:rPr>
          <w:sz w:val="18"/>
        </w:rPr>
        <w:t xml:space="preserve">Spoločnosť je výrobnou organizáciou zameranou na spracovanie ihličnatej drevnej suroviny od </w:t>
      </w:r>
      <w:proofErr w:type="spellStart"/>
      <w:r w:rsidR="00910431">
        <w:rPr>
          <w:sz w:val="18"/>
        </w:rPr>
        <w:t>porezu</w:t>
      </w:r>
      <w:proofErr w:type="spellEnd"/>
      <w:r w:rsidR="00910431">
        <w:rPr>
          <w:sz w:val="18"/>
        </w:rPr>
        <w:t xml:space="preserve"> výrezov vo vlastnej </w:t>
      </w:r>
      <w:proofErr w:type="spellStart"/>
      <w:r w:rsidR="00910431">
        <w:rPr>
          <w:sz w:val="18"/>
        </w:rPr>
        <w:t>pílnici</w:t>
      </w:r>
      <w:proofErr w:type="spellEnd"/>
      <w:r w:rsidR="00910431">
        <w:rPr>
          <w:sz w:val="18"/>
        </w:rPr>
        <w:t xml:space="preserve">, až po zlepenie drevených lamiel do stolárskych polotovarov. Vzniknutý drevený odpad tvorený pilinami, hoblinami a kusovým odpadom spracováva do </w:t>
      </w:r>
      <w:proofErr w:type="spellStart"/>
      <w:r w:rsidR="00910431">
        <w:rPr>
          <w:sz w:val="18"/>
        </w:rPr>
        <w:t>peliet</w:t>
      </w:r>
      <w:proofErr w:type="spellEnd"/>
      <w:r w:rsidR="00910431">
        <w:rPr>
          <w:sz w:val="18"/>
        </w:rPr>
        <w:t xml:space="preserve">, používaných ako ekologické palivo. </w:t>
      </w:r>
    </w:p>
    <w:p w:rsidR="001F75AB" w:rsidRDefault="00910431" w:rsidP="00872080">
      <w:pPr>
        <w:rPr>
          <w:sz w:val="18"/>
        </w:rPr>
      </w:pPr>
      <w:r>
        <w:rPr>
          <w:sz w:val="18"/>
        </w:rPr>
        <w:t xml:space="preserve">Zvyšujúce sa požiadavky zákazníkov na kvalitu, vznik konkurenčných firiem s vyvíjaným tlakom </w:t>
      </w:r>
      <w:r w:rsidR="002E5036">
        <w:rPr>
          <w:sz w:val="18"/>
        </w:rPr>
        <w:t xml:space="preserve"> </w:t>
      </w:r>
      <w:r>
        <w:rPr>
          <w:sz w:val="18"/>
        </w:rPr>
        <w:t>na cenu výrobkov, nás viedlo</w:t>
      </w:r>
      <w:r w:rsidR="002E5036">
        <w:rPr>
          <w:sz w:val="18"/>
        </w:rPr>
        <w:t xml:space="preserve"> k radikálnej </w:t>
      </w:r>
      <w:r>
        <w:rPr>
          <w:sz w:val="18"/>
        </w:rPr>
        <w:t> modernizácii výroby. Zároveň sme pristúpili k prijatiu kritérií systému kontroly kvality podľa zásad ISO. Certifikáciu sme získali v roku 2008.</w:t>
      </w:r>
    </w:p>
    <w:p w:rsidR="00907BAA" w:rsidRDefault="00910431" w:rsidP="00872080">
      <w:pPr>
        <w:rPr>
          <w:sz w:val="18"/>
        </w:rPr>
      </w:pPr>
      <w:r>
        <w:rPr>
          <w:sz w:val="18"/>
        </w:rPr>
        <w:t>V celej histórii spoločnosti sme sa usilovali o udržanie dominantného  postavenia v obchode s okenn</w:t>
      </w:r>
      <w:r w:rsidR="00EA353F">
        <w:rPr>
          <w:sz w:val="18"/>
        </w:rPr>
        <w:t>ými a dverovými lepenými hranol</w:t>
      </w:r>
      <w:r>
        <w:rPr>
          <w:sz w:val="18"/>
        </w:rPr>
        <w:t>mi</w:t>
      </w:r>
      <w:r w:rsidR="00907BAA">
        <w:rPr>
          <w:sz w:val="18"/>
        </w:rPr>
        <w:t xml:space="preserve">. </w:t>
      </w:r>
      <w:r w:rsidR="002E5036">
        <w:rPr>
          <w:sz w:val="18"/>
        </w:rPr>
        <w:t xml:space="preserve">  N</w:t>
      </w:r>
      <w:r w:rsidR="00907BAA">
        <w:rPr>
          <w:sz w:val="18"/>
        </w:rPr>
        <w:t>aša spoločnosť patrí</w:t>
      </w:r>
      <w:r w:rsidR="002E5036">
        <w:rPr>
          <w:sz w:val="18"/>
        </w:rPr>
        <w:t xml:space="preserve"> už </w:t>
      </w:r>
      <w:r w:rsidR="001C5EF9">
        <w:rPr>
          <w:sz w:val="18"/>
        </w:rPr>
        <w:t xml:space="preserve"> 20</w:t>
      </w:r>
      <w:r w:rsidR="002E5036">
        <w:rPr>
          <w:sz w:val="18"/>
        </w:rPr>
        <w:t xml:space="preserve"> rokov </w:t>
      </w:r>
      <w:r w:rsidR="00907BAA">
        <w:rPr>
          <w:sz w:val="18"/>
        </w:rPr>
        <w:t xml:space="preserve"> k najvýznamnejším výrobcom v segmente okenných hranolov v Európe.</w:t>
      </w:r>
    </w:p>
    <w:p w:rsidR="00774344" w:rsidRDefault="00907BAA" w:rsidP="007628EC">
      <w:pPr>
        <w:rPr>
          <w:sz w:val="18"/>
        </w:rPr>
      </w:pPr>
      <w:r>
        <w:rPr>
          <w:sz w:val="18"/>
        </w:rPr>
        <w:t xml:space="preserve">V snahe udržať si toto významné postavenie </w:t>
      </w:r>
      <w:r w:rsidR="002E5036">
        <w:rPr>
          <w:sz w:val="18"/>
        </w:rPr>
        <w:t xml:space="preserve">sme sa rozhodli </w:t>
      </w:r>
      <w:r>
        <w:rPr>
          <w:sz w:val="18"/>
        </w:rPr>
        <w:t xml:space="preserve"> k modernizácii technológie na výrobu okenných hranolov.</w:t>
      </w:r>
      <w:r w:rsidR="002E5036">
        <w:rPr>
          <w:sz w:val="18"/>
        </w:rPr>
        <w:t xml:space="preserve"> Najväčšou prestavbou  prešla naša spoločnosť v roku 2011. Vo výrobných  halách bola vykonaná rekonštrukcia obvodových stien a stropov, boli vybudované nové </w:t>
      </w:r>
      <w:proofErr w:type="spellStart"/>
      <w:r w:rsidR="002E5036">
        <w:rPr>
          <w:sz w:val="18"/>
        </w:rPr>
        <w:t>protiprašné</w:t>
      </w:r>
      <w:proofErr w:type="spellEnd"/>
      <w:r w:rsidR="0010385B">
        <w:rPr>
          <w:sz w:val="18"/>
        </w:rPr>
        <w:t xml:space="preserve"> </w:t>
      </w:r>
      <w:r w:rsidR="002E5036">
        <w:rPr>
          <w:sz w:val="18"/>
        </w:rPr>
        <w:t xml:space="preserve">a protišmykové podlahy. Následne bola v halách namontovaná nová, najmodernejšia technológia na výrobu </w:t>
      </w:r>
      <w:proofErr w:type="spellStart"/>
      <w:r w:rsidR="002E5036">
        <w:rPr>
          <w:sz w:val="18"/>
        </w:rPr>
        <w:t>eurohranolov</w:t>
      </w:r>
      <w:proofErr w:type="spellEnd"/>
      <w:r w:rsidR="002E5036">
        <w:rPr>
          <w:sz w:val="18"/>
        </w:rPr>
        <w:t xml:space="preserve"> v Európe. Plnoautomatická optimalizačná linka PAUL využíva švédsky kamerový skener WOOD-EYE a dve nezávislé </w:t>
      </w:r>
      <w:proofErr w:type="spellStart"/>
      <w:r w:rsidR="002E5036">
        <w:rPr>
          <w:sz w:val="18"/>
        </w:rPr>
        <w:t>kapovacie</w:t>
      </w:r>
      <w:proofErr w:type="spellEnd"/>
      <w:r w:rsidR="002E5036">
        <w:rPr>
          <w:sz w:val="18"/>
        </w:rPr>
        <w:t xml:space="preserve"> píly PAUL na skracovanie drevených lamiel pri nadštandardnej rýchlosti. </w:t>
      </w:r>
      <w:r w:rsidR="00487C27">
        <w:rPr>
          <w:sz w:val="18"/>
        </w:rPr>
        <w:t xml:space="preserve">V roku 2015 spoločnosť </w:t>
      </w:r>
      <w:r w:rsidR="008D255E">
        <w:rPr>
          <w:sz w:val="18"/>
        </w:rPr>
        <w:t xml:space="preserve">pristúpila k modernizácii </w:t>
      </w:r>
      <w:proofErr w:type="spellStart"/>
      <w:r w:rsidR="008D255E">
        <w:rPr>
          <w:sz w:val="18"/>
        </w:rPr>
        <w:t>pílnice</w:t>
      </w:r>
      <w:proofErr w:type="spellEnd"/>
      <w:r w:rsidR="008D255E">
        <w:rPr>
          <w:sz w:val="18"/>
        </w:rPr>
        <w:t>, v ktorej sme inštalovali modernú vysokovýkonnú uhlovú pílu od spoločnosti STROJCAD. Doplnili sme vozový park novým nákladným autom, v snahe zlepšovať služby rozvozom výrobkov našim zákazníkom.</w:t>
      </w:r>
    </w:p>
    <w:p w:rsidR="00A324C8" w:rsidRDefault="0010385B" w:rsidP="007628EC">
      <w:pPr>
        <w:rPr>
          <w:sz w:val="18"/>
        </w:rPr>
      </w:pPr>
      <w:r>
        <w:rPr>
          <w:sz w:val="18"/>
        </w:rPr>
        <w:t xml:space="preserve">Spoločnosť má kvalifikovaný a skúsený ľudský kapitál, ktorý je významným predpokladom k efektívnemu využívaniu vynaložených </w:t>
      </w:r>
      <w:r w:rsidR="00435388">
        <w:rPr>
          <w:sz w:val="18"/>
        </w:rPr>
        <w:t xml:space="preserve"> </w:t>
      </w:r>
      <w:r>
        <w:rPr>
          <w:sz w:val="18"/>
        </w:rPr>
        <w:t>investícii do novej modernejšej technológie. Kombináciou ich skúsenosti, vysokej kvality našich výrobkov, znalo</w:t>
      </w:r>
      <w:r w:rsidR="005A65A9">
        <w:rPr>
          <w:sz w:val="18"/>
        </w:rPr>
        <w:t>sti trhu ako aj zvyklosti zákazníkov, je vysoký predpoklad pre udržanie si dominantnéh</w:t>
      </w:r>
      <w:r w:rsidR="00435388">
        <w:rPr>
          <w:sz w:val="18"/>
        </w:rPr>
        <w:t xml:space="preserve">o postavenia na trhu. </w:t>
      </w:r>
    </w:p>
    <w:p w:rsidR="00A324C8" w:rsidRDefault="008E48FF" w:rsidP="00872080">
      <w:pPr>
        <w:jc w:val="both"/>
        <w:rPr>
          <w:sz w:val="18"/>
        </w:rPr>
      </w:pPr>
      <w:r>
        <w:rPr>
          <w:sz w:val="18"/>
        </w:rPr>
        <w:t>Pre nasledujúce obdobie hospodárskeho roku 201</w:t>
      </w:r>
      <w:r w:rsidR="001C5EF9">
        <w:rPr>
          <w:sz w:val="18"/>
        </w:rPr>
        <w:t>6</w:t>
      </w:r>
      <w:r>
        <w:rPr>
          <w:sz w:val="18"/>
        </w:rPr>
        <w:t xml:space="preserve"> spoločnosť predpokladá, že si i naďalej udrží dominantné  postavenie na trhu s okennými a dverovými lepenými hranolmi a taktiež aj postavenie výrobcu a dodávateľa vysokej kvality.</w:t>
      </w:r>
    </w:p>
    <w:p w:rsidR="008E48FF" w:rsidRDefault="008E48FF" w:rsidP="00872080">
      <w:pPr>
        <w:jc w:val="both"/>
        <w:rPr>
          <w:sz w:val="18"/>
        </w:rPr>
      </w:pPr>
      <w:r>
        <w:rPr>
          <w:sz w:val="18"/>
        </w:rPr>
        <w:t>Medzi naše hlavné ciele v roku 201</w:t>
      </w:r>
      <w:r w:rsidR="001C5EF9">
        <w:rPr>
          <w:sz w:val="18"/>
        </w:rPr>
        <w:t xml:space="preserve">6 </w:t>
      </w:r>
      <w:r w:rsidR="0089709A">
        <w:rPr>
          <w:sz w:val="18"/>
        </w:rPr>
        <w:t>bude patriť</w:t>
      </w:r>
      <w:r>
        <w:rPr>
          <w:sz w:val="18"/>
        </w:rPr>
        <w:t xml:space="preserve"> udržanie a zvyšovanie kvality našich výrobkov, vyvíjanie aktivít v získavaní nových a udržaní starých odberateľov, optimalizácia finančných zdrojov na prevádzkovanie vlastnej činnosti a znižovanie prevádzkových nákladov medzioperačnej ceny materiálov.</w:t>
      </w:r>
    </w:p>
    <w:p w:rsidR="008E48FF" w:rsidRDefault="008E48FF" w:rsidP="00872080">
      <w:pPr>
        <w:jc w:val="both"/>
        <w:rPr>
          <w:sz w:val="18"/>
        </w:rPr>
      </w:pPr>
      <w:r>
        <w:rPr>
          <w:sz w:val="18"/>
        </w:rPr>
        <w:t>Jedným z predpokladov na dosiahnutie týchto cieľov je aj neustála modernizácia technologických zariadení. V roku 201</w:t>
      </w:r>
      <w:r w:rsidR="001C5EF9">
        <w:rPr>
          <w:sz w:val="18"/>
        </w:rPr>
        <w:t xml:space="preserve">6 </w:t>
      </w:r>
      <w:r>
        <w:rPr>
          <w:sz w:val="18"/>
        </w:rPr>
        <w:t xml:space="preserve">predpokladáme dosiahnutie zisku cca </w:t>
      </w:r>
      <w:r w:rsidR="006C1BC1">
        <w:rPr>
          <w:sz w:val="18"/>
        </w:rPr>
        <w:t>50 tis. EUR pri objeme výroby cca 8,5 mil. EUR.</w:t>
      </w:r>
    </w:p>
    <w:p w:rsidR="00C01521" w:rsidRDefault="00C01521" w:rsidP="00872080">
      <w:pPr>
        <w:jc w:val="both"/>
        <w:rPr>
          <w:sz w:val="18"/>
        </w:rPr>
      </w:pPr>
    </w:p>
    <w:p w:rsidR="00940512" w:rsidRPr="00593880" w:rsidRDefault="004A58D3" w:rsidP="00593880">
      <w:pPr>
        <w:jc w:val="both"/>
        <w:rPr>
          <w:sz w:val="18"/>
        </w:rPr>
      </w:pPr>
      <w:r>
        <w:rPr>
          <w:sz w:val="18"/>
        </w:rPr>
        <w:t>Naša spoločnosť nemá a ani neuvažuje so zriadením výskumného oddelenia</w:t>
      </w:r>
      <w:bookmarkStart w:id="11" w:name="_Toc104449577"/>
    </w:p>
    <w:p w:rsidR="005A65A9" w:rsidRDefault="005A65A9" w:rsidP="005A65A9"/>
    <w:p w:rsidR="006C1BC1" w:rsidRDefault="006C1BC1" w:rsidP="005A65A9"/>
    <w:p w:rsidR="005A65A9" w:rsidRDefault="005A65A9" w:rsidP="005A65A9"/>
    <w:p w:rsidR="004A58D3" w:rsidRDefault="004A58D3" w:rsidP="00872080">
      <w:pPr>
        <w:pStyle w:val="Nadpis4"/>
        <w:jc w:val="both"/>
        <w:rPr>
          <w:sz w:val="18"/>
          <w:szCs w:val="44"/>
          <w:lang w:eastAsia="sk-SK"/>
        </w:rPr>
      </w:pPr>
      <w:r>
        <w:rPr>
          <w:sz w:val="18"/>
          <w:szCs w:val="44"/>
          <w:lang w:eastAsia="sk-SK"/>
        </w:rPr>
        <w:t>Organizačná štruktúra spoločnosti a zamestnanosť</w:t>
      </w:r>
      <w:bookmarkEnd w:id="11"/>
    </w:p>
    <w:p w:rsidR="004A58D3" w:rsidRDefault="004A58D3" w:rsidP="00872080">
      <w:pPr>
        <w:jc w:val="both"/>
        <w:rPr>
          <w:b/>
          <w:sz w:val="18"/>
          <w:szCs w:val="28"/>
        </w:rPr>
      </w:pPr>
    </w:p>
    <w:p w:rsidR="004A58D3" w:rsidRDefault="004A58D3" w:rsidP="00872080">
      <w:pPr>
        <w:jc w:val="both"/>
        <w:rPr>
          <w:b/>
          <w:sz w:val="18"/>
          <w:szCs w:val="28"/>
        </w:rPr>
      </w:pPr>
      <w:r>
        <w:rPr>
          <w:b/>
          <w:sz w:val="18"/>
          <w:szCs w:val="28"/>
        </w:rPr>
        <w:t>Správa spoločnosti Liptovský Mikuláš</w:t>
      </w:r>
    </w:p>
    <w:p w:rsidR="004A58D3" w:rsidRDefault="004A58D3" w:rsidP="00872080">
      <w:pPr>
        <w:jc w:val="both"/>
        <w:rPr>
          <w:b/>
          <w:sz w:val="18"/>
          <w:szCs w:val="28"/>
        </w:rPr>
      </w:pPr>
    </w:p>
    <w:p w:rsidR="004A58D3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>Konateľ: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Michalík Ján</w:t>
      </w: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>Manažéri firmy: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Tibor Michalík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Peter Michalík</w:t>
      </w: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b/>
          <w:sz w:val="18"/>
          <w:szCs w:val="28"/>
        </w:rPr>
      </w:pPr>
      <w:r>
        <w:rPr>
          <w:b/>
          <w:sz w:val="18"/>
          <w:szCs w:val="28"/>
        </w:rPr>
        <w:t>Prevádzkareň Rajecké Teplice</w:t>
      </w:r>
    </w:p>
    <w:p w:rsidR="004A58D3" w:rsidRDefault="004A58D3" w:rsidP="00872080">
      <w:pPr>
        <w:jc w:val="both"/>
        <w:rPr>
          <w:b/>
          <w:sz w:val="18"/>
          <w:szCs w:val="28"/>
        </w:rPr>
      </w:pPr>
    </w:p>
    <w:p w:rsidR="004A58D3" w:rsidRDefault="00E9029A" w:rsidP="00872080">
      <w:pPr>
        <w:jc w:val="both"/>
        <w:rPr>
          <w:b/>
          <w:sz w:val="18"/>
          <w:szCs w:val="28"/>
        </w:rPr>
      </w:pPr>
      <w:r>
        <w:rPr>
          <w:b/>
          <w:sz w:val="18"/>
        </w:rPr>
        <w:t>Vedúci pracovníci</w:t>
      </w:r>
      <w:r w:rsidR="004A58D3">
        <w:rPr>
          <w:b/>
          <w:sz w:val="18"/>
        </w:rPr>
        <w:t>: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 xml:space="preserve">Ing. </w:t>
      </w:r>
      <w:proofErr w:type="spellStart"/>
      <w:r w:rsidR="00593880">
        <w:rPr>
          <w:sz w:val="18"/>
        </w:rPr>
        <w:t>Binka</w:t>
      </w:r>
      <w:proofErr w:type="spellEnd"/>
      <w:r w:rsidR="00593880">
        <w:rPr>
          <w:sz w:val="18"/>
        </w:rPr>
        <w:t xml:space="preserve"> Jozef          </w:t>
      </w:r>
      <w:r w:rsidR="001C5EF9">
        <w:rPr>
          <w:sz w:val="18"/>
        </w:rPr>
        <w:t xml:space="preserve"> </w:t>
      </w:r>
      <w:r w:rsidR="00593880">
        <w:rPr>
          <w:sz w:val="18"/>
        </w:rPr>
        <w:t xml:space="preserve"> </w:t>
      </w:r>
      <w:r w:rsidR="00322F13">
        <w:rPr>
          <w:sz w:val="18"/>
        </w:rPr>
        <w:t xml:space="preserve">- </w:t>
      </w:r>
      <w:r w:rsidR="00593880">
        <w:rPr>
          <w:sz w:val="18"/>
        </w:rPr>
        <w:t>riaditeľ</w:t>
      </w:r>
      <w:r w:rsidR="00322F13">
        <w:rPr>
          <w:sz w:val="18"/>
        </w:rPr>
        <w:t xml:space="preserve"> prevádzky</w:t>
      </w:r>
    </w:p>
    <w:p w:rsidR="002A70A7" w:rsidRPr="002A70A7" w:rsidRDefault="002A70A7" w:rsidP="00872080">
      <w:pPr>
        <w:jc w:val="both"/>
        <w:rPr>
          <w:b/>
          <w:sz w:val="18"/>
        </w:rPr>
      </w:pPr>
      <w:r>
        <w:rPr>
          <w:sz w:val="18"/>
        </w:rPr>
        <w:t>Ing. Novotný Ivan</w:t>
      </w:r>
      <w:r w:rsidR="00322F13">
        <w:rPr>
          <w:sz w:val="18"/>
        </w:rPr>
        <w:t xml:space="preserve">        -vedúci kontrolór</w:t>
      </w:r>
    </w:p>
    <w:p w:rsidR="002A70A7" w:rsidRDefault="001C5EF9" w:rsidP="00872080">
      <w:pPr>
        <w:jc w:val="both"/>
        <w:rPr>
          <w:sz w:val="18"/>
        </w:rPr>
      </w:pPr>
      <w:proofErr w:type="spellStart"/>
      <w:r>
        <w:rPr>
          <w:sz w:val="18"/>
        </w:rPr>
        <w:t>Ing.</w:t>
      </w:r>
      <w:r w:rsidR="002A70A7">
        <w:rPr>
          <w:sz w:val="18"/>
        </w:rPr>
        <w:t>Kostolná</w:t>
      </w:r>
      <w:proofErr w:type="spellEnd"/>
      <w:r w:rsidR="002A70A7">
        <w:rPr>
          <w:sz w:val="18"/>
        </w:rPr>
        <w:t xml:space="preserve"> </w:t>
      </w:r>
      <w:r>
        <w:rPr>
          <w:sz w:val="18"/>
        </w:rPr>
        <w:t xml:space="preserve">Barbora  </w:t>
      </w:r>
      <w:r w:rsidR="00322F13">
        <w:rPr>
          <w:sz w:val="18"/>
        </w:rPr>
        <w:t xml:space="preserve"> -vedúca ekonomického úseku</w:t>
      </w:r>
    </w:p>
    <w:p w:rsidR="00322F13" w:rsidRDefault="00322F13" w:rsidP="00872080">
      <w:pPr>
        <w:jc w:val="both"/>
        <w:rPr>
          <w:sz w:val="18"/>
        </w:rPr>
      </w:pPr>
      <w:r>
        <w:rPr>
          <w:sz w:val="18"/>
        </w:rPr>
        <w:t xml:space="preserve">Ing. </w:t>
      </w:r>
      <w:proofErr w:type="spellStart"/>
      <w:r>
        <w:rPr>
          <w:sz w:val="18"/>
        </w:rPr>
        <w:t>Č</w:t>
      </w:r>
      <w:r w:rsidR="00593880">
        <w:rPr>
          <w:sz w:val="18"/>
        </w:rPr>
        <w:t>íšecký</w:t>
      </w:r>
      <w:proofErr w:type="spellEnd"/>
      <w:r w:rsidR="00593880">
        <w:rPr>
          <w:sz w:val="18"/>
        </w:rPr>
        <w:t xml:space="preserve"> Miroslav   -vedúci výroby</w:t>
      </w:r>
    </w:p>
    <w:p w:rsidR="00322F13" w:rsidRDefault="00322F13" w:rsidP="00872080">
      <w:pPr>
        <w:jc w:val="both"/>
        <w:rPr>
          <w:sz w:val="18"/>
        </w:rPr>
      </w:pPr>
      <w:r>
        <w:rPr>
          <w:sz w:val="18"/>
        </w:rPr>
        <w:t xml:space="preserve">Ing. </w:t>
      </w:r>
      <w:proofErr w:type="spellStart"/>
      <w:r>
        <w:rPr>
          <w:sz w:val="18"/>
        </w:rPr>
        <w:t>Hozák</w:t>
      </w:r>
      <w:proofErr w:type="spellEnd"/>
      <w:r>
        <w:rPr>
          <w:sz w:val="18"/>
        </w:rPr>
        <w:t xml:space="preserve"> Jur</w:t>
      </w:r>
      <w:r w:rsidR="00593880">
        <w:rPr>
          <w:sz w:val="18"/>
        </w:rPr>
        <w:t xml:space="preserve">aj           </w:t>
      </w:r>
      <w:r w:rsidR="001C5EF9">
        <w:rPr>
          <w:sz w:val="18"/>
        </w:rPr>
        <w:t xml:space="preserve"> </w:t>
      </w:r>
      <w:r w:rsidR="00593880">
        <w:rPr>
          <w:sz w:val="18"/>
        </w:rPr>
        <w:t>-vedúci odbytu</w:t>
      </w:r>
    </w:p>
    <w:p w:rsidR="004A58D3" w:rsidRDefault="004A58D3" w:rsidP="00872080">
      <w:pPr>
        <w:jc w:val="both"/>
        <w:rPr>
          <w:b/>
          <w:sz w:val="18"/>
        </w:rPr>
      </w:pPr>
    </w:p>
    <w:p w:rsidR="004A58D3" w:rsidRDefault="004A58D3" w:rsidP="00872080">
      <w:pPr>
        <w:jc w:val="both"/>
        <w:rPr>
          <w:b/>
          <w:sz w:val="18"/>
        </w:rPr>
      </w:pPr>
    </w:p>
    <w:p w:rsidR="004A58D3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>Výrobno-obchodný úsek</w:t>
      </w:r>
    </w:p>
    <w:p w:rsidR="00CC6F5E" w:rsidRDefault="00CC6F5E" w:rsidP="00872080">
      <w:pPr>
        <w:jc w:val="both"/>
        <w:rPr>
          <w:b/>
          <w:sz w:val="18"/>
        </w:rPr>
      </w:pPr>
      <w:r>
        <w:rPr>
          <w:b/>
          <w:sz w:val="18"/>
        </w:rPr>
        <w:t xml:space="preserve">- </w:t>
      </w:r>
      <w:r w:rsidRPr="00CC6F5E">
        <w:rPr>
          <w:sz w:val="18"/>
        </w:rPr>
        <w:t xml:space="preserve">výroba </w:t>
      </w:r>
      <w:proofErr w:type="spellStart"/>
      <w:r w:rsidRPr="00CC6F5E">
        <w:rPr>
          <w:sz w:val="18"/>
        </w:rPr>
        <w:t>pílnica</w:t>
      </w:r>
      <w:proofErr w:type="spellEnd"/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 xml:space="preserve">- finálna výroba </w:t>
      </w:r>
      <w:r w:rsidR="00CC6F5E">
        <w:rPr>
          <w:sz w:val="18"/>
        </w:rPr>
        <w:t>hranolov</w:t>
      </w:r>
    </w:p>
    <w:p w:rsidR="00CC6F5E" w:rsidRDefault="00CC6F5E" w:rsidP="00872080">
      <w:pPr>
        <w:jc w:val="both"/>
        <w:rPr>
          <w:sz w:val="18"/>
        </w:rPr>
      </w:pPr>
      <w:r>
        <w:rPr>
          <w:sz w:val="18"/>
        </w:rPr>
        <w:t xml:space="preserve">- výroba </w:t>
      </w:r>
      <w:proofErr w:type="spellStart"/>
      <w:r>
        <w:rPr>
          <w:sz w:val="18"/>
        </w:rPr>
        <w:t>peliet</w:t>
      </w:r>
      <w:proofErr w:type="spellEnd"/>
    </w:p>
    <w:p w:rsidR="00CC6F5E" w:rsidRDefault="00CC6F5E" w:rsidP="00872080">
      <w:pPr>
        <w:jc w:val="both"/>
        <w:rPr>
          <w:sz w:val="18"/>
        </w:rPr>
      </w:pPr>
      <w:r>
        <w:rPr>
          <w:sz w:val="18"/>
        </w:rPr>
        <w:t>- riadenie kvality</w:t>
      </w:r>
    </w:p>
    <w:p w:rsidR="00CC6F5E" w:rsidRDefault="00CC6F5E" w:rsidP="00872080">
      <w:pPr>
        <w:jc w:val="both"/>
        <w:rPr>
          <w:sz w:val="18"/>
        </w:rPr>
      </w:pPr>
      <w:r>
        <w:rPr>
          <w:sz w:val="18"/>
        </w:rPr>
        <w:t>-</w:t>
      </w:r>
      <w:r w:rsidR="004A3A4D">
        <w:rPr>
          <w:sz w:val="18"/>
        </w:rPr>
        <w:t xml:space="preserve"> </w:t>
      </w:r>
      <w:r>
        <w:rPr>
          <w:sz w:val="18"/>
        </w:rPr>
        <w:t>zásobovanie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- odbyt</w:t>
      </w: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>Ekonomický úsek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- majetok, dane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 xml:space="preserve">- mzdy a personalistika </w:t>
      </w:r>
    </w:p>
    <w:p w:rsidR="004A58D3" w:rsidRDefault="004A58D3" w:rsidP="00872080">
      <w:pPr>
        <w:pBdr>
          <w:bottom w:val="single" w:sz="12" w:space="1" w:color="auto"/>
        </w:pBdr>
        <w:jc w:val="both"/>
        <w:rPr>
          <w:sz w:val="18"/>
        </w:rPr>
      </w:pPr>
      <w:r>
        <w:rPr>
          <w:sz w:val="18"/>
        </w:rPr>
        <w:t>- účtovníctvo</w:t>
      </w:r>
    </w:p>
    <w:p w:rsidR="004A58D3" w:rsidRDefault="004A58D3" w:rsidP="00872080">
      <w:pPr>
        <w:jc w:val="both"/>
        <w:rPr>
          <w:sz w:val="18"/>
        </w:rPr>
      </w:pPr>
    </w:p>
    <w:p w:rsidR="00660C7C" w:rsidRDefault="00660C7C" w:rsidP="00872080">
      <w:pPr>
        <w:jc w:val="both"/>
        <w:rPr>
          <w:sz w:val="18"/>
        </w:rPr>
      </w:pPr>
    </w:p>
    <w:p w:rsidR="004A58D3" w:rsidRDefault="004A58D3" w:rsidP="00872080">
      <w:pPr>
        <w:pStyle w:val="Nadpis4"/>
        <w:jc w:val="both"/>
        <w:rPr>
          <w:sz w:val="18"/>
          <w:szCs w:val="44"/>
          <w:lang w:eastAsia="sk-SK"/>
        </w:rPr>
      </w:pPr>
      <w:bookmarkStart w:id="12" w:name="_Toc104449578"/>
      <w:r>
        <w:rPr>
          <w:sz w:val="18"/>
          <w:szCs w:val="44"/>
          <w:lang w:eastAsia="sk-SK"/>
        </w:rPr>
        <w:t>Významní   dodávatelia   a   odberatelia</w:t>
      </w:r>
      <w:bookmarkEnd w:id="12"/>
      <w:r>
        <w:rPr>
          <w:sz w:val="18"/>
          <w:szCs w:val="44"/>
          <w:lang w:eastAsia="sk-SK"/>
        </w:rPr>
        <w:t xml:space="preserve">  </w:t>
      </w:r>
    </w:p>
    <w:p w:rsidR="004A58D3" w:rsidRDefault="004A58D3" w:rsidP="00872080">
      <w:pPr>
        <w:jc w:val="both"/>
        <w:rPr>
          <w:b/>
          <w:sz w:val="18"/>
        </w:rPr>
      </w:pPr>
    </w:p>
    <w:p w:rsidR="00CC6F5E" w:rsidRPr="00593880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>Dodávatelia</w:t>
      </w:r>
    </w:p>
    <w:p w:rsidR="00CC6F5E" w:rsidRDefault="004A58D3" w:rsidP="00872080">
      <w:pPr>
        <w:jc w:val="both"/>
        <w:rPr>
          <w:sz w:val="18"/>
        </w:rPr>
      </w:pPr>
      <w:r>
        <w:rPr>
          <w:sz w:val="18"/>
        </w:rPr>
        <w:t>Lesy SR, Žilina</w:t>
      </w:r>
      <w:r w:rsidR="002B2C35">
        <w:rPr>
          <w:sz w:val="18"/>
        </w:rPr>
        <w:t>,</w:t>
      </w:r>
      <w:r w:rsidR="00966955">
        <w:rPr>
          <w:sz w:val="18"/>
        </w:rPr>
        <w:t xml:space="preserve">  </w:t>
      </w:r>
      <w:proofErr w:type="spellStart"/>
      <w:r w:rsidR="002B2C35">
        <w:rPr>
          <w:sz w:val="18"/>
        </w:rPr>
        <w:t>Pov</w:t>
      </w:r>
      <w:proofErr w:type="spellEnd"/>
      <w:r w:rsidR="002B2C35">
        <w:rPr>
          <w:sz w:val="18"/>
        </w:rPr>
        <w:t>.</w:t>
      </w:r>
      <w:r w:rsidR="002B795F">
        <w:rPr>
          <w:sz w:val="18"/>
        </w:rPr>
        <w:t xml:space="preserve"> </w:t>
      </w:r>
      <w:r w:rsidR="002B2C35">
        <w:rPr>
          <w:sz w:val="18"/>
        </w:rPr>
        <w:t>Bystrica,</w:t>
      </w:r>
      <w:r w:rsidR="00966955">
        <w:rPr>
          <w:sz w:val="18"/>
        </w:rPr>
        <w:t xml:space="preserve"> </w:t>
      </w:r>
      <w:r w:rsidR="002B2C35">
        <w:rPr>
          <w:sz w:val="18"/>
        </w:rPr>
        <w:t>Čadca</w:t>
      </w:r>
      <w:r w:rsidR="001F75AB">
        <w:rPr>
          <w:sz w:val="18"/>
        </w:rPr>
        <w:t>,</w:t>
      </w:r>
      <w:r w:rsidR="00966955">
        <w:rPr>
          <w:sz w:val="18"/>
        </w:rPr>
        <w:t xml:space="preserve"> </w:t>
      </w:r>
      <w:r w:rsidR="002B2C35">
        <w:rPr>
          <w:sz w:val="18"/>
        </w:rPr>
        <w:t xml:space="preserve"> </w:t>
      </w:r>
      <w:proofErr w:type="spellStart"/>
      <w:r w:rsidR="002B2C35">
        <w:rPr>
          <w:sz w:val="18"/>
        </w:rPr>
        <w:t>Lipt</w:t>
      </w:r>
      <w:proofErr w:type="spellEnd"/>
      <w:r w:rsidR="002B2C35">
        <w:rPr>
          <w:sz w:val="18"/>
        </w:rPr>
        <w:t>.</w:t>
      </w:r>
      <w:r>
        <w:rPr>
          <w:sz w:val="18"/>
        </w:rPr>
        <w:t xml:space="preserve"> Hrádok</w:t>
      </w:r>
      <w:r w:rsidR="002B2C35">
        <w:rPr>
          <w:sz w:val="18"/>
        </w:rPr>
        <w:t>,</w:t>
      </w:r>
      <w:r w:rsidR="005A65A9">
        <w:rPr>
          <w:sz w:val="18"/>
        </w:rPr>
        <w:t xml:space="preserve"> </w:t>
      </w:r>
      <w:r w:rsidR="002B2C35">
        <w:rPr>
          <w:sz w:val="18"/>
        </w:rPr>
        <w:t>Námestovo,</w:t>
      </w:r>
      <w:r w:rsidR="005A65A9">
        <w:rPr>
          <w:sz w:val="18"/>
        </w:rPr>
        <w:t xml:space="preserve"> </w:t>
      </w:r>
      <w:r w:rsidR="002B2C35">
        <w:rPr>
          <w:sz w:val="18"/>
        </w:rPr>
        <w:t>Kriváň,</w:t>
      </w:r>
      <w:r w:rsidR="005A65A9">
        <w:rPr>
          <w:sz w:val="18"/>
        </w:rPr>
        <w:t xml:space="preserve"> </w:t>
      </w:r>
      <w:r w:rsidR="002B2C35">
        <w:rPr>
          <w:sz w:val="18"/>
        </w:rPr>
        <w:t>Čierny Balog</w:t>
      </w:r>
      <w:r w:rsidR="009C4F7B">
        <w:rPr>
          <w:sz w:val="18"/>
        </w:rPr>
        <w:t>,</w:t>
      </w:r>
      <w:r w:rsidR="00C17A26">
        <w:rPr>
          <w:sz w:val="18"/>
        </w:rPr>
        <w:t xml:space="preserve"> Beňuš</w:t>
      </w:r>
      <w:r w:rsidR="009239DF">
        <w:rPr>
          <w:sz w:val="18"/>
        </w:rPr>
        <w:t>,</w:t>
      </w:r>
      <w:r w:rsidR="00E91F3D">
        <w:rPr>
          <w:sz w:val="18"/>
        </w:rPr>
        <w:t xml:space="preserve"> </w:t>
      </w:r>
      <w:proofErr w:type="spellStart"/>
      <w:r w:rsidR="00E91F3D">
        <w:rPr>
          <w:sz w:val="18"/>
        </w:rPr>
        <w:t>Less</w:t>
      </w:r>
      <w:proofErr w:type="spellEnd"/>
      <w:r w:rsidR="00E91F3D">
        <w:rPr>
          <w:sz w:val="18"/>
        </w:rPr>
        <w:t xml:space="preserve"> </w:t>
      </w:r>
      <w:proofErr w:type="spellStart"/>
      <w:r w:rsidR="00E91F3D">
        <w:rPr>
          <w:sz w:val="18"/>
        </w:rPr>
        <w:t>Timber</w:t>
      </w:r>
      <w:proofErr w:type="spellEnd"/>
      <w:r w:rsidR="009C4F7B">
        <w:rPr>
          <w:sz w:val="18"/>
        </w:rPr>
        <w:t xml:space="preserve">, </w:t>
      </w:r>
      <w:r w:rsidR="00D9456F">
        <w:rPr>
          <w:sz w:val="18"/>
        </w:rPr>
        <w:t>ZPD-PL,DREWPOL-PL</w:t>
      </w:r>
    </w:p>
    <w:p w:rsidR="00C17A26" w:rsidRDefault="00C17A26" w:rsidP="00872080">
      <w:pPr>
        <w:jc w:val="both"/>
        <w:rPr>
          <w:sz w:val="18"/>
        </w:rPr>
      </w:pPr>
      <w:r>
        <w:rPr>
          <w:sz w:val="18"/>
        </w:rPr>
        <w:t>Stredoslovenská energetika Žilina</w:t>
      </w:r>
    </w:p>
    <w:p w:rsidR="00E82B81" w:rsidRDefault="009239DF" w:rsidP="00872080">
      <w:pPr>
        <w:jc w:val="both"/>
        <w:rPr>
          <w:sz w:val="18"/>
        </w:rPr>
      </w:pPr>
      <w:r>
        <w:rPr>
          <w:sz w:val="18"/>
        </w:rPr>
        <w:t>Slovnaft</w:t>
      </w:r>
    </w:p>
    <w:p w:rsidR="007C096B" w:rsidRDefault="00322F13" w:rsidP="00872080">
      <w:pPr>
        <w:jc w:val="both"/>
        <w:rPr>
          <w:sz w:val="18"/>
        </w:rPr>
      </w:pPr>
      <w:proofErr w:type="spellStart"/>
      <w:r>
        <w:rPr>
          <w:sz w:val="18"/>
        </w:rPr>
        <w:t>National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Starch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Chemical</w:t>
      </w:r>
      <w:proofErr w:type="spellEnd"/>
    </w:p>
    <w:p w:rsidR="007C096B" w:rsidRDefault="007C096B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b/>
          <w:sz w:val="18"/>
        </w:rPr>
      </w:pPr>
      <w:r>
        <w:rPr>
          <w:b/>
          <w:sz w:val="18"/>
        </w:rPr>
        <w:t>Odberatelia</w:t>
      </w:r>
    </w:p>
    <w:p w:rsidR="005570D3" w:rsidRDefault="005570D3" w:rsidP="00872080">
      <w:pPr>
        <w:jc w:val="both"/>
        <w:rPr>
          <w:sz w:val="18"/>
        </w:rPr>
      </w:pPr>
      <w:r w:rsidRPr="005570D3">
        <w:rPr>
          <w:sz w:val="18"/>
        </w:rPr>
        <w:t>HECHT &amp;</w:t>
      </w:r>
      <w:r w:rsidR="00C17A26">
        <w:rPr>
          <w:sz w:val="18"/>
        </w:rPr>
        <w:t xml:space="preserve"> </w:t>
      </w:r>
      <w:r w:rsidRPr="005570D3">
        <w:rPr>
          <w:sz w:val="18"/>
        </w:rPr>
        <w:t>KLOTH</w:t>
      </w:r>
      <w:r>
        <w:rPr>
          <w:sz w:val="18"/>
        </w:rPr>
        <w:t xml:space="preserve"> </w:t>
      </w:r>
      <w:proofErr w:type="spellStart"/>
      <w:r>
        <w:rPr>
          <w:sz w:val="18"/>
        </w:rPr>
        <w:t>GmbH</w:t>
      </w:r>
      <w:proofErr w:type="spellEnd"/>
      <w:r>
        <w:rPr>
          <w:sz w:val="18"/>
        </w:rPr>
        <w:t>, DE</w:t>
      </w:r>
    </w:p>
    <w:p w:rsidR="00D9456F" w:rsidRDefault="00D9456F" w:rsidP="00D9456F">
      <w:pPr>
        <w:jc w:val="both"/>
        <w:rPr>
          <w:sz w:val="18"/>
        </w:rPr>
      </w:pPr>
      <w:r>
        <w:rPr>
          <w:sz w:val="18"/>
        </w:rPr>
        <w:t>HOLZHOF SCHMIDT, AT</w:t>
      </w:r>
    </w:p>
    <w:p w:rsidR="005C1BF8" w:rsidRDefault="005C1BF8" w:rsidP="00D9456F">
      <w:pPr>
        <w:jc w:val="both"/>
        <w:rPr>
          <w:sz w:val="18"/>
        </w:rPr>
      </w:pPr>
      <w:r>
        <w:rPr>
          <w:sz w:val="18"/>
        </w:rPr>
        <w:t>SAGEREI TRACHSEL CH</w:t>
      </w:r>
    </w:p>
    <w:p w:rsidR="005570D3" w:rsidRPr="005570D3" w:rsidRDefault="005570D3" w:rsidP="00872080">
      <w:pPr>
        <w:jc w:val="both"/>
        <w:rPr>
          <w:sz w:val="18"/>
        </w:rPr>
      </w:pPr>
      <w:r>
        <w:rPr>
          <w:sz w:val="18"/>
        </w:rPr>
        <w:t>DŘEVO-SPEKTRUM s.r.o., ČR</w:t>
      </w:r>
    </w:p>
    <w:p w:rsidR="00E9029A" w:rsidRDefault="00E9029A" w:rsidP="00872080">
      <w:pPr>
        <w:jc w:val="both"/>
        <w:rPr>
          <w:sz w:val="18"/>
        </w:rPr>
      </w:pPr>
      <w:proofErr w:type="spellStart"/>
      <w:r>
        <w:rPr>
          <w:sz w:val="18"/>
        </w:rPr>
        <w:t>Volka</w:t>
      </w:r>
      <w:proofErr w:type="spellEnd"/>
      <w:r>
        <w:rPr>
          <w:sz w:val="18"/>
        </w:rPr>
        <w:t xml:space="preserve"> a syn s.r.o., ČR</w:t>
      </w:r>
    </w:p>
    <w:p w:rsidR="005570D3" w:rsidRDefault="005570D3" w:rsidP="00872080">
      <w:pPr>
        <w:jc w:val="both"/>
        <w:rPr>
          <w:sz w:val="18"/>
        </w:rPr>
      </w:pPr>
      <w:r>
        <w:rPr>
          <w:sz w:val="18"/>
        </w:rPr>
        <w:t>TTK CZ s.r.o.</w:t>
      </w:r>
    </w:p>
    <w:p w:rsidR="00660C7C" w:rsidRDefault="005C1BF8" w:rsidP="00872080">
      <w:pPr>
        <w:jc w:val="both"/>
        <w:rPr>
          <w:sz w:val="18"/>
        </w:rPr>
      </w:pPr>
      <w:r>
        <w:rPr>
          <w:sz w:val="18"/>
        </w:rPr>
        <w:t>HOLZ SCHILLER DE</w:t>
      </w:r>
    </w:p>
    <w:p w:rsidR="00A324C8" w:rsidRDefault="009239DF" w:rsidP="005A1544">
      <w:pPr>
        <w:jc w:val="both"/>
        <w:rPr>
          <w:sz w:val="18"/>
        </w:rPr>
      </w:pPr>
      <w:r>
        <w:rPr>
          <w:sz w:val="18"/>
        </w:rPr>
        <w:t xml:space="preserve"> R</w:t>
      </w:r>
      <w:r w:rsidR="005C1BF8">
        <w:rPr>
          <w:sz w:val="18"/>
        </w:rPr>
        <w:t>H Servis Příbram, CZ</w:t>
      </w:r>
    </w:p>
    <w:p w:rsidR="00A324C8" w:rsidRDefault="00A324C8" w:rsidP="005A1544">
      <w:pPr>
        <w:jc w:val="both"/>
        <w:rPr>
          <w:sz w:val="18"/>
        </w:rPr>
      </w:pPr>
    </w:p>
    <w:p w:rsidR="006C1BC1" w:rsidRDefault="006C1BC1" w:rsidP="005A1544">
      <w:pPr>
        <w:jc w:val="both"/>
        <w:rPr>
          <w:b/>
          <w:sz w:val="18"/>
        </w:rPr>
      </w:pPr>
    </w:p>
    <w:p w:rsidR="005A1544" w:rsidRDefault="004A58D3" w:rsidP="005A1544">
      <w:pPr>
        <w:jc w:val="both"/>
        <w:rPr>
          <w:sz w:val="18"/>
        </w:rPr>
      </w:pPr>
      <w:r>
        <w:rPr>
          <w:b/>
          <w:sz w:val="18"/>
        </w:rPr>
        <w:t>Najvýznamnejšími dodávateľmi guľatiny sú:</w:t>
      </w:r>
      <w:r>
        <w:rPr>
          <w:sz w:val="18"/>
        </w:rPr>
        <w:t xml:space="preserve"> </w:t>
      </w:r>
      <w:r>
        <w:rPr>
          <w:sz w:val="18"/>
        </w:rPr>
        <w:tab/>
        <w:t xml:space="preserve">      </w:t>
      </w:r>
      <w:r w:rsidR="004E7933">
        <w:rPr>
          <w:sz w:val="18"/>
        </w:rPr>
        <w:t xml:space="preserve">                   </w:t>
      </w:r>
      <w:r>
        <w:rPr>
          <w:sz w:val="18"/>
        </w:rPr>
        <w:t xml:space="preserve">Lesy SR – pobočka Liptovský Hrádok, Žilina, Čadca, </w:t>
      </w:r>
      <w:r w:rsidR="005A1544">
        <w:rPr>
          <w:sz w:val="18"/>
        </w:rPr>
        <w:t xml:space="preserve">                     </w:t>
      </w:r>
    </w:p>
    <w:p w:rsidR="00E82B81" w:rsidRDefault="005A1544" w:rsidP="00E82B81">
      <w:pPr>
        <w:jc w:val="both"/>
        <w:rPr>
          <w:sz w:val="18"/>
        </w:rPr>
      </w:pPr>
      <w:r>
        <w:rPr>
          <w:sz w:val="18"/>
        </w:rPr>
        <w:t xml:space="preserve">                                                                                       </w:t>
      </w:r>
      <w:r w:rsidR="00D9456F">
        <w:rPr>
          <w:sz w:val="18"/>
        </w:rPr>
        <w:t xml:space="preserve">                </w:t>
      </w:r>
      <w:r>
        <w:rPr>
          <w:sz w:val="18"/>
        </w:rPr>
        <w:t xml:space="preserve">  </w:t>
      </w:r>
      <w:r w:rsidR="004A58D3">
        <w:rPr>
          <w:sz w:val="18"/>
        </w:rPr>
        <w:t>Námestovo</w:t>
      </w:r>
      <w:r w:rsidR="00C17A26">
        <w:rPr>
          <w:sz w:val="18"/>
        </w:rPr>
        <w:t xml:space="preserve">, </w:t>
      </w:r>
      <w:r w:rsidR="002A70A7">
        <w:rPr>
          <w:sz w:val="18"/>
        </w:rPr>
        <w:t xml:space="preserve">, </w:t>
      </w:r>
      <w:proofErr w:type="spellStart"/>
      <w:r w:rsidR="002A70A7">
        <w:rPr>
          <w:sz w:val="18"/>
        </w:rPr>
        <w:t>Pov.Bystrica</w:t>
      </w:r>
      <w:proofErr w:type="spellEnd"/>
      <w:r w:rsidR="00E91493">
        <w:rPr>
          <w:sz w:val="18"/>
        </w:rPr>
        <w:t>, Kriváň</w:t>
      </w:r>
      <w:r w:rsidR="00D9456F">
        <w:rPr>
          <w:sz w:val="18"/>
        </w:rPr>
        <w:t xml:space="preserve">, </w:t>
      </w:r>
      <w:proofErr w:type="spellStart"/>
      <w:r w:rsidR="00D9456F">
        <w:rPr>
          <w:sz w:val="18"/>
        </w:rPr>
        <w:t>Č.Balog</w:t>
      </w:r>
      <w:proofErr w:type="spellEnd"/>
      <w:r w:rsidR="00C17A26">
        <w:rPr>
          <w:sz w:val="18"/>
        </w:rPr>
        <w:t>, Beňuš</w:t>
      </w:r>
    </w:p>
    <w:p w:rsidR="004A58D3" w:rsidRDefault="00E82B81" w:rsidP="00872080">
      <w:pPr>
        <w:jc w:val="both"/>
        <w:rPr>
          <w:sz w:val="18"/>
        </w:rPr>
      </w:pPr>
      <w:r>
        <w:rPr>
          <w:sz w:val="18"/>
        </w:rPr>
        <w:t xml:space="preserve">                                                                                                       </w:t>
      </w:r>
      <w:r>
        <w:rPr>
          <w:b/>
          <w:sz w:val="18"/>
        </w:rPr>
        <w:tab/>
      </w:r>
      <w:r>
        <w:rPr>
          <w:b/>
          <w:sz w:val="18"/>
        </w:rPr>
        <w:tab/>
      </w:r>
      <w:r>
        <w:rPr>
          <w:b/>
          <w:sz w:val="18"/>
        </w:rPr>
        <w:tab/>
      </w:r>
      <w:r>
        <w:rPr>
          <w:b/>
          <w:sz w:val="18"/>
        </w:rPr>
        <w:tab/>
      </w:r>
      <w:r>
        <w:rPr>
          <w:b/>
          <w:sz w:val="18"/>
        </w:rPr>
        <w:tab/>
      </w:r>
      <w:r>
        <w:rPr>
          <w:b/>
          <w:sz w:val="18"/>
        </w:rPr>
        <w:tab/>
        <w:t xml:space="preserve">        </w:t>
      </w:r>
      <w:r w:rsidR="004A58D3">
        <w:rPr>
          <w:b/>
          <w:sz w:val="18"/>
        </w:rPr>
        <w:t xml:space="preserve">Najvýznamnejším dodávateľom lepidla je:     </w:t>
      </w:r>
      <w:r w:rsidR="004E7933">
        <w:rPr>
          <w:b/>
          <w:sz w:val="18"/>
        </w:rPr>
        <w:t xml:space="preserve">                          </w:t>
      </w:r>
      <w:r w:rsidR="00E91493">
        <w:rPr>
          <w:sz w:val="18"/>
        </w:rPr>
        <w:t xml:space="preserve">HENKEL AG CO, </w:t>
      </w:r>
      <w:proofErr w:type="spellStart"/>
      <w:r w:rsidR="00E91493">
        <w:rPr>
          <w:sz w:val="18"/>
        </w:rPr>
        <w:t>Duseldorf</w:t>
      </w:r>
      <w:proofErr w:type="spellEnd"/>
      <w:r w:rsidR="00D9456F">
        <w:rPr>
          <w:sz w:val="18"/>
        </w:rPr>
        <w:t xml:space="preserve">,  </w:t>
      </w:r>
      <w:proofErr w:type="spellStart"/>
      <w:r w:rsidR="00D9456F">
        <w:rPr>
          <w:sz w:val="18"/>
        </w:rPr>
        <w:t>H.B.Fuller</w:t>
      </w:r>
      <w:proofErr w:type="spellEnd"/>
      <w:r w:rsidR="00D9456F">
        <w:rPr>
          <w:sz w:val="18"/>
        </w:rPr>
        <w:t xml:space="preserve"> </w:t>
      </w:r>
      <w:proofErr w:type="spellStart"/>
      <w:r w:rsidR="00D9456F">
        <w:rPr>
          <w:sz w:val="18"/>
        </w:rPr>
        <w:t>Austria</w:t>
      </w:r>
      <w:proofErr w:type="spellEnd"/>
    </w:p>
    <w:p w:rsidR="005C1BF8" w:rsidRDefault="005C1BF8" w:rsidP="00872080">
      <w:pPr>
        <w:jc w:val="both"/>
        <w:rPr>
          <w:sz w:val="18"/>
        </w:rPr>
      </w:pPr>
    </w:p>
    <w:p w:rsidR="00660C7C" w:rsidRDefault="00660C7C" w:rsidP="00872080">
      <w:pPr>
        <w:jc w:val="both"/>
        <w:rPr>
          <w:sz w:val="18"/>
        </w:rPr>
      </w:pPr>
    </w:p>
    <w:p w:rsidR="004A58D3" w:rsidRDefault="004A58D3" w:rsidP="00872080">
      <w:pPr>
        <w:pStyle w:val="Nadpis4"/>
        <w:jc w:val="both"/>
        <w:rPr>
          <w:sz w:val="18"/>
          <w:szCs w:val="44"/>
          <w:lang w:eastAsia="sk-SK"/>
        </w:rPr>
      </w:pPr>
      <w:bookmarkStart w:id="13" w:name="_Toc104449579"/>
      <w:r>
        <w:rPr>
          <w:sz w:val="18"/>
          <w:szCs w:val="44"/>
          <w:lang w:eastAsia="sk-SK"/>
        </w:rPr>
        <w:lastRenderedPageBreak/>
        <w:t>Iné dôležité informácie</w:t>
      </w:r>
      <w:bookmarkEnd w:id="13"/>
    </w:p>
    <w:p w:rsidR="004A58D3" w:rsidRDefault="004A58D3" w:rsidP="00872080">
      <w:pPr>
        <w:jc w:val="both"/>
        <w:rPr>
          <w:b/>
          <w:sz w:val="18"/>
          <w:szCs w:val="28"/>
        </w:rPr>
      </w:pP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 xml:space="preserve">Neexistuje podnik, ktorý zostavuje konsolidovanú </w:t>
      </w:r>
      <w:r w:rsidR="0089709A">
        <w:rPr>
          <w:sz w:val="18"/>
        </w:rPr>
        <w:t xml:space="preserve"> </w:t>
      </w:r>
      <w:r>
        <w:rPr>
          <w:sz w:val="18"/>
        </w:rPr>
        <w:t>účtovnú závierku za najväčšiu skupinu podnikov, pre ktoré je spoločnosť DREVOMAX s.r.o. dcérskym podnikom.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Neexistujú podniky, v ktorých je spoločnosť neobmedzene ručiacim spoločníkom.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Spoločnosť nemá zriadenú organizačnú zložku v zahraničí.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Spoločnosť neúčtovala o výdavkoch na vedu a výskum.</w:t>
      </w: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 xml:space="preserve">Spoločnosť neúčtovala o obstarávaní vlastných akcií, dočasných listov, obchodných podielov a akcií, dočasných listov ani o obchodných podieloch ovládajúcej osoby. </w:t>
      </w:r>
    </w:p>
    <w:p w:rsidR="00660C7C" w:rsidRDefault="00660C7C" w:rsidP="00872080">
      <w:pPr>
        <w:jc w:val="both"/>
        <w:rPr>
          <w:b/>
          <w:sz w:val="18"/>
        </w:rPr>
      </w:pPr>
    </w:p>
    <w:p w:rsidR="00660C7C" w:rsidRDefault="00660C7C" w:rsidP="00872080">
      <w:pPr>
        <w:jc w:val="both"/>
        <w:rPr>
          <w:b/>
          <w:sz w:val="18"/>
        </w:rPr>
      </w:pPr>
    </w:p>
    <w:p w:rsidR="004A58D3" w:rsidRDefault="004A58D3" w:rsidP="00872080">
      <w:pPr>
        <w:pStyle w:val="Nadpis4"/>
        <w:jc w:val="both"/>
        <w:rPr>
          <w:sz w:val="18"/>
          <w:szCs w:val="44"/>
          <w:lang w:eastAsia="sk-SK"/>
        </w:rPr>
      </w:pPr>
      <w:bookmarkStart w:id="14" w:name="_Toc104449580"/>
      <w:r>
        <w:rPr>
          <w:sz w:val="18"/>
          <w:szCs w:val="44"/>
          <w:lang w:eastAsia="sk-SK"/>
        </w:rPr>
        <w:t>Ekonomické ukazovatele  a   finančná situácia</w:t>
      </w:r>
      <w:bookmarkEnd w:id="14"/>
    </w:p>
    <w:p w:rsidR="00872080" w:rsidRDefault="00872080" w:rsidP="00872080">
      <w:pPr>
        <w:jc w:val="both"/>
        <w:rPr>
          <w:b/>
          <w:sz w:val="18"/>
          <w:szCs w:val="28"/>
        </w:rPr>
      </w:pPr>
    </w:p>
    <w:p w:rsidR="004A58D3" w:rsidRDefault="004A58D3" w:rsidP="00872080">
      <w:pPr>
        <w:jc w:val="both"/>
        <w:rPr>
          <w:b/>
          <w:sz w:val="18"/>
          <w:u w:val="single"/>
        </w:rPr>
      </w:pPr>
      <w:r>
        <w:rPr>
          <w:b/>
          <w:sz w:val="18"/>
          <w:u w:val="single"/>
        </w:rPr>
        <w:t>Dlhodobý  hmotný</w:t>
      </w:r>
      <w:r w:rsidR="00EC03A2">
        <w:rPr>
          <w:b/>
          <w:sz w:val="18"/>
          <w:u w:val="single"/>
        </w:rPr>
        <w:t xml:space="preserve"> a nehmotný</w:t>
      </w:r>
      <w:r>
        <w:rPr>
          <w:b/>
          <w:sz w:val="18"/>
          <w:u w:val="single"/>
        </w:rPr>
        <w:t xml:space="preserve"> majetok v </w:t>
      </w:r>
      <w:r w:rsidR="00855CD9">
        <w:rPr>
          <w:b/>
          <w:sz w:val="18"/>
          <w:u w:val="single"/>
        </w:rPr>
        <w:t>EUR</w:t>
      </w:r>
      <w:r>
        <w:rPr>
          <w:b/>
          <w:sz w:val="18"/>
          <w:u w:val="single"/>
        </w:rPr>
        <w:t xml:space="preserve"> </w:t>
      </w: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sz w:val="18"/>
        </w:rPr>
      </w:pPr>
      <w:r>
        <w:rPr>
          <w:sz w:val="18"/>
        </w:rPr>
        <w:t>Prehľad  o štruktúre  a pohyboch  dlhodobé</w:t>
      </w:r>
      <w:r w:rsidR="00FD0AD2">
        <w:rPr>
          <w:sz w:val="18"/>
        </w:rPr>
        <w:t xml:space="preserve">ho hmotného </w:t>
      </w:r>
      <w:r w:rsidR="00EC03A2">
        <w:rPr>
          <w:sz w:val="18"/>
        </w:rPr>
        <w:t xml:space="preserve"> a </w:t>
      </w:r>
      <w:proofErr w:type="spellStart"/>
      <w:r w:rsidR="00EC03A2">
        <w:rPr>
          <w:sz w:val="18"/>
        </w:rPr>
        <w:t>nehmot</w:t>
      </w:r>
      <w:proofErr w:type="spellEnd"/>
      <w:r w:rsidR="00EC03A2">
        <w:rPr>
          <w:sz w:val="18"/>
        </w:rPr>
        <w:t>.</w:t>
      </w:r>
      <w:r w:rsidR="002A07DF">
        <w:rPr>
          <w:sz w:val="18"/>
        </w:rPr>
        <w:t xml:space="preserve"> </w:t>
      </w:r>
      <w:r w:rsidR="00FD0AD2">
        <w:rPr>
          <w:sz w:val="18"/>
        </w:rPr>
        <w:t>majetku v roku  20</w:t>
      </w:r>
      <w:r w:rsidR="000B5C18">
        <w:rPr>
          <w:sz w:val="18"/>
        </w:rPr>
        <w:t>1</w:t>
      </w:r>
      <w:r w:rsidR="0089709A">
        <w:rPr>
          <w:sz w:val="18"/>
        </w:rPr>
        <w:t>5</w:t>
      </w:r>
      <w:r w:rsidR="00E91493">
        <w:rPr>
          <w:sz w:val="18"/>
        </w:rPr>
        <w:t xml:space="preserve"> </w:t>
      </w:r>
      <w:r>
        <w:rPr>
          <w:sz w:val="18"/>
        </w:rPr>
        <w:t xml:space="preserve">spoločnosti  DREVOMAX s.r.o. </w:t>
      </w:r>
    </w:p>
    <w:p w:rsidR="004A58D3" w:rsidRDefault="004A58D3" w:rsidP="00872080">
      <w:pPr>
        <w:jc w:val="both"/>
        <w:rPr>
          <w:b/>
          <w:sz w:val="18"/>
        </w:rPr>
      </w:pPr>
    </w:p>
    <w:p w:rsidR="00A34E1C" w:rsidRDefault="00A34E1C" w:rsidP="00872080">
      <w:pPr>
        <w:jc w:val="both"/>
        <w:rPr>
          <w:b/>
          <w:sz w:val="18"/>
        </w:rPr>
        <w:sectPr w:rsidR="00A34E1C" w:rsidSect="007F0D37">
          <w:footerReference w:type="even" r:id="rId10"/>
          <w:footerReference w:type="default" r:id="rId11"/>
          <w:pgSz w:w="11906" w:h="16838"/>
          <w:pgMar w:top="1417" w:right="1417" w:bottom="1417" w:left="1417" w:header="720" w:footer="720" w:gutter="0"/>
          <w:cols w:space="720"/>
          <w:titlePg/>
          <w:docGrid w:linePitch="360"/>
        </w:sectPr>
      </w:pPr>
      <w:bookmarkStart w:id="15" w:name="OLE_LINK1"/>
    </w:p>
    <w:tbl>
      <w:tblPr>
        <w:tblW w:w="8280" w:type="dxa"/>
        <w:jc w:val="center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200"/>
        <w:gridCol w:w="1373"/>
        <w:gridCol w:w="1047"/>
        <w:gridCol w:w="1220"/>
        <w:gridCol w:w="1220"/>
        <w:gridCol w:w="1220"/>
      </w:tblGrid>
      <w:tr w:rsidR="004E1091" w:rsidRPr="00997C69" w:rsidTr="00137D95">
        <w:trPr>
          <w:trHeight w:val="720"/>
          <w:jc w:val="center"/>
        </w:trPr>
        <w:tc>
          <w:tcPr>
            <w:tcW w:w="2200" w:type="dxa"/>
            <w:vMerge w:val="restart"/>
            <w:shd w:val="clear" w:color="auto" w:fill="auto"/>
            <w:hideMark/>
          </w:tcPr>
          <w:bookmarkEnd w:id="15"/>
          <w:p w:rsidR="004E1091" w:rsidRPr="00997C69" w:rsidRDefault="004E1091" w:rsidP="004E1091">
            <w:pPr>
              <w:jc w:val="both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lastRenderedPageBreak/>
              <w:t> </w:t>
            </w:r>
          </w:p>
        </w:tc>
        <w:tc>
          <w:tcPr>
            <w:tcW w:w="1373" w:type="dxa"/>
            <w:vMerge w:val="restart"/>
            <w:shd w:val="clear" w:color="auto" w:fill="auto"/>
            <w:vAlign w:val="center"/>
            <w:hideMark/>
          </w:tcPr>
          <w:p w:rsidR="00802778" w:rsidRDefault="004E1091" w:rsidP="004E1091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97C69">
              <w:rPr>
                <w:b/>
                <w:bCs/>
                <w:color w:val="000000"/>
                <w:sz w:val="20"/>
                <w:szCs w:val="20"/>
                <w:lang w:eastAsia="cs-CZ"/>
              </w:rPr>
              <w:t>Zostatok k</w:t>
            </w:r>
          </w:p>
          <w:p w:rsidR="004E1091" w:rsidRPr="00997C69" w:rsidRDefault="004E1091" w:rsidP="00802778">
            <w:pPr>
              <w:jc w:val="center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20"/>
                <w:szCs w:val="20"/>
                <w:lang w:eastAsia="cs-CZ"/>
              </w:rPr>
              <w:t xml:space="preserve"> 31. 12. 201</w:t>
            </w:r>
            <w:r w:rsidR="00802778">
              <w:rPr>
                <w:b/>
                <w:bCs/>
                <w:color w:val="000000"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1047" w:type="dxa"/>
            <w:vMerge w:val="restart"/>
            <w:shd w:val="clear" w:color="auto" w:fill="auto"/>
            <w:vAlign w:val="center"/>
            <w:hideMark/>
          </w:tcPr>
          <w:p w:rsidR="004E1091" w:rsidRPr="00997C69" w:rsidRDefault="004E1091" w:rsidP="004E1091">
            <w:pPr>
              <w:jc w:val="center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20"/>
                <w:szCs w:val="20"/>
                <w:lang w:eastAsia="cs-CZ"/>
              </w:rPr>
              <w:t>Prírastky kúpou a leasingom</w:t>
            </w:r>
          </w:p>
        </w:tc>
        <w:tc>
          <w:tcPr>
            <w:tcW w:w="1220" w:type="dxa"/>
            <w:vMerge w:val="restart"/>
            <w:shd w:val="clear" w:color="auto" w:fill="auto"/>
            <w:vAlign w:val="center"/>
            <w:hideMark/>
          </w:tcPr>
          <w:p w:rsidR="004E1091" w:rsidRPr="00997C69" w:rsidRDefault="004E1091" w:rsidP="004E1091">
            <w:pPr>
              <w:jc w:val="center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20"/>
                <w:szCs w:val="20"/>
                <w:lang w:eastAsia="cs-CZ"/>
              </w:rPr>
              <w:t>Úbytok predajom a presunmi</w:t>
            </w:r>
          </w:p>
        </w:tc>
        <w:tc>
          <w:tcPr>
            <w:tcW w:w="1220" w:type="dxa"/>
            <w:vMerge w:val="restart"/>
            <w:shd w:val="clear" w:color="auto" w:fill="auto"/>
            <w:vAlign w:val="center"/>
            <w:hideMark/>
          </w:tcPr>
          <w:p w:rsidR="004E1091" w:rsidRPr="00997C69" w:rsidRDefault="004E1091" w:rsidP="004E1091">
            <w:pPr>
              <w:jc w:val="center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20"/>
                <w:szCs w:val="20"/>
                <w:lang w:eastAsia="cs-CZ"/>
              </w:rPr>
              <w:t>Úbytok likvidáciou a škodou</w:t>
            </w:r>
          </w:p>
        </w:tc>
        <w:tc>
          <w:tcPr>
            <w:tcW w:w="1220" w:type="dxa"/>
            <w:vMerge w:val="restart"/>
            <w:shd w:val="clear" w:color="auto" w:fill="auto"/>
            <w:vAlign w:val="center"/>
            <w:hideMark/>
          </w:tcPr>
          <w:p w:rsidR="004E1091" w:rsidRPr="00997C69" w:rsidRDefault="004E1091" w:rsidP="00802778">
            <w:pPr>
              <w:jc w:val="center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20"/>
                <w:szCs w:val="20"/>
                <w:lang w:eastAsia="cs-CZ"/>
              </w:rPr>
              <w:t>Zostatok  k 31. 12. 201</w:t>
            </w:r>
            <w:r w:rsidR="00802778">
              <w:rPr>
                <w:b/>
                <w:bCs/>
                <w:color w:val="000000"/>
                <w:sz w:val="20"/>
                <w:szCs w:val="20"/>
                <w:lang w:eastAsia="cs-CZ"/>
              </w:rPr>
              <w:t>5</w:t>
            </w:r>
          </w:p>
        </w:tc>
      </w:tr>
      <w:tr w:rsidR="004E1091" w:rsidRPr="00997C69" w:rsidTr="00137D95">
        <w:trPr>
          <w:trHeight w:val="230"/>
          <w:jc w:val="center"/>
        </w:trPr>
        <w:tc>
          <w:tcPr>
            <w:tcW w:w="2200" w:type="dxa"/>
            <w:vMerge/>
            <w:vAlign w:val="center"/>
            <w:hideMark/>
          </w:tcPr>
          <w:p w:rsidR="004E1091" w:rsidRPr="00997C69" w:rsidRDefault="004E1091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373" w:type="dxa"/>
            <w:vMerge/>
            <w:vAlign w:val="center"/>
            <w:hideMark/>
          </w:tcPr>
          <w:p w:rsidR="004E1091" w:rsidRPr="00997C69" w:rsidRDefault="004E1091" w:rsidP="004E1091">
            <w:pPr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047" w:type="dxa"/>
            <w:vMerge/>
            <w:vAlign w:val="center"/>
            <w:hideMark/>
          </w:tcPr>
          <w:p w:rsidR="004E1091" w:rsidRPr="00997C69" w:rsidRDefault="004E1091" w:rsidP="004E1091">
            <w:pPr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220" w:type="dxa"/>
            <w:vMerge/>
            <w:vAlign w:val="center"/>
            <w:hideMark/>
          </w:tcPr>
          <w:p w:rsidR="004E1091" w:rsidRPr="00997C69" w:rsidRDefault="004E1091" w:rsidP="004E1091">
            <w:pPr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220" w:type="dxa"/>
            <w:vMerge/>
            <w:vAlign w:val="center"/>
            <w:hideMark/>
          </w:tcPr>
          <w:p w:rsidR="004E1091" w:rsidRPr="00997C69" w:rsidRDefault="004E1091" w:rsidP="004E1091">
            <w:pPr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220" w:type="dxa"/>
            <w:vMerge/>
            <w:vAlign w:val="center"/>
            <w:hideMark/>
          </w:tcPr>
          <w:p w:rsidR="004E1091" w:rsidRPr="00997C69" w:rsidRDefault="004E1091" w:rsidP="004E1091">
            <w:pPr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4E1091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4E1091" w:rsidRPr="00997C69" w:rsidRDefault="004E1091" w:rsidP="004E1091">
            <w:pPr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20"/>
                <w:szCs w:val="20"/>
                <w:lang w:eastAsia="cs-CZ"/>
              </w:rPr>
              <w:t>Obstarávacia cena</w:t>
            </w:r>
          </w:p>
        </w:tc>
        <w:tc>
          <w:tcPr>
            <w:tcW w:w="6080" w:type="dxa"/>
            <w:gridSpan w:val="5"/>
            <w:shd w:val="clear" w:color="auto" w:fill="auto"/>
            <w:vAlign w:val="bottom"/>
            <w:hideMark/>
          </w:tcPr>
          <w:p w:rsidR="004E1091" w:rsidRPr="00997C69" w:rsidRDefault="004E1091" w:rsidP="004E1091">
            <w:pPr>
              <w:jc w:val="center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 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 xml:space="preserve">Pozemky 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F33CC6" w:rsidRPr="00F33CC6" w:rsidRDefault="00802778" w:rsidP="00F33CC6">
            <w:pPr>
              <w:jc w:val="right"/>
              <w:rPr>
                <w:color w:val="000000"/>
                <w:sz w:val="20"/>
                <w:szCs w:val="20"/>
                <w:lang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25</w:t>
            </w:r>
            <w:r w:rsidR="00F33CC6">
              <w:rPr>
                <w:color w:val="000000"/>
                <w:sz w:val="20"/>
                <w:szCs w:val="20"/>
                <w:lang w:eastAsia="cs-CZ"/>
              </w:rPr>
              <w:t> </w:t>
            </w:r>
            <w:r w:rsidRPr="00997C69">
              <w:rPr>
                <w:color w:val="000000"/>
                <w:sz w:val="20"/>
                <w:szCs w:val="20"/>
                <w:lang w:eastAsia="cs-CZ"/>
              </w:rPr>
              <w:t>165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25 165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Budovy a stavby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802778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3 478</w:t>
            </w:r>
            <w:r>
              <w:rPr>
                <w:color w:val="000000"/>
                <w:sz w:val="20"/>
                <w:szCs w:val="20"/>
                <w:lang w:eastAsia="cs-CZ"/>
              </w:rPr>
              <w:t> </w:t>
            </w:r>
            <w:r w:rsidRPr="00997C69">
              <w:rPr>
                <w:color w:val="000000"/>
                <w:sz w:val="20"/>
                <w:szCs w:val="20"/>
                <w:lang w:eastAsia="cs-CZ"/>
              </w:rPr>
              <w:t>408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87C27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3 478</w:t>
            </w:r>
            <w:r w:rsidR="00487C27">
              <w:rPr>
                <w:color w:val="000000"/>
                <w:sz w:val="20"/>
                <w:szCs w:val="20"/>
                <w:lang w:val="cs-CZ" w:eastAsia="cs-CZ"/>
              </w:rPr>
              <w:t> </w:t>
            </w:r>
            <w:r>
              <w:rPr>
                <w:color w:val="000000"/>
                <w:sz w:val="20"/>
                <w:szCs w:val="20"/>
                <w:lang w:val="cs-CZ" w:eastAsia="cs-CZ"/>
              </w:rPr>
              <w:t>408</w:t>
            </w:r>
            <w:r w:rsidR="00487C27">
              <w:rPr>
                <w:color w:val="000000"/>
                <w:sz w:val="20"/>
                <w:szCs w:val="20"/>
                <w:lang w:val="cs-CZ" w:eastAsia="cs-CZ"/>
              </w:rPr>
              <w:t xml:space="preserve"> </w:t>
            </w:r>
          </w:p>
        </w:tc>
      </w:tr>
      <w:tr w:rsidR="00802778" w:rsidRPr="00997C69" w:rsidTr="00137D95">
        <w:trPr>
          <w:trHeight w:val="51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997C69">
              <w:rPr>
                <w:color w:val="000000"/>
                <w:sz w:val="20"/>
                <w:szCs w:val="20"/>
                <w:lang w:eastAsia="cs-CZ"/>
              </w:rPr>
              <w:t>Samost</w:t>
            </w:r>
            <w:proofErr w:type="spellEnd"/>
            <w:r w:rsidRPr="00997C69">
              <w:rPr>
                <w:color w:val="000000"/>
                <w:sz w:val="20"/>
                <w:szCs w:val="20"/>
                <w:lang w:eastAsia="cs-CZ"/>
              </w:rPr>
              <w:t xml:space="preserve">. </w:t>
            </w:r>
            <w:proofErr w:type="spellStart"/>
            <w:r w:rsidRPr="00997C69">
              <w:rPr>
                <w:color w:val="000000"/>
                <w:sz w:val="20"/>
                <w:szCs w:val="20"/>
                <w:lang w:eastAsia="cs-CZ"/>
              </w:rPr>
              <w:t>hnut</w:t>
            </w:r>
            <w:proofErr w:type="spellEnd"/>
            <w:r w:rsidRPr="00997C69">
              <w:rPr>
                <w:color w:val="000000"/>
                <w:sz w:val="20"/>
                <w:szCs w:val="20"/>
                <w:lang w:eastAsia="cs-CZ"/>
              </w:rPr>
              <w:t>. veci a súbory hnuteľných vecí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802778" w:rsidP="00487C27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6 307</w:t>
            </w:r>
            <w:r w:rsidR="00487C27">
              <w:rPr>
                <w:color w:val="000000"/>
                <w:sz w:val="20"/>
                <w:szCs w:val="20"/>
                <w:lang w:eastAsia="cs-CZ"/>
              </w:rPr>
              <w:t> </w:t>
            </w:r>
            <w:r w:rsidRPr="00997C69">
              <w:rPr>
                <w:color w:val="000000"/>
                <w:sz w:val="20"/>
                <w:szCs w:val="20"/>
                <w:lang w:eastAsia="cs-CZ"/>
              </w:rPr>
              <w:t>382</w:t>
            </w:r>
            <w:r w:rsidR="00487C27"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802778" w:rsidP="00487C27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472 375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337 619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6 442 138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Ostatný DHM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802778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118</w:t>
            </w:r>
            <w:r>
              <w:rPr>
                <w:color w:val="000000"/>
                <w:sz w:val="20"/>
                <w:szCs w:val="20"/>
                <w:lang w:eastAsia="cs-CZ"/>
              </w:rPr>
              <w:t> </w:t>
            </w:r>
            <w:r w:rsidRPr="00997C69">
              <w:rPr>
                <w:color w:val="000000"/>
                <w:sz w:val="20"/>
                <w:szCs w:val="20"/>
                <w:lang w:eastAsia="cs-CZ"/>
              </w:rPr>
              <w:t>196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118 196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2B795F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Obstará</w:t>
            </w:r>
            <w:r w:rsidR="00802778" w:rsidRPr="00997C69">
              <w:rPr>
                <w:color w:val="000000"/>
                <w:sz w:val="20"/>
                <w:szCs w:val="20"/>
                <w:lang w:eastAsia="cs-CZ"/>
              </w:rPr>
              <w:t>vaný DHM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487C27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472 375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472 375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0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Preddavky na DHM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487C27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259 751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252 350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7 401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Nehmotný majetok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802778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22 511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047628" w:rsidRPr="00997C69" w:rsidRDefault="00487C27" w:rsidP="0004762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22 511</w:t>
            </w:r>
            <w:r w:rsidR="00047628">
              <w:rPr>
                <w:color w:val="000000"/>
                <w:sz w:val="20"/>
                <w:szCs w:val="20"/>
                <w:lang w:val="cs-CZ" w:eastAsia="cs-CZ"/>
              </w:rPr>
              <w:t xml:space="preserve">  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jc w:val="both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20"/>
                <w:szCs w:val="20"/>
                <w:lang w:eastAsia="cs-CZ"/>
              </w:rPr>
              <w:t>Celkom: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802778" w:rsidP="00802778">
            <w:pPr>
              <w:jc w:val="right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  <w:t>9 951 662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cs-CZ"/>
              </w:rPr>
              <w:t>1 204 501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047628" w:rsidP="002B795F">
            <w:pPr>
              <w:jc w:val="right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cs-CZ"/>
              </w:rPr>
              <w:t>1 062 3</w:t>
            </w:r>
            <w:r w:rsidR="002B795F">
              <w:rPr>
                <w:b/>
                <w:bCs/>
                <w:color w:val="000000"/>
                <w:sz w:val="20"/>
                <w:szCs w:val="20"/>
                <w:lang w:eastAsia="cs-CZ"/>
              </w:rPr>
              <w:t>44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802778" w:rsidRPr="00997C69">
              <w:rPr>
                <w:b/>
                <w:bCs/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  <w:t>10 093 819</w:t>
            </w:r>
          </w:p>
        </w:tc>
      </w:tr>
      <w:tr w:rsidR="001015FF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1015FF" w:rsidRPr="00997C69" w:rsidRDefault="001015FF" w:rsidP="004E1091">
            <w:pPr>
              <w:jc w:val="both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1015FF" w:rsidRPr="00997C69" w:rsidRDefault="001015FF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1015FF" w:rsidRPr="00997C69" w:rsidRDefault="001015FF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1015FF" w:rsidRPr="00997C69" w:rsidRDefault="001015FF" w:rsidP="00F05FDD">
            <w:pPr>
              <w:jc w:val="right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1015FF" w:rsidRPr="00997C69" w:rsidRDefault="001015FF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1015FF" w:rsidRPr="00997C69" w:rsidRDefault="001015FF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4E1091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4E1091" w:rsidRPr="00997C69" w:rsidRDefault="004E1091" w:rsidP="004E1091">
            <w:pPr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20"/>
                <w:szCs w:val="20"/>
                <w:lang w:eastAsia="cs-CZ"/>
              </w:rPr>
              <w:t>Oprávky</w:t>
            </w:r>
          </w:p>
        </w:tc>
        <w:tc>
          <w:tcPr>
            <w:tcW w:w="6080" w:type="dxa"/>
            <w:gridSpan w:val="5"/>
            <w:shd w:val="clear" w:color="auto" w:fill="auto"/>
            <w:vAlign w:val="bottom"/>
            <w:hideMark/>
          </w:tcPr>
          <w:p w:rsidR="004E1091" w:rsidRPr="00997C69" w:rsidRDefault="004E1091" w:rsidP="004E1091">
            <w:pPr>
              <w:jc w:val="center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Pozemky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487C27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0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 xml:space="preserve">Budovy a stavby 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802778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1 807 363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118 997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1 926 360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997C69">
              <w:rPr>
                <w:color w:val="000000"/>
                <w:sz w:val="20"/>
                <w:szCs w:val="20"/>
                <w:lang w:eastAsia="cs-CZ"/>
              </w:rPr>
              <w:t>Samost.hnut.veci</w:t>
            </w:r>
            <w:proofErr w:type="spellEnd"/>
            <w:r w:rsidRPr="00997C69">
              <w:rPr>
                <w:color w:val="000000"/>
                <w:sz w:val="20"/>
                <w:szCs w:val="20"/>
                <w:lang w:eastAsia="cs-CZ"/>
              </w:rPr>
              <w:t xml:space="preserve"> a súbory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802778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4 968 951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502 595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337 619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5 133 927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Ostatný DHM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487C27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92 434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9 462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101 896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997C69">
              <w:rPr>
                <w:color w:val="000000"/>
                <w:sz w:val="20"/>
                <w:szCs w:val="20"/>
                <w:lang w:eastAsia="cs-CZ"/>
              </w:rPr>
              <w:t>Obstaravaný</w:t>
            </w:r>
            <w:proofErr w:type="spellEnd"/>
            <w:r w:rsidRPr="00997C69">
              <w:rPr>
                <w:color w:val="000000"/>
                <w:sz w:val="20"/>
                <w:szCs w:val="20"/>
                <w:lang w:eastAsia="cs-CZ"/>
              </w:rPr>
              <w:t xml:space="preserve"> DHM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487C27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997C69">
              <w:rPr>
                <w:color w:val="000000"/>
                <w:sz w:val="20"/>
                <w:szCs w:val="20"/>
                <w:lang w:eastAsia="cs-CZ"/>
              </w:rPr>
              <w:t>Predddavky</w:t>
            </w:r>
            <w:proofErr w:type="spellEnd"/>
            <w:r w:rsidRPr="00997C69">
              <w:rPr>
                <w:color w:val="000000"/>
                <w:sz w:val="20"/>
                <w:szCs w:val="20"/>
                <w:lang w:eastAsia="cs-CZ"/>
              </w:rPr>
              <w:t xml:space="preserve"> DHM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487C27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eastAsia="cs-CZ"/>
              </w:rPr>
              <w:t>Nehmotný majetok /softvér/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802778" w:rsidP="00802778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22 511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487C27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0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color w:val="000000"/>
                <w:sz w:val="20"/>
                <w:szCs w:val="20"/>
                <w:lang w:val="cs-CZ"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04762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>
              <w:rPr>
                <w:color w:val="000000"/>
                <w:sz w:val="20"/>
                <w:szCs w:val="20"/>
                <w:lang w:val="cs-CZ" w:eastAsia="cs-CZ"/>
              </w:rPr>
              <w:t>22 511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Pr="00997C69" w:rsidRDefault="00802778" w:rsidP="004E1091">
            <w:pPr>
              <w:jc w:val="both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20"/>
                <w:szCs w:val="20"/>
                <w:lang w:eastAsia="cs-CZ"/>
              </w:rPr>
              <w:t>Celkom: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390F2B" w:rsidRDefault="00802778" w:rsidP="00802778">
            <w:pPr>
              <w:jc w:val="right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390F2B">
              <w:rPr>
                <w:b/>
                <w:bCs/>
                <w:color w:val="000000"/>
                <w:sz w:val="20"/>
                <w:szCs w:val="20"/>
                <w:lang w:eastAsia="cs-CZ"/>
              </w:rPr>
              <w:t>6 891 259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390F2B" w:rsidRDefault="00487C27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cs-CZ"/>
              </w:rPr>
              <w:t>631 054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390F2B" w:rsidRDefault="00047628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390F2B">
              <w:rPr>
                <w:b/>
                <w:bCs/>
                <w:color w:val="000000"/>
                <w:sz w:val="20"/>
                <w:szCs w:val="20"/>
                <w:lang w:eastAsia="cs-CZ"/>
              </w:rPr>
              <w:t>337 619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390F2B" w:rsidRDefault="00802778" w:rsidP="004E1091">
            <w:pPr>
              <w:jc w:val="right"/>
              <w:rPr>
                <w:color w:val="000000"/>
                <w:sz w:val="20"/>
                <w:szCs w:val="20"/>
                <w:lang w:val="cs-CZ" w:eastAsia="cs-CZ"/>
              </w:rPr>
            </w:pPr>
            <w:r w:rsidRPr="00390F2B">
              <w:rPr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F33CC6" w:rsidRDefault="00390F2B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F33CC6"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  <w:t>7 184 694</w:t>
            </w:r>
          </w:p>
        </w:tc>
      </w:tr>
      <w:tr w:rsidR="00802778" w:rsidRPr="00997C69" w:rsidTr="00137D95">
        <w:trPr>
          <w:trHeight w:val="300"/>
          <w:jc w:val="center"/>
        </w:trPr>
        <w:tc>
          <w:tcPr>
            <w:tcW w:w="2200" w:type="dxa"/>
            <w:shd w:val="clear" w:color="auto" w:fill="auto"/>
            <w:hideMark/>
          </w:tcPr>
          <w:p w:rsidR="00802778" w:rsidRDefault="00802778" w:rsidP="004E1091">
            <w:pPr>
              <w:jc w:val="both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802778" w:rsidRPr="00997C69" w:rsidRDefault="00802778" w:rsidP="004E1091">
            <w:pPr>
              <w:jc w:val="both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cs-CZ"/>
              </w:rPr>
              <w:t>Zostatková hodnota</w:t>
            </w:r>
          </w:p>
        </w:tc>
        <w:tc>
          <w:tcPr>
            <w:tcW w:w="1373" w:type="dxa"/>
            <w:shd w:val="clear" w:color="auto" w:fill="auto"/>
            <w:vAlign w:val="bottom"/>
            <w:hideMark/>
          </w:tcPr>
          <w:p w:rsidR="00802778" w:rsidRPr="00997C69" w:rsidRDefault="00802778" w:rsidP="00802778">
            <w:pPr>
              <w:jc w:val="right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cs-CZ"/>
              </w:rPr>
              <w:t>3 060 403</w:t>
            </w:r>
          </w:p>
        </w:tc>
        <w:tc>
          <w:tcPr>
            <w:tcW w:w="1047" w:type="dxa"/>
            <w:shd w:val="clear" w:color="auto" w:fill="auto"/>
            <w:vAlign w:val="bottom"/>
            <w:hideMark/>
          </w:tcPr>
          <w:p w:rsidR="00802778" w:rsidRPr="00997C69" w:rsidRDefault="00390F2B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802778" w:rsidP="004E1091">
            <w:pPr>
              <w:jc w:val="right"/>
              <w:rPr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20" w:type="dxa"/>
            <w:shd w:val="clear" w:color="auto" w:fill="auto"/>
            <w:vAlign w:val="bottom"/>
            <w:hideMark/>
          </w:tcPr>
          <w:p w:rsidR="00802778" w:rsidRPr="00997C69" w:rsidRDefault="00390F2B" w:rsidP="004E1091">
            <w:pPr>
              <w:jc w:val="right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cs-CZ"/>
              </w:rPr>
              <w:t>2 909 125</w:t>
            </w:r>
          </w:p>
        </w:tc>
      </w:tr>
    </w:tbl>
    <w:p w:rsidR="00A34E1C" w:rsidRDefault="00A34E1C" w:rsidP="00872080">
      <w:pPr>
        <w:jc w:val="both"/>
        <w:rPr>
          <w:sz w:val="18"/>
        </w:rPr>
        <w:sectPr w:rsidR="00A34E1C" w:rsidSect="00A34E1C">
          <w:type w:val="continuous"/>
          <w:pgSz w:w="11906" w:h="16838"/>
          <w:pgMar w:top="1417" w:right="1417" w:bottom="1417" w:left="1417" w:header="720" w:footer="720" w:gutter="0"/>
          <w:cols w:space="720" w:equalWidth="0">
            <w:col w:w="9072"/>
          </w:cols>
          <w:docGrid w:linePitch="360"/>
        </w:sectPr>
      </w:pPr>
    </w:p>
    <w:p w:rsidR="002858F1" w:rsidRDefault="002858F1" w:rsidP="00872080">
      <w:pPr>
        <w:pStyle w:val="Nadpis6"/>
        <w:jc w:val="both"/>
        <w:rPr>
          <w:rFonts w:ascii="Times New Roman" w:hAnsi="Times New Roman"/>
          <w:sz w:val="18"/>
        </w:rPr>
      </w:pPr>
    </w:p>
    <w:p w:rsidR="006C1BC1" w:rsidRDefault="006C1BC1" w:rsidP="006C1BC1"/>
    <w:p w:rsidR="006C1BC1" w:rsidRDefault="006C1BC1" w:rsidP="006C1BC1"/>
    <w:p w:rsidR="006C1BC1" w:rsidRDefault="006C1BC1" w:rsidP="006C1BC1"/>
    <w:p w:rsidR="0089709A" w:rsidRDefault="0089709A" w:rsidP="006C1BC1"/>
    <w:p w:rsidR="0089709A" w:rsidRDefault="0089709A" w:rsidP="006C1BC1"/>
    <w:p w:rsidR="0089709A" w:rsidRPr="006C1BC1" w:rsidRDefault="0089709A" w:rsidP="006C1BC1"/>
    <w:p w:rsidR="00802778" w:rsidRDefault="00802778" w:rsidP="00872080">
      <w:pPr>
        <w:pStyle w:val="Nadpis6"/>
        <w:jc w:val="both"/>
        <w:rPr>
          <w:rFonts w:ascii="Times New Roman" w:hAnsi="Times New Roman"/>
          <w:sz w:val="20"/>
        </w:rPr>
      </w:pPr>
      <w:bookmarkStart w:id="16" w:name="_Toc104449581"/>
    </w:p>
    <w:p w:rsidR="00802778" w:rsidRDefault="00802778" w:rsidP="00802778"/>
    <w:p w:rsidR="00802778" w:rsidRPr="00802778" w:rsidRDefault="00802778" w:rsidP="00802778"/>
    <w:p w:rsidR="004A58D3" w:rsidRPr="00997C69" w:rsidRDefault="004A58D3" w:rsidP="00872080">
      <w:pPr>
        <w:pStyle w:val="Nadpis6"/>
        <w:jc w:val="both"/>
        <w:rPr>
          <w:rFonts w:ascii="Times New Roman" w:hAnsi="Times New Roman"/>
          <w:sz w:val="20"/>
        </w:rPr>
      </w:pPr>
      <w:r w:rsidRPr="00997C69">
        <w:rPr>
          <w:rFonts w:ascii="Times New Roman" w:hAnsi="Times New Roman"/>
          <w:sz w:val="20"/>
        </w:rPr>
        <w:t>Finančný majetok  v </w:t>
      </w:r>
      <w:bookmarkEnd w:id="16"/>
      <w:r w:rsidR="00855CD9" w:rsidRPr="00997C69">
        <w:rPr>
          <w:rFonts w:ascii="Times New Roman" w:hAnsi="Times New Roman"/>
          <w:sz w:val="20"/>
        </w:rPr>
        <w:t>EUR</w:t>
      </w:r>
    </w:p>
    <w:p w:rsidR="00660C7C" w:rsidRDefault="00660C7C" w:rsidP="00872080">
      <w:pPr>
        <w:jc w:val="both"/>
        <w:rPr>
          <w:sz w:val="18"/>
        </w:rPr>
      </w:pPr>
    </w:p>
    <w:p w:rsidR="00660C7C" w:rsidRDefault="00660C7C" w:rsidP="00872080">
      <w:pPr>
        <w:jc w:val="both"/>
        <w:rPr>
          <w:sz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8"/>
        <w:gridCol w:w="2340"/>
      </w:tblGrid>
      <w:tr w:rsidR="004A58D3" w:rsidRPr="00997C69" w:rsidTr="0048773D">
        <w:trPr>
          <w:jc w:val="center"/>
        </w:trPr>
        <w:tc>
          <w:tcPr>
            <w:tcW w:w="4428" w:type="dxa"/>
          </w:tcPr>
          <w:p w:rsidR="004A58D3" w:rsidRPr="00997C69" w:rsidRDefault="004A58D3" w:rsidP="00872080">
            <w:pPr>
              <w:jc w:val="both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Druh finančného majetku</w:t>
            </w:r>
          </w:p>
        </w:tc>
        <w:tc>
          <w:tcPr>
            <w:tcW w:w="2340" w:type="dxa"/>
          </w:tcPr>
          <w:p w:rsidR="004A58D3" w:rsidRPr="00997C69" w:rsidRDefault="004A58D3" w:rsidP="00872080">
            <w:pPr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Suma v</w:t>
            </w:r>
            <w:r w:rsidR="00D13B41" w:rsidRPr="00997C69">
              <w:rPr>
                <w:b/>
                <w:sz w:val="20"/>
                <w:szCs w:val="20"/>
              </w:rPr>
              <w:t> </w:t>
            </w:r>
            <w:r w:rsidR="00855CD9" w:rsidRPr="00997C69">
              <w:rPr>
                <w:b/>
                <w:sz w:val="20"/>
                <w:szCs w:val="20"/>
              </w:rPr>
              <w:t>EUR</w:t>
            </w:r>
          </w:p>
        </w:tc>
      </w:tr>
      <w:tr w:rsidR="004A58D3" w:rsidRPr="00997C69" w:rsidTr="0048773D">
        <w:trPr>
          <w:jc w:val="center"/>
        </w:trPr>
        <w:tc>
          <w:tcPr>
            <w:tcW w:w="4428" w:type="dxa"/>
          </w:tcPr>
          <w:p w:rsidR="004A58D3" w:rsidRPr="00997C69" w:rsidRDefault="004A58D3" w:rsidP="00872080">
            <w:pPr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Peniaze v pokladniciach - </w:t>
            </w:r>
            <w:proofErr w:type="spellStart"/>
            <w:r w:rsidR="00855CD9" w:rsidRPr="00997C69">
              <w:rPr>
                <w:sz w:val="20"/>
                <w:szCs w:val="20"/>
              </w:rPr>
              <w:t>EURová</w:t>
            </w:r>
            <w:proofErr w:type="spellEnd"/>
            <w:r w:rsidR="001C54F6" w:rsidRPr="00997C69">
              <w:rPr>
                <w:sz w:val="20"/>
                <w:szCs w:val="20"/>
              </w:rPr>
              <w:t xml:space="preserve"> </w:t>
            </w:r>
            <w:proofErr w:type="spellStart"/>
            <w:r w:rsidRPr="00997C69">
              <w:rPr>
                <w:sz w:val="20"/>
                <w:szCs w:val="20"/>
              </w:rPr>
              <w:t>pokl</w:t>
            </w:r>
            <w:proofErr w:type="spellEnd"/>
            <w:r w:rsidRPr="00997C69">
              <w:rPr>
                <w:sz w:val="20"/>
                <w:szCs w:val="20"/>
              </w:rPr>
              <w:t>.</w:t>
            </w:r>
          </w:p>
          <w:p w:rsidR="004A58D3" w:rsidRPr="00997C69" w:rsidRDefault="004A58D3" w:rsidP="00872080">
            <w:pPr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Peniaze v pokladniciach – zahraničné </w:t>
            </w:r>
            <w:proofErr w:type="spellStart"/>
            <w:r w:rsidRPr="00997C69">
              <w:rPr>
                <w:sz w:val="20"/>
                <w:szCs w:val="20"/>
              </w:rPr>
              <w:t>pokl</w:t>
            </w:r>
            <w:proofErr w:type="spellEnd"/>
            <w:r w:rsidRPr="00997C69">
              <w:rPr>
                <w:sz w:val="20"/>
                <w:szCs w:val="20"/>
              </w:rPr>
              <w:t xml:space="preserve">. </w:t>
            </w:r>
          </w:p>
          <w:p w:rsidR="006263A1" w:rsidRPr="00997C69" w:rsidRDefault="004A58D3" w:rsidP="00872080">
            <w:pPr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Peniaze na </w:t>
            </w:r>
            <w:proofErr w:type="spellStart"/>
            <w:r w:rsidR="00855CD9" w:rsidRPr="00997C69">
              <w:rPr>
                <w:sz w:val="20"/>
                <w:szCs w:val="20"/>
              </w:rPr>
              <w:t>EURových</w:t>
            </w:r>
            <w:proofErr w:type="spellEnd"/>
            <w:r w:rsidRPr="00997C69">
              <w:rPr>
                <w:sz w:val="20"/>
                <w:szCs w:val="20"/>
              </w:rPr>
              <w:t xml:space="preserve"> účtoch v bankách </w:t>
            </w:r>
          </w:p>
          <w:p w:rsidR="004A58D3" w:rsidRPr="00997C69" w:rsidRDefault="004A58D3" w:rsidP="00872080">
            <w:pPr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Peniaze na devízových účtoch v bankách </w:t>
            </w:r>
          </w:p>
          <w:p w:rsidR="004A58D3" w:rsidRPr="00997C69" w:rsidRDefault="004A58D3" w:rsidP="00872080">
            <w:pPr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Ceniny</w:t>
            </w:r>
          </w:p>
        </w:tc>
        <w:tc>
          <w:tcPr>
            <w:tcW w:w="2340" w:type="dxa"/>
            <w:vAlign w:val="center"/>
          </w:tcPr>
          <w:p w:rsidR="004A58D3" w:rsidRPr="00997C69" w:rsidRDefault="00734EAB" w:rsidP="005A1544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21 479</w:t>
            </w:r>
          </w:p>
          <w:p w:rsidR="00285353" w:rsidRPr="00997C69" w:rsidRDefault="00734EAB" w:rsidP="005A1544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422</w:t>
            </w:r>
          </w:p>
          <w:p w:rsidR="00285353" w:rsidRPr="00997C69" w:rsidRDefault="00734EAB" w:rsidP="005A1544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135</w:t>
            </w:r>
          </w:p>
          <w:p w:rsidR="006263A1" w:rsidRPr="00997C69" w:rsidRDefault="00734EAB" w:rsidP="005A1544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34 669</w:t>
            </w:r>
          </w:p>
          <w:p w:rsidR="00285353" w:rsidRPr="00997C69" w:rsidRDefault="00734EAB" w:rsidP="005A1544">
            <w:pPr>
              <w:jc w:val="right"/>
              <w:rPr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54</w:t>
            </w:r>
          </w:p>
        </w:tc>
      </w:tr>
      <w:tr w:rsidR="00D13B41" w:rsidRPr="00997C69" w:rsidTr="0048773D">
        <w:trPr>
          <w:jc w:val="center"/>
        </w:trPr>
        <w:tc>
          <w:tcPr>
            <w:tcW w:w="4428" w:type="dxa"/>
          </w:tcPr>
          <w:p w:rsidR="00D13B41" w:rsidRPr="00997C69" w:rsidRDefault="00D13B41" w:rsidP="00872080">
            <w:pPr>
              <w:jc w:val="both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Spolu finančný majetok</w:t>
            </w:r>
          </w:p>
        </w:tc>
        <w:tc>
          <w:tcPr>
            <w:tcW w:w="2340" w:type="dxa"/>
            <w:vAlign w:val="center"/>
          </w:tcPr>
          <w:p w:rsidR="001C54F6" w:rsidRPr="00997C69" w:rsidRDefault="002F25D0" w:rsidP="001C54F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56 759</w:t>
            </w:r>
          </w:p>
        </w:tc>
      </w:tr>
      <w:tr w:rsidR="004A58D3" w:rsidRPr="00997C69" w:rsidTr="0048773D">
        <w:trPr>
          <w:jc w:val="center"/>
        </w:trPr>
        <w:tc>
          <w:tcPr>
            <w:tcW w:w="4428" w:type="dxa"/>
          </w:tcPr>
          <w:p w:rsidR="004A58D3" w:rsidRPr="00997C69" w:rsidRDefault="00E25461" w:rsidP="00872080">
            <w:pPr>
              <w:rPr>
                <w:b/>
                <w:sz w:val="20"/>
                <w:szCs w:val="20"/>
              </w:rPr>
            </w:pPr>
            <w:proofErr w:type="spellStart"/>
            <w:r w:rsidRPr="00997C69">
              <w:rPr>
                <w:b/>
                <w:sz w:val="20"/>
                <w:szCs w:val="20"/>
              </w:rPr>
              <w:t>Kontokorent</w:t>
            </w:r>
            <w:proofErr w:type="spellEnd"/>
            <w:r w:rsidRPr="00997C69">
              <w:rPr>
                <w:b/>
                <w:sz w:val="20"/>
                <w:szCs w:val="20"/>
              </w:rPr>
              <w:t xml:space="preserve">  v OTP</w:t>
            </w:r>
            <w:r w:rsidR="00D13B41" w:rsidRPr="00997C69">
              <w:rPr>
                <w:b/>
                <w:sz w:val="20"/>
                <w:szCs w:val="20"/>
              </w:rPr>
              <w:t xml:space="preserve">                                </w:t>
            </w:r>
          </w:p>
        </w:tc>
        <w:tc>
          <w:tcPr>
            <w:tcW w:w="2340" w:type="dxa"/>
            <w:vAlign w:val="center"/>
          </w:tcPr>
          <w:p w:rsidR="00E25461" w:rsidRDefault="003F4A30" w:rsidP="00E62765">
            <w:pPr>
              <w:jc w:val="right"/>
              <w:rPr>
                <w:b/>
                <w:color w:val="FF0000"/>
                <w:sz w:val="20"/>
                <w:szCs w:val="20"/>
              </w:rPr>
            </w:pPr>
            <w:r>
              <w:rPr>
                <w:b/>
                <w:color w:val="FF0000"/>
                <w:sz w:val="20"/>
                <w:szCs w:val="20"/>
              </w:rPr>
              <w:t>-1</w:t>
            </w:r>
            <w:r w:rsidR="00734EAB">
              <w:rPr>
                <w:b/>
                <w:color w:val="FF0000"/>
                <w:sz w:val="20"/>
                <w:szCs w:val="20"/>
              </w:rPr>
              <w:t xml:space="preserve"> </w:t>
            </w:r>
            <w:r>
              <w:rPr>
                <w:b/>
                <w:color w:val="FF0000"/>
                <w:sz w:val="20"/>
                <w:szCs w:val="20"/>
              </w:rPr>
              <w:t>1</w:t>
            </w:r>
            <w:r w:rsidR="00734EAB">
              <w:rPr>
                <w:b/>
                <w:color w:val="FF0000"/>
                <w:sz w:val="20"/>
                <w:szCs w:val="20"/>
              </w:rPr>
              <w:t>16 101</w:t>
            </w:r>
          </w:p>
          <w:p w:rsidR="00524F43" w:rsidRPr="00997C69" w:rsidRDefault="00524F43" w:rsidP="00E62765">
            <w:pPr>
              <w:jc w:val="right"/>
              <w:rPr>
                <w:b/>
                <w:color w:val="FF0000"/>
                <w:sz w:val="20"/>
                <w:szCs w:val="20"/>
              </w:rPr>
            </w:pPr>
          </w:p>
        </w:tc>
      </w:tr>
    </w:tbl>
    <w:p w:rsidR="004F20F4" w:rsidRDefault="004F20F4" w:rsidP="00872080">
      <w:pPr>
        <w:jc w:val="both"/>
        <w:rPr>
          <w:b/>
          <w:sz w:val="20"/>
          <w:u w:val="single"/>
        </w:rPr>
      </w:pPr>
    </w:p>
    <w:p w:rsidR="006C1BC1" w:rsidRDefault="006C1BC1" w:rsidP="00872080">
      <w:pPr>
        <w:jc w:val="both"/>
        <w:rPr>
          <w:b/>
          <w:sz w:val="20"/>
          <w:u w:val="single"/>
        </w:rPr>
      </w:pPr>
    </w:p>
    <w:p w:rsidR="006C1BC1" w:rsidRDefault="006C1BC1" w:rsidP="00872080">
      <w:pPr>
        <w:jc w:val="both"/>
        <w:rPr>
          <w:b/>
          <w:sz w:val="20"/>
          <w:u w:val="single"/>
        </w:rPr>
      </w:pPr>
    </w:p>
    <w:p w:rsidR="006C1BC1" w:rsidRDefault="006C1BC1" w:rsidP="00872080">
      <w:pPr>
        <w:jc w:val="both"/>
        <w:rPr>
          <w:b/>
          <w:sz w:val="20"/>
          <w:u w:val="single"/>
        </w:rPr>
      </w:pPr>
    </w:p>
    <w:p w:rsidR="006C1BC1" w:rsidRDefault="006C1BC1" w:rsidP="00872080">
      <w:pPr>
        <w:jc w:val="both"/>
        <w:rPr>
          <w:b/>
          <w:sz w:val="20"/>
          <w:u w:val="single"/>
        </w:rPr>
      </w:pPr>
    </w:p>
    <w:p w:rsidR="006C1BC1" w:rsidRDefault="006C1BC1" w:rsidP="00872080">
      <w:pPr>
        <w:jc w:val="both"/>
        <w:rPr>
          <w:b/>
          <w:sz w:val="20"/>
          <w:u w:val="single"/>
        </w:rPr>
      </w:pPr>
    </w:p>
    <w:p w:rsidR="004A58D3" w:rsidRPr="00997C69" w:rsidRDefault="004A58D3" w:rsidP="00872080">
      <w:pPr>
        <w:jc w:val="both"/>
        <w:rPr>
          <w:b/>
          <w:sz w:val="20"/>
          <w:u w:val="single"/>
        </w:rPr>
      </w:pPr>
      <w:r w:rsidRPr="00997C69">
        <w:rPr>
          <w:b/>
          <w:sz w:val="20"/>
          <w:u w:val="single"/>
        </w:rPr>
        <w:t>Vlastné imanie  v </w:t>
      </w:r>
      <w:r w:rsidR="00855CD9" w:rsidRPr="00997C69">
        <w:rPr>
          <w:b/>
          <w:sz w:val="20"/>
          <w:u w:val="single"/>
        </w:rPr>
        <w:t>EUR</w:t>
      </w:r>
    </w:p>
    <w:p w:rsidR="004A58D3" w:rsidRDefault="004A58D3" w:rsidP="00872080">
      <w:pPr>
        <w:jc w:val="both"/>
        <w:rPr>
          <w:b/>
          <w:sz w:val="18"/>
        </w:rPr>
      </w:pPr>
    </w:p>
    <w:tbl>
      <w:tblPr>
        <w:tblW w:w="10039" w:type="dxa"/>
        <w:jc w:val="center"/>
        <w:tblInd w:w="-1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433"/>
        <w:gridCol w:w="1134"/>
        <w:gridCol w:w="992"/>
        <w:gridCol w:w="992"/>
        <w:gridCol w:w="993"/>
        <w:gridCol w:w="1177"/>
        <w:gridCol w:w="1091"/>
        <w:gridCol w:w="1093"/>
        <w:gridCol w:w="1134"/>
      </w:tblGrid>
      <w:tr w:rsidR="008C00E2" w:rsidRPr="00997C69" w:rsidTr="008C00E2">
        <w:trPr>
          <w:trHeight w:val="645"/>
          <w:jc w:val="center"/>
        </w:trPr>
        <w:tc>
          <w:tcPr>
            <w:tcW w:w="1433" w:type="dxa"/>
            <w:vMerge w:val="restart"/>
            <w:shd w:val="clear" w:color="auto" w:fill="auto"/>
            <w:hideMark/>
          </w:tcPr>
          <w:p w:rsidR="008C00E2" w:rsidRPr="00997C69" w:rsidRDefault="008C00E2" w:rsidP="008C00E2">
            <w:pPr>
              <w:jc w:val="center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bookmarkStart w:id="17" w:name="_Toc104449582"/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 </w:t>
            </w:r>
          </w:p>
        </w:tc>
        <w:tc>
          <w:tcPr>
            <w:tcW w:w="1134" w:type="dxa"/>
            <w:vMerge w:val="restart"/>
            <w:shd w:val="clear" w:color="auto" w:fill="auto"/>
            <w:hideMark/>
          </w:tcPr>
          <w:p w:rsidR="008C00E2" w:rsidRPr="00997C69" w:rsidRDefault="008C00E2" w:rsidP="008C00E2">
            <w:pPr>
              <w:jc w:val="center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Základné imanie</w:t>
            </w:r>
          </w:p>
        </w:tc>
        <w:tc>
          <w:tcPr>
            <w:tcW w:w="992" w:type="dxa"/>
            <w:vMerge w:val="restart"/>
            <w:shd w:val="clear" w:color="auto" w:fill="auto"/>
            <w:hideMark/>
          </w:tcPr>
          <w:p w:rsidR="008C00E2" w:rsidRPr="00997C69" w:rsidRDefault="008C00E2" w:rsidP="008C00E2">
            <w:pP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Zákonný RF</w:t>
            </w:r>
          </w:p>
        </w:tc>
        <w:tc>
          <w:tcPr>
            <w:tcW w:w="992" w:type="dxa"/>
            <w:vMerge w:val="restart"/>
            <w:shd w:val="clear" w:color="auto" w:fill="auto"/>
            <w:hideMark/>
          </w:tcPr>
          <w:p w:rsidR="008C00E2" w:rsidRPr="00997C69" w:rsidRDefault="008C00E2" w:rsidP="008C00E2">
            <w:pPr>
              <w:jc w:val="center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Zák. RF      z kapitál.    vkladov</w:t>
            </w:r>
          </w:p>
        </w:tc>
        <w:tc>
          <w:tcPr>
            <w:tcW w:w="993" w:type="dxa"/>
            <w:vMerge w:val="restart"/>
            <w:shd w:val="clear" w:color="auto" w:fill="auto"/>
            <w:hideMark/>
          </w:tcPr>
          <w:p w:rsidR="008C00E2" w:rsidRPr="00997C69" w:rsidRDefault="008C00E2" w:rsidP="008C00E2">
            <w:pPr>
              <w:jc w:val="center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proofErr w:type="spellStart"/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Nerozdel</w:t>
            </w:r>
            <w:proofErr w:type="spellEnd"/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. zisk min. rokov</w:t>
            </w:r>
          </w:p>
        </w:tc>
        <w:tc>
          <w:tcPr>
            <w:tcW w:w="1177" w:type="dxa"/>
            <w:vMerge w:val="restart"/>
            <w:shd w:val="clear" w:color="auto" w:fill="auto"/>
            <w:hideMark/>
          </w:tcPr>
          <w:p w:rsidR="008C00E2" w:rsidRPr="00997C69" w:rsidRDefault="008C00E2" w:rsidP="008C00E2">
            <w:pPr>
              <w:jc w:val="center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proofErr w:type="spellStart"/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Neuhrad</w:t>
            </w:r>
            <w:proofErr w:type="spellEnd"/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. strata</w:t>
            </w:r>
          </w:p>
        </w:tc>
        <w:tc>
          <w:tcPr>
            <w:tcW w:w="1091" w:type="dxa"/>
            <w:vMerge w:val="restart"/>
            <w:shd w:val="clear" w:color="auto" w:fill="auto"/>
            <w:hideMark/>
          </w:tcPr>
          <w:p w:rsidR="008C00E2" w:rsidRPr="00997C69" w:rsidRDefault="008C00E2" w:rsidP="008C00E2">
            <w:pPr>
              <w:jc w:val="center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Výsledok hospodárenia  za bežné obdobie</w:t>
            </w:r>
          </w:p>
        </w:tc>
        <w:tc>
          <w:tcPr>
            <w:tcW w:w="1093" w:type="dxa"/>
            <w:vMerge w:val="restart"/>
            <w:shd w:val="clear" w:color="auto" w:fill="auto"/>
            <w:hideMark/>
          </w:tcPr>
          <w:p w:rsidR="008C00E2" w:rsidRPr="00997C69" w:rsidRDefault="008C00E2" w:rsidP="008C00E2">
            <w:pPr>
              <w:jc w:val="center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Ostatné kapitálové fondy</w:t>
            </w:r>
          </w:p>
        </w:tc>
        <w:tc>
          <w:tcPr>
            <w:tcW w:w="1134" w:type="dxa"/>
            <w:vMerge w:val="restart"/>
            <w:shd w:val="clear" w:color="auto" w:fill="auto"/>
            <w:hideMark/>
          </w:tcPr>
          <w:p w:rsidR="008C00E2" w:rsidRPr="00997C69" w:rsidRDefault="008C00E2" w:rsidP="008C00E2">
            <w:pPr>
              <w:jc w:val="center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Spolu vlastné imanie</w:t>
            </w:r>
          </w:p>
        </w:tc>
      </w:tr>
      <w:tr w:rsidR="008C00E2" w:rsidRPr="00997C69" w:rsidTr="008C00E2">
        <w:trPr>
          <w:trHeight w:val="300"/>
          <w:jc w:val="center"/>
        </w:trPr>
        <w:tc>
          <w:tcPr>
            <w:tcW w:w="1433" w:type="dxa"/>
            <w:vMerge/>
            <w:vAlign w:val="center"/>
            <w:hideMark/>
          </w:tcPr>
          <w:p w:rsidR="008C00E2" w:rsidRPr="00997C69" w:rsidRDefault="008C00E2" w:rsidP="008C00E2">
            <w:pP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8C00E2" w:rsidRPr="00997C69" w:rsidRDefault="008C00E2" w:rsidP="008C00E2">
            <w:pP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8C00E2" w:rsidRPr="00997C69" w:rsidRDefault="008C00E2" w:rsidP="008C00E2">
            <w:pP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8C00E2" w:rsidRPr="00997C69" w:rsidRDefault="008C00E2" w:rsidP="008C00E2">
            <w:pP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:rsidR="008C00E2" w:rsidRPr="00997C69" w:rsidRDefault="008C00E2" w:rsidP="008C00E2">
            <w:pP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</w:p>
        </w:tc>
        <w:tc>
          <w:tcPr>
            <w:tcW w:w="1177" w:type="dxa"/>
            <w:vMerge/>
            <w:vAlign w:val="center"/>
            <w:hideMark/>
          </w:tcPr>
          <w:p w:rsidR="008C00E2" w:rsidRPr="00997C69" w:rsidRDefault="008C00E2" w:rsidP="008C00E2">
            <w:pP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</w:p>
        </w:tc>
        <w:tc>
          <w:tcPr>
            <w:tcW w:w="1091" w:type="dxa"/>
            <w:vMerge/>
            <w:vAlign w:val="center"/>
            <w:hideMark/>
          </w:tcPr>
          <w:p w:rsidR="008C00E2" w:rsidRPr="00997C69" w:rsidRDefault="008C00E2" w:rsidP="008C00E2">
            <w:pP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</w:p>
        </w:tc>
        <w:tc>
          <w:tcPr>
            <w:tcW w:w="1093" w:type="dxa"/>
            <w:vMerge/>
            <w:vAlign w:val="center"/>
            <w:hideMark/>
          </w:tcPr>
          <w:p w:rsidR="008C00E2" w:rsidRPr="00997C69" w:rsidRDefault="008C00E2" w:rsidP="008C00E2">
            <w:pP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8C00E2" w:rsidRPr="00997C69" w:rsidRDefault="008C00E2" w:rsidP="008C00E2">
            <w:pP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</w:p>
        </w:tc>
      </w:tr>
      <w:tr w:rsidR="008C00E2" w:rsidRPr="00997C69" w:rsidTr="008C00E2">
        <w:trPr>
          <w:trHeight w:val="285"/>
          <w:jc w:val="center"/>
        </w:trPr>
        <w:tc>
          <w:tcPr>
            <w:tcW w:w="1433" w:type="dxa"/>
            <w:shd w:val="clear" w:color="auto" w:fill="auto"/>
            <w:hideMark/>
          </w:tcPr>
          <w:p w:rsidR="008C00E2" w:rsidRPr="00997C69" w:rsidRDefault="008C00E2" w:rsidP="008C00E2">
            <w:pP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Stav k 31.12.1</w:t>
            </w:r>
            <w:r w:rsidR="002F25D0">
              <w:rPr>
                <w:b/>
                <w:bCs/>
                <w:color w:val="000000"/>
                <w:sz w:val="18"/>
                <w:szCs w:val="20"/>
                <w:lang w:eastAsia="cs-CZ"/>
              </w:rPr>
              <w:t>4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8C00E2" w:rsidRPr="00997C69" w:rsidRDefault="008C00E2" w:rsidP="0089709A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color w:val="000000"/>
                <w:sz w:val="18"/>
                <w:szCs w:val="20"/>
                <w:lang w:eastAsia="cs-CZ"/>
              </w:rPr>
              <w:t>757 45</w:t>
            </w:r>
            <w:r w:rsidR="002B795F">
              <w:rPr>
                <w:color w:val="000000"/>
                <w:sz w:val="18"/>
                <w:szCs w:val="20"/>
                <w:lang w:eastAsia="cs-CZ"/>
              </w:rPr>
              <w:t>2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8C00E2" w:rsidRPr="00997C69" w:rsidRDefault="008C00E2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color w:val="000000"/>
                <w:sz w:val="18"/>
                <w:szCs w:val="20"/>
                <w:lang w:eastAsia="cs-CZ"/>
              </w:rPr>
              <w:t>68 604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8C00E2" w:rsidRPr="00997C69" w:rsidRDefault="008C00E2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color w:val="000000"/>
                <w:sz w:val="18"/>
                <w:szCs w:val="20"/>
                <w:lang w:eastAsia="cs-CZ"/>
              </w:rPr>
              <w:t>1 118 000</w:t>
            </w:r>
          </w:p>
        </w:tc>
        <w:tc>
          <w:tcPr>
            <w:tcW w:w="993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177" w:type="dxa"/>
            <w:shd w:val="clear" w:color="auto" w:fill="auto"/>
            <w:vAlign w:val="bottom"/>
            <w:hideMark/>
          </w:tcPr>
          <w:p w:rsidR="008C00E2" w:rsidRPr="00997C69" w:rsidRDefault="002F25D0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-1 103 982</w:t>
            </w:r>
          </w:p>
        </w:tc>
        <w:tc>
          <w:tcPr>
            <w:tcW w:w="1091" w:type="dxa"/>
            <w:shd w:val="clear" w:color="auto" w:fill="auto"/>
            <w:vAlign w:val="bottom"/>
            <w:hideMark/>
          </w:tcPr>
          <w:p w:rsidR="008C00E2" w:rsidRPr="00997C69" w:rsidRDefault="002F25D0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-154 454</w:t>
            </w:r>
          </w:p>
        </w:tc>
        <w:tc>
          <w:tcPr>
            <w:tcW w:w="1093" w:type="dxa"/>
            <w:shd w:val="clear" w:color="auto" w:fill="auto"/>
            <w:vAlign w:val="bottom"/>
            <w:hideMark/>
          </w:tcPr>
          <w:p w:rsidR="008C00E2" w:rsidRPr="00997C69" w:rsidRDefault="008C00E2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color w:val="000000"/>
                <w:sz w:val="18"/>
                <w:szCs w:val="20"/>
                <w:lang w:eastAsia="cs-CZ"/>
              </w:rPr>
              <w:t>475 697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8C00E2" w:rsidRPr="00997C69" w:rsidRDefault="002F25D0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1 161 317</w:t>
            </w:r>
          </w:p>
        </w:tc>
      </w:tr>
      <w:tr w:rsidR="008C00E2" w:rsidRPr="00997C69" w:rsidTr="008C00E2">
        <w:trPr>
          <w:trHeight w:val="300"/>
          <w:jc w:val="center"/>
        </w:trPr>
        <w:tc>
          <w:tcPr>
            <w:tcW w:w="1433" w:type="dxa"/>
            <w:shd w:val="clear" w:color="auto" w:fill="auto"/>
            <w:hideMark/>
          </w:tcPr>
          <w:p w:rsidR="008C00E2" w:rsidRPr="00997C69" w:rsidRDefault="008C00E2" w:rsidP="008C00E2">
            <w:pPr>
              <w:jc w:val="both"/>
              <w:rPr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color w:val="000000"/>
                <w:sz w:val="18"/>
                <w:szCs w:val="20"/>
                <w:lang w:eastAsia="cs-CZ"/>
              </w:rPr>
              <w:t>Úbytky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3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177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091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093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</w:tr>
      <w:tr w:rsidR="008C00E2" w:rsidRPr="00997C69" w:rsidTr="008C00E2">
        <w:trPr>
          <w:trHeight w:val="300"/>
          <w:jc w:val="center"/>
        </w:trPr>
        <w:tc>
          <w:tcPr>
            <w:tcW w:w="1433" w:type="dxa"/>
            <w:shd w:val="clear" w:color="auto" w:fill="auto"/>
            <w:hideMark/>
          </w:tcPr>
          <w:p w:rsidR="008C00E2" w:rsidRPr="00997C69" w:rsidRDefault="008C00E2" w:rsidP="008C00E2">
            <w:pPr>
              <w:rPr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color w:val="000000"/>
                <w:sz w:val="18"/>
                <w:szCs w:val="20"/>
                <w:lang w:eastAsia="cs-CZ"/>
              </w:rPr>
              <w:t xml:space="preserve">Prírastky 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3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177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091" w:type="dxa"/>
            <w:shd w:val="clear" w:color="auto" w:fill="auto"/>
            <w:vAlign w:val="bottom"/>
            <w:hideMark/>
          </w:tcPr>
          <w:p w:rsidR="008C00E2" w:rsidRPr="00997C69" w:rsidRDefault="002F25D0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-32 502</w:t>
            </w:r>
          </w:p>
        </w:tc>
        <w:tc>
          <w:tcPr>
            <w:tcW w:w="1093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8C00E2" w:rsidRPr="00997C69" w:rsidRDefault="008C00E2" w:rsidP="002F25D0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color w:val="000000"/>
                <w:sz w:val="18"/>
                <w:szCs w:val="20"/>
                <w:lang w:eastAsia="cs-CZ"/>
              </w:rPr>
              <w:t>-</w:t>
            </w:r>
            <w:r w:rsidR="002F25D0">
              <w:rPr>
                <w:color w:val="000000"/>
                <w:sz w:val="18"/>
                <w:szCs w:val="20"/>
                <w:lang w:eastAsia="cs-CZ"/>
              </w:rPr>
              <w:t>32 502</w:t>
            </w:r>
          </w:p>
        </w:tc>
      </w:tr>
      <w:tr w:rsidR="008C00E2" w:rsidRPr="00997C69" w:rsidTr="008C00E2">
        <w:trPr>
          <w:trHeight w:val="270"/>
          <w:jc w:val="center"/>
        </w:trPr>
        <w:tc>
          <w:tcPr>
            <w:tcW w:w="1433" w:type="dxa"/>
            <w:shd w:val="clear" w:color="auto" w:fill="auto"/>
            <w:hideMark/>
          </w:tcPr>
          <w:p w:rsidR="008C00E2" w:rsidRPr="00997C69" w:rsidRDefault="008C00E2" w:rsidP="008C00E2">
            <w:pPr>
              <w:rPr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color w:val="000000"/>
                <w:sz w:val="18"/>
                <w:szCs w:val="20"/>
                <w:lang w:eastAsia="cs-CZ"/>
              </w:rPr>
              <w:t>Presuny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3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177" w:type="dxa"/>
            <w:shd w:val="clear" w:color="auto" w:fill="auto"/>
            <w:vAlign w:val="bottom"/>
            <w:hideMark/>
          </w:tcPr>
          <w:p w:rsidR="008C00E2" w:rsidRPr="00997C69" w:rsidRDefault="002F25D0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-154 454</w:t>
            </w:r>
          </w:p>
        </w:tc>
        <w:tc>
          <w:tcPr>
            <w:tcW w:w="1091" w:type="dxa"/>
            <w:shd w:val="clear" w:color="auto" w:fill="auto"/>
            <w:vAlign w:val="bottom"/>
            <w:hideMark/>
          </w:tcPr>
          <w:p w:rsidR="008C00E2" w:rsidRPr="00997C69" w:rsidRDefault="002F25D0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154 454</w:t>
            </w:r>
          </w:p>
        </w:tc>
        <w:tc>
          <w:tcPr>
            <w:tcW w:w="1093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color w:val="000000"/>
                <w:sz w:val="18"/>
                <w:szCs w:val="20"/>
                <w:lang w:val="cs-CZ"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</w:tr>
      <w:tr w:rsidR="002B795F" w:rsidRPr="00997C69" w:rsidTr="008C00E2">
        <w:trPr>
          <w:trHeight w:val="270"/>
          <w:jc w:val="center"/>
        </w:trPr>
        <w:tc>
          <w:tcPr>
            <w:tcW w:w="1433" w:type="dxa"/>
            <w:shd w:val="clear" w:color="auto" w:fill="auto"/>
            <w:hideMark/>
          </w:tcPr>
          <w:p w:rsidR="002B795F" w:rsidRPr="00997C69" w:rsidRDefault="002B795F" w:rsidP="008C00E2">
            <w:pPr>
              <w:rPr>
                <w:color w:val="000000"/>
                <w:sz w:val="18"/>
                <w:szCs w:val="20"/>
                <w:lang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Zaokrúhlenie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2B795F" w:rsidRDefault="002B795F" w:rsidP="008C00E2">
            <w:pPr>
              <w:jc w:val="right"/>
              <w:rPr>
                <w:color w:val="000000"/>
                <w:sz w:val="18"/>
                <w:szCs w:val="20"/>
                <w:lang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2B795F" w:rsidRDefault="002B795F" w:rsidP="008C00E2">
            <w:pPr>
              <w:jc w:val="right"/>
              <w:rPr>
                <w:color w:val="000000"/>
                <w:sz w:val="18"/>
                <w:szCs w:val="20"/>
                <w:lang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2B795F" w:rsidRDefault="002B795F" w:rsidP="008C00E2">
            <w:pPr>
              <w:jc w:val="right"/>
              <w:rPr>
                <w:color w:val="000000"/>
                <w:sz w:val="18"/>
                <w:szCs w:val="20"/>
                <w:lang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993" w:type="dxa"/>
            <w:shd w:val="clear" w:color="auto" w:fill="auto"/>
            <w:vAlign w:val="bottom"/>
            <w:hideMark/>
          </w:tcPr>
          <w:p w:rsidR="002B795F" w:rsidRDefault="002B795F" w:rsidP="008C00E2">
            <w:pPr>
              <w:jc w:val="right"/>
              <w:rPr>
                <w:color w:val="000000"/>
                <w:sz w:val="18"/>
                <w:szCs w:val="20"/>
                <w:lang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177" w:type="dxa"/>
            <w:shd w:val="clear" w:color="auto" w:fill="auto"/>
            <w:vAlign w:val="bottom"/>
            <w:hideMark/>
          </w:tcPr>
          <w:p w:rsidR="002B795F" w:rsidRDefault="002B795F" w:rsidP="008C00E2">
            <w:pPr>
              <w:jc w:val="right"/>
              <w:rPr>
                <w:color w:val="000000"/>
                <w:sz w:val="18"/>
                <w:szCs w:val="20"/>
                <w:lang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1</w:t>
            </w:r>
          </w:p>
        </w:tc>
        <w:tc>
          <w:tcPr>
            <w:tcW w:w="1091" w:type="dxa"/>
            <w:shd w:val="clear" w:color="auto" w:fill="auto"/>
            <w:vAlign w:val="bottom"/>
            <w:hideMark/>
          </w:tcPr>
          <w:p w:rsidR="002B795F" w:rsidRDefault="002B795F" w:rsidP="008C00E2">
            <w:pPr>
              <w:jc w:val="right"/>
              <w:rPr>
                <w:color w:val="000000"/>
                <w:sz w:val="18"/>
                <w:szCs w:val="20"/>
                <w:lang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093" w:type="dxa"/>
            <w:shd w:val="clear" w:color="auto" w:fill="auto"/>
            <w:vAlign w:val="bottom"/>
            <w:hideMark/>
          </w:tcPr>
          <w:p w:rsidR="002B795F" w:rsidRDefault="002B795F" w:rsidP="008C00E2">
            <w:pPr>
              <w:jc w:val="right"/>
              <w:rPr>
                <w:color w:val="000000"/>
                <w:sz w:val="18"/>
                <w:szCs w:val="20"/>
                <w:lang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2B795F" w:rsidRDefault="002B795F" w:rsidP="008C00E2">
            <w:pPr>
              <w:jc w:val="right"/>
              <w:rPr>
                <w:color w:val="000000"/>
                <w:sz w:val="18"/>
                <w:szCs w:val="20"/>
                <w:lang w:eastAsia="cs-CZ"/>
              </w:rPr>
            </w:pPr>
            <w:r>
              <w:rPr>
                <w:color w:val="000000"/>
                <w:sz w:val="18"/>
                <w:szCs w:val="20"/>
                <w:lang w:eastAsia="cs-CZ"/>
              </w:rPr>
              <w:t>1</w:t>
            </w:r>
          </w:p>
        </w:tc>
      </w:tr>
      <w:tr w:rsidR="008C00E2" w:rsidRPr="00997C69" w:rsidTr="008C00E2">
        <w:trPr>
          <w:trHeight w:val="300"/>
          <w:jc w:val="center"/>
        </w:trPr>
        <w:tc>
          <w:tcPr>
            <w:tcW w:w="1433" w:type="dxa"/>
            <w:shd w:val="clear" w:color="auto" w:fill="auto"/>
            <w:hideMark/>
          </w:tcPr>
          <w:p w:rsidR="008C00E2" w:rsidRPr="00997C69" w:rsidRDefault="008C00E2" w:rsidP="002F25D0">
            <w:pPr>
              <w:jc w:val="both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Stav k 31.12.1</w:t>
            </w:r>
            <w:r w:rsidR="002F25D0">
              <w:rPr>
                <w:b/>
                <w:bCs/>
                <w:color w:val="000000"/>
                <w:sz w:val="18"/>
                <w:szCs w:val="20"/>
                <w:lang w:eastAsia="cs-CZ"/>
              </w:rPr>
              <w:t>5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8C00E2" w:rsidRPr="00997C69" w:rsidRDefault="008C00E2" w:rsidP="008C00E2">
            <w:pPr>
              <w:jc w:val="right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757 452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8C00E2" w:rsidRPr="00997C69" w:rsidRDefault="008C00E2" w:rsidP="0089709A">
            <w:pPr>
              <w:jc w:val="right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68 604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:rsidR="008C00E2" w:rsidRPr="00997C69" w:rsidRDefault="008C00E2" w:rsidP="008C00E2">
            <w:pPr>
              <w:jc w:val="right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1 118 000</w:t>
            </w:r>
          </w:p>
        </w:tc>
        <w:tc>
          <w:tcPr>
            <w:tcW w:w="993" w:type="dxa"/>
            <w:shd w:val="clear" w:color="auto" w:fill="auto"/>
            <w:vAlign w:val="bottom"/>
            <w:hideMark/>
          </w:tcPr>
          <w:p w:rsidR="008C00E2" w:rsidRPr="00997C69" w:rsidRDefault="0089709A" w:rsidP="008C00E2">
            <w:pPr>
              <w:jc w:val="right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20"/>
                <w:lang w:eastAsia="cs-CZ"/>
              </w:rPr>
              <w:t>0</w:t>
            </w:r>
          </w:p>
        </w:tc>
        <w:tc>
          <w:tcPr>
            <w:tcW w:w="1177" w:type="dxa"/>
            <w:shd w:val="clear" w:color="auto" w:fill="auto"/>
            <w:vAlign w:val="bottom"/>
            <w:hideMark/>
          </w:tcPr>
          <w:p w:rsidR="008C00E2" w:rsidRPr="00997C69" w:rsidRDefault="002F25D0" w:rsidP="008C00E2">
            <w:pPr>
              <w:jc w:val="right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20"/>
                <w:lang w:eastAsia="cs-CZ"/>
              </w:rPr>
              <w:t>-1 258 435</w:t>
            </w:r>
          </w:p>
        </w:tc>
        <w:tc>
          <w:tcPr>
            <w:tcW w:w="1091" w:type="dxa"/>
            <w:shd w:val="clear" w:color="auto" w:fill="auto"/>
            <w:vAlign w:val="bottom"/>
            <w:hideMark/>
          </w:tcPr>
          <w:p w:rsidR="008C00E2" w:rsidRPr="00997C69" w:rsidRDefault="002F25D0" w:rsidP="008C00E2">
            <w:pPr>
              <w:jc w:val="right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20"/>
                <w:lang w:eastAsia="cs-CZ"/>
              </w:rPr>
              <w:t>-32 502</w:t>
            </w:r>
          </w:p>
        </w:tc>
        <w:tc>
          <w:tcPr>
            <w:tcW w:w="1093" w:type="dxa"/>
            <w:shd w:val="clear" w:color="auto" w:fill="auto"/>
            <w:vAlign w:val="bottom"/>
            <w:hideMark/>
          </w:tcPr>
          <w:p w:rsidR="008C00E2" w:rsidRPr="00997C69" w:rsidRDefault="008C00E2" w:rsidP="008C00E2">
            <w:pPr>
              <w:jc w:val="right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 w:rsidRPr="00997C69">
              <w:rPr>
                <w:b/>
                <w:bCs/>
                <w:color w:val="000000"/>
                <w:sz w:val="18"/>
                <w:szCs w:val="20"/>
                <w:lang w:eastAsia="cs-CZ"/>
              </w:rPr>
              <w:t>475 697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:rsidR="008C00E2" w:rsidRPr="00997C69" w:rsidRDefault="002F25D0" w:rsidP="008C00E2">
            <w:pPr>
              <w:jc w:val="right"/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20"/>
                <w:lang w:val="cs-CZ" w:eastAsia="cs-CZ"/>
              </w:rPr>
              <w:t>1 128 816</w:t>
            </w:r>
          </w:p>
        </w:tc>
      </w:tr>
    </w:tbl>
    <w:p w:rsidR="00DC508F" w:rsidRDefault="00DC508F" w:rsidP="00872080">
      <w:pPr>
        <w:pStyle w:val="Nadpis4"/>
        <w:jc w:val="both"/>
        <w:rPr>
          <w:sz w:val="18"/>
          <w:szCs w:val="44"/>
          <w:lang w:eastAsia="sk-SK"/>
        </w:rPr>
      </w:pPr>
    </w:p>
    <w:bookmarkEnd w:id="17"/>
    <w:p w:rsidR="006C1BC1" w:rsidRDefault="006C1BC1" w:rsidP="00872080">
      <w:pPr>
        <w:pStyle w:val="Nadpis4"/>
        <w:jc w:val="both"/>
        <w:rPr>
          <w:sz w:val="20"/>
          <w:lang w:eastAsia="sk-SK"/>
        </w:rPr>
      </w:pPr>
    </w:p>
    <w:p w:rsidR="006C1BC1" w:rsidRDefault="006C1BC1" w:rsidP="006C1BC1"/>
    <w:p w:rsidR="006C1BC1" w:rsidRDefault="006C1BC1" w:rsidP="006C1BC1"/>
    <w:p w:rsidR="006C1BC1" w:rsidRDefault="006C1BC1" w:rsidP="006C1BC1"/>
    <w:p w:rsidR="006C1BC1" w:rsidRDefault="006C1BC1" w:rsidP="006C1BC1"/>
    <w:p w:rsidR="006C1BC1" w:rsidRPr="006C1BC1" w:rsidRDefault="006C1BC1" w:rsidP="006C1BC1"/>
    <w:p w:rsidR="004A58D3" w:rsidRPr="00997C69" w:rsidRDefault="00EA353F" w:rsidP="00872080">
      <w:pPr>
        <w:pStyle w:val="Nadpis4"/>
        <w:jc w:val="both"/>
        <w:rPr>
          <w:sz w:val="20"/>
          <w:lang w:eastAsia="sk-SK"/>
        </w:rPr>
      </w:pPr>
      <w:r w:rsidRPr="00997C69">
        <w:rPr>
          <w:sz w:val="20"/>
          <w:lang w:eastAsia="sk-SK"/>
        </w:rPr>
        <w:t>Schválenie straty za rok 20</w:t>
      </w:r>
      <w:r w:rsidR="00151497" w:rsidRPr="00997C69">
        <w:rPr>
          <w:sz w:val="20"/>
          <w:lang w:eastAsia="sk-SK"/>
        </w:rPr>
        <w:t>1</w:t>
      </w:r>
      <w:r w:rsidR="002F25D0">
        <w:rPr>
          <w:sz w:val="20"/>
          <w:lang w:eastAsia="sk-SK"/>
        </w:rPr>
        <w:t>5</w:t>
      </w:r>
      <w:r w:rsidRPr="00997C69">
        <w:rPr>
          <w:sz w:val="20"/>
          <w:lang w:eastAsia="sk-SK"/>
        </w:rPr>
        <w:t> návrh na jej</w:t>
      </w:r>
      <w:r w:rsidR="006739C2" w:rsidRPr="00997C69">
        <w:rPr>
          <w:sz w:val="20"/>
          <w:lang w:eastAsia="sk-SK"/>
        </w:rPr>
        <w:t xml:space="preserve"> </w:t>
      </w:r>
      <w:r w:rsidRPr="00997C69">
        <w:rPr>
          <w:sz w:val="20"/>
          <w:lang w:eastAsia="sk-SK"/>
        </w:rPr>
        <w:t xml:space="preserve"> </w:t>
      </w:r>
      <w:proofErr w:type="spellStart"/>
      <w:r w:rsidRPr="00997C69">
        <w:rPr>
          <w:sz w:val="20"/>
          <w:lang w:eastAsia="sk-SK"/>
        </w:rPr>
        <w:t>vysporiadanie</w:t>
      </w:r>
      <w:proofErr w:type="spellEnd"/>
    </w:p>
    <w:p w:rsidR="00DC508F" w:rsidRPr="00997C69" w:rsidRDefault="00DC508F" w:rsidP="00DC508F">
      <w:pPr>
        <w:rPr>
          <w:sz w:val="20"/>
          <w:szCs w:val="20"/>
        </w:rPr>
      </w:pPr>
    </w:p>
    <w:p w:rsidR="004A58D3" w:rsidRPr="00997C69" w:rsidRDefault="004A58D3" w:rsidP="00872080">
      <w:pPr>
        <w:jc w:val="both"/>
        <w:rPr>
          <w:sz w:val="20"/>
          <w:szCs w:val="20"/>
        </w:rPr>
      </w:pPr>
      <w:r w:rsidRPr="00997C69">
        <w:rPr>
          <w:sz w:val="20"/>
          <w:szCs w:val="20"/>
        </w:rPr>
        <w:t xml:space="preserve">Konateľ  navrhuje   valnému   zhromaždeniu  schváliť </w:t>
      </w:r>
      <w:r w:rsidR="00F859AC" w:rsidRPr="00997C69">
        <w:rPr>
          <w:sz w:val="20"/>
          <w:szCs w:val="20"/>
        </w:rPr>
        <w:t xml:space="preserve">hospodársky výsledok spoločnosti – stratu </w:t>
      </w:r>
      <w:r w:rsidR="002F25D0">
        <w:rPr>
          <w:sz w:val="20"/>
          <w:szCs w:val="20"/>
        </w:rPr>
        <w:t>32 502</w:t>
      </w:r>
      <w:r w:rsidR="006739C2" w:rsidRPr="00997C69">
        <w:rPr>
          <w:sz w:val="20"/>
          <w:szCs w:val="20"/>
        </w:rPr>
        <w:t xml:space="preserve"> </w:t>
      </w:r>
      <w:r w:rsidR="00151497" w:rsidRPr="00997C69">
        <w:rPr>
          <w:sz w:val="20"/>
          <w:szCs w:val="20"/>
        </w:rPr>
        <w:t xml:space="preserve"> €</w:t>
      </w:r>
      <w:r w:rsidR="00A340AC" w:rsidRPr="00997C69">
        <w:rPr>
          <w:sz w:val="20"/>
          <w:szCs w:val="20"/>
        </w:rPr>
        <w:t xml:space="preserve"> </w:t>
      </w:r>
      <w:r w:rsidR="00E81C1D" w:rsidRPr="00997C69">
        <w:rPr>
          <w:sz w:val="20"/>
          <w:szCs w:val="20"/>
        </w:rPr>
        <w:t xml:space="preserve"> </w:t>
      </w:r>
      <w:r w:rsidR="00151497" w:rsidRPr="00997C69">
        <w:rPr>
          <w:sz w:val="20"/>
          <w:szCs w:val="20"/>
        </w:rPr>
        <w:t>dosiahnutú za rok 201</w:t>
      </w:r>
      <w:r w:rsidR="00616ABB">
        <w:rPr>
          <w:sz w:val="20"/>
          <w:szCs w:val="20"/>
        </w:rPr>
        <w:t>5</w:t>
      </w:r>
      <w:r w:rsidR="00A340AC" w:rsidRPr="00997C69">
        <w:rPr>
          <w:sz w:val="20"/>
          <w:szCs w:val="20"/>
        </w:rPr>
        <w:t xml:space="preserve"> . Z</w:t>
      </w:r>
      <w:r w:rsidR="00A83F07" w:rsidRPr="00997C69">
        <w:rPr>
          <w:sz w:val="20"/>
          <w:szCs w:val="20"/>
        </w:rPr>
        <w:t>ároveň navrhuje, aby strata</w:t>
      </w:r>
      <w:r w:rsidR="00151497" w:rsidRPr="00997C69">
        <w:rPr>
          <w:sz w:val="20"/>
          <w:szCs w:val="20"/>
        </w:rPr>
        <w:t xml:space="preserve"> </w:t>
      </w:r>
      <w:r w:rsidR="00A340AC" w:rsidRPr="00997C69">
        <w:rPr>
          <w:sz w:val="20"/>
          <w:szCs w:val="20"/>
        </w:rPr>
        <w:t>vo výške</w:t>
      </w:r>
      <w:r w:rsidR="00A324C8" w:rsidRPr="00997C69">
        <w:rPr>
          <w:sz w:val="20"/>
          <w:szCs w:val="20"/>
        </w:rPr>
        <w:t xml:space="preserve"> </w:t>
      </w:r>
      <w:r w:rsidR="00A340AC" w:rsidRPr="00997C69">
        <w:rPr>
          <w:sz w:val="20"/>
          <w:szCs w:val="20"/>
        </w:rPr>
        <w:t xml:space="preserve"> </w:t>
      </w:r>
      <w:r w:rsidR="00616ABB">
        <w:rPr>
          <w:sz w:val="20"/>
          <w:szCs w:val="20"/>
        </w:rPr>
        <w:t>32 502</w:t>
      </w:r>
      <w:r w:rsidR="00700BC4" w:rsidRPr="00997C69">
        <w:rPr>
          <w:sz w:val="20"/>
          <w:szCs w:val="20"/>
        </w:rPr>
        <w:t xml:space="preserve"> </w:t>
      </w:r>
      <w:r w:rsidR="00A340AC" w:rsidRPr="00997C69">
        <w:rPr>
          <w:sz w:val="20"/>
          <w:szCs w:val="20"/>
        </w:rPr>
        <w:t xml:space="preserve"> </w:t>
      </w:r>
      <w:r w:rsidR="00700BC4" w:rsidRPr="00997C69">
        <w:rPr>
          <w:sz w:val="20"/>
          <w:szCs w:val="20"/>
        </w:rPr>
        <w:t xml:space="preserve">€ </w:t>
      </w:r>
      <w:r w:rsidR="00A83F07" w:rsidRPr="00997C69">
        <w:rPr>
          <w:sz w:val="20"/>
          <w:szCs w:val="20"/>
        </w:rPr>
        <w:t xml:space="preserve"> bola  ponechaná</w:t>
      </w:r>
      <w:r w:rsidR="00A340AC" w:rsidRPr="00997C69">
        <w:rPr>
          <w:sz w:val="20"/>
          <w:szCs w:val="20"/>
        </w:rPr>
        <w:t xml:space="preserve"> na účte neuhradených strát.</w:t>
      </w:r>
    </w:p>
    <w:p w:rsidR="00AF69A8" w:rsidRDefault="008F6656" w:rsidP="00872080">
      <w:pPr>
        <w:jc w:val="both"/>
        <w:rPr>
          <w:sz w:val="20"/>
          <w:szCs w:val="20"/>
        </w:rPr>
      </w:pPr>
      <w:r w:rsidRPr="00997C69">
        <w:rPr>
          <w:sz w:val="20"/>
          <w:szCs w:val="20"/>
        </w:rPr>
        <w:t xml:space="preserve"> </w:t>
      </w: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Default="006C1BC1" w:rsidP="00872080">
      <w:pPr>
        <w:jc w:val="both"/>
        <w:rPr>
          <w:sz w:val="20"/>
          <w:szCs w:val="20"/>
        </w:rPr>
      </w:pPr>
    </w:p>
    <w:p w:rsidR="006C1BC1" w:rsidRPr="00997C69" w:rsidRDefault="006C1BC1" w:rsidP="00872080">
      <w:pPr>
        <w:jc w:val="both"/>
        <w:rPr>
          <w:sz w:val="20"/>
          <w:szCs w:val="20"/>
        </w:rPr>
      </w:pPr>
    </w:p>
    <w:p w:rsidR="004A58D3" w:rsidRPr="00997C69" w:rsidRDefault="004A58D3" w:rsidP="00872080">
      <w:pPr>
        <w:pStyle w:val="Nadpis4"/>
        <w:jc w:val="both"/>
        <w:rPr>
          <w:sz w:val="20"/>
        </w:rPr>
      </w:pPr>
      <w:bookmarkStart w:id="18" w:name="_Toc104449583"/>
      <w:r w:rsidRPr="00997C69">
        <w:rPr>
          <w:sz w:val="20"/>
        </w:rPr>
        <w:t>Majetok a záväzky</w:t>
      </w:r>
      <w:bookmarkEnd w:id="18"/>
      <w:r w:rsidRPr="00997C69">
        <w:rPr>
          <w:sz w:val="20"/>
        </w:rPr>
        <w:t xml:space="preserve">  </w:t>
      </w:r>
    </w:p>
    <w:p w:rsidR="004A58D3" w:rsidRPr="00997C69" w:rsidRDefault="004A58D3" w:rsidP="00872080">
      <w:pPr>
        <w:jc w:val="both"/>
        <w:rPr>
          <w:sz w:val="20"/>
          <w:szCs w:val="20"/>
        </w:rPr>
      </w:pPr>
    </w:p>
    <w:tbl>
      <w:tblPr>
        <w:tblW w:w="799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55"/>
        <w:gridCol w:w="3655"/>
        <w:gridCol w:w="1440"/>
        <w:gridCol w:w="1440"/>
      </w:tblGrid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b/>
                <w:i/>
                <w:sz w:val="18"/>
                <w:szCs w:val="20"/>
              </w:rPr>
            </w:pPr>
          </w:p>
        </w:tc>
        <w:tc>
          <w:tcPr>
            <w:tcW w:w="3655" w:type="dxa"/>
          </w:tcPr>
          <w:p w:rsidR="00616ABB" w:rsidRPr="00997C69" w:rsidRDefault="00616ABB" w:rsidP="00872080">
            <w:pPr>
              <w:rPr>
                <w:b/>
                <w:i/>
                <w:sz w:val="18"/>
                <w:szCs w:val="20"/>
              </w:rPr>
            </w:pPr>
          </w:p>
        </w:tc>
        <w:tc>
          <w:tcPr>
            <w:tcW w:w="1440" w:type="dxa"/>
          </w:tcPr>
          <w:p w:rsidR="00616ABB" w:rsidRPr="00997C69" w:rsidRDefault="00616ABB" w:rsidP="00616ABB">
            <w:pPr>
              <w:jc w:val="right"/>
              <w:rPr>
                <w:b/>
                <w:sz w:val="18"/>
                <w:szCs w:val="20"/>
              </w:rPr>
            </w:pPr>
            <w:r w:rsidRPr="00997C69">
              <w:rPr>
                <w:b/>
                <w:sz w:val="18"/>
                <w:szCs w:val="20"/>
              </w:rPr>
              <w:t>2014</w:t>
            </w:r>
          </w:p>
          <w:p w:rsidR="00616ABB" w:rsidRPr="00997C69" w:rsidRDefault="00616ABB" w:rsidP="00616ABB">
            <w:pPr>
              <w:jc w:val="right"/>
              <w:rPr>
                <w:b/>
                <w:sz w:val="18"/>
                <w:szCs w:val="20"/>
              </w:rPr>
            </w:pPr>
            <w:r w:rsidRPr="00997C69">
              <w:rPr>
                <w:b/>
                <w:sz w:val="18"/>
                <w:szCs w:val="20"/>
              </w:rPr>
              <w:t xml:space="preserve">EUR </w:t>
            </w:r>
          </w:p>
        </w:tc>
        <w:tc>
          <w:tcPr>
            <w:tcW w:w="1440" w:type="dxa"/>
          </w:tcPr>
          <w:p w:rsidR="00616ABB" w:rsidRPr="00997C69" w:rsidRDefault="00616ABB" w:rsidP="00A83F07">
            <w:pPr>
              <w:jc w:val="right"/>
              <w:rPr>
                <w:b/>
                <w:sz w:val="18"/>
                <w:szCs w:val="20"/>
              </w:rPr>
            </w:pPr>
            <w:r w:rsidRPr="00997C69">
              <w:rPr>
                <w:b/>
                <w:sz w:val="18"/>
                <w:szCs w:val="20"/>
              </w:rPr>
              <w:t>201</w:t>
            </w:r>
            <w:r>
              <w:rPr>
                <w:b/>
                <w:sz w:val="18"/>
                <w:szCs w:val="20"/>
              </w:rPr>
              <w:t>5</w:t>
            </w:r>
          </w:p>
          <w:p w:rsidR="00616ABB" w:rsidRPr="00997C69" w:rsidRDefault="00616ABB" w:rsidP="00A83F07">
            <w:pPr>
              <w:jc w:val="right"/>
              <w:rPr>
                <w:b/>
                <w:sz w:val="18"/>
                <w:szCs w:val="20"/>
              </w:rPr>
            </w:pPr>
            <w:r w:rsidRPr="00997C69">
              <w:rPr>
                <w:b/>
                <w:sz w:val="18"/>
                <w:szCs w:val="20"/>
              </w:rPr>
              <w:t xml:space="preserve">EUR 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b/>
                <w:i/>
                <w:sz w:val="18"/>
                <w:szCs w:val="20"/>
              </w:rPr>
            </w:pPr>
          </w:p>
        </w:tc>
        <w:tc>
          <w:tcPr>
            <w:tcW w:w="3655" w:type="dxa"/>
          </w:tcPr>
          <w:p w:rsidR="00616ABB" w:rsidRPr="00997C69" w:rsidRDefault="00616ABB" w:rsidP="00872080">
            <w:pPr>
              <w:rPr>
                <w:b/>
                <w:sz w:val="18"/>
                <w:szCs w:val="20"/>
              </w:rPr>
            </w:pPr>
          </w:p>
          <w:p w:rsidR="00616ABB" w:rsidRPr="00997C69" w:rsidRDefault="00616ABB" w:rsidP="00872080">
            <w:pPr>
              <w:rPr>
                <w:b/>
                <w:sz w:val="18"/>
                <w:szCs w:val="20"/>
              </w:rPr>
            </w:pPr>
            <w:r w:rsidRPr="00997C69">
              <w:rPr>
                <w:b/>
                <w:sz w:val="18"/>
                <w:szCs w:val="20"/>
              </w:rPr>
              <w:t>AKTÍVA CELKOM</w:t>
            </w:r>
          </w:p>
          <w:p w:rsidR="00616ABB" w:rsidRPr="00997C69" w:rsidRDefault="00616ABB" w:rsidP="00872080">
            <w:pPr>
              <w:rPr>
                <w:b/>
                <w:sz w:val="18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rPr>
                <w:b/>
                <w:sz w:val="18"/>
                <w:szCs w:val="20"/>
              </w:rPr>
            </w:pPr>
            <w:r w:rsidRPr="00997C69">
              <w:rPr>
                <w:b/>
                <w:sz w:val="18"/>
                <w:szCs w:val="20"/>
              </w:rPr>
              <w:t xml:space="preserve">            4 589 260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A83F07">
            <w:pPr>
              <w:rPr>
                <w:b/>
                <w:sz w:val="18"/>
                <w:szCs w:val="20"/>
              </w:rPr>
            </w:pPr>
            <w:r w:rsidRPr="00997C69">
              <w:rPr>
                <w:b/>
                <w:sz w:val="18"/>
                <w:szCs w:val="20"/>
              </w:rPr>
              <w:t xml:space="preserve">            </w:t>
            </w:r>
          </w:p>
          <w:p w:rsidR="00616ABB" w:rsidRPr="00997C69" w:rsidRDefault="00616ABB" w:rsidP="00DE3ADB">
            <w:pPr>
              <w:jc w:val="right"/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4 571 311</w:t>
            </w:r>
          </w:p>
          <w:p w:rsidR="00616ABB" w:rsidRPr="00997C69" w:rsidRDefault="00616ABB" w:rsidP="00A83F07">
            <w:pPr>
              <w:rPr>
                <w:b/>
                <w:sz w:val="18"/>
                <w:szCs w:val="20"/>
              </w:rPr>
            </w:pP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Pohľadávky za upísané vlastné imanie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616ABB" w:rsidRPr="00997C69" w:rsidRDefault="00616ABB" w:rsidP="00A83F07">
            <w:pPr>
              <w:jc w:val="right"/>
              <w:rPr>
                <w:sz w:val="18"/>
                <w:szCs w:val="20"/>
              </w:rPr>
            </w:pP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A..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 xml:space="preserve">Neobežný majetok 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3 060 403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2 909 125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A.I.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Dlhodobý nehmotný majetok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A83F07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A.II.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Dlhodobý  hmotný majetok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3 060 403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A83F07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2 909 125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A.III.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 xml:space="preserve">Dlhodobý finančný majetok 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A83F07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B.</w:t>
            </w:r>
          </w:p>
        </w:tc>
        <w:tc>
          <w:tcPr>
            <w:tcW w:w="3655" w:type="dxa"/>
          </w:tcPr>
          <w:p w:rsidR="00616ABB" w:rsidRPr="00997C69" w:rsidRDefault="00616ABB" w:rsidP="005679BD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Obežný majetok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1 519 615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1 652 296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Zásoby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1 034 165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1 028 313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B.II.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Dlhodobé pohľadávky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 xml:space="preserve">                  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A83F07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 xml:space="preserve">                  0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B.III.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Krátkodobé pohľadávky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483 217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567 224</w:t>
            </w:r>
          </w:p>
        </w:tc>
      </w:tr>
      <w:tr w:rsidR="00616ABB" w:rsidRPr="00997C69" w:rsidTr="00616ABB">
        <w:trPr>
          <w:trHeight w:val="107"/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B.IV.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Krátkodobý finančný majetok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</w:tr>
      <w:tr w:rsidR="00616ABB" w:rsidRPr="00997C69" w:rsidTr="00616ABB">
        <w:trPr>
          <w:trHeight w:val="107"/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B.V.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Finančné účty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2 233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56 759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C.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 xml:space="preserve">Časové rozlíšenie 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9 242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9 890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b/>
                <w:sz w:val="18"/>
                <w:szCs w:val="20"/>
              </w:rPr>
            </w:pP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b/>
                <w:sz w:val="18"/>
                <w:szCs w:val="20"/>
              </w:rPr>
            </w:pPr>
          </w:p>
          <w:p w:rsidR="00616ABB" w:rsidRPr="00997C69" w:rsidRDefault="00616ABB" w:rsidP="00872080">
            <w:pPr>
              <w:jc w:val="both"/>
              <w:rPr>
                <w:b/>
                <w:sz w:val="18"/>
                <w:szCs w:val="20"/>
              </w:rPr>
            </w:pPr>
            <w:r w:rsidRPr="00997C69">
              <w:rPr>
                <w:b/>
                <w:sz w:val="18"/>
                <w:szCs w:val="20"/>
              </w:rPr>
              <w:t>PASÍVA CELKOM</w:t>
            </w:r>
          </w:p>
          <w:p w:rsidR="00616ABB" w:rsidRPr="00997C69" w:rsidRDefault="00616ABB" w:rsidP="00872080">
            <w:pPr>
              <w:jc w:val="both"/>
              <w:rPr>
                <w:b/>
                <w:sz w:val="18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b/>
                <w:sz w:val="18"/>
                <w:szCs w:val="20"/>
              </w:rPr>
            </w:pPr>
            <w:r w:rsidRPr="00997C69">
              <w:rPr>
                <w:b/>
                <w:sz w:val="18"/>
                <w:szCs w:val="20"/>
              </w:rPr>
              <w:t>4 589 260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E22588">
            <w:pPr>
              <w:jc w:val="right"/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4 571 311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A.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Vlastné imanie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1 161 317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1 128 816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A. 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Základné imanie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757 452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757 452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A.II.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Emisné ážio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A.III.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Ostatné kapitálové fondy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475 697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475 697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A.IV.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Zákonné rezervné fondy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1 186 604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1 186 604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E22588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A.V.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Ostatné fondy zo zisku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E22588">
            <w:pPr>
              <w:pStyle w:val="Nadpis3"/>
              <w:jc w:val="both"/>
              <w:rPr>
                <w:sz w:val="18"/>
                <w:lang w:val="cs-CZ"/>
              </w:rPr>
            </w:pPr>
            <w:bookmarkStart w:id="19" w:name="_Toc104449584"/>
            <w:proofErr w:type="gramStart"/>
            <w:r w:rsidRPr="00997C69">
              <w:rPr>
                <w:sz w:val="18"/>
                <w:lang w:val="cs-CZ"/>
              </w:rPr>
              <w:t>A.V</w:t>
            </w:r>
            <w:bookmarkEnd w:id="19"/>
            <w:r w:rsidRPr="00997C69">
              <w:rPr>
                <w:sz w:val="18"/>
                <w:lang w:val="cs-CZ"/>
              </w:rPr>
              <w:t>I</w:t>
            </w:r>
            <w:proofErr w:type="gramEnd"/>
            <w:r w:rsidRPr="00997C69">
              <w:rPr>
                <w:sz w:val="18"/>
                <w:lang w:val="cs-CZ"/>
              </w:rPr>
              <w:t>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 xml:space="preserve">Oceňovacie rozdiely z precenenia 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E22588">
            <w:pPr>
              <w:pStyle w:val="Nadpis3"/>
              <w:jc w:val="both"/>
              <w:rPr>
                <w:sz w:val="18"/>
                <w:lang w:val="cs-CZ"/>
              </w:rPr>
            </w:pPr>
            <w:proofErr w:type="gramStart"/>
            <w:r w:rsidRPr="00997C69">
              <w:rPr>
                <w:sz w:val="18"/>
                <w:lang w:val="cs-CZ"/>
              </w:rPr>
              <w:t>A.VII</w:t>
            </w:r>
            <w:proofErr w:type="gramEnd"/>
            <w:r w:rsidRPr="00997C69">
              <w:rPr>
                <w:sz w:val="18"/>
                <w:lang w:val="cs-CZ"/>
              </w:rPr>
              <w:t>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Výsledok hospodárenia minulých rokov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-1 103 982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- 1 258 435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E22588">
            <w:pPr>
              <w:pStyle w:val="Nadpis3"/>
              <w:jc w:val="both"/>
              <w:rPr>
                <w:sz w:val="18"/>
                <w:lang w:val="cs-CZ"/>
              </w:rPr>
            </w:pPr>
            <w:proofErr w:type="gramStart"/>
            <w:r>
              <w:rPr>
                <w:sz w:val="18"/>
                <w:lang w:val="cs-CZ"/>
              </w:rPr>
              <w:t>A.V</w:t>
            </w:r>
            <w:r w:rsidRPr="00997C69">
              <w:rPr>
                <w:sz w:val="18"/>
                <w:lang w:val="cs-CZ"/>
              </w:rPr>
              <w:t>III</w:t>
            </w:r>
            <w:proofErr w:type="gramEnd"/>
            <w:r w:rsidRPr="00997C69">
              <w:rPr>
                <w:sz w:val="18"/>
                <w:lang w:val="cs-CZ"/>
              </w:rPr>
              <w:t>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Výsledok hospodárenia za ÚO po zdanení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-154 454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- 32 502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 xml:space="preserve">B. 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Záväzky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3 372 561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3 409 462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Dlhodobé záväzky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173 655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FB134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225 594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B.II.</w:t>
            </w:r>
          </w:p>
        </w:tc>
        <w:tc>
          <w:tcPr>
            <w:tcW w:w="3655" w:type="dxa"/>
          </w:tcPr>
          <w:p w:rsidR="00616ABB" w:rsidRPr="00997C69" w:rsidRDefault="00616ABB" w:rsidP="00FB134D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Dlhodobé rezervy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B.III.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Dlhodobé bankové úvery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689 048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793 311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B.IV.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 xml:space="preserve">Krátkodobé záväzky  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1 070 844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1 000 794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B.V.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Krátkodobé rezervy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52 254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47 724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B.VI.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Bežné bankové úvery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1 386 760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1 342 039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B.VII.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Krátkodobé finančné výpomoci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sz w:val="18"/>
                <w:szCs w:val="20"/>
              </w:rPr>
            </w:pPr>
            <w:r w:rsidRPr="00997C69">
              <w:rPr>
                <w:sz w:val="18"/>
                <w:szCs w:val="20"/>
              </w:rPr>
              <w:t>0</w:t>
            </w:r>
          </w:p>
        </w:tc>
      </w:tr>
      <w:tr w:rsidR="00616ABB" w:rsidRPr="00997C69" w:rsidTr="00616ABB">
        <w:trPr>
          <w:jc w:val="center"/>
        </w:trPr>
        <w:tc>
          <w:tcPr>
            <w:tcW w:w="1455" w:type="dxa"/>
          </w:tcPr>
          <w:p w:rsidR="00616ABB" w:rsidRPr="00997C69" w:rsidRDefault="00616ABB" w:rsidP="00872080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C.</w:t>
            </w:r>
          </w:p>
        </w:tc>
        <w:tc>
          <w:tcPr>
            <w:tcW w:w="3655" w:type="dxa"/>
          </w:tcPr>
          <w:p w:rsidR="00616ABB" w:rsidRPr="00997C69" w:rsidRDefault="00616ABB" w:rsidP="00872080">
            <w:pPr>
              <w:jc w:val="both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 xml:space="preserve">Časové rozlíšenie 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616ABB">
            <w:pPr>
              <w:jc w:val="right"/>
              <w:rPr>
                <w:i/>
                <w:sz w:val="18"/>
                <w:szCs w:val="20"/>
              </w:rPr>
            </w:pPr>
            <w:r w:rsidRPr="00997C69">
              <w:rPr>
                <w:i/>
                <w:sz w:val="18"/>
                <w:szCs w:val="20"/>
              </w:rPr>
              <w:t>55 382</w:t>
            </w:r>
          </w:p>
        </w:tc>
        <w:tc>
          <w:tcPr>
            <w:tcW w:w="1440" w:type="dxa"/>
            <w:vAlign w:val="center"/>
          </w:tcPr>
          <w:p w:rsidR="00616ABB" w:rsidRPr="00997C69" w:rsidRDefault="00616ABB" w:rsidP="0048773D">
            <w:pPr>
              <w:jc w:val="right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33 033</w:t>
            </w:r>
          </w:p>
        </w:tc>
      </w:tr>
    </w:tbl>
    <w:p w:rsidR="004A58D3" w:rsidRDefault="004A58D3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9435CC" w:rsidRDefault="009435CC" w:rsidP="00872080">
      <w:pPr>
        <w:jc w:val="both"/>
        <w:rPr>
          <w:i/>
          <w:sz w:val="18"/>
        </w:rPr>
      </w:pPr>
    </w:p>
    <w:p w:rsidR="009435CC" w:rsidRDefault="009435CC" w:rsidP="00872080">
      <w:pPr>
        <w:jc w:val="both"/>
        <w:rPr>
          <w:i/>
          <w:sz w:val="18"/>
        </w:rPr>
      </w:pPr>
    </w:p>
    <w:p w:rsidR="00713BB1" w:rsidRDefault="00713BB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6C1BC1" w:rsidRDefault="006C1BC1" w:rsidP="00872080">
      <w:pPr>
        <w:jc w:val="both"/>
        <w:rPr>
          <w:i/>
          <w:sz w:val="18"/>
        </w:rPr>
      </w:pPr>
    </w:p>
    <w:p w:rsidR="004A58D3" w:rsidRPr="00997C69" w:rsidRDefault="004A58D3" w:rsidP="00872080">
      <w:pPr>
        <w:pStyle w:val="Nadpis4"/>
        <w:jc w:val="both"/>
        <w:rPr>
          <w:sz w:val="20"/>
          <w:szCs w:val="44"/>
          <w:lang w:eastAsia="sk-SK"/>
        </w:rPr>
      </w:pPr>
      <w:bookmarkStart w:id="20" w:name="_Toc104449585"/>
      <w:r w:rsidRPr="00997C69">
        <w:rPr>
          <w:sz w:val="20"/>
          <w:szCs w:val="44"/>
          <w:lang w:eastAsia="sk-SK"/>
        </w:rPr>
        <w:t>Výnosy  a náklady</w:t>
      </w:r>
      <w:bookmarkEnd w:id="20"/>
      <w:r w:rsidRPr="00997C69">
        <w:rPr>
          <w:sz w:val="20"/>
          <w:szCs w:val="44"/>
          <w:lang w:eastAsia="sk-SK"/>
        </w:rPr>
        <w:t xml:space="preserve">   </w:t>
      </w:r>
    </w:p>
    <w:p w:rsidR="004A58D3" w:rsidRDefault="004A58D3" w:rsidP="00872080">
      <w:pPr>
        <w:jc w:val="both"/>
        <w:rPr>
          <w:sz w:val="18"/>
        </w:rPr>
      </w:pPr>
    </w:p>
    <w:tbl>
      <w:tblPr>
        <w:tblW w:w="80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57"/>
        <w:gridCol w:w="1273"/>
        <w:gridCol w:w="1273"/>
      </w:tblGrid>
      <w:tr w:rsidR="005E147D" w:rsidRPr="00997C69" w:rsidTr="0048773D">
        <w:trPr>
          <w:jc w:val="center"/>
        </w:trPr>
        <w:tc>
          <w:tcPr>
            <w:tcW w:w="5457" w:type="dxa"/>
          </w:tcPr>
          <w:p w:rsidR="005E147D" w:rsidRPr="00997C69" w:rsidRDefault="005E147D" w:rsidP="00872080">
            <w:pPr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 xml:space="preserve">VÝKAZ ZISKOV A STRÁT    </w:t>
            </w:r>
          </w:p>
        </w:tc>
        <w:tc>
          <w:tcPr>
            <w:tcW w:w="1273" w:type="dxa"/>
          </w:tcPr>
          <w:p w:rsidR="005E147D" w:rsidRPr="00997C69" w:rsidRDefault="009410E5" w:rsidP="005E147D">
            <w:pPr>
              <w:jc w:val="right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201</w:t>
            </w:r>
            <w:r w:rsidR="0005417D">
              <w:rPr>
                <w:b/>
                <w:sz w:val="20"/>
                <w:szCs w:val="20"/>
              </w:rPr>
              <w:t>4</w:t>
            </w:r>
          </w:p>
          <w:p w:rsidR="005E147D" w:rsidRPr="00997C69" w:rsidRDefault="005E147D" w:rsidP="005E147D">
            <w:pPr>
              <w:jc w:val="right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 xml:space="preserve">EUR </w:t>
            </w:r>
          </w:p>
        </w:tc>
        <w:tc>
          <w:tcPr>
            <w:tcW w:w="1273" w:type="dxa"/>
          </w:tcPr>
          <w:p w:rsidR="005E147D" w:rsidRPr="00997C69" w:rsidRDefault="0089709A" w:rsidP="003452D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05417D">
              <w:rPr>
                <w:b/>
                <w:sz w:val="20"/>
                <w:szCs w:val="20"/>
              </w:rPr>
              <w:t>5</w:t>
            </w:r>
          </w:p>
          <w:p w:rsidR="005E147D" w:rsidRPr="00997C69" w:rsidRDefault="005E147D" w:rsidP="003452D8">
            <w:pPr>
              <w:jc w:val="right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 xml:space="preserve">EUR 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7D" w:rsidRPr="00997C69" w:rsidRDefault="0005417D" w:rsidP="009410E5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Tržby z predaja tovaru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92 935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62 668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  <w:tcBorders>
              <w:top w:val="nil"/>
            </w:tcBorders>
          </w:tcPr>
          <w:p w:rsidR="0005417D" w:rsidRPr="00997C69" w:rsidRDefault="0005417D" w:rsidP="00872080">
            <w:pPr>
              <w:pStyle w:val="Nadpis3"/>
              <w:jc w:val="both"/>
              <w:rPr>
                <w:sz w:val="20"/>
              </w:rPr>
            </w:pPr>
            <w:bookmarkStart w:id="21" w:name="_Toc104449586"/>
            <w:r w:rsidRPr="00997C69">
              <w:rPr>
                <w:sz w:val="20"/>
              </w:rPr>
              <w:t>Výroba</w:t>
            </w:r>
            <w:bookmarkEnd w:id="21"/>
          </w:p>
        </w:tc>
        <w:tc>
          <w:tcPr>
            <w:tcW w:w="1273" w:type="dxa"/>
            <w:tcBorders>
              <w:top w:val="nil"/>
            </w:tcBorders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7 828 916</w:t>
            </w:r>
          </w:p>
        </w:tc>
        <w:tc>
          <w:tcPr>
            <w:tcW w:w="1273" w:type="dxa"/>
            <w:tcBorders>
              <w:top w:val="nil"/>
            </w:tcBorders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7 664 607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Tržby z predaja  dlhodobého hmotného a nehmotného majetku 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70 779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81 805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  <w:tcBorders>
              <w:bottom w:val="nil"/>
            </w:tcBorders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Zúčtovanie zákonných rezerv, </w:t>
            </w:r>
            <w:proofErr w:type="spellStart"/>
            <w:r w:rsidRPr="00997C69">
              <w:rPr>
                <w:sz w:val="20"/>
                <w:szCs w:val="20"/>
              </w:rPr>
              <w:t>opr</w:t>
            </w:r>
            <w:proofErr w:type="spellEnd"/>
            <w:r w:rsidRPr="00997C69">
              <w:rPr>
                <w:sz w:val="20"/>
                <w:szCs w:val="20"/>
              </w:rPr>
              <w:t>. položky</w:t>
            </w:r>
          </w:p>
        </w:tc>
        <w:tc>
          <w:tcPr>
            <w:tcW w:w="1273" w:type="dxa"/>
            <w:tcBorders>
              <w:bottom w:val="nil"/>
            </w:tcBorders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0</w:t>
            </w:r>
          </w:p>
        </w:tc>
        <w:tc>
          <w:tcPr>
            <w:tcW w:w="1273" w:type="dxa"/>
            <w:tcBorders>
              <w:bottom w:val="nil"/>
            </w:tcBorders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  <w:tcBorders>
              <w:bottom w:val="nil"/>
            </w:tcBorders>
          </w:tcPr>
          <w:p w:rsidR="0005417D" w:rsidRPr="00997C69" w:rsidRDefault="0005417D" w:rsidP="009410E5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Ostatné výnosy z hospodárskej činnosti</w:t>
            </w:r>
          </w:p>
        </w:tc>
        <w:tc>
          <w:tcPr>
            <w:tcW w:w="1273" w:type="dxa"/>
            <w:tcBorders>
              <w:bottom w:val="nil"/>
            </w:tcBorders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112 917</w:t>
            </w:r>
          </w:p>
        </w:tc>
        <w:tc>
          <w:tcPr>
            <w:tcW w:w="1273" w:type="dxa"/>
            <w:tcBorders>
              <w:bottom w:val="nil"/>
            </w:tcBorders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100 988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7D" w:rsidRPr="00997C69" w:rsidRDefault="0005417D" w:rsidP="00872080">
            <w:pPr>
              <w:jc w:val="both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17D" w:rsidRPr="00997C69" w:rsidRDefault="0005417D" w:rsidP="0005417D">
            <w:pPr>
              <w:jc w:val="right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8 105 547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17D" w:rsidRPr="00997C69" w:rsidRDefault="0005417D" w:rsidP="003452D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7 910 068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  <w:tcBorders>
              <w:top w:val="nil"/>
            </w:tcBorders>
          </w:tcPr>
          <w:p w:rsidR="0005417D" w:rsidRPr="00997C69" w:rsidRDefault="0005417D" w:rsidP="00C2744E">
            <w:pPr>
              <w:pStyle w:val="Nadpis3"/>
              <w:jc w:val="both"/>
              <w:rPr>
                <w:sz w:val="20"/>
              </w:rPr>
            </w:pPr>
            <w:bookmarkStart w:id="22" w:name="_Toc104449587"/>
            <w:r w:rsidRPr="00997C69">
              <w:rPr>
                <w:sz w:val="20"/>
              </w:rPr>
              <w:t xml:space="preserve">Náklady </w:t>
            </w:r>
            <w:bookmarkEnd w:id="22"/>
            <w:r w:rsidRPr="00997C69">
              <w:rPr>
                <w:sz w:val="20"/>
              </w:rPr>
              <w:t>vynaložené na obstaranie predaného tovaru</w:t>
            </w:r>
          </w:p>
        </w:tc>
        <w:tc>
          <w:tcPr>
            <w:tcW w:w="1273" w:type="dxa"/>
            <w:tcBorders>
              <w:top w:val="nil"/>
            </w:tcBorders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81 555</w:t>
            </w:r>
          </w:p>
        </w:tc>
        <w:tc>
          <w:tcPr>
            <w:tcW w:w="1273" w:type="dxa"/>
            <w:tcBorders>
              <w:top w:val="nil"/>
            </w:tcBorders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51 863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Výrobná spotreba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6 082 542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5 720 947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Osobné náklady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1 195 786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1 300 859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Dane a poplatky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24 418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23 540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Odpisy  dlhodobého hmotného a nehmotného  majetku 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633 652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631 054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Zostatková cena predaného </w:t>
            </w:r>
            <w:proofErr w:type="spellStart"/>
            <w:r w:rsidRPr="00997C69">
              <w:rPr>
                <w:sz w:val="20"/>
                <w:szCs w:val="20"/>
              </w:rPr>
              <w:t>dlhod</w:t>
            </w:r>
            <w:proofErr w:type="spellEnd"/>
            <w:r w:rsidRPr="00997C69">
              <w:rPr>
                <w:sz w:val="20"/>
                <w:szCs w:val="20"/>
              </w:rPr>
              <w:t xml:space="preserve">. hmotného a nehmotného  majetku 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17 603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Opravné položky k pohľadávkam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53 411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72 696</w:t>
            </w:r>
          </w:p>
        </w:tc>
      </w:tr>
      <w:tr w:rsidR="0005417D" w:rsidRPr="00997C69" w:rsidTr="0048773D">
        <w:trPr>
          <w:trHeight w:val="245"/>
          <w:jc w:val="center"/>
        </w:trPr>
        <w:tc>
          <w:tcPr>
            <w:tcW w:w="5457" w:type="dxa"/>
            <w:tcBorders>
              <w:bottom w:val="nil"/>
            </w:tcBorders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Tvorba zákonnej rezervy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</w:p>
        </w:tc>
      </w:tr>
      <w:tr w:rsidR="0005417D" w:rsidRPr="00997C69" w:rsidTr="0048773D">
        <w:trPr>
          <w:trHeight w:val="220"/>
          <w:jc w:val="center"/>
        </w:trPr>
        <w:tc>
          <w:tcPr>
            <w:tcW w:w="5457" w:type="dxa"/>
            <w:tcBorders>
              <w:bottom w:val="nil"/>
            </w:tcBorders>
          </w:tcPr>
          <w:p w:rsidR="0005417D" w:rsidRPr="00997C69" w:rsidRDefault="0005417D" w:rsidP="00C2744E">
            <w:pPr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Ostatné náklady na hospodársku činnosť</w:t>
            </w:r>
          </w:p>
        </w:tc>
        <w:tc>
          <w:tcPr>
            <w:tcW w:w="1273" w:type="dxa"/>
            <w:tcBorders>
              <w:bottom w:val="single" w:sz="4" w:space="0" w:color="auto"/>
            </w:tcBorders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56 803</w:t>
            </w:r>
          </w:p>
        </w:tc>
        <w:tc>
          <w:tcPr>
            <w:tcW w:w="1273" w:type="dxa"/>
            <w:tcBorders>
              <w:bottom w:val="single" w:sz="4" w:space="0" w:color="auto"/>
            </w:tcBorders>
          </w:tcPr>
          <w:p w:rsidR="0005417D" w:rsidRPr="00997C69" w:rsidRDefault="0005417D" w:rsidP="001F5D2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51 458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7D" w:rsidRPr="00997C69" w:rsidRDefault="0005417D" w:rsidP="00872080">
            <w:pPr>
              <w:pStyle w:val="Nadpis4"/>
              <w:jc w:val="both"/>
              <w:rPr>
                <w:sz w:val="20"/>
              </w:rPr>
            </w:pPr>
            <w:bookmarkStart w:id="23" w:name="_Toc104449588"/>
            <w:r w:rsidRPr="00997C69">
              <w:rPr>
                <w:sz w:val="20"/>
              </w:rPr>
              <w:t>Spolu</w:t>
            </w:r>
            <w:bookmarkEnd w:id="23"/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7D" w:rsidRPr="00997C69" w:rsidRDefault="0005417D" w:rsidP="0005417D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997C69">
              <w:rPr>
                <w:b/>
                <w:color w:val="000000"/>
                <w:sz w:val="20"/>
                <w:szCs w:val="20"/>
              </w:rPr>
              <w:t>8 145 770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7D" w:rsidRPr="00997C69" w:rsidRDefault="0005417D" w:rsidP="00C2744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7 852 417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  <w:tcBorders>
              <w:top w:val="nil"/>
            </w:tcBorders>
          </w:tcPr>
          <w:p w:rsidR="0005417D" w:rsidRPr="00997C69" w:rsidRDefault="0005417D" w:rsidP="00291E63">
            <w:pPr>
              <w:pStyle w:val="Nadpis3"/>
              <w:jc w:val="both"/>
              <w:rPr>
                <w:i/>
                <w:sz w:val="20"/>
              </w:rPr>
            </w:pPr>
            <w:bookmarkStart w:id="24" w:name="_Toc104449589"/>
            <w:r w:rsidRPr="00997C69">
              <w:rPr>
                <w:i/>
                <w:sz w:val="20"/>
              </w:rPr>
              <w:t>Výsledok  hospodárenia z hospodárskej činnosti</w:t>
            </w:r>
            <w:bookmarkEnd w:id="24"/>
            <w:r w:rsidRPr="00997C69">
              <w:rPr>
                <w:i/>
                <w:sz w:val="20"/>
              </w:rPr>
              <w:t xml:space="preserve"> </w:t>
            </w:r>
          </w:p>
        </w:tc>
        <w:tc>
          <w:tcPr>
            <w:tcW w:w="1273" w:type="dxa"/>
            <w:tcBorders>
              <w:top w:val="single" w:sz="4" w:space="0" w:color="auto"/>
            </w:tcBorders>
            <w:vAlign w:val="center"/>
          </w:tcPr>
          <w:p w:rsidR="0005417D" w:rsidRPr="00997C69" w:rsidRDefault="0005417D" w:rsidP="0005417D">
            <w:pPr>
              <w:jc w:val="right"/>
              <w:rPr>
                <w:i/>
                <w:sz w:val="20"/>
                <w:szCs w:val="20"/>
              </w:rPr>
            </w:pPr>
            <w:r w:rsidRPr="00997C69">
              <w:rPr>
                <w:i/>
                <w:sz w:val="20"/>
                <w:szCs w:val="20"/>
              </w:rPr>
              <w:t>-40 223</w:t>
            </w:r>
          </w:p>
        </w:tc>
        <w:tc>
          <w:tcPr>
            <w:tcW w:w="1273" w:type="dxa"/>
            <w:tcBorders>
              <w:top w:val="single" w:sz="4" w:space="0" w:color="auto"/>
            </w:tcBorders>
            <w:vAlign w:val="center"/>
          </w:tcPr>
          <w:p w:rsidR="0005417D" w:rsidRPr="00997C69" w:rsidRDefault="0005417D" w:rsidP="003452D8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57 651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Zúčtovanie rezerv do finančných výnosov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Výnosové úroky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277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Kurzové zisky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9608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12 015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Ostatné výnosy z finančnej činnosti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0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9 885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291E6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12 017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pStyle w:val="Nadpis3"/>
              <w:jc w:val="both"/>
              <w:rPr>
                <w:sz w:val="20"/>
              </w:rPr>
            </w:pPr>
            <w:bookmarkStart w:id="25" w:name="_Toc104449590"/>
            <w:r w:rsidRPr="00997C69">
              <w:rPr>
                <w:sz w:val="20"/>
              </w:rPr>
              <w:t>Tvorba rezerv do finančných nákladov</w:t>
            </w:r>
            <w:bookmarkEnd w:id="25"/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Nákladové úroky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79 437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65 364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Kurzové straty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13 869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12 280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291E63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Ostatné náklady na finančnú činnosť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21 885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25 317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115 191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102 961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F11FFE">
            <w:pPr>
              <w:pStyle w:val="Nadpis3"/>
              <w:jc w:val="both"/>
              <w:rPr>
                <w:i/>
                <w:sz w:val="20"/>
              </w:rPr>
            </w:pPr>
            <w:r w:rsidRPr="00997C69">
              <w:rPr>
                <w:i/>
                <w:sz w:val="20"/>
              </w:rPr>
              <w:t xml:space="preserve">Výsledok  hospodárenia z finančnej činnosti 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i/>
                <w:sz w:val="20"/>
                <w:szCs w:val="20"/>
              </w:rPr>
            </w:pPr>
            <w:r w:rsidRPr="00997C69">
              <w:rPr>
                <w:i/>
                <w:sz w:val="20"/>
                <w:szCs w:val="20"/>
              </w:rPr>
              <w:t>-105 306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-90 944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jc w:val="both"/>
              <w:rPr>
                <w:i/>
                <w:sz w:val="20"/>
                <w:szCs w:val="20"/>
              </w:rPr>
            </w:pPr>
            <w:r w:rsidRPr="00997C69">
              <w:rPr>
                <w:i/>
                <w:sz w:val="20"/>
                <w:szCs w:val="20"/>
              </w:rPr>
              <w:t>Výsledok hospodárenia za ÚO pred zdanením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i/>
                <w:sz w:val="20"/>
                <w:szCs w:val="20"/>
              </w:rPr>
            </w:pPr>
            <w:r w:rsidRPr="00997C69">
              <w:rPr>
                <w:i/>
                <w:sz w:val="20"/>
                <w:szCs w:val="20"/>
              </w:rPr>
              <w:t>-145 529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-33 293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48773D">
            <w:pPr>
              <w:pStyle w:val="Nadpis3"/>
              <w:jc w:val="both"/>
              <w:rPr>
                <w:sz w:val="20"/>
              </w:rPr>
            </w:pPr>
            <w:bookmarkStart w:id="26" w:name="_Toc104449591"/>
            <w:r w:rsidRPr="00997C69">
              <w:rPr>
                <w:sz w:val="20"/>
              </w:rPr>
              <w:t>Daň  z príjmov</w:t>
            </w:r>
            <w:bookmarkEnd w:id="26"/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8 925 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4877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-791</w:t>
            </w:r>
          </w:p>
        </w:tc>
      </w:tr>
      <w:tr w:rsidR="0005417D" w:rsidRPr="00997C69" w:rsidTr="0048773D">
        <w:trPr>
          <w:jc w:val="center"/>
        </w:trPr>
        <w:tc>
          <w:tcPr>
            <w:tcW w:w="5457" w:type="dxa"/>
          </w:tcPr>
          <w:p w:rsidR="0005417D" w:rsidRPr="00997C69" w:rsidRDefault="0005417D" w:rsidP="00872080">
            <w:pPr>
              <w:rPr>
                <w:b/>
                <w:i/>
                <w:sz w:val="20"/>
                <w:szCs w:val="20"/>
              </w:rPr>
            </w:pPr>
          </w:p>
          <w:p w:rsidR="0005417D" w:rsidRPr="00997C69" w:rsidRDefault="0005417D" w:rsidP="00872080">
            <w:pPr>
              <w:rPr>
                <w:b/>
                <w:i/>
                <w:sz w:val="20"/>
                <w:szCs w:val="20"/>
              </w:rPr>
            </w:pPr>
            <w:r w:rsidRPr="00997C69">
              <w:rPr>
                <w:b/>
                <w:i/>
                <w:sz w:val="20"/>
                <w:szCs w:val="20"/>
              </w:rPr>
              <w:t>Výsledok hospodárenia za účtovné obdobie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05417D">
            <w:pPr>
              <w:jc w:val="right"/>
              <w:rPr>
                <w:b/>
                <w:i/>
                <w:sz w:val="20"/>
                <w:szCs w:val="20"/>
              </w:rPr>
            </w:pPr>
            <w:r w:rsidRPr="00997C69">
              <w:rPr>
                <w:b/>
                <w:i/>
                <w:sz w:val="20"/>
                <w:szCs w:val="20"/>
              </w:rPr>
              <w:t>-154 454</w:t>
            </w:r>
          </w:p>
        </w:tc>
        <w:tc>
          <w:tcPr>
            <w:tcW w:w="1273" w:type="dxa"/>
            <w:vAlign w:val="center"/>
          </w:tcPr>
          <w:p w:rsidR="0005417D" w:rsidRPr="00997C69" w:rsidRDefault="0005417D" w:rsidP="003452D8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-32 502</w:t>
            </w:r>
          </w:p>
        </w:tc>
      </w:tr>
    </w:tbl>
    <w:p w:rsidR="004A58D3" w:rsidRPr="00C41C8D" w:rsidRDefault="004A58D3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2F3151" w:rsidRDefault="002F3151" w:rsidP="00872080">
      <w:pPr>
        <w:jc w:val="both"/>
        <w:rPr>
          <w:b/>
          <w:sz w:val="18"/>
          <w:u w:val="single"/>
        </w:rPr>
      </w:pPr>
    </w:p>
    <w:p w:rsidR="001D5742" w:rsidRDefault="001D5742" w:rsidP="00872080">
      <w:pPr>
        <w:jc w:val="both"/>
        <w:rPr>
          <w:b/>
          <w:sz w:val="18"/>
          <w:u w:val="single"/>
        </w:rPr>
      </w:pPr>
    </w:p>
    <w:p w:rsidR="001D5742" w:rsidRDefault="001D5742" w:rsidP="00872080">
      <w:pPr>
        <w:jc w:val="both"/>
        <w:rPr>
          <w:b/>
          <w:sz w:val="18"/>
          <w:u w:val="single"/>
        </w:rPr>
      </w:pPr>
    </w:p>
    <w:p w:rsidR="008A6964" w:rsidRDefault="008A6964" w:rsidP="00872080">
      <w:pPr>
        <w:jc w:val="both"/>
        <w:rPr>
          <w:b/>
          <w:sz w:val="18"/>
          <w:u w:val="single"/>
        </w:rPr>
      </w:pPr>
    </w:p>
    <w:p w:rsidR="002D383F" w:rsidRDefault="002D383F" w:rsidP="00872080">
      <w:pPr>
        <w:jc w:val="both"/>
        <w:rPr>
          <w:b/>
          <w:sz w:val="18"/>
          <w:u w:val="single"/>
        </w:rPr>
      </w:pPr>
    </w:p>
    <w:p w:rsidR="002D383F" w:rsidRDefault="002D383F" w:rsidP="00872080">
      <w:pPr>
        <w:jc w:val="both"/>
        <w:rPr>
          <w:b/>
          <w:sz w:val="18"/>
          <w:u w:val="single"/>
        </w:rPr>
      </w:pPr>
    </w:p>
    <w:p w:rsidR="008A6964" w:rsidRDefault="008A6964" w:rsidP="00872080">
      <w:pPr>
        <w:jc w:val="both"/>
        <w:rPr>
          <w:b/>
          <w:sz w:val="18"/>
          <w:u w:val="single"/>
        </w:rPr>
      </w:pPr>
    </w:p>
    <w:p w:rsidR="008A6964" w:rsidRDefault="008A6964" w:rsidP="00872080">
      <w:pPr>
        <w:jc w:val="both"/>
        <w:rPr>
          <w:b/>
          <w:sz w:val="18"/>
          <w:u w:val="single"/>
        </w:rPr>
      </w:pPr>
    </w:p>
    <w:p w:rsidR="0048773D" w:rsidRDefault="0048773D" w:rsidP="00872080">
      <w:pPr>
        <w:pStyle w:val="Nadpis4"/>
        <w:jc w:val="both"/>
        <w:rPr>
          <w:sz w:val="18"/>
          <w:szCs w:val="44"/>
          <w:lang w:eastAsia="sk-SK"/>
        </w:rPr>
      </w:pPr>
      <w:bookmarkStart w:id="27" w:name="_Toc104449594"/>
    </w:p>
    <w:p w:rsidR="004A58D3" w:rsidRPr="00997C69" w:rsidRDefault="004A58D3" w:rsidP="00872080">
      <w:pPr>
        <w:pStyle w:val="Nadpis4"/>
        <w:jc w:val="both"/>
        <w:rPr>
          <w:sz w:val="20"/>
          <w:szCs w:val="44"/>
          <w:lang w:eastAsia="sk-SK"/>
        </w:rPr>
      </w:pPr>
      <w:r w:rsidRPr="00997C69">
        <w:rPr>
          <w:sz w:val="20"/>
          <w:szCs w:val="44"/>
          <w:lang w:eastAsia="sk-SK"/>
        </w:rPr>
        <w:t>Detailná  štruktúra    nákladov a výnosov</w:t>
      </w:r>
      <w:bookmarkEnd w:id="27"/>
      <w:r w:rsidRPr="00997C69">
        <w:rPr>
          <w:sz w:val="20"/>
          <w:szCs w:val="44"/>
          <w:lang w:eastAsia="sk-SK"/>
        </w:rPr>
        <w:t xml:space="preserve"> </w:t>
      </w:r>
    </w:p>
    <w:p w:rsidR="004A58D3" w:rsidRDefault="004A58D3" w:rsidP="00872080">
      <w:pPr>
        <w:jc w:val="both"/>
      </w:pPr>
    </w:p>
    <w:tbl>
      <w:tblPr>
        <w:tblW w:w="7281" w:type="dxa"/>
        <w:jc w:val="center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02"/>
        <w:gridCol w:w="1244"/>
        <w:gridCol w:w="1335"/>
      </w:tblGrid>
      <w:tr w:rsidR="00CD145F" w:rsidRPr="00997C69" w:rsidTr="00997C69">
        <w:trPr>
          <w:jc w:val="center"/>
        </w:trPr>
        <w:tc>
          <w:tcPr>
            <w:tcW w:w="4702" w:type="dxa"/>
          </w:tcPr>
          <w:p w:rsidR="00CD145F" w:rsidRPr="00997C69" w:rsidRDefault="00CD145F" w:rsidP="00872080">
            <w:pPr>
              <w:jc w:val="both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 xml:space="preserve">Detail  tržieb / nákladov </w:t>
            </w:r>
          </w:p>
        </w:tc>
        <w:tc>
          <w:tcPr>
            <w:tcW w:w="1244" w:type="dxa"/>
          </w:tcPr>
          <w:p w:rsidR="00CD145F" w:rsidRPr="00997C69" w:rsidRDefault="0048773D" w:rsidP="00450F2A">
            <w:pPr>
              <w:jc w:val="right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201</w:t>
            </w:r>
            <w:r w:rsidR="0005417D">
              <w:rPr>
                <w:b/>
                <w:sz w:val="20"/>
                <w:szCs w:val="20"/>
              </w:rPr>
              <w:t>4</w:t>
            </w:r>
          </w:p>
          <w:p w:rsidR="00CD145F" w:rsidRPr="00997C69" w:rsidRDefault="00CD145F" w:rsidP="00450F2A">
            <w:pPr>
              <w:jc w:val="right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335" w:type="dxa"/>
          </w:tcPr>
          <w:p w:rsidR="00CD145F" w:rsidRPr="00997C69" w:rsidRDefault="0048773D" w:rsidP="00856B6C">
            <w:pPr>
              <w:jc w:val="right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201</w:t>
            </w:r>
            <w:r w:rsidR="0005417D">
              <w:rPr>
                <w:b/>
                <w:sz w:val="20"/>
                <w:szCs w:val="20"/>
              </w:rPr>
              <w:t>5</w:t>
            </w:r>
          </w:p>
          <w:p w:rsidR="00CD145F" w:rsidRPr="00997C69" w:rsidRDefault="00CD145F" w:rsidP="00856B6C">
            <w:pPr>
              <w:jc w:val="right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EUR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48773D">
            <w:pPr>
              <w:pStyle w:val="Nadpis3"/>
              <w:rPr>
                <w:sz w:val="20"/>
              </w:rPr>
            </w:pPr>
            <w:bookmarkStart w:id="28" w:name="_Toc104449595"/>
            <w:r w:rsidRPr="00997C69">
              <w:rPr>
                <w:sz w:val="20"/>
              </w:rPr>
              <w:t xml:space="preserve">Tržby </w:t>
            </w:r>
            <w:bookmarkEnd w:id="28"/>
            <w:r w:rsidRPr="00997C69">
              <w:rPr>
                <w:sz w:val="20"/>
              </w:rPr>
              <w:t>z predaja vlastných výrobkov</w:t>
            </w:r>
          </w:p>
        </w:tc>
        <w:tc>
          <w:tcPr>
            <w:tcW w:w="1244" w:type="dxa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7 547 239</w:t>
            </w:r>
          </w:p>
        </w:tc>
        <w:tc>
          <w:tcPr>
            <w:tcW w:w="1335" w:type="dxa"/>
          </w:tcPr>
          <w:p w:rsidR="0005417D" w:rsidRPr="00997C69" w:rsidRDefault="0005417D" w:rsidP="00DA32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7 748 732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Tržby z predaja služieb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16 177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26 934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AA2DEC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Tržby z predaja tovaru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92 935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62 668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AA2DEC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Zmena stavu vnútroorganizačných zásob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140 171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-195 940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Aktivácia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125 329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84 881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Tržby z predaja  dlhodobého </w:t>
            </w:r>
            <w:proofErr w:type="spellStart"/>
            <w:r w:rsidRPr="00997C69">
              <w:rPr>
                <w:sz w:val="20"/>
                <w:szCs w:val="20"/>
              </w:rPr>
              <w:t>hmot</w:t>
            </w:r>
            <w:proofErr w:type="spellEnd"/>
            <w:r w:rsidRPr="00997C69">
              <w:rPr>
                <w:sz w:val="20"/>
                <w:szCs w:val="20"/>
              </w:rPr>
              <w:t>. a </w:t>
            </w:r>
            <w:proofErr w:type="spellStart"/>
            <w:r w:rsidRPr="00997C69">
              <w:rPr>
                <w:sz w:val="20"/>
                <w:szCs w:val="20"/>
              </w:rPr>
              <w:t>nehmot</w:t>
            </w:r>
            <w:proofErr w:type="spellEnd"/>
            <w:r w:rsidRPr="00997C69">
              <w:rPr>
                <w:sz w:val="20"/>
                <w:szCs w:val="20"/>
              </w:rPr>
              <w:t xml:space="preserve">. majetku 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70 779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81 805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D518A5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Ostatné výnosy z hospodárskej činnosti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112 917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4E4D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100 988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D518A5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Kurzové zisky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9 608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12 015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D518A5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Ostatné výnosy z finančnej činnosti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0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5569C4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Výnosové úroky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 277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518A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Výkony spolu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8 115 432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518A5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7 922 085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F54E46">
            <w:pPr>
              <w:pStyle w:val="Nadpis3"/>
              <w:rPr>
                <w:sz w:val="20"/>
              </w:rPr>
            </w:pPr>
            <w:bookmarkStart w:id="29" w:name="_Toc104449596"/>
            <w:r w:rsidRPr="00997C69">
              <w:rPr>
                <w:sz w:val="20"/>
              </w:rPr>
              <w:t>Spotreba materiálu</w:t>
            </w:r>
            <w:bookmarkEnd w:id="29"/>
            <w:r w:rsidRPr="00997C69">
              <w:rPr>
                <w:sz w:val="20"/>
              </w:rPr>
              <w:t>, energie a </w:t>
            </w:r>
            <w:proofErr w:type="spellStart"/>
            <w:r w:rsidRPr="00997C69">
              <w:rPr>
                <w:sz w:val="20"/>
              </w:rPr>
              <w:t>ost</w:t>
            </w:r>
            <w:proofErr w:type="spellEnd"/>
            <w:r w:rsidRPr="00997C69">
              <w:rPr>
                <w:sz w:val="20"/>
              </w:rPr>
              <w:t xml:space="preserve">. </w:t>
            </w:r>
            <w:proofErr w:type="spellStart"/>
            <w:r w:rsidRPr="00997C69">
              <w:rPr>
                <w:sz w:val="20"/>
              </w:rPr>
              <w:t>nesklad</w:t>
            </w:r>
            <w:proofErr w:type="spellEnd"/>
            <w:r w:rsidRPr="00997C69">
              <w:rPr>
                <w:sz w:val="20"/>
              </w:rPr>
              <w:t>. dodávok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5 560 </w:t>
            </w:r>
            <w:r w:rsidRPr="00997C69">
              <w:rPr>
                <w:sz w:val="20"/>
                <w:szCs w:val="20"/>
              </w:rPr>
              <w:t>540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F54E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5 144 420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Predaj tovaru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81 555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51 863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Opravy  a udržiavanie 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107 263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164 936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Cestovné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1 995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3 600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Reprezentačné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775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Ostatné služby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412 191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407 216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Mzdové náklady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845 245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924 529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Sociálne poistenie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306 434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332 843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Sociálne náklady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44 107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9C37F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43 487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Daň z motorových vozidiel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12 108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2B7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10 94</w:t>
            </w:r>
            <w:r w:rsidR="002B795F">
              <w:rPr>
                <w:sz w:val="20"/>
                <w:szCs w:val="20"/>
              </w:rPr>
              <w:t>2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Daň z nehnuteľností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8 286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8 286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Ostatné dane a poplatky 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4 023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4 312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997C69">
            <w:pPr>
              <w:jc w:val="both"/>
              <w:rPr>
                <w:sz w:val="20"/>
                <w:szCs w:val="20"/>
              </w:rPr>
            </w:pPr>
            <w:proofErr w:type="spellStart"/>
            <w:r w:rsidRPr="00997C69">
              <w:rPr>
                <w:sz w:val="20"/>
                <w:szCs w:val="20"/>
              </w:rPr>
              <w:t>Zost</w:t>
            </w:r>
            <w:proofErr w:type="spellEnd"/>
            <w:r w:rsidRPr="00997C69">
              <w:rPr>
                <w:sz w:val="20"/>
                <w:szCs w:val="20"/>
              </w:rPr>
              <w:t>.</w:t>
            </w:r>
            <w:r w:rsidR="002B795F">
              <w:rPr>
                <w:sz w:val="20"/>
                <w:szCs w:val="20"/>
              </w:rPr>
              <w:t xml:space="preserve"> </w:t>
            </w:r>
            <w:r w:rsidRPr="00997C69">
              <w:rPr>
                <w:sz w:val="20"/>
                <w:szCs w:val="20"/>
              </w:rPr>
              <w:t>cena pred</w:t>
            </w:r>
            <w:r>
              <w:rPr>
                <w:sz w:val="20"/>
                <w:szCs w:val="20"/>
              </w:rPr>
              <w:t xml:space="preserve">aného </w:t>
            </w:r>
            <w:proofErr w:type="spellStart"/>
            <w:r>
              <w:rPr>
                <w:sz w:val="20"/>
                <w:szCs w:val="20"/>
              </w:rPr>
              <w:t>dlhodob</w:t>
            </w:r>
            <w:proofErr w:type="spellEnd"/>
            <w:r>
              <w:rPr>
                <w:sz w:val="20"/>
                <w:szCs w:val="20"/>
              </w:rPr>
              <w:t xml:space="preserve">. majetku a materiálu 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17 603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 xml:space="preserve">Dary 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986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1 200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Pokuty, penále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2 879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Odpis a tvorba opravných pol.</w:t>
            </w:r>
            <w:r>
              <w:rPr>
                <w:sz w:val="20"/>
                <w:szCs w:val="20"/>
              </w:rPr>
              <w:t xml:space="preserve"> k </w:t>
            </w:r>
            <w:r w:rsidRPr="00997C69">
              <w:rPr>
                <w:sz w:val="20"/>
                <w:szCs w:val="20"/>
              </w:rPr>
              <w:t xml:space="preserve">pohľadávkam 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76 102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2B795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82 26</w:t>
            </w:r>
            <w:r w:rsidR="002B795F">
              <w:rPr>
                <w:sz w:val="20"/>
                <w:szCs w:val="20"/>
              </w:rPr>
              <w:t>0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pStyle w:val="Nadpis3"/>
              <w:jc w:val="both"/>
              <w:rPr>
                <w:sz w:val="20"/>
              </w:rPr>
            </w:pPr>
            <w:bookmarkStart w:id="30" w:name="_Toc104449597"/>
            <w:r w:rsidRPr="00997C69">
              <w:rPr>
                <w:sz w:val="20"/>
              </w:rPr>
              <w:t>Ostatné prevádzkové náklady</w:t>
            </w:r>
            <w:bookmarkEnd w:id="30"/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32 914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37 815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pStyle w:val="Nadpis3"/>
              <w:jc w:val="both"/>
              <w:rPr>
                <w:sz w:val="20"/>
              </w:rPr>
            </w:pPr>
            <w:bookmarkStart w:id="31" w:name="_Toc104449598"/>
            <w:r w:rsidRPr="00997C69">
              <w:rPr>
                <w:sz w:val="20"/>
              </w:rPr>
              <w:t>Odpisy dlhodobého hmotného a nehmotného majetku</w:t>
            </w:r>
            <w:bookmarkEnd w:id="31"/>
            <w:r w:rsidRPr="00997C69">
              <w:rPr>
                <w:sz w:val="20"/>
              </w:rPr>
              <w:t xml:space="preserve"> 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633 652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631 054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</w:t>
            </w:r>
            <w:r w:rsidRPr="00997C69">
              <w:rPr>
                <w:sz w:val="20"/>
                <w:szCs w:val="20"/>
              </w:rPr>
              <w:t>roky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79  437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65 364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872080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Kurzové straty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13 869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12 280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B24759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Ostatné náklady</w:t>
            </w:r>
            <w:r>
              <w:rPr>
                <w:sz w:val="20"/>
                <w:szCs w:val="20"/>
              </w:rPr>
              <w:t xml:space="preserve"> na finančnú činnosť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21 885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DC508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25 317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</w:tcPr>
          <w:p w:rsidR="0005417D" w:rsidRPr="00997C69" w:rsidRDefault="0005417D" w:rsidP="00B24759">
            <w:pPr>
              <w:jc w:val="both"/>
              <w:rPr>
                <w:sz w:val="20"/>
                <w:szCs w:val="20"/>
              </w:rPr>
            </w:pPr>
            <w:r w:rsidRPr="00997C69">
              <w:rPr>
                <w:sz w:val="20"/>
                <w:szCs w:val="20"/>
              </w:rPr>
              <w:t>Daň z príjmu</w:t>
            </w:r>
          </w:p>
        </w:tc>
        <w:tc>
          <w:tcPr>
            <w:tcW w:w="1244" w:type="dxa"/>
            <w:vAlign w:val="center"/>
          </w:tcPr>
          <w:p w:rsidR="0005417D" w:rsidRPr="00997C69" w:rsidRDefault="0005417D" w:rsidP="000541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8 925</w:t>
            </w:r>
          </w:p>
        </w:tc>
        <w:tc>
          <w:tcPr>
            <w:tcW w:w="1335" w:type="dxa"/>
            <w:vAlign w:val="center"/>
          </w:tcPr>
          <w:p w:rsidR="0005417D" w:rsidRPr="00997C69" w:rsidRDefault="0005417D" w:rsidP="00F54E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-791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  <w:tcBorders>
              <w:bottom w:val="nil"/>
            </w:tcBorders>
          </w:tcPr>
          <w:p w:rsidR="0005417D" w:rsidRPr="00997C69" w:rsidRDefault="0005417D" w:rsidP="00872080">
            <w:pPr>
              <w:jc w:val="both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>Náklady spolu</w:t>
            </w:r>
          </w:p>
        </w:tc>
        <w:tc>
          <w:tcPr>
            <w:tcW w:w="1244" w:type="dxa"/>
            <w:tcBorders>
              <w:bottom w:val="nil"/>
            </w:tcBorders>
            <w:vAlign w:val="center"/>
          </w:tcPr>
          <w:p w:rsidR="0005417D" w:rsidRPr="00997C69" w:rsidRDefault="0005417D" w:rsidP="0005417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8 269 886</w:t>
            </w:r>
          </w:p>
        </w:tc>
        <w:tc>
          <w:tcPr>
            <w:tcW w:w="1335" w:type="dxa"/>
            <w:tcBorders>
              <w:bottom w:val="nil"/>
            </w:tcBorders>
            <w:vAlign w:val="center"/>
          </w:tcPr>
          <w:p w:rsidR="0005417D" w:rsidRPr="00997C69" w:rsidRDefault="0005417D" w:rsidP="00DC508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7 954 587</w:t>
            </w:r>
          </w:p>
        </w:tc>
      </w:tr>
      <w:tr w:rsidR="0005417D" w:rsidRPr="00997C69" w:rsidTr="00997C69">
        <w:trPr>
          <w:jc w:val="center"/>
        </w:trPr>
        <w:tc>
          <w:tcPr>
            <w:tcW w:w="4702" w:type="dxa"/>
            <w:tcBorders>
              <w:bottom w:val="single" w:sz="4" w:space="0" w:color="auto"/>
            </w:tcBorders>
          </w:tcPr>
          <w:p w:rsidR="0005417D" w:rsidRDefault="0005417D" w:rsidP="00872080">
            <w:pPr>
              <w:jc w:val="both"/>
              <w:rPr>
                <w:b/>
                <w:sz w:val="20"/>
                <w:szCs w:val="20"/>
              </w:rPr>
            </w:pPr>
          </w:p>
          <w:p w:rsidR="0005417D" w:rsidRPr="00997C69" w:rsidRDefault="0005417D" w:rsidP="00872080">
            <w:pPr>
              <w:jc w:val="both"/>
              <w:rPr>
                <w:b/>
                <w:sz w:val="20"/>
                <w:szCs w:val="20"/>
              </w:rPr>
            </w:pPr>
            <w:r w:rsidRPr="00997C69">
              <w:rPr>
                <w:b/>
                <w:sz w:val="20"/>
                <w:szCs w:val="20"/>
              </w:rPr>
              <w:t xml:space="preserve">VÝSLEDOK   HOSPODÁRENIA </w:t>
            </w:r>
          </w:p>
        </w:tc>
        <w:tc>
          <w:tcPr>
            <w:tcW w:w="1244" w:type="dxa"/>
            <w:tcBorders>
              <w:bottom w:val="single" w:sz="4" w:space="0" w:color="auto"/>
            </w:tcBorders>
            <w:vAlign w:val="center"/>
          </w:tcPr>
          <w:p w:rsidR="0005417D" w:rsidRDefault="0005417D" w:rsidP="0005417D">
            <w:pPr>
              <w:jc w:val="right"/>
              <w:rPr>
                <w:b/>
                <w:sz w:val="20"/>
                <w:szCs w:val="20"/>
              </w:rPr>
            </w:pPr>
          </w:p>
          <w:p w:rsidR="0005417D" w:rsidRDefault="0005417D" w:rsidP="0005417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-154 454</w:t>
            </w:r>
          </w:p>
          <w:p w:rsidR="0005417D" w:rsidRPr="00997C69" w:rsidRDefault="0005417D" w:rsidP="0005417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35" w:type="dxa"/>
            <w:tcBorders>
              <w:bottom w:val="single" w:sz="4" w:space="0" w:color="auto"/>
            </w:tcBorders>
            <w:vAlign w:val="center"/>
          </w:tcPr>
          <w:p w:rsidR="0005417D" w:rsidRPr="00997C69" w:rsidRDefault="0005417D" w:rsidP="00F54E4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-32 502</w:t>
            </w:r>
          </w:p>
        </w:tc>
      </w:tr>
    </w:tbl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sz w:val="18"/>
        </w:rPr>
      </w:pPr>
    </w:p>
    <w:p w:rsidR="002F3151" w:rsidRDefault="002F3151" w:rsidP="00872080">
      <w:pPr>
        <w:jc w:val="both"/>
        <w:rPr>
          <w:sz w:val="18"/>
        </w:rPr>
      </w:pPr>
    </w:p>
    <w:p w:rsidR="002F3151" w:rsidRDefault="002F3151" w:rsidP="00872080">
      <w:pPr>
        <w:jc w:val="both"/>
        <w:rPr>
          <w:sz w:val="18"/>
        </w:rPr>
      </w:pPr>
    </w:p>
    <w:p w:rsidR="002F3151" w:rsidRDefault="002F3151" w:rsidP="00872080">
      <w:pPr>
        <w:jc w:val="both"/>
        <w:rPr>
          <w:sz w:val="18"/>
        </w:rPr>
      </w:pPr>
    </w:p>
    <w:p w:rsidR="002F3151" w:rsidRDefault="002F3151" w:rsidP="00872080">
      <w:pPr>
        <w:jc w:val="both"/>
        <w:rPr>
          <w:sz w:val="18"/>
        </w:rPr>
      </w:pPr>
    </w:p>
    <w:p w:rsidR="002F3151" w:rsidRDefault="002F3151" w:rsidP="00872080">
      <w:pPr>
        <w:jc w:val="both"/>
        <w:rPr>
          <w:sz w:val="18"/>
        </w:rPr>
      </w:pPr>
    </w:p>
    <w:p w:rsidR="00FF0020" w:rsidRDefault="00FF0020" w:rsidP="00872080">
      <w:pPr>
        <w:jc w:val="both"/>
        <w:rPr>
          <w:sz w:val="18"/>
        </w:rPr>
      </w:pPr>
    </w:p>
    <w:p w:rsidR="002F3151" w:rsidRDefault="002F3151" w:rsidP="00872080">
      <w:pPr>
        <w:jc w:val="both"/>
        <w:rPr>
          <w:sz w:val="18"/>
        </w:rPr>
      </w:pPr>
    </w:p>
    <w:p w:rsidR="002F3151" w:rsidRDefault="002F3151" w:rsidP="00872080">
      <w:pPr>
        <w:jc w:val="both"/>
        <w:rPr>
          <w:sz w:val="18"/>
        </w:rPr>
      </w:pPr>
    </w:p>
    <w:p w:rsidR="002F3151" w:rsidRDefault="002F3151" w:rsidP="00872080">
      <w:pPr>
        <w:jc w:val="both"/>
        <w:rPr>
          <w:sz w:val="18"/>
        </w:rPr>
      </w:pPr>
    </w:p>
    <w:p w:rsidR="002F3151" w:rsidRDefault="002F3151" w:rsidP="00F566EF">
      <w:pPr>
        <w:tabs>
          <w:tab w:val="left" w:pos="2772"/>
        </w:tabs>
        <w:jc w:val="both"/>
        <w:rPr>
          <w:sz w:val="18"/>
        </w:rPr>
      </w:pPr>
    </w:p>
    <w:p w:rsidR="002F3151" w:rsidRDefault="002F3151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sz w:val="18"/>
        </w:rPr>
      </w:pPr>
    </w:p>
    <w:p w:rsidR="00F02641" w:rsidRDefault="00F02641" w:rsidP="00872080">
      <w:pPr>
        <w:pStyle w:val="Nadpis4"/>
        <w:jc w:val="both"/>
        <w:rPr>
          <w:sz w:val="18"/>
          <w:szCs w:val="44"/>
          <w:lang w:eastAsia="sk-SK"/>
        </w:rPr>
      </w:pPr>
      <w:bookmarkStart w:id="32" w:name="_Toc104449599"/>
    </w:p>
    <w:p w:rsidR="0005417D" w:rsidRDefault="0005417D" w:rsidP="00872080">
      <w:pPr>
        <w:pStyle w:val="Nadpis4"/>
        <w:jc w:val="both"/>
        <w:rPr>
          <w:sz w:val="18"/>
          <w:szCs w:val="44"/>
          <w:lang w:eastAsia="sk-SK"/>
        </w:rPr>
      </w:pPr>
    </w:p>
    <w:p w:rsidR="004A58D3" w:rsidRPr="00997C69" w:rsidRDefault="00F02641" w:rsidP="00872080">
      <w:pPr>
        <w:pStyle w:val="Nadpis4"/>
        <w:jc w:val="both"/>
        <w:rPr>
          <w:sz w:val="20"/>
          <w:szCs w:val="44"/>
          <w:lang w:eastAsia="sk-SK"/>
        </w:rPr>
      </w:pPr>
      <w:r w:rsidRPr="00997C69">
        <w:rPr>
          <w:sz w:val="20"/>
          <w:szCs w:val="44"/>
          <w:lang w:eastAsia="sk-SK"/>
        </w:rPr>
        <w:t xml:space="preserve"> </w:t>
      </w:r>
      <w:r w:rsidR="004A58D3" w:rsidRPr="00997C69">
        <w:rPr>
          <w:sz w:val="20"/>
          <w:szCs w:val="44"/>
          <w:lang w:eastAsia="sk-SK"/>
        </w:rPr>
        <w:t>Ukazovatele   práce  a miezd</w:t>
      </w:r>
      <w:bookmarkEnd w:id="32"/>
      <w:r w:rsidR="004A58D3" w:rsidRPr="00997C69">
        <w:rPr>
          <w:sz w:val="20"/>
          <w:szCs w:val="44"/>
          <w:lang w:eastAsia="sk-SK"/>
        </w:rPr>
        <w:t xml:space="preserve"> </w:t>
      </w:r>
    </w:p>
    <w:p w:rsidR="0029502B" w:rsidRPr="0029502B" w:rsidRDefault="0029502B" w:rsidP="00872080">
      <w:pPr>
        <w:jc w:val="both"/>
      </w:pPr>
    </w:p>
    <w:p w:rsidR="004A58D3" w:rsidRDefault="004A58D3" w:rsidP="00872080">
      <w:pPr>
        <w:pStyle w:val="Nadpis3"/>
        <w:jc w:val="both"/>
        <w:rPr>
          <w:sz w:val="18"/>
          <w:szCs w:val="24"/>
          <w:lang w:eastAsia="sk-SK"/>
        </w:rPr>
      </w:pPr>
    </w:p>
    <w:tbl>
      <w:tblPr>
        <w:tblW w:w="7796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1559"/>
        <w:gridCol w:w="1701"/>
      </w:tblGrid>
      <w:tr w:rsidR="007572A6" w:rsidRPr="00997C69" w:rsidTr="00997C69">
        <w:tc>
          <w:tcPr>
            <w:tcW w:w="4536" w:type="dxa"/>
          </w:tcPr>
          <w:p w:rsidR="007572A6" w:rsidRPr="00997C69" w:rsidRDefault="007572A6" w:rsidP="00872080">
            <w:pPr>
              <w:rPr>
                <w:b/>
                <w:sz w:val="20"/>
                <w:szCs w:val="28"/>
              </w:rPr>
            </w:pPr>
            <w:r w:rsidRPr="00997C69">
              <w:rPr>
                <w:b/>
                <w:sz w:val="20"/>
                <w:szCs w:val="28"/>
              </w:rPr>
              <w:t xml:space="preserve">Ukazovateľ </w:t>
            </w:r>
          </w:p>
          <w:p w:rsidR="007572A6" w:rsidRPr="00997C69" w:rsidRDefault="007572A6" w:rsidP="00872080">
            <w:pPr>
              <w:rPr>
                <w:b/>
                <w:sz w:val="20"/>
                <w:szCs w:val="28"/>
              </w:rPr>
            </w:pPr>
          </w:p>
        </w:tc>
        <w:tc>
          <w:tcPr>
            <w:tcW w:w="1559" w:type="dxa"/>
          </w:tcPr>
          <w:p w:rsidR="007572A6" w:rsidRPr="00997C69" w:rsidRDefault="00F54E46" w:rsidP="00117C95">
            <w:pPr>
              <w:jc w:val="right"/>
              <w:rPr>
                <w:b/>
                <w:sz w:val="20"/>
                <w:szCs w:val="28"/>
              </w:rPr>
            </w:pPr>
            <w:r w:rsidRPr="00997C69">
              <w:rPr>
                <w:b/>
                <w:sz w:val="20"/>
                <w:szCs w:val="28"/>
              </w:rPr>
              <w:t>ROK 201</w:t>
            </w:r>
            <w:r w:rsidR="00117C95">
              <w:rPr>
                <w:b/>
                <w:sz w:val="20"/>
                <w:szCs w:val="28"/>
              </w:rPr>
              <w:t>4</w:t>
            </w:r>
          </w:p>
        </w:tc>
        <w:tc>
          <w:tcPr>
            <w:tcW w:w="1701" w:type="dxa"/>
          </w:tcPr>
          <w:p w:rsidR="007572A6" w:rsidRPr="00997C69" w:rsidRDefault="00F54E46" w:rsidP="00117C95">
            <w:pPr>
              <w:jc w:val="right"/>
              <w:rPr>
                <w:b/>
                <w:sz w:val="20"/>
                <w:szCs w:val="28"/>
              </w:rPr>
            </w:pPr>
            <w:r w:rsidRPr="00997C69">
              <w:rPr>
                <w:b/>
                <w:sz w:val="20"/>
                <w:szCs w:val="28"/>
              </w:rPr>
              <w:t>ROK 201</w:t>
            </w:r>
            <w:r w:rsidR="00117C95">
              <w:rPr>
                <w:b/>
                <w:sz w:val="20"/>
                <w:szCs w:val="28"/>
              </w:rPr>
              <w:t>5</w:t>
            </w:r>
          </w:p>
        </w:tc>
      </w:tr>
      <w:tr w:rsidR="00117C95" w:rsidRPr="00997C69" w:rsidTr="00997C69">
        <w:tc>
          <w:tcPr>
            <w:tcW w:w="4536" w:type="dxa"/>
          </w:tcPr>
          <w:p w:rsidR="00117C95" w:rsidRPr="00997C69" w:rsidRDefault="00117C95" w:rsidP="00A2375D">
            <w:pPr>
              <w:pStyle w:val="Nadpis2"/>
              <w:rPr>
                <w:rFonts w:ascii="Times New Roman" w:hAnsi="Times New Roman" w:cs="Times New Roman"/>
                <w:sz w:val="20"/>
                <w:szCs w:val="18"/>
              </w:rPr>
            </w:pPr>
            <w:bookmarkStart w:id="33" w:name="_Toc104449600"/>
            <w:r w:rsidRPr="00997C69">
              <w:rPr>
                <w:rFonts w:ascii="Times New Roman" w:hAnsi="Times New Roman" w:cs="Times New Roman"/>
                <w:sz w:val="20"/>
                <w:szCs w:val="18"/>
              </w:rPr>
              <w:t xml:space="preserve">Evidenčný počet  zamestnancov  </w:t>
            </w:r>
            <w:bookmarkEnd w:id="33"/>
            <w:r>
              <w:rPr>
                <w:rFonts w:ascii="Times New Roman" w:hAnsi="Times New Roman" w:cs="Times New Roman"/>
                <w:sz w:val="20"/>
                <w:szCs w:val="18"/>
              </w:rPr>
              <w:t>vo fyzických osobách k 31.12.</w:t>
            </w:r>
            <w:r w:rsidRPr="00997C69">
              <w:rPr>
                <w:rFonts w:ascii="Times New Roman" w:hAnsi="Times New Roman" w:cs="Times New Roman"/>
                <w:sz w:val="20"/>
                <w:szCs w:val="18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117C95" w:rsidRPr="00997C69" w:rsidRDefault="00117C95" w:rsidP="00117C95">
            <w:pPr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95</w:t>
            </w:r>
          </w:p>
        </w:tc>
        <w:tc>
          <w:tcPr>
            <w:tcW w:w="1701" w:type="dxa"/>
            <w:vAlign w:val="center"/>
          </w:tcPr>
          <w:p w:rsidR="005A7879" w:rsidRPr="00997C69" w:rsidRDefault="005A7879" w:rsidP="005A7879">
            <w:pPr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98</w:t>
            </w:r>
          </w:p>
        </w:tc>
      </w:tr>
      <w:tr w:rsidR="00117C95" w:rsidRPr="00997C69" w:rsidTr="00997C69">
        <w:tc>
          <w:tcPr>
            <w:tcW w:w="4536" w:type="dxa"/>
          </w:tcPr>
          <w:p w:rsidR="00117C95" w:rsidRPr="00997C69" w:rsidRDefault="00117C95" w:rsidP="00872080">
            <w:pPr>
              <w:pStyle w:val="Nadpis2"/>
              <w:rPr>
                <w:rFonts w:ascii="Times New Roman" w:hAnsi="Times New Roman" w:cs="Times New Roman"/>
                <w:sz w:val="20"/>
              </w:rPr>
            </w:pPr>
            <w:bookmarkStart w:id="34" w:name="_Toc104449601"/>
            <w:r w:rsidRPr="00997C69">
              <w:rPr>
                <w:rFonts w:ascii="Times New Roman" w:hAnsi="Times New Roman" w:cs="Times New Roman"/>
                <w:sz w:val="20"/>
              </w:rPr>
              <w:t xml:space="preserve">Priemerný </w:t>
            </w:r>
            <w:proofErr w:type="spellStart"/>
            <w:r w:rsidRPr="00997C69">
              <w:rPr>
                <w:rFonts w:ascii="Times New Roman" w:hAnsi="Times New Roman" w:cs="Times New Roman"/>
                <w:sz w:val="20"/>
              </w:rPr>
              <w:t>prepoč</w:t>
            </w:r>
            <w:proofErr w:type="spellEnd"/>
            <w:r w:rsidRPr="00997C69">
              <w:rPr>
                <w:rFonts w:ascii="Times New Roman" w:hAnsi="Times New Roman" w:cs="Times New Roman"/>
                <w:sz w:val="20"/>
              </w:rPr>
              <w:t xml:space="preserve">. ročný počet zamestnancov </w:t>
            </w:r>
            <w:proofErr w:type="spellStart"/>
            <w:r w:rsidRPr="00997C69">
              <w:rPr>
                <w:rFonts w:ascii="Times New Roman" w:hAnsi="Times New Roman" w:cs="Times New Roman"/>
                <w:sz w:val="20"/>
              </w:rPr>
              <w:t>prevádzkáreň</w:t>
            </w:r>
            <w:proofErr w:type="spellEnd"/>
            <w:r w:rsidRPr="00997C69">
              <w:rPr>
                <w:rFonts w:ascii="Times New Roman" w:hAnsi="Times New Roman" w:cs="Times New Roman"/>
                <w:sz w:val="20"/>
              </w:rPr>
              <w:t xml:space="preserve"> RT </w:t>
            </w:r>
            <w:bookmarkEnd w:id="34"/>
          </w:p>
          <w:p w:rsidR="00117C95" w:rsidRPr="00997C69" w:rsidRDefault="00117C95" w:rsidP="00872080">
            <w:pPr>
              <w:rPr>
                <w:sz w:val="20"/>
              </w:rPr>
            </w:pPr>
            <w:r w:rsidRPr="00997C69">
              <w:rPr>
                <w:sz w:val="20"/>
              </w:rPr>
              <w:t>Z toho : Výrobní robotníci</w:t>
            </w:r>
          </w:p>
          <w:p w:rsidR="00117C95" w:rsidRPr="00997C69" w:rsidRDefault="00117C95" w:rsidP="00872080">
            <w:pPr>
              <w:rPr>
                <w:sz w:val="20"/>
              </w:rPr>
            </w:pPr>
            <w:r w:rsidRPr="00997C69">
              <w:rPr>
                <w:sz w:val="20"/>
              </w:rPr>
              <w:t xml:space="preserve">              THP</w:t>
            </w:r>
          </w:p>
        </w:tc>
        <w:tc>
          <w:tcPr>
            <w:tcW w:w="1559" w:type="dxa"/>
            <w:vAlign w:val="center"/>
          </w:tcPr>
          <w:p w:rsidR="00117C95" w:rsidRPr="00997C69" w:rsidRDefault="00117C95" w:rsidP="00117C95">
            <w:pPr>
              <w:jc w:val="right"/>
              <w:rPr>
                <w:sz w:val="20"/>
              </w:rPr>
            </w:pPr>
            <w:r w:rsidRPr="00997C69">
              <w:rPr>
                <w:sz w:val="20"/>
              </w:rPr>
              <w:t>94</w:t>
            </w:r>
          </w:p>
          <w:p w:rsidR="005A7879" w:rsidRDefault="005A7879" w:rsidP="005A7879">
            <w:pPr>
              <w:jc w:val="right"/>
              <w:rPr>
                <w:sz w:val="20"/>
              </w:rPr>
            </w:pPr>
          </w:p>
          <w:p w:rsidR="00117C95" w:rsidRPr="00997C69" w:rsidRDefault="00117C95" w:rsidP="005A7879">
            <w:pPr>
              <w:jc w:val="right"/>
              <w:rPr>
                <w:sz w:val="20"/>
              </w:rPr>
            </w:pPr>
            <w:r w:rsidRPr="00997C69">
              <w:rPr>
                <w:sz w:val="20"/>
              </w:rPr>
              <w:t>79</w:t>
            </w:r>
            <w:r>
              <w:rPr>
                <w:sz w:val="20"/>
              </w:rPr>
              <w:t xml:space="preserve">                            </w:t>
            </w:r>
            <w:r w:rsidRPr="00997C69">
              <w:rPr>
                <w:sz w:val="20"/>
              </w:rPr>
              <w:t>15</w:t>
            </w:r>
          </w:p>
        </w:tc>
        <w:tc>
          <w:tcPr>
            <w:tcW w:w="1701" w:type="dxa"/>
            <w:vAlign w:val="center"/>
          </w:tcPr>
          <w:p w:rsidR="005A7879" w:rsidRDefault="005A7879" w:rsidP="005A7879">
            <w:pPr>
              <w:jc w:val="right"/>
              <w:rPr>
                <w:sz w:val="20"/>
              </w:rPr>
            </w:pPr>
            <w:r>
              <w:rPr>
                <w:sz w:val="20"/>
              </w:rPr>
              <w:t>96</w:t>
            </w:r>
          </w:p>
          <w:p w:rsidR="005A7879" w:rsidRDefault="005A7879" w:rsidP="005A7879">
            <w:pPr>
              <w:jc w:val="right"/>
              <w:rPr>
                <w:sz w:val="20"/>
              </w:rPr>
            </w:pPr>
          </w:p>
          <w:p w:rsidR="005A7879" w:rsidRDefault="005A7879" w:rsidP="005A7879">
            <w:pPr>
              <w:jc w:val="right"/>
              <w:rPr>
                <w:sz w:val="20"/>
              </w:rPr>
            </w:pPr>
            <w:r>
              <w:rPr>
                <w:sz w:val="20"/>
              </w:rPr>
              <w:t>81</w:t>
            </w:r>
          </w:p>
          <w:p w:rsidR="005A7879" w:rsidRPr="00997C69" w:rsidRDefault="005A7879" w:rsidP="005A7879">
            <w:pPr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</w:tr>
      <w:tr w:rsidR="00117C95" w:rsidRPr="00997C69" w:rsidTr="00997C69">
        <w:tc>
          <w:tcPr>
            <w:tcW w:w="4536" w:type="dxa"/>
          </w:tcPr>
          <w:p w:rsidR="00117C95" w:rsidRPr="00997C69" w:rsidRDefault="00117C95" w:rsidP="00872080">
            <w:pPr>
              <w:rPr>
                <w:b/>
                <w:sz w:val="20"/>
              </w:rPr>
            </w:pPr>
            <w:r w:rsidRPr="00997C69">
              <w:rPr>
                <w:b/>
                <w:sz w:val="20"/>
              </w:rPr>
              <w:t xml:space="preserve">Priemerný ročný prepočítaný  počet  zamestnancov </w:t>
            </w:r>
          </w:p>
          <w:p w:rsidR="00117C95" w:rsidRPr="00997C69" w:rsidRDefault="00117C95" w:rsidP="00872080">
            <w:pPr>
              <w:rPr>
                <w:b/>
                <w:sz w:val="20"/>
              </w:rPr>
            </w:pPr>
          </w:p>
        </w:tc>
        <w:tc>
          <w:tcPr>
            <w:tcW w:w="1559" w:type="dxa"/>
            <w:vAlign w:val="center"/>
          </w:tcPr>
          <w:p w:rsidR="00117C95" w:rsidRPr="00997C69" w:rsidRDefault="00117C95" w:rsidP="00117C95">
            <w:pPr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94</w:t>
            </w:r>
          </w:p>
        </w:tc>
        <w:tc>
          <w:tcPr>
            <w:tcW w:w="1701" w:type="dxa"/>
            <w:vAlign w:val="center"/>
          </w:tcPr>
          <w:p w:rsidR="00117C95" w:rsidRPr="00997C69" w:rsidRDefault="005A7879" w:rsidP="00F54E46">
            <w:pPr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96</w:t>
            </w:r>
          </w:p>
        </w:tc>
      </w:tr>
      <w:tr w:rsidR="00117C95" w:rsidRPr="00997C69" w:rsidTr="00997C69">
        <w:tc>
          <w:tcPr>
            <w:tcW w:w="4536" w:type="dxa"/>
          </w:tcPr>
          <w:p w:rsidR="00117C95" w:rsidRPr="00997C69" w:rsidRDefault="00117C95" w:rsidP="00872080">
            <w:pPr>
              <w:jc w:val="both"/>
              <w:rPr>
                <w:sz w:val="20"/>
              </w:rPr>
            </w:pPr>
            <w:r w:rsidRPr="00997C69">
              <w:rPr>
                <w:sz w:val="20"/>
              </w:rPr>
              <w:t>Mzdové náklady Rajecké  Teplice   v EUR /bez odmeny konateľa/</w:t>
            </w:r>
          </w:p>
        </w:tc>
        <w:tc>
          <w:tcPr>
            <w:tcW w:w="1559" w:type="dxa"/>
            <w:vAlign w:val="center"/>
          </w:tcPr>
          <w:p w:rsidR="00117C95" w:rsidRPr="00997C69" w:rsidRDefault="00117C95" w:rsidP="00117C95">
            <w:pPr>
              <w:jc w:val="right"/>
              <w:rPr>
                <w:sz w:val="20"/>
              </w:rPr>
            </w:pPr>
            <w:r>
              <w:rPr>
                <w:sz w:val="20"/>
              </w:rPr>
              <w:t>827245</w:t>
            </w:r>
          </w:p>
        </w:tc>
        <w:tc>
          <w:tcPr>
            <w:tcW w:w="1701" w:type="dxa"/>
            <w:vAlign w:val="center"/>
          </w:tcPr>
          <w:p w:rsidR="00117C95" w:rsidRPr="00997C69" w:rsidRDefault="005A7879" w:rsidP="0056366B">
            <w:pPr>
              <w:jc w:val="right"/>
              <w:rPr>
                <w:sz w:val="20"/>
              </w:rPr>
            </w:pPr>
            <w:r>
              <w:rPr>
                <w:sz w:val="20"/>
              </w:rPr>
              <w:t>906 529</w:t>
            </w:r>
          </w:p>
        </w:tc>
      </w:tr>
      <w:tr w:rsidR="00117C95" w:rsidRPr="00997C69" w:rsidTr="00997C69">
        <w:tc>
          <w:tcPr>
            <w:tcW w:w="4536" w:type="dxa"/>
          </w:tcPr>
          <w:p w:rsidR="00117C95" w:rsidRPr="00997C69" w:rsidRDefault="00117C95" w:rsidP="00872080">
            <w:pPr>
              <w:rPr>
                <w:b/>
                <w:sz w:val="20"/>
              </w:rPr>
            </w:pPr>
            <w:r w:rsidRPr="00997C69">
              <w:rPr>
                <w:b/>
                <w:sz w:val="20"/>
              </w:rPr>
              <w:t xml:space="preserve">Priemerná  mesačná mzda  </w:t>
            </w:r>
          </w:p>
          <w:p w:rsidR="00117C95" w:rsidRPr="00997C69" w:rsidRDefault="00117C95" w:rsidP="00872080">
            <w:pPr>
              <w:rPr>
                <w:b/>
                <w:sz w:val="20"/>
              </w:rPr>
            </w:pPr>
            <w:r w:rsidRPr="00997C69">
              <w:rPr>
                <w:b/>
                <w:sz w:val="20"/>
              </w:rPr>
              <w:t>v EUR</w:t>
            </w:r>
          </w:p>
        </w:tc>
        <w:tc>
          <w:tcPr>
            <w:tcW w:w="1559" w:type="dxa"/>
            <w:vAlign w:val="center"/>
          </w:tcPr>
          <w:p w:rsidR="00117C95" w:rsidRPr="00997C69" w:rsidRDefault="00117C95" w:rsidP="00117C95">
            <w:pPr>
              <w:jc w:val="right"/>
              <w:rPr>
                <w:b/>
                <w:sz w:val="20"/>
                <w:szCs w:val="18"/>
              </w:rPr>
            </w:pPr>
            <w:r>
              <w:rPr>
                <w:b/>
                <w:sz w:val="20"/>
                <w:szCs w:val="18"/>
              </w:rPr>
              <w:t>733</w:t>
            </w:r>
          </w:p>
        </w:tc>
        <w:tc>
          <w:tcPr>
            <w:tcW w:w="1701" w:type="dxa"/>
            <w:vAlign w:val="center"/>
          </w:tcPr>
          <w:p w:rsidR="00117C95" w:rsidRPr="00997C69" w:rsidRDefault="005A7879" w:rsidP="0056366B">
            <w:pPr>
              <w:jc w:val="right"/>
              <w:rPr>
                <w:b/>
                <w:sz w:val="20"/>
                <w:szCs w:val="18"/>
              </w:rPr>
            </w:pPr>
            <w:r>
              <w:rPr>
                <w:b/>
                <w:sz w:val="20"/>
                <w:szCs w:val="18"/>
              </w:rPr>
              <w:t>787</w:t>
            </w:r>
          </w:p>
        </w:tc>
      </w:tr>
      <w:tr w:rsidR="00117C95" w:rsidRPr="00997C69" w:rsidTr="00997C69">
        <w:tc>
          <w:tcPr>
            <w:tcW w:w="4536" w:type="dxa"/>
          </w:tcPr>
          <w:p w:rsidR="00117C95" w:rsidRPr="00997C69" w:rsidRDefault="00117C95" w:rsidP="00872080">
            <w:pPr>
              <w:pStyle w:val="Nadpis2"/>
              <w:jc w:val="both"/>
              <w:rPr>
                <w:rFonts w:ascii="Times New Roman" w:hAnsi="Times New Roman" w:cs="Times New Roman"/>
                <w:sz w:val="20"/>
              </w:rPr>
            </w:pPr>
            <w:bookmarkStart w:id="35" w:name="_Toc104449602"/>
          </w:p>
          <w:p w:rsidR="00117C95" w:rsidRPr="00997C69" w:rsidRDefault="00117C95" w:rsidP="00872080">
            <w:pPr>
              <w:pStyle w:val="Nadpis2"/>
              <w:jc w:val="both"/>
              <w:rPr>
                <w:rFonts w:ascii="Times New Roman" w:hAnsi="Times New Roman" w:cs="Times New Roman"/>
                <w:sz w:val="20"/>
              </w:rPr>
            </w:pPr>
            <w:r w:rsidRPr="00997C69">
              <w:rPr>
                <w:rFonts w:ascii="Times New Roman" w:hAnsi="Times New Roman" w:cs="Times New Roman"/>
                <w:sz w:val="20"/>
              </w:rPr>
              <w:t>Mzdové  náklady   spolu</w:t>
            </w:r>
            <w:bookmarkEnd w:id="35"/>
          </w:p>
        </w:tc>
        <w:tc>
          <w:tcPr>
            <w:tcW w:w="1559" w:type="dxa"/>
            <w:vAlign w:val="center"/>
          </w:tcPr>
          <w:p w:rsidR="00117C95" w:rsidRPr="00997C69" w:rsidRDefault="00117C95" w:rsidP="00117C95">
            <w:pPr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845 245</w:t>
            </w:r>
          </w:p>
        </w:tc>
        <w:tc>
          <w:tcPr>
            <w:tcW w:w="1701" w:type="dxa"/>
            <w:vAlign w:val="center"/>
          </w:tcPr>
          <w:p w:rsidR="00117C95" w:rsidRPr="00997C69" w:rsidRDefault="005A7879" w:rsidP="00BF0E98">
            <w:pPr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924 529</w:t>
            </w:r>
          </w:p>
        </w:tc>
      </w:tr>
    </w:tbl>
    <w:p w:rsidR="004A58D3" w:rsidRDefault="004A58D3" w:rsidP="00872080">
      <w:pPr>
        <w:jc w:val="both"/>
        <w:rPr>
          <w:sz w:val="18"/>
        </w:rPr>
      </w:pPr>
    </w:p>
    <w:p w:rsidR="004A58D3" w:rsidRDefault="004A58D3" w:rsidP="00872080">
      <w:pPr>
        <w:jc w:val="both"/>
        <w:rPr>
          <w:sz w:val="18"/>
        </w:rPr>
      </w:pPr>
    </w:p>
    <w:p w:rsidR="00730736" w:rsidRDefault="00730736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29502B" w:rsidRDefault="0029502B" w:rsidP="00872080">
      <w:pPr>
        <w:jc w:val="both"/>
        <w:rPr>
          <w:sz w:val="18"/>
        </w:rPr>
      </w:pPr>
    </w:p>
    <w:p w:rsidR="0005417D" w:rsidRDefault="0005417D">
      <w:pPr>
        <w:rPr>
          <w:b/>
          <w:sz w:val="20"/>
        </w:rPr>
      </w:pPr>
      <w:bookmarkStart w:id="36" w:name="_Toc104449603"/>
      <w:r>
        <w:rPr>
          <w:sz w:val="20"/>
        </w:rPr>
        <w:br w:type="page"/>
      </w:r>
    </w:p>
    <w:p w:rsidR="004A58D3" w:rsidRPr="00997C69" w:rsidRDefault="004A58D3" w:rsidP="00872080">
      <w:pPr>
        <w:pStyle w:val="Nadpis4"/>
        <w:jc w:val="both"/>
        <w:rPr>
          <w:sz w:val="20"/>
          <w:szCs w:val="24"/>
          <w:lang w:eastAsia="sk-SK"/>
        </w:rPr>
      </w:pPr>
      <w:r w:rsidRPr="00997C69">
        <w:rPr>
          <w:sz w:val="20"/>
          <w:szCs w:val="24"/>
          <w:lang w:eastAsia="sk-SK"/>
        </w:rPr>
        <w:lastRenderedPageBreak/>
        <w:t>Štruktúra  odbytu</w:t>
      </w:r>
      <w:r w:rsidR="00C14EBF" w:rsidRPr="00997C69">
        <w:rPr>
          <w:sz w:val="20"/>
          <w:szCs w:val="24"/>
          <w:lang w:eastAsia="sk-SK"/>
        </w:rPr>
        <w:t xml:space="preserve"> výrobkov, služieb a tova</w:t>
      </w:r>
      <w:bookmarkEnd w:id="36"/>
      <w:r w:rsidR="00C14EBF" w:rsidRPr="00997C69">
        <w:rPr>
          <w:sz w:val="20"/>
          <w:szCs w:val="24"/>
          <w:lang w:eastAsia="sk-SK"/>
        </w:rPr>
        <w:t>ru v medziročnom porovnaní</w:t>
      </w:r>
    </w:p>
    <w:p w:rsidR="00DD24AF" w:rsidRDefault="00DD24AF" w:rsidP="00DD24AF"/>
    <w:p w:rsidR="00C06756" w:rsidRPr="00DD24AF" w:rsidRDefault="00C06756" w:rsidP="00DD24AF"/>
    <w:p w:rsidR="00BE7CCE" w:rsidRDefault="00BE7CCE" w:rsidP="00872080">
      <w:pPr>
        <w:jc w:val="both"/>
        <w:rPr>
          <w:sz w:val="18"/>
        </w:rPr>
      </w:pPr>
    </w:p>
    <w:tbl>
      <w:tblPr>
        <w:tblW w:w="474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1540"/>
        <w:gridCol w:w="1641"/>
        <w:gridCol w:w="1559"/>
      </w:tblGrid>
      <w:tr w:rsidR="00BE7CCE" w:rsidRPr="00BE7CCE" w:rsidTr="00BE7CCE">
        <w:trPr>
          <w:trHeight w:val="315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7CCE" w:rsidRPr="00BE7CCE" w:rsidRDefault="00BE7CCE" w:rsidP="00BE7CCE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b/>
                <w:bCs/>
                <w:color w:val="000000"/>
                <w:sz w:val="20"/>
                <w:szCs w:val="22"/>
                <w:lang w:eastAsia="en-US"/>
              </w:rPr>
              <w:t>trh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E7CCE" w:rsidRPr="00BE7CCE" w:rsidRDefault="00BE7CCE" w:rsidP="00BE7CCE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b/>
                <w:bCs/>
                <w:color w:val="000000"/>
                <w:sz w:val="20"/>
                <w:szCs w:val="22"/>
                <w:lang w:eastAsia="en-US"/>
              </w:rPr>
              <w:t>odbyt v EUR</w:t>
            </w:r>
          </w:p>
        </w:tc>
      </w:tr>
      <w:tr w:rsidR="00BE7CCE" w:rsidRPr="00BE7CCE" w:rsidTr="00BE7CCE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E7CCE" w:rsidRPr="00BE7CCE" w:rsidRDefault="00BE7CCE" w:rsidP="00BE7CCE">
            <w:pPr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 </w:t>
            </w:r>
          </w:p>
        </w:tc>
        <w:tc>
          <w:tcPr>
            <w:tcW w:w="16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7CCE" w:rsidRPr="00BE7CCE" w:rsidRDefault="00BE7CCE" w:rsidP="00117C95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b/>
                <w:bCs/>
                <w:color w:val="000000"/>
                <w:sz w:val="20"/>
                <w:szCs w:val="22"/>
                <w:lang w:eastAsia="en-US"/>
              </w:rPr>
              <w:t>Rok 201</w:t>
            </w:r>
            <w:r w:rsidR="00117C95">
              <w:rPr>
                <w:b/>
                <w:bCs/>
                <w:color w:val="000000"/>
                <w:sz w:val="20"/>
                <w:szCs w:val="22"/>
                <w:lang w:eastAsia="en-US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E7CCE" w:rsidRPr="00BE7CCE" w:rsidRDefault="00BE7CCE" w:rsidP="00BE7CCE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b/>
                <w:bCs/>
                <w:color w:val="000000"/>
                <w:sz w:val="20"/>
                <w:szCs w:val="22"/>
                <w:lang w:eastAsia="en-US"/>
              </w:rPr>
              <w:t>Rok 2014</w:t>
            </w:r>
            <w:r w:rsidR="00117C95">
              <w:rPr>
                <w:b/>
                <w:bCs/>
                <w:color w:val="000000"/>
                <w:sz w:val="20"/>
                <w:szCs w:val="22"/>
                <w:lang w:eastAsia="en-US"/>
              </w:rPr>
              <w:t>5</w:t>
            </w:r>
          </w:p>
        </w:tc>
      </w:tr>
      <w:tr w:rsidR="00117C95" w:rsidRPr="00BE7CCE" w:rsidTr="00BE7CCE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Domáci trh</w:t>
            </w:r>
          </w:p>
        </w:tc>
        <w:tc>
          <w:tcPr>
            <w:tcW w:w="16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117C95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945 127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1 212 768</w:t>
            </w:r>
          </w:p>
        </w:tc>
      </w:tr>
      <w:tr w:rsidR="00117C95" w:rsidRPr="00BE7CCE" w:rsidTr="00BE7CCE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2"/>
                <w:lang w:eastAsia="en-US"/>
              </w:rPr>
              <w:t>Č</w:t>
            </w:r>
            <w:r w:rsidRPr="00BE7CCE">
              <w:rPr>
                <w:color w:val="000000"/>
                <w:sz w:val="20"/>
                <w:szCs w:val="22"/>
                <w:lang w:eastAsia="en-US"/>
              </w:rPr>
              <w:t>eská republika</w:t>
            </w:r>
          </w:p>
        </w:tc>
        <w:tc>
          <w:tcPr>
            <w:tcW w:w="164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117C95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2 564 104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2 913 401</w:t>
            </w:r>
          </w:p>
        </w:tc>
      </w:tr>
      <w:tr w:rsidR="00117C95" w:rsidRPr="00BE7CCE" w:rsidTr="00BE7CCE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Nemecko</w:t>
            </w:r>
          </w:p>
        </w:tc>
        <w:tc>
          <w:tcPr>
            <w:tcW w:w="164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117C95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2 196 969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1 977 448</w:t>
            </w:r>
          </w:p>
        </w:tc>
      </w:tr>
      <w:tr w:rsidR="00117C95" w:rsidRPr="00BE7CCE" w:rsidTr="00BE7CCE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Rakúsko</w:t>
            </w:r>
          </w:p>
        </w:tc>
        <w:tc>
          <w:tcPr>
            <w:tcW w:w="16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117C95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610 828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737 934</w:t>
            </w:r>
          </w:p>
        </w:tc>
      </w:tr>
      <w:tr w:rsidR="00117C95" w:rsidRPr="00BE7CCE" w:rsidTr="00BE7CCE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Taliansko</w:t>
            </w:r>
          </w:p>
        </w:tc>
        <w:tc>
          <w:tcPr>
            <w:tcW w:w="16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117C95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366 429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249 804</w:t>
            </w:r>
          </w:p>
        </w:tc>
      </w:tr>
      <w:tr w:rsidR="00117C95" w:rsidRPr="00BE7CCE" w:rsidTr="00BE7CCE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Švajčiarsko</w:t>
            </w:r>
          </w:p>
        </w:tc>
        <w:tc>
          <w:tcPr>
            <w:tcW w:w="16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117C95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781 568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592 517</w:t>
            </w:r>
          </w:p>
        </w:tc>
      </w:tr>
      <w:tr w:rsidR="00117C95" w:rsidRPr="00BE7CCE" w:rsidTr="00BE7CCE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Grécko</w:t>
            </w:r>
          </w:p>
        </w:tc>
        <w:tc>
          <w:tcPr>
            <w:tcW w:w="16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117C95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0</w:t>
            </w:r>
          </w:p>
        </w:tc>
      </w:tr>
      <w:tr w:rsidR="00117C95" w:rsidRPr="00BE7CCE" w:rsidTr="00BE7CCE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Poľsko</w:t>
            </w:r>
          </w:p>
        </w:tc>
        <w:tc>
          <w:tcPr>
            <w:tcW w:w="164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117C95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color w:val="000000"/>
                <w:sz w:val="20"/>
                <w:szCs w:val="22"/>
                <w:lang w:eastAsia="en-US"/>
              </w:rPr>
              <w:t>191 326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jc w:val="center"/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154 462</w:t>
            </w:r>
          </w:p>
        </w:tc>
      </w:tr>
      <w:tr w:rsidR="00117C95" w:rsidRPr="00BE7CCE" w:rsidTr="00117C95">
        <w:trPr>
          <w:trHeight w:val="315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17C95" w:rsidRPr="00BE7CCE" w:rsidRDefault="00117C95" w:rsidP="00BE7CCE">
            <w:pPr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b/>
                <w:bCs/>
                <w:color w:val="000000"/>
                <w:sz w:val="20"/>
                <w:szCs w:val="22"/>
                <w:lang w:eastAsia="en-US"/>
              </w:rPr>
              <w:t xml:space="preserve">Spolu </w:t>
            </w:r>
          </w:p>
        </w:tc>
        <w:tc>
          <w:tcPr>
            <w:tcW w:w="16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17C95" w:rsidRPr="00BE7CCE" w:rsidRDefault="00117C95" w:rsidP="00117C95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E7CCE">
              <w:rPr>
                <w:b/>
                <w:bCs/>
                <w:color w:val="000000"/>
                <w:sz w:val="20"/>
                <w:szCs w:val="20"/>
                <w:lang w:eastAsia="cs-CZ"/>
              </w:rPr>
              <w:t>7 656 351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17C95" w:rsidRPr="00BE7CCE" w:rsidRDefault="00117C95" w:rsidP="00BE7CCE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cs-CZ"/>
              </w:rPr>
              <w:t>7 838 334</w:t>
            </w:r>
          </w:p>
        </w:tc>
      </w:tr>
    </w:tbl>
    <w:p w:rsidR="00C06756" w:rsidRDefault="00C06756" w:rsidP="00872080">
      <w:pPr>
        <w:jc w:val="both"/>
        <w:rPr>
          <w:sz w:val="18"/>
        </w:rPr>
      </w:pPr>
    </w:p>
    <w:p w:rsidR="00C06756" w:rsidRDefault="00C06756" w:rsidP="00872080">
      <w:pPr>
        <w:jc w:val="both"/>
        <w:rPr>
          <w:sz w:val="18"/>
        </w:rPr>
      </w:pPr>
    </w:p>
    <w:p w:rsidR="00C06756" w:rsidRDefault="00C06756" w:rsidP="00872080">
      <w:pPr>
        <w:jc w:val="both"/>
        <w:rPr>
          <w:sz w:val="18"/>
        </w:rPr>
      </w:pPr>
    </w:p>
    <w:p w:rsidR="00C06756" w:rsidRDefault="00C06756" w:rsidP="00872080">
      <w:pPr>
        <w:jc w:val="both"/>
        <w:rPr>
          <w:sz w:val="18"/>
        </w:rPr>
      </w:pPr>
    </w:p>
    <w:p w:rsidR="00C06756" w:rsidRDefault="00C06756" w:rsidP="00872080">
      <w:pPr>
        <w:jc w:val="both"/>
        <w:rPr>
          <w:sz w:val="18"/>
        </w:rPr>
      </w:pPr>
    </w:p>
    <w:p w:rsidR="004A58D3" w:rsidRDefault="002A43C9" w:rsidP="00872080">
      <w:pPr>
        <w:jc w:val="both"/>
        <w:rPr>
          <w:sz w:val="18"/>
        </w:rPr>
      </w:pPr>
      <w:r>
        <w:rPr>
          <w:sz w:val="18"/>
        </w:rPr>
        <w:br w:type="textWrapping" w:clear="all"/>
      </w:r>
    </w:p>
    <w:p w:rsidR="00257D68" w:rsidRDefault="00117C95" w:rsidP="00872080">
      <w:pPr>
        <w:jc w:val="both"/>
        <w:rPr>
          <w:sz w:val="18"/>
        </w:rPr>
      </w:pPr>
      <w:r w:rsidRPr="00117C95">
        <w:rPr>
          <w:noProof/>
          <w:sz w:val="18"/>
          <w:lang w:val="cs-CZ" w:eastAsia="cs-CZ"/>
        </w:rPr>
        <w:drawing>
          <wp:inline distT="0" distB="0" distL="0" distR="0">
            <wp:extent cx="5038725" cy="316230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257D68" w:rsidRPr="00257D68" w:rsidRDefault="00257D68" w:rsidP="00872080">
      <w:pPr>
        <w:jc w:val="both"/>
        <w:rPr>
          <w:sz w:val="18"/>
        </w:rPr>
      </w:pPr>
    </w:p>
    <w:p w:rsidR="004A58D3" w:rsidRPr="0042153D" w:rsidRDefault="00E62134" w:rsidP="00872080">
      <w:pPr>
        <w:jc w:val="both"/>
        <w:rPr>
          <w:sz w:val="18"/>
        </w:rPr>
      </w:pPr>
      <w:r>
        <w:rPr>
          <w:sz w:val="18"/>
        </w:rPr>
        <w:br w:type="textWrapping" w:clear="all"/>
      </w:r>
    </w:p>
    <w:p w:rsidR="008A6964" w:rsidRPr="000429B4" w:rsidRDefault="008A6964" w:rsidP="00872080">
      <w:pPr>
        <w:pStyle w:val="Nadpis4"/>
        <w:jc w:val="both"/>
        <w:rPr>
          <w:sz w:val="18"/>
          <w:szCs w:val="44"/>
          <w:lang w:eastAsia="sk-SK"/>
        </w:rPr>
      </w:pPr>
    </w:p>
    <w:p w:rsidR="000F0E42" w:rsidRPr="000F0E42" w:rsidRDefault="000F0E42" w:rsidP="00872080">
      <w:pPr>
        <w:jc w:val="both"/>
      </w:pPr>
    </w:p>
    <w:p w:rsidR="008A6964" w:rsidRDefault="008A6964" w:rsidP="00872080">
      <w:pPr>
        <w:pStyle w:val="Nadpis4"/>
        <w:jc w:val="both"/>
        <w:rPr>
          <w:sz w:val="18"/>
          <w:szCs w:val="44"/>
          <w:lang w:eastAsia="sk-SK"/>
        </w:rPr>
      </w:pPr>
    </w:p>
    <w:p w:rsidR="00104822" w:rsidRDefault="00104822" w:rsidP="00872080">
      <w:pPr>
        <w:pStyle w:val="Nadpis4"/>
        <w:jc w:val="both"/>
        <w:rPr>
          <w:sz w:val="18"/>
          <w:szCs w:val="44"/>
          <w:lang w:eastAsia="sk-SK"/>
        </w:rPr>
      </w:pPr>
    </w:p>
    <w:p w:rsidR="00104822" w:rsidRDefault="00104822" w:rsidP="00872080">
      <w:pPr>
        <w:pStyle w:val="Nadpis4"/>
        <w:jc w:val="both"/>
        <w:rPr>
          <w:sz w:val="18"/>
          <w:szCs w:val="44"/>
          <w:lang w:eastAsia="sk-SK"/>
        </w:rPr>
      </w:pPr>
    </w:p>
    <w:p w:rsidR="002E39EC" w:rsidRDefault="002E39EC" w:rsidP="00872080">
      <w:pPr>
        <w:pStyle w:val="Nadpis4"/>
        <w:jc w:val="both"/>
        <w:rPr>
          <w:sz w:val="18"/>
          <w:szCs w:val="44"/>
          <w:lang w:eastAsia="sk-SK"/>
        </w:rPr>
      </w:pPr>
    </w:p>
    <w:p w:rsidR="002E39EC" w:rsidRDefault="002E39EC" w:rsidP="00872080">
      <w:pPr>
        <w:pStyle w:val="Nadpis4"/>
        <w:jc w:val="both"/>
        <w:rPr>
          <w:sz w:val="18"/>
          <w:szCs w:val="44"/>
          <w:lang w:eastAsia="sk-SK"/>
        </w:rPr>
      </w:pPr>
    </w:p>
    <w:p w:rsidR="00FC6B1B" w:rsidRDefault="00FC6B1B" w:rsidP="00993CC7"/>
    <w:p w:rsidR="00C46D56" w:rsidRDefault="00C46D56" w:rsidP="00993CC7"/>
    <w:p w:rsidR="004A58D3" w:rsidRPr="00E42943" w:rsidRDefault="00117C95" w:rsidP="00E42943">
      <w:pPr>
        <w:rPr>
          <w:b/>
          <w:sz w:val="20"/>
        </w:rPr>
      </w:pPr>
      <w:bookmarkStart w:id="37" w:name="_Toc104449604"/>
      <w:r>
        <w:rPr>
          <w:sz w:val="20"/>
        </w:rPr>
        <w:br w:type="page"/>
      </w:r>
      <w:r w:rsidR="004A58D3" w:rsidRPr="00E42943">
        <w:rPr>
          <w:b/>
          <w:sz w:val="20"/>
        </w:rPr>
        <w:lastRenderedPageBreak/>
        <w:t>Výroba   v medziročnom porovnaní</w:t>
      </w:r>
      <w:bookmarkEnd w:id="37"/>
      <w:r w:rsidR="004A58D3" w:rsidRPr="00E42943">
        <w:rPr>
          <w:b/>
          <w:sz w:val="20"/>
        </w:rPr>
        <w:t xml:space="preserve"> </w:t>
      </w:r>
    </w:p>
    <w:p w:rsidR="004A58D3" w:rsidRDefault="004A58D3" w:rsidP="00872080">
      <w:pPr>
        <w:jc w:val="both"/>
        <w:rPr>
          <w:sz w:val="18"/>
        </w:rPr>
      </w:pPr>
    </w:p>
    <w:p w:rsidR="004A58D3" w:rsidRPr="001A2ED6" w:rsidRDefault="004A58D3" w:rsidP="00872080">
      <w:pPr>
        <w:jc w:val="both"/>
      </w:pPr>
    </w:p>
    <w:tbl>
      <w:tblPr>
        <w:tblW w:w="44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459"/>
        <w:gridCol w:w="1421"/>
        <w:gridCol w:w="1560"/>
      </w:tblGrid>
      <w:tr w:rsidR="00E42943" w:rsidRPr="00E42943" w:rsidTr="00E42943">
        <w:trPr>
          <w:trHeight w:val="315"/>
        </w:trPr>
        <w:tc>
          <w:tcPr>
            <w:tcW w:w="44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b/>
                <w:bCs/>
                <w:color w:val="000000"/>
                <w:sz w:val="20"/>
                <w:szCs w:val="20"/>
                <w:lang w:eastAsia="en-US"/>
              </w:rPr>
              <w:t>Objem výroby</w:t>
            </w:r>
          </w:p>
        </w:tc>
      </w:tr>
      <w:tr w:rsidR="00E42943" w:rsidRPr="00E42943" w:rsidTr="00E42943">
        <w:trPr>
          <w:trHeight w:val="315"/>
        </w:trPr>
        <w:tc>
          <w:tcPr>
            <w:tcW w:w="44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b/>
                <w:bCs/>
                <w:color w:val="000000"/>
                <w:sz w:val="20"/>
                <w:szCs w:val="20"/>
                <w:lang w:eastAsia="en-US"/>
              </w:rPr>
              <w:t>Produkcia v EUR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b/>
                <w:bCs/>
                <w:color w:val="000000"/>
                <w:sz w:val="20"/>
                <w:szCs w:val="20"/>
                <w:lang w:eastAsia="en-US"/>
              </w:rPr>
              <w:t>mesiac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b/>
                <w:bCs/>
                <w:color w:val="000000"/>
                <w:sz w:val="20"/>
                <w:szCs w:val="20"/>
                <w:lang w:eastAsia="en-US"/>
              </w:rPr>
              <w:t>rok 2014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b/>
                <w:bCs/>
                <w:color w:val="000000"/>
                <w:sz w:val="20"/>
                <w:szCs w:val="20"/>
                <w:lang w:eastAsia="en-US"/>
              </w:rPr>
              <w:t>rok 2015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>január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487 193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432 764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>február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592 697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539 697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>marec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631 241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581 797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>apríl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679 206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595 461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>máj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800 086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588 424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>jún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730 992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737 952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 xml:space="preserve">júl 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746 456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704 779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>august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657 108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601 679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>september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732 679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640 130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>október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749 583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915 232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>november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626 295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858 071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color w:val="000000"/>
                <w:sz w:val="20"/>
                <w:szCs w:val="20"/>
                <w:lang w:eastAsia="en-US"/>
              </w:rPr>
              <w:t>december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379 203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color w:val="000000"/>
                <w:sz w:val="22"/>
                <w:szCs w:val="22"/>
                <w:lang w:val="cs-CZ" w:eastAsia="cs-CZ"/>
              </w:rPr>
              <w:t>441 687</w:t>
            </w:r>
          </w:p>
        </w:tc>
      </w:tr>
      <w:tr w:rsidR="00E42943" w:rsidRPr="00E42943" w:rsidTr="00E42943">
        <w:trPr>
          <w:trHeight w:val="315"/>
        </w:trPr>
        <w:tc>
          <w:tcPr>
            <w:tcW w:w="14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b/>
                <w:bCs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E42943">
              <w:rPr>
                <w:b/>
                <w:bCs/>
                <w:color w:val="000000"/>
                <w:sz w:val="20"/>
                <w:szCs w:val="20"/>
                <w:lang w:eastAsia="en-US"/>
              </w:rPr>
              <w:t>7 812 739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2943" w:rsidRPr="00E42943" w:rsidRDefault="00E42943" w:rsidP="00E42943">
            <w:pPr>
              <w:jc w:val="center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E42943"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  <w:t>7 637 673</w:t>
            </w:r>
          </w:p>
        </w:tc>
      </w:tr>
    </w:tbl>
    <w:p w:rsidR="00872080" w:rsidRDefault="00872080">
      <w:pPr>
        <w:rPr>
          <w:b/>
          <w:sz w:val="18"/>
          <w:szCs w:val="44"/>
        </w:rPr>
      </w:pPr>
    </w:p>
    <w:p w:rsidR="00DD24AF" w:rsidRDefault="00DD24AF">
      <w:pPr>
        <w:rPr>
          <w:b/>
          <w:sz w:val="18"/>
          <w:szCs w:val="44"/>
        </w:rPr>
      </w:pPr>
    </w:p>
    <w:p w:rsidR="00C06756" w:rsidRDefault="00C06756">
      <w:pPr>
        <w:rPr>
          <w:b/>
          <w:sz w:val="18"/>
          <w:szCs w:val="44"/>
        </w:rPr>
      </w:pPr>
    </w:p>
    <w:p w:rsidR="00C06756" w:rsidRDefault="00C06756">
      <w:pPr>
        <w:rPr>
          <w:b/>
          <w:sz w:val="18"/>
          <w:szCs w:val="44"/>
        </w:rPr>
      </w:pPr>
    </w:p>
    <w:p w:rsidR="00C06756" w:rsidRDefault="00C06756">
      <w:pPr>
        <w:rPr>
          <w:b/>
          <w:sz w:val="18"/>
          <w:szCs w:val="44"/>
        </w:rPr>
      </w:pPr>
    </w:p>
    <w:p w:rsidR="00DD24AF" w:rsidRDefault="00DD24AF">
      <w:pPr>
        <w:rPr>
          <w:b/>
          <w:sz w:val="18"/>
          <w:szCs w:val="44"/>
        </w:rPr>
      </w:pPr>
    </w:p>
    <w:p w:rsidR="00DD24AF" w:rsidRPr="00F64C1B" w:rsidRDefault="00E42943">
      <w:pPr>
        <w:rPr>
          <w:b/>
          <w:sz w:val="18"/>
          <w:szCs w:val="44"/>
        </w:rPr>
      </w:pPr>
      <w:r w:rsidRPr="00E42943">
        <w:rPr>
          <w:b/>
          <w:noProof/>
          <w:sz w:val="18"/>
          <w:szCs w:val="44"/>
          <w:lang w:val="cs-CZ" w:eastAsia="cs-CZ"/>
        </w:rPr>
        <w:drawing>
          <wp:inline distT="0" distB="0" distL="0" distR="0">
            <wp:extent cx="5760720" cy="343373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sectPr w:rsidR="00DD24AF" w:rsidRPr="00F64C1B" w:rsidSect="00A34E1C">
      <w:type w:val="continuous"/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795F" w:rsidRDefault="002B795F">
      <w:r>
        <w:separator/>
      </w:r>
    </w:p>
  </w:endnote>
  <w:endnote w:type="continuationSeparator" w:id="1">
    <w:p w:rsidR="002B795F" w:rsidRDefault="002B79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95F" w:rsidRDefault="002B795F" w:rsidP="00242FC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B795F" w:rsidRDefault="002B795F" w:rsidP="007F0D3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95F" w:rsidRDefault="002B795F" w:rsidP="00242FC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:rsidR="002B795F" w:rsidRDefault="002B795F" w:rsidP="007F0D3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795F" w:rsidRDefault="002B795F">
      <w:r>
        <w:separator/>
      </w:r>
    </w:p>
  </w:footnote>
  <w:footnote w:type="continuationSeparator" w:id="1">
    <w:p w:rsidR="002B795F" w:rsidRDefault="002B795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0B24CE"/>
    <w:multiLevelType w:val="hybridMultilevel"/>
    <w:tmpl w:val="6100B1B4"/>
    <w:lvl w:ilvl="0" w:tplc="0405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4600A97"/>
    <w:multiLevelType w:val="hybridMultilevel"/>
    <w:tmpl w:val="A65CCA08"/>
    <w:lvl w:ilvl="0" w:tplc="A480528E">
      <w:start w:val="15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efaultTabStop w:val="709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76630"/>
    <w:rsid w:val="0000255E"/>
    <w:rsid w:val="000429B4"/>
    <w:rsid w:val="00046552"/>
    <w:rsid w:val="00047628"/>
    <w:rsid w:val="0005417D"/>
    <w:rsid w:val="00055436"/>
    <w:rsid w:val="00060462"/>
    <w:rsid w:val="00070BAF"/>
    <w:rsid w:val="00070FB2"/>
    <w:rsid w:val="00072959"/>
    <w:rsid w:val="00080868"/>
    <w:rsid w:val="000878D3"/>
    <w:rsid w:val="000A5A42"/>
    <w:rsid w:val="000A6270"/>
    <w:rsid w:val="000B282A"/>
    <w:rsid w:val="000B5C18"/>
    <w:rsid w:val="000B6BF6"/>
    <w:rsid w:val="000D29DA"/>
    <w:rsid w:val="000D537F"/>
    <w:rsid w:val="000D5EAC"/>
    <w:rsid w:val="000E0CFD"/>
    <w:rsid w:val="000E6076"/>
    <w:rsid w:val="000E6BD7"/>
    <w:rsid w:val="000F0E42"/>
    <w:rsid w:val="000F524C"/>
    <w:rsid w:val="000F753A"/>
    <w:rsid w:val="001015FF"/>
    <w:rsid w:val="001027F5"/>
    <w:rsid w:val="0010385B"/>
    <w:rsid w:val="00104822"/>
    <w:rsid w:val="00110B6C"/>
    <w:rsid w:val="00117C95"/>
    <w:rsid w:val="0012299C"/>
    <w:rsid w:val="001303AF"/>
    <w:rsid w:val="00133AD3"/>
    <w:rsid w:val="001343B5"/>
    <w:rsid w:val="00137D95"/>
    <w:rsid w:val="00151497"/>
    <w:rsid w:val="00152128"/>
    <w:rsid w:val="00156DF0"/>
    <w:rsid w:val="0015779D"/>
    <w:rsid w:val="00167C20"/>
    <w:rsid w:val="0017144B"/>
    <w:rsid w:val="00174F43"/>
    <w:rsid w:val="00176630"/>
    <w:rsid w:val="00177BDE"/>
    <w:rsid w:val="0018033D"/>
    <w:rsid w:val="00180B8C"/>
    <w:rsid w:val="00191ED5"/>
    <w:rsid w:val="00194F86"/>
    <w:rsid w:val="001A2ED6"/>
    <w:rsid w:val="001A61CB"/>
    <w:rsid w:val="001A7814"/>
    <w:rsid w:val="001C54F6"/>
    <w:rsid w:val="001C5EF9"/>
    <w:rsid w:val="001C62C3"/>
    <w:rsid w:val="001D5742"/>
    <w:rsid w:val="001E4235"/>
    <w:rsid w:val="001F5D28"/>
    <w:rsid w:val="001F75AB"/>
    <w:rsid w:val="00202413"/>
    <w:rsid w:val="00207F58"/>
    <w:rsid w:val="002103EA"/>
    <w:rsid w:val="002105E5"/>
    <w:rsid w:val="00215EF9"/>
    <w:rsid w:val="002330A8"/>
    <w:rsid w:val="002426E2"/>
    <w:rsid w:val="00242FCC"/>
    <w:rsid w:val="00257D68"/>
    <w:rsid w:val="00266D5C"/>
    <w:rsid w:val="00270C15"/>
    <w:rsid w:val="002777F7"/>
    <w:rsid w:val="002832A4"/>
    <w:rsid w:val="00285353"/>
    <w:rsid w:val="002858F1"/>
    <w:rsid w:val="00287B77"/>
    <w:rsid w:val="00291E63"/>
    <w:rsid w:val="00291E8B"/>
    <w:rsid w:val="0029502B"/>
    <w:rsid w:val="002A07DF"/>
    <w:rsid w:val="002A43C9"/>
    <w:rsid w:val="002A4A77"/>
    <w:rsid w:val="002A70A7"/>
    <w:rsid w:val="002B2C35"/>
    <w:rsid w:val="002B3D49"/>
    <w:rsid w:val="002B59B5"/>
    <w:rsid w:val="002B5A18"/>
    <w:rsid w:val="002B7945"/>
    <w:rsid w:val="002B795F"/>
    <w:rsid w:val="002D383F"/>
    <w:rsid w:val="002E39EC"/>
    <w:rsid w:val="002E429A"/>
    <w:rsid w:val="002E5036"/>
    <w:rsid w:val="002F25D0"/>
    <w:rsid w:val="002F3151"/>
    <w:rsid w:val="002F3D46"/>
    <w:rsid w:val="002F48DD"/>
    <w:rsid w:val="00304808"/>
    <w:rsid w:val="0031416A"/>
    <w:rsid w:val="00316E64"/>
    <w:rsid w:val="00322F13"/>
    <w:rsid w:val="0032464D"/>
    <w:rsid w:val="00343353"/>
    <w:rsid w:val="003452D8"/>
    <w:rsid w:val="00347AD5"/>
    <w:rsid w:val="0036408C"/>
    <w:rsid w:val="00370AAC"/>
    <w:rsid w:val="00382D2F"/>
    <w:rsid w:val="00390F2B"/>
    <w:rsid w:val="00391A47"/>
    <w:rsid w:val="00392E6A"/>
    <w:rsid w:val="003B63FC"/>
    <w:rsid w:val="003B78AD"/>
    <w:rsid w:val="003C1E97"/>
    <w:rsid w:val="003D4A85"/>
    <w:rsid w:val="003D51A6"/>
    <w:rsid w:val="003E73B0"/>
    <w:rsid w:val="003F4A30"/>
    <w:rsid w:val="003F6839"/>
    <w:rsid w:val="003F683A"/>
    <w:rsid w:val="00400320"/>
    <w:rsid w:val="00406878"/>
    <w:rsid w:val="00406CC5"/>
    <w:rsid w:val="00417E57"/>
    <w:rsid w:val="0042153D"/>
    <w:rsid w:val="00422801"/>
    <w:rsid w:val="00434FFE"/>
    <w:rsid w:val="00435388"/>
    <w:rsid w:val="0044036A"/>
    <w:rsid w:val="00440FB6"/>
    <w:rsid w:val="00450F2A"/>
    <w:rsid w:val="00463A79"/>
    <w:rsid w:val="0047000B"/>
    <w:rsid w:val="00474087"/>
    <w:rsid w:val="00484533"/>
    <w:rsid w:val="0048773D"/>
    <w:rsid w:val="00487C27"/>
    <w:rsid w:val="004911F3"/>
    <w:rsid w:val="004A3A4D"/>
    <w:rsid w:val="004A58D3"/>
    <w:rsid w:val="004A6508"/>
    <w:rsid w:val="004E1091"/>
    <w:rsid w:val="004E4DE3"/>
    <w:rsid w:val="004E7933"/>
    <w:rsid w:val="004F1002"/>
    <w:rsid w:val="004F20F4"/>
    <w:rsid w:val="004F7A3A"/>
    <w:rsid w:val="00500238"/>
    <w:rsid w:val="00515813"/>
    <w:rsid w:val="00516790"/>
    <w:rsid w:val="00524F43"/>
    <w:rsid w:val="00536255"/>
    <w:rsid w:val="00536959"/>
    <w:rsid w:val="00543B9E"/>
    <w:rsid w:val="005454A8"/>
    <w:rsid w:val="00545852"/>
    <w:rsid w:val="00545949"/>
    <w:rsid w:val="00546E15"/>
    <w:rsid w:val="005515A6"/>
    <w:rsid w:val="005569C4"/>
    <w:rsid w:val="005570D3"/>
    <w:rsid w:val="0056366B"/>
    <w:rsid w:val="00566C39"/>
    <w:rsid w:val="005679BD"/>
    <w:rsid w:val="0057667E"/>
    <w:rsid w:val="005931D5"/>
    <w:rsid w:val="00593880"/>
    <w:rsid w:val="005A1544"/>
    <w:rsid w:val="005A462B"/>
    <w:rsid w:val="005A65A9"/>
    <w:rsid w:val="005A7879"/>
    <w:rsid w:val="005C1BF8"/>
    <w:rsid w:val="005E04D2"/>
    <w:rsid w:val="005E147D"/>
    <w:rsid w:val="005E2CF6"/>
    <w:rsid w:val="00613251"/>
    <w:rsid w:val="00616ABB"/>
    <w:rsid w:val="006263A1"/>
    <w:rsid w:val="006378D1"/>
    <w:rsid w:val="00637D8A"/>
    <w:rsid w:val="00644871"/>
    <w:rsid w:val="00660C7C"/>
    <w:rsid w:val="00661814"/>
    <w:rsid w:val="006739C2"/>
    <w:rsid w:val="006756B5"/>
    <w:rsid w:val="0068134B"/>
    <w:rsid w:val="00686189"/>
    <w:rsid w:val="00686ED0"/>
    <w:rsid w:val="006901B4"/>
    <w:rsid w:val="0069035F"/>
    <w:rsid w:val="006B7933"/>
    <w:rsid w:val="006C1BC1"/>
    <w:rsid w:val="006E25E3"/>
    <w:rsid w:val="006F0128"/>
    <w:rsid w:val="006F262A"/>
    <w:rsid w:val="006F29BE"/>
    <w:rsid w:val="00700BC4"/>
    <w:rsid w:val="007024A4"/>
    <w:rsid w:val="00710330"/>
    <w:rsid w:val="00712891"/>
    <w:rsid w:val="00713BB1"/>
    <w:rsid w:val="007239F9"/>
    <w:rsid w:val="00725EA4"/>
    <w:rsid w:val="0072767D"/>
    <w:rsid w:val="00730736"/>
    <w:rsid w:val="0073288D"/>
    <w:rsid w:val="00733CA4"/>
    <w:rsid w:val="00734EAB"/>
    <w:rsid w:val="0073601B"/>
    <w:rsid w:val="00736F4A"/>
    <w:rsid w:val="00737CCB"/>
    <w:rsid w:val="00746520"/>
    <w:rsid w:val="0074726D"/>
    <w:rsid w:val="007572A6"/>
    <w:rsid w:val="0076148A"/>
    <w:rsid w:val="007628EC"/>
    <w:rsid w:val="00763C29"/>
    <w:rsid w:val="00771190"/>
    <w:rsid w:val="00774344"/>
    <w:rsid w:val="00790F49"/>
    <w:rsid w:val="00791445"/>
    <w:rsid w:val="007C096B"/>
    <w:rsid w:val="007C210B"/>
    <w:rsid w:val="007D5AEE"/>
    <w:rsid w:val="007F0D37"/>
    <w:rsid w:val="007F6254"/>
    <w:rsid w:val="00802778"/>
    <w:rsid w:val="0080289C"/>
    <w:rsid w:val="00805927"/>
    <w:rsid w:val="00815DC0"/>
    <w:rsid w:val="0082252A"/>
    <w:rsid w:val="00824F78"/>
    <w:rsid w:val="00831088"/>
    <w:rsid w:val="008341FC"/>
    <w:rsid w:val="00841014"/>
    <w:rsid w:val="00842133"/>
    <w:rsid w:val="00855CD9"/>
    <w:rsid w:val="00856B6C"/>
    <w:rsid w:val="00862A1A"/>
    <w:rsid w:val="0086597B"/>
    <w:rsid w:val="00870123"/>
    <w:rsid w:val="008702D7"/>
    <w:rsid w:val="00872080"/>
    <w:rsid w:val="00875D12"/>
    <w:rsid w:val="00890BB5"/>
    <w:rsid w:val="0089709A"/>
    <w:rsid w:val="008A37B9"/>
    <w:rsid w:val="008A3C75"/>
    <w:rsid w:val="008A3F35"/>
    <w:rsid w:val="008A6964"/>
    <w:rsid w:val="008B2446"/>
    <w:rsid w:val="008B5B9A"/>
    <w:rsid w:val="008B74F3"/>
    <w:rsid w:val="008C00E2"/>
    <w:rsid w:val="008D255E"/>
    <w:rsid w:val="008D4F61"/>
    <w:rsid w:val="008E4676"/>
    <w:rsid w:val="008E48FF"/>
    <w:rsid w:val="008F6656"/>
    <w:rsid w:val="008F7A5E"/>
    <w:rsid w:val="00901699"/>
    <w:rsid w:val="00907BAA"/>
    <w:rsid w:val="00910431"/>
    <w:rsid w:val="00920C11"/>
    <w:rsid w:val="009211C9"/>
    <w:rsid w:val="009239DF"/>
    <w:rsid w:val="009314C9"/>
    <w:rsid w:val="00940512"/>
    <w:rsid w:val="009410E5"/>
    <w:rsid w:val="0094313A"/>
    <w:rsid w:val="00943562"/>
    <w:rsid w:val="009435CC"/>
    <w:rsid w:val="00944DA3"/>
    <w:rsid w:val="0094795E"/>
    <w:rsid w:val="00965D67"/>
    <w:rsid w:val="00966955"/>
    <w:rsid w:val="00970F27"/>
    <w:rsid w:val="00971587"/>
    <w:rsid w:val="00993CC7"/>
    <w:rsid w:val="00996662"/>
    <w:rsid w:val="00997C69"/>
    <w:rsid w:val="009A214B"/>
    <w:rsid w:val="009A378C"/>
    <w:rsid w:val="009A6DB4"/>
    <w:rsid w:val="009B5A33"/>
    <w:rsid w:val="009C0A58"/>
    <w:rsid w:val="009C2068"/>
    <w:rsid w:val="009C37F6"/>
    <w:rsid w:val="009C4F7B"/>
    <w:rsid w:val="009D5B9E"/>
    <w:rsid w:val="009E59CF"/>
    <w:rsid w:val="009F64A7"/>
    <w:rsid w:val="00A104CE"/>
    <w:rsid w:val="00A2375D"/>
    <w:rsid w:val="00A324C8"/>
    <w:rsid w:val="00A340AC"/>
    <w:rsid w:val="00A34E1C"/>
    <w:rsid w:val="00A539AE"/>
    <w:rsid w:val="00A72F91"/>
    <w:rsid w:val="00A8324E"/>
    <w:rsid w:val="00A83F07"/>
    <w:rsid w:val="00A86AF5"/>
    <w:rsid w:val="00A9120A"/>
    <w:rsid w:val="00AA2A79"/>
    <w:rsid w:val="00AA2DEC"/>
    <w:rsid w:val="00AB6CC0"/>
    <w:rsid w:val="00AC1A95"/>
    <w:rsid w:val="00AC7AD1"/>
    <w:rsid w:val="00AD4759"/>
    <w:rsid w:val="00AD75C6"/>
    <w:rsid w:val="00AF69A8"/>
    <w:rsid w:val="00B06B93"/>
    <w:rsid w:val="00B07C64"/>
    <w:rsid w:val="00B14728"/>
    <w:rsid w:val="00B15F6C"/>
    <w:rsid w:val="00B2182A"/>
    <w:rsid w:val="00B24453"/>
    <w:rsid w:val="00B24759"/>
    <w:rsid w:val="00B35215"/>
    <w:rsid w:val="00B61E88"/>
    <w:rsid w:val="00B92F35"/>
    <w:rsid w:val="00BB1955"/>
    <w:rsid w:val="00BE7CCE"/>
    <w:rsid w:val="00BF0E98"/>
    <w:rsid w:val="00BF647A"/>
    <w:rsid w:val="00C009DF"/>
    <w:rsid w:val="00C01521"/>
    <w:rsid w:val="00C06756"/>
    <w:rsid w:val="00C14EBF"/>
    <w:rsid w:val="00C14F49"/>
    <w:rsid w:val="00C159F7"/>
    <w:rsid w:val="00C16422"/>
    <w:rsid w:val="00C17A26"/>
    <w:rsid w:val="00C2744E"/>
    <w:rsid w:val="00C329FB"/>
    <w:rsid w:val="00C33E44"/>
    <w:rsid w:val="00C41C8D"/>
    <w:rsid w:val="00C42615"/>
    <w:rsid w:val="00C434B1"/>
    <w:rsid w:val="00C438FF"/>
    <w:rsid w:val="00C46D56"/>
    <w:rsid w:val="00C6555E"/>
    <w:rsid w:val="00C669F3"/>
    <w:rsid w:val="00C80259"/>
    <w:rsid w:val="00C829DD"/>
    <w:rsid w:val="00CA0EC6"/>
    <w:rsid w:val="00CA1B81"/>
    <w:rsid w:val="00CB3639"/>
    <w:rsid w:val="00CB5A05"/>
    <w:rsid w:val="00CC3A12"/>
    <w:rsid w:val="00CC6B8E"/>
    <w:rsid w:val="00CC6F5E"/>
    <w:rsid w:val="00CD145F"/>
    <w:rsid w:val="00D02638"/>
    <w:rsid w:val="00D13B41"/>
    <w:rsid w:val="00D2329F"/>
    <w:rsid w:val="00D25B55"/>
    <w:rsid w:val="00D325BB"/>
    <w:rsid w:val="00D370BB"/>
    <w:rsid w:val="00D4771F"/>
    <w:rsid w:val="00D518A5"/>
    <w:rsid w:val="00D6379B"/>
    <w:rsid w:val="00D6461F"/>
    <w:rsid w:val="00D6781B"/>
    <w:rsid w:val="00D71BB5"/>
    <w:rsid w:val="00D92017"/>
    <w:rsid w:val="00D9456F"/>
    <w:rsid w:val="00D9675E"/>
    <w:rsid w:val="00D96E14"/>
    <w:rsid w:val="00DA3236"/>
    <w:rsid w:val="00DB012A"/>
    <w:rsid w:val="00DB221B"/>
    <w:rsid w:val="00DB763F"/>
    <w:rsid w:val="00DC508F"/>
    <w:rsid w:val="00DD24AF"/>
    <w:rsid w:val="00DE0C57"/>
    <w:rsid w:val="00DE26D9"/>
    <w:rsid w:val="00DE3ADB"/>
    <w:rsid w:val="00DF1635"/>
    <w:rsid w:val="00DF4003"/>
    <w:rsid w:val="00E01A59"/>
    <w:rsid w:val="00E03973"/>
    <w:rsid w:val="00E11D77"/>
    <w:rsid w:val="00E21783"/>
    <w:rsid w:val="00E22588"/>
    <w:rsid w:val="00E25461"/>
    <w:rsid w:val="00E42943"/>
    <w:rsid w:val="00E475A4"/>
    <w:rsid w:val="00E53486"/>
    <w:rsid w:val="00E62134"/>
    <w:rsid w:val="00E62765"/>
    <w:rsid w:val="00E81C1D"/>
    <w:rsid w:val="00E82B81"/>
    <w:rsid w:val="00E9029A"/>
    <w:rsid w:val="00E91493"/>
    <w:rsid w:val="00E91F3D"/>
    <w:rsid w:val="00E95FEE"/>
    <w:rsid w:val="00EA1ABC"/>
    <w:rsid w:val="00EA353F"/>
    <w:rsid w:val="00EB7A9B"/>
    <w:rsid w:val="00EC03A2"/>
    <w:rsid w:val="00EC1AAB"/>
    <w:rsid w:val="00EC6BD6"/>
    <w:rsid w:val="00ED5D72"/>
    <w:rsid w:val="00EF1A71"/>
    <w:rsid w:val="00EF7E2D"/>
    <w:rsid w:val="00F01607"/>
    <w:rsid w:val="00F01B37"/>
    <w:rsid w:val="00F02641"/>
    <w:rsid w:val="00F058F1"/>
    <w:rsid w:val="00F05FDD"/>
    <w:rsid w:val="00F11FFE"/>
    <w:rsid w:val="00F12E0C"/>
    <w:rsid w:val="00F20145"/>
    <w:rsid w:val="00F33CC6"/>
    <w:rsid w:val="00F363E6"/>
    <w:rsid w:val="00F44C37"/>
    <w:rsid w:val="00F54E46"/>
    <w:rsid w:val="00F566EF"/>
    <w:rsid w:val="00F62923"/>
    <w:rsid w:val="00F62F86"/>
    <w:rsid w:val="00F6346E"/>
    <w:rsid w:val="00F64C1B"/>
    <w:rsid w:val="00F67B3F"/>
    <w:rsid w:val="00F7656C"/>
    <w:rsid w:val="00F859AC"/>
    <w:rsid w:val="00F86D0A"/>
    <w:rsid w:val="00F91D7A"/>
    <w:rsid w:val="00FA5A98"/>
    <w:rsid w:val="00FA6D71"/>
    <w:rsid w:val="00FB134D"/>
    <w:rsid w:val="00FB504F"/>
    <w:rsid w:val="00FC6988"/>
    <w:rsid w:val="00FC6B1B"/>
    <w:rsid w:val="00FD0AD2"/>
    <w:rsid w:val="00FD1F39"/>
    <w:rsid w:val="00FF0020"/>
    <w:rsid w:val="00FF00B5"/>
    <w:rsid w:val="00FF63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4F49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qFormat/>
    <w:rsid w:val="00C14F49"/>
    <w:pPr>
      <w:keepNext/>
      <w:jc w:val="center"/>
      <w:outlineLvl w:val="0"/>
    </w:pPr>
    <w:rPr>
      <w:rFonts w:ascii="Arial" w:hAnsi="Arial"/>
      <w:sz w:val="28"/>
      <w:szCs w:val="20"/>
      <w:lang w:val="cs-CZ" w:eastAsia="cs-CZ"/>
    </w:rPr>
  </w:style>
  <w:style w:type="paragraph" w:styleId="Nadpis2">
    <w:name w:val="heading 2"/>
    <w:basedOn w:val="Normlny"/>
    <w:next w:val="Normlny"/>
    <w:qFormat/>
    <w:rsid w:val="00C14F49"/>
    <w:pPr>
      <w:keepNext/>
      <w:outlineLvl w:val="1"/>
    </w:pPr>
    <w:rPr>
      <w:rFonts w:ascii="Arial Narrow" w:hAnsi="Arial Narrow" w:cs="Arial"/>
      <w:b/>
      <w:bCs/>
    </w:rPr>
  </w:style>
  <w:style w:type="paragraph" w:styleId="Nadpis3">
    <w:name w:val="heading 3"/>
    <w:basedOn w:val="Normlny"/>
    <w:next w:val="Normlny"/>
    <w:qFormat/>
    <w:rsid w:val="00C14F49"/>
    <w:pPr>
      <w:keepNext/>
      <w:outlineLvl w:val="2"/>
    </w:pPr>
    <w:rPr>
      <w:sz w:val="28"/>
      <w:szCs w:val="20"/>
      <w:lang w:eastAsia="cs-CZ"/>
    </w:rPr>
  </w:style>
  <w:style w:type="paragraph" w:styleId="Nadpis4">
    <w:name w:val="heading 4"/>
    <w:basedOn w:val="Normlny"/>
    <w:next w:val="Normlny"/>
    <w:qFormat/>
    <w:rsid w:val="00C14F49"/>
    <w:pPr>
      <w:keepNext/>
      <w:outlineLvl w:val="3"/>
    </w:pPr>
    <w:rPr>
      <w:b/>
      <w:sz w:val="28"/>
      <w:szCs w:val="20"/>
      <w:lang w:eastAsia="cs-CZ"/>
    </w:rPr>
  </w:style>
  <w:style w:type="paragraph" w:styleId="Nadpis5">
    <w:name w:val="heading 5"/>
    <w:basedOn w:val="Normlny"/>
    <w:next w:val="Normlny"/>
    <w:qFormat/>
    <w:rsid w:val="00C14F49"/>
    <w:pPr>
      <w:keepNext/>
      <w:jc w:val="center"/>
      <w:outlineLvl w:val="4"/>
    </w:pPr>
    <w:rPr>
      <w:b/>
      <w:sz w:val="28"/>
      <w:szCs w:val="20"/>
      <w:lang w:eastAsia="cs-CZ"/>
    </w:rPr>
  </w:style>
  <w:style w:type="paragraph" w:styleId="Nadpis6">
    <w:name w:val="heading 6"/>
    <w:basedOn w:val="Normlny"/>
    <w:next w:val="Normlny"/>
    <w:qFormat/>
    <w:rsid w:val="00C14F49"/>
    <w:pPr>
      <w:keepNext/>
      <w:outlineLvl w:val="5"/>
    </w:pPr>
    <w:rPr>
      <w:rFonts w:ascii="Arial Narrow" w:hAnsi="Arial Narrow"/>
      <w:b/>
      <w:u w:val="single"/>
    </w:rPr>
  </w:style>
  <w:style w:type="paragraph" w:styleId="Nadpis7">
    <w:name w:val="heading 7"/>
    <w:basedOn w:val="Normlny"/>
    <w:next w:val="Normlny"/>
    <w:qFormat/>
    <w:rsid w:val="00C14F49"/>
    <w:pPr>
      <w:spacing w:before="240" w:after="60"/>
      <w:outlineLvl w:val="6"/>
    </w:pPr>
    <w:rPr>
      <w:rFonts w:ascii="Arial" w:hAnsi="Arial"/>
      <w:sz w:val="20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14F49"/>
    <w:pPr>
      <w:ind w:firstLine="708"/>
      <w:jc w:val="both"/>
    </w:pPr>
  </w:style>
  <w:style w:type="paragraph" w:styleId="Zkladntext">
    <w:name w:val="Body Text"/>
    <w:basedOn w:val="Normlny"/>
    <w:rsid w:val="00C14F49"/>
    <w:pPr>
      <w:jc w:val="both"/>
    </w:pPr>
  </w:style>
  <w:style w:type="paragraph" w:styleId="Zkladntext2">
    <w:name w:val="Body Text 2"/>
    <w:basedOn w:val="Normlny"/>
    <w:rsid w:val="00C14F49"/>
    <w:rPr>
      <w:rFonts w:ascii="Arial Narrow" w:hAnsi="Arial Narrow" w:cs="Arial"/>
      <w:b/>
      <w:bCs/>
    </w:rPr>
  </w:style>
  <w:style w:type="paragraph" w:styleId="Pta">
    <w:name w:val="footer"/>
    <w:basedOn w:val="Normlny"/>
    <w:rsid w:val="007F0D3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F0D37"/>
  </w:style>
  <w:style w:type="paragraph" w:styleId="Textbubliny">
    <w:name w:val="Balloon Text"/>
    <w:basedOn w:val="Normlny"/>
    <w:link w:val="TextbublinyChar"/>
    <w:uiPriority w:val="99"/>
    <w:semiHidden/>
    <w:unhideWhenUsed/>
    <w:rsid w:val="00FB50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504F"/>
    <w:rPr>
      <w:rFonts w:ascii="Tahoma" w:hAnsi="Tahoma" w:cs="Tahoma"/>
      <w:sz w:val="16"/>
      <w:szCs w:val="16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121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2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3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04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0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4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9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chart" Target="charts/chart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cs-CZ"/>
  <c:style val="9"/>
  <c:chart>
    <c:plotArea>
      <c:layout/>
      <c:barChart>
        <c:barDir val="col"/>
        <c:grouping val="clustered"/>
        <c:ser>
          <c:idx val="0"/>
          <c:order val="0"/>
          <c:tx>
            <c:strRef>
              <c:f>Hárok1!$B$2</c:f>
              <c:strCache>
                <c:ptCount val="1"/>
                <c:pt idx="0">
                  <c:v>Rok 2014</c:v>
                </c:pt>
              </c:strCache>
            </c:strRef>
          </c:tx>
          <c:cat>
            <c:strRef>
              <c:f>Hárok1!$A$3:$A$10</c:f>
              <c:strCache>
                <c:ptCount val="8"/>
                <c:pt idx="0">
                  <c:v>Domáci trh</c:v>
                </c:pt>
                <c:pt idx="1">
                  <c:v>Česká republika</c:v>
                </c:pt>
                <c:pt idx="2">
                  <c:v>Nemecko</c:v>
                </c:pt>
                <c:pt idx="3">
                  <c:v>Rakúsko</c:v>
                </c:pt>
                <c:pt idx="4">
                  <c:v>Taliansko</c:v>
                </c:pt>
                <c:pt idx="5">
                  <c:v>Švajčiarsko</c:v>
                </c:pt>
                <c:pt idx="6">
                  <c:v>Grécko</c:v>
                </c:pt>
                <c:pt idx="7">
                  <c:v>Poľsko</c:v>
                </c:pt>
              </c:strCache>
            </c:strRef>
          </c:cat>
          <c:val>
            <c:numRef>
              <c:f>Hárok1!$B$3:$B$10</c:f>
              <c:numCache>
                <c:formatCode>#,##0</c:formatCode>
                <c:ptCount val="8"/>
                <c:pt idx="0">
                  <c:v>945127</c:v>
                </c:pt>
                <c:pt idx="1">
                  <c:v>2564104</c:v>
                </c:pt>
                <c:pt idx="2">
                  <c:v>2196969</c:v>
                </c:pt>
                <c:pt idx="3">
                  <c:v>610828</c:v>
                </c:pt>
                <c:pt idx="4">
                  <c:v>366429</c:v>
                </c:pt>
                <c:pt idx="5">
                  <c:v>781568</c:v>
                </c:pt>
                <c:pt idx="6">
                  <c:v>0</c:v>
                </c:pt>
                <c:pt idx="7">
                  <c:v>191326</c:v>
                </c:pt>
              </c:numCache>
            </c:numRef>
          </c:val>
        </c:ser>
        <c:ser>
          <c:idx val="1"/>
          <c:order val="1"/>
          <c:tx>
            <c:strRef>
              <c:f>Hárok1!$C$2</c:f>
              <c:strCache>
                <c:ptCount val="1"/>
                <c:pt idx="0">
                  <c:v>Rok 2015</c:v>
                </c:pt>
              </c:strCache>
            </c:strRef>
          </c:tx>
          <c:cat>
            <c:strRef>
              <c:f>Hárok1!$A$3:$A$10</c:f>
              <c:strCache>
                <c:ptCount val="8"/>
                <c:pt idx="0">
                  <c:v>Domáci trh</c:v>
                </c:pt>
                <c:pt idx="1">
                  <c:v>Česká republika</c:v>
                </c:pt>
                <c:pt idx="2">
                  <c:v>Nemecko</c:v>
                </c:pt>
                <c:pt idx="3">
                  <c:v>Rakúsko</c:v>
                </c:pt>
                <c:pt idx="4">
                  <c:v>Taliansko</c:v>
                </c:pt>
                <c:pt idx="5">
                  <c:v>Švajčiarsko</c:v>
                </c:pt>
                <c:pt idx="6">
                  <c:v>Grécko</c:v>
                </c:pt>
                <c:pt idx="7">
                  <c:v>Poľsko</c:v>
                </c:pt>
              </c:strCache>
            </c:strRef>
          </c:cat>
          <c:val>
            <c:numRef>
              <c:f>Hárok1!$C$3:$C$10</c:f>
              <c:numCache>
                <c:formatCode>#,##0</c:formatCode>
                <c:ptCount val="8"/>
                <c:pt idx="0">
                  <c:v>1212768</c:v>
                </c:pt>
                <c:pt idx="1">
                  <c:v>2913401</c:v>
                </c:pt>
                <c:pt idx="2">
                  <c:v>1977448</c:v>
                </c:pt>
                <c:pt idx="3">
                  <c:v>737934</c:v>
                </c:pt>
                <c:pt idx="4">
                  <c:v>249804</c:v>
                </c:pt>
                <c:pt idx="5">
                  <c:v>592517</c:v>
                </c:pt>
                <c:pt idx="6">
                  <c:v>0</c:v>
                </c:pt>
                <c:pt idx="7">
                  <c:v>154462</c:v>
                </c:pt>
              </c:numCache>
            </c:numRef>
          </c:val>
        </c:ser>
        <c:axId val="94558080"/>
        <c:axId val="94559616"/>
      </c:barChart>
      <c:catAx>
        <c:axId val="94558080"/>
        <c:scaling>
          <c:orientation val="minMax"/>
        </c:scaling>
        <c:axPos val="b"/>
        <c:tickLblPos val="nextTo"/>
        <c:crossAx val="94559616"/>
        <c:crosses val="autoZero"/>
        <c:auto val="1"/>
        <c:lblAlgn val="ctr"/>
        <c:lblOffset val="100"/>
      </c:catAx>
      <c:valAx>
        <c:axId val="94559616"/>
        <c:scaling>
          <c:orientation val="minMax"/>
        </c:scaling>
        <c:axPos val="l"/>
        <c:majorGridlines/>
        <c:numFmt formatCode="#,##0" sourceLinked="1"/>
        <c:tickLblPos val="nextTo"/>
        <c:crossAx val="94558080"/>
        <c:crosses val="autoZero"/>
        <c:crossBetween val="between"/>
      </c:valAx>
    </c:plotArea>
    <c:legend>
      <c:legendPos val="r"/>
      <c:layout/>
    </c:legend>
    <c:plotVisOnly val="1"/>
  </c:chart>
  <c:spPr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cs-CZ"/>
  <c:style val="1"/>
  <c:chart>
    <c:plotArea>
      <c:layout/>
      <c:barChart>
        <c:barDir val="col"/>
        <c:grouping val="clustered"/>
        <c:ser>
          <c:idx val="0"/>
          <c:order val="0"/>
          <c:tx>
            <c:strRef>
              <c:f>Hárok1!$B$35</c:f>
              <c:strCache>
                <c:ptCount val="1"/>
                <c:pt idx="0">
                  <c:v>rok 2014</c:v>
                </c:pt>
              </c:strCache>
            </c:strRef>
          </c:tx>
          <c:cat>
            <c:strRef>
              <c:f>Hárok1!$A$36:$A$47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 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Hárok1!$B$36:$B$47</c:f>
              <c:numCache>
                <c:formatCode>#,##0</c:formatCode>
                <c:ptCount val="12"/>
                <c:pt idx="0">
                  <c:v>487193</c:v>
                </c:pt>
                <c:pt idx="1">
                  <c:v>592697</c:v>
                </c:pt>
                <c:pt idx="2">
                  <c:v>631241</c:v>
                </c:pt>
                <c:pt idx="3">
                  <c:v>679206</c:v>
                </c:pt>
                <c:pt idx="4">
                  <c:v>800086</c:v>
                </c:pt>
                <c:pt idx="5">
                  <c:v>730992</c:v>
                </c:pt>
                <c:pt idx="6">
                  <c:v>746456</c:v>
                </c:pt>
                <c:pt idx="7">
                  <c:v>657108</c:v>
                </c:pt>
                <c:pt idx="8">
                  <c:v>732679</c:v>
                </c:pt>
                <c:pt idx="9">
                  <c:v>749583</c:v>
                </c:pt>
                <c:pt idx="10">
                  <c:v>626295</c:v>
                </c:pt>
                <c:pt idx="11">
                  <c:v>379203</c:v>
                </c:pt>
              </c:numCache>
            </c:numRef>
          </c:val>
        </c:ser>
        <c:ser>
          <c:idx val="1"/>
          <c:order val="1"/>
          <c:tx>
            <c:strRef>
              <c:f>Hárok1!$C$35</c:f>
              <c:strCache>
                <c:ptCount val="1"/>
                <c:pt idx="0">
                  <c:v>rok 2015</c:v>
                </c:pt>
              </c:strCache>
            </c:strRef>
          </c:tx>
          <c:cat>
            <c:strRef>
              <c:f>Hárok1!$A$36:$A$47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 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Hárok1!$C$36:$C$47</c:f>
              <c:numCache>
                <c:formatCode>#,##0</c:formatCode>
                <c:ptCount val="12"/>
                <c:pt idx="0">
                  <c:v>432764</c:v>
                </c:pt>
                <c:pt idx="1">
                  <c:v>539697</c:v>
                </c:pt>
                <c:pt idx="2">
                  <c:v>581797</c:v>
                </c:pt>
                <c:pt idx="3">
                  <c:v>595461</c:v>
                </c:pt>
                <c:pt idx="4">
                  <c:v>588424</c:v>
                </c:pt>
                <c:pt idx="5">
                  <c:v>737952</c:v>
                </c:pt>
                <c:pt idx="6">
                  <c:v>704779</c:v>
                </c:pt>
                <c:pt idx="7">
                  <c:v>601679</c:v>
                </c:pt>
                <c:pt idx="8">
                  <c:v>640130</c:v>
                </c:pt>
                <c:pt idx="9">
                  <c:v>915232</c:v>
                </c:pt>
                <c:pt idx="10">
                  <c:v>858071</c:v>
                </c:pt>
                <c:pt idx="11">
                  <c:v>441687</c:v>
                </c:pt>
              </c:numCache>
            </c:numRef>
          </c:val>
        </c:ser>
        <c:axId val="95853952"/>
        <c:axId val="95859840"/>
      </c:barChart>
      <c:catAx>
        <c:axId val="95853952"/>
        <c:scaling>
          <c:orientation val="minMax"/>
        </c:scaling>
        <c:axPos val="b"/>
        <c:tickLblPos val="nextTo"/>
        <c:crossAx val="95859840"/>
        <c:crosses val="autoZero"/>
        <c:auto val="1"/>
        <c:lblAlgn val="ctr"/>
        <c:lblOffset val="100"/>
      </c:catAx>
      <c:valAx>
        <c:axId val="95859840"/>
        <c:scaling>
          <c:orientation val="minMax"/>
        </c:scaling>
        <c:axPos val="l"/>
        <c:majorGridlines/>
        <c:numFmt formatCode="#,##0" sourceLinked="1"/>
        <c:tickLblPos val="nextTo"/>
        <c:crossAx val="95853952"/>
        <c:crosses val="autoZero"/>
        <c:crossBetween val="between"/>
      </c:valAx>
    </c:plotArea>
    <c:legend>
      <c:legendPos val="r"/>
    </c:legend>
    <c:plotVisOnly val="1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D98F9B-9093-47B7-BB86-259252353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967</TotalTime>
  <Pages>11</Pages>
  <Words>2205</Words>
  <Characters>12416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Úvod</vt:lpstr>
      <vt:lpstr>Úvod </vt:lpstr>
    </vt:vector>
  </TitlesOfParts>
  <Company>_</Company>
  <LinksUpToDate>false</LinksUpToDate>
  <CharactersWithSpaces>14592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Úvod</dc:title>
  <dc:creator>Sil</dc:creator>
  <cp:lastModifiedBy>jkostolna</cp:lastModifiedBy>
  <cp:revision>40</cp:revision>
  <cp:lastPrinted>2016-05-03T08:52:00Z</cp:lastPrinted>
  <dcterms:created xsi:type="dcterms:W3CDTF">2015-04-09T08:22:00Z</dcterms:created>
  <dcterms:modified xsi:type="dcterms:W3CDTF">2016-05-03T09:04:00Z</dcterms:modified>
</cp:coreProperties>
</file>