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čtovnej závierke zostavenej k 31.12.2015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01.01.2015 - 31.12.2015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A.Všeobecné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UNISOLAR s.r.o.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Prešov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ČO, DIČ: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ČO:  44918011          DIČ:  2022879925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19.8.2009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19.8.2009</w:t>
            </w: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činnosti účtovnej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kúpa tovaru na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čely jeho predaja konečnému spotrebiteľovi (maloobchod) alebo iným prevádzkovateľom živnosti (veľkoobchod)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- sprostredkovate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ľská činnosť v oblasti obchodu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- sprostredkovate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ľská činnosť v oblasti služieb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- prenájom hnute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ľných vecí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- prípravné práce k realizácii stavby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- uskuto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čňovanie stavieb a ich zmien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- výroba elektriny s výrobným zariadením s celkovým inštalovaným výkonom do 5 MW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A. písm. c) o počte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ktorému sa zostavuje účtovná závierka, z 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vedúcich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čiaca v iných spoločnostiach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závierky: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závierka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závierky za bezprostredne predchádzajúce účtovné obdobie príslušným orgánom účtovnej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Členovia orgánov spoločnosti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časti B. písm. b) prílohy č. 3 o štruktúre spoločníkov, akcionárov ku dňu, ku ktorému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 závierka a o štruktúre spoločníkov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položkách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čník,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Mained Equity, a.s.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ěvova 2660/141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Praha 3 - Žižkov 130 00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Česká republika 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13.11.2014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čtovná jednotka súčasťou konsolidovaného celku poznámky obsahujú aj tieto informácie: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jednotka nie je súčasťou konsolidovaného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ďalšie informácie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použitých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čtovných zásadách a účtovných metódach,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čnostiach, ktoré nastali medzi dňom, ku ktorému sa zostavuje účtovná závierka a dňom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ľade zmien vlastného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ľade peňažných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použitých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čtovných zásadách a účtovných metódach: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že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nepretržite pokračovať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vo svojej činnosti: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závierka bola zostavená za predpokladu nepretržitého trvania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čtovných zásad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jednotka nezmenila účtovné zásady a metódy počas účtovného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ňovania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jednotlivých zložiek majetku a záväzkov v členení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činnosťou: vlastnými nákladmi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ľadávky, záväzky, pôžičky a úvery,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čný majetok: nominálnou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Časové rozlíšenie na strane aktív a pasív súvahy: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 z príjmov a odložená daň z príjmov: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čom sa uvádza doba odpisovania, sadzby odpisov a odpisové metódy pre účtovné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jednotka odpisuje majetok účtovne v súlade s daňovými odpismi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kategóriu drobného dlhodobého nehmotného majetku - položky pod 2 400 eur jednotkovej ceny (§ 13/2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kategóriu drobného dlhodobého hmotného majetku - položky pod 1 700 eur jednotkovej ceny (§ 13/6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dobrovo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ľné účtovanie podlimitného technického zhodnotenia do odpisovaného dlhodobého majetku (§ 21/3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dobrovo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ľnú kapitalizáciu úrokov do obstarávacej ceny odpisovaného dlhodobého majetku (§ 34/1 PU; §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zložky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čtovnom období bolo účtované o oprave minulých chýb: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- suma 58.684,64 - úroky z pôži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čky za rok 2014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- suma 11.808,- nezaevidovaná faktúra za rok 2014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- suma 10.865,57 - </w:t>
      </w:r>
      <w:r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  <w:t xml:space="preserve">poplatky pri preberaní úveru z leasingu v roku 2014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záložné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ľské celky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1236657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494579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1736236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1236657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494579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1736236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107354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25987</w:t>
            </w: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133341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201504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69900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271404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308858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95887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404745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1129303</w:t>
            </w: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468592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1602895</w:t>
            </w: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927799</w:t>
            </w: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398692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1331491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ľské celky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2713180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1215225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494579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2691748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1236657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494579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565947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2233155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25987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2691748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107354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25987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2147233</w:t>
            </w: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1129303</w:t>
            </w: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468592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záložné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2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j) o  dlhodobom finančnom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ÚJ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ÚJ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4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m) o dlhodobom finančnom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majetok, na ktorý je zriadené záložné právo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5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 časti F. písm. i) o štruktúre dlhodobého finančného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v ktorej má ÚJ umiestnený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 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ÚJ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11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j) a l) o dlhových CP držaných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čtov-ného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držané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3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j) a l) o poskytnutých dlhodobých pôžičkách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z účtovníctva v účtovnom období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 vrátane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62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 časti F. písm. o) o opravných položkách k zásobám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vyradenia majetku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účtovné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07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 časti F. písm. p) o zásobách, na ktoré je zriadené záložné právo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záložné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15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q) o zákazkovej výrobe a o zákazkovej výstavbe nehnuteľnosti určenej na predaj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výroby až do konca bežného účtovného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výroby až do konca bežného účtovného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výstavby nehnuteľnosti určenej na predaj až do konca bežného účtovného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výstavby nehnuteľnosti určenej na predaj až do konca bežného účtovného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r) o vývoji opravnej položky k pohľadávkam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 z dôvodu vyradenia majetku </w:t>
              <w:br/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obchodného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DÚJ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 rámci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2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s) o vekovej štruktúre pohľadávok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DÚJ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5542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5542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DÚJ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 pohľadávky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1819</w:t>
            </w: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1819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453380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453380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460741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460741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85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t) a u) o pohľadávkach zabezpečených záložným právom alebo inou formou zabezpečenia 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záložného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kryté záložným právom alebo inou formou zabezpečenia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ľadávok, na ktoré sa zriadilo záložné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0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w) o krátkodobom finančnom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400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417</w:t>
            </w: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 banke alebo v pobočke zahraničnej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247123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130158</w:t>
            </w: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 banke alebo v pobočke zahraničnej banky termínované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247523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130575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jedného roka držané</w:t>
              <w:br/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6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 časti  F. písm. x) o vývoji opravnej položky ku krátkodobému finančnému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vyradenia majetku z účtovníctva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82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y) o krátkodobom finančnom majetku, na ktorý bolo zriadené záložné právo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majetok, na ktorý bolo zriadené záložné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 za) o ocenení krátkodobého finančného  majetku, ku dňu ku ktorému sa zostavuje účtovná závierka reálnou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Zvýšenie/ zníženie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bežného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1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zc) o majetku prenajatom formou finančného prenájmu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44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a) tretiemu bodu o rozdelení účtovného zisku alebo o vysporiadaní účtovnej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čtovný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161296</w:t>
            </w: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štatutárnych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zvýšenie základného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161296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čníkom, členom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161296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-623996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čníkmi, členmi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neuhradenej straty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-623996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-623996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3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b) o rezervách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2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 časti G. písm.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3029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7181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3384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5399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-355</w:t>
            </w: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1782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55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v) a časti G. písm. f) o odloženej daňovej pohľadávke alebo o odloženom daňovom záväzku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časné rozdiely medzi účtovnou hodnotou majetku a daňovou základňou, z 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čítateľné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časné rozdiely medzi účtovnou hodnotou záväzkov a daňovou základňou, z 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čítateľné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umorovať daňovú stratu v budúcnosti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previesť nevyužité daňové odpočty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ňová pohľadávka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ňová pohľadávka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ako náklad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Odložený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ňový záväzok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odloženého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ňového záväzku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ako náklad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1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čiatočný stav sociálneho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nákladov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zostatok sociálneho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6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 časti G. písm. i) o bankových úveroch, pôžičkách a krátkodobých finančných výpomociach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bezprostred-ne predchá-dzajúce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UniCredit Bank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euro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3,10 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30.6.2024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189062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189062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60000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bezprostredne predchádzajú-ce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čné výpomoci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Mained Equity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euro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494216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494216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474249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PYROLÝZA 3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euro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98390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98390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98390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Sterako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euro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22408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434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 G. písm. k) o významných položkách derivátov za bežné účtovné obdobie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 obchodovanie, z toho: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deriváty, z 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1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l) o položkách zabezpečených derivátmi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čovaná položka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čtujú na súvahových účtoch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čakávané budúce obchody dosiaľ zmluvne nezabezpečené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m) o majetku prenajatom formou finančného prenájmu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69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H. písm. b) o zmene stavu vnútroorganizačných zásob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čiatočný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čená výroba </w:t>
              <w:br/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škody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čných zásob vo výkaze ziskov a strát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1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H. písm. g) o čistom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vlastné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397623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398877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ýnosy z 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bežnou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31492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1884709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Čistý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429116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2283586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5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I. o nákladoch voči audítorovi, audítorskej spoločnosti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audítorovi, audítorskej spoločnosti, z 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závierky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audítorské služby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7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J. písm. a) až e) o daniach z príjmov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ňového záväzku, ktorý vznikol </w:t>
              <w:br/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 dôvodu 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dani z príjmov, ktorá sa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9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 časti J.  písm.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-57984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-481578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83287</w:t>
            </w: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112198</w:t>
            </w: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</w:t>
            </w: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odloženej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25283</w:t>
            </w: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-369380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960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2880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960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2880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76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P. o zmenách vlastného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kapitálových účastín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zlúčení, splynutí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161296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161296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623996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623996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-58944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-58944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Vlastné imanie fyzickej osoby- podnikateľa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5000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za upísané vlastné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kapitálových účastín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148463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12833 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161296 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139511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139511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bežného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12834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-484485 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12834 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-484485 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Vlastné imanie fyzickej osoby –podnikateľa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1">
    <w:abstractNumId w:val="216"/>
  </w:num>
  <w:num w:numId="87">
    <w:abstractNumId w:val="210"/>
  </w:num>
  <w:num w:numId="243">
    <w:abstractNumId w:val="204"/>
  </w:num>
  <w:num w:numId="251">
    <w:abstractNumId w:val="198"/>
  </w:num>
  <w:num w:numId="418">
    <w:abstractNumId w:val="192"/>
  </w:num>
  <w:num w:numId="427">
    <w:abstractNumId w:val="186"/>
  </w:num>
  <w:num w:numId="546">
    <w:abstractNumId w:val="180"/>
  </w:num>
  <w:num w:numId="554">
    <w:abstractNumId w:val="174"/>
  </w:num>
  <w:num w:numId="611">
    <w:abstractNumId w:val="168"/>
  </w:num>
  <w:num w:numId="637">
    <w:abstractNumId w:val="162"/>
  </w:num>
  <w:num w:numId="662">
    <w:abstractNumId w:val="156"/>
  </w:num>
  <w:num w:numId="707">
    <w:abstractNumId w:val="150"/>
  </w:num>
  <w:num w:numId="715">
    <w:abstractNumId w:val="144"/>
  </w:num>
  <w:num w:numId="787">
    <w:abstractNumId w:val="138"/>
  </w:num>
  <w:num w:numId="821">
    <w:abstractNumId w:val="132"/>
  </w:num>
  <w:num w:numId="885">
    <w:abstractNumId w:val="126"/>
  </w:num>
  <w:num w:numId="905">
    <w:abstractNumId w:val="120"/>
  </w:num>
  <w:num w:numId="963">
    <w:abstractNumId w:val="114"/>
  </w:num>
  <w:num w:numId="982">
    <w:abstractNumId w:val="108"/>
  </w:num>
  <w:num w:numId="991">
    <w:abstractNumId w:val="102"/>
  </w:num>
  <w:num w:numId="1018">
    <w:abstractNumId w:val="96"/>
  </w:num>
  <w:num w:numId="1044">
    <w:abstractNumId w:val="90"/>
  </w:num>
  <w:num w:numId="1134">
    <w:abstractNumId w:val="84"/>
  </w:num>
  <w:num w:numId="1226">
    <w:abstractNumId w:val="78"/>
  </w:num>
  <w:num w:numId="1255">
    <w:abstractNumId w:val="72"/>
  </w:num>
  <w:num w:numId="1313">
    <w:abstractNumId w:val="66"/>
  </w:num>
  <w:num w:numId="1343">
    <w:abstractNumId w:val="60"/>
  </w:num>
  <w:num w:numId="1360">
    <w:abstractNumId w:val="54"/>
  </w:num>
  <w:num w:numId="1434">
    <w:abstractNumId w:val="48"/>
  </w:num>
  <w:num w:numId="1515">
    <w:abstractNumId w:val="42"/>
  </w:num>
  <w:num w:numId="1543">
    <w:abstractNumId w:val="36"/>
  </w:num>
  <w:num w:numId="1569">
    <w:abstractNumId w:val="30"/>
  </w:num>
  <w:num w:numId="1619">
    <w:abstractNumId w:val="24"/>
  </w:num>
  <w:num w:numId="1651">
    <w:abstractNumId w:val="18"/>
  </w:num>
  <w:num w:numId="1673">
    <w:abstractNumId w:val="12"/>
  </w:num>
  <w:num w:numId="1697">
    <w:abstractNumId w:val="6"/>
  </w:num>
  <w:num w:numId="176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