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F7B82" w:rsidRDefault="00D61D37" w:rsidP="00D61D37">
      <w:pPr>
        <w:jc w:val="center"/>
        <w:rPr>
          <w:b/>
        </w:rPr>
      </w:pPr>
      <w:r w:rsidRPr="00D61D37">
        <w:rPr>
          <w:b/>
        </w:rPr>
        <w:t>POZNÁMKY KONSOLIDOVANEJ ÚĆTOVNEJ ZÁVIERK</w:t>
      </w:r>
      <w:r w:rsidR="008D672B">
        <w:rPr>
          <w:b/>
        </w:rPr>
        <w:t>Y</w:t>
      </w:r>
      <w:r w:rsidRPr="00D61D37">
        <w:rPr>
          <w:b/>
        </w:rPr>
        <w:t xml:space="preserve">  ÚČTOVNEJ JEDNOTKY VEREJNEJ SPRÁVY</w:t>
      </w:r>
    </w:p>
    <w:p w:rsidR="00D61D37" w:rsidRDefault="00D61D37" w:rsidP="00D61D37">
      <w:pPr>
        <w:jc w:val="center"/>
        <w:rPr>
          <w:b/>
        </w:rPr>
      </w:pPr>
    </w:p>
    <w:p w:rsidR="00D61D37" w:rsidRDefault="00252EA3" w:rsidP="00D61D37">
      <w:pPr>
        <w:jc w:val="center"/>
        <w:rPr>
          <w:b/>
        </w:rPr>
      </w:pPr>
      <w:r>
        <w:rPr>
          <w:b/>
        </w:rPr>
        <w:t>Čl. I</w:t>
      </w:r>
    </w:p>
    <w:p w:rsidR="00252EA3" w:rsidRDefault="00252EA3" w:rsidP="00D61D37">
      <w:pPr>
        <w:jc w:val="center"/>
      </w:pPr>
    </w:p>
    <w:p w:rsidR="00D61D37" w:rsidRDefault="00D61D37" w:rsidP="00D61D37">
      <w:pPr>
        <w:jc w:val="center"/>
        <w:rPr>
          <w:b/>
        </w:rPr>
      </w:pPr>
      <w:r w:rsidRPr="00D61D37">
        <w:rPr>
          <w:b/>
        </w:rPr>
        <w:t>Všeobecné údaje</w:t>
      </w:r>
    </w:p>
    <w:p w:rsidR="00D61D37" w:rsidRDefault="00D61D37" w:rsidP="00D61D37">
      <w:r>
        <w:t xml:space="preserve">Názov konsolidujúcej účtovnej jednotky: </w:t>
      </w:r>
      <w:r w:rsidR="00904936">
        <w:t>Obec Rudin</w:t>
      </w:r>
      <w:r w:rsidR="00A741CC">
        <w:t>ská</w:t>
      </w:r>
    </w:p>
    <w:p w:rsidR="00D61D37" w:rsidRDefault="005959A3" w:rsidP="00D61D37">
      <w:r>
        <w:t xml:space="preserve">                                                                   </w:t>
      </w:r>
      <w:r w:rsidR="00D61D37">
        <w:t xml:space="preserve">IČO: </w:t>
      </w:r>
      <w:r w:rsidR="00904936">
        <w:t>00314</w:t>
      </w:r>
      <w:r w:rsidR="00A741CC">
        <w:t>277</w:t>
      </w:r>
    </w:p>
    <w:p w:rsidR="00D61D37" w:rsidRDefault="00D61D37" w:rsidP="00D61D37">
      <w:r>
        <w:t xml:space="preserve">Sídlo konsolidujúcej účtovnej jednotky: </w:t>
      </w:r>
      <w:r w:rsidR="005959A3">
        <w:t xml:space="preserve">  </w:t>
      </w:r>
      <w:r w:rsidR="00A741CC">
        <w:t xml:space="preserve">Rudinská 125, </w:t>
      </w:r>
      <w:r w:rsidR="00904936">
        <w:t>023 31 Rudina</w:t>
      </w:r>
    </w:p>
    <w:p w:rsidR="00D61D37" w:rsidRDefault="00D61D37" w:rsidP="00D61D37">
      <w:r>
        <w:t xml:space="preserve">Dátum jej založenia a dátum jej vzniku: </w:t>
      </w:r>
      <w:r w:rsidR="009613A0">
        <w:t>01.07.1973</w:t>
      </w:r>
    </w:p>
    <w:p w:rsidR="00D61D37" w:rsidRDefault="00D61D37" w:rsidP="00D61D37"/>
    <w:p w:rsidR="00D61D37" w:rsidRDefault="00D61D37" w:rsidP="00D61D37">
      <w:pPr>
        <w:rPr>
          <w:b/>
        </w:rPr>
      </w:pPr>
      <w:r w:rsidRPr="00D61D37">
        <w:rPr>
          <w:b/>
        </w:rPr>
        <w:t>Konsolidované účtovné jednotky</w:t>
      </w:r>
    </w:p>
    <w:p w:rsidR="00D61D37" w:rsidRDefault="00D61D37" w:rsidP="00D61D37">
      <w:pPr>
        <w:rPr>
          <w:b/>
        </w:rPr>
      </w:pPr>
    </w:p>
    <w:tbl>
      <w:tblPr>
        <w:tblW w:w="10620" w:type="dxa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400"/>
        <w:gridCol w:w="5220"/>
      </w:tblGrid>
      <w:tr w:rsidR="00D61D37" w:rsidRPr="009613A0" w:rsidTr="009613A0">
        <w:tc>
          <w:tcPr>
            <w:tcW w:w="5400" w:type="dxa"/>
          </w:tcPr>
          <w:p w:rsidR="00D61D37" w:rsidRPr="009613A0" w:rsidRDefault="00904936" w:rsidP="00D61D37">
            <w:pPr>
              <w:rPr>
                <w:b/>
                <w:sz w:val="20"/>
                <w:szCs w:val="20"/>
              </w:rPr>
            </w:pPr>
            <w:r w:rsidRPr="009613A0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5220" w:type="dxa"/>
          </w:tcPr>
          <w:p w:rsidR="00D61D37" w:rsidRPr="009613A0" w:rsidRDefault="00D61D37" w:rsidP="00D61D37">
            <w:pPr>
              <w:rPr>
                <w:b/>
                <w:sz w:val="20"/>
                <w:szCs w:val="20"/>
              </w:rPr>
            </w:pPr>
            <w:r w:rsidRPr="009613A0">
              <w:rPr>
                <w:b/>
                <w:sz w:val="20"/>
                <w:szCs w:val="20"/>
              </w:rPr>
              <w:t xml:space="preserve"> Identifikačné údaje o konsolidovanej účtovnej jednotky</w:t>
            </w:r>
          </w:p>
        </w:tc>
      </w:tr>
      <w:tr w:rsidR="00D61D37" w:rsidRPr="009613A0" w:rsidTr="009613A0">
        <w:tc>
          <w:tcPr>
            <w:tcW w:w="5400" w:type="dxa"/>
          </w:tcPr>
          <w:p w:rsidR="00D61D37" w:rsidRPr="009613A0" w:rsidRDefault="00D61D37" w:rsidP="00D61D37">
            <w:pPr>
              <w:rPr>
                <w:sz w:val="20"/>
                <w:szCs w:val="20"/>
              </w:rPr>
            </w:pPr>
            <w:r w:rsidRPr="009613A0">
              <w:rPr>
                <w:sz w:val="20"/>
                <w:szCs w:val="20"/>
              </w:rPr>
              <w:t>.</w:t>
            </w:r>
          </w:p>
        </w:tc>
        <w:tc>
          <w:tcPr>
            <w:tcW w:w="5220" w:type="dxa"/>
          </w:tcPr>
          <w:p w:rsidR="00D61D37" w:rsidRPr="00D61D37" w:rsidRDefault="00D61D37" w:rsidP="009613A0">
            <w:pPr>
              <w:jc w:val="center"/>
            </w:pPr>
            <w:r w:rsidRPr="00D61D37">
              <w:t>IČO, sídlo</w:t>
            </w:r>
          </w:p>
        </w:tc>
      </w:tr>
      <w:tr w:rsidR="00D61D37" w:rsidRPr="009613A0" w:rsidTr="009613A0">
        <w:tc>
          <w:tcPr>
            <w:tcW w:w="5400" w:type="dxa"/>
          </w:tcPr>
          <w:p w:rsidR="00D61D37" w:rsidRPr="009613A0" w:rsidRDefault="00904936" w:rsidP="00D61D37">
            <w:pPr>
              <w:rPr>
                <w:b/>
                <w:sz w:val="20"/>
                <w:szCs w:val="20"/>
              </w:rPr>
            </w:pPr>
            <w:r w:rsidRPr="009613A0">
              <w:rPr>
                <w:b/>
                <w:sz w:val="20"/>
                <w:szCs w:val="20"/>
              </w:rPr>
              <w:t>a</w:t>
            </w:r>
            <w:r w:rsidR="00D61D37" w:rsidRPr="009613A0">
              <w:rPr>
                <w:b/>
                <w:sz w:val="20"/>
                <w:szCs w:val="20"/>
              </w:rPr>
              <w:t>) Rozpočtové organizácie</w:t>
            </w:r>
          </w:p>
        </w:tc>
        <w:tc>
          <w:tcPr>
            <w:tcW w:w="5220" w:type="dxa"/>
          </w:tcPr>
          <w:p w:rsidR="00D61D37" w:rsidRPr="009613A0" w:rsidRDefault="00D61D37" w:rsidP="00D61D37">
            <w:pPr>
              <w:rPr>
                <w:b/>
              </w:rPr>
            </w:pPr>
          </w:p>
        </w:tc>
      </w:tr>
      <w:tr w:rsidR="00D61D37" w:rsidRPr="009613A0" w:rsidTr="009613A0">
        <w:tc>
          <w:tcPr>
            <w:tcW w:w="5400" w:type="dxa"/>
          </w:tcPr>
          <w:p w:rsidR="00D61D37" w:rsidRPr="009613A0" w:rsidRDefault="00817475" w:rsidP="00D61D3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Základná škola s materskou školou </w:t>
            </w:r>
          </w:p>
        </w:tc>
        <w:tc>
          <w:tcPr>
            <w:tcW w:w="5220" w:type="dxa"/>
          </w:tcPr>
          <w:p w:rsidR="00D61D37" w:rsidRPr="009613A0" w:rsidRDefault="00904936" w:rsidP="00380935">
            <w:pPr>
              <w:rPr>
                <w:b/>
              </w:rPr>
            </w:pPr>
            <w:r w:rsidRPr="009613A0">
              <w:rPr>
                <w:b/>
              </w:rPr>
              <w:t>37812</w:t>
            </w:r>
            <w:r w:rsidR="00380935">
              <w:rPr>
                <w:b/>
              </w:rPr>
              <w:t>483</w:t>
            </w:r>
            <w:r w:rsidRPr="009613A0">
              <w:rPr>
                <w:b/>
              </w:rPr>
              <w:t>,</w:t>
            </w:r>
            <w:r w:rsidR="00380935">
              <w:rPr>
                <w:b/>
              </w:rPr>
              <w:t>Rudinská č. 115,</w:t>
            </w:r>
            <w:r w:rsidRPr="009613A0">
              <w:rPr>
                <w:b/>
              </w:rPr>
              <w:t xml:space="preserve"> 023 31 Rudina  </w:t>
            </w:r>
          </w:p>
        </w:tc>
      </w:tr>
      <w:tr w:rsidR="00D61D37" w:rsidRPr="009613A0" w:rsidTr="009613A0">
        <w:tc>
          <w:tcPr>
            <w:tcW w:w="5400" w:type="dxa"/>
          </w:tcPr>
          <w:p w:rsidR="00D61D37" w:rsidRPr="009613A0" w:rsidRDefault="00D61D37" w:rsidP="00D61D37">
            <w:pPr>
              <w:rPr>
                <w:sz w:val="20"/>
                <w:szCs w:val="20"/>
              </w:rPr>
            </w:pPr>
          </w:p>
        </w:tc>
        <w:tc>
          <w:tcPr>
            <w:tcW w:w="5220" w:type="dxa"/>
          </w:tcPr>
          <w:p w:rsidR="00D61D37" w:rsidRPr="009613A0" w:rsidRDefault="00D61D37" w:rsidP="00D61D37">
            <w:pPr>
              <w:rPr>
                <w:b/>
              </w:rPr>
            </w:pPr>
          </w:p>
        </w:tc>
      </w:tr>
    </w:tbl>
    <w:p w:rsidR="00D61D37" w:rsidRDefault="00D61D37" w:rsidP="00D61D37">
      <w:pPr>
        <w:rPr>
          <w:b/>
        </w:rPr>
      </w:pPr>
    </w:p>
    <w:p w:rsidR="002B251A" w:rsidRDefault="002B251A" w:rsidP="00D61D37">
      <w:pPr>
        <w:rPr>
          <w:b/>
        </w:rPr>
      </w:pPr>
      <w:r>
        <w:rPr>
          <w:b/>
        </w:rPr>
        <w:t>Uvedené jednotky predstavujú konsolidovaný celok.</w:t>
      </w:r>
    </w:p>
    <w:p w:rsidR="002B251A" w:rsidRDefault="002B251A" w:rsidP="00D61D37">
      <w:pPr>
        <w:rPr>
          <w:b/>
        </w:rPr>
      </w:pPr>
    </w:p>
    <w:p w:rsidR="00817475" w:rsidRPr="00817475" w:rsidRDefault="00817475" w:rsidP="00817475">
      <w:pPr>
        <w:pStyle w:val="Nadpis2"/>
      </w:pPr>
      <w:r w:rsidRPr="00817475">
        <w:t>Informácie o vedúcich predstaviteľoch a o zamestnancoch konsolidovaného celku</w:t>
      </w:r>
    </w:p>
    <w:p w:rsidR="00817475" w:rsidRDefault="00817475" w:rsidP="00817475">
      <w:pPr>
        <w:pStyle w:val="odstavec"/>
      </w:pPr>
      <w:r w:rsidRPr="00632805">
        <w:t xml:space="preserve">Starosta obce: </w:t>
      </w:r>
      <w:r w:rsidRPr="00632805">
        <w:tab/>
      </w:r>
      <w:r>
        <w:t>Ing. Jozef Švirík</w:t>
      </w:r>
      <w:r w:rsidRPr="00632805">
        <w:tab/>
        <w:t xml:space="preserve">           </w:t>
      </w:r>
    </w:p>
    <w:p w:rsidR="00817475" w:rsidRDefault="00817475" w:rsidP="00817475">
      <w:pPr>
        <w:pStyle w:val="odstavec"/>
      </w:pPr>
      <w:r w:rsidRPr="00632805">
        <w:t>Zástupca starostu:</w:t>
      </w:r>
      <w:r>
        <w:t xml:space="preserve"> Magdaléna Prandová</w:t>
      </w:r>
      <w:r w:rsidRPr="00632805">
        <w:tab/>
      </w:r>
      <w:r>
        <w:t xml:space="preserve"> </w:t>
      </w:r>
    </w:p>
    <w:p w:rsidR="00817475" w:rsidRPr="00632805" w:rsidRDefault="00817475" w:rsidP="00817475">
      <w:pPr>
        <w:pStyle w:val="odstavec"/>
      </w:pPr>
      <w:r w:rsidRPr="00632805">
        <w:t>Hlavný kontrolór obce:</w:t>
      </w:r>
      <w:r>
        <w:t xml:space="preserve"> Bc. Daša Čupová</w:t>
      </w:r>
      <w:r w:rsidRPr="00632805">
        <w:tab/>
      </w:r>
    </w:p>
    <w:p w:rsidR="002F20D6" w:rsidRDefault="00817475" w:rsidP="00D06968">
      <w:pPr>
        <w:pStyle w:val="odstavec"/>
      </w:pPr>
      <w:r w:rsidRPr="00632805">
        <w:t xml:space="preserve">Priemerný počet zamestnancov </w:t>
      </w:r>
      <w:r>
        <w:t>konsolidovaného celku Obce Rudinská bol v roku 201</w:t>
      </w:r>
      <w:r w:rsidR="00153AC7">
        <w:t>5</w:t>
      </w:r>
      <w:r>
        <w:t xml:space="preserve"> </w:t>
      </w:r>
      <w:r w:rsidR="002F20D6">
        <w:t>–</w:t>
      </w:r>
      <w:r w:rsidRPr="002F20D6">
        <w:t xml:space="preserve"> </w:t>
      </w:r>
      <w:r w:rsidR="00D31AFE">
        <w:t>31</w:t>
      </w:r>
    </w:p>
    <w:p w:rsidR="00D06968" w:rsidRDefault="002F20D6" w:rsidP="00D06968">
      <w:pPr>
        <w:pStyle w:val="odstavec"/>
      </w:pPr>
      <w:r>
        <w:t xml:space="preserve"> (2</w:t>
      </w:r>
      <w:r w:rsidR="00D31AFE">
        <w:t>4</w:t>
      </w:r>
      <w:r>
        <w:t xml:space="preserve"> ZŠ + </w:t>
      </w:r>
      <w:r w:rsidR="0077200F">
        <w:t>7</w:t>
      </w:r>
      <w:r>
        <w:t xml:space="preserve"> OU)</w:t>
      </w:r>
      <w:r w:rsidR="00817475" w:rsidRPr="002F20D6">
        <w:t xml:space="preserve">, z toho – </w:t>
      </w:r>
      <w:r w:rsidRPr="002F20D6">
        <w:t>5</w:t>
      </w:r>
      <w:r w:rsidR="00817475" w:rsidRPr="002F20D6">
        <w:t xml:space="preserve"> vedúci</w:t>
      </w:r>
      <w:r>
        <w:t>ch</w:t>
      </w:r>
      <w:r w:rsidR="00817475" w:rsidRPr="002F20D6">
        <w:t xml:space="preserve"> zamestnanc</w:t>
      </w:r>
      <w:r>
        <w:t>ov (4 ZŠ + 1 OU)</w:t>
      </w:r>
      <w:r w:rsidR="00817475" w:rsidRPr="002F20D6">
        <w:t>.</w:t>
      </w:r>
    </w:p>
    <w:p w:rsidR="002B251A" w:rsidRDefault="00D06968" w:rsidP="00045535">
      <w:pPr>
        <w:pStyle w:val="odstavec"/>
      </w:pPr>
      <w:r>
        <w:rPr>
          <w:b/>
        </w:rPr>
        <w:t xml:space="preserve"> </w:t>
      </w:r>
    </w:p>
    <w:p w:rsidR="002B251A" w:rsidRDefault="002B251A" w:rsidP="00D61D37">
      <w:pPr>
        <w:rPr>
          <w:b/>
        </w:rPr>
      </w:pPr>
      <w:r w:rsidRPr="002B251A">
        <w:rPr>
          <w:b/>
        </w:rPr>
        <w:t>Deň, ku ktorému bola zostavená individuálna účtovná závierka každej konsolidovanej</w:t>
      </w:r>
      <w:r>
        <w:t xml:space="preserve"> </w:t>
      </w:r>
      <w:r w:rsidRPr="002B251A">
        <w:rPr>
          <w:b/>
        </w:rPr>
        <w:t>účtovnej jednotky</w:t>
      </w:r>
      <w:r>
        <w:t xml:space="preserve"> : 31. 12. 20</w:t>
      </w:r>
      <w:r w:rsidR="00D06968">
        <w:t>1</w:t>
      </w:r>
      <w:r w:rsidR="00D31AFE">
        <w:t>5</w:t>
      </w:r>
      <w:r w:rsidR="00904936">
        <w:t>.</w:t>
      </w:r>
      <w:r>
        <w:rPr>
          <w:b/>
        </w:rPr>
        <w:t xml:space="preserve"> </w:t>
      </w:r>
    </w:p>
    <w:p w:rsidR="00C35DA9" w:rsidRPr="00C35DA9" w:rsidRDefault="00D06968" w:rsidP="00D61D37">
      <w:pPr>
        <w:rPr>
          <w:i/>
        </w:rPr>
      </w:pPr>
      <w:r>
        <w:rPr>
          <w:b/>
        </w:rPr>
        <w:t xml:space="preserve"> </w:t>
      </w:r>
    </w:p>
    <w:p w:rsidR="00252EA3" w:rsidRDefault="00D06968" w:rsidP="00D61D37">
      <w:pPr>
        <w:rPr>
          <w:b/>
        </w:rPr>
      </w:pPr>
      <w:r>
        <w:t xml:space="preserve"> </w:t>
      </w:r>
    </w:p>
    <w:p w:rsidR="00E3253B" w:rsidRDefault="00252EA3" w:rsidP="00D61D37">
      <w:pPr>
        <w:rPr>
          <w:b/>
        </w:rPr>
      </w:pPr>
      <w:r>
        <w:rPr>
          <w:b/>
        </w:rPr>
        <w:t xml:space="preserve">                                                                Čl. II</w:t>
      </w:r>
    </w:p>
    <w:p w:rsidR="00252EA3" w:rsidRPr="00252EA3" w:rsidRDefault="00252EA3" w:rsidP="00D61D37">
      <w:pPr>
        <w:rPr>
          <w:b/>
        </w:rPr>
      </w:pPr>
    </w:p>
    <w:p w:rsidR="00E3253B" w:rsidRDefault="00E3253B" w:rsidP="00E3253B">
      <w:pPr>
        <w:jc w:val="center"/>
        <w:rPr>
          <w:b/>
          <w:sz w:val="28"/>
          <w:szCs w:val="28"/>
        </w:rPr>
      </w:pPr>
      <w:r w:rsidRPr="00E3253B">
        <w:rPr>
          <w:b/>
          <w:sz w:val="28"/>
          <w:szCs w:val="28"/>
        </w:rPr>
        <w:t>Oceňovanie majetku a</w:t>
      </w:r>
      <w:r w:rsidR="00BB4DDD">
        <w:rPr>
          <w:b/>
          <w:sz w:val="28"/>
          <w:szCs w:val="28"/>
        </w:rPr>
        <w:t> </w:t>
      </w:r>
      <w:r w:rsidRPr="00E3253B">
        <w:rPr>
          <w:b/>
          <w:sz w:val="28"/>
          <w:szCs w:val="28"/>
        </w:rPr>
        <w:t>záväzkov</w:t>
      </w:r>
    </w:p>
    <w:p w:rsidR="00BB4DDD" w:rsidRDefault="00BB4DDD" w:rsidP="00E3253B">
      <w:pPr>
        <w:jc w:val="center"/>
        <w:rPr>
          <w:b/>
          <w:sz w:val="28"/>
          <w:szCs w:val="28"/>
        </w:rPr>
      </w:pPr>
    </w:p>
    <w:p w:rsidR="00E3253B" w:rsidRDefault="00BB4DDD" w:rsidP="00E3253B">
      <w:pPr>
        <w:rPr>
          <w:b/>
        </w:rPr>
      </w:pPr>
      <w:r>
        <w:rPr>
          <w:b/>
        </w:rPr>
        <w:t>Dlhodobý nehmotný majetok a dlhodobý hmotný majetok</w:t>
      </w:r>
    </w:p>
    <w:p w:rsidR="00BB4DDD" w:rsidRDefault="00BB4DDD" w:rsidP="00E3253B">
      <w:pPr>
        <w:rPr>
          <w:b/>
        </w:rPr>
      </w:pPr>
    </w:p>
    <w:p w:rsidR="00BB4DDD" w:rsidRDefault="00BB4DDD" w:rsidP="00E3253B">
      <w:r w:rsidRPr="00BB4DDD">
        <w:rPr>
          <w:u w:val="single"/>
        </w:rPr>
        <w:t>Dlhodobý majetok nakupovaný</w:t>
      </w:r>
      <w:r>
        <w:rPr>
          <w:u w:val="single"/>
        </w:rPr>
        <w:t xml:space="preserve"> </w:t>
      </w:r>
      <w:r>
        <w:t>sa oceňuje obstarávacou cenou, ktorá zahŕňa cenu obstarania a náklady súvisiace s obstaraním ( clo, prepravu, montáž, poistné a pod. ). Súčasťou obstarávacej ceny od 1. januára 2003 nie sú úroky z cudzích zdrojov ani realizované kurzové rozdiely, ktoré vznikli do momentu uvedenia dlhodobého majetku do používania.</w:t>
      </w:r>
    </w:p>
    <w:p w:rsidR="00BB4DDD" w:rsidRDefault="00BB4DDD" w:rsidP="00E3253B"/>
    <w:p w:rsidR="00BB4DDD" w:rsidRDefault="00BB4DDD" w:rsidP="00E3253B">
      <w:r w:rsidRPr="00BB4DDD">
        <w:rPr>
          <w:u w:val="single"/>
        </w:rPr>
        <w:t xml:space="preserve">Dlhodobý majetok vytvorený vlastnou činnosťou </w:t>
      </w:r>
      <w:r>
        <w:rPr>
          <w:u w:val="single"/>
        </w:rPr>
        <w:t xml:space="preserve"> </w:t>
      </w:r>
      <w:r>
        <w:t>sa oceňuje vlastnými nákladmi, pričom vlastnými nákladmi sú všetky priame náklady vynaložené na výrobu alebo inú činnosť a nepriame náklady, ktoré sa vzťahujú na výrobu alebo inú činnosť.</w:t>
      </w:r>
    </w:p>
    <w:p w:rsidR="00BB4DDD" w:rsidRDefault="00BB4DDD" w:rsidP="00E3253B"/>
    <w:p w:rsidR="00C07B20" w:rsidRDefault="00C07B20" w:rsidP="00E3253B"/>
    <w:p w:rsidR="00C07B20" w:rsidRDefault="00C07B20" w:rsidP="00E3253B">
      <w:r w:rsidRPr="00C07B20">
        <w:rPr>
          <w:u w:val="single"/>
        </w:rPr>
        <w:lastRenderedPageBreak/>
        <w:t>Odpisy dlhodobého nehmotného majetku</w:t>
      </w:r>
      <w:r>
        <w:rPr>
          <w:u w:val="single"/>
        </w:rPr>
        <w:t xml:space="preserve"> </w:t>
      </w:r>
      <w:r>
        <w:t>sú stanovené vychádzajú z predpokladanej doby jeho používania a predpokladaného priebehu jeho opotrebeni</w:t>
      </w:r>
      <w:r w:rsidR="005D5742">
        <w:t>a</w:t>
      </w:r>
      <w:r>
        <w:t>. Odpisovať sa začína prvým dňom mesiaca nasledujúceho po uvedení dlhodobého majetku do používania.</w:t>
      </w:r>
      <w:r w:rsidR="005959A3">
        <w:t xml:space="preserve"> Predpokladaná doba užívania a odpisové sadzby sú stanovené nasledovne:</w:t>
      </w:r>
    </w:p>
    <w:p w:rsidR="00C07B20" w:rsidRDefault="00C07B20" w:rsidP="00E3253B"/>
    <w:p w:rsidR="00C07B20" w:rsidRPr="00C07B20" w:rsidRDefault="00C07B20" w:rsidP="00C07B20">
      <w:pPr>
        <w:jc w:val="center"/>
        <w:rPr>
          <w:b/>
        </w:rPr>
      </w:pPr>
    </w:p>
    <w:tbl>
      <w:tblPr>
        <w:tblW w:w="10620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0"/>
        <w:gridCol w:w="2700"/>
        <w:gridCol w:w="2160"/>
        <w:gridCol w:w="2880"/>
      </w:tblGrid>
      <w:tr w:rsidR="00C07B20" w:rsidRPr="009613A0" w:rsidTr="009613A0">
        <w:tc>
          <w:tcPr>
            <w:tcW w:w="2880" w:type="dxa"/>
          </w:tcPr>
          <w:p w:rsidR="00C07B20" w:rsidRPr="009613A0" w:rsidRDefault="00C07B20" w:rsidP="009613A0">
            <w:pPr>
              <w:jc w:val="center"/>
              <w:rPr>
                <w:b/>
              </w:rPr>
            </w:pPr>
            <w:r w:rsidRPr="009613A0">
              <w:rPr>
                <w:b/>
              </w:rPr>
              <w:t>Text</w:t>
            </w:r>
          </w:p>
        </w:tc>
        <w:tc>
          <w:tcPr>
            <w:tcW w:w="2700" w:type="dxa"/>
          </w:tcPr>
          <w:p w:rsidR="00C07B20" w:rsidRPr="009613A0" w:rsidRDefault="00C07B20" w:rsidP="009613A0">
            <w:pPr>
              <w:jc w:val="center"/>
              <w:rPr>
                <w:b/>
              </w:rPr>
            </w:pPr>
            <w:r w:rsidRPr="009613A0">
              <w:rPr>
                <w:b/>
              </w:rPr>
              <w:t>Predpokladaná doba</w:t>
            </w:r>
          </w:p>
          <w:p w:rsidR="00C07B20" w:rsidRPr="009613A0" w:rsidRDefault="00C07B20" w:rsidP="009613A0">
            <w:pPr>
              <w:jc w:val="center"/>
              <w:rPr>
                <w:b/>
              </w:rPr>
            </w:pPr>
            <w:r w:rsidRPr="009613A0">
              <w:rPr>
                <w:b/>
              </w:rPr>
              <w:t>po</w:t>
            </w:r>
            <w:r w:rsidR="00330043" w:rsidRPr="009613A0">
              <w:rPr>
                <w:b/>
              </w:rPr>
              <w:t>u</w:t>
            </w:r>
            <w:r w:rsidRPr="009613A0">
              <w:rPr>
                <w:b/>
              </w:rPr>
              <w:t>žívania v rokoch</w:t>
            </w:r>
          </w:p>
        </w:tc>
        <w:tc>
          <w:tcPr>
            <w:tcW w:w="2160" w:type="dxa"/>
          </w:tcPr>
          <w:p w:rsidR="00C07B20" w:rsidRPr="009613A0" w:rsidRDefault="00C07B20" w:rsidP="009613A0">
            <w:pPr>
              <w:jc w:val="center"/>
              <w:rPr>
                <w:b/>
              </w:rPr>
            </w:pPr>
            <w:r w:rsidRPr="009613A0">
              <w:rPr>
                <w:b/>
              </w:rPr>
              <w:t>Metóda</w:t>
            </w:r>
          </w:p>
          <w:p w:rsidR="00C07B20" w:rsidRPr="009613A0" w:rsidRDefault="00330043" w:rsidP="009613A0">
            <w:pPr>
              <w:jc w:val="center"/>
              <w:rPr>
                <w:b/>
              </w:rPr>
            </w:pPr>
            <w:r w:rsidRPr="009613A0">
              <w:rPr>
                <w:b/>
              </w:rPr>
              <w:t>O</w:t>
            </w:r>
            <w:r w:rsidR="00C07B20" w:rsidRPr="009613A0">
              <w:rPr>
                <w:b/>
              </w:rPr>
              <w:t>pisovania</w:t>
            </w:r>
          </w:p>
        </w:tc>
        <w:tc>
          <w:tcPr>
            <w:tcW w:w="2880" w:type="dxa"/>
          </w:tcPr>
          <w:p w:rsidR="00C07B20" w:rsidRPr="009613A0" w:rsidRDefault="00C07B20" w:rsidP="009613A0">
            <w:pPr>
              <w:jc w:val="center"/>
              <w:rPr>
                <w:b/>
              </w:rPr>
            </w:pPr>
            <w:r w:rsidRPr="009613A0">
              <w:rPr>
                <w:b/>
              </w:rPr>
              <w:t>Ročná odpisová sadzba</w:t>
            </w:r>
          </w:p>
          <w:p w:rsidR="00C07B20" w:rsidRPr="009613A0" w:rsidRDefault="00C07B20" w:rsidP="009613A0">
            <w:pPr>
              <w:jc w:val="center"/>
              <w:rPr>
                <w:b/>
              </w:rPr>
            </w:pPr>
          </w:p>
        </w:tc>
      </w:tr>
      <w:tr w:rsidR="00C07B20" w:rsidTr="009613A0">
        <w:tc>
          <w:tcPr>
            <w:tcW w:w="2880" w:type="dxa"/>
          </w:tcPr>
          <w:p w:rsidR="00C07B20" w:rsidRPr="009613A0" w:rsidRDefault="00A66345" w:rsidP="00E3253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700" w:type="dxa"/>
          </w:tcPr>
          <w:p w:rsidR="00C07B20" w:rsidRPr="009613A0" w:rsidRDefault="00380935" w:rsidP="00A6634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160" w:type="dxa"/>
          </w:tcPr>
          <w:p w:rsidR="00C07B20" w:rsidRPr="009613A0" w:rsidRDefault="00A66345" w:rsidP="009613A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časový</w:t>
            </w:r>
          </w:p>
        </w:tc>
        <w:tc>
          <w:tcPr>
            <w:tcW w:w="2880" w:type="dxa"/>
          </w:tcPr>
          <w:p w:rsidR="00C07B20" w:rsidRPr="009613A0" w:rsidRDefault="00380935" w:rsidP="00E0786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</w:t>
            </w:r>
            <w:r w:rsidR="00E07869">
              <w:rPr>
                <w:sz w:val="20"/>
                <w:szCs w:val="20"/>
              </w:rPr>
              <w:t>25,00 %</w:t>
            </w:r>
          </w:p>
        </w:tc>
      </w:tr>
      <w:tr w:rsidR="00C07B20" w:rsidTr="009613A0">
        <w:tc>
          <w:tcPr>
            <w:tcW w:w="2880" w:type="dxa"/>
          </w:tcPr>
          <w:p w:rsidR="00C07B20" w:rsidRPr="009613A0" w:rsidRDefault="00A66345" w:rsidP="00E3253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700" w:type="dxa"/>
          </w:tcPr>
          <w:p w:rsidR="00C07B20" w:rsidRPr="009613A0" w:rsidRDefault="00380935" w:rsidP="00A6634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160" w:type="dxa"/>
          </w:tcPr>
          <w:p w:rsidR="00C07B20" w:rsidRPr="009613A0" w:rsidRDefault="00A66345" w:rsidP="009613A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časový</w:t>
            </w:r>
          </w:p>
        </w:tc>
        <w:tc>
          <w:tcPr>
            <w:tcW w:w="2880" w:type="dxa"/>
          </w:tcPr>
          <w:p w:rsidR="00C07B20" w:rsidRPr="009613A0" w:rsidRDefault="00E07869" w:rsidP="00E0786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16,70</w:t>
            </w:r>
            <w:bookmarkStart w:id="0" w:name="_GoBack"/>
            <w:bookmarkEnd w:id="0"/>
            <w:r>
              <w:rPr>
                <w:sz w:val="20"/>
                <w:szCs w:val="20"/>
              </w:rPr>
              <w:t xml:space="preserve"> %</w:t>
            </w:r>
          </w:p>
        </w:tc>
      </w:tr>
      <w:tr w:rsidR="00C07B20" w:rsidTr="009613A0">
        <w:tc>
          <w:tcPr>
            <w:tcW w:w="2880" w:type="dxa"/>
          </w:tcPr>
          <w:p w:rsidR="00C07B20" w:rsidRPr="009613A0" w:rsidRDefault="00A66345" w:rsidP="00E3253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700" w:type="dxa"/>
          </w:tcPr>
          <w:p w:rsidR="00C07B20" w:rsidRPr="009613A0" w:rsidRDefault="00A66345" w:rsidP="00A6634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</w:p>
        </w:tc>
        <w:tc>
          <w:tcPr>
            <w:tcW w:w="2160" w:type="dxa"/>
          </w:tcPr>
          <w:p w:rsidR="00C07B20" w:rsidRPr="009613A0" w:rsidRDefault="00A66345" w:rsidP="009613A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časový</w:t>
            </w:r>
          </w:p>
        </w:tc>
        <w:tc>
          <w:tcPr>
            <w:tcW w:w="2880" w:type="dxa"/>
          </w:tcPr>
          <w:p w:rsidR="00C07B20" w:rsidRPr="009613A0" w:rsidRDefault="00E07869" w:rsidP="00E0786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5,00 %</w:t>
            </w:r>
          </w:p>
        </w:tc>
      </w:tr>
      <w:tr w:rsidR="00C07B20" w:rsidTr="009613A0">
        <w:tc>
          <w:tcPr>
            <w:tcW w:w="2880" w:type="dxa"/>
          </w:tcPr>
          <w:p w:rsidR="00C07B20" w:rsidRPr="009613A0" w:rsidRDefault="00A66345" w:rsidP="00A6634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700" w:type="dxa"/>
          </w:tcPr>
          <w:p w:rsidR="00C07B20" w:rsidRPr="009613A0" w:rsidRDefault="00A66345" w:rsidP="009613A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</w:t>
            </w:r>
          </w:p>
        </w:tc>
        <w:tc>
          <w:tcPr>
            <w:tcW w:w="2160" w:type="dxa"/>
          </w:tcPr>
          <w:p w:rsidR="00C07B20" w:rsidRPr="009613A0" w:rsidRDefault="00A66345" w:rsidP="009613A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časový</w:t>
            </w:r>
          </w:p>
        </w:tc>
        <w:tc>
          <w:tcPr>
            <w:tcW w:w="2880" w:type="dxa"/>
          </w:tcPr>
          <w:p w:rsidR="00C07B20" w:rsidRPr="009613A0" w:rsidRDefault="00E07869" w:rsidP="009613A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1,67 %</w:t>
            </w:r>
          </w:p>
        </w:tc>
      </w:tr>
    </w:tbl>
    <w:p w:rsidR="00C07B20" w:rsidRDefault="00C07B20" w:rsidP="00E3253B"/>
    <w:p w:rsidR="00330043" w:rsidRDefault="005959A3" w:rsidP="00E3253B">
      <w:r>
        <w:t xml:space="preserve">Drobný nehmotný majetok od </w:t>
      </w:r>
      <w:r w:rsidR="00380935">
        <w:t>0</w:t>
      </w:r>
      <w:r>
        <w:t xml:space="preserve"> – </w:t>
      </w:r>
      <w:r w:rsidR="00380935">
        <w:t xml:space="preserve">2 </w:t>
      </w:r>
      <w:r>
        <w:t>400 €, ktorý podľa rozhodnutia účtovnej jednotky nie je dlhodobým nehmotným majetkom sa účtuje do nákladov na účet 518 – Ostatné služby.</w:t>
      </w:r>
    </w:p>
    <w:p w:rsidR="005959A3" w:rsidRDefault="005959A3" w:rsidP="00E3253B">
      <w:r>
        <w:t xml:space="preserve">Drobný hmotný majetok od </w:t>
      </w:r>
      <w:r w:rsidR="00380935">
        <w:t>0</w:t>
      </w:r>
      <w:r>
        <w:t xml:space="preserve"> – 1700 €, ktorý podľa rozhodnutia účtovnej jednotky nie je dlhodobým hmotným majetkom sa účtuje na účet 501 – Spotreba materiálu.</w:t>
      </w:r>
    </w:p>
    <w:p w:rsidR="00292AF3" w:rsidRDefault="00292AF3" w:rsidP="00E3253B">
      <w:pPr>
        <w:rPr>
          <w:u w:val="single"/>
        </w:rPr>
      </w:pPr>
    </w:p>
    <w:p w:rsidR="005959A3" w:rsidRDefault="005959A3" w:rsidP="00E3253B"/>
    <w:p w:rsidR="00292AF3" w:rsidRDefault="00292AF3" w:rsidP="00E3253B">
      <w:pPr>
        <w:rPr>
          <w:b/>
        </w:rPr>
      </w:pPr>
      <w:r w:rsidRPr="00292AF3">
        <w:rPr>
          <w:b/>
        </w:rPr>
        <w:t>Zásoby</w:t>
      </w:r>
    </w:p>
    <w:p w:rsidR="00292AF3" w:rsidRDefault="00292AF3" w:rsidP="00E3253B">
      <w:r>
        <w:t>Zásoby sa oceňujú nižšou z nasledujúcich hodnôt:</w:t>
      </w:r>
    </w:p>
    <w:p w:rsidR="00292AF3" w:rsidRDefault="00292AF3" w:rsidP="00E3253B">
      <w:r>
        <w:t>● obstarávacou cenou ( nakupované zásoby )</w:t>
      </w:r>
    </w:p>
    <w:p w:rsidR="00292AF3" w:rsidRDefault="00292AF3" w:rsidP="00E3253B">
      <w:r>
        <w:t>● vlastnými nákladmi ( zásoby vytvorené vlastnou činnosťou )</w:t>
      </w:r>
    </w:p>
    <w:p w:rsidR="00292AF3" w:rsidRDefault="00292AF3" w:rsidP="00E3253B">
      <w:r>
        <w:t>●</w:t>
      </w:r>
      <w:r w:rsidR="004D5A0D">
        <w:t xml:space="preserve"> čistou realizačnou hodnotou</w:t>
      </w:r>
    </w:p>
    <w:p w:rsidR="004D5A0D" w:rsidRDefault="004D5A0D" w:rsidP="00E3253B"/>
    <w:p w:rsidR="004D5A0D" w:rsidRDefault="004D5A0D" w:rsidP="00E3253B">
      <w:r>
        <w:t>Obstarávacia cena zahŕňa cenu zásob a náklady súvisiace s obstaraním ( clo, prepravu, poistné, provízie, skonto a pod. ). Úroky z cudzích zdrojov nie sú súčasťou obstarávacej ceny.</w:t>
      </w:r>
    </w:p>
    <w:p w:rsidR="004D5A0D" w:rsidRDefault="004D5A0D" w:rsidP="00E3253B">
      <w:r>
        <w:t>Nakupované zásoby sa oceňujú váženým aritmetickým priemerom z obstarávacích cien.</w:t>
      </w:r>
    </w:p>
    <w:p w:rsidR="004D5A0D" w:rsidRDefault="004D5A0D" w:rsidP="00E3253B"/>
    <w:p w:rsidR="004D5A0D" w:rsidRDefault="004D5A0D" w:rsidP="00E3253B">
      <w:r>
        <w:t>Vlastné náklady zahŕňajú priame náklady ( priamy materiál, priame mzdy a ostatné priame náklady ) a časť nepriamych nákladov, bezprostredne súvisiacich s vytvorením zásob vlastnou činnosťou ( výrobná réžia ).</w:t>
      </w:r>
    </w:p>
    <w:p w:rsidR="004D5A0D" w:rsidRDefault="004D5A0D" w:rsidP="00E3253B"/>
    <w:p w:rsidR="004D5A0D" w:rsidRDefault="004D5A0D" w:rsidP="00E3253B">
      <w:r>
        <w:t>Výrobná réžia sa do vlastných nákladov zahŕňa v závislosti od stupňa rozpracovanosti týchto zásob. Správna réžia a odbytové náklady nie sú súčasťou vlastných nákladov. Súčasťou vlastných nákladov  nie sú úroky z cudzích zdrojov.</w:t>
      </w:r>
    </w:p>
    <w:p w:rsidR="004D5A0D" w:rsidRDefault="004D5A0D" w:rsidP="00E3253B"/>
    <w:p w:rsidR="004D5A0D" w:rsidRDefault="004D5A0D" w:rsidP="00E3253B">
      <w:r>
        <w:t>Čistá realizačná hodnota je predpokladaná predajná cena znížená o predpokladané náklady na ich dokončenie a o predpokladané náklady súvisiace s ich predajom. Zníženie hodnoty zásob sa upravuje vytvorením opravnej položky.</w:t>
      </w:r>
    </w:p>
    <w:p w:rsidR="009B5A23" w:rsidRDefault="009B5A23" w:rsidP="00E3253B"/>
    <w:p w:rsidR="009B5A23" w:rsidRDefault="009B5A23" w:rsidP="00E3253B"/>
    <w:p w:rsidR="009B5A23" w:rsidRPr="009B5A23" w:rsidRDefault="009B5A23" w:rsidP="00E3253B">
      <w:pPr>
        <w:rPr>
          <w:b/>
        </w:rPr>
      </w:pPr>
      <w:r w:rsidRPr="009B5A23">
        <w:rPr>
          <w:b/>
        </w:rPr>
        <w:t xml:space="preserve">Pohľadávky </w:t>
      </w:r>
    </w:p>
    <w:p w:rsidR="009B5A23" w:rsidRDefault="009B5A23" w:rsidP="00E3253B">
      <w:r>
        <w:t xml:space="preserve">Pohľadávky sa pri ich vzniku oceňujú ich menovitou hodnotou, postúpené pohľadávky a pohľadávky nadobudnuté vkladom do základného imania sa oceňujú obstarávacou cenou vrátane nákladov súvisiacich s obstaraním. Toto ocenenie sa znižuje o pochybné a nevymožiteľné pohľadávky . </w:t>
      </w:r>
    </w:p>
    <w:p w:rsidR="00045535" w:rsidRDefault="00045535" w:rsidP="00E3253B">
      <w:pPr>
        <w:rPr>
          <w:b/>
        </w:rPr>
      </w:pPr>
    </w:p>
    <w:p w:rsidR="00045535" w:rsidRDefault="009B5A23" w:rsidP="00E3253B">
      <w:pPr>
        <w:rPr>
          <w:b/>
        </w:rPr>
      </w:pPr>
      <w:r w:rsidRPr="009B5A23">
        <w:rPr>
          <w:b/>
        </w:rPr>
        <w:t xml:space="preserve">Peňažné prostriedky a ceniny </w:t>
      </w:r>
    </w:p>
    <w:p w:rsidR="009B5A23" w:rsidRPr="009B5A23" w:rsidRDefault="009B5A23" w:rsidP="00E3253B">
      <w:r w:rsidRPr="009B5A23">
        <w:t xml:space="preserve">Peňažné prostriedky a ceniny sa oceňujú ich menovitou  hodnotou . Zníženie ich hodnoty sa vyjadruje opravnou položkou . </w:t>
      </w:r>
    </w:p>
    <w:p w:rsidR="009B5A23" w:rsidRDefault="009B5A23" w:rsidP="00E3253B">
      <w:pPr>
        <w:rPr>
          <w:b/>
        </w:rPr>
      </w:pPr>
      <w:r w:rsidRPr="009B5A23">
        <w:rPr>
          <w:b/>
        </w:rPr>
        <w:lastRenderedPageBreak/>
        <w:t xml:space="preserve">Náklady budúcich období a príjmy budúcich období </w:t>
      </w:r>
    </w:p>
    <w:p w:rsidR="009B5A23" w:rsidRDefault="009B5A23" w:rsidP="00E3253B">
      <w:r>
        <w:t xml:space="preserve">Náklady budúcich období a príjmy budúcich období sa vykazujú vo výške , ktorá je potrebná na dodržanie zásady vecnej a časovej súvislosti s účtovným obdobím . </w:t>
      </w:r>
    </w:p>
    <w:p w:rsidR="009B5A23" w:rsidRDefault="009B5A23" w:rsidP="00E3253B"/>
    <w:p w:rsidR="009B5A23" w:rsidRDefault="009B5A23" w:rsidP="00E3253B">
      <w:pPr>
        <w:rPr>
          <w:b/>
        </w:rPr>
      </w:pPr>
      <w:r w:rsidRPr="009B5A23">
        <w:rPr>
          <w:b/>
        </w:rPr>
        <w:t xml:space="preserve">Rezervy </w:t>
      </w:r>
    </w:p>
    <w:p w:rsidR="009B5A23" w:rsidRDefault="009B5A23" w:rsidP="00E3253B">
      <w:r>
        <w:t xml:space="preserve">Rezervy sú záväzky s neurčitým časovým vymedzením alebo výškou, tvoria sa na krytie známych rizík alebo strát z podnikania. Oceňujú sa v očakávanej výške záväzku . </w:t>
      </w:r>
    </w:p>
    <w:p w:rsidR="009B5A23" w:rsidRDefault="009B5A23" w:rsidP="00E3253B"/>
    <w:p w:rsidR="009B5A23" w:rsidRPr="009B5A23" w:rsidRDefault="009B5A23" w:rsidP="00E3253B">
      <w:pPr>
        <w:rPr>
          <w:b/>
        </w:rPr>
      </w:pPr>
      <w:r w:rsidRPr="009B5A23">
        <w:rPr>
          <w:b/>
        </w:rPr>
        <w:t xml:space="preserve">Záväzky </w:t>
      </w:r>
    </w:p>
    <w:p w:rsidR="009B5A23" w:rsidRDefault="009B5A23" w:rsidP="00E3253B">
      <w:r>
        <w:t xml:space="preserve">Záväzky pri ich vzniku sa oceňujú menovitou hodnotou , pri ich prevzatí obstarávacou cenou. Ak sa pri inventarizácii zistí, že suma záväzkov je iná, ako ich výška v účtovníctve, záväzky sa uvedú v účtovníctve a v účtovnej závierke v tomto zistenom ocenení . </w:t>
      </w:r>
    </w:p>
    <w:p w:rsidR="00AC3E98" w:rsidRDefault="00D06968" w:rsidP="00AC3E98">
      <w:r>
        <w:rPr>
          <w:b/>
        </w:rPr>
        <w:t xml:space="preserve"> </w:t>
      </w:r>
    </w:p>
    <w:p w:rsidR="00AC3E98" w:rsidRDefault="00AC3E98" w:rsidP="00AC3E98"/>
    <w:p w:rsidR="00AC3E98" w:rsidRPr="00AC3E98" w:rsidRDefault="00AC3E98" w:rsidP="00AC3E98">
      <w:pPr>
        <w:rPr>
          <w:b/>
        </w:rPr>
      </w:pPr>
      <w:r w:rsidRPr="00AC3E98">
        <w:rPr>
          <w:b/>
        </w:rPr>
        <w:t xml:space="preserve">Dotácie zo štátneho rozpočtu </w:t>
      </w:r>
    </w:p>
    <w:p w:rsidR="00AC3E98" w:rsidRDefault="00AC3E98" w:rsidP="00AC3E98">
      <w:r>
        <w:t xml:space="preserve">O nároku na dotácie zo štátneho rozpočtu sa účtuje, ak je takmer isté, že na základe splnených podmienok na poskytnutie dotácie sa spoločnosti daná dotácia poskytne. </w:t>
      </w:r>
    </w:p>
    <w:p w:rsidR="00AC3E98" w:rsidRDefault="00AC3E98" w:rsidP="00AC3E98"/>
    <w:p w:rsidR="00AC3E98" w:rsidRDefault="00AC3E98" w:rsidP="00AC3E98">
      <w:r>
        <w:t>Dotácie na hospodársku činnosť spoločnosti sa najskôr vykazujú ako výnosy budúcich období, a do výkazu ziskov a strát sa rozpúšťajú ako výnosy z hospodárskej činnosti v časovej a vecnej súvislosti s vynaložením nákladov na príslušný účel.</w:t>
      </w:r>
    </w:p>
    <w:p w:rsidR="00AC3E98" w:rsidRDefault="00AC3E98" w:rsidP="00AC3E98"/>
    <w:p w:rsidR="00EF7221" w:rsidRDefault="00EF7221" w:rsidP="00AC3E98">
      <w:r>
        <w:t xml:space="preserve">Dotácie na obstaranie dlhodobého hmotného majetku a dlhodobého nehmotného majetku  sa najskôr vykazujú ako výnosy budúcich období, a do výkazu ziskov a strát sa rozpúšťajú v časovej a vecnej súvislosti so zaúčtovaním odpisov z tohto dlhodobého majetku. </w:t>
      </w:r>
    </w:p>
    <w:p w:rsidR="00EF7221" w:rsidRDefault="00EF7221" w:rsidP="00AC3E98"/>
    <w:p w:rsidR="002D51D1" w:rsidRPr="002D51D1" w:rsidRDefault="00D06968" w:rsidP="00D06968">
      <w:pPr>
        <w:rPr>
          <w:b/>
        </w:rPr>
      </w:pPr>
      <w:r>
        <w:rPr>
          <w:b/>
        </w:rPr>
        <w:t xml:space="preserve">  </w:t>
      </w:r>
    </w:p>
    <w:p w:rsidR="002D51D1" w:rsidRDefault="002D51D1" w:rsidP="00E3253B">
      <w:pPr>
        <w:rPr>
          <w:b/>
        </w:rPr>
      </w:pPr>
      <w:r w:rsidRPr="002D51D1">
        <w:rPr>
          <w:b/>
        </w:rPr>
        <w:t>Výnosy</w:t>
      </w:r>
    </w:p>
    <w:p w:rsidR="002D51D1" w:rsidRDefault="002D51D1" w:rsidP="00E3253B">
      <w:r>
        <w:t xml:space="preserve">Tržby za vlastné výkony a tovar neobsahujú daň z pridanej hodnoty. Sú tiež znížené o zľavu a zrážky/rabaty, bonusy, skontá, dobropisy a pod./ bez ohľadu na to , či zákazník mal vopred na zľavu nárok , alebo či ide o dodatočne uznanú zľavu . </w:t>
      </w:r>
    </w:p>
    <w:p w:rsidR="00045535" w:rsidRDefault="00045535" w:rsidP="00E3253B"/>
    <w:p w:rsidR="002D51D1" w:rsidRDefault="002D51D1" w:rsidP="00E3253B"/>
    <w:p w:rsidR="002D51D1" w:rsidRDefault="002D51D1" w:rsidP="00E3253B">
      <w:pPr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 w:rsidR="00252EA3">
        <w:rPr>
          <w:b/>
        </w:rPr>
        <w:t>Čl. III</w:t>
      </w:r>
    </w:p>
    <w:p w:rsidR="00252EA3" w:rsidRDefault="00252EA3" w:rsidP="00E3253B"/>
    <w:p w:rsidR="002D51D1" w:rsidRDefault="002D51D1" w:rsidP="00E3253B">
      <w:pPr>
        <w:rPr>
          <w:b/>
        </w:rPr>
      </w:pPr>
      <w:r>
        <w:tab/>
      </w:r>
      <w:r>
        <w:tab/>
      </w:r>
      <w:r w:rsidRPr="002D51D1">
        <w:rPr>
          <w:b/>
        </w:rPr>
        <w:t xml:space="preserve">Informácie o metódach a postupoch konsolidácie </w:t>
      </w:r>
    </w:p>
    <w:p w:rsidR="002D51D1" w:rsidRDefault="002D51D1" w:rsidP="00E3253B">
      <w:pPr>
        <w:rPr>
          <w:b/>
        </w:rPr>
      </w:pPr>
    </w:p>
    <w:p w:rsidR="002D51D1" w:rsidRDefault="002D51D1" w:rsidP="00E3253B">
      <w:pPr>
        <w:rPr>
          <w:b/>
        </w:rPr>
      </w:pPr>
      <w:r>
        <w:rPr>
          <w:b/>
        </w:rPr>
        <w:t xml:space="preserve">Spôsob zahrnutia účtovných jednotiek do konsolidovanej účtovnej závierky </w:t>
      </w:r>
    </w:p>
    <w:p w:rsidR="002D51D1" w:rsidRDefault="002D51D1" w:rsidP="00E3253B">
      <w:pPr>
        <w:rPr>
          <w:b/>
        </w:rPr>
      </w:pPr>
    </w:p>
    <w:p w:rsidR="00200C99" w:rsidRDefault="002D51D1" w:rsidP="00E3253B">
      <w:r>
        <w:t>Konsolidujúca účtovná jednota použila metódu úplnej konsolidácie</w:t>
      </w:r>
      <w:r w:rsidR="0021223B">
        <w:t>. Met</w:t>
      </w:r>
      <w:r w:rsidR="00200C99">
        <w:t>óda úplnej konsolidácie bola uplatnená v týchto dcérskych jednotkách :</w:t>
      </w:r>
    </w:p>
    <w:p w:rsidR="00200C99" w:rsidRDefault="00200C99" w:rsidP="00E3253B"/>
    <w:p w:rsidR="00BF0CCB" w:rsidRDefault="00BF0CCB" w:rsidP="00E3253B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06"/>
        <w:gridCol w:w="4606"/>
      </w:tblGrid>
      <w:tr w:rsidR="00BF0CCB" w:rsidTr="009613A0">
        <w:tc>
          <w:tcPr>
            <w:tcW w:w="4606" w:type="dxa"/>
          </w:tcPr>
          <w:p w:rsidR="00BF0CCB" w:rsidRDefault="00BF0CCB" w:rsidP="00E3253B">
            <w:r>
              <w:t xml:space="preserve">Všetky rozpočtové organizácie </w:t>
            </w:r>
          </w:p>
          <w:p w:rsidR="00BF0CCB" w:rsidRDefault="0021223B" w:rsidP="00E3253B">
            <w:r>
              <w:t>Názov, sídlo</w:t>
            </w:r>
          </w:p>
        </w:tc>
        <w:tc>
          <w:tcPr>
            <w:tcW w:w="4606" w:type="dxa"/>
          </w:tcPr>
          <w:p w:rsidR="00BF0CCB" w:rsidRDefault="00BF0CCB" w:rsidP="00E3253B"/>
          <w:p w:rsidR="00BF0CCB" w:rsidRDefault="00BF0CCB" w:rsidP="00E3253B">
            <w:r>
              <w:t xml:space="preserve">                    IČO</w:t>
            </w:r>
          </w:p>
          <w:p w:rsidR="00BF0CCB" w:rsidRDefault="00BF0CCB" w:rsidP="00E3253B"/>
        </w:tc>
      </w:tr>
      <w:tr w:rsidR="00BF0CCB" w:rsidTr="009613A0">
        <w:tc>
          <w:tcPr>
            <w:tcW w:w="4606" w:type="dxa"/>
          </w:tcPr>
          <w:p w:rsidR="00BF0CCB" w:rsidRDefault="0021223B" w:rsidP="00380935">
            <w:r>
              <w:t>Základná škola</w:t>
            </w:r>
            <w:r w:rsidR="00380935">
              <w:t xml:space="preserve"> s Materskou školou</w:t>
            </w:r>
            <w:r>
              <w:t>, Rudin</w:t>
            </w:r>
            <w:r w:rsidR="00380935">
              <w:t>ská 115</w:t>
            </w:r>
          </w:p>
        </w:tc>
        <w:tc>
          <w:tcPr>
            <w:tcW w:w="4606" w:type="dxa"/>
          </w:tcPr>
          <w:p w:rsidR="00BF0CCB" w:rsidRDefault="0021223B" w:rsidP="00380935">
            <w:r>
              <w:t>37812</w:t>
            </w:r>
            <w:r w:rsidR="00380935">
              <w:t>483</w:t>
            </w:r>
          </w:p>
        </w:tc>
      </w:tr>
    </w:tbl>
    <w:p w:rsidR="004D5EAD" w:rsidRDefault="004D5EAD" w:rsidP="00E3253B"/>
    <w:p w:rsidR="004D5EAD" w:rsidRDefault="004D5EAD" w:rsidP="00E3253B"/>
    <w:p w:rsidR="00BF0CCB" w:rsidRDefault="00BF0CCB" w:rsidP="00E3253B">
      <w:r>
        <w:lastRenderedPageBreak/>
        <w:t>Pri metóde úplnej konsolidácie a metóde podielovej konsolidácie sa uvádza:</w:t>
      </w:r>
    </w:p>
    <w:p w:rsidR="00BF0CCB" w:rsidRDefault="00BF0CCB" w:rsidP="00E3253B"/>
    <w:p w:rsidR="00BF0CCB" w:rsidRDefault="0021223B" w:rsidP="00BF0CCB">
      <w:pPr>
        <w:numPr>
          <w:ilvl w:val="0"/>
          <w:numId w:val="2"/>
        </w:numPr>
      </w:pPr>
      <w:r>
        <w:t>Obec má jednu rozpočtovú organizáciu, použila metódu úplnej konsolidácie.</w:t>
      </w:r>
    </w:p>
    <w:p w:rsidR="00BF0CCB" w:rsidRDefault="0021223B" w:rsidP="00BF0CCB">
      <w:pPr>
        <w:numPr>
          <w:ilvl w:val="0"/>
          <w:numId w:val="2"/>
        </w:numPr>
      </w:pPr>
      <w:r>
        <w:t>Úplná konsolidácia bola vykonaná k 31.12.201</w:t>
      </w:r>
      <w:r w:rsidR="00D31AFE">
        <w:t>5</w:t>
      </w:r>
      <w:r>
        <w:t>.</w:t>
      </w:r>
    </w:p>
    <w:p w:rsidR="00BF0CCB" w:rsidRDefault="0021223B" w:rsidP="00BF0CCB">
      <w:pPr>
        <w:numPr>
          <w:ilvl w:val="0"/>
          <w:numId w:val="2"/>
        </w:numPr>
      </w:pPr>
      <w:r>
        <w:t>Pri ko</w:t>
      </w:r>
      <w:r w:rsidR="00C54318">
        <w:t>n</w:t>
      </w:r>
      <w:r>
        <w:t>s</w:t>
      </w:r>
      <w:r w:rsidR="005F6CDA">
        <w:t>olidácii goodwill ani záporný goo</w:t>
      </w:r>
      <w:r>
        <w:t>dwill nevznikol</w:t>
      </w:r>
    </w:p>
    <w:p w:rsidR="00045535" w:rsidRDefault="00045535" w:rsidP="00BF0CCB">
      <w:pPr>
        <w:numPr>
          <w:ilvl w:val="0"/>
          <w:numId w:val="2"/>
        </w:numPr>
      </w:pPr>
      <w:r>
        <w:t>V konsolidačnom poli nemajú podiely iné účtovné jednotky</w:t>
      </w:r>
    </w:p>
    <w:p w:rsidR="00BF0CCB" w:rsidRPr="0024692C" w:rsidRDefault="00BF0CCB" w:rsidP="00BF0CCB">
      <w:pPr>
        <w:ind w:left="360"/>
        <w:rPr>
          <w:b/>
        </w:rPr>
      </w:pPr>
    </w:p>
    <w:p w:rsidR="0024692C" w:rsidRDefault="00D06968" w:rsidP="0024692C">
      <w:r>
        <w:rPr>
          <w:b/>
        </w:rPr>
        <w:t xml:space="preserve"> </w:t>
      </w:r>
    </w:p>
    <w:p w:rsidR="0024692C" w:rsidRDefault="0024692C" w:rsidP="0024692C">
      <w:pPr>
        <w:ind w:left="3540" w:firstLine="708"/>
        <w:rPr>
          <w:b/>
        </w:rPr>
      </w:pPr>
      <w:r w:rsidRPr="0024692C">
        <w:rPr>
          <w:b/>
        </w:rPr>
        <w:t>Čl. I</w:t>
      </w:r>
      <w:r w:rsidR="00252EA3">
        <w:rPr>
          <w:b/>
        </w:rPr>
        <w:t>V</w:t>
      </w:r>
    </w:p>
    <w:p w:rsidR="00275A9A" w:rsidRPr="00AE4F8B" w:rsidRDefault="0024692C" w:rsidP="0024692C">
      <w:pPr>
        <w:rPr>
          <w:b/>
        </w:rPr>
      </w:pPr>
      <w:r w:rsidRPr="0024692C">
        <w:rPr>
          <w:b/>
        </w:rPr>
        <w:tab/>
      </w:r>
      <w:r w:rsidRPr="00AE4F8B">
        <w:rPr>
          <w:b/>
        </w:rPr>
        <w:tab/>
      </w:r>
      <w:r w:rsidRPr="00AE4F8B">
        <w:rPr>
          <w:b/>
        </w:rPr>
        <w:tab/>
      </w:r>
      <w:r w:rsidRPr="00AE4F8B">
        <w:rPr>
          <w:b/>
        </w:rPr>
        <w:tab/>
      </w:r>
      <w:r w:rsidR="009E5044" w:rsidRPr="00AE4F8B">
        <w:rPr>
          <w:b/>
        </w:rPr>
        <w:t xml:space="preserve"> 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center"/>
        <w:rPr>
          <w:b/>
          <w:bCs/>
          <w:lang w:val="sk"/>
        </w:rPr>
      </w:pPr>
      <w:r w:rsidRPr="00AE4F8B">
        <w:rPr>
          <w:b/>
          <w:bCs/>
          <w:lang w:val="sk"/>
        </w:rPr>
        <w:t>Informácie o údajoch aktív a pasív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both"/>
        <w:rPr>
          <w:lang w:val="sk"/>
        </w:rPr>
      </w:pPr>
      <w:r w:rsidRPr="00AE4F8B">
        <w:rPr>
          <w:lang w:val="sk"/>
        </w:rPr>
        <w:t>Informácie významných položiek aktív a pasív za bežné účtovné obdobie a bezprostredne predchádzajúce účtovné obdobie o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both"/>
        <w:rPr>
          <w:lang w:val="sk"/>
        </w:rPr>
      </w:pP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  <w:r w:rsidRPr="00AE4F8B">
        <w:rPr>
          <w:lang w:val="sk"/>
        </w:rPr>
        <w:t>a) prehľade o pohybe vlastného imania,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  <w:r w:rsidRPr="00AE4F8B">
        <w:rPr>
          <w:lang w:val="sk"/>
        </w:rPr>
        <w:t>b) prehľade o pohybe rezerv,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  <w:r w:rsidRPr="00AE4F8B">
        <w:rPr>
          <w:lang w:val="sk"/>
        </w:rPr>
        <w:t>c) prehľade o pohybe dlhodobého majetku,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  <w:r w:rsidRPr="00AE4F8B">
        <w:rPr>
          <w:lang w:val="sk"/>
        </w:rPr>
        <w:t>d) dlhodobom finančnom majetku,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  <w:r w:rsidRPr="00AE4F8B">
        <w:rPr>
          <w:lang w:val="sk"/>
        </w:rPr>
        <w:t>e) zásobách,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  <w:r w:rsidRPr="00AE4F8B">
        <w:rPr>
          <w:lang w:val="sk"/>
        </w:rPr>
        <w:t>f) transferoch,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  <w:r w:rsidRPr="00AE4F8B">
        <w:rPr>
          <w:lang w:val="sk"/>
        </w:rPr>
        <w:t>g) dlhodobých pohľadávkach,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  <w:r w:rsidRPr="00AE4F8B">
        <w:rPr>
          <w:lang w:val="sk"/>
        </w:rPr>
        <w:t>h) krátkodobých pohľadávkach,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  <w:r w:rsidRPr="00AE4F8B">
        <w:rPr>
          <w:lang w:val="sk"/>
        </w:rPr>
        <w:t>i) finančných účtoch,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  <w:r w:rsidRPr="00AE4F8B">
        <w:rPr>
          <w:lang w:val="sk"/>
        </w:rPr>
        <w:t>j) poskytnutých finančných výpomociach,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both"/>
        <w:rPr>
          <w:lang w:val="sk"/>
        </w:rPr>
      </w:pPr>
      <w:r w:rsidRPr="00AE4F8B">
        <w:rPr>
          <w:lang w:val="sk"/>
        </w:rPr>
        <w:t>k) časovom rozlíšení na strane aktív,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both"/>
        <w:rPr>
          <w:lang w:val="sk"/>
        </w:rPr>
      </w:pPr>
      <w:r w:rsidRPr="00AE4F8B">
        <w:rPr>
          <w:lang w:val="sk"/>
        </w:rPr>
        <w:t>l) dlhodobých záväzkoch,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both"/>
        <w:rPr>
          <w:lang w:val="sk"/>
        </w:rPr>
      </w:pPr>
      <w:r w:rsidRPr="00AE4F8B">
        <w:rPr>
          <w:lang w:val="sk"/>
        </w:rPr>
        <w:t>m) krátkodobých záväzkoch,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both"/>
        <w:rPr>
          <w:lang w:val="sk"/>
        </w:rPr>
      </w:pPr>
      <w:r w:rsidRPr="00AE4F8B">
        <w:rPr>
          <w:lang w:val="sk"/>
        </w:rPr>
        <w:t>n) vydaných dlhopisoch,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both"/>
        <w:rPr>
          <w:lang w:val="sk"/>
        </w:rPr>
      </w:pPr>
      <w:r w:rsidRPr="00AE4F8B">
        <w:rPr>
          <w:lang w:val="sk"/>
        </w:rPr>
        <w:t>o) bankových úveroch a výpomociach,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both"/>
        <w:rPr>
          <w:lang w:val="sk"/>
        </w:rPr>
      </w:pPr>
      <w:r w:rsidRPr="00AE4F8B">
        <w:rPr>
          <w:lang w:val="sk"/>
        </w:rPr>
        <w:t>p) časovom rozlíšení na strane pasív,</w:t>
      </w:r>
    </w:p>
    <w:p w:rsidR="00AE4F8B" w:rsidRDefault="00AE4F8B" w:rsidP="00AE4F8B">
      <w:pPr>
        <w:widowControl w:val="0"/>
        <w:autoSpaceDE w:val="0"/>
        <w:autoSpaceDN w:val="0"/>
        <w:adjustRightInd w:val="0"/>
        <w:jc w:val="both"/>
        <w:rPr>
          <w:lang w:val="sk"/>
        </w:rPr>
      </w:pPr>
      <w:r w:rsidRPr="00AE4F8B">
        <w:rPr>
          <w:lang w:val="sk"/>
        </w:rPr>
        <w:t>q) predaji zásob v účtovných jednotkách zahrnutých do konsolidovaného celku verej</w:t>
      </w:r>
      <w:r>
        <w:rPr>
          <w:lang w:val="sk"/>
        </w:rPr>
        <w:t xml:space="preserve">nej    </w:t>
      </w:r>
    </w:p>
    <w:p w:rsidR="00AE4F8B" w:rsidRDefault="00AE4F8B" w:rsidP="00AE4F8B">
      <w:pPr>
        <w:widowControl w:val="0"/>
        <w:autoSpaceDE w:val="0"/>
        <w:autoSpaceDN w:val="0"/>
        <w:adjustRightInd w:val="0"/>
        <w:jc w:val="both"/>
        <w:rPr>
          <w:lang w:val="sk"/>
        </w:rPr>
      </w:pPr>
      <w:r>
        <w:rPr>
          <w:lang w:val="sk"/>
        </w:rPr>
        <w:t xml:space="preserve">    správy,                                                                                                                                                                         </w:t>
      </w:r>
    </w:p>
    <w:p w:rsidR="00AE4F8B" w:rsidRDefault="00AE4F8B" w:rsidP="00AE4F8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lang w:val="sk"/>
        </w:rPr>
      </w:pPr>
      <w:r w:rsidRPr="00AE4F8B">
        <w:rPr>
          <w:lang w:val="sk"/>
        </w:rPr>
        <w:t>r) ďalších potrebných údajoch.</w:t>
      </w:r>
    </w:p>
    <w:p w:rsidR="00864CE0" w:rsidRPr="00AE4F8B" w:rsidRDefault="00864CE0" w:rsidP="00AE4F8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lang w:val="sk"/>
        </w:rPr>
      </w:pP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center"/>
        <w:rPr>
          <w:b/>
          <w:bCs/>
          <w:lang w:val="sk"/>
        </w:rPr>
      </w:pPr>
      <w:r w:rsidRPr="00AE4F8B">
        <w:rPr>
          <w:b/>
          <w:bCs/>
          <w:lang w:val="sk"/>
        </w:rPr>
        <w:t>Čl. V</w:t>
      </w:r>
    </w:p>
    <w:p w:rsidR="00864CE0" w:rsidRDefault="00864CE0" w:rsidP="00AE4F8B">
      <w:pPr>
        <w:widowControl w:val="0"/>
        <w:autoSpaceDE w:val="0"/>
        <w:autoSpaceDN w:val="0"/>
        <w:adjustRightInd w:val="0"/>
        <w:jc w:val="center"/>
        <w:rPr>
          <w:b/>
          <w:bCs/>
          <w:lang w:val="sk"/>
        </w:rPr>
      </w:pP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center"/>
        <w:rPr>
          <w:b/>
          <w:bCs/>
          <w:lang w:val="sk"/>
        </w:rPr>
      </w:pPr>
      <w:r w:rsidRPr="00AE4F8B">
        <w:rPr>
          <w:b/>
          <w:bCs/>
          <w:lang w:val="sk"/>
        </w:rPr>
        <w:t>Informácie o nákladoch a výnosoch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</w:p>
    <w:p w:rsidR="00AE4F8B" w:rsidRPr="00AE4F8B" w:rsidRDefault="00AE4F8B" w:rsidP="00AE4F8B">
      <w:pPr>
        <w:widowControl w:val="0"/>
        <w:tabs>
          <w:tab w:val="left" w:pos="375"/>
        </w:tabs>
        <w:autoSpaceDE w:val="0"/>
        <w:autoSpaceDN w:val="0"/>
        <w:adjustRightInd w:val="0"/>
        <w:ind w:left="375" w:hanging="375"/>
        <w:jc w:val="both"/>
        <w:rPr>
          <w:lang w:val="sk"/>
        </w:rPr>
      </w:pPr>
      <w:r w:rsidRPr="00AE4F8B">
        <w:rPr>
          <w:lang w:val="sk"/>
        </w:rPr>
        <w:t>(1)</w:t>
      </w:r>
      <w:r w:rsidRPr="00AE4F8B">
        <w:rPr>
          <w:lang w:val="sk"/>
        </w:rPr>
        <w:tab/>
        <w:t>Informácie o významných položkách nákladov a výnosov konsolidovaného celku za bežné účtovné obdobie a bezprostredne predchádzajúce účtovné obdobie.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ind w:left="375" w:hanging="375"/>
        <w:jc w:val="both"/>
        <w:rPr>
          <w:lang w:val="sk"/>
        </w:rPr>
      </w:pPr>
      <w:r w:rsidRPr="00AE4F8B">
        <w:rPr>
          <w:lang w:val="sk"/>
        </w:rPr>
        <w:t>(2)</w:t>
      </w:r>
      <w:r w:rsidRPr="00AE4F8B">
        <w:rPr>
          <w:lang w:val="sk"/>
        </w:rPr>
        <w:tab/>
        <w:t>Popis a výška nákladov voči audítorovi alebo audítorskej spoločnosti v členení na:</w:t>
      </w:r>
    </w:p>
    <w:p w:rsidR="00AE4F8B" w:rsidRPr="00AE4F8B" w:rsidRDefault="00AE4F8B" w:rsidP="00AE4F8B">
      <w:pPr>
        <w:widowControl w:val="0"/>
        <w:tabs>
          <w:tab w:val="left" w:pos="720"/>
        </w:tabs>
        <w:autoSpaceDE w:val="0"/>
        <w:autoSpaceDN w:val="0"/>
        <w:adjustRightInd w:val="0"/>
        <w:ind w:left="720" w:hanging="360"/>
        <w:jc w:val="both"/>
        <w:rPr>
          <w:lang w:val="sk"/>
        </w:rPr>
      </w:pPr>
      <w:r w:rsidRPr="00AE4F8B">
        <w:rPr>
          <w:lang w:val="sk"/>
        </w:rPr>
        <w:t>a)</w:t>
      </w:r>
      <w:r w:rsidRPr="00AE4F8B">
        <w:rPr>
          <w:lang w:val="sk"/>
        </w:rPr>
        <w:tab/>
        <w:t>overenie účtovnej závierky,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ind w:left="720" w:hanging="360"/>
        <w:jc w:val="both"/>
        <w:rPr>
          <w:lang w:val="sk"/>
        </w:rPr>
      </w:pPr>
      <w:r w:rsidRPr="00AE4F8B">
        <w:rPr>
          <w:lang w:val="sk"/>
        </w:rPr>
        <w:t>b)</w:t>
      </w:r>
      <w:r w:rsidRPr="00AE4F8B">
        <w:rPr>
          <w:lang w:val="sk"/>
        </w:rPr>
        <w:tab/>
      </w:r>
      <w:r w:rsidR="00153AC7" w:rsidRPr="00AE4F8B">
        <w:rPr>
          <w:lang w:val="sk"/>
        </w:rPr>
        <w:t>uisťovanie</w:t>
      </w:r>
      <w:r w:rsidRPr="00AE4F8B">
        <w:rPr>
          <w:lang w:val="sk"/>
        </w:rPr>
        <w:t xml:space="preserve"> audítorské služby s výnimkou overenia účtovnej závierky,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ind w:left="720" w:hanging="360"/>
        <w:jc w:val="both"/>
        <w:rPr>
          <w:lang w:val="sk"/>
        </w:rPr>
      </w:pPr>
      <w:r w:rsidRPr="00AE4F8B">
        <w:rPr>
          <w:lang w:val="sk"/>
        </w:rPr>
        <w:t>c)</w:t>
      </w:r>
      <w:r w:rsidRPr="00AE4F8B">
        <w:rPr>
          <w:lang w:val="sk"/>
        </w:rPr>
        <w:tab/>
        <w:t>súvisiace audítorské služby,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ind w:left="720" w:hanging="360"/>
        <w:jc w:val="both"/>
        <w:rPr>
          <w:lang w:val="sk"/>
        </w:rPr>
      </w:pPr>
      <w:r w:rsidRPr="00AE4F8B">
        <w:rPr>
          <w:lang w:val="sk"/>
        </w:rPr>
        <w:t>d)</w:t>
      </w:r>
      <w:r w:rsidRPr="00AE4F8B">
        <w:rPr>
          <w:lang w:val="sk"/>
        </w:rPr>
        <w:tab/>
        <w:t>daňové poradenstvo,</w:t>
      </w:r>
    </w:p>
    <w:p w:rsidR="00AE4F8B" w:rsidRDefault="00AE4F8B" w:rsidP="00AE4F8B">
      <w:pPr>
        <w:widowControl w:val="0"/>
        <w:tabs>
          <w:tab w:val="left" w:pos="720"/>
        </w:tabs>
        <w:autoSpaceDE w:val="0"/>
        <w:autoSpaceDN w:val="0"/>
        <w:adjustRightInd w:val="0"/>
        <w:ind w:left="720" w:hanging="360"/>
        <w:jc w:val="both"/>
        <w:rPr>
          <w:lang w:val="sk"/>
        </w:rPr>
      </w:pPr>
      <w:r w:rsidRPr="00AE4F8B">
        <w:rPr>
          <w:lang w:val="sk"/>
        </w:rPr>
        <w:t>e)</w:t>
      </w:r>
      <w:r w:rsidRPr="00AE4F8B">
        <w:rPr>
          <w:lang w:val="sk"/>
        </w:rPr>
        <w:tab/>
        <w:t>ostatné neaudítorské služby.</w:t>
      </w:r>
    </w:p>
    <w:p w:rsidR="00AE4F8B" w:rsidRPr="00AE4F8B" w:rsidRDefault="00AE4F8B" w:rsidP="00AE4F8B">
      <w:pPr>
        <w:widowControl w:val="0"/>
        <w:tabs>
          <w:tab w:val="left" w:pos="720"/>
        </w:tabs>
        <w:autoSpaceDE w:val="0"/>
        <w:autoSpaceDN w:val="0"/>
        <w:adjustRightInd w:val="0"/>
        <w:ind w:left="720" w:hanging="360"/>
        <w:jc w:val="both"/>
        <w:rPr>
          <w:lang w:val="sk"/>
        </w:rPr>
      </w:pPr>
    </w:p>
    <w:p w:rsidR="009E5044" w:rsidRPr="009E5044" w:rsidRDefault="009E5044" w:rsidP="004D5EAD">
      <w:r>
        <w:lastRenderedPageBreak/>
        <w:t>Ú</w:t>
      </w:r>
      <w:r w:rsidRPr="009E5044">
        <w:t>daje s</w:t>
      </w:r>
      <w:r>
        <w:t>ú</w:t>
      </w:r>
      <w:r w:rsidRPr="009E5044">
        <w:t xml:space="preserve"> uved</w:t>
      </w:r>
      <w:r>
        <w:t>e</w:t>
      </w:r>
      <w:r w:rsidRPr="009E5044">
        <w:t>n</w:t>
      </w:r>
      <w:r>
        <w:t>é</w:t>
      </w:r>
      <w:r w:rsidRPr="009E5044">
        <w:t xml:space="preserve"> v konsolidovanej s</w:t>
      </w:r>
      <w:r>
        <w:t>ú</w:t>
      </w:r>
      <w:r w:rsidRPr="009E5044">
        <w:t>vahe, v konsolidovanom v</w:t>
      </w:r>
      <w:r>
        <w:t>ý</w:t>
      </w:r>
      <w:r w:rsidRPr="009E5044">
        <w:t>kaz</w:t>
      </w:r>
      <w:r>
        <w:t>e</w:t>
      </w:r>
      <w:r w:rsidRPr="009E5044">
        <w:t xml:space="preserve"> ziskov a str</w:t>
      </w:r>
      <w:r>
        <w:t>á</w:t>
      </w:r>
      <w:r w:rsidRPr="009E5044">
        <w:t>t</w:t>
      </w:r>
    </w:p>
    <w:p w:rsidR="009E5044" w:rsidRDefault="009E5044" w:rsidP="009E5044">
      <w:pPr>
        <w:autoSpaceDE w:val="0"/>
        <w:autoSpaceDN w:val="0"/>
        <w:adjustRightInd w:val="0"/>
      </w:pPr>
      <w:r w:rsidRPr="009E5044">
        <w:t>a v tabu</w:t>
      </w:r>
      <w:r>
        <w:t>ľ</w:t>
      </w:r>
      <w:r w:rsidRPr="009E5044">
        <w:t xml:space="preserve">kovej </w:t>
      </w:r>
      <w:r w:rsidR="001D0129">
        <w:t>ča</w:t>
      </w:r>
      <w:r w:rsidRPr="009E5044">
        <w:t>sti pozn</w:t>
      </w:r>
      <w:r w:rsidR="001D0129">
        <w:t>á</w:t>
      </w:r>
      <w:r w:rsidRPr="009E5044">
        <w:t>mok.</w:t>
      </w:r>
    </w:p>
    <w:p w:rsidR="001D0129" w:rsidRPr="009E5044" w:rsidRDefault="001D0129" w:rsidP="009E5044">
      <w:pPr>
        <w:autoSpaceDE w:val="0"/>
        <w:autoSpaceDN w:val="0"/>
        <w:adjustRightInd w:val="0"/>
      </w:pPr>
    </w:p>
    <w:p w:rsidR="009E5044" w:rsidRPr="009E5044" w:rsidRDefault="009E5044" w:rsidP="009E5044">
      <w:pPr>
        <w:autoSpaceDE w:val="0"/>
        <w:autoSpaceDN w:val="0"/>
        <w:adjustRightInd w:val="0"/>
      </w:pPr>
      <w:r w:rsidRPr="009E5044">
        <w:t>Konsolid</w:t>
      </w:r>
      <w:r w:rsidR="001D0129">
        <w:t>ovaná</w:t>
      </w:r>
      <w:r w:rsidRPr="009E5044">
        <w:t xml:space="preserve"> </w:t>
      </w:r>
      <w:r w:rsidR="001D0129">
        <w:t>účtovná</w:t>
      </w:r>
      <w:r w:rsidRPr="009E5044">
        <w:t xml:space="preserve"> z</w:t>
      </w:r>
      <w:r w:rsidR="001D0129">
        <w:t>ávi</w:t>
      </w:r>
      <w:r w:rsidRPr="009E5044">
        <w:t>erka za Obec R</w:t>
      </w:r>
      <w:r w:rsidR="001D0129">
        <w:t>udinská</w:t>
      </w:r>
      <w:r w:rsidRPr="009E5044">
        <w:t xml:space="preserve"> obsahuje :</w:t>
      </w:r>
    </w:p>
    <w:p w:rsidR="009E5044" w:rsidRPr="009E5044" w:rsidRDefault="009E5044" w:rsidP="009E5044">
      <w:pPr>
        <w:autoSpaceDE w:val="0"/>
        <w:autoSpaceDN w:val="0"/>
        <w:adjustRightInd w:val="0"/>
      </w:pPr>
      <w:r w:rsidRPr="009E5044">
        <w:t>1 . Konsolidovan</w:t>
      </w:r>
      <w:r w:rsidR="001D0129">
        <w:t>ú</w:t>
      </w:r>
      <w:r w:rsidRPr="009E5044">
        <w:t xml:space="preserve"> s</w:t>
      </w:r>
      <w:r w:rsidR="001D0129">
        <w:t>ú</w:t>
      </w:r>
      <w:r w:rsidRPr="009E5044">
        <w:t>vahu k 31 .12.201</w:t>
      </w:r>
      <w:r w:rsidR="00D31AFE">
        <w:t>5</w:t>
      </w:r>
      <w:r w:rsidRPr="009E5044">
        <w:t xml:space="preserve"> vr</w:t>
      </w:r>
      <w:r w:rsidR="001D0129">
        <w:t>át</w:t>
      </w:r>
      <w:r w:rsidRPr="009E5044">
        <w:t>ane konsolida</w:t>
      </w:r>
      <w:r w:rsidR="001D0129">
        <w:t>č</w:t>
      </w:r>
      <w:r w:rsidRPr="009E5044">
        <w:t>n</w:t>
      </w:r>
      <w:r w:rsidR="001D0129">
        <w:t>ý</w:t>
      </w:r>
      <w:r w:rsidRPr="009E5044">
        <w:t>ch oper</w:t>
      </w:r>
      <w:r w:rsidR="001D0129">
        <w:t>á</w:t>
      </w:r>
      <w:r w:rsidRPr="009E5044">
        <w:t>cii</w:t>
      </w:r>
    </w:p>
    <w:p w:rsidR="009E5044" w:rsidRPr="009E5044" w:rsidRDefault="009E5044" w:rsidP="009E5044">
      <w:pPr>
        <w:autoSpaceDE w:val="0"/>
        <w:autoSpaceDN w:val="0"/>
        <w:adjustRightInd w:val="0"/>
      </w:pPr>
      <w:r w:rsidRPr="009E5044">
        <w:t>2. Konsolidovan</w:t>
      </w:r>
      <w:r w:rsidR="001D0129">
        <w:t>ý</w:t>
      </w:r>
      <w:r w:rsidRPr="009E5044">
        <w:t xml:space="preserve"> v</w:t>
      </w:r>
      <w:r w:rsidR="001D0129">
        <w:t>ý</w:t>
      </w:r>
      <w:r w:rsidRPr="009E5044">
        <w:t>kaz ziskov a str</w:t>
      </w:r>
      <w:r w:rsidR="001D0129">
        <w:t>á</w:t>
      </w:r>
      <w:r w:rsidRPr="009E5044">
        <w:t>t k 31 .12.201</w:t>
      </w:r>
      <w:r w:rsidR="00D31AFE">
        <w:t>5</w:t>
      </w:r>
    </w:p>
    <w:p w:rsidR="009E5044" w:rsidRPr="009E5044" w:rsidRDefault="009E5044" w:rsidP="009E5044">
      <w:pPr>
        <w:autoSpaceDE w:val="0"/>
        <w:autoSpaceDN w:val="0"/>
        <w:adjustRightInd w:val="0"/>
      </w:pPr>
      <w:r w:rsidRPr="009E5044">
        <w:t>3. Pozn</w:t>
      </w:r>
      <w:r w:rsidR="001D0129">
        <w:t>á</w:t>
      </w:r>
      <w:r w:rsidRPr="009E5044">
        <w:t xml:space="preserve">mky ku konsolidovanej </w:t>
      </w:r>
      <w:r w:rsidR="001D0129">
        <w:t xml:space="preserve">účtovnej závierke </w:t>
      </w:r>
      <w:r w:rsidR="00D31AFE">
        <w:t>k 31.12.2015</w:t>
      </w:r>
      <w:r w:rsidRPr="009E5044">
        <w:t xml:space="preserve"> - </w:t>
      </w:r>
      <w:r w:rsidR="001D0129">
        <w:t>tabuľkovú</w:t>
      </w:r>
      <w:r w:rsidRPr="009E5044">
        <w:t xml:space="preserve"> </w:t>
      </w:r>
      <w:r w:rsidR="001D0129">
        <w:t>č</w:t>
      </w:r>
      <w:r w:rsidRPr="009E5044">
        <w:t>as</w:t>
      </w:r>
      <w:r w:rsidR="001D0129">
        <w:t>ť</w:t>
      </w:r>
    </w:p>
    <w:p w:rsidR="005463C6" w:rsidRPr="009E5044" w:rsidRDefault="001D0129" w:rsidP="009E5044">
      <w:r>
        <w:t xml:space="preserve"> </w:t>
      </w:r>
    </w:p>
    <w:p w:rsidR="005463C6" w:rsidRDefault="005463C6" w:rsidP="00E3253B"/>
    <w:p w:rsidR="005463C6" w:rsidRDefault="005463C6" w:rsidP="00E3253B"/>
    <w:p w:rsidR="005463C6" w:rsidRDefault="005463C6" w:rsidP="00E3253B">
      <w:pPr>
        <w:rPr>
          <w:b/>
          <w:color w:val="FF0000"/>
        </w:rPr>
      </w:pPr>
    </w:p>
    <w:p w:rsidR="00AE4F8B" w:rsidRDefault="00AE4F8B" w:rsidP="00E3253B">
      <w:pPr>
        <w:rPr>
          <w:b/>
          <w:color w:val="FF0000"/>
        </w:rPr>
      </w:pPr>
    </w:p>
    <w:p w:rsidR="00AE4F8B" w:rsidRPr="002F20D6" w:rsidRDefault="00AE4F8B" w:rsidP="00E3253B">
      <w:pPr>
        <w:rPr>
          <w:b/>
          <w:color w:val="FF0000"/>
        </w:rPr>
      </w:pPr>
    </w:p>
    <w:p w:rsidR="00252EA3" w:rsidRPr="002F20D6" w:rsidRDefault="00252EA3" w:rsidP="00E3253B">
      <w:pPr>
        <w:rPr>
          <w:b/>
          <w:color w:val="FF0000"/>
        </w:rPr>
      </w:pPr>
    </w:p>
    <w:p w:rsidR="00252EA3" w:rsidRPr="002F20D6" w:rsidRDefault="00252EA3" w:rsidP="00E3253B">
      <w:pPr>
        <w:rPr>
          <w:b/>
          <w:color w:val="FF0000"/>
        </w:rPr>
      </w:pPr>
    </w:p>
    <w:p w:rsidR="00FD710E" w:rsidRPr="001C6818" w:rsidRDefault="00FD710E" w:rsidP="00E3253B">
      <w:pPr>
        <w:rPr>
          <w:b/>
        </w:rPr>
      </w:pPr>
    </w:p>
    <w:p w:rsidR="00FD710E" w:rsidRPr="001C6818" w:rsidRDefault="00FD710E" w:rsidP="00E3253B">
      <w:pPr>
        <w:rPr>
          <w:b/>
        </w:rPr>
      </w:pPr>
      <w:r w:rsidRPr="001C6818">
        <w:rPr>
          <w:b/>
        </w:rPr>
        <w:t>V Rudin</w:t>
      </w:r>
      <w:r w:rsidR="00380935" w:rsidRPr="001C6818">
        <w:rPr>
          <w:b/>
        </w:rPr>
        <w:t>skej</w:t>
      </w:r>
      <w:r w:rsidRPr="001C6818">
        <w:rPr>
          <w:b/>
        </w:rPr>
        <w:t xml:space="preserve">, </w:t>
      </w:r>
      <w:r w:rsidR="00DB082B">
        <w:rPr>
          <w:b/>
        </w:rPr>
        <w:t>1</w:t>
      </w:r>
      <w:r w:rsidR="00D31AFE">
        <w:rPr>
          <w:b/>
        </w:rPr>
        <w:t>3</w:t>
      </w:r>
      <w:r w:rsidRPr="001C6818">
        <w:rPr>
          <w:b/>
        </w:rPr>
        <w:t>.</w:t>
      </w:r>
      <w:r w:rsidR="00045535">
        <w:rPr>
          <w:b/>
        </w:rPr>
        <w:t>6</w:t>
      </w:r>
      <w:r w:rsidRPr="001C6818">
        <w:rPr>
          <w:b/>
        </w:rPr>
        <w:t>.201</w:t>
      </w:r>
      <w:r w:rsidR="00D31AFE">
        <w:rPr>
          <w:b/>
        </w:rPr>
        <w:t>6</w:t>
      </w:r>
    </w:p>
    <w:p w:rsidR="00FD710E" w:rsidRDefault="00FD710E" w:rsidP="00E3253B">
      <w:pPr>
        <w:rPr>
          <w:b/>
        </w:rPr>
      </w:pPr>
    </w:p>
    <w:p w:rsidR="00FD710E" w:rsidRPr="00252EA3" w:rsidRDefault="00FD710E" w:rsidP="004D5EAD">
      <w:pPr>
        <w:rPr>
          <w:b/>
        </w:rPr>
      </w:pPr>
      <w:r>
        <w:rPr>
          <w:b/>
        </w:rPr>
        <w:t xml:space="preserve">Vypracoval : </w:t>
      </w:r>
      <w:r w:rsidR="00CD15CD">
        <w:rPr>
          <w:b/>
        </w:rPr>
        <w:t>Purašová Lenka</w:t>
      </w:r>
      <w:r>
        <w:rPr>
          <w:b/>
        </w:rPr>
        <w:t xml:space="preserve">                                        </w:t>
      </w:r>
      <w:r w:rsidR="004D5EAD">
        <w:rPr>
          <w:b/>
        </w:rPr>
        <w:t xml:space="preserve"> </w:t>
      </w:r>
      <w:r>
        <w:rPr>
          <w:b/>
        </w:rPr>
        <w:t xml:space="preserve">   </w:t>
      </w:r>
    </w:p>
    <w:sectPr w:rsidR="00FD710E" w:rsidRPr="00252EA3" w:rsidSect="00291D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A27A4" w:rsidRDefault="007A27A4" w:rsidP="00864CE0">
      <w:r>
        <w:separator/>
      </w:r>
    </w:p>
  </w:endnote>
  <w:endnote w:type="continuationSeparator" w:id="0">
    <w:p w:rsidR="007A27A4" w:rsidRDefault="007A27A4" w:rsidP="00864C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A27A4" w:rsidRDefault="007A27A4" w:rsidP="00864CE0">
      <w:r>
        <w:separator/>
      </w:r>
    </w:p>
  </w:footnote>
  <w:footnote w:type="continuationSeparator" w:id="0">
    <w:p w:rsidR="007A27A4" w:rsidRDefault="007A27A4" w:rsidP="00864CE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94450B"/>
    <w:multiLevelType w:val="hybridMultilevel"/>
    <w:tmpl w:val="C778FA3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445C2EF1"/>
    <w:multiLevelType w:val="hybridMultilevel"/>
    <w:tmpl w:val="64F2370E"/>
    <w:lvl w:ilvl="0" w:tplc="041B0001">
      <w:start w:val="300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53DA3"/>
    <w:rsid w:val="0002778C"/>
    <w:rsid w:val="00045535"/>
    <w:rsid w:val="00053DA3"/>
    <w:rsid w:val="00153AC7"/>
    <w:rsid w:val="001C6818"/>
    <w:rsid w:val="001D0129"/>
    <w:rsid w:val="00200C99"/>
    <w:rsid w:val="0021223B"/>
    <w:rsid w:val="0024692C"/>
    <w:rsid w:val="00252EA3"/>
    <w:rsid w:val="00275A9A"/>
    <w:rsid w:val="00291D76"/>
    <w:rsid w:val="00292AF3"/>
    <w:rsid w:val="002B251A"/>
    <w:rsid w:val="002B2BF6"/>
    <w:rsid w:val="002D51D1"/>
    <w:rsid w:val="002F20D6"/>
    <w:rsid w:val="00304485"/>
    <w:rsid w:val="00330043"/>
    <w:rsid w:val="00380935"/>
    <w:rsid w:val="00381D78"/>
    <w:rsid w:val="003B12D4"/>
    <w:rsid w:val="004D5A0D"/>
    <w:rsid w:val="004D5EAD"/>
    <w:rsid w:val="004E37A1"/>
    <w:rsid w:val="005463C6"/>
    <w:rsid w:val="005959A3"/>
    <w:rsid w:val="005D4A8A"/>
    <w:rsid w:val="005D5742"/>
    <w:rsid w:val="005F6CDA"/>
    <w:rsid w:val="006A5447"/>
    <w:rsid w:val="006B2CD5"/>
    <w:rsid w:val="006F0BFC"/>
    <w:rsid w:val="0077200F"/>
    <w:rsid w:val="007A27A4"/>
    <w:rsid w:val="00817475"/>
    <w:rsid w:val="00864CE0"/>
    <w:rsid w:val="008812E7"/>
    <w:rsid w:val="00895516"/>
    <w:rsid w:val="008D672B"/>
    <w:rsid w:val="00904936"/>
    <w:rsid w:val="009613A0"/>
    <w:rsid w:val="009758D9"/>
    <w:rsid w:val="009B5A23"/>
    <w:rsid w:val="009E5044"/>
    <w:rsid w:val="00A66345"/>
    <w:rsid w:val="00A741CC"/>
    <w:rsid w:val="00AC3E98"/>
    <w:rsid w:val="00AE4F8B"/>
    <w:rsid w:val="00B0787E"/>
    <w:rsid w:val="00BB4DDD"/>
    <w:rsid w:val="00BF0CCB"/>
    <w:rsid w:val="00BF7B82"/>
    <w:rsid w:val="00C067A2"/>
    <w:rsid w:val="00C07B20"/>
    <w:rsid w:val="00C23500"/>
    <w:rsid w:val="00C35DA9"/>
    <w:rsid w:val="00C54318"/>
    <w:rsid w:val="00C90663"/>
    <w:rsid w:val="00CD15CD"/>
    <w:rsid w:val="00D06968"/>
    <w:rsid w:val="00D31AFE"/>
    <w:rsid w:val="00D61D37"/>
    <w:rsid w:val="00DB082B"/>
    <w:rsid w:val="00DD4759"/>
    <w:rsid w:val="00E07869"/>
    <w:rsid w:val="00E13355"/>
    <w:rsid w:val="00E3253B"/>
    <w:rsid w:val="00EB2057"/>
    <w:rsid w:val="00EF7221"/>
    <w:rsid w:val="00F610F7"/>
    <w:rsid w:val="00FD7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279C9A26-72AA-472E-9E69-878CBAAAFE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91D76"/>
    <w:rPr>
      <w:sz w:val="24"/>
      <w:szCs w:val="24"/>
    </w:rPr>
  </w:style>
  <w:style w:type="paragraph" w:styleId="Nadpis2">
    <w:name w:val="heading 2"/>
    <w:basedOn w:val="Normlny"/>
    <w:next w:val="Normlny"/>
    <w:link w:val="Nadpis2Char"/>
    <w:autoRedefine/>
    <w:qFormat/>
    <w:rsid w:val="00817475"/>
    <w:pPr>
      <w:keepNext/>
      <w:spacing w:before="60" w:after="240"/>
      <w:outlineLvl w:val="1"/>
    </w:pPr>
    <w:rPr>
      <w:b/>
      <w:bCs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D61D3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basedOn w:val="Predvolenpsmoodseku"/>
    <w:link w:val="Nadpis2"/>
    <w:rsid w:val="00817475"/>
    <w:rPr>
      <w:b/>
      <w:bCs/>
      <w:iCs/>
      <w:sz w:val="24"/>
      <w:szCs w:val="24"/>
    </w:rPr>
  </w:style>
  <w:style w:type="paragraph" w:customStyle="1" w:styleId="odstavec">
    <w:name w:val="odstavec"/>
    <w:basedOn w:val="Normlny"/>
    <w:autoRedefine/>
    <w:rsid w:val="00817475"/>
    <w:pPr>
      <w:ind w:right="-79"/>
      <w:jc w:val="both"/>
    </w:pPr>
  </w:style>
  <w:style w:type="paragraph" w:styleId="Hlavika">
    <w:name w:val="header"/>
    <w:basedOn w:val="Normlny"/>
    <w:link w:val="HlavikaChar"/>
    <w:unhideWhenUsed/>
    <w:rsid w:val="00864CE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864CE0"/>
    <w:rPr>
      <w:sz w:val="24"/>
      <w:szCs w:val="24"/>
    </w:rPr>
  </w:style>
  <w:style w:type="paragraph" w:styleId="Pta">
    <w:name w:val="footer"/>
    <w:basedOn w:val="Normlny"/>
    <w:link w:val="PtaChar"/>
    <w:unhideWhenUsed/>
    <w:rsid w:val="00864C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64CE0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490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591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C63ACB-D5A4-4219-9128-8F0F56E007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1269</Words>
  <Characters>7238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KONSOLIDOVANEJ ÚĆTOVNEJ ZÁVIERKE  ÚČTOVNEJ JEDNOTKY VEREJNEJ SPRÁVY</vt:lpstr>
    </vt:vector>
  </TitlesOfParts>
  <Company/>
  <LinksUpToDate>false</LinksUpToDate>
  <CharactersWithSpaces>8491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KONSOLIDOVANEJ ÚĆTOVNEJ ZÁVIERKE  ÚČTOVNEJ JEDNOTKY VEREJNEJ SPRÁVY</dc:title>
  <dc:creator>XP</dc:creator>
  <cp:lastModifiedBy>PURAŠOVÁ Lenka</cp:lastModifiedBy>
  <cp:revision>6</cp:revision>
  <cp:lastPrinted>2014-02-19T11:49:00Z</cp:lastPrinted>
  <dcterms:created xsi:type="dcterms:W3CDTF">2016-06-13T10:06:00Z</dcterms:created>
  <dcterms:modified xsi:type="dcterms:W3CDTF">2016-06-13T13:04:00Z</dcterms:modified>
</cp:coreProperties>
</file>