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center"/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Poznámky k 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8"/>
          <w:shd w:fill="auto" w:val="clear"/>
        </w:rPr>
        <w:t xml:space="preserve">čtovnej závierke zostavenej k 31.12.2015</w:t>
      </w:r>
    </w:p>
    <w:p>
      <w:pPr>
        <w:spacing w:before="0" w:after="200" w:line="276"/>
        <w:ind w:right="0" w:left="0" w:firstLine="0"/>
        <w:jc w:val="center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Za obdobie:  01.01.2015 - 31.12.2015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A.Všeobecné údaje</w:t>
      </w:r>
    </w:p>
    <w:tbl>
      <w:tblPr/>
      <w:tblGrid>
        <w:gridCol w:w="2147"/>
        <w:gridCol w:w="7139"/>
      </w:tblGrid>
      <w:tr>
        <w:trPr>
          <w:trHeight w:val="80" w:hRule="auto"/>
          <w:jc w:val="left"/>
        </w:trPr>
        <w:tc>
          <w:tcPr>
            <w:tcW w:w="9286" w:type="dxa"/>
            <w:gridSpan w:val="2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a) Základné informácie o 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jednotke: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Sterako s.r.o.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Plzenská 2, Prešov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ČO, DIČ: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ČO:  44918232          DIČ:  2022879870</w:t>
            </w: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založenia: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0" w:hRule="auto"/>
          <w:jc w:val="left"/>
        </w:trPr>
        <w:tc>
          <w:tcPr>
            <w:tcW w:w="2147" w:type="dxa"/>
            <w:tcBorders>
              <w:top w:val="single" w:color="000000" w:sz="4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vzniku:</w:t>
            </w:r>
          </w:p>
        </w:tc>
        <w:tc>
          <w:tcPr>
            <w:tcW w:w="7139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19.8.2009</w:t>
            </w:r>
          </w:p>
        </w:tc>
      </w:tr>
    </w:tbl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Opis hospodárskej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činnosti účtovnej jednotky: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kúpa tovaru na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čely jeho predaja konečnému spotrebiteľovi (maloobchod) alebo iným prevádzkovateľom živnosti (veľkoobchod)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sprostredkovate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ľská činnosť v oblasti obchodu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sprostredkovate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ľská činnosť v oblasti služieb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prenájom hnute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ľných vecí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prípravné práce k realizácii stavby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uskuto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čňovanie stavieb a ich zmien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výroba elektriny s výrobným zariadením s celkovým inštalovaným výkonom do 5 MW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- montáž, rekonštrukcia a údržba vyhradených elektrických zariadení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2"/>
          <w:shd w:fill="auto" w:val="clear"/>
        </w:rPr>
        <w:t xml:space="preserve">elektrických zariadení                                                                           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Informácie o po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čte zamestnancov</w:t>
      </w:r>
    </w:p>
    <w:p>
      <w:pPr>
        <w:spacing w:before="0" w:after="120" w:line="276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A. písm. c) o počte zamestnancov    </w:t>
      </w:r>
    </w:p>
    <w:tbl>
      <w:tblPr/>
      <w:tblGrid>
        <w:gridCol w:w="3693"/>
        <w:gridCol w:w="2644"/>
        <w:gridCol w:w="2873"/>
      </w:tblGrid>
      <w:tr>
        <w:trPr>
          <w:trHeight w:val="1" w:hRule="atLeast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čítaný počet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285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Stav zamestnancov ku 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ňu, ku ktorému sa zostavuje účtovná závierka, z toho: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397" w:hRule="auto"/>
          <w:jc w:val="center"/>
        </w:trPr>
        <w:tc>
          <w:tcPr>
            <w:tcW w:w="3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vedúcich zamestnancov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7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Údaj,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nie je neobmedzene ru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čiaca v iných spoločnostiach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Právny dôvod na zostavenie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závierky: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riadna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závierka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Dátum schválenia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čtovnej závierky za bezprostredne predchádzajúce účtovné obdobie príslušným orgánom účtovnej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B.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Členovia orgánov spoločnosti</w:t>
      </w:r>
    </w:p>
    <w:tbl>
      <w:tblPr>
        <w:tblInd w:w="108" w:type="dxa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>
        <w:trPr>
          <w:trHeight w:val="490" w:hRule="auto"/>
          <w:jc w:val="left"/>
        </w:trPr>
        <w:tc>
          <w:tcPr>
            <w:tcW w:w="16940" w:type="dxa"/>
            <w:gridSpan w:val="13"/>
            <w:vMerge w:val="restart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Informácie k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časti B. písm. b) prílohy č. 3 o štruktúre spoločníkov, akcionárov ku dňu, ku ktorému sa zostavuje</w:t>
            </w: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 závierka a o štruktúre spoločníkov</w:t>
            </w:r>
          </w:p>
        </w:tc>
      </w:tr>
      <w:tr>
        <w:trPr>
          <w:trHeight w:val="490" w:hRule="auto"/>
          <w:jc w:val="left"/>
        </w:trPr>
        <w:tc>
          <w:tcPr>
            <w:tcW w:w="16940" w:type="dxa"/>
            <w:gridSpan w:val="13"/>
            <w:vMerge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795" w:hRule="auto"/>
          <w:jc w:val="left"/>
        </w:trPr>
        <w:tc>
          <w:tcPr>
            <w:tcW w:w="4000" w:type="dxa"/>
            <w:gridSpan w:val="2"/>
            <w:tcBorders>
              <w:top w:val="single" w:color="000000" w:sz="8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Iný podiel na ostatných položkách VI ako na ZI                 v 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2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čník, akcionár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Dátum zmeny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absolútne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v %</w:t>
            </w:r>
          </w:p>
        </w:tc>
        <w:tc>
          <w:tcPr>
            <w:tcW w:w="152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vMerge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b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c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d</w:t>
            </w:r>
          </w:p>
        </w:tc>
        <w:tc>
          <w:tcPr>
            <w:tcW w:w="1520" w:type="dxa"/>
            <w:tcBorders>
              <w:top w:val="single" w:color="000000" w:sz="4"/>
              <w:left w:val="single" w:color="000000" w:sz="4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e</w:t>
            </w:r>
          </w:p>
        </w:tc>
        <w:tc>
          <w:tcPr>
            <w:tcW w:w="1480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f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4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MAINED EQUITY LIMITED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Akropoleos, SAVVIDES CENTER, 1st floor, Flat/Office 102 59-61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Nicosia P.C. 2012</w:t>
            </w:r>
          </w:p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Cyprus 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od: 11.08.2010</w:t>
            </w:r>
          </w:p>
        </w:tc>
        <w:tc>
          <w:tcPr>
            <w:tcW w:w="1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0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8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286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x</w:t>
            </w:r>
          </w:p>
        </w:tc>
        <w:tc>
          <w:tcPr>
            <w:tcW w:w="136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0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52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100,00%</w:t>
            </w:r>
          </w:p>
        </w:tc>
        <w:tc>
          <w:tcPr>
            <w:tcW w:w="1480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1"/>
                <w:shd w:fill="auto" w:val="clear"/>
              </w:rPr>
              <w:t xml:space="preserve">0,00%</w:t>
            </w: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C. Ak je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čtovná jednotka súčasťou konsolidovaného celku poznámky obsahujú aj tieto informácie: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nie je súčasťou konsolidovaného celku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D. V poznámkach sa uvádzajú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ďalšie informácie o: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a) použitých 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čtovných zásadách a účtovných metódach,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údajoch vykázaných na strane aktív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údajoch vykázaných na strane pasív súvahy,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d) výnosoch,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e) nákladoch,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f) daniach z príjmov,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g) údajoch na podsúvahových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h) iných aktívach a iných pasívach,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i) spriaznených osobách,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j) skuto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čnostiach, ktoré nastali medzi dňom, ku ktorému sa zostavuje účtovná závierka a dňom jej zostavenia,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k) 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ľade zmien vlastného imania,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l) preh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ľade peňažných tokov.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E. Informácie o použitých ú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čtovných zásadách a účtovných metódach: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a) Splnenie predpokladu, že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bude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nepretržite pokračovať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vo svojej činnosti: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závierka bola zostavená za predpokladu nepretržitého trvania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b)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Zmeny 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čtovných zásad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nezmenila účtovné zásady a metódy počas účtovného obdobia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Spôsob oce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u w:val="single"/>
          <w:shd w:fill="auto" w:val="clear"/>
        </w:rPr>
        <w:t xml:space="preserve">ňovania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jednotlivých zložiek majetku a záväzkov v členení na:  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1. Dlhodobý nehmotný, hmotný majetok , zásoby obstarané kúpou: obstarávacou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2. Dlhodobý nehmotný, hmotný majetok, zásoby obstarané vlastnou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činnosťou: vlastnými nákladmi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3. Dlhodobý nehmotný, hmotný majetok, zásoby  obstarané iným spôsobom: reproduk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4. Poh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ľadávky, záväzky, pôžičky a úvery, rezervy 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5. Krátkodobý finan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čný majetok: nominálnou cenou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Časové rozlíšenie na strane aktív a pasív súvahy: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7. Prenajatý majetok a majetok obstaraný na základe zmluvy o kúpe prenajatej veci: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8. Splatná da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ň z príjmov a odložená daň z príjmov: menovitou hodnotou pri ich vzniku</w:t>
      </w:r>
    </w:p>
    <w:p>
      <w:pPr>
        <w:spacing w:before="0" w:after="200" w:line="276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tabs>
          <w:tab w:val="left" w:pos="1005" w:leader="none"/>
        </w:tabs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Tvorba odpisového plánu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pre dlhodobý majetok, pri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čom sa uvádza doba odpisovania, sadzby odpisov a odpisové metódy pre účtovné odpisy: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4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čtovná jednotka odpisuje majetok účtovne v súlade s daňovými odpismi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nehmotného majetku - položky pod 2 400 eur jednotkovej ceny (§ 13/2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kategóriu drobného dlhodobého hmotného majetku - položky pod 1 700 eur jednotkovej ceny (§ 13/6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ľné účtovanie podlimitného technického zhodnotenia do odpisovaného dlhodobého majetku (§ 21/3 PU).</w:t>
      </w:r>
    </w:p>
    <w:p>
      <w:pPr>
        <w:numPr>
          <w:ilvl w:val="0"/>
          <w:numId w:val="81"/>
        </w:numPr>
        <w:spacing w:before="0" w:after="120" w:line="240"/>
        <w:ind w:right="0" w:left="360" w:hanging="36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ÚJ nepoužíva dobrovo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ľnú kapitalizáciu úrokov do obstarávacej ceny odpisovaného dlhodobého majetku (§ 34/1 PU; § 35/2/h PU).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e)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Dotácie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poskytnuté na obstaranie majetku s uvedením zložky majetku a ich ocenenia: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neboli poskytnuté</w:t>
      </w:r>
    </w:p>
    <w:p>
      <w:pPr>
        <w:keepNext w:val="true"/>
        <w:spacing w:before="240" w:after="60" w:line="240"/>
        <w:ind w:right="0" w:left="0" w:firstLine="0"/>
        <w:jc w:val="both"/>
        <w:rPr>
          <w:rFonts w:ascii="Arial Narrow" w:hAnsi="Arial Narrow" w:cs="Arial Narrow" w:eastAsia="Arial Narrow"/>
          <w:b/>
          <w:i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f) 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u w:val="single"/>
          <w:shd w:fill="auto" w:val="clear"/>
        </w:rPr>
        <w:t xml:space="preserve">Informácie o oprave významných chýb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 minulých ú</w:t>
      </w:r>
      <w:r>
        <w:rPr>
          <w:rFonts w:ascii="Arial Narrow" w:hAnsi="Arial Narrow" w:cs="Arial Narrow" w:eastAsia="Arial Narrow"/>
          <w:i/>
          <w:color w:val="auto"/>
          <w:spacing w:val="0"/>
          <w:position w:val="0"/>
          <w:sz w:val="22"/>
          <w:shd w:fill="auto" w:val="clear"/>
        </w:rPr>
        <w:t xml:space="preserve">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v ú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čtovnom období nebolo účtované o oprave minulých chýb</w:t>
      </w:r>
    </w:p>
    <w:p>
      <w:pPr>
        <w:spacing w:before="0" w:after="200" w:line="276"/>
        <w:ind w:right="-468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F. Informácie o údajoch vykázaných na strane aktív súvahy: </w:t>
      </w: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8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nehmotnom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7266" w:type="dxa"/>
            <w:gridSpan w:val="8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70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14960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14960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9126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860"/>
        <w:gridCol w:w="999"/>
        <w:gridCol w:w="851"/>
        <w:gridCol w:w="867"/>
        <w:gridCol w:w="978"/>
        <w:gridCol w:w="672"/>
        <w:gridCol w:w="912"/>
        <w:gridCol w:w="851"/>
        <w:gridCol w:w="1149"/>
        <w:gridCol w:w="863"/>
      </w:tblGrid>
      <w:tr>
        <w:trPr>
          <w:trHeight w:val="334" w:hRule="auto"/>
          <w:jc w:val="center"/>
        </w:trPr>
        <w:tc>
          <w:tcPr>
            <w:tcW w:w="186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8142" w:type="dxa"/>
            <w:gridSpan w:val="9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124" w:hRule="auto"/>
          <w:jc w:val="center"/>
        </w:trPr>
        <w:tc>
          <w:tcPr>
            <w:tcW w:w="186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Aktivo-vané náklady na vývoj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Softvér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Oceni-te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práva</w:t>
            </w:r>
          </w:p>
        </w:tc>
        <w:tc>
          <w:tcPr>
            <w:tcW w:w="9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Goodwill</w:t>
            </w: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DNM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Obsta-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rávaný DNM</w:t>
            </w:r>
          </w:p>
        </w:tc>
        <w:tc>
          <w:tcPr>
            <w:tcW w:w="114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na DNM</w:t>
            </w:r>
          </w:p>
        </w:tc>
        <w:tc>
          <w:tcPr>
            <w:tcW w:w="86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80" w:hRule="auto"/>
          <w:jc w:val="center"/>
        </w:trPr>
        <w:tc>
          <w:tcPr>
            <w:tcW w:w="186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9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86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7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84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114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</w:tr>
      <w:tr>
        <w:trPr>
          <w:trHeight w:val="266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21120</w:t>
            </w: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4400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4400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10560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10560</w:t>
            </w: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14960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14960</w:t>
            </w: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0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84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0002" w:type="dxa"/>
            <w:gridSpan w:val="1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</w:t>
            </w:r>
          </w:p>
        </w:tc>
      </w:tr>
      <w:tr>
        <w:trPr>
          <w:trHeight w:val="170" w:hRule="auto"/>
          <w:jc w:val="center"/>
        </w:trPr>
        <w:tc>
          <w:tcPr>
            <w:tcW w:w="186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16720</w:t>
            </w:r>
          </w:p>
        </w:tc>
        <w:tc>
          <w:tcPr>
            <w:tcW w:w="86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16720</w:t>
            </w:r>
          </w:p>
        </w:tc>
      </w:tr>
      <w:tr>
        <w:trPr>
          <w:trHeight w:val="227" w:hRule="auto"/>
          <w:jc w:val="center"/>
        </w:trPr>
        <w:tc>
          <w:tcPr>
            <w:tcW w:w="186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99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  <w:tc>
          <w:tcPr>
            <w:tcW w:w="86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7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6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63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6160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nehmotnom majetku </w:t>
      </w:r>
    </w:p>
    <w:tbl>
      <w:tblPr/>
      <w:tblGrid>
        <w:gridCol w:w="6448"/>
        <w:gridCol w:w="2762"/>
      </w:tblGrid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4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nehmotný majetok, na ktorý je zriadené záložné právo</w:t>
            </w:r>
          </w:p>
        </w:tc>
        <w:tc>
          <w:tcPr>
            <w:tcW w:w="27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2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a) o dlhodobom hmotnom majetku</w:t>
        <w:tab/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72"/>
        <w:gridCol w:w="770"/>
        <w:gridCol w:w="652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0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1698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1422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tabs>
                <w:tab w:val="left" w:pos="8360" w:leader="none"/>
              </w:tabs>
              <w:spacing w:before="0" w:after="0" w:line="240"/>
              <w:ind w:right="404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98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-180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422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105077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105077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219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55296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42213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42213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43812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43812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36025</w:t>
            </w: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6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4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62864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62864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42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5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19271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80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543"/>
        <w:gridCol w:w="577"/>
        <w:gridCol w:w="612"/>
        <w:gridCol w:w="1019"/>
        <w:gridCol w:w="850"/>
        <w:gridCol w:w="722"/>
        <w:gridCol w:w="650"/>
        <w:gridCol w:w="690"/>
        <w:gridCol w:w="992"/>
        <w:gridCol w:w="726"/>
        <w:gridCol w:w="965"/>
        <w:gridCol w:w="770"/>
        <w:gridCol w:w="709"/>
        <w:gridCol w:w="709"/>
        <w:gridCol w:w="850"/>
        <w:gridCol w:w="709"/>
      </w:tblGrid>
      <w:tr>
        <w:trPr>
          <w:trHeight w:val="145" w:hRule="auto"/>
          <w:jc w:val="center"/>
        </w:trPr>
        <w:tc>
          <w:tcPr>
            <w:tcW w:w="154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11550" w:type="dxa"/>
            <w:gridSpan w:val="15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uto"/>
          <w:jc w:val="center"/>
        </w:trPr>
        <w:tc>
          <w:tcPr>
            <w:tcW w:w="154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Pozemky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Stavby</w:t>
            </w: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Samos-tatné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ľ-né veci 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súbory 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ľ-ných vecí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Pestova-te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ľské celky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trvalých porastov</w:t>
            </w:r>
          </w:p>
        </w:tc>
        <w:tc>
          <w:tcPr>
            <w:tcW w:w="2461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stádo a 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ťažné zvieratá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Os-tatný 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DHM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DHM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55" w:hRule="auto"/>
          <w:jc w:val="center"/>
        </w:trPr>
        <w:tc>
          <w:tcPr>
            <w:tcW w:w="154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20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062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2461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104577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104577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105077</w:t>
            </w:r>
          </w:p>
        </w:tc>
        <w:tc>
          <w:tcPr>
            <w:tcW w:w="99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105077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Oprávky</w:t>
            </w: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631" w:type="dxa"/>
            <w:gridSpan w:val="2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17149</w:t>
            </w:r>
          </w:p>
        </w:tc>
        <w:tc>
          <w:tcPr>
            <w:tcW w:w="171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17149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25064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25064</w:t>
            </w: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2120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631" w:type="dxa"/>
            <w:gridSpan w:val="2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62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42213</w:t>
            </w:r>
          </w:p>
        </w:tc>
        <w:tc>
          <w:tcPr>
            <w:tcW w:w="171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42213</w:t>
            </w: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5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2208" w:type="dxa"/>
            <w:gridSpan w:val="3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5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2208" w:type="dxa"/>
            <w:gridSpan w:val="3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7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1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93" w:type="dxa"/>
            <w:gridSpan w:val="1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Zostatková hodnota </w:t>
            </w:r>
          </w:p>
        </w:tc>
      </w:tr>
      <w:tr>
        <w:trPr>
          <w:trHeight w:val="278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87428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87428</w:t>
            </w:r>
          </w:p>
        </w:tc>
      </w:tr>
      <w:tr>
        <w:trPr>
          <w:trHeight w:val="290" w:hRule="auto"/>
          <w:jc w:val="center"/>
        </w:trPr>
        <w:tc>
          <w:tcPr>
            <w:tcW w:w="273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0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2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62864</w:t>
            </w:r>
          </w:p>
        </w:tc>
        <w:tc>
          <w:tcPr>
            <w:tcW w:w="3058" w:type="dxa"/>
            <w:gridSpan w:val="4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65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9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62864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2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c) o dlhodobom hmotnom majetku </w:t>
      </w:r>
    </w:p>
    <w:tbl>
      <w:tblPr/>
      <w:tblGrid>
        <w:gridCol w:w="6165"/>
        <w:gridCol w:w="3045"/>
      </w:tblGrid>
      <w:tr>
        <w:trPr>
          <w:trHeight w:val="1" w:hRule="atLeast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16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majetok, na ktorý je zriadené záložné právo</w:t>
            </w:r>
          </w:p>
        </w:tc>
        <w:tc>
          <w:tcPr>
            <w:tcW w:w="30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3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o  dlhodobom finančnom majetku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1175000</w:t>
            </w: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1305"/>
        <w:gridCol w:w="1133"/>
        <w:gridCol w:w="1088"/>
        <w:gridCol w:w="710"/>
        <w:gridCol w:w="887"/>
        <w:gridCol w:w="761"/>
        <w:gridCol w:w="851"/>
        <w:gridCol w:w="709"/>
        <w:gridCol w:w="850"/>
        <w:gridCol w:w="661"/>
        <w:gridCol w:w="812"/>
        <w:gridCol w:w="878"/>
        <w:gridCol w:w="717"/>
      </w:tblGrid>
      <w:tr>
        <w:trPr>
          <w:trHeight w:val="277" w:hRule="auto"/>
          <w:jc w:val="center"/>
        </w:trPr>
        <w:tc>
          <w:tcPr>
            <w:tcW w:w="1305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0057" w:type="dxa"/>
            <w:gridSpan w:val="1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uto"/>
          <w:jc w:val="center"/>
        </w:trPr>
        <w:tc>
          <w:tcPr>
            <w:tcW w:w="1305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CP a podiely v DÚJ</w:t>
            </w:r>
          </w:p>
        </w:tc>
        <w:tc>
          <w:tcPr>
            <w:tcW w:w="108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Podielové </w:t>
              <w:br/>
              <w:t xml:space="preserve">CP a podiely </w:t>
              <w:br/>
              <w:t xml:space="preserve">v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č-nosti s pods-tatným vplyvom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dlhodobé CP a podiely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ÚJ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kons. celku</w:t>
            </w:r>
          </w:p>
        </w:tc>
        <w:tc>
          <w:tcPr>
            <w:tcW w:w="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Ostat-ný DFM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  dobou splat-nosti najviac jeden rok</w:t>
            </w:r>
          </w:p>
        </w:tc>
        <w:tc>
          <w:tcPr>
            <w:tcW w:w="66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Ob-stará-vaný </w:t>
              <w:br/>
              <w:t xml:space="preserve">DFM</w:t>
            </w: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Poskyt-nuté pred-davky na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  <w:tc>
          <w:tcPr>
            <w:tcW w:w="7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</w:tr>
      <w:tr>
        <w:trPr>
          <w:trHeight w:val="195" w:hRule="auto"/>
          <w:jc w:val="center"/>
        </w:trPr>
        <w:tc>
          <w:tcPr>
            <w:tcW w:w="130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8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358" w:type="dxa"/>
            <w:gridSpan w:val="3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85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85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  <w:tc>
          <w:tcPr>
            <w:tcW w:w="66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</w:t>
            </w:r>
          </w:p>
        </w:tc>
        <w:tc>
          <w:tcPr>
            <w:tcW w:w="1690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</w:p>
        </w:tc>
        <w:tc>
          <w:tcPr>
            <w:tcW w:w="7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j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Prvotné ocenenie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  <w:tc>
          <w:tcPr>
            <w:tcW w:w="2358" w:type="dxa"/>
            <w:gridSpan w:val="3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12500</w:t>
            </w: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8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  <w:tc>
          <w:tcPr>
            <w:tcW w:w="2358" w:type="dxa"/>
            <w:gridSpan w:val="3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Opravné položky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4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1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0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78" w:hRule="auto"/>
          <w:jc w:val="center"/>
        </w:trPr>
        <w:tc>
          <w:tcPr>
            <w:tcW w:w="11362" w:type="dxa"/>
            <w:gridSpan w:val="1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</w:r>
          </w:p>
        </w:tc>
      </w:tr>
      <w:tr>
        <w:trPr>
          <w:trHeight w:val="278" w:hRule="auto"/>
          <w:jc w:val="center"/>
        </w:trPr>
        <w:tc>
          <w:tcPr>
            <w:tcW w:w="130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1165000</w:t>
            </w:r>
          </w:p>
        </w:tc>
        <w:tc>
          <w:tcPr>
            <w:tcW w:w="88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90" w:hRule="auto"/>
          <w:jc w:val="center"/>
        </w:trPr>
        <w:tc>
          <w:tcPr>
            <w:tcW w:w="130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98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1177500</w:t>
            </w:r>
          </w:p>
        </w:tc>
        <w:tc>
          <w:tcPr>
            <w:tcW w:w="88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09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3" w:type="dxa"/>
            <w:gridSpan w:val="2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8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30" w:type="dxa"/>
              <w:right w:w="3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51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m) o dlhodobom finančnom majetku </w:t>
      </w:r>
    </w:p>
    <w:tbl>
      <w:tblPr/>
      <w:tblGrid>
        <w:gridCol w:w="6306"/>
        <w:gridCol w:w="2904"/>
      </w:tblGrid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je zriadené záložné právo</w:t>
            </w:r>
          </w:p>
        </w:tc>
        <w:tc>
          <w:tcPr>
            <w:tcW w:w="29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559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F. písm. i) o štruktúre dlhodobého finančného majetku</w:t>
      </w:r>
    </w:p>
    <w:tbl>
      <w:tblPr/>
      <w:tblGrid>
        <w:gridCol w:w="1922"/>
        <w:gridCol w:w="1123"/>
        <w:gridCol w:w="1701"/>
        <w:gridCol w:w="1452"/>
        <w:gridCol w:w="1667"/>
        <w:gridCol w:w="1345"/>
      </w:tblGrid>
      <w:tr>
        <w:trPr>
          <w:trHeight w:val="1" w:hRule="atLeast"/>
          <w:jc w:val="center"/>
        </w:trPr>
        <w:tc>
          <w:tcPr>
            <w:tcW w:w="1922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Obchodné meno a sídlo spolo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čnosti, v ktorej má ÚJ umiestnený DFM</w:t>
            </w:r>
          </w:p>
        </w:tc>
        <w:tc>
          <w:tcPr>
            <w:tcW w:w="7288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 </w:t>
            </w:r>
          </w:p>
        </w:tc>
      </w:tr>
      <w:tr>
        <w:trPr>
          <w:trHeight w:val="1394" w:hRule="auto"/>
          <w:jc w:val="center"/>
        </w:trPr>
        <w:tc>
          <w:tcPr>
            <w:tcW w:w="1922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ZI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 %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Podiel ÚJ na hlasovacích právach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%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 vlastného imania ÚJ, v ktorej má ÚJ umiestnený DFM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 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</w:t>
            </w:r>
          </w:p>
        </w:tc>
      </w:tr>
      <w:tr>
        <w:trPr>
          <w:trHeight w:val="227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Dcérske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1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2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7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10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PYROLYZA 3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50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2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jednotky s podstatným vplyvom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 a podiely  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9210" w:type="dxa"/>
            <w:gridSpan w:val="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Obstarávaný DFM na 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čely vykonania vplyvu v inej ÚJ</w:t>
            </w: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192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DFM spolu</w:t>
            </w:r>
          </w:p>
        </w:tc>
        <w:tc>
          <w:tcPr>
            <w:tcW w:w="11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66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34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57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20"/>
        </w:numPr>
        <w:spacing w:before="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 dlhových CP držaných do splatnosti </w:t>
      </w:r>
    </w:p>
    <w:tbl>
      <w:tblPr/>
      <w:tblGrid>
        <w:gridCol w:w="2459"/>
        <w:gridCol w:w="728"/>
        <w:gridCol w:w="1276"/>
        <w:gridCol w:w="1134"/>
        <w:gridCol w:w="1134"/>
        <w:gridCol w:w="1417"/>
        <w:gridCol w:w="1062"/>
      </w:tblGrid>
      <w:tr>
        <w:trPr>
          <w:trHeight w:val="644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</w:t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Druh CP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dlhového CP 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čtovnom období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čtov-ného obdobia</w:t>
            </w:r>
          </w:p>
        </w:tc>
      </w:tr>
      <w:tr>
        <w:trPr>
          <w:trHeight w:val="227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06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40" w:hRule="auto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72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12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45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držané do splatnosti spolu</w:t>
            </w:r>
          </w:p>
        </w:tc>
        <w:tc>
          <w:tcPr>
            <w:tcW w:w="72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76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62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12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j) a l) o poskytnutých dlhodobých pôžičkách</w:t>
      </w:r>
    </w:p>
    <w:tbl>
      <w:tblPr>
        <w:tblInd w:w="14" w:type="dxa"/>
      </w:tblPr>
      <w:tblGrid>
        <w:gridCol w:w="2776"/>
        <w:gridCol w:w="1457"/>
        <w:gridCol w:w="1140"/>
        <w:gridCol w:w="1110"/>
        <w:gridCol w:w="1523"/>
        <w:gridCol w:w="1204"/>
      </w:tblGrid>
      <w:tr>
        <w:trPr>
          <w:trHeight w:val="996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 hodnoty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Zníženie hodnoty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Vyradenie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z účtovníctva v účtovnom období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</w:t>
              <w:br/>
              <w:t xml:space="preserve">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227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tri roky a najviac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 vrátane 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viac ako jeden rok a najviac tri roky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 do jedného roka vrátane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77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 spolu</w:t>
            </w:r>
          </w:p>
        </w:tc>
        <w:tc>
          <w:tcPr>
            <w:tcW w:w="145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71"/>
        </w:numPr>
        <w:spacing w:before="120" w:after="0" w:line="240"/>
        <w:ind w:right="0" w:left="357" w:hanging="357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o) o opravných položkách k zásobám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347"/>
        <w:gridCol w:w="1407"/>
        <w:gridCol w:w="992"/>
        <w:gridCol w:w="1701"/>
        <w:gridCol w:w="1569"/>
        <w:gridCol w:w="1194"/>
      </w:tblGrid>
      <w:tr>
        <w:trPr>
          <w:trHeight w:val="1" w:hRule="atLeast"/>
          <w:jc w:val="center"/>
        </w:trPr>
        <w:tc>
          <w:tcPr>
            <w:tcW w:w="2347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686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347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opodstatnenosti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277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Materiál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a polotovary vlastnej výroby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 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Tovar</w:t>
            </w:r>
          </w:p>
        </w:tc>
        <w:tc>
          <w:tcPr>
            <w:tcW w:w="140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Poskytnuté preddavky  na zásoby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34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spolu</w:t>
            </w:r>
          </w:p>
        </w:tc>
        <w:tc>
          <w:tcPr>
            <w:tcW w:w="140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6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ľnosť na predaj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</w: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obstarávanie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 na predaj za účtovné obdobie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obstaranie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 predaj od začiatku obstarávania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16"/>
        </w:numPr>
        <w:spacing w:before="120" w:after="0" w:line="240"/>
        <w:ind w:right="0" w:left="357" w:hanging="357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F. písm. p) o zásobách, na ktoré je zriadené záložné právo </w:t>
      </w:r>
    </w:p>
    <w:tbl>
      <w:tblPr/>
      <w:tblGrid>
        <w:gridCol w:w="7014"/>
        <w:gridCol w:w="2196"/>
      </w:tblGrid>
      <w:tr>
        <w:trPr>
          <w:trHeight w:val="1" w:hRule="atLeast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54" w:hRule="auto"/>
          <w:jc w:val="center"/>
        </w:trPr>
        <w:tc>
          <w:tcPr>
            <w:tcW w:w="7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Zásoby, na ktoré je zriadené záložné právo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2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q) o zákazkovej výrobe a o zákazkovej výstavbe nehnuteľnosti určenej na predaj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225"/>
        <w:gridCol w:w="1701"/>
        <w:gridCol w:w="2160"/>
        <w:gridCol w:w="2200"/>
      </w:tblGrid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výroby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výrobu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2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4077"/>
        <w:gridCol w:w="2409"/>
        <w:gridCol w:w="2800"/>
      </w:tblGrid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výroby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výroby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výrobe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 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07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3</w:t>
      </w:r>
    </w:p>
    <w:tbl>
      <w:tblPr/>
      <w:tblGrid>
        <w:gridCol w:w="2802"/>
        <w:gridCol w:w="1983"/>
        <w:gridCol w:w="1843"/>
        <w:gridCol w:w="2658"/>
      </w:tblGrid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položky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98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zákazkovej výstavby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 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na zákazkovú výstavbu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Hrubý zisk / hrubá strata</w:t>
            </w:r>
          </w:p>
        </w:tc>
        <w:tc>
          <w:tcPr>
            <w:tcW w:w="198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4</w:t>
      </w:r>
    </w:p>
    <w:tbl>
      <w:tblPr/>
      <w:tblGrid>
        <w:gridCol w:w="4360"/>
        <w:gridCol w:w="2409"/>
        <w:gridCol w:w="2517"/>
      </w:tblGrid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 zákazkovej výstavby nehnute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Sumár od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zákazkovej výstavby nehnuteľnosti určenej na predaj až do konca bežného účtovného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Vyfakturované nároky za vykonanú prácu na zákazkovej výstavbe 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určenej na predaj</w:t>
            </w:r>
          </w:p>
        </w:tc>
        <w:tc>
          <w:tcPr>
            <w:tcW w:w="24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Úprava nárokov pod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 stupňa dokončenia alebo metódou nulového zisku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prijatých preddavkov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36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zadržanej platby</w:t>
            </w:r>
          </w:p>
        </w:tc>
        <w:tc>
          <w:tcPr>
            <w:tcW w:w="240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517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79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r) o vývoji opravnej položky k pohľadávkam </w:t>
      </w:r>
    </w:p>
    <w:tbl>
      <w:tblPr/>
      <w:tblGrid>
        <w:gridCol w:w="2054"/>
        <w:gridCol w:w="1275"/>
        <w:gridCol w:w="1219"/>
        <w:gridCol w:w="1693"/>
        <w:gridCol w:w="1663"/>
        <w:gridCol w:w="1306"/>
      </w:tblGrid>
      <w:tr>
        <w:trPr>
          <w:trHeight w:val="1" w:hRule="atLeast"/>
          <w:jc w:val="center"/>
        </w:trPr>
        <w:tc>
          <w:tcPr>
            <w:tcW w:w="2054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7156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</w:t>
              <w:br/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 z dôvodu vyradenia majetku </w:t>
              <w:br/>
              <w:t xml:space="preserve">z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čtovníctva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 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 MÚJ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kons. celku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05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27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05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9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30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3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s) o vekovej štruktúre pohľadávok </w:t>
      </w:r>
    </w:p>
    <w:tbl>
      <w:tblPr/>
      <w:tblGrid>
        <w:gridCol w:w="3508"/>
        <w:gridCol w:w="1985"/>
        <w:gridCol w:w="1843"/>
        <w:gridCol w:w="1950"/>
      </w:tblGrid>
      <w:tr>
        <w:trPr>
          <w:trHeight w:val="1" w:hRule="atLeast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 lehote splatnosti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 lehote splatnosti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</w:tr>
      <w:tr>
        <w:trPr>
          <w:trHeight w:val="227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78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1270804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78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1270726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1270804</w:t>
            </w:r>
          </w:p>
        </w:tc>
      </w:tr>
      <w:tr>
        <w:trPr>
          <w:trHeight w:val="397" w:hRule="auto"/>
          <w:jc w:val="center"/>
        </w:trPr>
        <w:tc>
          <w:tcPr>
            <w:tcW w:w="9286" w:type="dxa"/>
            <w:gridSpan w:val="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 obchodného styku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24775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103498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8273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DÚJ a MÚJ 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 rámci konsolidovaného celku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voči spoločníkom, členom a združeniu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Sociálne poistenie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pohľadávky a dotácie</w:t>
            </w:r>
          </w:p>
        </w:tc>
        <w:tc>
          <w:tcPr>
            <w:tcW w:w="19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8603</w:t>
            </w:r>
          </w:p>
        </w:tc>
        <w:tc>
          <w:tcPr>
            <w:tcW w:w="184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8603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33632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33632</w:t>
            </w:r>
          </w:p>
        </w:tc>
      </w:tr>
      <w:tr>
        <w:trPr>
          <w:trHeight w:val="425" w:hRule="auto"/>
          <w:jc w:val="center"/>
        </w:trPr>
        <w:tc>
          <w:tcPr>
            <w:tcW w:w="35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spolu</w:t>
            </w:r>
          </w:p>
        </w:tc>
        <w:tc>
          <w:tcPr>
            <w:tcW w:w="1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67010</w:t>
            </w:r>
          </w:p>
        </w:tc>
        <w:tc>
          <w:tcPr>
            <w:tcW w:w="18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103498</w:t>
            </w:r>
          </w:p>
        </w:tc>
        <w:tc>
          <w:tcPr>
            <w:tcW w:w="19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70508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89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t) a u) o pohľadávkach zabezpečených záložným právom alebo inou formou zabezpečenia  </w:t>
      </w:r>
    </w:p>
    <w:tbl>
      <w:tblPr/>
      <w:tblGrid>
        <w:gridCol w:w="4746"/>
        <w:gridCol w:w="2268"/>
        <w:gridCol w:w="2196"/>
      </w:tblGrid>
      <w:tr>
        <w:trPr>
          <w:trHeight w:val="1" w:hRule="atLeast"/>
          <w:jc w:val="center"/>
        </w:trPr>
        <w:tc>
          <w:tcPr>
            <w:tcW w:w="474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474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predmetu záložného práva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</w:t>
              <w:br/>
              <w:t xml:space="preserve"> 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</w:tr>
      <w:tr>
        <w:trPr>
          <w:trHeight w:val="51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kryté záložným právom alebo inou formou zabezpečenia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474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ľadávok, na ktoré sa zriadilo záložné právo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219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1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w) o krátkodobom finančnom majetku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 </w:t>
      </w:r>
    </w:p>
    <w:tbl>
      <w:tblPr/>
      <w:tblGrid>
        <w:gridCol w:w="4238"/>
        <w:gridCol w:w="2643"/>
        <w:gridCol w:w="2405"/>
      </w:tblGrid>
      <w:tr>
        <w:trPr>
          <w:trHeight w:val="1" w:hRule="atLeast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Pokladnica, ceniny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298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9998</w:t>
            </w:r>
          </w:p>
        </w:tc>
      </w:tr>
      <w:tr>
        <w:trPr>
          <w:trHeight w:val="52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5482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6004</w:t>
            </w:r>
          </w:p>
        </w:tc>
      </w:tr>
      <w:tr>
        <w:trPr>
          <w:trHeight w:val="576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Vkladové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čty v banke alebo v pobočke zahraničnej banky termínované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Peniaze na ceste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42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264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5780</w:t>
            </w:r>
          </w:p>
        </w:tc>
        <w:tc>
          <w:tcPr>
            <w:tcW w:w="240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16002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826"/>
        <w:gridCol w:w="1463"/>
        <w:gridCol w:w="1161"/>
        <w:gridCol w:w="937"/>
        <w:gridCol w:w="1215"/>
        <w:gridCol w:w="1608"/>
      </w:tblGrid>
      <w:tr>
        <w:trPr>
          <w:trHeight w:val="1" w:hRule="atLeast"/>
          <w:jc w:val="center"/>
        </w:trPr>
        <w:tc>
          <w:tcPr>
            <w:tcW w:w="2826" w:type="dxa"/>
            <w:vMerge w:val="restart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638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826" w:type="dxa"/>
            <w:vMerge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74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so splatnos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ťou do  jedného roka držané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do splatnosti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25" w:hRule="auto"/>
          <w:jc w:val="center"/>
        </w:trPr>
        <w:tc>
          <w:tcPr>
            <w:tcW w:w="2826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282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6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0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972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 časti  F. písm. x) o vývoji opravnej položky ku krátkodobému finančnému majetku</w:t>
      </w:r>
    </w:p>
    <w:tbl>
      <w:tblPr/>
      <w:tblGrid>
        <w:gridCol w:w="2742"/>
        <w:gridCol w:w="1437"/>
        <w:gridCol w:w="992"/>
        <w:gridCol w:w="1418"/>
        <w:gridCol w:w="1417"/>
        <w:gridCol w:w="1204"/>
      </w:tblGrid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</w:t>
              <w:br/>
              <w:t xml:space="preserve">OP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zániku opodstatne-nosti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čtovanie OP z dôvodu vyradenia majetku z účtovníctva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 OP na 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Obstarávanie krátkodobého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čného majetku</w:t>
            </w:r>
          </w:p>
        </w:tc>
        <w:tc>
          <w:tcPr>
            <w:tcW w:w="143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center"/>
        </w:trPr>
        <w:tc>
          <w:tcPr>
            <w:tcW w:w="274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43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0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120" w:line="240"/>
        <w:ind w:right="0" w:left="357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991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y) o krátkodobom finančnom majetku, na ktorý bolo zriadené záložné právo </w:t>
      </w:r>
    </w:p>
    <w:tbl>
      <w:tblPr/>
      <w:tblGrid>
        <w:gridCol w:w="6872"/>
        <w:gridCol w:w="2338"/>
      </w:tblGrid>
      <w:tr>
        <w:trPr>
          <w:trHeight w:val="397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Hodnota 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0" w:hRule="auto"/>
          <w:jc w:val="center"/>
        </w:trPr>
        <w:tc>
          <w:tcPr>
            <w:tcW w:w="68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 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majetok, na ktorý bolo zriadené záložné právo</w:t>
            </w:r>
          </w:p>
        </w:tc>
        <w:tc>
          <w:tcPr>
            <w:tcW w:w="233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70" w:type="dxa"/>
              <w:right w:w="7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0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 za) o ocenení krátkodobého finančného  majetku, ku dňu ku ktorému sa zostavuje účtovná závierka reálnou hodnotou</w:t>
      </w:r>
    </w:p>
    <w:tbl>
      <w:tblPr/>
      <w:tblGrid>
        <w:gridCol w:w="3398"/>
        <w:gridCol w:w="1811"/>
        <w:gridCol w:w="2268"/>
        <w:gridCol w:w="1809"/>
      </w:tblGrid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 majetok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Zvýšenie/ zníženie hodnoty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(+/-)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ocenenia</w:t>
              <w:br/>
              <w:t xml:space="preserve">na výsledok hospodá-renia bežného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Vplyv 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ocenenia</w:t>
              <w:br/>
              <w:t xml:space="preserve">na vlastné imanie</w:t>
            </w:r>
          </w:p>
        </w:tc>
      </w:tr>
      <w:tr>
        <w:trPr>
          <w:trHeight w:val="1" w:hRule="atLeast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Majetkové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Dlhové CP na obchodovanie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kvóty (komodity)</w:t>
            </w:r>
          </w:p>
        </w:tc>
        <w:tc>
          <w:tcPr>
            <w:tcW w:w="181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realizovate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 CP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center"/>
        </w:trPr>
        <w:tc>
          <w:tcPr>
            <w:tcW w:w="339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Krátkodobý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majetok spolu</w:t>
            </w:r>
          </w:p>
        </w:tc>
        <w:tc>
          <w:tcPr>
            <w:tcW w:w="181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8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27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zc) o majetku prenajatom formou finančného prenájmu</w:t>
      </w:r>
    </w:p>
    <w:tbl>
      <w:tblPr/>
      <w:tblGrid>
        <w:gridCol w:w="1533"/>
        <w:gridCol w:w="1282"/>
        <w:gridCol w:w="1709"/>
        <w:gridCol w:w="1070"/>
        <w:gridCol w:w="1209"/>
        <w:gridCol w:w="1566"/>
        <w:gridCol w:w="917"/>
      </w:tblGrid>
      <w:tr>
        <w:trPr>
          <w:trHeight w:val="660" w:hRule="auto"/>
          <w:jc w:val="center"/>
        </w:trPr>
        <w:tc>
          <w:tcPr>
            <w:tcW w:w="153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0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692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3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74" w:hRule="auto"/>
          <w:jc w:val="center"/>
        </w:trPr>
        <w:tc>
          <w:tcPr>
            <w:tcW w:w="153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8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7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07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91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výnos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454" w:hRule="auto"/>
          <w:jc w:val="center"/>
        </w:trPr>
        <w:tc>
          <w:tcPr>
            <w:tcW w:w="1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709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70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0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66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91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053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a) tretiemu bodu o rozdelení účtovného zisku alebo o vysporiadaní účtovnej straty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6185"/>
        <w:gridCol w:w="3101"/>
      </w:tblGrid>
      <w:tr>
        <w:trPr>
          <w:trHeight w:val="76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čtovný zisk 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zisku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zákonného rezervného fondu</w:t>
            </w:r>
          </w:p>
        </w:tc>
        <w:tc>
          <w:tcPr>
            <w:tcW w:w="310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štatutárnych a ostatných fondov</w:t>
            </w:r>
          </w:p>
        </w:tc>
        <w:tc>
          <w:tcPr>
            <w:tcW w:w="3101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do sociálneho fondu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Prídel na zvýšenie základného imania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minulých období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do nerozdeleného zisku minulých rokov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Rozdelenie podielu na zisku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čníkom, členom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1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185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3101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6272"/>
        <w:gridCol w:w="3014"/>
      </w:tblGrid>
      <w:tr>
        <w:trPr>
          <w:trHeight w:val="330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strata</w:t>
            </w:r>
          </w:p>
        </w:tc>
        <w:tc>
          <w:tcPr>
            <w:tcW w:w="30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-80264</w:t>
            </w:r>
          </w:p>
        </w:tc>
      </w:tr>
      <w:tr>
        <w:trPr>
          <w:trHeight w:val="425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Vysporiadanie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straty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zákonného rezervného fondu</w:t>
            </w:r>
          </w:p>
        </w:tc>
        <w:tc>
          <w:tcPr>
            <w:tcW w:w="3014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Zo štatutárnych a ostatných fondov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 nerozdeleného zisku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Úhrada straty spolo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čníkmi, členmi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Prevod na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neuhradenej straty minulých rokov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-80264</w:t>
            </w: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</w:t>
            </w:r>
          </w:p>
        </w:tc>
        <w:tc>
          <w:tcPr>
            <w:tcW w:w="30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627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 </w:t>
            </w:r>
          </w:p>
        </w:tc>
        <w:tc>
          <w:tcPr>
            <w:tcW w:w="301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-80264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14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b) o rezervách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8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12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519"/>
        <w:gridCol w:w="1952"/>
        <w:gridCol w:w="1024"/>
        <w:gridCol w:w="1135"/>
        <w:gridCol w:w="1133"/>
        <w:gridCol w:w="1525"/>
      </w:tblGrid>
      <w:tr>
        <w:trPr>
          <w:trHeight w:val="330" w:hRule="auto"/>
          <w:jc w:val="center"/>
        </w:trPr>
        <w:tc>
          <w:tcPr>
            <w:tcW w:w="251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6769" w:type="dxa"/>
            <w:gridSpan w:val="5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51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 na 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Použitie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Zrušenie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</w:t>
              <w:br/>
              <w:t xml:space="preserve">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284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8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rezervy, z toho:</w:t>
            </w: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251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5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02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3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235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G. písm. c) a d) o záväzkoch</w:t>
      </w:r>
    </w:p>
    <w:tbl>
      <w:tblPr/>
      <w:tblGrid>
        <w:gridCol w:w="3756"/>
        <w:gridCol w:w="2921"/>
        <w:gridCol w:w="2609"/>
      </w:tblGrid>
      <w:tr>
        <w:trPr>
          <w:trHeight w:val="920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nad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jeden rok až pä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záväzky spolu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44275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1065833</w:t>
            </w:r>
          </w:p>
        </w:tc>
      </w:tr>
      <w:tr>
        <w:trPr>
          <w:trHeight w:val="567" w:hRule="auto"/>
          <w:jc w:val="center"/>
        </w:trPr>
        <w:tc>
          <w:tcPr>
            <w:tcW w:w="3756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so zostatkovou dobou splatnosti do jedného roka vrátane</w:t>
            </w:r>
          </w:p>
        </w:tc>
        <w:tc>
          <w:tcPr>
            <w:tcW w:w="2921" w:type="dxa"/>
            <w:tcBorders>
              <w:top w:val="single" w:color="000000" w:sz="12"/>
              <w:left w:val="single" w:color="000000" w:sz="12"/>
              <w:bottom w:val="single" w:color="000000" w:sz="8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873769</w:t>
            </w:r>
          </w:p>
        </w:tc>
        <w:tc>
          <w:tcPr>
            <w:tcW w:w="2609" w:type="dxa"/>
            <w:tcBorders>
              <w:top w:val="single" w:color="000000" w:sz="12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992228</w:t>
            </w:r>
          </w:p>
        </w:tc>
      </w:tr>
      <w:tr>
        <w:trPr>
          <w:trHeight w:val="397" w:hRule="auto"/>
          <w:jc w:val="center"/>
        </w:trPr>
        <w:tc>
          <w:tcPr>
            <w:tcW w:w="3756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Záväzky po lehote splatnosti</w:t>
            </w:r>
          </w:p>
        </w:tc>
        <w:tc>
          <w:tcPr>
            <w:tcW w:w="2921" w:type="dxa"/>
            <w:tcBorders>
              <w:top w:val="single" w:color="000000" w:sz="8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4675</w:t>
            </w:r>
          </w:p>
        </w:tc>
        <w:tc>
          <w:tcPr>
            <w:tcW w:w="2609" w:type="dxa"/>
            <w:tcBorders>
              <w:top w:val="single" w:color="000000" w:sz="8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73605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64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F. písm. v) a časti G. písm. f) o odloženej daňovej pohľadávke alebo o odloženom daňovom záväzku</w:t>
      </w:r>
    </w:p>
    <w:tbl>
      <w:tblPr/>
      <w:tblGrid>
        <w:gridCol w:w="4985"/>
        <w:gridCol w:w="2210"/>
        <w:gridCol w:w="2091"/>
      </w:tblGrid>
      <w:tr>
        <w:trPr>
          <w:trHeight w:val="990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624" w:hRule="auto"/>
          <w:jc w:val="left"/>
        </w:trPr>
        <w:tc>
          <w:tcPr>
            <w:tcW w:w="498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majetku a daňovou základňou, z toho:</w:t>
            </w:r>
          </w:p>
        </w:tc>
        <w:tc>
          <w:tcPr>
            <w:tcW w:w="221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časné rozdiely medzi účtovnou hodnotou záväzkov a daňovou základňou, z toho: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odpo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čítateľné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zdanite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ľné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left"/>
        </w:trPr>
        <w:tc>
          <w:tcPr>
            <w:tcW w:w="498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umorovať daňovú stratu v budúcnosti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Možnos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previesť nevyužité daňové odpočty</w:t>
            </w:r>
          </w:p>
        </w:tc>
        <w:tc>
          <w:tcPr>
            <w:tcW w:w="221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Sadzba dane z príjmov ( v %)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Uplatnená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ňová pohľadávka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Odložený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ňový záväzok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odloženého 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ako náklad 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Zaú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čtovaná do vlastného imania</w:t>
            </w:r>
          </w:p>
        </w:tc>
        <w:tc>
          <w:tcPr>
            <w:tcW w:w="221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91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0" w:hRule="auto"/>
          <w:jc w:val="left"/>
        </w:trPr>
        <w:tc>
          <w:tcPr>
            <w:tcW w:w="498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221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091" w:type="dxa"/>
            <w:tcBorders>
              <w:top w:val="single" w:color="000000" w:sz="4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32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g) o záväzkoch zo sociálneho fondu</w:t>
      </w:r>
    </w:p>
    <w:tbl>
      <w:tblPr/>
      <w:tblGrid>
        <w:gridCol w:w="3958"/>
        <w:gridCol w:w="2644"/>
        <w:gridCol w:w="2684"/>
      </w:tblGrid>
      <w:tr>
        <w:trPr>
          <w:trHeight w:val="825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 sociálneho fondu</w:t>
            </w:r>
          </w:p>
        </w:tc>
        <w:tc>
          <w:tcPr>
            <w:tcW w:w="26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42</w:t>
            </w:r>
          </w:p>
        </w:tc>
        <w:tc>
          <w:tcPr>
            <w:tcW w:w="2684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27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na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ťarchu nákladov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40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zo zisku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Ostatná tvorba sociálneho fondu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Tvorba sociálneho fondu spolu</w:t>
            </w:r>
          </w:p>
        </w:tc>
        <w:tc>
          <w:tcPr>
            <w:tcW w:w="26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39</w:t>
            </w:r>
          </w:p>
        </w:tc>
        <w:tc>
          <w:tcPr>
            <w:tcW w:w="268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40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Čerpanie sociálneho fondu 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48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</w:t>
            </w:r>
          </w:p>
        </w:tc>
      </w:tr>
      <w:tr>
        <w:trPr>
          <w:trHeight w:val="397" w:hRule="auto"/>
          <w:jc w:val="center"/>
        </w:trPr>
        <w:tc>
          <w:tcPr>
            <w:tcW w:w="395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 sociálneho fondu</w:t>
            </w:r>
          </w:p>
        </w:tc>
        <w:tc>
          <w:tcPr>
            <w:tcW w:w="26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34</w:t>
            </w:r>
          </w:p>
        </w:tc>
        <w:tc>
          <w:tcPr>
            <w:tcW w:w="2684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5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h) o vydaných dlhopisoch</w:t>
      </w:r>
    </w:p>
    <w:tbl>
      <w:tblPr/>
      <w:tblGrid>
        <w:gridCol w:w="2191"/>
        <w:gridCol w:w="1419"/>
        <w:gridCol w:w="1419"/>
        <w:gridCol w:w="1419"/>
        <w:gridCol w:w="1419"/>
        <w:gridCol w:w="1419"/>
      </w:tblGrid>
      <w:tr>
        <w:trPr>
          <w:trHeight w:val="345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vydaného dlhopisu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čet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Emisný kurz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69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 časti G. písm. i) o bankových úveroch, pôžičkách a krátkodobých finančných výpomociach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233"/>
        <w:gridCol w:w="850"/>
        <w:gridCol w:w="851"/>
        <w:gridCol w:w="1268"/>
        <w:gridCol w:w="1441"/>
        <w:gridCol w:w="1118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bezprostred-ne predchá-dzajúce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bankové úvery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5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6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4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233"/>
        <w:gridCol w:w="877"/>
        <w:gridCol w:w="824"/>
        <w:gridCol w:w="1275"/>
        <w:gridCol w:w="1418"/>
        <w:gridCol w:w="1134"/>
        <w:gridCol w:w="1525"/>
      </w:tblGrid>
      <w:tr>
        <w:trPr>
          <w:trHeight w:val="99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Mena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Úrok </w:t>
              <w:br/>
              <w:t xml:space="preserve">p. a.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 %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Dátum splatnosti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</w:t>
              <w:br/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eurách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za 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Suma istiny v príslušnej mene za bezprostredne predchádzajú-ce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pôži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čky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 konateľa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794843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1006343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9286" w:type="dxa"/>
            <w:gridSpan w:val="7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Krátkodobé finan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čné výpomoci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UKND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355980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349000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UNISOLAR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359967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325226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MReality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7500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BETASOLAR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40274</w:t>
            </w:r>
          </w:p>
        </w:tc>
      </w:tr>
      <w:tr>
        <w:trPr>
          <w:trHeight w:val="397" w:hRule="auto"/>
          <w:jc w:val="center"/>
        </w:trPr>
        <w:tc>
          <w:tcPr>
            <w:tcW w:w="22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THESOLAR</w:t>
            </w:r>
          </w:p>
        </w:tc>
        <w:tc>
          <w:tcPr>
            <w:tcW w:w="877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EUR</w:t>
            </w:r>
          </w:p>
        </w:tc>
        <w:tc>
          <w:tcPr>
            <w:tcW w:w="82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7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1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1525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104597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447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 G. písm. k) o významných položkách derivátov za bežné účtovné obdobie 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3963"/>
        <w:gridCol w:w="1491"/>
        <w:gridCol w:w="1857"/>
        <w:gridCol w:w="1616"/>
        <w:gridCol w:w="2202"/>
      </w:tblGrid>
      <w:tr>
        <w:trPr>
          <w:trHeight w:val="278" w:hRule="auto"/>
          <w:jc w:val="center"/>
        </w:trPr>
        <w:tc>
          <w:tcPr>
            <w:tcW w:w="396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4964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čtovná hodnota</w:t>
            </w:r>
          </w:p>
        </w:tc>
        <w:tc>
          <w:tcPr>
            <w:tcW w:w="220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Dohodnutá cena podkladového nástroja</w:t>
            </w:r>
          </w:p>
        </w:tc>
      </w:tr>
      <w:tr>
        <w:trPr>
          <w:trHeight w:val="284" w:hRule="auto"/>
          <w:jc w:val="center"/>
        </w:trPr>
        <w:tc>
          <w:tcPr>
            <w:tcW w:w="396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</w:t>
            </w: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záväzku</w:t>
            </w:r>
          </w:p>
        </w:tc>
        <w:tc>
          <w:tcPr>
            <w:tcW w:w="220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06" w:hRule="auto"/>
          <w:jc w:val="center"/>
        </w:trPr>
        <w:tc>
          <w:tcPr>
            <w:tcW w:w="396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9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3473" w:type="dxa"/>
            <w:gridSpan w:val="2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220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</w:tr>
      <w:tr>
        <w:trPr>
          <w:trHeight w:val="330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 obchodovanie, z toho: 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91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</w:t>
            </w:r>
          </w:p>
        </w:tc>
        <w:tc>
          <w:tcPr>
            <w:tcW w:w="149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473" w:type="dxa"/>
            <w:gridSpan w:val="2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3963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348" w:type="dxa"/>
            <w:gridSpan w:val="2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16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202" w:type="dxa"/>
            <w:tcBorders>
              <w:top w:val="single" w:color="000000" w:sz="6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3953"/>
        <w:gridCol w:w="1682"/>
        <w:gridCol w:w="992"/>
        <w:gridCol w:w="1701"/>
        <w:gridCol w:w="958"/>
      </w:tblGrid>
      <w:tr>
        <w:trPr>
          <w:trHeight w:val="622" w:hRule="auto"/>
          <w:jc w:val="center"/>
        </w:trPr>
        <w:tc>
          <w:tcPr>
            <w:tcW w:w="39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</w:t>
              <w:br/>
              <w:t xml:space="preserve">(+/-) s vplyvom na</w:t>
            </w:r>
          </w:p>
        </w:tc>
        <w:tc>
          <w:tcPr>
            <w:tcW w:w="2659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reálnej hodnoty (+/-) s vplyvom na</w:t>
            </w:r>
          </w:p>
        </w:tc>
      </w:tr>
      <w:tr>
        <w:trPr>
          <w:trHeight w:val="345" w:hRule="auto"/>
          <w:jc w:val="center"/>
        </w:trPr>
        <w:tc>
          <w:tcPr>
            <w:tcW w:w="39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9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</w:t>
            </w:r>
          </w:p>
        </w:tc>
        <w:tc>
          <w:tcPr>
            <w:tcW w:w="95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imanie</w:t>
            </w:r>
          </w:p>
        </w:tc>
      </w:tr>
      <w:tr>
        <w:trPr>
          <w:trHeight w:val="149" w:hRule="auto"/>
          <w:jc w:val="center"/>
        </w:trPr>
        <w:tc>
          <w:tcPr>
            <w:tcW w:w="39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99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95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Deriváty ur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čené na obchodovanie, z toho: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čovacie deriváty, z toho: </w:t>
            </w: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395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68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92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95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28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l) o položkách zabezpečených derivátmi</w:t>
      </w:r>
    </w:p>
    <w:tbl>
      <w:tblPr/>
      <w:tblGrid>
        <w:gridCol w:w="5299"/>
        <w:gridCol w:w="1983"/>
        <w:gridCol w:w="2004"/>
      </w:tblGrid>
      <w:tr>
        <w:trPr>
          <w:trHeight w:val="352" w:hRule="auto"/>
          <w:jc w:val="center"/>
        </w:trPr>
        <w:tc>
          <w:tcPr>
            <w:tcW w:w="52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Zabezpe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čovaná položka</w:t>
            </w:r>
          </w:p>
        </w:tc>
        <w:tc>
          <w:tcPr>
            <w:tcW w:w="3987" w:type="dxa"/>
            <w:gridSpan w:val="2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Reálna hodnota</w:t>
            </w:r>
          </w:p>
        </w:tc>
      </w:tr>
      <w:tr>
        <w:trPr>
          <w:trHeight w:val="808" w:hRule="auto"/>
          <w:jc w:val="center"/>
        </w:trPr>
        <w:tc>
          <w:tcPr>
            <w:tcW w:w="52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67" w:hRule="auto"/>
          <w:jc w:val="center"/>
        </w:trPr>
        <w:tc>
          <w:tcPr>
            <w:tcW w:w="52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Majetok vykázaný v súvahe</w:t>
            </w:r>
          </w:p>
        </w:tc>
        <w:tc>
          <w:tcPr>
            <w:tcW w:w="198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12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Záväzok vykázaný v súvahe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Zmluvy, ktoré sa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čtujú na súvahových účtoch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čakávané budúce obchody dosiaľ zmluvne nezabezpečené</w:t>
            </w:r>
          </w:p>
        </w:tc>
        <w:tc>
          <w:tcPr>
            <w:tcW w:w="198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6"/>
              <w:left w:val="single" w:color="000000" w:sz="4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2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98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2004" w:type="dxa"/>
            <w:tcBorders>
              <w:top w:val="single" w:color="000000" w:sz="0"/>
              <w:left w:val="single" w:color="000000" w:sz="4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36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5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 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G. písm. m) o majetku prenajatom formou finančného prenájmu</w:t>
      </w:r>
    </w:p>
    <w:tbl>
      <w:tblPr/>
      <w:tblGrid>
        <w:gridCol w:w="1599"/>
        <w:gridCol w:w="1216"/>
        <w:gridCol w:w="1471"/>
        <w:gridCol w:w="1111"/>
        <w:gridCol w:w="1237"/>
        <w:gridCol w:w="1519"/>
        <w:gridCol w:w="1133"/>
      </w:tblGrid>
      <w:tr>
        <w:trPr>
          <w:trHeight w:val="571" w:hRule="auto"/>
          <w:jc w:val="center"/>
        </w:trPr>
        <w:tc>
          <w:tcPr>
            <w:tcW w:w="1599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  <w:br/>
              <w:t xml:space="preserve">položky</w:t>
            </w: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30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98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  <w:tc>
          <w:tcPr>
            <w:tcW w:w="3889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Splatnos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</w:t>
            </w:r>
          </w:p>
        </w:tc>
      </w:tr>
      <w:tr>
        <w:trPr>
          <w:trHeight w:val="345" w:hRule="auto"/>
          <w:jc w:val="center"/>
        </w:trPr>
        <w:tc>
          <w:tcPr>
            <w:tcW w:w="1599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do jedného roka vrátane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 jedného roka do piatich rokov vrátane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viac ako pä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ť rokov</w:t>
            </w:r>
          </w:p>
        </w:tc>
      </w:tr>
      <w:tr>
        <w:trPr>
          <w:trHeight w:val="151" w:hRule="auto"/>
          <w:jc w:val="center"/>
        </w:trPr>
        <w:tc>
          <w:tcPr>
            <w:tcW w:w="159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21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7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11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Istina</w:t>
            </w:r>
          </w:p>
        </w:tc>
        <w:tc>
          <w:tcPr>
            <w:tcW w:w="121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čný náklad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1599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21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7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11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3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519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3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8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582"/>
        </w:numPr>
        <w:spacing w:before="0" w:after="0" w:line="240"/>
        <w:ind w:right="0" w:left="360" w:hanging="360"/>
        <w:jc w:val="both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b) o zmene stavu vnútroorganizačných zásob</w:t>
      </w:r>
    </w:p>
    <w:tbl>
      <w:tblPr/>
      <w:tblGrid>
        <w:gridCol w:w="2530"/>
        <w:gridCol w:w="1140"/>
        <w:gridCol w:w="1257"/>
        <w:gridCol w:w="1417"/>
        <w:gridCol w:w="1134"/>
        <w:gridCol w:w="1914"/>
      </w:tblGrid>
      <w:tr>
        <w:trPr>
          <w:trHeight w:val="990" w:hRule="auto"/>
          <w:jc w:val="center"/>
        </w:trPr>
        <w:tc>
          <w:tcPr>
            <w:tcW w:w="253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2674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048" w:type="dxa"/>
            <w:gridSpan w:val="2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zásob </w:t>
            </w:r>
          </w:p>
        </w:tc>
      </w:tr>
      <w:tr>
        <w:trPr>
          <w:trHeight w:val="930" w:hRule="auto"/>
          <w:jc w:val="center"/>
        </w:trPr>
        <w:tc>
          <w:tcPr>
            <w:tcW w:w="253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Kone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 zostatok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čiatočný stav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44" w:hRule="auto"/>
          <w:jc w:val="center"/>
        </w:trPr>
        <w:tc>
          <w:tcPr>
            <w:tcW w:w="253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14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25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17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13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91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567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Nedokon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čená výroba 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 polotovary vlastnej výroby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Výrobky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Zvieratá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140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257" w:type="dxa"/>
            <w:tcBorders>
              <w:top w:val="single" w:color="000000" w:sz="4"/>
              <w:left w:val="single" w:color="000000" w:sz="6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1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Manká a škody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Reprezenta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Dary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530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140" w:type="dxa"/>
            <w:tcBorders>
              <w:top w:val="single" w:color="000000" w:sz="6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6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705" w:hRule="auto"/>
          <w:jc w:val="center"/>
        </w:trPr>
        <w:tc>
          <w:tcPr>
            <w:tcW w:w="253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stavu vnútroorganiza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čných zásob vo výkaze ziskov a strát</w:t>
            </w:r>
          </w:p>
        </w:tc>
        <w:tc>
          <w:tcPr>
            <w:tcW w:w="1140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25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6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417" w:type="dxa"/>
            <w:tcBorders>
              <w:top w:val="single" w:color="000000" w:sz="12"/>
              <w:left w:val="single" w:color="000000" w:sz="6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13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1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32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H. písm. g) o čistom obrate</w:t>
      </w:r>
    </w:p>
    <w:tbl>
      <w:tblPr/>
      <w:tblGrid>
        <w:gridCol w:w="5533"/>
        <w:gridCol w:w="2052"/>
        <w:gridCol w:w="1701"/>
      </w:tblGrid>
      <w:tr>
        <w:trPr>
          <w:trHeight w:val="1005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vlastné výrobky</w:t>
            </w:r>
          </w:p>
        </w:tc>
        <w:tc>
          <w:tcPr>
            <w:tcW w:w="20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 predaja služieb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326736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338994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Tržby za tovar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77504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257067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zo zákazky</w:t>
            </w:r>
          </w:p>
        </w:tc>
        <w:tc>
          <w:tcPr>
            <w:tcW w:w="20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z nehnute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ľnosti na predaj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výnosy súvisiace s bežnou 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36775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1126</w:t>
            </w:r>
          </w:p>
        </w:tc>
      </w:tr>
      <w:tr>
        <w:trPr>
          <w:trHeight w:val="369" w:hRule="auto"/>
          <w:jc w:val="center"/>
        </w:trPr>
        <w:tc>
          <w:tcPr>
            <w:tcW w:w="5533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Čistý obrat celkom</w:t>
            </w:r>
          </w:p>
        </w:tc>
        <w:tc>
          <w:tcPr>
            <w:tcW w:w="20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41015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597187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64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I. o nákladoch voči audítorovi, audítorskej spoločnosti</w:t>
      </w:r>
    </w:p>
    <w:tbl>
      <w:tblPr/>
      <w:tblGrid>
        <w:gridCol w:w="5494"/>
        <w:gridCol w:w="1844"/>
        <w:gridCol w:w="1948"/>
      </w:tblGrid>
      <w:tr>
        <w:trPr>
          <w:trHeight w:val="1005" w:hRule="auto"/>
          <w:jc w:val="center"/>
        </w:trPr>
        <w:tc>
          <w:tcPr>
            <w:tcW w:w="549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94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vo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 audítorovi, audítorskej spoločnosti, z toho: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náklady za overenie individuálnej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čtovnej závierky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 uis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ťovacie audítorské služby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súvisiace audítorské služby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 poradenstvo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69" w:hRule="auto"/>
          <w:jc w:val="center"/>
        </w:trPr>
        <w:tc>
          <w:tcPr>
            <w:tcW w:w="549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neaudítorské služby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94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686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J. písm. a) až e) o daniach z príjmov</w:t>
      </w:r>
    </w:p>
    <w:tbl>
      <w:tblPr/>
      <w:tblGrid>
        <w:gridCol w:w="5778"/>
        <w:gridCol w:w="1664"/>
        <w:gridCol w:w="1844"/>
      </w:tblGrid>
      <w:tr>
        <w:trPr>
          <w:trHeight w:val="840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účtovanej ako náklad alebo výnos vyplývajúca zo zmeny sadzby dane z príjmov</w:t>
            </w:r>
          </w:p>
        </w:tc>
        <w:tc>
          <w:tcPr>
            <w:tcW w:w="166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 účtovaného ako náklad alebo výnos vyplývajúci zo zmeny sadzby dane z príjmov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odloženého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ňového záväzku, ktorý vznikol </w:t>
              <w:br/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 dôvodu neú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čtovania tej časti odloženej daňovej pohľadávky v bežnom účtovnom období, o ktorej sa účtovalo v predchádzajúcich účtovných obdobiach</w:t>
            </w:r>
          </w:p>
        </w:tc>
        <w:tc>
          <w:tcPr>
            <w:tcW w:w="166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neuplatneného umorenia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6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567" w:hRule="auto"/>
          <w:jc w:val="center"/>
        </w:trPr>
        <w:tc>
          <w:tcPr>
            <w:tcW w:w="5778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Suma odloženej dani z príjmov, ktorá sa vz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ťahuje na položky účtované priamo na účty vlastného imania bez účtovania na účty nákladov a výnosov</w:t>
            </w:r>
          </w:p>
        </w:tc>
        <w:tc>
          <w:tcPr>
            <w:tcW w:w="166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844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keepNext w:val="true"/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710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 časti J.  písm. f) a g) o daniach z príjmov</w:t>
      </w:r>
    </w:p>
    <w:tbl>
      <w:tblPr/>
      <w:tblGrid>
        <w:gridCol w:w="2800"/>
        <w:gridCol w:w="1701"/>
        <w:gridCol w:w="795"/>
        <w:gridCol w:w="665"/>
        <w:gridCol w:w="1942"/>
        <w:gridCol w:w="718"/>
        <w:gridCol w:w="665"/>
      </w:tblGrid>
      <w:tr>
        <w:trPr>
          <w:trHeight w:val="642" w:hRule="auto"/>
          <w:jc w:val="center"/>
        </w:trPr>
        <w:tc>
          <w:tcPr>
            <w:tcW w:w="2800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 položky</w:t>
            </w:r>
          </w:p>
        </w:tc>
        <w:tc>
          <w:tcPr>
            <w:tcW w:w="3161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  <w:tc>
          <w:tcPr>
            <w:tcW w:w="3325" w:type="dxa"/>
            <w:gridSpan w:val="3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345" w:hRule="auto"/>
          <w:jc w:val="center"/>
        </w:trPr>
        <w:tc>
          <w:tcPr>
            <w:tcW w:w="2800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 dane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 v %</w:t>
            </w:r>
          </w:p>
        </w:tc>
      </w:tr>
      <w:tr>
        <w:trPr>
          <w:trHeight w:val="330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g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</w:t>
              <w:br/>
              <w:t xml:space="preserve">pred zdanením, z toho:</w:t>
            </w:r>
          </w:p>
        </w:tc>
        <w:tc>
          <w:tcPr>
            <w:tcW w:w="1701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2584</w:t>
            </w:r>
          </w:p>
        </w:tc>
        <w:tc>
          <w:tcPr>
            <w:tcW w:w="79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194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-60806</w:t>
            </w:r>
          </w:p>
        </w:tc>
        <w:tc>
          <w:tcPr>
            <w:tcW w:w="718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665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teoretická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ňovo neuznané náklady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20273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19972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Výnosy nepodliehajúce dani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Vplyv nevykázanej odloženej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pohľadávky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Umorenie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ňovej straty</w:t>
            </w:r>
          </w:p>
        </w:tc>
        <w:tc>
          <w:tcPr>
            <w:tcW w:w="1701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10244</w:t>
            </w:r>
          </w:p>
        </w:tc>
        <w:tc>
          <w:tcPr>
            <w:tcW w:w="79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 sadzby dane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Iné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Spolu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12610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-40839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Odložená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 príjmov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94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66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97" w:hRule="auto"/>
          <w:jc w:val="center"/>
        </w:trPr>
        <w:tc>
          <w:tcPr>
            <w:tcW w:w="2800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Celková da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 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9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194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x</w:t>
            </w:r>
          </w:p>
        </w:tc>
        <w:tc>
          <w:tcPr>
            <w:tcW w:w="718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2880</w:t>
            </w:r>
          </w:p>
        </w:tc>
        <w:tc>
          <w:tcPr>
            <w:tcW w:w="665" w:type="dxa"/>
            <w:tcBorders>
              <w:top w:val="single" w:color="000000" w:sz="0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22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keepNext w:val="true"/>
        <w:numPr>
          <w:ilvl w:val="0"/>
          <w:numId w:val="1773"/>
        </w:numPr>
        <w:spacing w:before="0" w:after="0" w:line="240"/>
        <w:ind w:right="0" w:left="360" w:hanging="36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Informácie k prílohe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č. 3 časti P. o zmenách vlastného imania</w:t>
      </w: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1</w:t>
      </w:r>
    </w:p>
    <w:tbl>
      <w:tblPr/>
      <w:tblGrid>
        <w:gridCol w:w="2153"/>
        <w:gridCol w:w="1425"/>
        <w:gridCol w:w="1427"/>
        <w:gridCol w:w="1427"/>
        <w:gridCol w:w="1427"/>
        <w:gridCol w:w="1427"/>
      </w:tblGrid>
      <w:tr>
        <w:trPr>
          <w:trHeight w:val="318" w:hRule="auto"/>
          <w:jc w:val="center"/>
        </w:trPr>
        <w:tc>
          <w:tcPr>
            <w:tcW w:w="2153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3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Bežné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3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5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5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 upísané vlastné imanie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454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6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</w:tr>
      <w:tr>
        <w:trPr>
          <w:trHeight w:val="397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16579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63686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80264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5" w:type="dxa"/>
            <w:tcBorders>
              <w:top w:val="single" w:color="000000" w:sz="6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297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297</w:t>
            </w:r>
          </w:p>
        </w:tc>
      </w:tr>
      <w:tr>
        <w:trPr>
          <w:trHeight w:val="330" w:hRule="auto"/>
          <w:jc w:val="center"/>
        </w:trPr>
        <w:tc>
          <w:tcPr>
            <w:tcW w:w="2153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5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45" w:hRule="auto"/>
          <w:jc w:val="center"/>
        </w:trPr>
        <w:tc>
          <w:tcPr>
            <w:tcW w:w="2153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osoby- podnikateľa</w:t>
            </w:r>
          </w:p>
        </w:tc>
        <w:tc>
          <w:tcPr>
            <w:tcW w:w="1425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1276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Tabu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ľka č. 2</w:t>
      </w:r>
    </w:p>
    <w:tbl>
      <w:tblPr/>
      <w:tblGrid>
        <w:gridCol w:w="2152"/>
        <w:gridCol w:w="1426"/>
        <w:gridCol w:w="1427"/>
        <w:gridCol w:w="1427"/>
        <w:gridCol w:w="1427"/>
        <w:gridCol w:w="1427"/>
      </w:tblGrid>
      <w:tr>
        <w:trPr>
          <w:trHeight w:val="396" w:hRule="auto"/>
          <w:jc w:val="center"/>
        </w:trPr>
        <w:tc>
          <w:tcPr>
            <w:tcW w:w="2152" w:type="dxa"/>
            <w:vMerge w:val="restart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 vlastného imania</w:t>
            </w:r>
          </w:p>
        </w:tc>
        <w:tc>
          <w:tcPr>
            <w:tcW w:w="7134" w:type="dxa"/>
            <w:gridSpan w:val="5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 obdobie</w:t>
            </w:r>
          </w:p>
        </w:tc>
      </w:tr>
      <w:tr>
        <w:trPr>
          <w:trHeight w:val="1" w:hRule="atLeast"/>
          <w:jc w:val="center"/>
        </w:trPr>
        <w:tc>
          <w:tcPr>
            <w:tcW w:w="2152" w:type="dxa"/>
            <w:vMerge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za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čiatku účtovného obdobia 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Prírastky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Úbytky 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Presuny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Stav na konci ú</w:t>
            </w:r>
            <w:r>
              <w:rPr>
                <w:rFonts w:ascii="Arial Narrow" w:hAnsi="Arial Narrow" w:cs="Arial Narrow" w:eastAsia="Arial Narrow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a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b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c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f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Základné imanie</w:t>
            </w:r>
          </w:p>
        </w:tc>
        <w:tc>
          <w:tcPr>
            <w:tcW w:w="1426" w:type="dxa"/>
            <w:tcBorders>
              <w:top w:val="single" w:color="000000" w:sz="12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12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5000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akcie a vlastné obchodné podiely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Zmena základného imania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Poh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ľadávky za upísané vlastné imanie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97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Emisné ážio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kapitálové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 (nedelite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fond) z kapitálových vkladov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 majetku a záväzkov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0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kapitálových účastín</w:t>
            </w:r>
          </w:p>
        </w:tc>
        <w:tc>
          <w:tcPr>
            <w:tcW w:w="1426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66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Oce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Zákonný rezervný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500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Nedelite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ľný fond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Štatutárne fondy a ostatné fondy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Nerozdelený zisk 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6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7298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Neuhradená strata minulých rokov</w:t>
            </w:r>
          </w:p>
        </w:tc>
        <w:tc>
          <w:tcPr>
            <w:tcW w:w="1426" w:type="dxa"/>
            <w:tcBorders>
              <w:top w:val="single" w:color="000000" w:sz="6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16579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6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16579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Výsledok hospodá-renia bežného 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čtovného obdobia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63684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8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63684</w:t>
            </w:r>
          </w:p>
        </w:tc>
      </w:tr>
      <w:tr>
        <w:trPr>
          <w:trHeight w:val="330" w:hRule="auto"/>
          <w:jc w:val="center"/>
        </w:trPr>
        <w:tc>
          <w:tcPr>
            <w:tcW w:w="2152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položky vlastného imania</w:t>
            </w:r>
          </w:p>
        </w:tc>
        <w:tc>
          <w:tcPr>
            <w:tcW w:w="1426" w:type="dxa"/>
            <w:tcBorders>
              <w:top w:val="single" w:color="000000" w:sz="8"/>
              <w:left w:val="single" w:color="000000" w:sz="12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8"/>
              <w:left w:val="single" w:color="000000" w:sz="0"/>
              <w:bottom w:val="single" w:color="000000" w:sz="4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345" w:hRule="auto"/>
          <w:jc w:val="center"/>
        </w:trPr>
        <w:tc>
          <w:tcPr>
            <w:tcW w:w="2152" w:type="dxa"/>
            <w:tcBorders>
              <w:top w:val="single" w:color="000000" w:sz="0"/>
              <w:left w:val="single" w:color="000000" w:sz="12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Ú</w:t>
            </w: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čet 491 - Vlastné imanie fyzickej osoby –podnikateľa</w:t>
            </w:r>
          </w:p>
        </w:tc>
        <w:tc>
          <w:tcPr>
            <w:tcW w:w="1426" w:type="dxa"/>
            <w:tcBorders>
              <w:top w:val="single" w:color="000000" w:sz="4"/>
              <w:left w:val="single" w:color="000000" w:sz="12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427" w:type="dxa"/>
            <w:tcBorders>
              <w:top w:val="single" w:color="000000" w:sz="4"/>
              <w:left w:val="single" w:color="000000" w:sz="0"/>
              <w:bottom w:val="single" w:color="000000" w:sz="12"/>
              <w:right w:val="single" w:color="000000" w:sz="12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 Narrow" w:hAnsi="Arial Narrow" w:cs="Arial Narrow" w:eastAsia="Arial Narrow"/>
                <w:color w:val="auto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</w:tbl>
    <w:p>
      <w:pPr>
        <w:tabs>
          <w:tab w:val="left" w:pos="1525" w:leader="none"/>
        </w:tabs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abstractNum w:abstractNumId="204">
    <w:lvl w:ilvl="0">
      <w:start w:val="1"/>
      <w:numFmt w:val="bullet"/>
      <w:lvlText w:val="•"/>
    </w:lvl>
  </w:abstractNum>
  <w:abstractNum w:abstractNumId="210">
    <w:lvl w:ilvl="0">
      <w:start w:val="1"/>
      <w:numFmt w:val="bullet"/>
      <w:lvlText w:val="•"/>
    </w:lvl>
  </w:abstractNum>
  <w:abstractNum w:abstractNumId="216">
    <w:lvl w:ilvl="0">
      <w:start w:val="1"/>
      <w:numFmt w:val="bullet"/>
      <w:lvlText w:val="•"/>
    </w:lvl>
  </w:abstractNum>
  <w:num w:numId="81">
    <w:abstractNumId w:val="216"/>
  </w:num>
  <w:num w:numId="87">
    <w:abstractNumId w:val="210"/>
  </w:num>
  <w:num w:numId="243">
    <w:abstractNumId w:val="204"/>
  </w:num>
  <w:num w:numId="251">
    <w:abstractNumId w:val="198"/>
  </w:num>
  <w:num w:numId="423">
    <w:abstractNumId w:val="192"/>
  </w:num>
  <w:num w:numId="432">
    <w:abstractNumId w:val="186"/>
  </w:num>
  <w:num w:numId="551">
    <w:abstractNumId w:val="180"/>
  </w:num>
  <w:num w:numId="559">
    <w:abstractNumId w:val="174"/>
  </w:num>
  <w:num w:numId="620">
    <w:abstractNumId w:val="168"/>
  </w:num>
  <w:num w:numId="646">
    <w:abstractNumId w:val="162"/>
  </w:num>
  <w:num w:numId="671">
    <w:abstractNumId w:val="156"/>
  </w:num>
  <w:num w:numId="716">
    <w:abstractNumId w:val="150"/>
  </w:num>
  <w:num w:numId="724">
    <w:abstractNumId w:val="144"/>
  </w:num>
  <w:num w:numId="796">
    <w:abstractNumId w:val="138"/>
  </w:num>
  <w:num w:numId="830">
    <w:abstractNumId w:val="132"/>
  </w:num>
  <w:num w:numId="894">
    <w:abstractNumId w:val="126"/>
  </w:num>
  <w:num w:numId="914">
    <w:abstractNumId w:val="120"/>
  </w:num>
  <w:num w:numId="972">
    <w:abstractNumId w:val="114"/>
  </w:num>
  <w:num w:numId="991">
    <w:abstractNumId w:val="108"/>
  </w:num>
  <w:num w:numId="1000">
    <w:abstractNumId w:val="102"/>
  </w:num>
  <w:num w:numId="1027">
    <w:abstractNumId w:val="96"/>
  </w:num>
  <w:num w:numId="1053">
    <w:abstractNumId w:val="90"/>
  </w:num>
  <w:num w:numId="1143">
    <w:abstractNumId w:val="84"/>
  </w:num>
  <w:num w:numId="1235">
    <w:abstractNumId w:val="78"/>
  </w:num>
  <w:num w:numId="1264">
    <w:abstractNumId w:val="72"/>
  </w:num>
  <w:num w:numId="1322">
    <w:abstractNumId w:val="66"/>
  </w:num>
  <w:num w:numId="1352">
    <w:abstractNumId w:val="60"/>
  </w:num>
  <w:num w:numId="1369">
    <w:abstractNumId w:val="54"/>
  </w:num>
  <w:num w:numId="1447">
    <w:abstractNumId w:val="48"/>
  </w:num>
  <w:num w:numId="1528">
    <w:abstractNumId w:val="42"/>
  </w:num>
  <w:num w:numId="1556">
    <w:abstractNumId w:val="36"/>
  </w:num>
  <w:num w:numId="1582">
    <w:abstractNumId w:val="30"/>
  </w:num>
  <w:num w:numId="1632">
    <w:abstractNumId w:val="24"/>
  </w:num>
  <w:num w:numId="1664">
    <w:abstractNumId w:val="18"/>
  </w:num>
  <w:num w:numId="1686">
    <w:abstractNumId w:val="12"/>
  </w:num>
  <w:num w:numId="1710">
    <w:abstractNumId w:val="6"/>
  </w:num>
  <w:num w:numId="177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