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5E0D" w:rsidRDefault="00085E0D" w:rsidP="00085E0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ku Konsolidovanej</w:t>
      </w:r>
      <w:r w:rsidR="003C7BF2">
        <w:rPr>
          <w:b/>
          <w:sz w:val="28"/>
          <w:szCs w:val="28"/>
        </w:rPr>
        <w:t xml:space="preserve"> účtovnej závierky k 31.12 .2015</w:t>
      </w:r>
    </w:p>
    <w:p w:rsidR="00085E0D" w:rsidRDefault="00085E0D" w:rsidP="00085E0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:rsidR="00085E0D" w:rsidRDefault="00085E0D" w:rsidP="00085E0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Všeobecné údaje </w:t>
      </w:r>
    </w:p>
    <w:p w:rsidR="00085E0D" w:rsidRDefault="00085E0D" w:rsidP="00085E0D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konsolidovanej účtovnej jednotky</w:t>
      </w:r>
    </w:p>
    <w:p w:rsidR="00085E0D" w:rsidRDefault="00085E0D" w:rsidP="00085E0D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a informácie o činnosti konsolidovanej účtovnej  jednotky</w:t>
      </w:r>
    </w:p>
    <w:tbl>
      <w:tblPr>
        <w:tblpPr w:leftFromText="141" w:rightFromText="141" w:vertAnchor="page" w:horzAnchor="page" w:tblpX="2143" w:tblpY="442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762"/>
        <w:gridCol w:w="2632"/>
      </w:tblGrid>
      <w:tr w:rsidR="003C7BF2" w:rsidRPr="00162A07" w:rsidTr="00B21750"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 xml:space="preserve">Názov konsolidujúcej účtovnej jednotky      </w:t>
            </w:r>
          </w:p>
        </w:tc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 xml:space="preserve">  Obec   Hontianske  Tesáre</w:t>
            </w:r>
          </w:p>
        </w:tc>
      </w:tr>
      <w:tr w:rsidR="003C7BF2" w:rsidRPr="00162A07" w:rsidTr="00B21750"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>Sídlo konsolidujúcej účtovnej jednotky</w:t>
            </w:r>
          </w:p>
        </w:tc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 xml:space="preserve">  Hontianske Tesáre</w:t>
            </w:r>
          </w:p>
        </w:tc>
      </w:tr>
      <w:tr w:rsidR="003C7BF2" w:rsidRPr="00162A07" w:rsidTr="00B21750"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>Dátum založenia/zriadenia</w:t>
            </w:r>
          </w:p>
        </w:tc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 xml:space="preserve">  10.12.1990</w:t>
            </w:r>
          </w:p>
        </w:tc>
      </w:tr>
      <w:tr w:rsidR="003C7BF2" w:rsidRPr="00162A07" w:rsidTr="00B21750"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>Spôsob založenia/zriadenia</w:t>
            </w:r>
          </w:p>
        </w:tc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</w:p>
        </w:tc>
      </w:tr>
      <w:tr w:rsidR="003C7BF2" w:rsidRPr="00162A07" w:rsidTr="00B21750"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>Názov zriaďovateľa</w:t>
            </w:r>
          </w:p>
        </w:tc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>Obecné zastupiteľstvo</w:t>
            </w:r>
          </w:p>
        </w:tc>
      </w:tr>
      <w:tr w:rsidR="003C7BF2" w:rsidRPr="00162A07" w:rsidTr="00B21750"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>Sídlo zriaďovateľa</w:t>
            </w:r>
          </w:p>
        </w:tc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>Hontianske Tesáre 66</w:t>
            </w:r>
          </w:p>
        </w:tc>
      </w:tr>
      <w:tr w:rsidR="003C7BF2" w:rsidRPr="00162A07" w:rsidTr="00B21750"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>IČO</w:t>
            </w:r>
          </w:p>
        </w:tc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>00319937</w:t>
            </w:r>
          </w:p>
        </w:tc>
      </w:tr>
      <w:tr w:rsidR="003C7BF2" w:rsidRPr="00162A07" w:rsidTr="00B21750"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>DIČ</w:t>
            </w:r>
          </w:p>
        </w:tc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>20211525</w:t>
            </w:r>
          </w:p>
        </w:tc>
      </w:tr>
      <w:tr w:rsidR="003C7BF2" w:rsidRPr="00162A07" w:rsidTr="00B21750"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>Hlavná činnosť účtovnej jednotky</w:t>
            </w:r>
          </w:p>
        </w:tc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>Obec</w:t>
            </w:r>
          </w:p>
        </w:tc>
      </w:tr>
      <w:tr w:rsidR="003C7BF2" w:rsidRPr="00162A07" w:rsidTr="00B21750"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 xml:space="preserve">Právny dôvod na zostavenie účtovnej </w:t>
            </w:r>
          </w:p>
          <w:p w:rsidR="003C7BF2" w:rsidRPr="00162A07" w:rsidRDefault="003C7BF2" w:rsidP="00B21750">
            <w:pPr>
              <w:spacing w:after="0" w:line="240" w:lineRule="auto"/>
            </w:pPr>
            <w:r w:rsidRPr="00162A07">
              <w:t>závierky</w:t>
            </w:r>
          </w:p>
        </w:tc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>X  riadna</w:t>
            </w:r>
          </w:p>
          <w:p w:rsidR="003C7BF2" w:rsidRPr="00162A07" w:rsidRDefault="003C7BF2" w:rsidP="00B21750">
            <w:pPr>
              <w:spacing w:after="0" w:line="240" w:lineRule="auto"/>
            </w:pPr>
            <w:r w:rsidRPr="00162A07">
              <w:t xml:space="preserve">    mimoriadna</w:t>
            </w:r>
          </w:p>
        </w:tc>
      </w:tr>
      <w:tr w:rsidR="003C7BF2" w:rsidRPr="00162A07" w:rsidTr="00B21750"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>Iné všeobecné  údaje napr. obec uvedie</w:t>
            </w:r>
          </w:p>
          <w:p w:rsidR="003C7BF2" w:rsidRPr="00162A07" w:rsidRDefault="003C7BF2" w:rsidP="00B21750">
            <w:pPr>
              <w:spacing w:after="0" w:line="240" w:lineRule="auto"/>
            </w:pPr>
            <w:r w:rsidRPr="00162A07">
              <w:t xml:space="preserve">Počet obyvateľov, ZŠ počet žiakov atď. </w:t>
            </w:r>
          </w:p>
        </w:tc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  <w:r w:rsidRPr="00162A07">
              <w:t xml:space="preserve">Počet  obyvateľov  </w:t>
            </w:r>
          </w:p>
          <w:p w:rsidR="003C7BF2" w:rsidRPr="00162A07" w:rsidRDefault="003C7BF2" w:rsidP="00B21750">
            <w:pPr>
              <w:spacing w:after="0" w:line="240" w:lineRule="auto"/>
            </w:pPr>
            <w:r w:rsidRPr="00162A07">
              <w:t xml:space="preserve">                               9</w:t>
            </w:r>
            <w:r>
              <w:t>32</w:t>
            </w:r>
          </w:p>
        </w:tc>
      </w:tr>
      <w:tr w:rsidR="003C7BF2" w:rsidRPr="00162A07" w:rsidTr="00B21750"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</w:p>
        </w:tc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</w:p>
        </w:tc>
      </w:tr>
      <w:tr w:rsidR="003C7BF2" w:rsidRPr="00162A07" w:rsidTr="00B21750"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</w:p>
        </w:tc>
        <w:tc>
          <w:tcPr>
            <w:tcW w:w="0" w:type="auto"/>
          </w:tcPr>
          <w:p w:rsidR="003C7BF2" w:rsidRPr="00162A07" w:rsidRDefault="003C7BF2" w:rsidP="00B21750">
            <w:pPr>
              <w:spacing w:after="0" w:line="240" w:lineRule="auto"/>
            </w:pPr>
          </w:p>
        </w:tc>
      </w:tr>
    </w:tbl>
    <w:p w:rsidR="00085E0D" w:rsidRDefault="00085E0D" w:rsidP="00085E0D">
      <w:pPr>
        <w:jc w:val="center"/>
        <w:rPr>
          <w:sz w:val="28"/>
          <w:szCs w:val="28"/>
        </w:rPr>
      </w:pPr>
    </w:p>
    <w:p w:rsidR="00085E0D" w:rsidRDefault="00085E0D" w:rsidP="00085E0D">
      <w:pPr>
        <w:jc w:val="center"/>
        <w:rPr>
          <w:sz w:val="28"/>
          <w:szCs w:val="28"/>
        </w:rPr>
      </w:pPr>
    </w:p>
    <w:p w:rsidR="00085E0D" w:rsidRDefault="00085E0D" w:rsidP="00085E0D">
      <w:pPr>
        <w:jc w:val="center"/>
        <w:rPr>
          <w:sz w:val="28"/>
          <w:szCs w:val="28"/>
        </w:rPr>
      </w:pPr>
    </w:p>
    <w:p w:rsidR="00085E0D" w:rsidRDefault="00085E0D" w:rsidP="00085E0D">
      <w:pPr>
        <w:rPr>
          <w:sz w:val="28"/>
          <w:szCs w:val="28"/>
        </w:rPr>
      </w:pPr>
    </w:p>
    <w:p w:rsidR="00085E0D" w:rsidRDefault="00085E0D" w:rsidP="00085E0D">
      <w:pPr>
        <w:rPr>
          <w:sz w:val="28"/>
          <w:szCs w:val="28"/>
        </w:rPr>
      </w:pPr>
    </w:p>
    <w:p w:rsidR="00085E0D" w:rsidRDefault="00085E0D" w:rsidP="00085E0D">
      <w:pPr>
        <w:rPr>
          <w:sz w:val="28"/>
          <w:szCs w:val="28"/>
        </w:rPr>
      </w:pPr>
    </w:p>
    <w:p w:rsidR="00085E0D" w:rsidRDefault="00085E0D" w:rsidP="00085E0D">
      <w:pPr>
        <w:rPr>
          <w:sz w:val="28"/>
          <w:szCs w:val="28"/>
        </w:rPr>
      </w:pPr>
    </w:p>
    <w:p w:rsidR="00085E0D" w:rsidRDefault="00085E0D" w:rsidP="00085E0D">
      <w:pPr>
        <w:rPr>
          <w:sz w:val="28"/>
          <w:szCs w:val="28"/>
        </w:rPr>
      </w:pPr>
    </w:p>
    <w:p w:rsidR="00085E0D" w:rsidRDefault="00085E0D" w:rsidP="00085E0D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vedúcich predstaviteľov a o organizačnej  štruktúre</w:t>
      </w:r>
    </w:p>
    <w:p w:rsidR="00085E0D" w:rsidRDefault="00085E0D" w:rsidP="00085E0D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účtovnej jednotky</w:t>
      </w: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99"/>
        <w:gridCol w:w="2860"/>
      </w:tblGrid>
      <w:tr w:rsidR="00085E0D" w:rsidTr="00085E0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Štatutárny orgán /meno a priezvisko/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 xml:space="preserve">Dana     Kohútová,    starostka          </w:t>
            </w:r>
          </w:p>
        </w:tc>
      </w:tr>
      <w:tr w:rsidR="00085E0D" w:rsidTr="00085E0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Zástupca štatutárneho orgánu /meno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 xml:space="preserve">Ing. Anna </w:t>
            </w:r>
            <w:proofErr w:type="spellStart"/>
            <w:r>
              <w:t>Melišková</w:t>
            </w:r>
            <w:proofErr w:type="spellEnd"/>
          </w:p>
        </w:tc>
      </w:tr>
      <w:tr w:rsidR="00085E0D" w:rsidTr="00085E0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Priemerný počet zamestnancov počas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Účtovného obdobia- konsolidovaný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19</w:t>
            </w:r>
          </w:p>
        </w:tc>
      </w:tr>
      <w:tr w:rsidR="00085E0D" w:rsidTr="00085E0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Počet  riadiacich zamestnancov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5</w:t>
            </w:r>
          </w:p>
        </w:tc>
      </w:tr>
      <w:tr w:rsidR="00085E0D" w:rsidTr="00085E0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 xml:space="preserve">Organizačné členenie konsolidujúcej 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Účtovnej jednotky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Obec  Hontianske Tesáre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ZŠ s MŠ Hontianske Tesáre</w:t>
            </w:r>
          </w:p>
        </w:tc>
      </w:tr>
    </w:tbl>
    <w:p w:rsidR="00085E0D" w:rsidRDefault="00085E0D" w:rsidP="00085E0D">
      <w:pPr>
        <w:pStyle w:val="Odsekzoznamu"/>
        <w:rPr>
          <w:sz w:val="28"/>
          <w:szCs w:val="28"/>
        </w:rPr>
      </w:pPr>
    </w:p>
    <w:p w:rsidR="00085E0D" w:rsidRDefault="00085E0D" w:rsidP="00085E0D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organizáciách v zriaďovateľskej pôsobnosti</w:t>
      </w:r>
    </w:p>
    <w:p w:rsidR="00085E0D" w:rsidRDefault="00085E0D" w:rsidP="00085E0D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účtovnej jednotky</w:t>
      </w: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62"/>
        <w:gridCol w:w="1571"/>
      </w:tblGrid>
      <w:tr w:rsidR="00085E0D" w:rsidTr="00085E0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</w:p>
        </w:tc>
      </w:tr>
      <w:tr w:rsidR="00085E0D" w:rsidTr="00085E0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 xml:space="preserve">Rozpočtové organizácie zriadené </w:t>
            </w:r>
            <w:proofErr w:type="spellStart"/>
            <w:r>
              <w:t>účt</w:t>
            </w:r>
            <w:proofErr w:type="spellEnd"/>
            <w:r>
              <w:t>.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jednotkou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 xml:space="preserve">                         1      </w:t>
            </w:r>
          </w:p>
        </w:tc>
      </w:tr>
      <w:tr w:rsidR="00085E0D" w:rsidTr="00085E0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 xml:space="preserve">Príspevkové organizácie zriadené </w:t>
            </w:r>
            <w:proofErr w:type="spellStart"/>
            <w:r>
              <w:t>účt</w:t>
            </w:r>
            <w:proofErr w:type="spellEnd"/>
            <w:r>
              <w:t>.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jednotkou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 xml:space="preserve">    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</w:p>
        </w:tc>
      </w:tr>
      <w:tr w:rsidR="00085E0D" w:rsidTr="00085E0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 xml:space="preserve">Iné právnické osoby založené </w:t>
            </w:r>
            <w:proofErr w:type="spellStart"/>
            <w:r>
              <w:t>účt</w:t>
            </w:r>
            <w:proofErr w:type="spellEnd"/>
            <w:r>
              <w:t>.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jednotkou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</w:p>
        </w:tc>
      </w:tr>
      <w:tr w:rsidR="00085E0D" w:rsidTr="00085E0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</w:p>
        </w:tc>
      </w:tr>
    </w:tbl>
    <w:p w:rsidR="00085E0D" w:rsidRDefault="00085E0D" w:rsidP="00085E0D">
      <w:pPr>
        <w:pStyle w:val="Odsekzoznamu"/>
      </w:pPr>
    </w:p>
    <w:p w:rsidR="00085E0D" w:rsidRDefault="00085E0D" w:rsidP="00085E0D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Rozpočtové organizácie v zriaďovateľskej  pôsobnosti</w:t>
      </w:r>
    </w:p>
    <w:p w:rsidR="00085E0D" w:rsidRDefault="00085E0D" w:rsidP="00085E0D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účtovnej jednotky</w:t>
      </w: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71"/>
        <w:gridCol w:w="1755"/>
        <w:gridCol w:w="1720"/>
        <w:gridCol w:w="1436"/>
      </w:tblGrid>
      <w:tr w:rsidR="00085E0D" w:rsidTr="00085E0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Názov rozpočtovej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organizácie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Sídlo rozpočtovej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organizácie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Zmena zriadenia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zrušenie, zmena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formy právnickej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osoby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Dôvod zmeny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</w:p>
        </w:tc>
      </w:tr>
      <w:tr w:rsidR="00085E0D" w:rsidTr="00085E0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 xml:space="preserve">Základná škola s 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materskou školou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Hontianske Tesáre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 xml:space="preserve">Hontianske 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Tesáre  148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</w:p>
        </w:tc>
      </w:tr>
    </w:tbl>
    <w:p w:rsidR="00085E0D" w:rsidRDefault="00085E0D" w:rsidP="00085E0D">
      <w:pPr>
        <w:pStyle w:val="Odsekzoznamu"/>
      </w:pPr>
    </w:p>
    <w:p w:rsidR="00085E0D" w:rsidRDefault="00085E0D" w:rsidP="00085E0D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Príspevkové organizácie v zriaďovateľskej pôsobnosti účtovnej jednotky</w:t>
      </w: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47"/>
        <w:gridCol w:w="1880"/>
        <w:gridCol w:w="1805"/>
        <w:gridCol w:w="1436"/>
      </w:tblGrid>
      <w:tr w:rsidR="00085E0D" w:rsidTr="00085E0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 xml:space="preserve">Názov príspevkovej 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organizácie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Sídlo  príspevkovej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organizácie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Zmena, zriadenie,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zrušenie, zmena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 xml:space="preserve">formy právnickej 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osoby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Dôvod zmeny</w:t>
            </w:r>
          </w:p>
        </w:tc>
      </w:tr>
      <w:tr w:rsidR="00085E0D" w:rsidTr="00085E0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Pr="003C7BF2" w:rsidRDefault="003C7BF2">
            <w:pPr>
              <w:pStyle w:val="Odsekzoznamu"/>
              <w:spacing w:after="0" w:line="240" w:lineRule="auto"/>
              <w:ind w:left="0"/>
            </w:pPr>
            <w:r>
              <w:t>nemá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Default="00085E0D">
            <w:pPr>
              <w:pStyle w:val="Odsekzoznamu"/>
              <w:spacing w:after="0" w:line="240" w:lineRule="auto"/>
              <w:ind w:left="0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Default="00085E0D">
            <w:pPr>
              <w:pStyle w:val="Odsekzoznamu"/>
              <w:spacing w:after="0" w:line="240" w:lineRule="auto"/>
              <w:ind w:left="0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Default="00085E0D">
            <w:pPr>
              <w:pStyle w:val="Odsekzoznamu"/>
              <w:spacing w:after="0" w:line="240" w:lineRule="auto"/>
              <w:ind w:left="0"/>
              <w:rPr>
                <w:b/>
              </w:rPr>
            </w:pPr>
          </w:p>
        </w:tc>
      </w:tr>
    </w:tbl>
    <w:p w:rsidR="00085E0D" w:rsidRDefault="00085E0D" w:rsidP="00085E0D">
      <w:pPr>
        <w:pStyle w:val="Odsekzoznamu"/>
        <w:rPr>
          <w:b/>
        </w:rPr>
      </w:pPr>
    </w:p>
    <w:p w:rsidR="00085E0D" w:rsidRDefault="00085E0D" w:rsidP="00085E0D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Iné  právnické osoby v zakladateľskej pôsobnosti účtovnej </w:t>
      </w:r>
    </w:p>
    <w:p w:rsidR="00085E0D" w:rsidRDefault="00085E0D" w:rsidP="00085E0D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jednotky</w:t>
      </w: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23"/>
        <w:gridCol w:w="1135"/>
        <w:gridCol w:w="1618"/>
        <w:gridCol w:w="1720"/>
        <w:gridCol w:w="1436"/>
      </w:tblGrid>
      <w:tr w:rsidR="00085E0D" w:rsidTr="00085E0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Právna forma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Názov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 xml:space="preserve">právnickej 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osoby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Sídlo právnickej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osoby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Zmena /zmena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formy právnickej</w:t>
            </w:r>
          </w:p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osoby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5E0D" w:rsidRDefault="00085E0D">
            <w:pPr>
              <w:pStyle w:val="Odsekzoznamu"/>
              <w:spacing w:after="0" w:line="240" w:lineRule="auto"/>
              <w:ind w:left="0"/>
            </w:pPr>
            <w:r>
              <w:t>Dôvod zmeny</w:t>
            </w:r>
          </w:p>
        </w:tc>
      </w:tr>
      <w:tr w:rsidR="00085E0D" w:rsidTr="00085E0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Pr="003C7BF2" w:rsidRDefault="003C7BF2">
            <w:pPr>
              <w:pStyle w:val="Odsekzoznamu"/>
              <w:spacing w:after="0" w:line="240" w:lineRule="auto"/>
              <w:ind w:left="0"/>
            </w:pPr>
            <w:r>
              <w:t>nemá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Default="00085E0D">
            <w:pPr>
              <w:pStyle w:val="Odsekzoznamu"/>
              <w:spacing w:after="0" w:line="240" w:lineRule="auto"/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Default="00085E0D">
            <w:pPr>
              <w:pStyle w:val="Odsekzoznamu"/>
              <w:spacing w:after="0" w:line="240" w:lineRule="auto"/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Default="00085E0D">
            <w:pPr>
              <w:pStyle w:val="Odsekzoznamu"/>
              <w:spacing w:after="0" w:line="240" w:lineRule="auto"/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E0D" w:rsidRDefault="00085E0D">
            <w:pPr>
              <w:pStyle w:val="Odsekzoznamu"/>
              <w:spacing w:after="0" w:line="240" w:lineRule="auto"/>
              <w:ind w:left="0"/>
              <w:rPr>
                <w:b/>
                <w:sz w:val="28"/>
                <w:szCs w:val="28"/>
              </w:rPr>
            </w:pPr>
          </w:p>
        </w:tc>
      </w:tr>
    </w:tbl>
    <w:p w:rsidR="00085E0D" w:rsidRDefault="00085E0D" w:rsidP="00085E0D">
      <w:pPr>
        <w:pStyle w:val="Odsekzoznamu"/>
        <w:rPr>
          <w:b/>
          <w:sz w:val="28"/>
          <w:szCs w:val="28"/>
        </w:rPr>
      </w:pPr>
    </w:p>
    <w:p w:rsidR="00085E0D" w:rsidRDefault="00085E0D" w:rsidP="00085E0D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Deň ku ktorému bola zostavená individuálna účtovná závierka každej konsolidovanej účtovnej jednotky : 31.12.201</w:t>
      </w:r>
      <w:r w:rsidR="003C7BF2">
        <w:rPr>
          <w:b/>
          <w:sz w:val="28"/>
          <w:szCs w:val="28"/>
        </w:rPr>
        <w:t>5</w:t>
      </w:r>
    </w:p>
    <w:p w:rsidR="00085E0D" w:rsidRDefault="00085E0D" w:rsidP="00085E0D">
      <w:pPr>
        <w:pStyle w:val="Odsekzoznamu"/>
        <w:rPr>
          <w:b/>
          <w:sz w:val="28"/>
          <w:szCs w:val="28"/>
        </w:rPr>
      </w:pPr>
    </w:p>
    <w:p w:rsidR="00085E0D" w:rsidRDefault="00085E0D" w:rsidP="00085E0D">
      <w:pPr>
        <w:pStyle w:val="Odsekzoznamu"/>
        <w:rPr>
          <w:b/>
          <w:sz w:val="28"/>
          <w:szCs w:val="28"/>
        </w:rPr>
      </w:pPr>
      <w:r>
        <w:rPr>
          <w:sz w:val="24"/>
          <w:szCs w:val="24"/>
        </w:rPr>
        <w:t>Výška podielov na výsledku hospodárenia konsolidovaných účtovných jednotiek, ktoré konsolidujúca účtovná jednotka ovláda alebo vykonáva v nich podstatný vplyv, ktoré boli nadobudnuté konsolidujúcou účtovnou jednotkou v priebehu účtovného obdobia : 0,00 €</w:t>
      </w:r>
      <w:r>
        <w:rPr>
          <w:b/>
          <w:sz w:val="28"/>
          <w:szCs w:val="28"/>
        </w:rPr>
        <w:tab/>
      </w:r>
    </w:p>
    <w:p w:rsidR="00085E0D" w:rsidRDefault="00085E0D" w:rsidP="00085E0D">
      <w:pPr>
        <w:pStyle w:val="Odsekzoznamu"/>
        <w:rPr>
          <w:b/>
          <w:sz w:val="28"/>
          <w:szCs w:val="28"/>
        </w:rPr>
      </w:pPr>
    </w:p>
    <w:p w:rsidR="00085E0D" w:rsidRDefault="00085E0D" w:rsidP="00085E0D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Dosiahnutý kladný výsledok hospodárenia, alebo záporný výsledok hospodárenia z dôvodu predaja majetku medzi účtovnými jednotkami konsolidovaného celku verejnej správy:  0,00 €</w:t>
      </w:r>
    </w:p>
    <w:p w:rsidR="00085E0D" w:rsidRDefault="00085E0D" w:rsidP="00085E0D">
      <w:pPr>
        <w:pStyle w:val="Odsekzoznamu"/>
        <w:rPr>
          <w:sz w:val="24"/>
          <w:szCs w:val="24"/>
        </w:rPr>
      </w:pPr>
    </w:p>
    <w:p w:rsidR="00085E0D" w:rsidRDefault="00085E0D" w:rsidP="00085E0D">
      <w:pPr>
        <w:pStyle w:val="Odsekzoznamu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účtovných zásadách a účtovných metódach</w:t>
      </w:r>
    </w:p>
    <w:p w:rsidR="00085E0D" w:rsidRDefault="00085E0D" w:rsidP="00085E0D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závierka je zostavená za predpokladu nepretržitého pokračovania účtovnej jednotky vo svojej činnosti</w:t>
      </w:r>
    </w:p>
    <w:p w:rsidR="00085E0D" w:rsidRDefault="00085E0D" w:rsidP="00085E0D">
      <w:pPr>
        <w:pStyle w:val="Odsekzoznamu"/>
        <w:ind w:left="2124"/>
        <w:rPr>
          <w:sz w:val="24"/>
          <w:szCs w:val="24"/>
        </w:rPr>
      </w:pPr>
      <w:r>
        <w:rPr>
          <w:sz w:val="24"/>
          <w:szCs w:val="24"/>
        </w:rPr>
        <w:t>X    áno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nie</w:t>
      </w:r>
    </w:p>
    <w:p w:rsidR="00085E0D" w:rsidRDefault="00085E0D" w:rsidP="00085E0D">
      <w:pPr>
        <w:pStyle w:val="Odsekzoznamu"/>
        <w:ind w:left="2124"/>
        <w:rPr>
          <w:sz w:val="24"/>
          <w:szCs w:val="24"/>
        </w:rPr>
      </w:pPr>
    </w:p>
    <w:p w:rsidR="00085E0D" w:rsidRDefault="00085E0D" w:rsidP="00085E0D">
      <w:pPr>
        <w:ind w:left="360" w:firstLine="348"/>
        <w:rPr>
          <w:sz w:val="24"/>
          <w:szCs w:val="24"/>
        </w:rPr>
      </w:pPr>
      <w:r>
        <w:rPr>
          <w:sz w:val="24"/>
          <w:szCs w:val="24"/>
        </w:rPr>
        <w:lastRenderedPageBreak/>
        <w:t>Zmeny účtovných metód a účtových zásad</w:t>
      </w:r>
    </w:p>
    <w:p w:rsidR="00085E0D" w:rsidRDefault="00085E0D" w:rsidP="00085E0D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085E0D" w:rsidRDefault="00085E0D" w:rsidP="00085E0D">
      <w:pPr>
        <w:pStyle w:val="Odsekzoznamu"/>
        <w:ind w:left="2124"/>
        <w:rPr>
          <w:sz w:val="24"/>
          <w:szCs w:val="24"/>
        </w:rPr>
      </w:pPr>
      <w:r>
        <w:rPr>
          <w:sz w:val="24"/>
          <w:szCs w:val="24"/>
        </w:rPr>
        <w:t>áno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x  nie</w:t>
      </w:r>
    </w:p>
    <w:p w:rsidR="00085E0D" w:rsidRDefault="00085E0D" w:rsidP="00085E0D">
      <w:pPr>
        <w:pStyle w:val="Odsekzoznamu"/>
        <w:ind w:left="2124"/>
        <w:rPr>
          <w:sz w:val="24"/>
          <w:szCs w:val="24"/>
        </w:rPr>
      </w:pPr>
    </w:p>
    <w:p w:rsidR="00085E0D" w:rsidRDefault="00085E0D" w:rsidP="00085E0D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b/>
          <w:sz w:val="28"/>
          <w:szCs w:val="28"/>
        </w:rPr>
        <w:t>Spôsob ocenenia jednotlivých položiek</w:t>
      </w:r>
    </w:p>
    <w:p w:rsidR="00085E0D" w:rsidRDefault="00085E0D" w:rsidP="00085E0D">
      <w:pPr>
        <w:ind w:left="360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a/  Dlhodobý nehmotný a dlhodobý hmotný majetok</w:t>
      </w:r>
    </w:p>
    <w:p w:rsidR="00085E0D" w:rsidRDefault="00085E0D" w:rsidP="00085E0D">
      <w:pPr>
        <w:ind w:left="360"/>
        <w:rPr>
          <w:sz w:val="24"/>
          <w:szCs w:val="24"/>
          <w:u w:val="single"/>
        </w:rPr>
      </w:pPr>
      <w:r>
        <w:rPr>
          <w:i/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</w:t>
      </w:r>
      <w:r>
        <w:rPr>
          <w:sz w:val="24"/>
          <w:szCs w:val="24"/>
          <w:u w:val="single"/>
        </w:rPr>
        <w:t>obstarávacou cenou.</w:t>
      </w:r>
    </w:p>
    <w:p w:rsidR="00085E0D" w:rsidRDefault="00085E0D" w:rsidP="00085E0D">
      <w:pPr>
        <w:rPr>
          <w:sz w:val="24"/>
          <w:szCs w:val="24"/>
        </w:rPr>
      </w:pPr>
      <w:r>
        <w:rPr>
          <w:sz w:val="24"/>
          <w:szCs w:val="24"/>
        </w:rPr>
        <w:t xml:space="preserve">      Obstarávacia cena zahŕňa cenu za ktorú sa majetok obstaral na náklady súvisiace s jeho obstaraním. Vyskytujúce sa náklady súvisiace s obstaraním v účtovnej jednotke:</w:t>
      </w:r>
    </w:p>
    <w:p w:rsidR="00085E0D" w:rsidRDefault="00085E0D" w:rsidP="00085E0D">
      <w:pPr>
        <w:rPr>
          <w:sz w:val="24"/>
          <w:szCs w:val="24"/>
        </w:rPr>
      </w:pPr>
      <w:r>
        <w:rPr>
          <w:sz w:val="24"/>
          <w:szCs w:val="24"/>
        </w:rPr>
        <w:t>-doprava, montáž, provízia, poistné,  iné</w:t>
      </w:r>
    </w:p>
    <w:p w:rsidR="00085E0D" w:rsidRDefault="00085E0D" w:rsidP="00085E0D">
      <w:pPr>
        <w:rPr>
          <w:sz w:val="24"/>
          <w:szCs w:val="24"/>
        </w:rPr>
      </w:pPr>
      <w:r>
        <w:rPr>
          <w:sz w:val="24"/>
          <w:szCs w:val="24"/>
        </w:rPr>
        <w:t>Súčasťou obstarávacej ceny nie sú:</w:t>
      </w:r>
    </w:p>
    <w:p w:rsidR="00085E0D" w:rsidRDefault="00085E0D" w:rsidP="00085E0D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úroky, realizované kurzové rozdiely, ktoré vznikli do momentu uvedenia dlhodobého majetku do užívania</w:t>
      </w:r>
    </w:p>
    <w:p w:rsidR="00085E0D" w:rsidRDefault="00085E0D" w:rsidP="00085E0D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b/>
          <w:i/>
          <w:sz w:val="24"/>
          <w:szCs w:val="24"/>
        </w:rPr>
        <w:t>Dlhodobý  majetok vytvorený vlastnou činnosťou</w:t>
      </w:r>
      <w:r>
        <w:rPr>
          <w:i/>
          <w:sz w:val="24"/>
          <w:szCs w:val="24"/>
        </w:rPr>
        <w:t xml:space="preserve">  </w:t>
      </w:r>
      <w:r>
        <w:rPr>
          <w:sz w:val="24"/>
          <w:szCs w:val="24"/>
        </w:rPr>
        <w:t xml:space="preserve">sa oceňuje  </w:t>
      </w:r>
      <w:r>
        <w:rPr>
          <w:sz w:val="24"/>
          <w:szCs w:val="24"/>
          <w:u w:val="single"/>
        </w:rPr>
        <w:t>vlastnými nákladmi.</w:t>
      </w:r>
    </w:p>
    <w:p w:rsidR="00085E0D" w:rsidRDefault="00085E0D" w:rsidP="00085E0D">
      <w:pPr>
        <w:rPr>
          <w:sz w:val="24"/>
          <w:szCs w:val="24"/>
        </w:rPr>
      </w:pPr>
      <w:r>
        <w:rPr>
          <w:sz w:val="24"/>
          <w:szCs w:val="24"/>
        </w:rPr>
        <w:t>Vlastné náklady obsahujú:</w:t>
      </w:r>
    </w:p>
    <w:p w:rsidR="00085E0D" w:rsidRDefault="00085E0D" w:rsidP="00085E0D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Priame náklady vynaložené na výrobu alebo inú činnosť</w:t>
      </w:r>
    </w:p>
    <w:p w:rsidR="00085E0D" w:rsidRDefault="00085E0D" w:rsidP="00085E0D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Časť nepriamych nákladov, ktoré sa vzťahujú na výrobu alebo inú činnosť</w:t>
      </w:r>
    </w:p>
    <w:p w:rsidR="00085E0D" w:rsidRDefault="00085E0D" w:rsidP="00085E0D">
      <w:pPr>
        <w:rPr>
          <w:sz w:val="24"/>
          <w:szCs w:val="24"/>
          <w:u w:val="single"/>
        </w:rPr>
      </w:pPr>
      <w:r>
        <w:rPr>
          <w:i/>
          <w:sz w:val="24"/>
          <w:szCs w:val="24"/>
        </w:rPr>
        <w:t xml:space="preserve">Dlhodobý  majetok získaný darovaním alebo delimitáciou </w:t>
      </w:r>
      <w:r>
        <w:rPr>
          <w:sz w:val="24"/>
          <w:szCs w:val="24"/>
        </w:rPr>
        <w:t xml:space="preserve">sa oceňuje </w:t>
      </w:r>
      <w:r>
        <w:rPr>
          <w:sz w:val="24"/>
          <w:szCs w:val="24"/>
          <w:u w:val="single"/>
        </w:rPr>
        <w:t>reprodukčnou obstarávacou cenou.</w:t>
      </w:r>
    </w:p>
    <w:p w:rsidR="00085E0D" w:rsidRDefault="00085E0D" w:rsidP="00085E0D">
      <w:pPr>
        <w:rPr>
          <w:sz w:val="24"/>
          <w:szCs w:val="24"/>
        </w:rPr>
      </w:pPr>
      <w:r>
        <w:rPr>
          <w:i/>
          <w:sz w:val="24"/>
          <w:szCs w:val="24"/>
        </w:rPr>
        <w:t xml:space="preserve">Dlhodobý majetok nadobudnutý bezodplatným prevodom </w:t>
      </w:r>
      <w:r>
        <w:rPr>
          <w:sz w:val="24"/>
          <w:szCs w:val="24"/>
        </w:rPr>
        <w:t>pri splynutí, zlúčení, rozdelení, alebo pri prevode správy sa oceňuje cenou v ktorej sa doteraz viedol v účtovníctve.</w:t>
      </w:r>
    </w:p>
    <w:p w:rsidR="00085E0D" w:rsidRDefault="00085E0D" w:rsidP="00085E0D">
      <w:pPr>
        <w:rPr>
          <w:sz w:val="24"/>
          <w:szCs w:val="24"/>
        </w:rPr>
      </w:pPr>
      <w:r>
        <w:rPr>
          <w:sz w:val="24"/>
          <w:szCs w:val="24"/>
        </w:rPr>
        <w:t xml:space="preserve">Ak cenu nie je možné zistiť, oceňuje sa </w:t>
      </w:r>
      <w:r>
        <w:rPr>
          <w:sz w:val="24"/>
          <w:szCs w:val="24"/>
          <w:u w:val="single"/>
        </w:rPr>
        <w:t>reprodukčnou obstarávacou cenou.</w:t>
      </w:r>
    </w:p>
    <w:p w:rsidR="00085E0D" w:rsidRDefault="00085E0D" w:rsidP="00085E0D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b/ Dlhodobý finančný majetok sa oceňuje </w:t>
      </w:r>
      <w:r>
        <w:rPr>
          <w:sz w:val="24"/>
          <w:szCs w:val="24"/>
          <w:u w:val="single"/>
        </w:rPr>
        <w:t>obstarávacou cenou</w:t>
      </w:r>
      <w:r>
        <w:rPr>
          <w:b/>
          <w:i/>
          <w:sz w:val="24"/>
          <w:szCs w:val="24"/>
        </w:rPr>
        <w:t>.</w:t>
      </w:r>
    </w:p>
    <w:p w:rsidR="00085E0D" w:rsidRDefault="00085E0D" w:rsidP="00085E0D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c/ Zásoby</w:t>
      </w:r>
    </w:p>
    <w:p w:rsidR="00085E0D" w:rsidRDefault="00085E0D" w:rsidP="00085E0D">
      <w:p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Nakupované zásoby sa oceňujú </w:t>
      </w:r>
      <w:r>
        <w:rPr>
          <w:sz w:val="24"/>
          <w:szCs w:val="24"/>
          <w:u w:val="single"/>
        </w:rPr>
        <w:t>obstarávacou cenou.</w:t>
      </w:r>
    </w:p>
    <w:p w:rsidR="00085E0D" w:rsidRDefault="00085E0D" w:rsidP="00085E0D">
      <w:pPr>
        <w:rPr>
          <w:sz w:val="24"/>
          <w:szCs w:val="24"/>
        </w:rPr>
      </w:pPr>
      <w:r>
        <w:rPr>
          <w:sz w:val="24"/>
          <w:szCs w:val="24"/>
        </w:rPr>
        <w:t>Obstarávacia cena zahŕňa cenu, za ktorú sa zásoby obstarali a náklady súvisiace s ich obstaraním. Vyskytujúce sa náklady súvisiace s obstaraním v účtovnej jednotke:</w:t>
      </w:r>
    </w:p>
    <w:p w:rsidR="00085E0D" w:rsidRDefault="00085E0D" w:rsidP="00085E0D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Dopravné,  montáž, iné</w:t>
      </w:r>
    </w:p>
    <w:p w:rsidR="00085E0D" w:rsidRDefault="00085E0D" w:rsidP="00085E0D">
      <w:pPr>
        <w:rPr>
          <w:sz w:val="24"/>
          <w:szCs w:val="24"/>
        </w:rPr>
      </w:pPr>
      <w:r>
        <w:rPr>
          <w:sz w:val="24"/>
          <w:szCs w:val="24"/>
        </w:rPr>
        <w:t xml:space="preserve">Zásoby vytvorené vlastnou činnosťou sa oceňujú </w:t>
      </w:r>
      <w:r>
        <w:rPr>
          <w:sz w:val="24"/>
          <w:szCs w:val="24"/>
          <w:u w:val="single"/>
        </w:rPr>
        <w:t>vlastnými nákladmi</w:t>
      </w:r>
      <w:r>
        <w:rPr>
          <w:sz w:val="24"/>
          <w:szCs w:val="24"/>
        </w:rPr>
        <w:t>.</w:t>
      </w:r>
    </w:p>
    <w:p w:rsidR="00085E0D" w:rsidRDefault="00085E0D" w:rsidP="00085E0D">
      <w:pPr>
        <w:rPr>
          <w:sz w:val="24"/>
          <w:szCs w:val="24"/>
        </w:rPr>
      </w:pPr>
      <w:r>
        <w:rPr>
          <w:sz w:val="24"/>
          <w:szCs w:val="24"/>
        </w:rPr>
        <w:lastRenderedPageBreak/>
        <w:t>Vlastné náklady obsahujú:</w:t>
      </w:r>
    </w:p>
    <w:p w:rsidR="00085E0D" w:rsidRDefault="00085E0D" w:rsidP="00085E0D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Priame náklady vynaložené na výrobu alebo inú činnosť</w:t>
      </w:r>
    </w:p>
    <w:p w:rsidR="00085E0D" w:rsidRDefault="00085E0D" w:rsidP="00085E0D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Časť nepriamych nákladov, ktoré sa vzťahujú na výrobu alebo inú činnosť</w:t>
      </w:r>
    </w:p>
    <w:p w:rsidR="00085E0D" w:rsidRDefault="00085E0D" w:rsidP="00085E0D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Slovný obsah nepriamych nákladov: ..........................................................</w:t>
      </w:r>
    </w:p>
    <w:p w:rsidR="00085E0D" w:rsidRDefault="00085E0D" w:rsidP="00085E0D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</w:t>
      </w:r>
    </w:p>
    <w:p w:rsidR="00085E0D" w:rsidRDefault="00085E0D" w:rsidP="00085E0D">
      <w:pPr>
        <w:rPr>
          <w:sz w:val="24"/>
          <w:szCs w:val="24"/>
        </w:rPr>
      </w:pPr>
      <w:r>
        <w:rPr>
          <w:sz w:val="24"/>
          <w:szCs w:val="24"/>
        </w:rPr>
        <w:t xml:space="preserve">  Zásoby získané darovaním alebo delimitáciou sa oceňuje </w:t>
      </w:r>
      <w:r>
        <w:rPr>
          <w:sz w:val="24"/>
          <w:szCs w:val="24"/>
          <w:u w:val="single"/>
        </w:rPr>
        <w:t>reprodukčnou obstarávacou cenou</w:t>
      </w:r>
      <w:r>
        <w:rPr>
          <w:sz w:val="24"/>
          <w:szCs w:val="24"/>
        </w:rPr>
        <w:t xml:space="preserve"> / napr. v darovacej zmluve alebo určenou komisiou pre oceňovanie/.</w:t>
      </w:r>
    </w:p>
    <w:p w:rsidR="00085E0D" w:rsidRDefault="00085E0D" w:rsidP="00085E0D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d/ Pohľadávky</w:t>
      </w:r>
    </w:p>
    <w:p w:rsidR="00085E0D" w:rsidRDefault="00085E0D" w:rsidP="00085E0D">
      <w:p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Pohľadávky pri ich vzniku sa oceňujú ich </w:t>
      </w:r>
      <w:r>
        <w:rPr>
          <w:sz w:val="24"/>
          <w:szCs w:val="24"/>
          <w:u w:val="single"/>
        </w:rPr>
        <w:t>menovitou hodnotou.</w:t>
      </w:r>
    </w:p>
    <w:p w:rsidR="00085E0D" w:rsidRDefault="00085E0D" w:rsidP="00085E0D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e/ Peňažné prostriedky a ceniny</w:t>
      </w:r>
    </w:p>
    <w:p w:rsidR="00085E0D" w:rsidRDefault="00085E0D" w:rsidP="00085E0D">
      <w:pPr>
        <w:rPr>
          <w:sz w:val="24"/>
          <w:szCs w:val="24"/>
        </w:rPr>
      </w:pPr>
      <w:r>
        <w:rPr>
          <w:sz w:val="24"/>
          <w:szCs w:val="24"/>
        </w:rPr>
        <w:t xml:space="preserve">Peňažné prostriedky a ceniny sa oceňujú ich </w:t>
      </w:r>
      <w:r>
        <w:rPr>
          <w:sz w:val="24"/>
          <w:szCs w:val="24"/>
          <w:u w:val="single"/>
        </w:rPr>
        <w:t>menovitou hodnotou.</w:t>
      </w:r>
    </w:p>
    <w:p w:rsidR="00085E0D" w:rsidRDefault="00085E0D" w:rsidP="00085E0D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f/ Náklady budúcich období</w:t>
      </w:r>
    </w:p>
    <w:p w:rsidR="00085E0D" w:rsidRDefault="00085E0D" w:rsidP="00085E0D">
      <w:pPr>
        <w:rPr>
          <w:sz w:val="24"/>
          <w:szCs w:val="24"/>
        </w:rPr>
      </w:pPr>
      <w:r>
        <w:rPr>
          <w:sz w:val="24"/>
          <w:szCs w:val="24"/>
        </w:rPr>
        <w:t xml:space="preserve"> Náklady budúcich období a prímy budúcich období sa vykazujú vo výške, ktorá je potrebná na dodržanie zásady vecnej a časovej súvislosti s účtovným obdobím.</w:t>
      </w:r>
    </w:p>
    <w:p w:rsidR="00085E0D" w:rsidRDefault="00085E0D" w:rsidP="00085E0D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g/ Záväzky</w:t>
      </w:r>
    </w:p>
    <w:p w:rsidR="00085E0D" w:rsidRDefault="00085E0D" w:rsidP="00085E0D">
      <w:pPr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</w:t>
      </w:r>
      <w:r>
        <w:rPr>
          <w:sz w:val="24"/>
          <w:szCs w:val="24"/>
          <w:u w:val="single"/>
        </w:rPr>
        <w:t>menovitou hodnotou</w:t>
      </w:r>
      <w:r>
        <w:rPr>
          <w:sz w:val="24"/>
          <w:szCs w:val="24"/>
        </w:rPr>
        <w:t>. Ak sa pri inventarizácii zistí, že suma záväzkov je iná ako ich výška v účtovníctve, uvedú sa záväzky v účtovníctve a účtovnej závierke v tomto zistenom ocenení.</w:t>
      </w:r>
    </w:p>
    <w:p w:rsidR="00085E0D" w:rsidRDefault="00085E0D" w:rsidP="00085E0D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h/Rezervy</w:t>
      </w:r>
    </w:p>
    <w:p w:rsidR="00085E0D" w:rsidRDefault="00085E0D" w:rsidP="00085E0D">
      <w:pPr>
        <w:rPr>
          <w:sz w:val="24"/>
          <w:szCs w:val="24"/>
        </w:rPr>
      </w:pPr>
      <w:r>
        <w:rPr>
          <w:sz w:val="24"/>
          <w:szCs w:val="24"/>
        </w:rPr>
        <w:t xml:space="preserve">Rezervy sú záväzky s neistým časovým vymedzením alebo výškou. Tvoria sa na základe Zásady opatrnosti </w:t>
      </w:r>
      <w:proofErr w:type="spellStart"/>
      <w:r>
        <w:rPr>
          <w:sz w:val="24"/>
          <w:szCs w:val="24"/>
        </w:rPr>
        <w:t>t.r</w:t>
      </w:r>
      <w:proofErr w:type="spellEnd"/>
      <w:r>
        <w:rPr>
          <w:sz w:val="24"/>
          <w:szCs w:val="24"/>
        </w:rPr>
        <w:t xml:space="preserve">. tvoria sa na krytie známych rizík alebo strát. Oceňujú sa v očakávanej výške záväzku. </w:t>
      </w:r>
    </w:p>
    <w:p w:rsidR="00085E0D" w:rsidRDefault="00085E0D" w:rsidP="00085E0D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i/ Výdavky budúcich období a výnosy budúcich období</w:t>
      </w:r>
    </w:p>
    <w:p w:rsidR="00085E0D" w:rsidRDefault="00085E0D" w:rsidP="00085E0D">
      <w:pPr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085E0D" w:rsidRDefault="00085E0D" w:rsidP="00085E0D">
      <w:pPr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J/ Majetok obstaraný z transferov </w:t>
      </w:r>
      <w:r>
        <w:rPr>
          <w:sz w:val="24"/>
          <w:szCs w:val="24"/>
        </w:rPr>
        <w:t xml:space="preserve">sa oceňuje </w:t>
      </w:r>
      <w:r>
        <w:rPr>
          <w:sz w:val="24"/>
          <w:szCs w:val="24"/>
          <w:u w:val="single"/>
        </w:rPr>
        <w:t>obstarávacou cenou.</w:t>
      </w:r>
    </w:p>
    <w:p w:rsidR="00085E0D" w:rsidRDefault="00085E0D" w:rsidP="00085E0D">
      <w:pPr>
        <w:rPr>
          <w:sz w:val="24"/>
          <w:szCs w:val="24"/>
          <w:u w:val="single"/>
        </w:rPr>
      </w:pPr>
      <w:r>
        <w:rPr>
          <w:b/>
          <w:i/>
          <w:sz w:val="24"/>
          <w:szCs w:val="24"/>
        </w:rPr>
        <w:t xml:space="preserve">k/ Majetok obstaraný formou finančného a operatívneho leasingu </w:t>
      </w:r>
      <w:r>
        <w:rPr>
          <w:sz w:val="24"/>
          <w:szCs w:val="24"/>
        </w:rPr>
        <w:t>sa oceňuje</w:t>
      </w:r>
      <w:r>
        <w:rPr>
          <w:b/>
          <w:i/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obstarávacou cenou.</w:t>
      </w:r>
    </w:p>
    <w:p w:rsidR="00085E0D" w:rsidRDefault="00085E0D" w:rsidP="00085E0D">
      <w:pPr>
        <w:rPr>
          <w:sz w:val="24"/>
          <w:szCs w:val="24"/>
        </w:rPr>
      </w:pPr>
      <w:r>
        <w:rPr>
          <w:b/>
          <w:i/>
          <w:sz w:val="24"/>
          <w:szCs w:val="24"/>
        </w:rPr>
        <w:t>l/ Účtovná jednotka nie je platiteľom  dane z pridanej hodnoty.</w:t>
      </w:r>
      <w:r>
        <w:rPr>
          <w:sz w:val="24"/>
          <w:szCs w:val="24"/>
        </w:rPr>
        <w:t xml:space="preserve"> V prípadoch, keď </w:t>
      </w:r>
      <w:proofErr w:type="spellStart"/>
      <w:r>
        <w:rPr>
          <w:sz w:val="24"/>
          <w:szCs w:val="24"/>
        </w:rPr>
        <w:t>dodávateľia</w:t>
      </w:r>
      <w:proofErr w:type="spellEnd"/>
      <w:r>
        <w:rPr>
          <w:sz w:val="24"/>
          <w:szCs w:val="24"/>
        </w:rPr>
        <w:t xml:space="preserve"> sú platiteľmi DPH. Fakturovaná DPH je súčasťou ocenenia dlhodobého majetku, zásob, nákladov.</w:t>
      </w:r>
    </w:p>
    <w:p w:rsidR="008F48BE" w:rsidRDefault="008F48BE" w:rsidP="00085E0D">
      <w:pPr>
        <w:pStyle w:val="Odsekzoznamu"/>
        <w:rPr>
          <w:b/>
          <w:sz w:val="24"/>
          <w:szCs w:val="24"/>
        </w:rPr>
      </w:pPr>
    </w:p>
    <w:p w:rsidR="00085E0D" w:rsidRDefault="00085E0D" w:rsidP="00085E0D">
      <w:pPr>
        <w:pStyle w:val="Odsekzoznamu"/>
        <w:rPr>
          <w:b/>
          <w:sz w:val="28"/>
          <w:szCs w:val="28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8"/>
          <w:szCs w:val="28"/>
        </w:rPr>
        <w:t>Čl.  II</w:t>
      </w:r>
    </w:p>
    <w:p w:rsidR="00085E0D" w:rsidRDefault="00085E0D" w:rsidP="00085E0D">
      <w:pPr>
        <w:pStyle w:val="Odsekzoznamu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metódach a postupoch konsolidácie</w:t>
      </w:r>
    </w:p>
    <w:p w:rsidR="00085E0D" w:rsidRDefault="00085E0D" w:rsidP="00085E0D">
      <w:pPr>
        <w:pStyle w:val="Odsekzoznamu"/>
        <w:jc w:val="center"/>
        <w:rPr>
          <w:sz w:val="24"/>
          <w:szCs w:val="24"/>
        </w:rPr>
      </w:pPr>
    </w:p>
    <w:p w:rsidR="00085E0D" w:rsidRDefault="00085E0D" w:rsidP="00085E0D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Obec  Hontianske Tesáre – Konsolidujúca účtovná jednotka použila metódu úplnej konsolidácie. Metóda úplnej konsolidácie bola uplatnená v účtovnej jednotke:</w:t>
      </w:r>
    </w:p>
    <w:p w:rsidR="00085E0D" w:rsidRDefault="00085E0D" w:rsidP="00085E0D">
      <w:pPr>
        <w:pStyle w:val="Odsekzoznamu"/>
        <w:rPr>
          <w:sz w:val="24"/>
          <w:szCs w:val="24"/>
        </w:rPr>
      </w:pPr>
    </w:p>
    <w:p w:rsidR="00085E0D" w:rsidRDefault="00085E0D" w:rsidP="00085E0D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ZŠ s MŠ  Hontianske Tesáre</w:t>
      </w:r>
    </w:p>
    <w:p w:rsidR="00085E0D" w:rsidRDefault="00085E0D" w:rsidP="00085E0D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IČO:   42195861</w:t>
      </w:r>
    </w:p>
    <w:p w:rsidR="00085E0D" w:rsidRDefault="00085E0D" w:rsidP="00085E0D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DIČ:   20233320</w:t>
      </w:r>
    </w:p>
    <w:p w:rsidR="00085E0D" w:rsidRDefault="00085E0D" w:rsidP="00085E0D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Zriadená:  01.09.2011</w:t>
      </w:r>
    </w:p>
    <w:p w:rsidR="00085E0D" w:rsidRDefault="00085E0D" w:rsidP="00085E0D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Hlavná činnosť účtovnej jednotky: Základné školstvo</w:t>
      </w:r>
    </w:p>
    <w:p w:rsidR="00085E0D" w:rsidRDefault="00085E0D" w:rsidP="00085E0D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Pri použití metódy úplnej konsolidácie sa  aktíva/pasíva a náklady / výnosy preberajú do súčtových výkazov v plnej výške.</w:t>
      </w:r>
    </w:p>
    <w:p w:rsidR="00085E0D" w:rsidRDefault="00085E0D" w:rsidP="00085E0D">
      <w:pPr>
        <w:pStyle w:val="Odsekzoznamu"/>
        <w:rPr>
          <w:sz w:val="24"/>
          <w:szCs w:val="24"/>
        </w:rPr>
      </w:pPr>
    </w:p>
    <w:p w:rsidR="00085E0D" w:rsidRDefault="00085E0D" w:rsidP="00085E0D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Konsolidácia sa skladá z:</w:t>
      </w:r>
    </w:p>
    <w:p w:rsidR="00085E0D" w:rsidRDefault="00085E0D" w:rsidP="00085E0D">
      <w:pPr>
        <w:pStyle w:val="Odsekzoznamu"/>
        <w:numPr>
          <w:ilvl w:val="0"/>
          <w:numId w:val="4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Konsolidácia  kapitálu v rozpočtovej organizácii  sa  nebude vykonávať.</w:t>
      </w:r>
    </w:p>
    <w:p w:rsidR="00085E0D" w:rsidRDefault="00085E0D" w:rsidP="00085E0D">
      <w:pPr>
        <w:pStyle w:val="Odsekzoznamu"/>
        <w:numPr>
          <w:ilvl w:val="0"/>
          <w:numId w:val="4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Konsolidácia pohľadávok a záväzkov  /výkaz  Súvaha/</w:t>
      </w:r>
    </w:p>
    <w:p w:rsidR="00085E0D" w:rsidRDefault="00085E0D" w:rsidP="00085E0D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Pohľadávky /záväzky z obchodného styku – konsolidujúce účtovné jednotky nemali</w:t>
      </w:r>
    </w:p>
    <w:p w:rsidR="00085E0D" w:rsidRDefault="00085E0D" w:rsidP="00085E0D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Poskytnuté/prijaté  pôžičky</w:t>
      </w:r>
    </w:p>
    <w:p w:rsidR="00085E0D" w:rsidRDefault="00085E0D" w:rsidP="00085E0D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Konsolidujúce účtovné jednotky nemali poskytnuté ani prijaté pôžičky.</w:t>
      </w:r>
    </w:p>
    <w:p w:rsidR="00085E0D" w:rsidRDefault="00085E0D" w:rsidP="00085E0D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Nakoľko pri konsolidácii nevznikli žiadne rozdiely v procese odsúhlasovania nebolo potrebné uskutočňovať vysporiadanie rozdielov pri pohľadávkach a záväzkoch, ktoré je nutné vysporiadať pri ich vzniku.</w:t>
      </w:r>
    </w:p>
    <w:p w:rsidR="00085E0D" w:rsidRDefault="00085E0D" w:rsidP="00085E0D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b/>
          <w:sz w:val="24"/>
          <w:szCs w:val="24"/>
          <w:u w:val="single"/>
        </w:rPr>
        <w:t>Konsolidácia  medzivýsledku</w:t>
      </w:r>
    </w:p>
    <w:p w:rsidR="00085E0D" w:rsidRDefault="00085E0D" w:rsidP="00085E0D">
      <w:pPr>
        <w:ind w:left="720"/>
        <w:rPr>
          <w:sz w:val="24"/>
          <w:szCs w:val="24"/>
        </w:rPr>
      </w:pPr>
      <w:r>
        <w:rPr>
          <w:sz w:val="24"/>
          <w:szCs w:val="24"/>
        </w:rP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medzivýsledku.</w:t>
      </w:r>
    </w:p>
    <w:p w:rsidR="00085E0D" w:rsidRDefault="00085E0D" w:rsidP="00085E0D">
      <w:pPr>
        <w:pStyle w:val="Odsekzoznamu"/>
        <w:numPr>
          <w:ilvl w:val="0"/>
          <w:numId w:val="4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Konsolidácia nákladov a výnosov /Výkaz ziskov a strát/</w:t>
      </w:r>
    </w:p>
    <w:p w:rsidR="00085E0D" w:rsidRDefault="00085E0D" w:rsidP="00085E0D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Medzi vzájomné transakcie v konsolidačnom celku patria aj náklady a výnosy. Pri konsolidácii sa tieto náklady a výnosy eliminujú a z agregovaných údajov vo výkaze ziskov a strát, teda uplatňuje sa fikcia ekonomickej jednotky. V konsolidovanom celku Obec Hontianske Tesáre sa eliminovali náklady z účtu 584- Náklady na transfery z rozpočtu obce alebo z rozpočtu VUC do rozpočtových organizácií zriadených obcou alebo vyšším územným celkom a v Základnej škole  s materskou školou v Hontianskych Tesároch sa eliminovali výnosy, ktoré a týkali účtov 691 – Výnosy z bežných transferov z rozpočtu obce alebo z rozpočtu vyššieho územného celku </w:t>
      </w:r>
      <w:r>
        <w:rPr>
          <w:sz w:val="24"/>
          <w:szCs w:val="24"/>
        </w:rPr>
        <w:lastRenderedPageBreak/>
        <w:t>v rozpočtových organizáciách a príspevkových organizáciách zriadených obcou alebo vyšším územným celkom .</w:t>
      </w:r>
    </w:p>
    <w:p w:rsidR="00085E0D" w:rsidRDefault="00085E0D" w:rsidP="00085E0D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Celková výška nákladov, ktoré boli vylúčené z agregovaného výkazu zisku a strát </w:t>
      </w:r>
      <w:r w:rsidR="008F48BE">
        <w:rPr>
          <w:sz w:val="24"/>
          <w:szCs w:val="24"/>
        </w:rPr>
        <w:t>predstavovali  čiastku 9</w:t>
      </w:r>
      <w:r w:rsidR="009D4C7B">
        <w:rPr>
          <w:sz w:val="24"/>
          <w:szCs w:val="24"/>
        </w:rPr>
        <w:t>7 143,82</w:t>
      </w:r>
      <w:r>
        <w:rPr>
          <w:sz w:val="24"/>
          <w:szCs w:val="24"/>
        </w:rPr>
        <w:t xml:space="preserve"> €, táto čistka bola zhodná s vylúčenými výnosmi.</w:t>
      </w:r>
    </w:p>
    <w:p w:rsidR="00085E0D" w:rsidRDefault="00085E0D" w:rsidP="00085E0D">
      <w:pPr>
        <w:ind w:left="720"/>
        <w:rPr>
          <w:sz w:val="24"/>
          <w:szCs w:val="24"/>
        </w:rPr>
      </w:pPr>
      <w:r>
        <w:rPr>
          <w:sz w:val="24"/>
          <w:szCs w:val="24"/>
        </w:rPr>
        <w:t>To znamená:</w:t>
      </w:r>
    </w:p>
    <w:p w:rsidR="00085E0D" w:rsidRDefault="00085E0D" w:rsidP="00085E0D">
      <w:pPr>
        <w:ind w:left="720"/>
        <w:rPr>
          <w:sz w:val="24"/>
          <w:szCs w:val="24"/>
        </w:rPr>
      </w:pPr>
      <w:r>
        <w:rPr>
          <w:sz w:val="24"/>
          <w:szCs w:val="24"/>
        </w:rPr>
        <w:t>Účty v účtovníctve obce: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účty v účtovníctve ZŠ s MŠ:</w:t>
      </w:r>
    </w:p>
    <w:p w:rsidR="00085E0D" w:rsidRDefault="00085E0D" w:rsidP="00085E0D">
      <w:pPr>
        <w:ind w:left="720"/>
        <w:rPr>
          <w:sz w:val="24"/>
          <w:szCs w:val="24"/>
        </w:rPr>
      </w:pPr>
      <w:r>
        <w:rPr>
          <w:sz w:val="24"/>
          <w:szCs w:val="24"/>
        </w:rPr>
        <w:t>584 = 9</w:t>
      </w:r>
      <w:r w:rsidR="009D4C7B">
        <w:rPr>
          <w:sz w:val="24"/>
          <w:szCs w:val="24"/>
        </w:rPr>
        <w:t>1</w:t>
      </w:r>
      <w:r>
        <w:rPr>
          <w:sz w:val="24"/>
          <w:szCs w:val="24"/>
        </w:rPr>
        <w:t xml:space="preserve"> 1</w:t>
      </w:r>
      <w:r w:rsidR="009D4C7B">
        <w:rPr>
          <w:sz w:val="24"/>
          <w:szCs w:val="24"/>
        </w:rPr>
        <w:t>0</w:t>
      </w:r>
      <w:r>
        <w:rPr>
          <w:sz w:val="24"/>
          <w:szCs w:val="24"/>
        </w:rPr>
        <w:t>9,</w:t>
      </w:r>
      <w:r w:rsidR="009D4C7B">
        <w:rPr>
          <w:sz w:val="24"/>
          <w:szCs w:val="24"/>
        </w:rPr>
        <w:t>80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691= 9</w:t>
      </w:r>
      <w:r w:rsidR="009D4C7B">
        <w:rPr>
          <w:sz w:val="24"/>
          <w:szCs w:val="24"/>
        </w:rPr>
        <w:t>1</w:t>
      </w:r>
      <w:r>
        <w:rPr>
          <w:sz w:val="24"/>
          <w:szCs w:val="24"/>
        </w:rPr>
        <w:t xml:space="preserve"> 1</w:t>
      </w:r>
      <w:r w:rsidR="009D4C7B">
        <w:rPr>
          <w:sz w:val="24"/>
          <w:szCs w:val="24"/>
        </w:rPr>
        <w:t>0</w:t>
      </w:r>
      <w:r>
        <w:rPr>
          <w:sz w:val="24"/>
          <w:szCs w:val="24"/>
        </w:rPr>
        <w:t>9,</w:t>
      </w:r>
      <w:r w:rsidR="009D4C7B">
        <w:rPr>
          <w:sz w:val="24"/>
          <w:szCs w:val="24"/>
        </w:rPr>
        <w:t>80</w:t>
      </w:r>
      <w:r>
        <w:rPr>
          <w:sz w:val="24"/>
          <w:szCs w:val="24"/>
        </w:rPr>
        <w:t xml:space="preserve"> €</w:t>
      </w:r>
    </w:p>
    <w:p w:rsidR="00085E0D" w:rsidRDefault="00085E0D" w:rsidP="00085E0D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Taktiež bola uskutočnená eliminácia nákladov Základnej školy s materskou školou v Hontianskych Tesároch na strane nákladov účtu 588 – Náklady odvodu z príjmu vo výške </w:t>
      </w:r>
      <w:r w:rsidR="009D4C7B">
        <w:rPr>
          <w:sz w:val="24"/>
          <w:szCs w:val="24"/>
        </w:rPr>
        <w:t>6 034,02</w:t>
      </w:r>
      <w:r>
        <w:rPr>
          <w:sz w:val="24"/>
          <w:szCs w:val="24"/>
        </w:rPr>
        <w:t xml:space="preserve"> € a na strane výnosov na účte 699 – Výnosy samosprávy z odvodu rozpočtových príjmov v tej istej výške  </w:t>
      </w:r>
      <w:r w:rsidR="009D4C7B">
        <w:rPr>
          <w:sz w:val="24"/>
          <w:szCs w:val="24"/>
        </w:rPr>
        <w:t xml:space="preserve">6 034,02 </w:t>
      </w:r>
      <w:r>
        <w:rPr>
          <w:sz w:val="24"/>
          <w:szCs w:val="24"/>
        </w:rPr>
        <w:t>€.</w:t>
      </w:r>
    </w:p>
    <w:p w:rsidR="00085E0D" w:rsidRDefault="00085E0D" w:rsidP="00085E0D">
      <w:pPr>
        <w:ind w:left="720"/>
        <w:rPr>
          <w:sz w:val="24"/>
          <w:szCs w:val="24"/>
        </w:rPr>
      </w:pPr>
      <w:r>
        <w:rPr>
          <w:sz w:val="24"/>
          <w:szCs w:val="24"/>
        </w:rPr>
        <w:t>To znamená:</w:t>
      </w:r>
    </w:p>
    <w:p w:rsidR="00085E0D" w:rsidRDefault="00085E0D" w:rsidP="00085E0D">
      <w:pPr>
        <w:ind w:left="720"/>
        <w:rPr>
          <w:sz w:val="24"/>
          <w:szCs w:val="24"/>
        </w:rPr>
      </w:pPr>
      <w:r>
        <w:rPr>
          <w:sz w:val="24"/>
          <w:szCs w:val="24"/>
        </w:rPr>
        <w:t>Účty v účtovníctve ZŠ s MŠ: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účty v účtovníctve obce:</w:t>
      </w:r>
    </w:p>
    <w:p w:rsidR="00085E0D" w:rsidRDefault="00085E0D" w:rsidP="00085E0D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588 =  </w:t>
      </w:r>
      <w:r w:rsidR="009D4C7B">
        <w:rPr>
          <w:sz w:val="24"/>
          <w:szCs w:val="24"/>
        </w:rPr>
        <w:t>6 034,02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699 = </w:t>
      </w:r>
      <w:r w:rsidR="009D4C7B">
        <w:rPr>
          <w:sz w:val="24"/>
          <w:szCs w:val="24"/>
        </w:rPr>
        <w:t>6 034,02</w:t>
      </w:r>
      <w:r>
        <w:rPr>
          <w:sz w:val="24"/>
          <w:szCs w:val="24"/>
        </w:rPr>
        <w:t xml:space="preserve"> €</w:t>
      </w:r>
    </w:p>
    <w:p w:rsidR="00085E0D" w:rsidRDefault="00085E0D" w:rsidP="00085E0D">
      <w:pPr>
        <w:ind w:left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 III.</w:t>
      </w:r>
    </w:p>
    <w:p w:rsidR="00085E0D" w:rsidRDefault="00085E0D" w:rsidP="00085E0D">
      <w:pPr>
        <w:ind w:left="720"/>
        <w:jc w:val="center"/>
        <w:rPr>
          <w:b/>
          <w:sz w:val="24"/>
          <w:szCs w:val="24"/>
        </w:rPr>
      </w:pPr>
      <w:r>
        <w:rPr>
          <w:b/>
          <w:sz w:val="28"/>
          <w:szCs w:val="28"/>
        </w:rPr>
        <w:t>Informácie o údajoch aktív a pasív.</w:t>
      </w:r>
    </w:p>
    <w:p w:rsidR="00085E0D" w:rsidRDefault="00085E0D" w:rsidP="00085E0D">
      <w:pPr>
        <w:ind w:left="720"/>
        <w:rPr>
          <w:sz w:val="24"/>
          <w:szCs w:val="24"/>
        </w:rPr>
      </w:pPr>
      <w:r>
        <w:rPr>
          <w:sz w:val="24"/>
          <w:szCs w:val="24"/>
        </w:rPr>
        <w:t>Tieto informácie sú v tabuľkovej forme, ktorá je súčasť  poznámok.</w:t>
      </w:r>
    </w:p>
    <w:p w:rsidR="00085E0D" w:rsidRDefault="00085E0D" w:rsidP="00085E0D">
      <w:pPr>
        <w:ind w:left="720"/>
        <w:rPr>
          <w:sz w:val="24"/>
          <w:szCs w:val="24"/>
        </w:rPr>
      </w:pPr>
      <w:r>
        <w:rPr>
          <w:sz w:val="24"/>
          <w:szCs w:val="24"/>
        </w:rPr>
        <w:t>V Hontianskych  Tesároch     12.06.201</w:t>
      </w:r>
      <w:r w:rsidR="009D4C7B">
        <w:rPr>
          <w:sz w:val="24"/>
          <w:szCs w:val="24"/>
        </w:rPr>
        <w:t>6</w:t>
      </w:r>
      <w:bookmarkStart w:id="0" w:name="_GoBack"/>
      <w:bookmarkEnd w:id="0"/>
    </w:p>
    <w:p w:rsidR="00085E0D" w:rsidRDefault="00085E0D" w:rsidP="00085E0D">
      <w:pPr>
        <w:rPr>
          <w:sz w:val="24"/>
          <w:szCs w:val="24"/>
        </w:rPr>
      </w:pPr>
    </w:p>
    <w:p w:rsidR="00085E0D" w:rsidRDefault="00085E0D" w:rsidP="00085E0D">
      <w:pPr>
        <w:rPr>
          <w:sz w:val="24"/>
          <w:szCs w:val="24"/>
        </w:rPr>
      </w:pPr>
    </w:p>
    <w:p w:rsidR="00085E0D" w:rsidRDefault="00085E0D" w:rsidP="00085E0D">
      <w:pPr>
        <w:ind w:left="720"/>
        <w:rPr>
          <w:sz w:val="24"/>
          <w:szCs w:val="24"/>
        </w:rPr>
      </w:pPr>
      <w:r>
        <w:rPr>
          <w:sz w:val="24"/>
          <w:szCs w:val="24"/>
        </w:rPr>
        <w:t>Zodpovedná osoba za vypracovanie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Štatutárny orgán</w:t>
      </w:r>
    </w:p>
    <w:p w:rsidR="00085E0D" w:rsidRDefault="00085E0D" w:rsidP="00085E0D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Milada  </w:t>
      </w:r>
      <w:proofErr w:type="spellStart"/>
      <w:r>
        <w:rPr>
          <w:sz w:val="24"/>
          <w:szCs w:val="24"/>
        </w:rPr>
        <w:t>Chrienová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Dana Kohútová, starostka obce</w:t>
      </w:r>
    </w:p>
    <w:p w:rsidR="00874BEF" w:rsidRDefault="009D4C7B"/>
    <w:sectPr w:rsidR="00874B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E81EB7"/>
    <w:multiLevelType w:val="hybridMultilevel"/>
    <w:tmpl w:val="61C4F5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F515AE"/>
    <w:multiLevelType w:val="hybridMultilevel"/>
    <w:tmpl w:val="AABC6C98"/>
    <w:lvl w:ilvl="0" w:tplc="E0E2C88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D14847"/>
    <w:multiLevelType w:val="hybridMultilevel"/>
    <w:tmpl w:val="5884263C"/>
    <w:lvl w:ilvl="0" w:tplc="44D2A6FE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EAA5147"/>
    <w:multiLevelType w:val="hybridMultilevel"/>
    <w:tmpl w:val="9DFA2078"/>
    <w:lvl w:ilvl="0" w:tplc="EE64F2B2">
      <w:start w:val="1"/>
      <w:numFmt w:val="decimal"/>
      <w:lvlText w:val="%1."/>
      <w:lvlJc w:val="left"/>
      <w:pPr>
        <w:ind w:left="786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5206"/>
    <w:rsid w:val="00085E0D"/>
    <w:rsid w:val="003C7BF2"/>
    <w:rsid w:val="008A5206"/>
    <w:rsid w:val="008F48BE"/>
    <w:rsid w:val="009344D0"/>
    <w:rsid w:val="009D4C7B"/>
    <w:rsid w:val="00B23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F271B2D-5D5E-43DA-9ECE-28E5F634F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85E0D"/>
    <w:pPr>
      <w:spacing w:after="200" w:line="276" w:lineRule="auto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85E0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D4C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4C7B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797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1405</Words>
  <Characters>8012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CHRIENOVA Milada</dc:creator>
  <cp:keywords/>
  <dc:description/>
  <cp:lastModifiedBy>CHRIENOVA Milada</cp:lastModifiedBy>
  <cp:revision>4</cp:revision>
  <cp:lastPrinted>2016-06-15T12:41:00Z</cp:lastPrinted>
  <dcterms:created xsi:type="dcterms:W3CDTF">2016-06-15T12:15:00Z</dcterms:created>
  <dcterms:modified xsi:type="dcterms:W3CDTF">2016-06-15T12:41:00Z</dcterms:modified>
</cp:coreProperties>
</file>