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B1C" w:rsidRDefault="00391766" w:rsidP="00556B68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noProof/>
          <w:lang w:eastAsia="sk-SK"/>
        </w:rPr>
        <w:drawing>
          <wp:inline distT="0" distB="0" distL="0" distR="0">
            <wp:extent cx="2990850" cy="1276350"/>
            <wp:effectExtent l="1905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B1C" w:rsidRDefault="005F1B1C" w:rsidP="00556B68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5F1B1C" w:rsidRDefault="005F1B1C" w:rsidP="00556B68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Pr="006E57F2" w:rsidRDefault="006E57F2" w:rsidP="006E57F2">
      <w:pPr>
        <w:spacing w:line="360" w:lineRule="auto"/>
        <w:jc w:val="center"/>
        <w:rPr>
          <w:rFonts w:ascii="Arial" w:hAnsi="Arial" w:cs="Arial"/>
          <w:b/>
          <w:sz w:val="48"/>
          <w:szCs w:val="48"/>
        </w:rPr>
      </w:pPr>
      <w:r w:rsidRPr="006E57F2">
        <w:rPr>
          <w:rFonts w:ascii="Arial" w:hAnsi="Arial" w:cs="Arial"/>
          <w:b/>
          <w:spacing w:val="32"/>
          <w:sz w:val="48"/>
          <w:szCs w:val="48"/>
        </w:rPr>
        <w:t>Výročná správa</w:t>
      </w:r>
      <w:r w:rsidR="001D7C1D">
        <w:rPr>
          <w:rFonts w:ascii="Arial" w:hAnsi="Arial" w:cs="Arial"/>
          <w:b/>
          <w:spacing w:val="32"/>
          <w:sz w:val="48"/>
          <w:szCs w:val="48"/>
        </w:rPr>
        <w:t xml:space="preserve"> za rok 201</w:t>
      </w:r>
      <w:r w:rsidR="003939EC">
        <w:rPr>
          <w:rFonts w:ascii="Arial" w:hAnsi="Arial" w:cs="Arial"/>
          <w:b/>
          <w:spacing w:val="32"/>
          <w:sz w:val="48"/>
          <w:szCs w:val="48"/>
        </w:rPr>
        <w:t>5</w:t>
      </w: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spoločnosti </w:t>
      </w: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pacing w:val="32"/>
          <w:sz w:val="44"/>
          <w:szCs w:val="44"/>
        </w:rPr>
      </w:pPr>
      <w:r>
        <w:rPr>
          <w:rFonts w:ascii="Arial" w:hAnsi="Arial" w:cs="Arial"/>
          <w:b/>
          <w:spacing w:val="32"/>
          <w:sz w:val="44"/>
          <w:szCs w:val="44"/>
        </w:rPr>
        <w:t>CENTRAL RAILWAYS, a.s.</w:t>
      </w: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so sídlom Krivá 21, 040 01 Košice,</w:t>
      </w: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bCs/>
          <w:spacing w:val="-3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zapísanej </w:t>
      </w:r>
      <w:r>
        <w:rPr>
          <w:rFonts w:ascii="Arial" w:hAnsi="Arial" w:cs="Arial"/>
          <w:b/>
          <w:bCs/>
          <w:spacing w:val="-3"/>
          <w:sz w:val="28"/>
          <w:szCs w:val="28"/>
        </w:rPr>
        <w:t>v Obchodnom registri Okresného súdu v Košiciach,</w:t>
      </w:r>
    </w:p>
    <w:p w:rsidR="006E57F2" w:rsidRDefault="006E57F2" w:rsidP="006E57F2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bCs/>
          <w:spacing w:val="-3"/>
          <w:sz w:val="28"/>
          <w:szCs w:val="28"/>
        </w:rPr>
        <w:t>oddiel Sa, vložka č. 1551/V</w:t>
      </w:r>
    </w:p>
    <w:p w:rsidR="006E57F2" w:rsidRDefault="006E57F2" w:rsidP="006E57F2">
      <w:pPr>
        <w:pStyle w:val="Body"/>
        <w:spacing w:after="0" w:line="360" w:lineRule="auto"/>
        <w:jc w:val="center"/>
        <w:rPr>
          <w:rFonts w:cs="Arial"/>
          <w:b/>
          <w:cap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IČO: 4</w:t>
      </w:r>
      <w:r>
        <w:rPr>
          <w:rFonts w:cs="Arial"/>
          <w:b/>
          <w:bCs/>
          <w:spacing w:val="-3"/>
          <w:sz w:val="28"/>
          <w:szCs w:val="28"/>
        </w:rPr>
        <w:t>4 907 893</w:t>
      </w:r>
    </w:p>
    <w:p w:rsidR="005F1B1C" w:rsidRDefault="005F1B1C" w:rsidP="00556B68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E57F2" w:rsidRPr="001D7C1D" w:rsidRDefault="006E57F2" w:rsidP="006E57F2">
      <w:pPr>
        <w:spacing w:before="120" w:after="240" w:line="360" w:lineRule="auto"/>
        <w:rPr>
          <w:rFonts w:ascii="Arial" w:hAnsi="Arial" w:cs="Arial"/>
          <w:bCs/>
        </w:rPr>
      </w:pPr>
      <w:r>
        <w:rPr>
          <w:rFonts w:ascii="Arial" w:hAnsi="Arial" w:cs="Arial"/>
          <w:b/>
          <w:sz w:val="20"/>
          <w:szCs w:val="20"/>
        </w:rPr>
        <w:br w:type="page"/>
      </w:r>
      <w:r>
        <w:rPr>
          <w:rFonts w:ascii="Arial" w:hAnsi="Arial" w:cs="Arial"/>
          <w:b/>
          <w:bCs/>
        </w:rPr>
        <w:lastRenderedPageBreak/>
        <w:t>Obsah:</w:t>
      </w:r>
    </w:p>
    <w:p w:rsidR="00E45162" w:rsidRDefault="006E57F2" w:rsidP="0050376F">
      <w:pPr>
        <w:numPr>
          <w:ilvl w:val="0"/>
          <w:numId w:val="10"/>
        </w:numPr>
        <w:spacing w:before="120" w:line="360" w:lineRule="auto"/>
        <w:ind w:hanging="720"/>
        <w:rPr>
          <w:rFonts w:ascii="Arial" w:hAnsi="Arial" w:cs="Arial"/>
          <w:b/>
          <w:caps/>
          <w:sz w:val="18"/>
          <w:szCs w:val="18"/>
        </w:rPr>
      </w:pP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>Základné údaje o spoločnosti</w:t>
      </w:r>
      <w:r w:rsidRPr="0050376F">
        <w:rPr>
          <w:rFonts w:ascii="Arial" w:hAnsi="Arial" w:cs="Arial"/>
          <w:b/>
          <w:caps/>
          <w:sz w:val="18"/>
          <w:szCs w:val="18"/>
        </w:rPr>
        <w:t xml:space="preserve"> </w:t>
      </w:r>
      <w:r w:rsidR="00E45162">
        <w:rPr>
          <w:rFonts w:ascii="Arial" w:hAnsi="Arial" w:cs="Arial"/>
          <w:b/>
          <w:caps/>
          <w:sz w:val="18"/>
          <w:szCs w:val="18"/>
        </w:rPr>
        <w:tab/>
      </w:r>
      <w:r w:rsidR="00E45162">
        <w:rPr>
          <w:rFonts w:ascii="Arial" w:hAnsi="Arial" w:cs="Arial"/>
          <w:b/>
          <w:caps/>
          <w:sz w:val="18"/>
          <w:szCs w:val="18"/>
        </w:rPr>
        <w:tab/>
      </w:r>
      <w:r w:rsidR="00E45162">
        <w:rPr>
          <w:rFonts w:ascii="Arial" w:hAnsi="Arial" w:cs="Arial"/>
          <w:b/>
          <w:caps/>
          <w:sz w:val="18"/>
          <w:szCs w:val="18"/>
        </w:rPr>
        <w:tab/>
      </w:r>
      <w:r w:rsidR="00E45162">
        <w:rPr>
          <w:rFonts w:ascii="Arial" w:hAnsi="Arial" w:cs="Arial"/>
          <w:b/>
          <w:caps/>
          <w:sz w:val="18"/>
          <w:szCs w:val="18"/>
        </w:rPr>
        <w:tab/>
      </w:r>
      <w:r w:rsidR="00E45162">
        <w:rPr>
          <w:rFonts w:ascii="Arial" w:hAnsi="Arial" w:cs="Arial"/>
          <w:b/>
          <w:caps/>
          <w:sz w:val="18"/>
          <w:szCs w:val="18"/>
        </w:rPr>
        <w:tab/>
      </w:r>
      <w:r w:rsidR="00E45162">
        <w:rPr>
          <w:rFonts w:ascii="Arial" w:hAnsi="Arial" w:cs="Arial"/>
          <w:b/>
          <w:caps/>
          <w:sz w:val="18"/>
          <w:szCs w:val="18"/>
        </w:rPr>
        <w:tab/>
        <w:t xml:space="preserve">           3-4</w:t>
      </w:r>
    </w:p>
    <w:p w:rsidR="006E57F2" w:rsidRPr="0050376F" w:rsidRDefault="00E45162" w:rsidP="0050376F">
      <w:pPr>
        <w:numPr>
          <w:ilvl w:val="0"/>
          <w:numId w:val="10"/>
        </w:numPr>
        <w:spacing w:before="120" w:line="360" w:lineRule="auto"/>
        <w:ind w:hanging="720"/>
        <w:rPr>
          <w:rFonts w:ascii="Arial" w:hAnsi="Arial" w:cs="Arial"/>
          <w:b/>
          <w:caps/>
          <w:sz w:val="18"/>
          <w:szCs w:val="18"/>
        </w:rPr>
      </w:pPr>
      <w:r>
        <w:rPr>
          <w:rFonts w:ascii="Arial" w:hAnsi="Arial" w:cs="Arial"/>
          <w:b/>
          <w:caps/>
          <w:sz w:val="18"/>
          <w:szCs w:val="18"/>
        </w:rPr>
        <w:t>Organizačná štruktúra crw a.s.</w:t>
      </w:r>
      <w:r w:rsidR="006E57F2" w:rsidRPr="0050376F">
        <w:rPr>
          <w:rFonts w:ascii="Arial" w:hAnsi="Arial" w:cs="Arial"/>
          <w:b/>
          <w:caps/>
          <w:sz w:val="18"/>
          <w:szCs w:val="18"/>
        </w:rPr>
        <w:tab/>
      </w:r>
      <w:r w:rsidR="006E57F2" w:rsidRPr="0050376F">
        <w:rPr>
          <w:rFonts w:ascii="Arial" w:hAnsi="Arial" w:cs="Arial"/>
          <w:b/>
          <w:caps/>
          <w:sz w:val="18"/>
          <w:szCs w:val="18"/>
        </w:rPr>
        <w:tab/>
      </w:r>
      <w:r w:rsidR="006E57F2" w:rsidRPr="0050376F">
        <w:rPr>
          <w:rFonts w:ascii="Arial" w:hAnsi="Arial" w:cs="Arial"/>
          <w:b/>
          <w:caps/>
          <w:sz w:val="18"/>
          <w:szCs w:val="18"/>
        </w:rPr>
        <w:tab/>
      </w:r>
      <w:r w:rsidR="006E57F2" w:rsidRPr="0050376F">
        <w:rPr>
          <w:rFonts w:ascii="Arial" w:hAnsi="Arial" w:cs="Arial"/>
          <w:b/>
          <w:caps/>
          <w:sz w:val="18"/>
          <w:szCs w:val="18"/>
        </w:rPr>
        <w:tab/>
      </w:r>
      <w:r w:rsidR="006E57F2" w:rsidRPr="0050376F">
        <w:rPr>
          <w:rFonts w:ascii="Arial" w:hAnsi="Arial" w:cs="Arial"/>
          <w:b/>
          <w:caps/>
          <w:sz w:val="18"/>
          <w:szCs w:val="18"/>
        </w:rPr>
        <w:tab/>
      </w:r>
      <w:r w:rsidR="006E57F2" w:rsidRPr="0050376F">
        <w:rPr>
          <w:rFonts w:ascii="Arial" w:hAnsi="Arial" w:cs="Arial"/>
          <w:b/>
          <w:caps/>
          <w:sz w:val="18"/>
          <w:szCs w:val="18"/>
        </w:rPr>
        <w:tab/>
      </w:r>
      <w:r w:rsidR="0050376F" w:rsidRPr="0050376F">
        <w:rPr>
          <w:rFonts w:ascii="Arial" w:hAnsi="Arial" w:cs="Arial"/>
          <w:b/>
          <w:caps/>
          <w:sz w:val="18"/>
          <w:szCs w:val="18"/>
        </w:rPr>
        <w:tab/>
      </w:r>
      <w:r>
        <w:rPr>
          <w:rFonts w:ascii="Arial" w:hAnsi="Arial" w:cs="Arial"/>
          <w:b/>
          <w:caps/>
          <w:sz w:val="18"/>
          <w:szCs w:val="18"/>
        </w:rPr>
        <w:t>5</w:t>
      </w:r>
    </w:p>
    <w:p w:rsidR="006E57F2" w:rsidRPr="0050376F" w:rsidRDefault="006E57F2" w:rsidP="00562B23">
      <w:pPr>
        <w:numPr>
          <w:ilvl w:val="0"/>
          <w:numId w:val="10"/>
        </w:numPr>
        <w:spacing w:before="120" w:line="360" w:lineRule="auto"/>
        <w:ind w:hanging="720"/>
        <w:rPr>
          <w:rFonts w:ascii="Arial" w:hAnsi="Arial" w:cs="Arial"/>
          <w:b/>
          <w:caps/>
          <w:sz w:val="18"/>
          <w:szCs w:val="18"/>
        </w:rPr>
      </w:pP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>Činnosť spoločnosti CENTRAL RAILWAYS a.s. v priebehu roka 201</w:t>
      </w:r>
      <w:r w:rsidR="00A0197A">
        <w:rPr>
          <w:rFonts w:ascii="Arial" w:eastAsia="Times New Roman" w:hAnsi="Arial"/>
          <w:b/>
          <w:caps/>
          <w:sz w:val="18"/>
          <w:szCs w:val="18"/>
          <w:lang w:eastAsia="sk-SK"/>
        </w:rPr>
        <w:t>5</w:t>
      </w:r>
      <w:r w:rsidRPr="0050376F">
        <w:rPr>
          <w:rFonts w:ascii="Arial" w:hAnsi="Arial" w:cs="Arial"/>
          <w:b/>
          <w:caps/>
          <w:sz w:val="18"/>
          <w:szCs w:val="18"/>
        </w:rPr>
        <w:tab/>
      </w:r>
      <w:r w:rsidR="00E45162">
        <w:rPr>
          <w:rFonts w:ascii="Arial" w:hAnsi="Arial" w:cs="Arial"/>
          <w:b/>
          <w:caps/>
          <w:sz w:val="18"/>
          <w:szCs w:val="18"/>
        </w:rPr>
        <w:t xml:space="preserve">           </w:t>
      </w:r>
      <w:r w:rsidR="00376CB6">
        <w:rPr>
          <w:rFonts w:ascii="Arial" w:hAnsi="Arial" w:cs="Arial"/>
          <w:b/>
          <w:caps/>
          <w:sz w:val="18"/>
          <w:szCs w:val="18"/>
        </w:rPr>
        <w:t xml:space="preserve">   6</w:t>
      </w:r>
    </w:p>
    <w:p w:rsidR="00562B23" w:rsidRPr="0050376F" w:rsidRDefault="006E57F2" w:rsidP="00562B23">
      <w:pPr>
        <w:numPr>
          <w:ilvl w:val="0"/>
          <w:numId w:val="10"/>
        </w:numPr>
        <w:spacing w:before="120" w:line="360" w:lineRule="auto"/>
        <w:ind w:hanging="720"/>
        <w:rPr>
          <w:rFonts w:ascii="Arial" w:hAnsi="Arial" w:cs="Arial"/>
          <w:b/>
          <w:caps/>
          <w:sz w:val="18"/>
          <w:szCs w:val="18"/>
        </w:rPr>
      </w:pP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 xml:space="preserve">Správa predstavenstva o výsledkoch podnikateľskej činnosti </w:t>
      </w:r>
    </w:p>
    <w:p w:rsidR="006E57F2" w:rsidRPr="0050376F" w:rsidRDefault="006E57F2" w:rsidP="00562B23">
      <w:pPr>
        <w:spacing w:line="360" w:lineRule="auto"/>
        <w:ind w:left="720"/>
        <w:rPr>
          <w:rFonts w:ascii="Arial" w:hAnsi="Arial" w:cs="Arial"/>
          <w:b/>
          <w:caps/>
          <w:sz w:val="18"/>
          <w:szCs w:val="18"/>
        </w:rPr>
      </w:pP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 xml:space="preserve">a stave majetku </w:t>
      </w:r>
      <w:r w:rsidR="00562B23"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>CENTRAL RAILWAYS a.s. za rok končiaci 31.12.201</w:t>
      </w:r>
      <w:r w:rsidR="00A0197A">
        <w:rPr>
          <w:rFonts w:ascii="Arial" w:eastAsia="Times New Roman" w:hAnsi="Arial"/>
          <w:b/>
          <w:caps/>
          <w:sz w:val="18"/>
          <w:szCs w:val="18"/>
          <w:lang w:eastAsia="sk-SK"/>
        </w:rPr>
        <w:t>5</w:t>
      </w:r>
      <w:r w:rsidRPr="0050376F">
        <w:rPr>
          <w:rFonts w:ascii="Arial" w:hAnsi="Arial" w:cs="Arial"/>
          <w:b/>
          <w:caps/>
          <w:sz w:val="18"/>
          <w:szCs w:val="18"/>
        </w:rPr>
        <w:tab/>
      </w:r>
      <w:r w:rsidR="0050376F">
        <w:rPr>
          <w:rFonts w:ascii="Arial" w:hAnsi="Arial" w:cs="Arial"/>
          <w:b/>
          <w:caps/>
          <w:sz w:val="18"/>
          <w:szCs w:val="18"/>
        </w:rPr>
        <w:tab/>
      </w:r>
      <w:r w:rsidR="00376CB6">
        <w:rPr>
          <w:rFonts w:ascii="Arial" w:hAnsi="Arial" w:cs="Arial"/>
          <w:b/>
          <w:caps/>
          <w:sz w:val="18"/>
          <w:szCs w:val="18"/>
        </w:rPr>
        <w:t>7</w:t>
      </w:r>
    </w:p>
    <w:p w:rsidR="0050376F" w:rsidRPr="0050376F" w:rsidRDefault="00562B23" w:rsidP="00562B23">
      <w:pPr>
        <w:numPr>
          <w:ilvl w:val="0"/>
          <w:numId w:val="10"/>
        </w:numPr>
        <w:spacing w:before="120" w:line="360" w:lineRule="auto"/>
        <w:ind w:hanging="720"/>
        <w:rPr>
          <w:rFonts w:ascii="Arial" w:hAnsi="Arial" w:cs="Arial"/>
          <w:b/>
          <w:caps/>
          <w:sz w:val="18"/>
          <w:szCs w:val="18"/>
        </w:rPr>
      </w:pP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 xml:space="preserve">Návrh na </w:t>
      </w:r>
      <w:r w:rsidR="00254589">
        <w:rPr>
          <w:rFonts w:ascii="Arial" w:eastAsia="Times New Roman" w:hAnsi="Arial"/>
          <w:b/>
          <w:caps/>
          <w:sz w:val="18"/>
          <w:szCs w:val="18"/>
          <w:lang w:eastAsia="sk-SK"/>
        </w:rPr>
        <w:t>VYSPORIADANIE HOSPODÁRSKEHO VÝSLEDKU</w:t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 xml:space="preserve"> za rok končiaci </w:t>
      </w:r>
    </w:p>
    <w:p w:rsidR="00562B23" w:rsidRPr="0050376F" w:rsidRDefault="00562B23" w:rsidP="0050376F">
      <w:pPr>
        <w:spacing w:line="360" w:lineRule="auto"/>
        <w:ind w:left="720"/>
        <w:rPr>
          <w:rFonts w:ascii="Arial" w:hAnsi="Arial" w:cs="Arial"/>
          <w:b/>
          <w:caps/>
          <w:sz w:val="18"/>
          <w:szCs w:val="18"/>
        </w:rPr>
      </w:pP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>31.12.201</w:t>
      </w:r>
      <w:r w:rsidR="003939EC">
        <w:rPr>
          <w:rFonts w:ascii="Arial" w:eastAsia="Times New Roman" w:hAnsi="Arial"/>
          <w:b/>
          <w:caps/>
          <w:sz w:val="18"/>
          <w:szCs w:val="18"/>
          <w:lang w:eastAsia="sk-SK"/>
        </w:rPr>
        <w:t>5</w:t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E45162">
        <w:rPr>
          <w:rFonts w:ascii="Arial" w:eastAsia="Times New Roman" w:hAnsi="Arial"/>
          <w:b/>
          <w:caps/>
          <w:sz w:val="18"/>
          <w:szCs w:val="18"/>
          <w:lang w:eastAsia="sk-SK"/>
        </w:rPr>
        <w:t>9</w:t>
      </w:r>
    </w:p>
    <w:p w:rsidR="00562B23" w:rsidRPr="0050376F" w:rsidRDefault="00E45162" w:rsidP="00562B23">
      <w:pPr>
        <w:numPr>
          <w:ilvl w:val="0"/>
          <w:numId w:val="10"/>
        </w:numPr>
        <w:spacing w:before="120" w:line="360" w:lineRule="auto"/>
        <w:ind w:hanging="720"/>
        <w:rPr>
          <w:rFonts w:ascii="Arial" w:hAnsi="Arial" w:cs="Arial"/>
          <w:b/>
          <w:caps/>
          <w:sz w:val="18"/>
          <w:szCs w:val="18"/>
        </w:rPr>
      </w:pPr>
      <w:r>
        <w:rPr>
          <w:rFonts w:ascii="Arial" w:eastAsia="Times New Roman" w:hAnsi="Arial"/>
          <w:b/>
          <w:caps/>
          <w:sz w:val="18"/>
          <w:szCs w:val="18"/>
          <w:lang w:eastAsia="sk-SK"/>
        </w:rPr>
        <w:t>STRATEGICKÉ ZÁMERY</w:t>
      </w:r>
      <w:r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62B23"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62B23"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62B23"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62B23" w:rsidRP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0376F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>
        <w:rPr>
          <w:rFonts w:ascii="Arial" w:eastAsia="Times New Roman" w:hAnsi="Arial"/>
          <w:b/>
          <w:caps/>
          <w:sz w:val="18"/>
          <w:szCs w:val="18"/>
          <w:lang w:eastAsia="sk-SK"/>
        </w:rPr>
        <w:t>9</w:t>
      </w:r>
    </w:p>
    <w:p w:rsidR="00E45162" w:rsidRDefault="00E45162" w:rsidP="00E45162">
      <w:pPr>
        <w:spacing w:before="60" w:line="360" w:lineRule="auto"/>
        <w:rPr>
          <w:rFonts w:ascii="Arial" w:eastAsia="Times New Roman" w:hAnsi="Arial"/>
          <w:sz w:val="20"/>
          <w:szCs w:val="20"/>
          <w:lang w:eastAsia="sk-SK"/>
        </w:rPr>
      </w:pPr>
      <w:r>
        <w:rPr>
          <w:rFonts w:ascii="Arial" w:eastAsia="Times New Roman" w:hAnsi="Arial"/>
          <w:b/>
          <w:caps/>
          <w:sz w:val="18"/>
          <w:szCs w:val="18"/>
          <w:lang w:eastAsia="sk-SK"/>
        </w:rPr>
        <w:t>PRÍLOHA</w:t>
      </w:r>
      <w:r w:rsidR="00562B23" w:rsidRPr="00E45162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62B23" w:rsidRPr="00E45162">
        <w:rPr>
          <w:rFonts w:ascii="Arial" w:eastAsia="Times New Roman" w:hAnsi="Arial"/>
          <w:b/>
          <w:caps/>
          <w:sz w:val="18"/>
          <w:szCs w:val="18"/>
          <w:lang w:eastAsia="sk-SK"/>
        </w:rPr>
        <w:tab/>
      </w:r>
      <w:r w:rsidR="00562B23" w:rsidRPr="00E45162">
        <w:rPr>
          <w:rFonts w:ascii="Arial" w:eastAsia="Times New Roman" w:hAnsi="Arial"/>
          <w:b/>
          <w:sz w:val="18"/>
          <w:szCs w:val="18"/>
          <w:lang w:eastAsia="sk-SK"/>
        </w:rPr>
        <w:tab/>
      </w:r>
      <w:r w:rsidR="00562B23" w:rsidRPr="00E45162">
        <w:rPr>
          <w:rFonts w:ascii="Arial" w:eastAsia="Times New Roman" w:hAnsi="Arial"/>
          <w:b/>
          <w:sz w:val="18"/>
          <w:szCs w:val="18"/>
          <w:lang w:eastAsia="sk-SK"/>
        </w:rPr>
        <w:tab/>
      </w:r>
      <w:r w:rsidR="00562B23" w:rsidRPr="00E45162">
        <w:rPr>
          <w:rFonts w:ascii="Arial" w:eastAsia="Times New Roman" w:hAnsi="Arial"/>
          <w:sz w:val="20"/>
          <w:szCs w:val="20"/>
          <w:lang w:eastAsia="sk-SK"/>
        </w:rPr>
        <w:tab/>
      </w:r>
    </w:p>
    <w:p w:rsidR="00562B23" w:rsidRPr="00E45162" w:rsidRDefault="00E45162" w:rsidP="00E45162">
      <w:pPr>
        <w:spacing w:before="60" w:line="360" w:lineRule="auto"/>
        <w:rPr>
          <w:rFonts w:ascii="Arial" w:hAnsi="Arial" w:cs="Arial"/>
          <w:sz w:val="20"/>
          <w:szCs w:val="20"/>
        </w:rPr>
      </w:pPr>
      <w:r w:rsidRPr="00E45162">
        <w:rPr>
          <w:rFonts w:ascii="Arial" w:eastAsia="Times New Roman" w:hAnsi="Arial"/>
          <w:b/>
          <w:sz w:val="20"/>
          <w:szCs w:val="20"/>
          <w:lang w:eastAsia="sk-SK"/>
        </w:rPr>
        <w:t>SPRÁVA AUDÍTORA S ÚPLNOU ÚČTOVNOU ZÁVIERKOU</w:t>
      </w:r>
      <w:r w:rsidR="006E57F2">
        <w:rPr>
          <w:rFonts w:ascii="Arial" w:hAnsi="Arial" w:cs="Arial"/>
          <w:b/>
          <w:sz w:val="20"/>
          <w:szCs w:val="20"/>
        </w:rPr>
        <w:br w:type="page"/>
      </w:r>
      <w:r w:rsidR="0050376F" w:rsidRPr="0050376F">
        <w:rPr>
          <w:rFonts w:ascii="Arial" w:hAnsi="Arial" w:cs="Arial"/>
          <w:b/>
          <w:sz w:val="24"/>
          <w:szCs w:val="24"/>
        </w:rPr>
        <w:lastRenderedPageBreak/>
        <w:t>1</w:t>
      </w:r>
      <w:r w:rsidR="00562B23" w:rsidRPr="0050376F">
        <w:rPr>
          <w:rFonts w:ascii="Arial" w:hAnsi="Arial" w:cs="Arial"/>
          <w:b/>
          <w:bCs/>
          <w:sz w:val="24"/>
          <w:szCs w:val="24"/>
        </w:rPr>
        <w:t>.</w:t>
      </w:r>
      <w:r w:rsidR="00562B23" w:rsidRPr="0050376F">
        <w:rPr>
          <w:rFonts w:ascii="Arial" w:hAnsi="Arial" w:cs="Arial"/>
          <w:b/>
          <w:bCs/>
          <w:sz w:val="24"/>
          <w:szCs w:val="24"/>
        </w:rPr>
        <w:tab/>
      </w:r>
      <w:r w:rsidR="00562B23" w:rsidRPr="0050376F">
        <w:rPr>
          <w:rFonts w:ascii="Arial" w:hAnsi="Arial"/>
          <w:b/>
          <w:caps/>
          <w:sz w:val="24"/>
          <w:szCs w:val="24"/>
          <w:lang w:eastAsia="sk-SK"/>
        </w:rPr>
        <w:t>Základné</w:t>
      </w:r>
      <w:r w:rsidR="00562B23" w:rsidRPr="006E57F2">
        <w:rPr>
          <w:rFonts w:ascii="Arial" w:hAnsi="Arial"/>
          <w:b/>
          <w:caps/>
          <w:sz w:val="24"/>
          <w:szCs w:val="24"/>
          <w:lang w:eastAsia="sk-SK"/>
        </w:rPr>
        <w:t xml:space="preserve"> údaje o</w:t>
      </w:r>
      <w:r w:rsidR="005242C4">
        <w:rPr>
          <w:rFonts w:ascii="Arial" w:hAnsi="Arial"/>
          <w:b/>
          <w:caps/>
          <w:sz w:val="24"/>
          <w:szCs w:val="24"/>
          <w:lang w:eastAsia="sk-SK"/>
        </w:rPr>
        <w:t> </w:t>
      </w:r>
      <w:r w:rsidR="00562B23" w:rsidRPr="006E57F2">
        <w:rPr>
          <w:rFonts w:ascii="Arial" w:hAnsi="Arial"/>
          <w:b/>
          <w:caps/>
          <w:sz w:val="24"/>
          <w:szCs w:val="24"/>
          <w:lang w:eastAsia="sk-SK"/>
        </w:rPr>
        <w:t>spoločnosti</w:t>
      </w:r>
      <w:r w:rsidR="005242C4">
        <w:rPr>
          <w:rFonts w:ascii="Arial" w:hAnsi="Arial"/>
          <w:b/>
          <w:caps/>
          <w:sz w:val="24"/>
          <w:szCs w:val="24"/>
          <w:lang w:eastAsia="sk-SK"/>
        </w:rPr>
        <w:t xml:space="preserve"> (stav k 31.12.201</w:t>
      </w:r>
      <w:r w:rsidR="003939EC">
        <w:rPr>
          <w:rFonts w:ascii="Arial" w:hAnsi="Arial"/>
          <w:b/>
          <w:caps/>
          <w:sz w:val="24"/>
          <w:szCs w:val="24"/>
          <w:lang w:eastAsia="sk-SK"/>
        </w:rPr>
        <w:t>5</w:t>
      </w:r>
      <w:r w:rsidR="005242C4">
        <w:rPr>
          <w:rFonts w:ascii="Arial" w:hAnsi="Arial"/>
          <w:b/>
          <w:caps/>
          <w:sz w:val="24"/>
          <w:szCs w:val="24"/>
          <w:lang w:eastAsia="sk-SK"/>
        </w:rPr>
        <w:t>)</w:t>
      </w:r>
    </w:p>
    <w:p w:rsidR="00562B23" w:rsidRPr="00556B68" w:rsidRDefault="00562B23" w:rsidP="00562B23">
      <w:pPr>
        <w:pStyle w:val="Body"/>
        <w:widowControl/>
        <w:adjustRightInd/>
        <w:spacing w:before="120" w:after="0" w:line="360" w:lineRule="auto"/>
        <w:textAlignment w:val="auto"/>
        <w:rPr>
          <w:rFonts w:eastAsia="Calibri" w:cs="Arial"/>
          <w:bCs/>
          <w:kern w:val="0"/>
          <w:sz w:val="18"/>
          <w:szCs w:val="18"/>
        </w:rPr>
      </w:pPr>
      <w:r w:rsidRPr="00556B68">
        <w:rPr>
          <w:rFonts w:eastAsia="Calibri" w:cs="Arial"/>
          <w:bCs/>
          <w:kern w:val="0"/>
          <w:sz w:val="18"/>
          <w:szCs w:val="18"/>
        </w:rPr>
        <w:t>Spoločnosť C</w:t>
      </w:r>
      <w:r>
        <w:rPr>
          <w:rFonts w:eastAsia="Calibri" w:cs="Arial"/>
          <w:bCs/>
          <w:kern w:val="0"/>
          <w:sz w:val="18"/>
          <w:szCs w:val="18"/>
        </w:rPr>
        <w:t>ENTRAL RAILWAYS</w:t>
      </w:r>
      <w:r w:rsidRPr="00556B68">
        <w:rPr>
          <w:rFonts w:eastAsia="Calibri" w:cs="Arial"/>
          <w:bCs/>
          <w:kern w:val="0"/>
          <w:sz w:val="18"/>
          <w:szCs w:val="18"/>
        </w:rPr>
        <w:t xml:space="preserve"> </w:t>
      </w:r>
      <w:r w:rsidR="00E45162">
        <w:rPr>
          <w:rFonts w:eastAsia="Calibri" w:cs="Arial"/>
          <w:bCs/>
          <w:kern w:val="0"/>
          <w:sz w:val="18"/>
          <w:szCs w:val="18"/>
        </w:rPr>
        <w:t xml:space="preserve">a.s. </w:t>
      </w:r>
      <w:r w:rsidRPr="00556B68">
        <w:rPr>
          <w:rFonts w:eastAsia="Calibri" w:cs="Arial"/>
          <w:bCs/>
          <w:kern w:val="0"/>
          <w:sz w:val="18"/>
          <w:szCs w:val="18"/>
        </w:rPr>
        <w:t>bola založená zakladateľskou listinou zo dňa 2</w:t>
      </w:r>
      <w:r w:rsidR="00405EE6">
        <w:rPr>
          <w:rFonts w:eastAsia="Calibri" w:cs="Arial"/>
          <w:bCs/>
          <w:kern w:val="0"/>
          <w:sz w:val="18"/>
          <w:szCs w:val="18"/>
        </w:rPr>
        <w:t>4</w:t>
      </w:r>
      <w:r w:rsidRPr="00556B68">
        <w:rPr>
          <w:rFonts w:eastAsia="Calibri" w:cs="Arial"/>
          <w:bCs/>
          <w:kern w:val="0"/>
          <w:sz w:val="18"/>
          <w:szCs w:val="18"/>
        </w:rPr>
        <w:t>.0</w:t>
      </w:r>
      <w:r w:rsidR="00405EE6">
        <w:rPr>
          <w:rFonts w:eastAsia="Calibri" w:cs="Arial"/>
          <w:bCs/>
          <w:kern w:val="0"/>
          <w:sz w:val="18"/>
          <w:szCs w:val="18"/>
        </w:rPr>
        <w:t>6</w:t>
      </w:r>
      <w:r w:rsidRPr="00556B68">
        <w:rPr>
          <w:rFonts w:eastAsia="Calibri" w:cs="Arial"/>
          <w:bCs/>
          <w:kern w:val="0"/>
          <w:sz w:val="18"/>
          <w:szCs w:val="18"/>
        </w:rPr>
        <w:t xml:space="preserve">.2009.  Hlavnou aktivitou z hľadiska </w:t>
      </w:r>
      <w:r w:rsidR="007F5B12">
        <w:rPr>
          <w:rFonts w:eastAsia="Calibri" w:cs="Arial"/>
          <w:bCs/>
          <w:kern w:val="0"/>
          <w:sz w:val="18"/>
          <w:szCs w:val="18"/>
        </w:rPr>
        <w:t>predmetu činnosti spoločnosti</w:t>
      </w:r>
      <w:r w:rsidRPr="00556B68">
        <w:rPr>
          <w:rFonts w:eastAsia="Calibri" w:cs="Arial"/>
          <w:bCs/>
          <w:kern w:val="0"/>
          <w:sz w:val="18"/>
          <w:szCs w:val="18"/>
        </w:rPr>
        <w:t xml:space="preserve"> je prevádzkovanie dopravy na dráhe za účelom prepravy tovaru v železničnej nákladnej doprave na celoštátnych dráhach, regionálnych dráhach a vlečkách a činnosti s tým súvisiace.</w:t>
      </w:r>
    </w:p>
    <w:p w:rsidR="00562B23" w:rsidRDefault="00562B23" w:rsidP="00562B23">
      <w:pPr>
        <w:spacing w:before="24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Právne postavenie spoločnosti</w:t>
      </w:r>
      <w:r w:rsidR="005242C4">
        <w:rPr>
          <w:rFonts w:ascii="Arial" w:hAnsi="Arial" w:cs="Arial"/>
          <w:b/>
          <w:sz w:val="20"/>
          <w:szCs w:val="20"/>
        </w:rPr>
        <w:t>:</w:t>
      </w:r>
    </w:p>
    <w:p w:rsidR="00562B23" w:rsidRPr="00556B68" w:rsidRDefault="00562B23" w:rsidP="0050376F">
      <w:pPr>
        <w:tabs>
          <w:tab w:val="left" w:pos="709"/>
        </w:tabs>
        <w:spacing w:before="120" w:line="360" w:lineRule="auto"/>
        <w:jc w:val="both"/>
        <w:rPr>
          <w:rFonts w:ascii="Arial" w:hAnsi="Arial" w:cs="Arial"/>
          <w:b/>
          <w:sz w:val="18"/>
          <w:szCs w:val="18"/>
        </w:rPr>
      </w:pPr>
      <w:r w:rsidRPr="00556B68">
        <w:rPr>
          <w:rFonts w:ascii="Arial" w:hAnsi="Arial" w:cs="Arial"/>
          <w:sz w:val="18"/>
          <w:szCs w:val="18"/>
        </w:rPr>
        <w:t>Obchodné meno</w:t>
      </w:r>
      <w:r w:rsidRPr="00556B68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556B68">
        <w:rPr>
          <w:rFonts w:ascii="Arial" w:hAnsi="Arial" w:cs="Arial"/>
          <w:sz w:val="18"/>
          <w:szCs w:val="18"/>
        </w:rPr>
        <w:tab/>
        <w:t xml:space="preserve"> : </w:t>
      </w:r>
      <w:r w:rsidRPr="00556B68">
        <w:rPr>
          <w:rFonts w:ascii="Arial" w:hAnsi="Arial" w:cs="Arial"/>
          <w:b/>
          <w:sz w:val="18"/>
          <w:szCs w:val="18"/>
        </w:rPr>
        <w:t>CENTRAL RAILWAYS</w:t>
      </w:r>
      <w:r>
        <w:rPr>
          <w:rFonts w:ascii="Arial" w:hAnsi="Arial" w:cs="Arial"/>
          <w:b/>
          <w:sz w:val="18"/>
          <w:szCs w:val="18"/>
        </w:rPr>
        <w:t xml:space="preserve"> a.s.</w:t>
      </w:r>
    </w:p>
    <w:p w:rsidR="00562B23" w:rsidRPr="00556B68" w:rsidRDefault="00562B23" w:rsidP="0050376F">
      <w:pPr>
        <w:spacing w:before="120" w:line="360" w:lineRule="auto"/>
        <w:jc w:val="both"/>
        <w:rPr>
          <w:rFonts w:ascii="Arial" w:hAnsi="Arial" w:cs="Arial"/>
          <w:sz w:val="18"/>
          <w:szCs w:val="18"/>
        </w:rPr>
      </w:pPr>
      <w:r w:rsidRPr="00556B68">
        <w:rPr>
          <w:rFonts w:ascii="Arial" w:hAnsi="Arial" w:cs="Arial"/>
          <w:sz w:val="18"/>
          <w:szCs w:val="18"/>
        </w:rPr>
        <w:t>Právna forma</w:t>
      </w:r>
      <w:r w:rsidRPr="00556B68">
        <w:rPr>
          <w:rFonts w:ascii="Arial" w:hAnsi="Arial" w:cs="Arial"/>
          <w:sz w:val="18"/>
          <w:szCs w:val="18"/>
        </w:rPr>
        <w:tab/>
      </w:r>
      <w:r w:rsidRPr="00556B68">
        <w:rPr>
          <w:rFonts w:ascii="Arial" w:hAnsi="Arial" w:cs="Arial"/>
          <w:sz w:val="18"/>
          <w:szCs w:val="18"/>
        </w:rPr>
        <w:tab/>
      </w:r>
      <w:r w:rsidRPr="00556B68">
        <w:rPr>
          <w:rFonts w:ascii="Arial" w:hAnsi="Arial" w:cs="Arial"/>
          <w:sz w:val="18"/>
          <w:szCs w:val="18"/>
        </w:rPr>
        <w:tab/>
        <w:t xml:space="preserve"> : </w:t>
      </w:r>
      <w:r w:rsidRPr="00FE6E3B">
        <w:rPr>
          <w:rFonts w:ascii="Arial" w:hAnsi="Arial" w:cs="Arial"/>
          <w:b/>
          <w:sz w:val="18"/>
          <w:szCs w:val="18"/>
        </w:rPr>
        <w:t>akciová spoločnosť</w:t>
      </w:r>
      <w:r w:rsidRPr="00556B68">
        <w:rPr>
          <w:rFonts w:ascii="Arial" w:hAnsi="Arial" w:cs="Arial"/>
          <w:b/>
          <w:sz w:val="18"/>
          <w:szCs w:val="18"/>
        </w:rPr>
        <w:t xml:space="preserve"> </w:t>
      </w:r>
    </w:p>
    <w:p w:rsidR="005C3CFE" w:rsidRPr="005C3CFE" w:rsidRDefault="005C3CFE" w:rsidP="0050376F">
      <w:pPr>
        <w:spacing w:before="120" w:line="360" w:lineRule="auto"/>
        <w:jc w:val="both"/>
        <w:rPr>
          <w:rFonts w:ascii="Arial" w:hAnsi="Arial" w:cs="Arial"/>
          <w:sz w:val="18"/>
          <w:szCs w:val="18"/>
        </w:rPr>
      </w:pPr>
      <w:r w:rsidRPr="005C3CFE">
        <w:rPr>
          <w:rFonts w:ascii="Arial" w:hAnsi="Arial" w:cs="Arial"/>
          <w:sz w:val="18"/>
          <w:szCs w:val="18"/>
        </w:rPr>
        <w:t>IČO</w:t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  <w:t xml:space="preserve"> : </w:t>
      </w:r>
      <w:r w:rsidRPr="005C3CFE">
        <w:rPr>
          <w:rFonts w:ascii="Arial" w:hAnsi="Arial" w:cs="Arial"/>
          <w:b/>
          <w:sz w:val="18"/>
          <w:szCs w:val="18"/>
        </w:rPr>
        <w:t>44 907 893</w:t>
      </w:r>
    </w:p>
    <w:p w:rsidR="005C3CFE" w:rsidRPr="005C3CFE" w:rsidRDefault="005C3CFE" w:rsidP="0050376F">
      <w:pPr>
        <w:spacing w:before="120" w:line="360" w:lineRule="auto"/>
        <w:jc w:val="both"/>
        <w:rPr>
          <w:rFonts w:ascii="Arial" w:hAnsi="Arial" w:cs="Arial"/>
          <w:b/>
          <w:sz w:val="18"/>
          <w:szCs w:val="18"/>
        </w:rPr>
      </w:pPr>
      <w:r w:rsidRPr="005C3CFE">
        <w:rPr>
          <w:rFonts w:ascii="Arial" w:hAnsi="Arial" w:cs="Arial"/>
          <w:sz w:val="18"/>
          <w:szCs w:val="18"/>
        </w:rPr>
        <w:t>DIČ</w:t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  <w:t xml:space="preserve"> : </w:t>
      </w:r>
      <w:r w:rsidRPr="005C3CFE">
        <w:rPr>
          <w:rFonts w:ascii="Arial" w:hAnsi="Arial" w:cs="Arial"/>
          <w:b/>
          <w:sz w:val="18"/>
          <w:szCs w:val="18"/>
        </w:rPr>
        <w:t>2022880200</w:t>
      </w:r>
    </w:p>
    <w:p w:rsidR="005C3CFE" w:rsidRPr="005C3CFE" w:rsidRDefault="005C3CFE" w:rsidP="0050376F">
      <w:pPr>
        <w:spacing w:before="120" w:line="360" w:lineRule="auto"/>
        <w:jc w:val="both"/>
        <w:rPr>
          <w:rFonts w:ascii="Arial" w:hAnsi="Arial" w:cs="Arial"/>
          <w:sz w:val="18"/>
          <w:szCs w:val="18"/>
        </w:rPr>
      </w:pPr>
      <w:r w:rsidRPr="005C3CFE">
        <w:rPr>
          <w:rFonts w:ascii="Arial" w:hAnsi="Arial" w:cs="Arial"/>
          <w:sz w:val="18"/>
          <w:szCs w:val="18"/>
        </w:rPr>
        <w:t>Zapísaná</w:t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  <w:t xml:space="preserve"> : </w:t>
      </w:r>
      <w:r w:rsidRPr="005C3CFE">
        <w:rPr>
          <w:rFonts w:ascii="Arial" w:hAnsi="Arial" w:cs="Arial"/>
          <w:b/>
          <w:sz w:val="18"/>
          <w:szCs w:val="18"/>
        </w:rPr>
        <w:t>v OR SR na OS v Košiciach I., Oddiel : Sa, Vložka č. 1551/V</w:t>
      </w:r>
      <w:r w:rsidRPr="005C3CFE">
        <w:rPr>
          <w:rFonts w:ascii="Arial" w:hAnsi="Arial" w:cs="Arial"/>
          <w:sz w:val="18"/>
          <w:szCs w:val="18"/>
        </w:rPr>
        <w:t xml:space="preserve"> </w:t>
      </w:r>
    </w:p>
    <w:p w:rsidR="005242C4" w:rsidRDefault="005242C4" w:rsidP="005242C4">
      <w:pPr>
        <w:spacing w:before="24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Štatutárne a dozorné orgány spoločnosti:</w:t>
      </w:r>
    </w:p>
    <w:p w:rsidR="005C3CFE" w:rsidRPr="005C3CFE" w:rsidRDefault="005C3CFE" w:rsidP="0050376F">
      <w:pPr>
        <w:spacing w:before="120" w:line="360" w:lineRule="auto"/>
        <w:rPr>
          <w:rFonts w:ascii="Arial" w:hAnsi="Arial" w:cs="Arial"/>
          <w:b/>
          <w:bCs/>
          <w:sz w:val="18"/>
          <w:szCs w:val="18"/>
        </w:rPr>
      </w:pPr>
      <w:r w:rsidRPr="005C3CFE">
        <w:rPr>
          <w:rFonts w:ascii="Arial" w:hAnsi="Arial" w:cs="Arial"/>
          <w:sz w:val="18"/>
          <w:szCs w:val="18"/>
        </w:rPr>
        <w:t xml:space="preserve">Štatutárny orgán </w:t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 xml:space="preserve"> </w:t>
      </w:r>
      <w:r w:rsidRPr="005C3CFE">
        <w:rPr>
          <w:rFonts w:ascii="Arial" w:hAnsi="Arial" w:cs="Arial"/>
          <w:bCs/>
          <w:sz w:val="18"/>
          <w:szCs w:val="18"/>
        </w:rPr>
        <w:t>:</w:t>
      </w:r>
      <w:r w:rsidRPr="005C3CFE">
        <w:rPr>
          <w:rFonts w:ascii="Arial" w:hAnsi="Arial" w:cs="Arial"/>
          <w:b/>
          <w:bCs/>
          <w:sz w:val="18"/>
          <w:szCs w:val="18"/>
        </w:rPr>
        <w:t xml:space="preserve"> Ing. Jaroslav </w:t>
      </w:r>
      <w:proofErr w:type="spellStart"/>
      <w:r w:rsidRPr="005C3CFE">
        <w:rPr>
          <w:rFonts w:ascii="Arial" w:hAnsi="Arial" w:cs="Arial"/>
          <w:b/>
          <w:bCs/>
          <w:sz w:val="18"/>
          <w:szCs w:val="18"/>
        </w:rPr>
        <w:t>Bajuž</w:t>
      </w:r>
      <w:r w:rsidR="0063164D">
        <w:rPr>
          <w:rFonts w:ascii="Arial" w:hAnsi="Arial" w:cs="Arial"/>
          <w:b/>
          <w:bCs/>
          <w:sz w:val="18"/>
          <w:szCs w:val="18"/>
        </w:rPr>
        <w:t>i</w:t>
      </w:r>
      <w:r w:rsidRPr="005C3CFE">
        <w:rPr>
          <w:rFonts w:ascii="Arial" w:hAnsi="Arial" w:cs="Arial"/>
          <w:b/>
          <w:bCs/>
          <w:sz w:val="18"/>
          <w:szCs w:val="18"/>
        </w:rPr>
        <w:t>k</w:t>
      </w:r>
      <w:proofErr w:type="spellEnd"/>
      <w:r w:rsidRPr="005C3CFE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-</w:t>
      </w:r>
      <w:r w:rsidRPr="005C3CFE">
        <w:rPr>
          <w:rFonts w:ascii="Arial" w:hAnsi="Arial" w:cs="Arial"/>
          <w:b/>
          <w:bCs/>
          <w:sz w:val="18"/>
          <w:szCs w:val="18"/>
        </w:rPr>
        <w:t xml:space="preserve"> predseda predstavenstva</w:t>
      </w:r>
    </w:p>
    <w:p w:rsidR="005C3CFE" w:rsidRPr="005C3CFE" w:rsidRDefault="005C3CFE" w:rsidP="005C3CFE">
      <w:pPr>
        <w:tabs>
          <w:tab w:val="left" w:pos="2835"/>
          <w:tab w:val="left" w:pos="2977"/>
        </w:tabs>
        <w:spacing w:before="60" w:line="360" w:lineRule="auto"/>
        <w:ind w:left="2977"/>
        <w:rPr>
          <w:rFonts w:ascii="Arial" w:hAnsi="Arial" w:cs="Arial"/>
          <w:b/>
          <w:sz w:val="18"/>
          <w:szCs w:val="18"/>
        </w:rPr>
      </w:pPr>
      <w:r w:rsidRPr="005C3CFE">
        <w:rPr>
          <w:rFonts w:ascii="Arial" w:hAnsi="Arial" w:cs="Arial"/>
          <w:b/>
          <w:bCs/>
          <w:sz w:val="18"/>
          <w:szCs w:val="18"/>
        </w:rPr>
        <w:t xml:space="preserve">Ing. </w:t>
      </w:r>
      <w:r w:rsidR="0002149F">
        <w:rPr>
          <w:rFonts w:ascii="Arial" w:hAnsi="Arial" w:cs="Arial"/>
          <w:b/>
          <w:bCs/>
          <w:sz w:val="18"/>
          <w:szCs w:val="18"/>
        </w:rPr>
        <w:t>Ján Bírošík</w:t>
      </w:r>
      <w:r>
        <w:rPr>
          <w:rFonts w:ascii="Arial" w:hAnsi="Arial" w:cs="Arial"/>
          <w:b/>
          <w:bCs/>
          <w:sz w:val="18"/>
          <w:szCs w:val="18"/>
        </w:rPr>
        <w:t xml:space="preserve"> -</w:t>
      </w:r>
      <w:r w:rsidRPr="005C3CFE">
        <w:rPr>
          <w:rFonts w:ascii="Arial" w:hAnsi="Arial" w:cs="Arial"/>
          <w:b/>
          <w:bCs/>
          <w:sz w:val="18"/>
          <w:szCs w:val="18"/>
        </w:rPr>
        <w:t xml:space="preserve"> podpredseda </w:t>
      </w:r>
      <w:r w:rsidRPr="005C3CFE">
        <w:rPr>
          <w:rFonts w:ascii="Arial" w:hAnsi="Arial" w:cs="Arial"/>
          <w:b/>
          <w:sz w:val="18"/>
          <w:szCs w:val="18"/>
        </w:rPr>
        <w:t>predstavenstva</w:t>
      </w:r>
    </w:p>
    <w:p w:rsidR="005C3CFE" w:rsidRDefault="0002149F" w:rsidP="005C3CFE">
      <w:pPr>
        <w:pStyle w:val="Odsekzoznamu1"/>
        <w:tabs>
          <w:tab w:val="left" w:pos="2835"/>
          <w:tab w:val="left" w:pos="2977"/>
        </w:tabs>
        <w:spacing w:before="60" w:line="360" w:lineRule="auto"/>
        <w:ind w:left="2977"/>
        <w:contextualSpacing w:val="0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Ing. Jozef Melník</w:t>
      </w:r>
      <w:r w:rsidR="005C3CFE">
        <w:rPr>
          <w:rFonts w:ascii="Arial" w:hAnsi="Arial" w:cs="Arial"/>
          <w:b/>
          <w:sz w:val="18"/>
          <w:szCs w:val="18"/>
        </w:rPr>
        <w:t xml:space="preserve"> -</w:t>
      </w:r>
      <w:r w:rsidR="005C3CFE" w:rsidRPr="005C3CFE">
        <w:rPr>
          <w:rFonts w:ascii="Arial" w:hAnsi="Arial" w:cs="Arial"/>
          <w:b/>
          <w:sz w:val="18"/>
          <w:szCs w:val="18"/>
        </w:rPr>
        <w:t xml:space="preserve"> člen predstavenstv</w:t>
      </w:r>
      <w:r w:rsidR="005C3CFE">
        <w:rPr>
          <w:rFonts w:ascii="Arial" w:hAnsi="Arial" w:cs="Arial"/>
          <w:b/>
          <w:sz w:val="18"/>
          <w:szCs w:val="18"/>
        </w:rPr>
        <w:t>a</w:t>
      </w:r>
    </w:p>
    <w:p w:rsidR="0002149F" w:rsidRDefault="005C3CFE" w:rsidP="0002149F">
      <w:pPr>
        <w:spacing w:before="120" w:line="36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Dozorná rada</w:t>
      </w:r>
      <w:r w:rsidRPr="005C3CFE">
        <w:rPr>
          <w:rFonts w:ascii="Arial" w:hAnsi="Arial" w:cs="Arial"/>
          <w:sz w:val="18"/>
          <w:szCs w:val="18"/>
        </w:rPr>
        <w:t xml:space="preserve"> </w:t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 xml:space="preserve"> </w:t>
      </w:r>
      <w:r w:rsidRPr="005C3CFE">
        <w:rPr>
          <w:rFonts w:ascii="Arial" w:hAnsi="Arial" w:cs="Arial"/>
          <w:bCs/>
          <w:sz w:val="18"/>
          <w:szCs w:val="18"/>
        </w:rPr>
        <w:t>:</w:t>
      </w:r>
      <w:r w:rsidRPr="005C3CFE">
        <w:rPr>
          <w:rFonts w:ascii="Arial" w:hAnsi="Arial" w:cs="Arial"/>
          <w:b/>
          <w:bCs/>
          <w:sz w:val="18"/>
          <w:szCs w:val="18"/>
        </w:rPr>
        <w:t xml:space="preserve"> </w:t>
      </w:r>
      <w:r w:rsidR="0002149F">
        <w:rPr>
          <w:rFonts w:ascii="Arial" w:hAnsi="Arial" w:cs="Arial"/>
          <w:b/>
          <w:bCs/>
          <w:sz w:val="18"/>
          <w:szCs w:val="18"/>
        </w:rPr>
        <w:t xml:space="preserve">Ing. Pavol </w:t>
      </w:r>
      <w:proofErr w:type="spellStart"/>
      <w:r w:rsidR="0002149F">
        <w:rPr>
          <w:rFonts w:ascii="Arial" w:hAnsi="Arial" w:cs="Arial"/>
          <w:b/>
          <w:bCs/>
          <w:sz w:val="18"/>
          <w:szCs w:val="18"/>
        </w:rPr>
        <w:t>Kužma</w:t>
      </w:r>
      <w:proofErr w:type="spellEnd"/>
      <w:r w:rsidR="0002149F">
        <w:rPr>
          <w:rFonts w:ascii="Arial" w:hAnsi="Arial" w:cs="Arial"/>
          <w:b/>
          <w:bCs/>
          <w:sz w:val="18"/>
          <w:szCs w:val="18"/>
        </w:rPr>
        <w:t xml:space="preserve"> – predseda dozornej rady</w:t>
      </w:r>
    </w:p>
    <w:p w:rsidR="005C3CFE" w:rsidRPr="005C3CFE" w:rsidRDefault="0002149F" w:rsidP="0002149F">
      <w:pPr>
        <w:spacing w:before="120" w:line="360" w:lineRule="auto"/>
        <w:ind w:left="2832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</w:t>
      </w:r>
      <w:r w:rsidR="005C3CFE">
        <w:rPr>
          <w:rFonts w:ascii="Arial" w:hAnsi="Arial" w:cs="Arial"/>
          <w:b/>
          <w:bCs/>
          <w:sz w:val="18"/>
          <w:szCs w:val="18"/>
        </w:rPr>
        <w:t>Zoltán Šimko -</w:t>
      </w:r>
      <w:r w:rsidR="005C3CFE" w:rsidRPr="005C3CFE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člen</w:t>
      </w:r>
      <w:r w:rsidR="005C3CFE" w:rsidRPr="005C3CFE">
        <w:rPr>
          <w:rFonts w:ascii="Arial" w:hAnsi="Arial" w:cs="Arial"/>
          <w:b/>
          <w:bCs/>
          <w:sz w:val="18"/>
          <w:szCs w:val="18"/>
        </w:rPr>
        <w:t xml:space="preserve"> </w:t>
      </w:r>
      <w:r w:rsidR="005C3CFE">
        <w:rPr>
          <w:rFonts w:ascii="Arial" w:hAnsi="Arial" w:cs="Arial"/>
          <w:b/>
          <w:bCs/>
          <w:sz w:val="18"/>
          <w:szCs w:val="18"/>
        </w:rPr>
        <w:t>dozornej rady</w:t>
      </w:r>
    </w:p>
    <w:p w:rsidR="005C3CFE" w:rsidRPr="0002149F" w:rsidRDefault="0002149F" w:rsidP="0002149F">
      <w:pPr>
        <w:spacing w:before="120" w:line="360" w:lineRule="auto"/>
        <w:ind w:left="2124" w:firstLine="708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Ing. Ľubomír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Loy</w:t>
      </w:r>
      <w:proofErr w:type="spellEnd"/>
      <w:r w:rsidR="005C3CFE">
        <w:rPr>
          <w:rFonts w:ascii="Arial" w:hAnsi="Arial" w:cs="Arial"/>
          <w:b/>
          <w:bCs/>
          <w:sz w:val="18"/>
          <w:szCs w:val="18"/>
        </w:rPr>
        <w:t xml:space="preserve"> - člen dozornej rady</w:t>
      </w:r>
    </w:p>
    <w:p w:rsidR="005C3CFE" w:rsidRPr="0002149F" w:rsidRDefault="0002149F" w:rsidP="0002149F">
      <w:pPr>
        <w:spacing w:before="120" w:line="360" w:lineRule="auto"/>
        <w:ind w:left="2124" w:firstLine="708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</w:t>
      </w:r>
      <w:r w:rsidRPr="0002149F">
        <w:rPr>
          <w:rFonts w:ascii="Arial" w:hAnsi="Arial" w:cs="Arial"/>
          <w:b/>
          <w:bCs/>
          <w:sz w:val="18"/>
          <w:szCs w:val="18"/>
        </w:rPr>
        <w:t xml:space="preserve">Ing. Ján </w:t>
      </w:r>
      <w:proofErr w:type="spellStart"/>
      <w:r w:rsidRPr="0002149F">
        <w:rPr>
          <w:rFonts w:ascii="Arial" w:hAnsi="Arial" w:cs="Arial"/>
          <w:b/>
          <w:bCs/>
          <w:sz w:val="18"/>
          <w:szCs w:val="18"/>
        </w:rPr>
        <w:t>Vošček</w:t>
      </w:r>
      <w:proofErr w:type="spellEnd"/>
      <w:r w:rsidR="00F80957" w:rsidRPr="0002149F">
        <w:rPr>
          <w:rFonts w:ascii="Arial" w:hAnsi="Arial" w:cs="Arial"/>
          <w:b/>
          <w:bCs/>
          <w:sz w:val="18"/>
          <w:szCs w:val="18"/>
        </w:rPr>
        <w:t xml:space="preserve"> -</w:t>
      </w:r>
      <w:r w:rsidR="005C3CFE" w:rsidRPr="0002149F">
        <w:rPr>
          <w:rFonts w:ascii="Arial" w:hAnsi="Arial" w:cs="Arial"/>
          <w:b/>
          <w:bCs/>
          <w:sz w:val="18"/>
          <w:szCs w:val="18"/>
        </w:rPr>
        <w:t xml:space="preserve"> člen dozornej rady</w:t>
      </w:r>
    </w:p>
    <w:p w:rsidR="005242C4" w:rsidRDefault="0050376F" w:rsidP="005242C4">
      <w:pPr>
        <w:spacing w:before="24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Základné imanie, a</w:t>
      </w:r>
      <w:r w:rsidR="005242C4">
        <w:rPr>
          <w:rFonts w:ascii="Arial" w:hAnsi="Arial" w:cs="Arial"/>
          <w:b/>
          <w:sz w:val="20"/>
          <w:szCs w:val="20"/>
        </w:rPr>
        <w:t>kcie a akcionár spoločnosti:</w:t>
      </w:r>
    </w:p>
    <w:p w:rsidR="0050376F" w:rsidRDefault="005242C4" w:rsidP="0050376F">
      <w:pPr>
        <w:spacing w:before="120" w:line="360" w:lineRule="auto"/>
        <w:jc w:val="both"/>
        <w:rPr>
          <w:rFonts w:ascii="Arial" w:hAnsi="Arial" w:cs="Arial"/>
          <w:b/>
          <w:sz w:val="18"/>
          <w:szCs w:val="18"/>
        </w:rPr>
      </w:pPr>
      <w:r w:rsidRPr="005C3CFE">
        <w:rPr>
          <w:rFonts w:ascii="Arial" w:hAnsi="Arial" w:cs="Arial"/>
          <w:sz w:val="18"/>
          <w:szCs w:val="18"/>
        </w:rPr>
        <w:t>Základné imanie</w:t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</w:r>
      <w:r w:rsidRPr="005C3CFE">
        <w:rPr>
          <w:rFonts w:ascii="Arial" w:hAnsi="Arial" w:cs="Arial"/>
          <w:sz w:val="18"/>
          <w:szCs w:val="18"/>
        </w:rPr>
        <w:tab/>
        <w:t xml:space="preserve"> : </w:t>
      </w:r>
      <w:r w:rsidR="003939EC">
        <w:rPr>
          <w:rFonts w:ascii="Arial" w:hAnsi="Arial" w:cs="Arial"/>
          <w:sz w:val="18"/>
          <w:szCs w:val="18"/>
        </w:rPr>
        <w:t>1</w:t>
      </w:r>
      <w:r w:rsidR="006A554A">
        <w:rPr>
          <w:rFonts w:ascii="Arial" w:hAnsi="Arial" w:cs="Arial"/>
          <w:b/>
          <w:bCs/>
          <w:sz w:val="18"/>
          <w:szCs w:val="18"/>
        </w:rPr>
        <w:t>00</w:t>
      </w:r>
      <w:r w:rsidRPr="005C3CFE">
        <w:rPr>
          <w:rFonts w:ascii="Arial" w:hAnsi="Arial" w:cs="Arial"/>
          <w:b/>
          <w:bCs/>
          <w:sz w:val="18"/>
          <w:szCs w:val="18"/>
        </w:rPr>
        <w:t> </w:t>
      </w:r>
      <w:r w:rsidRPr="005C3CFE">
        <w:rPr>
          <w:rFonts w:ascii="Arial" w:hAnsi="Arial" w:cs="Arial"/>
          <w:b/>
          <w:sz w:val="18"/>
          <w:szCs w:val="18"/>
        </w:rPr>
        <w:t>000 EUR</w:t>
      </w:r>
      <w:r>
        <w:rPr>
          <w:rFonts w:ascii="Arial" w:hAnsi="Arial" w:cs="Arial"/>
          <w:b/>
          <w:sz w:val="18"/>
          <w:szCs w:val="18"/>
        </w:rPr>
        <w:t xml:space="preserve"> </w:t>
      </w:r>
    </w:p>
    <w:p w:rsidR="0050376F" w:rsidRDefault="0050376F" w:rsidP="006A554A">
      <w:pPr>
        <w:spacing w:before="120" w:line="360" w:lineRule="auto"/>
        <w:jc w:val="both"/>
        <w:rPr>
          <w:rFonts w:ascii="Arial" w:hAnsi="Arial" w:cs="Arial"/>
          <w:b/>
          <w:sz w:val="18"/>
          <w:szCs w:val="18"/>
        </w:rPr>
      </w:pPr>
      <w:r w:rsidRPr="0050376F">
        <w:rPr>
          <w:rFonts w:ascii="Arial" w:hAnsi="Arial" w:cs="Arial"/>
          <w:sz w:val="18"/>
          <w:szCs w:val="18"/>
        </w:rPr>
        <w:t>Akcie</w:t>
      </w:r>
      <w:r w:rsidRPr="0050376F">
        <w:rPr>
          <w:rFonts w:ascii="Arial" w:hAnsi="Arial" w:cs="Arial"/>
          <w:sz w:val="18"/>
          <w:szCs w:val="18"/>
        </w:rPr>
        <w:tab/>
      </w:r>
      <w:r w:rsidRPr="0050376F">
        <w:rPr>
          <w:rFonts w:ascii="Arial" w:hAnsi="Arial" w:cs="Arial"/>
          <w:sz w:val="18"/>
          <w:szCs w:val="18"/>
        </w:rPr>
        <w:tab/>
      </w:r>
      <w:r w:rsidRPr="0050376F">
        <w:rPr>
          <w:rFonts w:ascii="Arial" w:hAnsi="Arial" w:cs="Arial"/>
          <w:sz w:val="18"/>
          <w:szCs w:val="18"/>
        </w:rPr>
        <w:tab/>
      </w:r>
      <w:r w:rsidRPr="0050376F">
        <w:rPr>
          <w:rFonts w:ascii="Arial" w:hAnsi="Arial" w:cs="Arial"/>
          <w:sz w:val="18"/>
          <w:szCs w:val="18"/>
        </w:rPr>
        <w:tab/>
        <w:t xml:space="preserve"> </w:t>
      </w:r>
      <w:r w:rsidR="002F07B6">
        <w:rPr>
          <w:rFonts w:ascii="Arial" w:hAnsi="Arial" w:cs="Arial"/>
          <w:sz w:val="18"/>
          <w:szCs w:val="18"/>
        </w:rPr>
        <w:t xml:space="preserve">: </w:t>
      </w:r>
      <w:r w:rsidR="002F07B6" w:rsidRPr="002F07B6">
        <w:rPr>
          <w:rFonts w:ascii="Arial" w:hAnsi="Arial" w:cs="Arial"/>
          <w:b/>
          <w:sz w:val="18"/>
          <w:szCs w:val="18"/>
        </w:rPr>
        <w:t xml:space="preserve">400 </w:t>
      </w:r>
      <w:r w:rsidR="005242C4" w:rsidRPr="002F07B6">
        <w:rPr>
          <w:rFonts w:ascii="Arial" w:hAnsi="Arial" w:cs="Arial"/>
          <w:b/>
          <w:sz w:val="18"/>
          <w:szCs w:val="18"/>
        </w:rPr>
        <w:t>k</w:t>
      </w:r>
      <w:r w:rsidR="005242C4">
        <w:rPr>
          <w:rFonts w:ascii="Arial" w:hAnsi="Arial" w:cs="Arial"/>
          <w:b/>
          <w:sz w:val="18"/>
          <w:szCs w:val="18"/>
        </w:rPr>
        <w:t>s kmeňových akcií na meno, menovitá hodnota  akcie je</w:t>
      </w:r>
      <w:r w:rsidR="006A554A">
        <w:rPr>
          <w:rFonts w:ascii="Arial" w:hAnsi="Arial" w:cs="Arial"/>
          <w:b/>
          <w:sz w:val="18"/>
          <w:szCs w:val="18"/>
        </w:rPr>
        <w:t xml:space="preserve"> </w:t>
      </w:r>
      <w:r w:rsidR="005242C4">
        <w:rPr>
          <w:rFonts w:ascii="Arial" w:hAnsi="Arial" w:cs="Arial"/>
          <w:b/>
          <w:sz w:val="18"/>
          <w:szCs w:val="18"/>
        </w:rPr>
        <w:t xml:space="preserve">250 </w:t>
      </w:r>
    </w:p>
    <w:p w:rsidR="005242C4" w:rsidRPr="005C3CFE" w:rsidRDefault="002F07B6" w:rsidP="0050376F">
      <w:pPr>
        <w:spacing w:line="360" w:lineRule="auto"/>
        <w:ind w:left="2977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</w:t>
      </w:r>
      <w:r w:rsidR="005242C4">
        <w:rPr>
          <w:rFonts w:ascii="Arial" w:hAnsi="Arial" w:cs="Arial"/>
          <w:b/>
          <w:sz w:val="18"/>
          <w:szCs w:val="18"/>
        </w:rPr>
        <w:t>EUR.</w:t>
      </w:r>
    </w:p>
    <w:p w:rsidR="005242C4" w:rsidRPr="005C3CFE" w:rsidRDefault="005242C4" w:rsidP="006A554A">
      <w:pPr>
        <w:spacing w:before="120" w:line="360" w:lineRule="auto"/>
        <w:ind w:left="2977" w:hanging="2977"/>
        <w:jc w:val="both"/>
        <w:rPr>
          <w:rFonts w:ascii="Arial" w:hAnsi="Arial" w:cs="Arial"/>
          <w:b/>
          <w:sz w:val="18"/>
          <w:szCs w:val="18"/>
        </w:rPr>
      </w:pPr>
      <w:r w:rsidRPr="005C3CFE">
        <w:rPr>
          <w:rFonts w:ascii="Arial" w:hAnsi="Arial" w:cs="Arial"/>
          <w:sz w:val="18"/>
          <w:szCs w:val="18"/>
        </w:rPr>
        <w:t>Akcionár</w:t>
      </w:r>
      <w:r w:rsidR="002F07B6">
        <w:rPr>
          <w:rFonts w:ascii="Arial" w:hAnsi="Arial" w:cs="Arial"/>
          <w:sz w:val="18"/>
          <w:szCs w:val="18"/>
        </w:rPr>
        <w:t xml:space="preserve">                                            </w:t>
      </w:r>
      <w:r w:rsidR="006C4402">
        <w:rPr>
          <w:rFonts w:ascii="Arial" w:hAnsi="Arial" w:cs="Arial"/>
          <w:sz w:val="18"/>
          <w:szCs w:val="18"/>
        </w:rPr>
        <w:t>:</w:t>
      </w:r>
      <w:r w:rsidR="0002149F">
        <w:rPr>
          <w:rFonts w:ascii="Arial" w:hAnsi="Arial" w:cs="Arial"/>
          <w:b/>
          <w:sz w:val="18"/>
          <w:szCs w:val="18"/>
        </w:rPr>
        <w:t xml:space="preserve"> LOKORAIL, a.s., Horárska 12, 821 09 Bratislava</w:t>
      </w:r>
      <w:r w:rsidRPr="005C3CFE">
        <w:rPr>
          <w:rFonts w:ascii="Arial" w:hAnsi="Arial" w:cs="Arial"/>
          <w:b/>
          <w:sz w:val="18"/>
          <w:szCs w:val="18"/>
        </w:rPr>
        <w:t xml:space="preserve"> </w:t>
      </w:r>
      <w:r w:rsidR="0050376F">
        <w:rPr>
          <w:rFonts w:ascii="Arial" w:hAnsi="Arial" w:cs="Arial"/>
          <w:b/>
          <w:sz w:val="18"/>
          <w:szCs w:val="18"/>
        </w:rPr>
        <w:t>– 100 % akcií</w:t>
      </w:r>
    </w:p>
    <w:p w:rsidR="005C3CFE" w:rsidRDefault="005C3CFE" w:rsidP="00562B23">
      <w:pPr>
        <w:pStyle w:val="Odsekzoznamu1"/>
        <w:spacing w:line="36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Pr="00A259B8" w:rsidRDefault="00A259B8" w:rsidP="00A259B8">
      <w:pPr>
        <w:pStyle w:val="Body"/>
        <w:widowControl/>
        <w:adjustRightInd/>
        <w:spacing w:before="120" w:after="0" w:line="360" w:lineRule="auto"/>
        <w:textAlignment w:val="auto"/>
        <w:rPr>
          <w:rFonts w:eastAsia="Calibri" w:cs="Arial"/>
          <w:bCs/>
          <w:kern w:val="0"/>
          <w:sz w:val="18"/>
          <w:szCs w:val="18"/>
        </w:rPr>
      </w:pPr>
      <w:r w:rsidRPr="00A259B8">
        <w:rPr>
          <w:rFonts w:eastAsia="Calibri" w:cs="Arial"/>
          <w:bCs/>
          <w:kern w:val="0"/>
          <w:sz w:val="18"/>
          <w:szCs w:val="18"/>
        </w:rPr>
        <w:t>Valné zhromaždenie je najvyšším orgánom (zhromaždenie všetkých akcionárov). Zasadnutie  sa koná najmenej raz za rok a zvoláva ho predstavenstvo. Valné zhromaždenie rozhoduje o všetkých dôležitých skutočnostiach, ktoré sa týkajú činnosti akciovej spoločnosti. Valné zhromaždenie rozhoduje väčšinou hlasov prítomných akcionárov.</w:t>
      </w:r>
    </w:p>
    <w:p w:rsidR="00A259B8" w:rsidRPr="00A259B8" w:rsidRDefault="00A259B8" w:rsidP="00A259B8">
      <w:pPr>
        <w:pStyle w:val="Body"/>
        <w:widowControl/>
        <w:adjustRightInd/>
        <w:spacing w:before="120" w:after="0" w:line="360" w:lineRule="auto"/>
        <w:textAlignment w:val="auto"/>
        <w:rPr>
          <w:rFonts w:eastAsia="Calibri" w:cs="Arial"/>
          <w:bCs/>
          <w:kern w:val="0"/>
          <w:sz w:val="18"/>
          <w:szCs w:val="18"/>
        </w:rPr>
      </w:pPr>
      <w:r w:rsidRPr="00A259B8">
        <w:rPr>
          <w:rFonts w:eastAsia="Calibri" w:cs="Arial"/>
          <w:bCs/>
          <w:kern w:val="0"/>
          <w:sz w:val="18"/>
          <w:szCs w:val="18"/>
        </w:rPr>
        <w:t>Dozorná rada je kontrolným orgánom spoločnosti a dohliada na činnosť predstavenstva a celej spoločnosti. Dozorná rada musí mať najmenej troch členov, ktorí sa volia na dobu určenú stanovami, ktorá nesmie byť dlhšia ako 5 rokov. Členom dozornej rady nemôže byť člen predstavenstva ani osoba poverená konať v mene spoločnosti. Členovia dozornej rady môžu nahliadať do všetkých dokladov spoločnosti.</w:t>
      </w:r>
    </w:p>
    <w:p w:rsidR="00A259B8" w:rsidRPr="00A259B8" w:rsidRDefault="00A259B8" w:rsidP="00A259B8">
      <w:pPr>
        <w:pStyle w:val="Body"/>
        <w:widowControl/>
        <w:adjustRightInd/>
        <w:spacing w:before="120" w:after="0" w:line="360" w:lineRule="auto"/>
        <w:textAlignment w:val="auto"/>
        <w:rPr>
          <w:rFonts w:eastAsia="Calibri" w:cs="Arial"/>
          <w:bCs/>
          <w:kern w:val="0"/>
          <w:sz w:val="18"/>
          <w:szCs w:val="18"/>
        </w:rPr>
      </w:pPr>
    </w:p>
    <w:p w:rsidR="00A259B8" w:rsidRPr="00A259B8" w:rsidRDefault="00A259B8" w:rsidP="00A259B8">
      <w:pPr>
        <w:pStyle w:val="Body"/>
        <w:widowControl/>
        <w:adjustRightInd/>
        <w:spacing w:before="120" w:after="0" w:line="360" w:lineRule="auto"/>
        <w:textAlignment w:val="auto"/>
        <w:rPr>
          <w:rFonts w:eastAsia="Calibri" w:cs="Arial"/>
          <w:bCs/>
          <w:kern w:val="0"/>
          <w:sz w:val="18"/>
          <w:szCs w:val="18"/>
        </w:rPr>
      </w:pPr>
      <w:r w:rsidRPr="00A259B8">
        <w:rPr>
          <w:rFonts w:eastAsia="Calibri" w:cs="Arial"/>
          <w:bCs/>
          <w:kern w:val="0"/>
          <w:sz w:val="18"/>
          <w:szCs w:val="18"/>
        </w:rPr>
        <w:t>Predstavenstvo je štatutárnym orgánom, ktoré riadi činnosť spoločnosti a koná v jej mene. Rozhoduje o všetkých záležitostiach spoločnosti, vedie účtovníctvo a predkladá valnému zhromaždeniu na schválenie ročnú účtovnú závierku a návrh na rozdelenie zisku, ako aj správu o stave majetku. Zabezpečuje povinnosti stanovené mu zákonom a rozhoduje o všetkých záležitostiach spoločnosti, ktoré nie sú všeobecne záväznými právnymi predpismi, Stanovami spoločnosti alebo uznesením valného zhromaždenia vyhradené do pôsobnosti valného zhromaždenia alebo dozornej rady. Členov predstavenstva volí a odvoláva valné zhromaždenie. Musí mať minimálne troch členov, ktorí si volia svojho predsedu.</w:t>
      </w: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Pr="00A259B8" w:rsidRDefault="00A259B8" w:rsidP="00A259B8">
      <w:pPr>
        <w:pStyle w:val="Body"/>
        <w:widowControl/>
        <w:adjustRightInd/>
        <w:spacing w:before="120" w:after="0" w:line="360" w:lineRule="auto"/>
        <w:textAlignment w:val="auto"/>
        <w:rPr>
          <w:rFonts w:eastAsia="Calibri" w:cs="Arial"/>
          <w:bCs/>
          <w:kern w:val="0"/>
          <w:sz w:val="18"/>
          <w:szCs w:val="18"/>
        </w:rPr>
      </w:pPr>
      <w:r w:rsidRPr="00A259B8">
        <w:rPr>
          <w:rFonts w:eastAsia="Calibri" w:cs="Arial"/>
          <w:bCs/>
          <w:kern w:val="0"/>
          <w:sz w:val="18"/>
          <w:szCs w:val="18"/>
        </w:rPr>
        <w:t xml:space="preserve">Počet zamestnancov a porovnanie  s minulým obdobím je uvedené v nasledujúcej tabuľke: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A259B8" w:rsidRPr="00A259B8" w:rsidTr="00A259B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Bezprostredne predchádzajúce účtovné obdobie</w:t>
            </w:r>
          </w:p>
        </w:tc>
      </w:tr>
      <w:tr w:rsidR="00A259B8" w:rsidRPr="00A259B8" w:rsidTr="00A259B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59B8" w:rsidRPr="00A259B8" w:rsidRDefault="005B5D87" w:rsidP="00A259B8">
            <w:pPr>
              <w:pStyle w:val="Body"/>
              <w:widowControl/>
              <w:adjustRightInd/>
              <w:spacing w:before="120" w:after="0" w:line="360" w:lineRule="auto"/>
              <w:jc w:val="center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>
              <w:rPr>
                <w:rFonts w:eastAsia="Calibri" w:cs="Arial"/>
                <w:bCs/>
                <w:kern w:val="0"/>
                <w:sz w:val="18"/>
                <w:szCs w:val="18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jc w:val="center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32</w:t>
            </w:r>
          </w:p>
        </w:tc>
      </w:tr>
      <w:tr w:rsidR="00A259B8" w:rsidRPr="00A259B8" w:rsidTr="00A259B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59B8" w:rsidRPr="00A259B8" w:rsidRDefault="005B5D87" w:rsidP="00A259B8">
            <w:pPr>
              <w:pStyle w:val="Body"/>
              <w:widowControl/>
              <w:adjustRightInd/>
              <w:spacing w:before="120" w:after="0" w:line="360" w:lineRule="auto"/>
              <w:jc w:val="center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>
              <w:rPr>
                <w:rFonts w:eastAsia="Calibri" w:cs="Arial"/>
                <w:bCs/>
                <w:kern w:val="0"/>
                <w:sz w:val="18"/>
                <w:szCs w:val="18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jc w:val="center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35</w:t>
            </w:r>
          </w:p>
        </w:tc>
      </w:tr>
      <w:tr w:rsidR="00A259B8" w:rsidRPr="00A259B8" w:rsidTr="00A259B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B8" w:rsidRPr="00A259B8" w:rsidRDefault="005B5D87" w:rsidP="00A259B8">
            <w:pPr>
              <w:pStyle w:val="Body"/>
              <w:widowControl/>
              <w:adjustRightInd/>
              <w:spacing w:before="120" w:after="0" w:line="360" w:lineRule="auto"/>
              <w:jc w:val="center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>
              <w:rPr>
                <w:rFonts w:eastAsia="Calibri" w:cs="Arial"/>
                <w:bCs/>
                <w:kern w:val="0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259B8" w:rsidRPr="00A259B8" w:rsidRDefault="00A259B8" w:rsidP="00A259B8">
            <w:pPr>
              <w:pStyle w:val="Body"/>
              <w:widowControl/>
              <w:adjustRightInd/>
              <w:spacing w:before="120" w:after="0" w:line="360" w:lineRule="auto"/>
              <w:jc w:val="center"/>
              <w:textAlignment w:val="auto"/>
              <w:rPr>
                <w:rFonts w:eastAsia="Calibri" w:cs="Arial"/>
                <w:bCs/>
                <w:kern w:val="0"/>
                <w:sz w:val="18"/>
                <w:szCs w:val="18"/>
              </w:rPr>
            </w:pPr>
            <w:r w:rsidRPr="00A259B8">
              <w:rPr>
                <w:rFonts w:eastAsia="Calibri" w:cs="Arial"/>
                <w:bCs/>
                <w:kern w:val="0"/>
                <w:sz w:val="18"/>
                <w:szCs w:val="18"/>
              </w:rPr>
              <w:t>4</w:t>
            </w:r>
          </w:p>
        </w:tc>
      </w:tr>
    </w:tbl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A259B8">
      <w:pPr>
        <w:pStyle w:val="Odsekzoznamu1"/>
        <w:spacing w:line="240" w:lineRule="auto"/>
        <w:ind w:left="0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Default="00A259B8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259B8" w:rsidRPr="00E45162" w:rsidRDefault="004F2656" w:rsidP="00A259B8">
      <w:pPr>
        <w:jc w:val="center"/>
        <w:rPr>
          <w:rFonts w:cs="Arial"/>
          <w:b/>
          <w:bCs/>
          <w:sz w:val="28"/>
          <w:szCs w:val="28"/>
        </w:rPr>
      </w:pPr>
      <w:r w:rsidRPr="00E45162">
        <w:rPr>
          <w:rFonts w:cs="Arial"/>
          <w:b/>
          <w:bCs/>
          <w:sz w:val="28"/>
          <w:szCs w:val="28"/>
        </w:rPr>
        <w:t xml:space="preserve">2. </w:t>
      </w:r>
      <w:r w:rsidR="00A259B8" w:rsidRPr="00E45162">
        <w:rPr>
          <w:rFonts w:cs="Arial"/>
          <w:b/>
          <w:bCs/>
          <w:sz w:val="28"/>
          <w:szCs w:val="28"/>
        </w:rPr>
        <w:t>Organizačná štruktúra C</w:t>
      </w:r>
      <w:r w:rsidR="00376CB6">
        <w:rPr>
          <w:rFonts w:cs="Arial"/>
          <w:b/>
          <w:bCs/>
          <w:sz w:val="28"/>
          <w:szCs w:val="28"/>
        </w:rPr>
        <w:t>ENTRAL RAILWAYS a.s.</w:t>
      </w:r>
    </w:p>
    <w:p w:rsidR="00A259B8" w:rsidRPr="00862EA6" w:rsidRDefault="00FF194E" w:rsidP="00A259B8">
      <w:pPr>
        <w:jc w:val="both"/>
        <w:rPr>
          <w:rFonts w:cs="Arial"/>
          <w:b/>
          <w:bCs/>
          <w:color w:val="000080"/>
          <w:sz w:val="28"/>
          <w:szCs w:val="28"/>
        </w:rPr>
      </w:pPr>
      <w:r w:rsidRPr="00FF194E">
        <w:rPr>
          <w:rFonts w:cs="Arial"/>
          <w:b/>
          <w:bCs/>
          <w:color w:val="003366"/>
          <w:sz w:val="28"/>
          <w:szCs w:val="28"/>
        </w:rPr>
      </w:r>
      <w:r w:rsidRPr="00FF194E">
        <w:rPr>
          <w:rFonts w:cs="Arial"/>
          <w:b/>
          <w:bCs/>
          <w:color w:val="003366"/>
          <w:sz w:val="28"/>
          <w:szCs w:val="28"/>
        </w:rPr>
        <w:pict>
          <v:group id="_x0000_s1060" editas="orgchart" style="width:465.8pt;height:569.25pt;mso-position-horizontal-relative:char;mso-position-vertical-relative:line" coordorigin="1561,801" coordsize="13317,9420">
            <o:lock v:ext="edit" aspectratio="t"/>
            <o:diagram v:ext="edit" dgmstyle="7" dgmscalex="45846" dgmscaley="79211" dgmfontsize="8" constrainbounds="0,0,0,0" autoformat="t" autolayout="f">
              <o:relationtable v:ext="edit">
                <o:rel v:ext="edit" idsrc="#_s1068" iddest="#_s1068"/>
                <o:rel v:ext="edit" idsrc="#_s1069" iddest="#_s1068" idcntr="#_s1067"/>
                <o:rel v:ext="edit" idsrc="#_s1070" iddest="#_s1069" idcntr="#_s1066"/>
                <o:rel v:ext="edit" idsrc="#_s1071" iddest="#_s1070" idcntr="#_s1063"/>
                <o:rel v:ext="edit" idsrc="#_s1072" iddest="#_s1070" idcntr="#_s1064"/>
                <o:rel v:ext="edit" idsrc="#_s1073" iddest="#_s1071" idcntr="#_s1062"/>
                <o:rel v:ext="edit" idsrc="#_s1074" iddest="#_s1073" idcntr="#_s1065"/>
              </o:relationtable>
            </o:diagram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1" type="#_x0000_t75" style="position:absolute;left:1561;top:801;width:13317;height:9420" o:preferrelative="f">
              <v:fill o:detectmouseclick="t"/>
              <v:path o:extrusionok="t" o:connecttype="none"/>
              <o:lock v:ext="edit" text="t"/>
            </v:shape>
            <v:shapetype id="_x0000_t35" coordsize="21600,21600" o:spt="35" o:oned="t" adj="10800,10800" path="m,l@0,0@0@1,21600@1,21600,21600e" filled="f">
              <v:stroke joinstyle="miter"/>
              <v:formulas>
                <v:f eqn="val #0"/>
                <v:f eqn="val #1"/>
                <v:f eqn="mid #0 width"/>
                <v:f eqn="prod #1 1 2"/>
              </v:formulas>
              <v:path arrowok="t" fillok="f" o:connecttype="none"/>
              <v:handles>
                <v:h position="#0,@3"/>
                <v:h position="@2,#1"/>
              </v:handles>
              <o:lock v:ext="edit" shapetype="t"/>
            </v:shapetype>
            <v:shape id="_s1062" o:spid="_x0000_s1062" type="#_x0000_t35" style="position:absolute;left:12418;top:6215;width:176;height:1524;rotation:180;flip:x" o:connectortype="elbow" adj="-31610,13626,1582771" strokecolor="#cc9" strokeweight="2.25pt"/>
            <v:shapetype id="_x0000_t33" coordsize="21600,21600" o:spt="33" o:oned="t" path="m,l21600,r,21600e" filled="f">
              <v:stroke joinstyle="miter"/>
              <v:path arrowok="t" fillok="f" o:connecttype="none"/>
              <o:lock v:ext="edit" shapetype="t"/>
            </v:shapetype>
            <v:shape id="_s1063" o:spid="_x0000_s1063" type="#_x0000_t33" style="position:absolute;left:7775;top:3775;width:3715;height:2052;rotation:180" o:connectortype="elbow" adj="-69512,-78460,-69512" strokecolor="#cc9" strokeweight="2.25pt"/>
            <v:shape id="_s1064" o:spid="_x0000_s1064" type="#_x0000_t35" style="position:absolute;left:6959;top:3775;width:816;height:1970;rotation:180;flip:x" o:connectortype="elbow" adj="-6809,12982,196481" strokecolor="#cc9" strokeweight="2.25pt"/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s1065" o:spid="_x0000_s1065" type="#_x0000_t32" style="position:absolute;left:13075;top:8283;width:483;height:1;rotation:270" o:connectortype="elbow" adj="-225559,-1,-225559" strokecolor="#cc9" strokeweight="2.25pt"/>
            <v:shape id="_s1066" o:spid="_x0000_s1066" type="#_x0000_t32" style="position:absolute;left:7596;top:2780;width:360;height:1;rotation:270" o:connectortype="elbow" adj="-216743,-1,-216743" strokecolor="#cc9" strokeweight="2.25pt"/>
            <v:shape id="_s1067" o:spid="_x0000_s1067" type="#_x0000_t32" style="position:absolute;left:7756;top:1700;width:360;height:1;rotation:270" o:connectortype="elbow" adj="-194847,-1,-194847" strokecolor="#cc9" strokeweight="2.25pt"/>
            <v:shapetype id="_x0000_t16" coordsize="21600,21600" o:spt="16" adj="5400" path="m@0,l0@0,,21600@1,21600,21600@2,21600,xem0@0nfl@1@0,21600,em@1@0nfl@1,21600e">
              <v:stroke joinstyle="miter"/>
              <v:formulas>
                <v:f eqn="val #0"/>
                <v:f eqn="sum width 0 #0"/>
                <v:f eqn="sum height 0 #0"/>
                <v:f eqn="mid height #0"/>
                <v:f eqn="prod @1 1 2"/>
                <v:f eqn="prod @2 1 2"/>
                <v:f eqn="mid width #0"/>
              </v:formulas>
              <v:path o:extrusionok="f" gradientshapeok="t" limo="10800,10800" o:connecttype="custom" o:connectlocs="@6,0;@4,@0;0,@3;@4,21600;@1,@3;21600,@5" o:connectangles="270,270,180,90,0,0" textboxrect="0,@0,@1,21600"/>
              <v:handles>
                <v:h position="topLeft,#0" switch="" yrange="0,21600"/>
              </v:handles>
              <o:complex v:ext="view"/>
            </v:shapetype>
            <v:shape id="_s1068" o:spid="_x0000_s1068" type="#_x0000_t16" style="position:absolute;left:6959;top:801;width:2160;height:720;v-text-anchor:middle" o:dgmlayout="0" o:dgmnodekind="1" adj="2325" fillcolor="#97cdcc" strokecolor="#97cdcc">
              <v:fill opacity="26214f" focus="100%" type="gradient"/>
              <v:textbox style="mso-next-textbox:#_s1068" inset="0,0,0,0">
                <w:txbxContent>
                  <w:p w:rsidR="006D68C0" w:rsidRPr="001F14A7" w:rsidRDefault="006D68C0" w:rsidP="003D0BD0">
                    <w:pPr>
                      <w:ind w:right="-45"/>
                      <w:rPr>
                        <w:rFonts w:cs="Arial"/>
                        <w:b/>
                        <w:bCs/>
                        <w:color w:val="000080"/>
                        <w:sz w:val="25"/>
                      </w:rPr>
                    </w:pPr>
                  </w:p>
                  <w:p w:rsidR="006D68C0" w:rsidRPr="001F14A7" w:rsidRDefault="006D68C0" w:rsidP="003D0BD0">
                    <w:pPr>
                      <w:ind w:right="-45"/>
                      <w:jc w:val="center"/>
                      <w:rPr>
                        <w:rFonts w:ascii="Arial Narrow" w:hAnsi="Arial Narrow"/>
                        <w:color w:val="FF0000"/>
                        <w:sz w:val="25"/>
                      </w:rPr>
                    </w:pPr>
                    <w:r w:rsidRPr="001F14A7">
                      <w:rPr>
                        <w:rFonts w:ascii="Arial Narrow" w:hAnsi="Arial Narrow" w:cs="Arial"/>
                        <w:b/>
                        <w:bCs/>
                        <w:color w:val="FF0000"/>
                        <w:sz w:val="25"/>
                      </w:rPr>
                      <w:t>AKCIONÁR</w:t>
                    </w:r>
                  </w:p>
                </w:txbxContent>
              </v:textbox>
            </v:shape>
            <v:shape id="_s1069" o:spid="_x0000_s1069" type="#_x0000_t16" style="position:absolute;left:6245;top:1881;width:3071;height:720;v-text-anchor:middle" o:dgmlayout="0" o:dgmnodekind="0" adj="2325" fillcolor="#d6e0e0" strokecolor="#d6e0e0">
              <v:fill opacity="26214f" focus="100%" type="gradient"/>
              <v:textbox style="mso-next-textbox:#_s1069" inset="0,0,0,0">
                <w:txbxContent>
                  <w:p w:rsidR="006D68C0" w:rsidRPr="001F14A7" w:rsidRDefault="006D68C0" w:rsidP="003D0BD0">
                    <w:pPr>
                      <w:rPr>
                        <w:b/>
                        <w:sz w:val="23"/>
                      </w:rPr>
                    </w:pPr>
                  </w:p>
                  <w:p w:rsidR="006D68C0" w:rsidRPr="001F14A7" w:rsidRDefault="006D68C0" w:rsidP="003D0BD0">
                    <w:pPr>
                      <w:spacing w:before="20"/>
                      <w:jc w:val="center"/>
                      <w:rPr>
                        <w:rFonts w:ascii="Arial Narrow" w:hAnsi="Arial Narrow"/>
                        <w:b/>
                        <w:sz w:val="25"/>
                      </w:rPr>
                    </w:pPr>
                    <w:r w:rsidRPr="001F14A7">
                      <w:rPr>
                        <w:rFonts w:ascii="Arial Narrow" w:hAnsi="Arial Narrow"/>
                        <w:b/>
                        <w:sz w:val="25"/>
                      </w:rPr>
                      <w:t>DOZORNÁ RADA</w:t>
                    </w:r>
                  </w:p>
                </w:txbxContent>
              </v:textbox>
            </v:shape>
            <v:shape id="_s1070" o:spid="_x0000_s1070" type="#_x0000_t16" style="position:absolute;left:6368;top:3055;width:2948;height:720;v-text-anchor:middle" o:dgmlayout="2" o:dgmnodekind="0" adj="2325" fillcolor="#9c0" strokecolor="#9c0">
              <v:fill opacity="26214f" focus="100%" type="gradient"/>
              <v:textbox style="mso-next-textbox:#_s1070" inset="0,0,0,0">
                <w:txbxContent>
                  <w:p w:rsidR="006D68C0" w:rsidRPr="001F14A7" w:rsidRDefault="006D68C0" w:rsidP="003D0BD0">
                    <w:pPr>
                      <w:rPr>
                        <w:rFonts w:cs="Arial"/>
                        <w:b/>
                        <w:bCs/>
                        <w:color w:val="000080"/>
                        <w:sz w:val="18"/>
                        <w:szCs w:val="16"/>
                      </w:rPr>
                    </w:pPr>
                  </w:p>
                  <w:p w:rsidR="006D68C0" w:rsidRPr="003160DE" w:rsidRDefault="006D68C0" w:rsidP="003D0BD0">
                    <w:pPr>
                      <w:jc w:val="center"/>
                      <w:rPr>
                        <w:rFonts w:ascii="Arial Narrow" w:hAnsi="Arial Narrow"/>
                        <w:color w:val="339966"/>
                        <w:sz w:val="18"/>
                      </w:rPr>
                    </w:pPr>
                    <w:r>
                      <w:rPr>
                        <w:rFonts w:ascii="Arial Narrow" w:hAnsi="Arial Narrow" w:cs="Arial"/>
                        <w:b/>
                        <w:bCs/>
                        <w:color w:val="339966"/>
                        <w:sz w:val="18"/>
                      </w:rPr>
                      <w:t>PREDSTA</w:t>
                    </w:r>
                    <w:r w:rsidRPr="003160DE">
                      <w:rPr>
                        <w:rFonts w:ascii="Arial Narrow" w:hAnsi="Arial Narrow" w:cs="Arial"/>
                        <w:b/>
                        <w:bCs/>
                        <w:color w:val="339966"/>
                        <w:sz w:val="18"/>
                      </w:rPr>
                      <w:t>VENSTVO</w:t>
                    </w:r>
                  </w:p>
                </w:txbxContent>
              </v:textbox>
            </v:shape>
            <v:shape id="_s1071" o:spid="_x0000_s1071" type="#_x0000_t16" style="position:absolute;left:11490;top:5347;width:2367;height:868;v-text-anchor:middle" o:dgmlayout="1" o:dgmnodekind="2" o:dgmlayoutmru="1" adj="2325" fillcolor="#366" strokecolor="#366">
              <v:fill opacity="26214f" focus="100%" type="gradient"/>
              <v:textbox style="mso-next-textbox:#_s1071" inset="0,0,0,0">
                <w:txbxContent>
                  <w:p w:rsidR="006D68C0" w:rsidRPr="001F14A7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sz w:val="11"/>
                        <w:szCs w:val="10"/>
                      </w:rPr>
                    </w:pPr>
                  </w:p>
                  <w:p w:rsidR="006D68C0" w:rsidRPr="001F14A7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00FF"/>
                        <w:sz w:val="23"/>
                      </w:rPr>
                    </w:pPr>
                    <w:r w:rsidRPr="001F14A7">
                      <w:rPr>
                        <w:rFonts w:ascii="Arial Narrow" w:hAnsi="Arial Narrow"/>
                        <w:b/>
                        <w:color w:val="0000FF"/>
                        <w:sz w:val="23"/>
                      </w:rPr>
                      <w:t>Riaditeľ prevádzky CRW</w:t>
                    </w:r>
                  </w:p>
                </w:txbxContent>
              </v:textbox>
            </v:shape>
            <v:shape id="_s1072" o:spid="_x0000_s1072" type="#_x0000_t16" style="position:absolute;left:6959;top:5347;width:2160;height:719;v-text-anchor:middle" o:dgmlayout="0" o:dgmnodekind="2" adj="2325" fillcolor="#366" strokecolor="#366">
              <v:fill opacity="26214f" focus="100%" type="gradient"/>
              <v:textbox style="mso-next-textbox:#_s1072" inset="0,0,0,0">
                <w:txbxContent>
                  <w:p w:rsidR="006D68C0" w:rsidRPr="001F14A7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8000"/>
                        <w:sz w:val="23"/>
                      </w:rPr>
                    </w:pPr>
                    <w:r w:rsidRPr="001F14A7">
                      <w:rPr>
                        <w:rFonts w:ascii="Arial Narrow" w:hAnsi="Arial Narrow"/>
                        <w:b/>
                        <w:color w:val="008000"/>
                        <w:sz w:val="23"/>
                      </w:rPr>
                      <w:t xml:space="preserve">Ekonomický </w:t>
                    </w:r>
                  </w:p>
                  <w:p w:rsidR="006D68C0" w:rsidRPr="001F14A7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8000"/>
                        <w:sz w:val="23"/>
                      </w:rPr>
                    </w:pPr>
                    <w:r w:rsidRPr="001F14A7">
                      <w:rPr>
                        <w:rFonts w:ascii="Arial Narrow" w:hAnsi="Arial Narrow"/>
                        <w:b/>
                        <w:color w:val="008000"/>
                        <w:sz w:val="23"/>
                      </w:rPr>
                      <w:t>riaditeľ</w:t>
                    </w:r>
                  </w:p>
                  <w:p w:rsidR="006D68C0" w:rsidRPr="00E55887" w:rsidRDefault="006D68C0" w:rsidP="003D0BD0">
                    <w:pPr>
                      <w:rPr>
                        <w:b/>
                        <w:color w:val="76923C" w:themeColor="accent3" w:themeShade="BF"/>
                      </w:rPr>
                    </w:pPr>
                    <w:r>
                      <w:t xml:space="preserve">         </w:t>
                    </w:r>
                    <w:r w:rsidRPr="00E55887">
                      <w:rPr>
                        <w:b/>
                        <w:color w:val="76923C" w:themeColor="accent3" w:themeShade="BF"/>
                      </w:rPr>
                      <w:t>CRW</w:t>
                    </w:r>
                  </w:p>
                </w:txbxContent>
              </v:textbox>
            </v:shape>
            <v:shape id="_s1073" o:spid="_x0000_s1073" type="#_x0000_t16" style="position:absolute;left:12418;top:7340;width:1925;height:720;v-text-anchor:middle" o:dgmlayout="2" o:dgmnodekind="0" adj="2325" fillcolor="#d6e0e0" strokecolor="#d6e0e0">
              <v:fill opacity="26214f" focus="100%" type="gradient"/>
              <v:textbox style="mso-next-textbox:#_s1073" inset="0,0,0,0">
                <w:txbxContent>
                  <w:p w:rsidR="006D68C0" w:rsidRPr="00131BEE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00FF"/>
                        <w:sz w:val="20"/>
                      </w:rPr>
                    </w:pPr>
                    <w:r w:rsidRPr="00131BEE">
                      <w:rPr>
                        <w:rFonts w:ascii="Arial Narrow" w:hAnsi="Arial Narrow"/>
                        <w:b/>
                        <w:color w:val="0000FF"/>
                        <w:sz w:val="20"/>
                      </w:rPr>
                      <w:t xml:space="preserve">Dispečing </w:t>
                    </w:r>
                  </w:p>
                  <w:p w:rsidR="006D68C0" w:rsidRPr="00131BEE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00FF"/>
                        <w:sz w:val="20"/>
                      </w:rPr>
                    </w:pPr>
                    <w:r w:rsidRPr="00131BEE">
                      <w:rPr>
                        <w:rFonts w:ascii="Arial Narrow" w:hAnsi="Arial Narrow"/>
                        <w:b/>
                        <w:color w:val="0000FF"/>
                        <w:sz w:val="20"/>
                      </w:rPr>
                      <w:t>Štúrovo</w:t>
                    </w:r>
                  </w:p>
                </w:txbxContent>
              </v:textbox>
            </v:shape>
            <v:shape id="_s1074" o:spid="_x0000_s1074" type="#_x0000_t16" style="position:absolute;left:12418;top:8454;width:1925;height:1110;v-text-anchor:middle" o:dgmlayout="2" o:dgmnodekind="0" adj="2325" fillcolor="#9c0" strokecolor="#9c0">
              <v:fill opacity="26214f" focus="100%" type="gradient"/>
              <v:textbox style="mso-next-textbox:#_s1074" inset="0,0,0,0">
                <w:txbxContent>
                  <w:p w:rsidR="006D68C0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</w:pPr>
                  </w:p>
                  <w:p w:rsidR="006D68C0" w:rsidRPr="00131BEE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</w:pPr>
                    <w:r w:rsidRPr="00131BEE"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  <w:t>Rušňovodiči, posunovači a</w:t>
                    </w:r>
                    <w:r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  <w:t> </w:t>
                    </w:r>
                    <w:proofErr w:type="spellStart"/>
                    <w:r w:rsidRPr="00131BEE"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  <w:t>vozmajstri</w:t>
                    </w:r>
                    <w:proofErr w:type="spellEnd"/>
                    <w:r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  <w:t>,</w:t>
                    </w:r>
                    <w:r w:rsidRPr="002C2504"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  <w:t xml:space="preserve"> </w:t>
                    </w:r>
                    <w:r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  <w:t>vlakvedúci, sprievodcovia</w:t>
                    </w:r>
                  </w:p>
                  <w:p w:rsidR="006D68C0" w:rsidRPr="00131BEE" w:rsidRDefault="006D68C0" w:rsidP="003D0BD0">
                    <w:pPr>
                      <w:jc w:val="center"/>
                      <w:rPr>
                        <w:rFonts w:ascii="Arial Narrow" w:hAnsi="Arial Narrow"/>
                        <w:b/>
                        <w:color w:val="0000FF"/>
                        <w:sz w:val="16"/>
                      </w:rPr>
                    </w:pPr>
                  </w:p>
                  <w:p w:rsidR="006D68C0" w:rsidRPr="00131BEE" w:rsidRDefault="006D68C0" w:rsidP="003D0BD0"/>
                </w:txbxContent>
              </v:textbox>
            </v:shape>
            <w10:wrap type="none"/>
            <w10:anchorlock/>
          </v:group>
        </w:pict>
      </w:r>
    </w:p>
    <w:p w:rsidR="00A259B8" w:rsidRPr="00862EA6" w:rsidRDefault="00A259B8" w:rsidP="00A259B8">
      <w:pPr>
        <w:jc w:val="both"/>
        <w:rPr>
          <w:rFonts w:cs="Arial"/>
          <w:b/>
          <w:bCs/>
          <w:color w:val="003366"/>
          <w:sz w:val="28"/>
          <w:szCs w:val="28"/>
        </w:rPr>
      </w:pPr>
    </w:p>
    <w:p w:rsidR="00A259B8" w:rsidRPr="00862EA6" w:rsidRDefault="00A259B8" w:rsidP="00A259B8">
      <w:pPr>
        <w:jc w:val="both"/>
        <w:rPr>
          <w:rFonts w:cs="Arial"/>
          <w:b/>
          <w:bCs/>
          <w:color w:val="003366"/>
          <w:sz w:val="28"/>
          <w:szCs w:val="28"/>
        </w:rPr>
      </w:pPr>
    </w:p>
    <w:p w:rsidR="00AD1CF7" w:rsidRDefault="00562B23" w:rsidP="00EE4F20">
      <w:pPr>
        <w:pStyle w:val="Odsekzoznamu1"/>
        <w:spacing w:line="240" w:lineRule="auto"/>
        <w:ind w:left="709" w:hanging="709"/>
        <w:contextualSpacing w:val="0"/>
        <w:jc w:val="both"/>
        <w:rPr>
          <w:rFonts w:ascii="Arial" w:hAnsi="Arial" w:cs="Arial"/>
          <w:b/>
          <w:caps/>
          <w:sz w:val="24"/>
          <w:szCs w:val="24"/>
          <w:lang w:eastAsia="sk-SK"/>
        </w:rPr>
      </w:pPr>
      <w:r>
        <w:rPr>
          <w:rFonts w:ascii="Arial" w:hAnsi="Arial" w:cs="Arial"/>
          <w:b/>
          <w:smallCaps/>
          <w:sz w:val="24"/>
          <w:szCs w:val="24"/>
        </w:rPr>
        <w:br w:type="page"/>
      </w:r>
      <w:r w:rsidR="004F2656">
        <w:rPr>
          <w:rFonts w:ascii="Arial" w:hAnsi="Arial" w:cs="Arial"/>
          <w:b/>
          <w:bCs/>
          <w:sz w:val="24"/>
          <w:szCs w:val="24"/>
        </w:rPr>
        <w:lastRenderedPageBreak/>
        <w:t>3</w:t>
      </w:r>
      <w:r w:rsidRPr="00562B23">
        <w:rPr>
          <w:rFonts w:ascii="Arial" w:hAnsi="Arial" w:cs="Arial"/>
          <w:b/>
          <w:bCs/>
          <w:sz w:val="24"/>
          <w:szCs w:val="24"/>
        </w:rPr>
        <w:t>.</w:t>
      </w:r>
      <w:r w:rsidRPr="00562B23">
        <w:rPr>
          <w:rFonts w:ascii="Arial" w:hAnsi="Arial" w:cs="Arial"/>
          <w:b/>
          <w:bCs/>
          <w:sz w:val="24"/>
          <w:szCs w:val="24"/>
        </w:rPr>
        <w:tab/>
      </w:r>
      <w:r w:rsidRPr="006E57F2">
        <w:rPr>
          <w:rFonts w:ascii="Arial" w:hAnsi="Arial" w:cs="Arial"/>
          <w:b/>
          <w:caps/>
          <w:sz w:val="24"/>
          <w:szCs w:val="24"/>
          <w:lang w:eastAsia="sk-SK"/>
        </w:rPr>
        <w:t>Činnosť spoločnosti CENTRAL RAILWAYS a.s. v priebehu roka 201</w:t>
      </w:r>
      <w:r w:rsidR="003939EC">
        <w:rPr>
          <w:rFonts w:ascii="Arial" w:hAnsi="Arial" w:cs="Arial"/>
          <w:b/>
          <w:caps/>
          <w:sz w:val="24"/>
          <w:szCs w:val="24"/>
          <w:lang w:eastAsia="sk-SK"/>
        </w:rPr>
        <w:t>5</w:t>
      </w:r>
    </w:p>
    <w:p w:rsidR="00E36F73" w:rsidRDefault="00E36F73" w:rsidP="001D7C1D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 xml:space="preserve">Spoločnosť CENTRAL RAILWAYS a.s. je </w:t>
      </w:r>
      <w:r w:rsidR="002511B6">
        <w:rPr>
          <w:rFonts w:ascii="Arial" w:hAnsi="Arial"/>
          <w:sz w:val="18"/>
          <w:szCs w:val="18"/>
          <w:lang w:eastAsia="sk-SK"/>
        </w:rPr>
        <w:t xml:space="preserve"> v zmysle </w:t>
      </w:r>
      <w:r w:rsidR="00F80957">
        <w:rPr>
          <w:rFonts w:ascii="Arial" w:hAnsi="Arial"/>
          <w:sz w:val="18"/>
          <w:szCs w:val="18"/>
          <w:lang w:eastAsia="sk-SK"/>
        </w:rPr>
        <w:t>Z</w:t>
      </w:r>
      <w:r>
        <w:rPr>
          <w:rFonts w:ascii="Arial" w:hAnsi="Arial"/>
          <w:sz w:val="18"/>
          <w:szCs w:val="18"/>
          <w:lang w:eastAsia="sk-SK"/>
        </w:rPr>
        <w:t xml:space="preserve">ákona č. 514/2009 Z. z. o doprave na dráhach </w:t>
      </w:r>
      <w:r w:rsidR="00F80957">
        <w:rPr>
          <w:rFonts w:ascii="Arial" w:hAnsi="Arial"/>
          <w:sz w:val="18"/>
          <w:szCs w:val="18"/>
          <w:lang w:eastAsia="sk-SK"/>
        </w:rPr>
        <w:t xml:space="preserve">v znení neskorších predpisov </w:t>
      </w:r>
      <w:r w:rsidR="002511B6">
        <w:rPr>
          <w:rFonts w:ascii="Arial" w:hAnsi="Arial"/>
          <w:sz w:val="18"/>
          <w:szCs w:val="18"/>
          <w:lang w:eastAsia="sk-SK"/>
        </w:rPr>
        <w:t xml:space="preserve">držiteľom licencie na poskytovanie dopravných služieb na železničných dráhach a v zmysle Zákona č. 513/2009 </w:t>
      </w:r>
      <w:proofErr w:type="spellStart"/>
      <w:r w:rsidR="002511B6">
        <w:rPr>
          <w:rFonts w:ascii="Arial" w:hAnsi="Arial"/>
          <w:sz w:val="18"/>
          <w:szCs w:val="18"/>
          <w:lang w:eastAsia="sk-SK"/>
        </w:rPr>
        <w:t>Z.z</w:t>
      </w:r>
      <w:proofErr w:type="spellEnd"/>
      <w:r w:rsidR="002511B6">
        <w:rPr>
          <w:rFonts w:ascii="Arial" w:hAnsi="Arial"/>
          <w:sz w:val="18"/>
          <w:szCs w:val="18"/>
          <w:lang w:eastAsia="sk-SK"/>
        </w:rPr>
        <w:t>. o dráhach držiteľom bezpečnostného osvedčenia.</w:t>
      </w:r>
      <w:r>
        <w:rPr>
          <w:rFonts w:ascii="Arial" w:hAnsi="Arial"/>
          <w:sz w:val="18"/>
          <w:szCs w:val="18"/>
          <w:lang w:eastAsia="sk-SK"/>
        </w:rPr>
        <w:t xml:space="preserve"> </w:t>
      </w:r>
    </w:p>
    <w:p w:rsidR="0050376F" w:rsidRDefault="00C15B86" w:rsidP="001D7C1D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V roku 2011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 </w:t>
      </w:r>
      <w:r>
        <w:rPr>
          <w:rFonts w:ascii="Arial" w:hAnsi="Arial"/>
          <w:sz w:val="18"/>
          <w:szCs w:val="18"/>
          <w:lang w:eastAsia="sk-SK"/>
        </w:rPr>
        <w:t xml:space="preserve">vznikla 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zmenou právnej formy </w:t>
      </w:r>
      <w:r>
        <w:rPr>
          <w:rFonts w:ascii="Arial" w:hAnsi="Arial"/>
          <w:sz w:val="18"/>
          <w:szCs w:val="18"/>
          <w:lang w:eastAsia="sk-SK"/>
        </w:rPr>
        <w:t xml:space="preserve">zo spoločnosti </w:t>
      </w:r>
      <w:r w:rsidRPr="001D7C1D">
        <w:rPr>
          <w:rFonts w:ascii="Arial" w:hAnsi="Arial"/>
          <w:sz w:val="18"/>
          <w:szCs w:val="18"/>
          <w:lang w:eastAsia="sk-SK"/>
        </w:rPr>
        <w:t xml:space="preserve">CENTRAL RAILWAYS </w:t>
      </w:r>
      <w:r>
        <w:rPr>
          <w:rFonts w:ascii="Arial" w:hAnsi="Arial"/>
          <w:sz w:val="18"/>
          <w:szCs w:val="18"/>
          <w:lang w:eastAsia="sk-SK"/>
        </w:rPr>
        <w:t xml:space="preserve"> s.r.o.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 spoločnosť CENTRAL RAILWAYS a.s. a zároveň z</w:t>
      </w:r>
      <w:r w:rsidR="00562B23" w:rsidRPr="001D7C1D">
        <w:rPr>
          <w:rFonts w:ascii="Arial" w:hAnsi="Arial" w:hint="eastAsia"/>
          <w:sz w:val="18"/>
          <w:szCs w:val="18"/>
          <w:lang w:eastAsia="sk-SK"/>
        </w:rPr>
        <w:t> </w:t>
      </w:r>
      <w:r w:rsidR="00562B23" w:rsidRPr="001D7C1D">
        <w:rPr>
          <w:rFonts w:ascii="Arial" w:hAnsi="Arial"/>
          <w:sz w:val="18"/>
          <w:szCs w:val="18"/>
          <w:lang w:eastAsia="sk-SK"/>
        </w:rPr>
        <w:t>titulu zmeny vlastníckej štruktúry bol</w:t>
      </w:r>
      <w:r w:rsidR="00E36F73">
        <w:rPr>
          <w:rFonts w:ascii="Arial" w:hAnsi="Arial"/>
          <w:sz w:val="18"/>
          <w:szCs w:val="18"/>
          <w:lang w:eastAsia="sk-SK"/>
        </w:rPr>
        <w:t>a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 prijat</w:t>
      </w:r>
      <w:r w:rsidR="00E36F73">
        <w:rPr>
          <w:rFonts w:ascii="Arial" w:hAnsi="Arial"/>
          <w:sz w:val="18"/>
          <w:szCs w:val="18"/>
          <w:lang w:eastAsia="sk-SK"/>
        </w:rPr>
        <w:t>á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 nov</w:t>
      </w:r>
      <w:r w:rsidR="00E36F73">
        <w:rPr>
          <w:rFonts w:ascii="Arial" w:hAnsi="Arial"/>
          <w:sz w:val="18"/>
          <w:szCs w:val="18"/>
          <w:lang w:eastAsia="sk-SK"/>
        </w:rPr>
        <w:t>á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 stratégi</w:t>
      </w:r>
      <w:r w:rsidR="00E36F73">
        <w:rPr>
          <w:rFonts w:ascii="Arial" w:hAnsi="Arial"/>
          <w:sz w:val="18"/>
          <w:szCs w:val="18"/>
          <w:lang w:eastAsia="sk-SK"/>
        </w:rPr>
        <w:t>a</w:t>
      </w:r>
      <w:r w:rsidR="00562B23" w:rsidRPr="001D7C1D">
        <w:rPr>
          <w:rFonts w:ascii="Arial" w:hAnsi="Arial"/>
          <w:sz w:val="18"/>
          <w:szCs w:val="18"/>
          <w:lang w:eastAsia="sk-SK"/>
        </w:rPr>
        <w:t xml:space="preserve"> pôsobenia spoločnosti na železničnom dopravnom trhu</w:t>
      </w:r>
      <w:r w:rsidR="00E36F73">
        <w:rPr>
          <w:rFonts w:ascii="Arial" w:hAnsi="Arial"/>
          <w:sz w:val="18"/>
          <w:szCs w:val="18"/>
          <w:lang w:eastAsia="sk-SK"/>
        </w:rPr>
        <w:t>.</w:t>
      </w:r>
    </w:p>
    <w:p w:rsidR="00954306" w:rsidRDefault="00BC6818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V r</w:t>
      </w:r>
      <w:r w:rsidR="00117C4A">
        <w:rPr>
          <w:rFonts w:ascii="Arial" w:hAnsi="Arial"/>
          <w:sz w:val="18"/>
          <w:szCs w:val="18"/>
          <w:lang w:eastAsia="sk-SK"/>
        </w:rPr>
        <w:t>ok</w:t>
      </w:r>
      <w:r>
        <w:rPr>
          <w:rFonts w:ascii="Arial" w:hAnsi="Arial"/>
          <w:sz w:val="18"/>
          <w:szCs w:val="18"/>
          <w:lang w:eastAsia="sk-SK"/>
        </w:rPr>
        <w:t>u</w:t>
      </w:r>
      <w:r w:rsidR="00117C4A">
        <w:rPr>
          <w:rFonts w:ascii="Arial" w:hAnsi="Arial"/>
          <w:sz w:val="18"/>
          <w:szCs w:val="18"/>
          <w:lang w:eastAsia="sk-SK"/>
        </w:rPr>
        <w:t xml:space="preserve"> 201</w:t>
      </w:r>
      <w:r w:rsidR="005B5D87">
        <w:rPr>
          <w:rFonts w:ascii="Arial" w:hAnsi="Arial"/>
          <w:sz w:val="18"/>
          <w:szCs w:val="18"/>
          <w:lang w:eastAsia="sk-SK"/>
        </w:rPr>
        <w:t>5</w:t>
      </w:r>
      <w:r w:rsidR="00117C4A">
        <w:rPr>
          <w:rFonts w:ascii="Arial" w:hAnsi="Arial"/>
          <w:sz w:val="18"/>
          <w:szCs w:val="18"/>
          <w:lang w:eastAsia="sk-SK"/>
        </w:rPr>
        <w:t xml:space="preserve"> spoločnosť </w:t>
      </w:r>
      <w:r w:rsidR="00D31ADD">
        <w:rPr>
          <w:rFonts w:ascii="Arial" w:hAnsi="Arial"/>
          <w:sz w:val="18"/>
          <w:szCs w:val="18"/>
          <w:lang w:eastAsia="sk-SK"/>
        </w:rPr>
        <w:t xml:space="preserve">realizovala dopravné výkony v nákladnej železničnej doprave na tratiach </w:t>
      </w:r>
      <w:r w:rsidR="006D1A69">
        <w:rPr>
          <w:rFonts w:ascii="Arial" w:hAnsi="Arial"/>
          <w:sz w:val="18"/>
          <w:szCs w:val="18"/>
          <w:lang w:eastAsia="sk-SK"/>
        </w:rPr>
        <w:t>Ž</w:t>
      </w:r>
      <w:r w:rsidR="00D31ADD">
        <w:rPr>
          <w:rFonts w:ascii="Arial" w:hAnsi="Arial"/>
          <w:sz w:val="18"/>
          <w:szCs w:val="18"/>
          <w:lang w:eastAsia="sk-SK"/>
        </w:rPr>
        <w:t>SR a MÁV</w:t>
      </w:r>
      <w:r w:rsidR="00117C4A">
        <w:rPr>
          <w:rFonts w:ascii="Arial" w:hAnsi="Arial"/>
          <w:sz w:val="18"/>
          <w:szCs w:val="18"/>
          <w:lang w:eastAsia="sk-SK"/>
        </w:rPr>
        <w:t xml:space="preserve">. </w:t>
      </w:r>
      <w:r w:rsidR="00CE38F1">
        <w:rPr>
          <w:rFonts w:ascii="Arial" w:hAnsi="Arial"/>
          <w:sz w:val="18"/>
          <w:szCs w:val="18"/>
          <w:lang w:eastAsia="sk-SK"/>
        </w:rPr>
        <w:t>V roku 201</w:t>
      </w:r>
      <w:r w:rsidR="005B5D87">
        <w:rPr>
          <w:rFonts w:ascii="Arial" w:hAnsi="Arial"/>
          <w:sz w:val="18"/>
          <w:szCs w:val="18"/>
          <w:lang w:eastAsia="sk-SK"/>
        </w:rPr>
        <w:t>5</w:t>
      </w:r>
      <w:r w:rsidR="00CE38F1">
        <w:rPr>
          <w:rFonts w:ascii="Arial" w:hAnsi="Arial"/>
          <w:sz w:val="18"/>
          <w:szCs w:val="18"/>
          <w:lang w:eastAsia="sk-SK"/>
        </w:rPr>
        <w:t xml:space="preserve"> sme prepravili </w:t>
      </w:r>
      <w:r w:rsidR="00D31ADD">
        <w:rPr>
          <w:rFonts w:ascii="Arial" w:hAnsi="Arial"/>
          <w:sz w:val="18"/>
          <w:szCs w:val="18"/>
          <w:lang w:eastAsia="sk-SK"/>
        </w:rPr>
        <w:t xml:space="preserve">na tratiach </w:t>
      </w:r>
      <w:r w:rsidR="00D31ADD" w:rsidRPr="002A30E5">
        <w:rPr>
          <w:rFonts w:ascii="Arial" w:hAnsi="Arial"/>
          <w:sz w:val="18"/>
          <w:szCs w:val="18"/>
          <w:lang w:eastAsia="sk-SK"/>
        </w:rPr>
        <w:t>ŽSR</w:t>
      </w:r>
      <w:r w:rsidR="002A30E5" w:rsidRPr="002A30E5">
        <w:rPr>
          <w:rFonts w:ascii="Arial" w:hAnsi="Arial"/>
          <w:sz w:val="18"/>
          <w:szCs w:val="18"/>
          <w:lang w:eastAsia="sk-SK"/>
        </w:rPr>
        <w:t xml:space="preserve"> 1 125 </w:t>
      </w:r>
      <w:r w:rsidR="00CE38F1" w:rsidRPr="002A30E5">
        <w:rPr>
          <w:rFonts w:ascii="Arial" w:hAnsi="Arial"/>
          <w:sz w:val="18"/>
          <w:szCs w:val="18"/>
          <w:lang w:eastAsia="sk-SK"/>
        </w:rPr>
        <w:t xml:space="preserve"> ton tovaru</w:t>
      </w:r>
      <w:r w:rsidR="00CE38F1" w:rsidRPr="006D1A69">
        <w:rPr>
          <w:rFonts w:ascii="Arial" w:hAnsi="Arial"/>
          <w:sz w:val="18"/>
          <w:szCs w:val="18"/>
          <w:lang w:eastAsia="sk-SK"/>
        </w:rPr>
        <w:t>, čo je o</w:t>
      </w:r>
      <w:r w:rsidR="006D1A69">
        <w:rPr>
          <w:rFonts w:ascii="Arial" w:hAnsi="Arial"/>
          <w:sz w:val="18"/>
          <w:szCs w:val="18"/>
          <w:lang w:eastAsia="sk-SK"/>
        </w:rPr>
        <w:t xml:space="preserve"> 87 </w:t>
      </w:r>
      <w:r w:rsidR="00CE38F1" w:rsidRPr="006D1A69">
        <w:rPr>
          <w:rFonts w:ascii="Arial" w:hAnsi="Arial"/>
          <w:sz w:val="18"/>
          <w:szCs w:val="18"/>
          <w:lang w:eastAsia="sk-SK"/>
        </w:rPr>
        <w:t xml:space="preserve">tis. ton </w:t>
      </w:r>
      <w:r w:rsidR="006D1A69">
        <w:rPr>
          <w:rFonts w:ascii="Arial" w:hAnsi="Arial"/>
          <w:sz w:val="18"/>
          <w:szCs w:val="18"/>
          <w:lang w:eastAsia="sk-SK"/>
        </w:rPr>
        <w:t>menej</w:t>
      </w:r>
      <w:r w:rsidR="00CE38F1" w:rsidRPr="006D1A69">
        <w:rPr>
          <w:rFonts w:ascii="Arial" w:hAnsi="Arial"/>
          <w:sz w:val="18"/>
          <w:szCs w:val="18"/>
          <w:lang w:eastAsia="sk-SK"/>
        </w:rPr>
        <w:t xml:space="preserve"> </w:t>
      </w:r>
      <w:r w:rsidR="00D31ADD" w:rsidRPr="006D1A69">
        <w:rPr>
          <w:rFonts w:ascii="Arial" w:hAnsi="Arial"/>
          <w:sz w:val="18"/>
          <w:szCs w:val="18"/>
          <w:lang w:eastAsia="sk-SK"/>
        </w:rPr>
        <w:t>oproti porovnateľnému</w:t>
      </w:r>
      <w:r w:rsidR="00D31ADD">
        <w:rPr>
          <w:rFonts w:ascii="Arial" w:hAnsi="Arial"/>
          <w:sz w:val="18"/>
          <w:szCs w:val="18"/>
          <w:lang w:eastAsia="sk-SK"/>
        </w:rPr>
        <w:t xml:space="preserve"> obdobu minulého roka. </w:t>
      </w:r>
    </w:p>
    <w:p w:rsidR="00CE38F1" w:rsidRDefault="005E0105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S</w:t>
      </w:r>
      <w:r w:rsidR="00954306">
        <w:rPr>
          <w:rFonts w:ascii="Arial" w:hAnsi="Arial"/>
          <w:sz w:val="18"/>
          <w:szCs w:val="18"/>
          <w:lang w:eastAsia="sk-SK"/>
        </w:rPr>
        <w:t xml:space="preserve">poločnosť </w:t>
      </w:r>
      <w:r>
        <w:rPr>
          <w:rFonts w:ascii="Arial" w:hAnsi="Arial"/>
          <w:sz w:val="18"/>
          <w:szCs w:val="18"/>
          <w:lang w:eastAsia="sk-SK"/>
        </w:rPr>
        <w:t>disponuje s</w:t>
      </w:r>
      <w:r w:rsidR="00954306">
        <w:rPr>
          <w:rFonts w:ascii="Arial" w:hAnsi="Arial"/>
          <w:sz w:val="18"/>
          <w:szCs w:val="18"/>
          <w:lang w:eastAsia="sk-SK"/>
        </w:rPr>
        <w:t xml:space="preserve"> bezpečnostn</w:t>
      </w:r>
      <w:r>
        <w:rPr>
          <w:rFonts w:ascii="Arial" w:hAnsi="Arial"/>
          <w:sz w:val="18"/>
          <w:szCs w:val="18"/>
          <w:lang w:eastAsia="sk-SK"/>
        </w:rPr>
        <w:t>ým</w:t>
      </w:r>
      <w:r w:rsidR="00954306">
        <w:rPr>
          <w:rFonts w:ascii="Arial" w:hAnsi="Arial"/>
          <w:sz w:val="18"/>
          <w:szCs w:val="18"/>
          <w:lang w:eastAsia="sk-SK"/>
        </w:rPr>
        <w:t xml:space="preserve"> osvedčen</w:t>
      </w:r>
      <w:r>
        <w:rPr>
          <w:rFonts w:ascii="Arial" w:hAnsi="Arial"/>
          <w:sz w:val="18"/>
          <w:szCs w:val="18"/>
          <w:lang w:eastAsia="sk-SK"/>
        </w:rPr>
        <w:t>ím</w:t>
      </w:r>
      <w:r w:rsidR="00954306">
        <w:rPr>
          <w:rFonts w:ascii="Arial" w:hAnsi="Arial"/>
          <w:sz w:val="18"/>
          <w:szCs w:val="18"/>
          <w:lang w:eastAsia="sk-SK"/>
        </w:rPr>
        <w:t xml:space="preserve"> od maďarského regulačného úradu pre územnú platnosť Maďarskej republiky. </w:t>
      </w:r>
    </w:p>
    <w:p w:rsidR="00CE38F1" w:rsidRDefault="00D31ADD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V</w:t>
      </w:r>
      <w:r w:rsidR="00117C4A">
        <w:rPr>
          <w:rFonts w:ascii="Arial" w:hAnsi="Arial"/>
          <w:sz w:val="18"/>
          <w:szCs w:val="18"/>
          <w:lang w:eastAsia="sk-SK"/>
        </w:rPr>
        <w:t>ýsled</w:t>
      </w:r>
      <w:r>
        <w:rPr>
          <w:rFonts w:ascii="Arial" w:hAnsi="Arial"/>
          <w:sz w:val="18"/>
          <w:szCs w:val="18"/>
          <w:lang w:eastAsia="sk-SK"/>
        </w:rPr>
        <w:t xml:space="preserve">ok hospodárenia </w:t>
      </w:r>
      <w:r w:rsidR="00117C4A">
        <w:rPr>
          <w:rFonts w:ascii="Arial" w:hAnsi="Arial"/>
          <w:sz w:val="18"/>
          <w:szCs w:val="18"/>
          <w:lang w:eastAsia="sk-SK"/>
        </w:rPr>
        <w:t>našej spoločnosti za rok 201</w:t>
      </w:r>
      <w:r w:rsidR="005B5D87">
        <w:rPr>
          <w:rFonts w:ascii="Arial" w:hAnsi="Arial"/>
          <w:sz w:val="18"/>
          <w:szCs w:val="18"/>
          <w:lang w:eastAsia="sk-SK"/>
        </w:rPr>
        <w:t>5</w:t>
      </w:r>
      <w:r w:rsidR="00117C4A">
        <w:rPr>
          <w:rFonts w:ascii="Arial" w:hAnsi="Arial"/>
          <w:sz w:val="18"/>
          <w:szCs w:val="18"/>
          <w:lang w:eastAsia="sk-SK"/>
        </w:rPr>
        <w:t xml:space="preserve"> bol</w:t>
      </w:r>
      <w:r w:rsidR="005B5D87">
        <w:rPr>
          <w:rFonts w:ascii="Arial" w:hAnsi="Arial"/>
          <w:sz w:val="18"/>
          <w:szCs w:val="18"/>
          <w:lang w:eastAsia="sk-SK"/>
        </w:rPr>
        <w:t>a strata</w:t>
      </w:r>
      <w:r>
        <w:rPr>
          <w:rFonts w:ascii="Arial" w:hAnsi="Arial"/>
          <w:sz w:val="18"/>
          <w:szCs w:val="18"/>
          <w:lang w:eastAsia="sk-SK"/>
        </w:rPr>
        <w:t xml:space="preserve"> vo výške </w:t>
      </w:r>
      <w:r w:rsidR="005B5D87">
        <w:rPr>
          <w:rFonts w:ascii="Arial" w:hAnsi="Arial"/>
          <w:sz w:val="18"/>
          <w:szCs w:val="18"/>
          <w:lang w:eastAsia="sk-SK"/>
        </w:rPr>
        <w:t>352 655</w:t>
      </w:r>
      <w:r>
        <w:rPr>
          <w:rFonts w:ascii="Arial" w:hAnsi="Arial"/>
          <w:sz w:val="18"/>
          <w:szCs w:val="18"/>
          <w:lang w:eastAsia="sk-SK"/>
        </w:rPr>
        <w:t xml:space="preserve"> €,  oproti </w:t>
      </w:r>
      <w:r w:rsidR="005B5D87">
        <w:rPr>
          <w:rFonts w:ascii="Arial" w:hAnsi="Arial"/>
          <w:sz w:val="18"/>
          <w:szCs w:val="18"/>
          <w:lang w:eastAsia="sk-SK"/>
        </w:rPr>
        <w:t xml:space="preserve"> zisku </w:t>
      </w:r>
      <w:r>
        <w:rPr>
          <w:rFonts w:ascii="Arial" w:hAnsi="Arial"/>
          <w:sz w:val="18"/>
          <w:szCs w:val="18"/>
          <w:lang w:eastAsia="sk-SK"/>
        </w:rPr>
        <w:t>roku 201</w:t>
      </w:r>
      <w:r w:rsidR="005B5D87">
        <w:rPr>
          <w:rFonts w:ascii="Arial" w:hAnsi="Arial"/>
          <w:sz w:val="18"/>
          <w:szCs w:val="18"/>
          <w:lang w:eastAsia="sk-SK"/>
        </w:rPr>
        <w:t>4</w:t>
      </w:r>
      <w:r>
        <w:rPr>
          <w:rFonts w:ascii="Arial" w:hAnsi="Arial"/>
          <w:sz w:val="18"/>
          <w:szCs w:val="18"/>
          <w:lang w:eastAsia="sk-SK"/>
        </w:rPr>
        <w:t xml:space="preserve"> </w:t>
      </w:r>
      <w:r w:rsidR="00CD10D6">
        <w:rPr>
          <w:rFonts w:ascii="Arial" w:hAnsi="Arial"/>
          <w:sz w:val="18"/>
          <w:szCs w:val="18"/>
          <w:lang w:eastAsia="sk-SK"/>
        </w:rPr>
        <w:t xml:space="preserve">  </w:t>
      </w:r>
      <w:r w:rsidR="005B5D87">
        <w:rPr>
          <w:rFonts w:ascii="Arial" w:hAnsi="Arial"/>
          <w:sz w:val="18"/>
          <w:szCs w:val="18"/>
          <w:lang w:eastAsia="sk-SK"/>
        </w:rPr>
        <w:t>73 441</w:t>
      </w:r>
      <w:r w:rsidR="005E0105">
        <w:rPr>
          <w:rFonts w:ascii="Arial" w:hAnsi="Arial"/>
          <w:sz w:val="18"/>
          <w:szCs w:val="18"/>
          <w:lang w:eastAsia="sk-SK"/>
        </w:rPr>
        <w:t xml:space="preserve"> </w:t>
      </w:r>
      <w:r>
        <w:rPr>
          <w:rFonts w:ascii="Arial" w:hAnsi="Arial"/>
          <w:sz w:val="18"/>
          <w:szCs w:val="18"/>
          <w:lang w:eastAsia="sk-SK"/>
        </w:rPr>
        <w:t>€.</w:t>
      </w:r>
      <w:r w:rsidR="00E14799" w:rsidRPr="001D7C1D">
        <w:rPr>
          <w:rFonts w:ascii="Arial" w:hAnsi="Arial"/>
          <w:sz w:val="18"/>
          <w:szCs w:val="18"/>
          <w:lang w:eastAsia="sk-SK"/>
        </w:rPr>
        <w:t xml:space="preserve"> </w:t>
      </w:r>
    </w:p>
    <w:p w:rsidR="00E14799" w:rsidRDefault="00E14799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V roku 201</w:t>
      </w:r>
      <w:r w:rsidR="00CD10D6">
        <w:rPr>
          <w:rFonts w:ascii="Arial" w:hAnsi="Arial"/>
          <w:sz w:val="18"/>
          <w:szCs w:val="18"/>
          <w:lang w:eastAsia="sk-SK"/>
        </w:rPr>
        <w:t>5</w:t>
      </w:r>
      <w:r>
        <w:rPr>
          <w:rFonts w:ascii="Arial" w:hAnsi="Arial"/>
          <w:sz w:val="18"/>
          <w:szCs w:val="18"/>
          <w:lang w:eastAsia="sk-SK"/>
        </w:rPr>
        <w:t xml:space="preserve"> sa pôsobnosť spoločnosti zamerala na 5 základných činností :</w:t>
      </w:r>
    </w:p>
    <w:p w:rsidR="00E14799" w:rsidRDefault="00E14799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 xml:space="preserve">1. </w:t>
      </w:r>
      <w:r w:rsidR="00656669">
        <w:rPr>
          <w:rFonts w:ascii="Arial" w:hAnsi="Arial"/>
          <w:sz w:val="18"/>
          <w:szCs w:val="18"/>
          <w:lang w:eastAsia="sk-SK"/>
        </w:rPr>
        <w:t>Realizácia železničnej dopravy – vnútroštátna a medzinárodná doprava ucelených vlakov</w:t>
      </w:r>
    </w:p>
    <w:p w:rsidR="00656669" w:rsidRDefault="00656669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2. Prenájom mobilných prostriedkov -  prenájom nákladných vozňov</w:t>
      </w:r>
    </w:p>
    <w:p w:rsidR="00656669" w:rsidRDefault="00656669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 xml:space="preserve">3. Obsluha železničných vlečiek – </w:t>
      </w:r>
      <w:proofErr w:type="spellStart"/>
      <w:r>
        <w:rPr>
          <w:rFonts w:ascii="Arial" w:hAnsi="Arial"/>
          <w:sz w:val="18"/>
          <w:szCs w:val="18"/>
          <w:lang w:eastAsia="sk-SK"/>
        </w:rPr>
        <w:t>pr</w:t>
      </w:r>
      <w:r w:rsidR="00FA4271">
        <w:rPr>
          <w:rFonts w:ascii="Arial" w:hAnsi="Arial"/>
          <w:sz w:val="18"/>
          <w:szCs w:val="18"/>
          <w:lang w:eastAsia="sk-SK"/>
        </w:rPr>
        <w:t>í</w:t>
      </w:r>
      <w:r>
        <w:rPr>
          <w:rFonts w:ascii="Arial" w:hAnsi="Arial"/>
          <w:sz w:val="18"/>
          <w:szCs w:val="18"/>
          <w:lang w:eastAsia="sk-SK"/>
        </w:rPr>
        <w:t>pojová</w:t>
      </w:r>
      <w:proofErr w:type="spellEnd"/>
      <w:r>
        <w:rPr>
          <w:rFonts w:ascii="Arial" w:hAnsi="Arial"/>
          <w:sz w:val="18"/>
          <w:szCs w:val="18"/>
          <w:lang w:eastAsia="sk-SK"/>
        </w:rPr>
        <w:t xml:space="preserve"> a vlečková prevádzka, prevádzkovanie vlečiek</w:t>
      </w:r>
    </w:p>
    <w:p w:rsidR="00656669" w:rsidRDefault="00656669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4. Poradenská činnosť v oblasti železničných dopráv</w:t>
      </w:r>
    </w:p>
    <w:p w:rsidR="00656669" w:rsidRDefault="00656669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 xml:space="preserve">5. Zabezpečenie logistických činností a doplnkových služieb </w:t>
      </w:r>
    </w:p>
    <w:p w:rsidR="00CD10D6" w:rsidRDefault="008A4B34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K 31.12.201</w:t>
      </w:r>
      <w:r w:rsidR="00CD10D6">
        <w:rPr>
          <w:rFonts w:ascii="Arial" w:hAnsi="Arial"/>
          <w:sz w:val="18"/>
          <w:szCs w:val="18"/>
          <w:lang w:eastAsia="sk-SK"/>
        </w:rPr>
        <w:t>5</w:t>
      </w:r>
      <w:r>
        <w:rPr>
          <w:rFonts w:ascii="Arial" w:hAnsi="Arial"/>
          <w:sz w:val="18"/>
          <w:szCs w:val="18"/>
          <w:lang w:eastAsia="sk-SK"/>
        </w:rPr>
        <w:t xml:space="preserve"> mala </w:t>
      </w:r>
      <w:r w:rsidR="00716806">
        <w:rPr>
          <w:rFonts w:ascii="Arial" w:hAnsi="Arial"/>
          <w:sz w:val="18"/>
          <w:szCs w:val="18"/>
          <w:lang w:eastAsia="sk-SK"/>
        </w:rPr>
        <w:t xml:space="preserve">naša </w:t>
      </w:r>
      <w:r>
        <w:rPr>
          <w:rFonts w:ascii="Arial" w:hAnsi="Arial"/>
          <w:sz w:val="18"/>
          <w:szCs w:val="18"/>
          <w:lang w:eastAsia="sk-SK"/>
        </w:rPr>
        <w:t>spoločnosť</w:t>
      </w:r>
      <w:r w:rsidR="00803264">
        <w:rPr>
          <w:rFonts w:ascii="Arial" w:hAnsi="Arial"/>
          <w:sz w:val="18"/>
          <w:szCs w:val="18"/>
          <w:lang w:eastAsia="sk-SK"/>
        </w:rPr>
        <w:t xml:space="preserve"> priemerný evidenčný počet zamestnancov</w:t>
      </w:r>
      <w:r>
        <w:rPr>
          <w:rFonts w:ascii="Arial" w:hAnsi="Arial"/>
          <w:sz w:val="18"/>
          <w:szCs w:val="18"/>
          <w:lang w:eastAsia="sk-SK"/>
        </w:rPr>
        <w:t xml:space="preserve"> </w:t>
      </w:r>
      <w:r w:rsidR="00CD10D6">
        <w:rPr>
          <w:rFonts w:ascii="Arial" w:hAnsi="Arial"/>
          <w:sz w:val="18"/>
          <w:szCs w:val="18"/>
          <w:lang w:eastAsia="sk-SK"/>
        </w:rPr>
        <w:t>23</w:t>
      </w:r>
      <w:r w:rsidR="00AD1CF7">
        <w:rPr>
          <w:rFonts w:ascii="Arial" w:hAnsi="Arial"/>
          <w:sz w:val="18"/>
          <w:szCs w:val="18"/>
          <w:lang w:eastAsia="sk-SK"/>
        </w:rPr>
        <w:t>.</w:t>
      </w:r>
      <w:r w:rsidR="00A04D9D">
        <w:rPr>
          <w:rFonts w:ascii="Arial" w:hAnsi="Arial"/>
          <w:sz w:val="18"/>
          <w:szCs w:val="18"/>
          <w:lang w:eastAsia="sk-SK"/>
        </w:rPr>
        <w:t xml:space="preserve"> </w:t>
      </w:r>
      <w:r w:rsidR="00CD10D6">
        <w:rPr>
          <w:rFonts w:ascii="Arial" w:hAnsi="Arial"/>
          <w:sz w:val="18"/>
          <w:szCs w:val="18"/>
          <w:lang w:eastAsia="sk-SK"/>
        </w:rPr>
        <w:t>Od mája</w:t>
      </w:r>
      <w:r w:rsidR="00A04D9D">
        <w:rPr>
          <w:rFonts w:ascii="Arial" w:hAnsi="Arial"/>
          <w:sz w:val="18"/>
          <w:szCs w:val="18"/>
          <w:lang w:eastAsia="sk-SK"/>
        </w:rPr>
        <w:t xml:space="preserve"> 201</w:t>
      </w:r>
      <w:r w:rsidR="00CD10D6">
        <w:rPr>
          <w:rFonts w:ascii="Arial" w:hAnsi="Arial"/>
          <w:sz w:val="18"/>
          <w:szCs w:val="18"/>
          <w:lang w:eastAsia="sk-SK"/>
        </w:rPr>
        <w:t>5</w:t>
      </w:r>
      <w:r w:rsidR="00A04D9D">
        <w:rPr>
          <w:rFonts w:ascii="Arial" w:hAnsi="Arial"/>
          <w:sz w:val="18"/>
          <w:szCs w:val="18"/>
          <w:lang w:eastAsia="sk-SK"/>
        </w:rPr>
        <w:t xml:space="preserve"> sa počet zamestnancov </w:t>
      </w:r>
      <w:r w:rsidR="00CD10D6">
        <w:rPr>
          <w:rFonts w:ascii="Arial" w:hAnsi="Arial"/>
          <w:sz w:val="18"/>
          <w:szCs w:val="18"/>
          <w:lang w:eastAsia="sk-SK"/>
        </w:rPr>
        <w:t>znižoval  z dôvodu prechodu práv a povinností do spoločnosti LOKORAIL a.s. Počas roku 2015</w:t>
      </w:r>
      <w:r w:rsidR="005279C8">
        <w:rPr>
          <w:rFonts w:ascii="Arial" w:hAnsi="Arial"/>
          <w:sz w:val="18"/>
          <w:szCs w:val="18"/>
          <w:lang w:eastAsia="sk-SK"/>
        </w:rPr>
        <w:t xml:space="preserve"> </w:t>
      </w:r>
      <w:r w:rsidR="009D443A">
        <w:rPr>
          <w:rFonts w:ascii="Arial" w:hAnsi="Arial"/>
          <w:sz w:val="18"/>
          <w:szCs w:val="18"/>
          <w:lang w:eastAsia="sk-SK"/>
        </w:rPr>
        <w:t xml:space="preserve"> </w:t>
      </w:r>
      <w:r w:rsidR="00CD10D6">
        <w:rPr>
          <w:rFonts w:ascii="Arial" w:hAnsi="Arial"/>
          <w:sz w:val="18"/>
          <w:szCs w:val="18"/>
          <w:lang w:eastAsia="sk-SK"/>
        </w:rPr>
        <w:t xml:space="preserve">sa zrušilo pracovisko </w:t>
      </w:r>
      <w:r w:rsidR="005279C8">
        <w:rPr>
          <w:rFonts w:ascii="Arial" w:hAnsi="Arial"/>
          <w:sz w:val="18"/>
          <w:szCs w:val="18"/>
          <w:lang w:eastAsia="sk-SK"/>
        </w:rPr>
        <w:t>na západe Slovenska v</w:t>
      </w:r>
      <w:r w:rsidR="00CD10D6">
        <w:rPr>
          <w:rFonts w:ascii="Arial" w:hAnsi="Arial"/>
          <w:sz w:val="18"/>
          <w:szCs w:val="18"/>
          <w:lang w:eastAsia="sk-SK"/>
        </w:rPr>
        <w:t> </w:t>
      </w:r>
      <w:r w:rsidR="005279C8">
        <w:rPr>
          <w:rFonts w:ascii="Arial" w:hAnsi="Arial"/>
          <w:sz w:val="18"/>
          <w:szCs w:val="18"/>
          <w:lang w:eastAsia="sk-SK"/>
        </w:rPr>
        <w:t>Štúrove</w:t>
      </w:r>
      <w:r w:rsidR="00CD10D6">
        <w:rPr>
          <w:rFonts w:ascii="Arial" w:hAnsi="Arial"/>
          <w:sz w:val="18"/>
          <w:szCs w:val="18"/>
          <w:lang w:eastAsia="sk-SK"/>
        </w:rPr>
        <w:t>.</w:t>
      </w:r>
      <w:r w:rsidR="002137B0">
        <w:rPr>
          <w:rFonts w:ascii="Arial" w:hAnsi="Arial"/>
          <w:sz w:val="18"/>
          <w:szCs w:val="18"/>
          <w:lang w:eastAsia="sk-SK"/>
        </w:rPr>
        <w:t xml:space="preserve"> </w:t>
      </w:r>
    </w:p>
    <w:p w:rsidR="002137B0" w:rsidRDefault="00CD10D6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  <w:r>
        <w:rPr>
          <w:rFonts w:ascii="Arial" w:hAnsi="Arial"/>
          <w:sz w:val="18"/>
          <w:szCs w:val="18"/>
          <w:lang w:eastAsia="sk-SK"/>
        </w:rPr>
        <w:t>V</w:t>
      </w:r>
      <w:r w:rsidR="00532A03">
        <w:rPr>
          <w:rFonts w:ascii="Arial" w:hAnsi="Arial"/>
          <w:sz w:val="18"/>
          <w:szCs w:val="18"/>
          <w:lang w:eastAsia="sk-SK"/>
        </w:rPr>
        <w:t> priebehu roku 2015 došlo k odpredaju a postúpeniu majetku spoločnosti na spoločnosť LOKORAIL a.s.</w:t>
      </w:r>
      <w:r w:rsidR="005279C8">
        <w:rPr>
          <w:rFonts w:ascii="Arial" w:hAnsi="Arial"/>
          <w:sz w:val="18"/>
          <w:szCs w:val="18"/>
          <w:lang w:eastAsia="sk-SK"/>
        </w:rPr>
        <w:t xml:space="preserve"> </w:t>
      </w:r>
    </w:p>
    <w:p w:rsidR="005279C8" w:rsidRDefault="005279C8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</w:p>
    <w:p w:rsidR="00532A03" w:rsidRDefault="00532A03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</w:p>
    <w:p w:rsidR="004D7508" w:rsidRDefault="004D7508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</w:p>
    <w:p w:rsidR="00532A03" w:rsidRDefault="00532A03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/>
          <w:sz w:val="18"/>
          <w:szCs w:val="18"/>
          <w:lang w:eastAsia="sk-SK"/>
        </w:rPr>
      </w:pPr>
    </w:p>
    <w:p w:rsidR="00803264" w:rsidRPr="001D7C1D" w:rsidRDefault="00803264" w:rsidP="0050376F">
      <w:pPr>
        <w:pStyle w:val="Odsekzoznamu1"/>
        <w:spacing w:line="360" w:lineRule="auto"/>
        <w:ind w:left="0"/>
        <w:contextualSpacing w:val="0"/>
        <w:jc w:val="both"/>
        <w:rPr>
          <w:rFonts w:ascii="Arial" w:hAnsi="Arial" w:cs="Arial"/>
          <w:b/>
          <w:caps/>
          <w:sz w:val="18"/>
          <w:szCs w:val="18"/>
          <w:lang w:eastAsia="sk-SK"/>
        </w:rPr>
      </w:pPr>
    </w:p>
    <w:p w:rsidR="00EE4F20" w:rsidRDefault="004F2656" w:rsidP="00EE4F20">
      <w:pPr>
        <w:ind w:left="709" w:hanging="709"/>
        <w:jc w:val="both"/>
        <w:rPr>
          <w:rFonts w:ascii="Arial" w:eastAsia="Times New Roman" w:hAnsi="Arial"/>
          <w:b/>
          <w:caps/>
          <w:sz w:val="24"/>
          <w:szCs w:val="24"/>
          <w:lang w:eastAsia="sk-SK"/>
        </w:rPr>
      </w:pPr>
      <w:r>
        <w:rPr>
          <w:rFonts w:ascii="Arial" w:eastAsia="Times New Roman" w:hAnsi="Arial"/>
          <w:b/>
          <w:caps/>
          <w:sz w:val="24"/>
          <w:szCs w:val="24"/>
          <w:lang w:eastAsia="sk-SK"/>
        </w:rPr>
        <w:lastRenderedPageBreak/>
        <w:t>4</w:t>
      </w:r>
      <w:r w:rsidR="009B2586" w:rsidRPr="009B2586">
        <w:rPr>
          <w:rFonts w:ascii="Arial" w:eastAsia="Times New Roman" w:hAnsi="Arial"/>
          <w:b/>
          <w:caps/>
          <w:sz w:val="24"/>
          <w:szCs w:val="24"/>
          <w:lang w:eastAsia="sk-SK"/>
        </w:rPr>
        <w:t>.</w:t>
      </w:r>
      <w:r w:rsidR="009B2586" w:rsidRPr="009B2586">
        <w:rPr>
          <w:rFonts w:ascii="Arial" w:eastAsia="Times New Roman" w:hAnsi="Arial"/>
          <w:b/>
          <w:caps/>
          <w:sz w:val="24"/>
          <w:szCs w:val="24"/>
          <w:lang w:eastAsia="sk-SK"/>
        </w:rPr>
        <w:tab/>
      </w:r>
      <w:r w:rsidR="009B2586" w:rsidRPr="006E57F2">
        <w:rPr>
          <w:rFonts w:ascii="Arial" w:eastAsia="Times New Roman" w:hAnsi="Arial"/>
          <w:b/>
          <w:caps/>
          <w:sz w:val="24"/>
          <w:szCs w:val="24"/>
          <w:lang w:eastAsia="sk-SK"/>
        </w:rPr>
        <w:t>Správa predstavenstva o výsledkoch podnikateľskej činnosti a stave majetku CENTRAL RAILWAYS a.s. za rok končiaci 31.12.201</w:t>
      </w:r>
      <w:r w:rsidR="00532A03">
        <w:rPr>
          <w:rFonts w:ascii="Arial" w:eastAsia="Times New Roman" w:hAnsi="Arial"/>
          <w:b/>
          <w:caps/>
          <w:sz w:val="24"/>
          <w:szCs w:val="24"/>
          <w:lang w:eastAsia="sk-SK"/>
        </w:rPr>
        <w:t>5</w:t>
      </w:r>
    </w:p>
    <w:p w:rsidR="009B2586" w:rsidRDefault="009B2586" w:rsidP="00ED3DDC">
      <w:pPr>
        <w:spacing w:line="360" w:lineRule="auto"/>
        <w:ind w:left="709" w:hanging="709"/>
        <w:jc w:val="both"/>
        <w:rPr>
          <w:rFonts w:ascii="Arial" w:hAnsi="Arial" w:cs="Arial"/>
          <w:b/>
          <w:sz w:val="20"/>
          <w:szCs w:val="20"/>
        </w:rPr>
      </w:pPr>
      <w:r w:rsidRPr="009B2586">
        <w:rPr>
          <w:rFonts w:ascii="Arial" w:hAnsi="Arial" w:cs="Arial"/>
          <w:b/>
          <w:sz w:val="20"/>
          <w:szCs w:val="20"/>
        </w:rPr>
        <w:t>Oblasť ren</w:t>
      </w:r>
      <w:r w:rsidR="00CD2C4A">
        <w:rPr>
          <w:rFonts w:ascii="Arial" w:hAnsi="Arial" w:cs="Arial"/>
          <w:b/>
          <w:sz w:val="20"/>
          <w:szCs w:val="20"/>
        </w:rPr>
        <w:t>t</w:t>
      </w:r>
      <w:r w:rsidRPr="009B2586">
        <w:rPr>
          <w:rFonts w:ascii="Arial" w:hAnsi="Arial" w:cs="Arial"/>
          <w:b/>
          <w:sz w:val="20"/>
          <w:szCs w:val="20"/>
        </w:rPr>
        <w:t>ability</w:t>
      </w:r>
    </w:p>
    <w:tbl>
      <w:tblPr>
        <w:tblW w:w="91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13"/>
        <w:gridCol w:w="3299"/>
        <w:gridCol w:w="1067"/>
        <w:gridCol w:w="293"/>
        <w:gridCol w:w="1171"/>
        <w:gridCol w:w="189"/>
        <w:gridCol w:w="1275"/>
        <w:gridCol w:w="85"/>
        <w:gridCol w:w="1360"/>
        <w:gridCol w:w="19"/>
      </w:tblGrid>
      <w:tr w:rsidR="009B2586" w:rsidRPr="009B2586" w:rsidTr="00306001">
        <w:trPr>
          <w:trHeight w:val="353"/>
        </w:trPr>
        <w:tc>
          <w:tcPr>
            <w:tcW w:w="477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Výsledok hospodárenia</w:t>
            </w:r>
          </w:p>
        </w:tc>
        <w:tc>
          <w:tcPr>
            <w:tcW w:w="146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46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464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Rozdiel</w:t>
            </w:r>
          </w:p>
        </w:tc>
      </w:tr>
      <w:tr w:rsidR="009B2586" w:rsidRPr="009B2586" w:rsidTr="00306001">
        <w:trPr>
          <w:trHeight w:val="353"/>
        </w:trPr>
        <w:tc>
          <w:tcPr>
            <w:tcW w:w="4779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(údaje v celých EUR)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6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9B2586" w:rsidRPr="009B2586" w:rsidTr="00306001">
        <w:trPr>
          <w:trHeight w:hRule="exact" w:val="116"/>
        </w:trPr>
        <w:tc>
          <w:tcPr>
            <w:tcW w:w="477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Výsledok hospodárenia pred zdanením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-609</w:t>
            </w:r>
            <w:r w:rsidR="00A019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655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69745F" w:rsidRDefault="0069745F" w:rsidP="00532A0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69745F" w:rsidRPr="00616882" w:rsidRDefault="0069745F" w:rsidP="00532A0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6168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92 429</w:t>
            </w:r>
          </w:p>
        </w:tc>
        <w:tc>
          <w:tcPr>
            <w:tcW w:w="146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-702 084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Daňovo neuznané náklady / pripočítateľné položky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927</w:t>
            </w:r>
            <w:r w:rsidR="00A0197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589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532A03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129 059</w:t>
            </w:r>
          </w:p>
        </w:tc>
        <w:tc>
          <w:tcPr>
            <w:tcW w:w="14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798 530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Výnosy nepodliehajúce dani / odpočítateľné položky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</w:t>
            </w:r>
            <w:r w:rsidR="00A0197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223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532A03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187 010</w:t>
            </w: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-92 787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Upravený výsledok hospodárenia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223</w:t>
            </w:r>
            <w:r w:rsidR="00A0197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711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532A03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34 478</w:t>
            </w:r>
          </w:p>
        </w:tc>
        <w:tc>
          <w:tcPr>
            <w:tcW w:w="146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189 233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Splatná daň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z príjmov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A0197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464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532A03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3 305</w:t>
            </w:r>
          </w:p>
        </w:tc>
        <w:tc>
          <w:tcPr>
            <w:tcW w:w="146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159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Odložená daň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z príjmov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-260</w:t>
            </w:r>
            <w:r w:rsidR="00A0197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464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532A03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15 683</w:t>
            </w: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-276 147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Celkovo vykázaná daň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z príjmov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-257</w:t>
            </w:r>
            <w:r w:rsidR="00A0197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532A03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18 988</w:t>
            </w:r>
          </w:p>
        </w:tc>
        <w:tc>
          <w:tcPr>
            <w:tcW w:w="146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-275 988</w:t>
            </w:r>
          </w:p>
        </w:tc>
      </w:tr>
      <w:tr w:rsidR="0069745F" w:rsidRPr="009B2586" w:rsidTr="0069745F">
        <w:trPr>
          <w:trHeight w:val="353"/>
        </w:trPr>
        <w:tc>
          <w:tcPr>
            <w:tcW w:w="477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69745F" w:rsidRPr="009B2586" w:rsidRDefault="0069745F" w:rsidP="00306001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Výsledok ho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</w:t>
            </w:r>
            <w:r w:rsidRPr="009B258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podárenia po zdanení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-352</w:t>
            </w:r>
            <w:r w:rsidR="00A0197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655</w:t>
            </w:r>
          </w:p>
        </w:tc>
        <w:tc>
          <w:tcPr>
            <w:tcW w:w="146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A0197A" w:rsidRDefault="00A0197A" w:rsidP="00A0197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  <w:p w:rsidR="00A0197A" w:rsidRPr="009B2586" w:rsidRDefault="00A0197A" w:rsidP="00A0197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73 441</w:t>
            </w:r>
          </w:p>
        </w:tc>
        <w:tc>
          <w:tcPr>
            <w:tcW w:w="146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-426 096</w:t>
            </w:r>
          </w:p>
        </w:tc>
      </w:tr>
      <w:tr w:rsidR="009B2586" w:rsidRPr="009B2586" w:rsidTr="00306001">
        <w:trPr>
          <w:gridAfter w:val="1"/>
          <w:wAfter w:w="19" w:type="dxa"/>
          <w:trHeight w:val="345"/>
        </w:trPr>
        <w:tc>
          <w:tcPr>
            <w:tcW w:w="371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Výkaz ziskov a strát  (skrátený)</w:t>
            </w:r>
          </w:p>
        </w:tc>
        <w:tc>
          <w:tcPr>
            <w:tcW w:w="136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36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Rozdiel</w:t>
            </w:r>
          </w:p>
        </w:tc>
      </w:tr>
      <w:tr w:rsidR="009B2586" w:rsidRPr="009B2586" w:rsidTr="00306001">
        <w:trPr>
          <w:gridAfter w:val="1"/>
          <w:wAfter w:w="19" w:type="dxa"/>
          <w:trHeight w:val="345"/>
        </w:trPr>
        <w:tc>
          <w:tcPr>
            <w:tcW w:w="371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(údaje v celých EUR)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9B2586" w:rsidRPr="009B2586" w:rsidTr="00306001">
        <w:trPr>
          <w:gridAfter w:val="1"/>
          <w:wAfter w:w="19" w:type="dxa"/>
          <w:trHeight w:hRule="exact" w:val="114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586" w:rsidRPr="009B2586" w:rsidRDefault="009B2586" w:rsidP="00EE4F20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Tržby z predaja tovaru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3 154 528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-3 154 528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3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Náklady na obstaranie predaného tovaru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3 114 259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-3 114 259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3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Obchodná marža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40 269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-40 269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Tržby z predaja služieb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6 507 139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7 872 793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-1 365 654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Výrobná spotreba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4 785 646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5 720 573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-934 927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5.1.</w:t>
            </w:r>
          </w:p>
        </w:tc>
        <w:tc>
          <w:tcPr>
            <w:tcW w:w="3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Spotreba materiálu a energie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668 487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1 276 681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-608 194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5.2.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Služby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4 117 159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4 443 892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-326 733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Pridaná hodnota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1 721 493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2 192 489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-470 996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Osobné náklady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1 068 412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1 399 724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-331 312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Dane a poplatky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9 479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18 208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-8 729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3 404 420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438 937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2 965 483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Tržby z predaja DHM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4 322 926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4 320 890</w:t>
            </w:r>
          </w:p>
        </w:tc>
      </w:tr>
      <w:tr w:rsidR="0069745F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Zostatková cena predaného DHM 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9745F" w:rsidRPr="009B2586" w:rsidRDefault="0069745F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4 635 663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1 859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9745F" w:rsidRDefault="0069745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4 633 804</w:t>
            </w:r>
          </w:p>
        </w:tc>
      </w:tr>
      <w:tr w:rsidR="00E67C31" w:rsidRPr="009B2586" w:rsidTr="00E67C3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12.   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 k pohľadávkam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376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12 170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38 622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376C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-26 452</w:t>
            </w:r>
          </w:p>
        </w:tc>
      </w:tr>
      <w:tr w:rsidR="00E67C31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Ostatné prevádzkové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výnosy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2 717 454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1 040 237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1 677 217</w:t>
            </w:r>
          </w:p>
        </w:tc>
      </w:tr>
      <w:tr w:rsidR="00E67C31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Ostatné prevádzkové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náklady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145 908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1 109 122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-963 214</w:t>
            </w:r>
          </w:p>
        </w:tc>
      </w:tr>
      <w:tr w:rsidR="00E67C31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-514 180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228 290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-742 470</w:t>
            </w:r>
          </w:p>
        </w:tc>
      </w:tr>
      <w:tr w:rsidR="00E67C31" w:rsidRPr="009B2586" w:rsidTr="0030600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VH z finančných činností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-95 475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-135 861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40 386</w:t>
            </w:r>
          </w:p>
        </w:tc>
      </w:tr>
      <w:tr w:rsidR="00E67C31" w:rsidRPr="009B2586" w:rsidTr="00E67C3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Daň z príjmov z bežnej činnosti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-257 000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18 988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-275 988</w:t>
            </w:r>
          </w:p>
        </w:tc>
      </w:tr>
      <w:tr w:rsidR="00E67C31" w:rsidRPr="009B2586" w:rsidTr="00E67C3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5603C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VH z bežnej činnosti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pred zdanením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-609 655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92 429</w:t>
            </w:r>
          </w:p>
        </w:tc>
        <w:tc>
          <w:tcPr>
            <w:tcW w:w="1360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-702 084</w:t>
            </w:r>
          </w:p>
        </w:tc>
      </w:tr>
      <w:tr w:rsidR="00E67C31" w:rsidRPr="009B2586" w:rsidTr="00E67C3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VH z mimoriadnej činnosti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EE4F20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 w:rsidP="00532A0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67C31" w:rsidRPr="009B2586" w:rsidTr="00E67C31">
        <w:trPr>
          <w:gridAfter w:val="1"/>
          <w:wAfter w:w="19" w:type="dxa"/>
          <w:trHeight w:val="345"/>
        </w:trPr>
        <w:tc>
          <w:tcPr>
            <w:tcW w:w="41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A0197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lastRenderedPageBreak/>
              <w:t>20</w:t>
            </w: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29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9B2586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VH za účtovné obdobie po zdanení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9B2586" w:rsidRDefault="00E67C31" w:rsidP="009B2586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9B258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-352 655</w:t>
            </w:r>
          </w:p>
        </w:tc>
        <w:tc>
          <w:tcPr>
            <w:tcW w:w="136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73 441</w:t>
            </w:r>
          </w:p>
        </w:tc>
        <w:tc>
          <w:tcPr>
            <w:tcW w:w="1360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-426 096</w:t>
            </w:r>
          </w:p>
        </w:tc>
      </w:tr>
    </w:tbl>
    <w:p w:rsidR="009B2586" w:rsidRDefault="00CD2C4A" w:rsidP="009B2586">
      <w:pPr>
        <w:spacing w:before="240" w:after="120" w:line="360" w:lineRule="auto"/>
        <w:rPr>
          <w:rFonts w:ascii="Arial" w:hAnsi="Arial" w:cs="Arial"/>
          <w:b/>
          <w:sz w:val="20"/>
          <w:szCs w:val="20"/>
        </w:rPr>
      </w:pPr>
      <w:r w:rsidRPr="00CD2C4A">
        <w:rPr>
          <w:rFonts w:ascii="Arial" w:hAnsi="Arial" w:cs="Arial"/>
          <w:b/>
          <w:sz w:val="20"/>
          <w:szCs w:val="20"/>
        </w:rPr>
        <w:t>Oblasť majetku a</w:t>
      </w:r>
      <w:r w:rsidR="009457BD">
        <w:rPr>
          <w:rFonts w:ascii="Arial" w:hAnsi="Arial" w:cs="Arial"/>
          <w:b/>
          <w:sz w:val="20"/>
          <w:szCs w:val="20"/>
        </w:rPr>
        <w:t> </w:t>
      </w:r>
      <w:r w:rsidRPr="00CD2C4A">
        <w:rPr>
          <w:rFonts w:ascii="Arial" w:hAnsi="Arial" w:cs="Arial"/>
          <w:b/>
          <w:sz w:val="20"/>
          <w:szCs w:val="20"/>
        </w:rPr>
        <w:t>záväzkov</w:t>
      </w:r>
    </w:p>
    <w:tbl>
      <w:tblPr>
        <w:tblW w:w="908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1"/>
        <w:gridCol w:w="3523"/>
        <w:gridCol w:w="1320"/>
        <w:gridCol w:w="1320"/>
        <w:gridCol w:w="1320"/>
        <w:gridCol w:w="1320"/>
      </w:tblGrid>
      <w:tr w:rsidR="00CD2C4A" w:rsidRPr="00CD2C4A" w:rsidTr="00FB76D2">
        <w:trPr>
          <w:trHeight w:val="405"/>
        </w:trPr>
        <w:tc>
          <w:tcPr>
            <w:tcW w:w="380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Strana aktív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Stav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Stav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Rozdiel</w:t>
            </w:r>
          </w:p>
        </w:tc>
      </w:tr>
      <w:tr w:rsidR="00CD2C4A" w:rsidRPr="00CD2C4A" w:rsidTr="00FB76D2">
        <w:trPr>
          <w:trHeight w:val="405"/>
        </w:trPr>
        <w:tc>
          <w:tcPr>
            <w:tcW w:w="380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(údaje v celých EUR)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E31428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k 31.12.201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k 31.12.201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CD2C4A" w:rsidRPr="00CD2C4A" w:rsidTr="00CD2C4A">
        <w:trPr>
          <w:trHeight w:hRule="exact" w:val="114"/>
        </w:trPr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="00E67C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573</w:t>
            </w:r>
            <w:r w:rsidR="00E67C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6 845 640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-2 271 922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3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Neobežný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E67C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4 673 654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-4 671 329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35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3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E67C3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325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4 673 654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-4 671 329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3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Obežný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185D33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="00E67C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567</w:t>
            </w:r>
            <w:r w:rsidR="00E67C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2 164 248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2 402 848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3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560</w:t>
            </w:r>
            <w:r w:rsidR="00E67C3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102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31 844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528 258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3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Dlhodobé pohľadávky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114</w:t>
            </w:r>
            <w:r w:rsidR="00E67C3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709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114 709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3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E67C3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884</w:t>
            </w:r>
            <w:r w:rsidR="00E67C3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283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2 121 820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1 762 463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4.</w:t>
            </w:r>
          </w:p>
        </w:tc>
        <w:tc>
          <w:tcPr>
            <w:tcW w:w="3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Finančné účty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E67C31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002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10 584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-2 582</w:t>
            </w:r>
          </w:p>
        </w:tc>
      </w:tr>
      <w:tr w:rsidR="0023090F" w:rsidRPr="00CD2C4A" w:rsidTr="00E31428">
        <w:trPr>
          <w:trHeight w:val="405"/>
        </w:trPr>
        <w:tc>
          <w:tcPr>
            <w:tcW w:w="2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5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Časové rozlíšenie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 w:rsidR="00E67C3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7 738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-3 441</w:t>
            </w:r>
          </w:p>
        </w:tc>
      </w:tr>
    </w:tbl>
    <w:p w:rsidR="009B2586" w:rsidRDefault="009B2586" w:rsidP="00216369">
      <w:pPr>
        <w:spacing w:line="360" w:lineRule="auto"/>
        <w:rPr>
          <w:rFonts w:ascii="Arial" w:hAnsi="Arial" w:cs="Arial"/>
          <w:b/>
          <w:sz w:val="20"/>
          <w:szCs w:val="20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"/>
        <w:gridCol w:w="3610"/>
        <w:gridCol w:w="1309"/>
        <w:gridCol w:w="1309"/>
        <w:gridCol w:w="1309"/>
        <w:gridCol w:w="1309"/>
      </w:tblGrid>
      <w:tr w:rsidR="00CD2C4A" w:rsidRPr="00CD2C4A" w:rsidTr="00FB76D2">
        <w:trPr>
          <w:trHeight w:val="388"/>
        </w:trPr>
        <w:tc>
          <w:tcPr>
            <w:tcW w:w="388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Strana pasív</w:t>
            </w: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Stav</w:t>
            </w: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Stav</w:t>
            </w:r>
          </w:p>
        </w:tc>
        <w:tc>
          <w:tcPr>
            <w:tcW w:w="130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Rozdiel</w:t>
            </w:r>
          </w:p>
        </w:tc>
      </w:tr>
      <w:tr w:rsidR="00CD2C4A" w:rsidRPr="00CD2C4A" w:rsidTr="00FB76D2">
        <w:trPr>
          <w:trHeight w:val="388"/>
        </w:trPr>
        <w:tc>
          <w:tcPr>
            <w:tcW w:w="388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(údaje v celých EUR)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k 31.12.201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532A03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k 31.12.201</w:t>
            </w:r>
            <w:r w:rsidR="00532A03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CD2C4A" w:rsidRPr="00CD2C4A" w:rsidTr="00FB76D2">
        <w:trPr>
          <w:trHeight w:hRule="exact" w:val="109"/>
        </w:trPr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2C4A" w:rsidRPr="00CD2C4A" w:rsidRDefault="00CD2C4A" w:rsidP="00CD2C4A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 vlastné imanie a záväzky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4 573 718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6 845 640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-2 271 922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44 854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1 364 576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-1 319 722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36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100 000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1 700 000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-1 600 000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Kapitálové fondy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280 000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E67C3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280 000</w:t>
            </w:r>
            <w:r w:rsidR="0023090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E67C31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Zákonné rezervné fondy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17 509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10 165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23090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7 344</w:t>
            </w:r>
          </w:p>
        </w:tc>
      </w:tr>
      <w:tr w:rsidR="00E67C31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Default="00E67C31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CD2C4A" w:rsidRDefault="00E67C31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7C31" w:rsidRPr="00CD2C4A" w:rsidRDefault="00E67C31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E67C3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1558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-419 030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7C31" w:rsidRDefault="0015580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419 030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E67C31" w:rsidP="00E67C31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23090F"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Výsledok hospodárenia za </w:t>
            </w:r>
            <w:proofErr w:type="spellStart"/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</w:t>
            </w: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bd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. </w:t>
            </w: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po zdanení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1558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-352 655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1558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73 441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3090F" w:rsidRDefault="0015580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-426 096</w:t>
            </w:r>
          </w:p>
        </w:tc>
      </w:tr>
      <w:tr w:rsidR="0015580C" w:rsidRPr="00CD2C4A" w:rsidTr="00126CD2">
        <w:trPr>
          <w:trHeight w:val="388"/>
        </w:trPr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Záväzky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15580C" w:rsidRPr="00CD2C4A" w:rsidRDefault="0015580C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4 528 854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5 471 121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-942 267</w:t>
            </w:r>
          </w:p>
        </w:tc>
      </w:tr>
      <w:tr w:rsidR="0015580C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Rezervy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6 303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36 409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-30 106</w:t>
            </w:r>
          </w:p>
        </w:tc>
      </w:tr>
      <w:tr w:rsidR="0015580C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Dlhodobé záväzky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12 229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563 700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-551 471</w:t>
            </w:r>
          </w:p>
        </w:tc>
      </w:tr>
      <w:tr w:rsidR="0015580C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Krátkodobé záväzky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3 924 315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4 582 671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-658 356</w:t>
            </w:r>
          </w:p>
        </w:tc>
      </w:tr>
      <w:tr w:rsidR="0015580C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4.</w:t>
            </w:r>
          </w:p>
        </w:tc>
        <w:tc>
          <w:tcPr>
            <w:tcW w:w="36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Krátkodobé finančné výpomoci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154 847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6 315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148 532</w:t>
            </w:r>
          </w:p>
        </w:tc>
      </w:tr>
      <w:tr w:rsidR="0015580C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5.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Bankové úvery a výpomoci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580C" w:rsidRPr="00CD2C4A" w:rsidRDefault="0015580C" w:rsidP="00CD2C4A">
            <w:pPr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431 160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282 026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80C" w:rsidRDefault="0015580C" w:rsidP="006D68C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149 134</w:t>
            </w:r>
          </w:p>
        </w:tc>
      </w:tr>
      <w:tr w:rsidR="0023090F" w:rsidRPr="00CD2C4A" w:rsidTr="00126CD2">
        <w:trPr>
          <w:trHeight w:val="388"/>
        </w:trPr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CD2C4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Časové rozlíšenie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23090F" w:rsidRPr="00CD2C4A" w:rsidRDefault="0023090F" w:rsidP="00CD2C4A">
            <w:pPr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1558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1558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9 943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bottom"/>
            <w:hideMark/>
          </w:tcPr>
          <w:p w:rsidR="0023090F" w:rsidRDefault="0015580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-9 933</w:t>
            </w:r>
          </w:p>
        </w:tc>
      </w:tr>
    </w:tbl>
    <w:p w:rsidR="00562B23" w:rsidRDefault="009B2586" w:rsidP="00EE4F20">
      <w:pPr>
        <w:ind w:left="709" w:hanging="709"/>
        <w:jc w:val="both"/>
        <w:rPr>
          <w:rFonts w:ascii="Arial" w:eastAsia="Times New Roman" w:hAnsi="Arial"/>
          <w:b/>
          <w:caps/>
          <w:sz w:val="24"/>
          <w:szCs w:val="24"/>
          <w:lang w:eastAsia="sk-SK"/>
        </w:rPr>
      </w:pPr>
      <w:r>
        <w:rPr>
          <w:rFonts w:ascii="Arial" w:hAnsi="Arial" w:cs="Arial"/>
          <w:b/>
          <w:smallCaps/>
          <w:sz w:val="24"/>
          <w:szCs w:val="24"/>
        </w:rPr>
        <w:br w:type="page"/>
      </w:r>
      <w:r w:rsidR="00151363">
        <w:rPr>
          <w:rFonts w:ascii="Arial" w:hAnsi="Arial" w:cs="Arial"/>
          <w:b/>
          <w:smallCaps/>
          <w:sz w:val="24"/>
          <w:szCs w:val="24"/>
        </w:rPr>
        <w:lastRenderedPageBreak/>
        <w:t>5</w:t>
      </w:r>
      <w:r w:rsidRPr="009B2586">
        <w:rPr>
          <w:rFonts w:ascii="Arial" w:hAnsi="Arial" w:cs="Arial"/>
          <w:b/>
          <w:smallCaps/>
          <w:sz w:val="24"/>
          <w:szCs w:val="24"/>
        </w:rPr>
        <w:t>.</w:t>
      </w:r>
      <w:r w:rsidRPr="009B2586">
        <w:rPr>
          <w:rFonts w:ascii="Arial" w:hAnsi="Arial" w:cs="Arial"/>
          <w:b/>
          <w:smallCaps/>
          <w:sz w:val="24"/>
          <w:szCs w:val="24"/>
        </w:rPr>
        <w:tab/>
      </w:r>
      <w:r w:rsidRPr="006E57F2">
        <w:rPr>
          <w:rFonts w:ascii="Arial" w:eastAsia="Times New Roman" w:hAnsi="Arial"/>
          <w:b/>
          <w:caps/>
          <w:sz w:val="24"/>
          <w:szCs w:val="24"/>
          <w:lang w:eastAsia="sk-SK"/>
        </w:rPr>
        <w:t xml:space="preserve">Návrh na </w:t>
      </w:r>
      <w:r w:rsidR="006D68C0">
        <w:rPr>
          <w:rFonts w:ascii="Arial" w:eastAsia="Times New Roman" w:hAnsi="Arial"/>
          <w:b/>
          <w:caps/>
          <w:sz w:val="24"/>
          <w:szCs w:val="24"/>
          <w:lang w:eastAsia="sk-SK"/>
        </w:rPr>
        <w:t>VYSPORIADANIE HOSPODÁRSKEHO VÝSLEDKU</w:t>
      </w:r>
      <w:r w:rsidR="006C4402">
        <w:rPr>
          <w:rFonts w:ascii="Arial" w:eastAsia="Times New Roman" w:hAnsi="Arial"/>
          <w:b/>
          <w:caps/>
          <w:sz w:val="24"/>
          <w:szCs w:val="24"/>
          <w:lang w:eastAsia="sk-SK"/>
        </w:rPr>
        <w:t xml:space="preserve"> za</w:t>
      </w:r>
      <w:r w:rsidRPr="006E57F2">
        <w:rPr>
          <w:rFonts w:ascii="Arial" w:eastAsia="Times New Roman" w:hAnsi="Arial"/>
          <w:b/>
          <w:caps/>
          <w:sz w:val="24"/>
          <w:szCs w:val="24"/>
          <w:lang w:eastAsia="sk-SK"/>
        </w:rPr>
        <w:t xml:space="preserve"> rok končiaci 31.12.201</w:t>
      </w:r>
      <w:r w:rsidR="00532A03">
        <w:rPr>
          <w:rFonts w:ascii="Arial" w:eastAsia="Times New Roman" w:hAnsi="Arial"/>
          <w:b/>
          <w:caps/>
          <w:sz w:val="24"/>
          <w:szCs w:val="24"/>
          <w:lang w:eastAsia="sk-SK"/>
        </w:rPr>
        <w:t>5</w:t>
      </w:r>
    </w:p>
    <w:p w:rsidR="00EE4F20" w:rsidRPr="009B2586" w:rsidRDefault="00EE4F20" w:rsidP="00EE4F20">
      <w:pPr>
        <w:ind w:left="709" w:hanging="709"/>
        <w:jc w:val="both"/>
        <w:rPr>
          <w:rFonts w:ascii="Arial" w:eastAsia="Times New Roman" w:hAnsi="Arial"/>
          <w:b/>
          <w:caps/>
          <w:sz w:val="24"/>
          <w:szCs w:val="24"/>
          <w:lang w:eastAsia="sk-SK"/>
        </w:rPr>
      </w:pPr>
    </w:p>
    <w:p w:rsidR="009B2586" w:rsidRPr="008F6AFE" w:rsidRDefault="00CD2C4A" w:rsidP="008F6AFE">
      <w:pPr>
        <w:spacing w:before="240" w:line="360" w:lineRule="auto"/>
        <w:jc w:val="both"/>
        <w:rPr>
          <w:rFonts w:ascii="Arial" w:eastAsia="Times New Roman" w:hAnsi="Arial"/>
          <w:sz w:val="18"/>
          <w:szCs w:val="18"/>
          <w:lang w:eastAsia="sk-SK"/>
        </w:rPr>
      </w:pPr>
      <w:r w:rsidRPr="008F6AFE">
        <w:rPr>
          <w:rFonts w:ascii="Arial" w:eastAsia="Times New Roman" w:hAnsi="Arial"/>
          <w:sz w:val="18"/>
          <w:szCs w:val="18"/>
          <w:lang w:eastAsia="sk-SK"/>
        </w:rPr>
        <w:t xml:space="preserve">Z predložených </w:t>
      </w:r>
      <w:r w:rsidR="008E42DB">
        <w:rPr>
          <w:rFonts w:ascii="Arial" w:eastAsia="Times New Roman" w:hAnsi="Arial"/>
          <w:sz w:val="18"/>
          <w:szCs w:val="18"/>
          <w:lang w:eastAsia="sk-SK"/>
        </w:rPr>
        <w:t>výsledkov hospodárenia</w:t>
      </w:r>
      <w:r w:rsidRPr="008F6AFE">
        <w:rPr>
          <w:rFonts w:ascii="Arial" w:eastAsia="Times New Roman" w:hAnsi="Arial"/>
          <w:sz w:val="18"/>
          <w:szCs w:val="18"/>
          <w:lang w:eastAsia="sk-SK"/>
        </w:rPr>
        <w:t xml:space="preserve"> za rok 201</w:t>
      </w:r>
      <w:r w:rsidR="00532A03">
        <w:rPr>
          <w:rFonts w:ascii="Arial" w:eastAsia="Times New Roman" w:hAnsi="Arial"/>
          <w:sz w:val="18"/>
          <w:szCs w:val="18"/>
          <w:lang w:eastAsia="sk-SK"/>
        </w:rPr>
        <w:t>5</w:t>
      </w:r>
      <w:r w:rsidRPr="008F6AFE">
        <w:rPr>
          <w:rFonts w:ascii="Arial" w:eastAsia="Times New Roman" w:hAnsi="Arial"/>
          <w:sz w:val="18"/>
          <w:szCs w:val="18"/>
          <w:lang w:eastAsia="sk-SK"/>
        </w:rPr>
        <w:t xml:space="preserve"> vyplynulo, že spoločnosť dosiahla za účtovné obdobie roka 201</w:t>
      </w:r>
      <w:r w:rsidR="00532A03">
        <w:rPr>
          <w:rFonts w:ascii="Arial" w:eastAsia="Times New Roman" w:hAnsi="Arial"/>
          <w:sz w:val="18"/>
          <w:szCs w:val="18"/>
          <w:lang w:eastAsia="sk-SK"/>
        </w:rPr>
        <w:t>5</w:t>
      </w:r>
      <w:r w:rsidRPr="008F6AFE">
        <w:rPr>
          <w:rFonts w:ascii="Arial" w:eastAsia="Times New Roman" w:hAnsi="Arial"/>
          <w:sz w:val="18"/>
          <w:szCs w:val="18"/>
          <w:lang w:eastAsia="sk-SK"/>
        </w:rPr>
        <w:t xml:space="preserve"> výsledok hospodárenia </w:t>
      </w:r>
      <w:r w:rsidR="00532A03">
        <w:rPr>
          <w:rFonts w:ascii="Arial" w:eastAsia="Times New Roman" w:hAnsi="Arial"/>
          <w:sz w:val="18"/>
          <w:szCs w:val="18"/>
          <w:lang w:eastAsia="sk-SK"/>
        </w:rPr>
        <w:t>stratu</w:t>
      </w:r>
      <w:r w:rsidRPr="008F6AFE">
        <w:rPr>
          <w:rFonts w:ascii="Arial" w:eastAsia="Times New Roman" w:hAnsi="Arial"/>
          <w:sz w:val="18"/>
          <w:szCs w:val="18"/>
          <w:lang w:eastAsia="sk-SK"/>
        </w:rPr>
        <w:t xml:space="preserve"> </w:t>
      </w:r>
      <w:r w:rsidR="006C4402">
        <w:rPr>
          <w:rFonts w:ascii="Arial" w:eastAsia="Times New Roman" w:hAnsi="Arial"/>
          <w:sz w:val="18"/>
          <w:szCs w:val="18"/>
          <w:lang w:eastAsia="sk-SK"/>
        </w:rPr>
        <w:t xml:space="preserve">po zdanení </w:t>
      </w:r>
      <w:r w:rsidRPr="008F6AFE">
        <w:rPr>
          <w:rFonts w:ascii="Arial" w:eastAsia="Times New Roman" w:hAnsi="Arial"/>
          <w:sz w:val="18"/>
          <w:szCs w:val="18"/>
          <w:lang w:eastAsia="sk-SK"/>
        </w:rPr>
        <w:t>vo výške</w:t>
      </w:r>
      <w:r w:rsidR="00FB76D2">
        <w:rPr>
          <w:rFonts w:ascii="Arial" w:eastAsia="Times New Roman" w:hAnsi="Arial"/>
          <w:sz w:val="18"/>
          <w:szCs w:val="18"/>
          <w:lang w:eastAsia="sk-SK"/>
        </w:rPr>
        <w:t xml:space="preserve">  </w:t>
      </w:r>
      <w:r w:rsidR="00532A03">
        <w:rPr>
          <w:rFonts w:ascii="Arial" w:eastAsia="Times New Roman" w:hAnsi="Arial"/>
          <w:sz w:val="18"/>
          <w:szCs w:val="18"/>
          <w:lang w:eastAsia="sk-SK"/>
        </w:rPr>
        <w:t>352 654,85</w:t>
      </w:r>
      <w:r w:rsidR="003E63BD">
        <w:rPr>
          <w:rFonts w:ascii="Arial" w:eastAsia="Times New Roman" w:hAnsi="Arial"/>
          <w:sz w:val="18"/>
          <w:szCs w:val="18"/>
          <w:lang w:eastAsia="sk-SK"/>
        </w:rPr>
        <w:t xml:space="preserve"> </w:t>
      </w:r>
      <w:r w:rsidRPr="008F6AFE">
        <w:rPr>
          <w:rFonts w:ascii="Arial" w:eastAsia="Times New Roman" w:hAnsi="Arial"/>
          <w:sz w:val="18"/>
          <w:szCs w:val="18"/>
          <w:lang w:eastAsia="sk-SK"/>
        </w:rPr>
        <w:t>EUR.</w:t>
      </w:r>
    </w:p>
    <w:p w:rsidR="00CD4036" w:rsidRDefault="00CD2C4A" w:rsidP="006C4402">
      <w:pPr>
        <w:spacing w:before="120" w:line="360" w:lineRule="auto"/>
        <w:jc w:val="both"/>
        <w:rPr>
          <w:rFonts w:ascii="Arial" w:eastAsia="Times New Roman" w:hAnsi="Arial"/>
          <w:sz w:val="18"/>
          <w:szCs w:val="18"/>
          <w:lang w:eastAsia="sk-SK"/>
        </w:rPr>
      </w:pPr>
      <w:r w:rsidRPr="006D68C0">
        <w:rPr>
          <w:rFonts w:ascii="Arial" w:eastAsia="Times New Roman" w:hAnsi="Arial"/>
          <w:sz w:val="18"/>
          <w:szCs w:val="18"/>
          <w:lang w:eastAsia="sk-SK"/>
        </w:rPr>
        <w:t xml:space="preserve">Predstavenstvo spoločnosti navrhuje </w:t>
      </w:r>
      <w:proofErr w:type="spellStart"/>
      <w:r w:rsidR="0050376F" w:rsidRPr="006D68C0">
        <w:rPr>
          <w:rFonts w:ascii="Arial" w:eastAsia="Times New Roman" w:hAnsi="Arial"/>
          <w:sz w:val="18"/>
          <w:szCs w:val="18"/>
          <w:lang w:eastAsia="sk-SK"/>
        </w:rPr>
        <w:t>vysporiadať</w:t>
      </w:r>
      <w:proofErr w:type="spellEnd"/>
      <w:r w:rsidR="0050376F" w:rsidRPr="006D68C0">
        <w:rPr>
          <w:rFonts w:ascii="Arial" w:eastAsia="Times New Roman" w:hAnsi="Arial"/>
          <w:sz w:val="18"/>
          <w:szCs w:val="18"/>
          <w:lang w:eastAsia="sk-SK"/>
        </w:rPr>
        <w:t xml:space="preserve"> </w:t>
      </w:r>
      <w:r w:rsidRPr="006D68C0">
        <w:rPr>
          <w:rFonts w:ascii="Arial" w:eastAsia="Times New Roman" w:hAnsi="Arial"/>
          <w:sz w:val="18"/>
          <w:szCs w:val="18"/>
          <w:lang w:eastAsia="sk-SK"/>
        </w:rPr>
        <w:t>výsledok hospodárenia za rok končiaci 31. decemb</w:t>
      </w:r>
      <w:r w:rsidR="00216369" w:rsidRPr="006D68C0">
        <w:rPr>
          <w:rFonts w:ascii="Arial" w:eastAsia="Times New Roman" w:hAnsi="Arial"/>
          <w:sz w:val="18"/>
          <w:szCs w:val="18"/>
          <w:lang w:eastAsia="sk-SK"/>
        </w:rPr>
        <w:t>rom</w:t>
      </w:r>
      <w:r w:rsidRPr="006D68C0">
        <w:rPr>
          <w:rFonts w:ascii="Arial" w:eastAsia="Times New Roman" w:hAnsi="Arial"/>
          <w:sz w:val="18"/>
          <w:szCs w:val="18"/>
          <w:lang w:eastAsia="sk-SK"/>
        </w:rPr>
        <w:t xml:space="preserve"> 201</w:t>
      </w:r>
      <w:r w:rsidR="00532A03" w:rsidRPr="006D68C0">
        <w:rPr>
          <w:rFonts w:ascii="Arial" w:eastAsia="Times New Roman" w:hAnsi="Arial"/>
          <w:sz w:val="18"/>
          <w:szCs w:val="18"/>
          <w:lang w:eastAsia="sk-SK"/>
        </w:rPr>
        <w:t>5</w:t>
      </w:r>
      <w:r w:rsidRPr="006D68C0">
        <w:rPr>
          <w:rFonts w:ascii="Arial" w:eastAsia="Times New Roman" w:hAnsi="Arial"/>
          <w:sz w:val="18"/>
          <w:szCs w:val="18"/>
          <w:lang w:eastAsia="sk-SK"/>
        </w:rPr>
        <w:t xml:space="preserve"> (</w:t>
      </w:r>
      <w:r w:rsidR="00532A03" w:rsidRPr="006D68C0">
        <w:rPr>
          <w:rFonts w:ascii="Arial" w:eastAsia="Times New Roman" w:hAnsi="Arial"/>
          <w:sz w:val="18"/>
          <w:szCs w:val="18"/>
          <w:lang w:eastAsia="sk-SK"/>
        </w:rPr>
        <w:t>strata</w:t>
      </w:r>
      <w:r w:rsidRPr="006D68C0">
        <w:rPr>
          <w:rFonts w:ascii="Arial" w:eastAsia="Times New Roman" w:hAnsi="Arial"/>
          <w:sz w:val="18"/>
          <w:szCs w:val="18"/>
          <w:lang w:eastAsia="sk-SK"/>
        </w:rPr>
        <w:t>) nasledovne:</w:t>
      </w:r>
      <w:r w:rsidR="006D68C0">
        <w:rPr>
          <w:rFonts w:ascii="Arial" w:eastAsia="Times New Roman" w:hAnsi="Arial"/>
          <w:sz w:val="18"/>
          <w:szCs w:val="18"/>
          <w:lang w:eastAsia="sk-SK"/>
        </w:rPr>
        <w:t xml:space="preserve"> </w:t>
      </w:r>
    </w:p>
    <w:p w:rsidR="009C1472" w:rsidRDefault="009C1472" w:rsidP="006C4402">
      <w:pPr>
        <w:spacing w:before="120" w:line="360" w:lineRule="auto"/>
        <w:jc w:val="both"/>
        <w:rPr>
          <w:rFonts w:ascii="Arial" w:eastAsia="Times New Roman" w:hAnsi="Arial"/>
          <w:sz w:val="18"/>
          <w:szCs w:val="18"/>
          <w:lang w:eastAsia="sk-SK"/>
        </w:rPr>
      </w:pPr>
      <w:r>
        <w:rPr>
          <w:rFonts w:ascii="Arial" w:eastAsia="Times New Roman" w:hAnsi="Arial"/>
          <w:sz w:val="18"/>
          <w:szCs w:val="18"/>
          <w:lang w:eastAsia="sk-SK"/>
        </w:rPr>
        <w:t>Stratu preúčtovať na účet 429 – Neuhradená strata minulých rokov.</w:t>
      </w:r>
    </w:p>
    <w:p w:rsidR="00FA0ACE" w:rsidRDefault="00FA0ACE" w:rsidP="006C4402">
      <w:pPr>
        <w:spacing w:before="120" w:line="360" w:lineRule="auto"/>
        <w:jc w:val="both"/>
        <w:rPr>
          <w:rFonts w:ascii="Arial" w:eastAsia="Times New Roman" w:hAnsi="Arial"/>
          <w:sz w:val="18"/>
          <w:szCs w:val="18"/>
          <w:lang w:eastAsia="sk-SK"/>
        </w:rPr>
      </w:pPr>
    </w:p>
    <w:p w:rsidR="00FA0ACE" w:rsidRDefault="00FA0ACE" w:rsidP="006C4402">
      <w:pPr>
        <w:spacing w:before="120" w:line="360" w:lineRule="auto"/>
        <w:jc w:val="both"/>
        <w:rPr>
          <w:rFonts w:ascii="Arial" w:eastAsia="Times New Roman" w:hAnsi="Arial"/>
          <w:b/>
          <w:caps/>
          <w:sz w:val="24"/>
          <w:szCs w:val="24"/>
          <w:lang w:eastAsia="sk-SK"/>
        </w:rPr>
      </w:pPr>
      <w:r>
        <w:rPr>
          <w:rFonts w:ascii="Arial" w:hAnsi="Arial" w:cs="Arial"/>
          <w:b/>
          <w:smallCaps/>
          <w:sz w:val="24"/>
          <w:szCs w:val="24"/>
        </w:rPr>
        <w:t>6</w:t>
      </w:r>
      <w:r w:rsidRPr="009B2586">
        <w:rPr>
          <w:rFonts w:ascii="Arial" w:hAnsi="Arial" w:cs="Arial"/>
          <w:b/>
          <w:smallCaps/>
          <w:sz w:val="24"/>
          <w:szCs w:val="24"/>
        </w:rPr>
        <w:t>.</w:t>
      </w:r>
      <w:r w:rsidRPr="009B2586">
        <w:rPr>
          <w:rFonts w:ascii="Arial" w:hAnsi="Arial" w:cs="Arial"/>
          <w:b/>
          <w:smallCaps/>
          <w:sz w:val="24"/>
          <w:szCs w:val="24"/>
        </w:rPr>
        <w:tab/>
      </w:r>
      <w:r w:rsidRPr="009C1472">
        <w:rPr>
          <w:rFonts w:ascii="Arial" w:eastAsia="Times New Roman" w:hAnsi="Arial"/>
          <w:b/>
          <w:caps/>
          <w:sz w:val="24"/>
          <w:szCs w:val="24"/>
          <w:lang w:eastAsia="sk-SK"/>
        </w:rPr>
        <w:t>STRATEGICKÉ ZÁMERY</w:t>
      </w:r>
    </w:p>
    <w:p w:rsidR="00306001" w:rsidRDefault="00306001" w:rsidP="00306001">
      <w:pPr>
        <w:spacing w:line="360" w:lineRule="auto"/>
        <w:rPr>
          <w:rFonts w:ascii="Arial" w:eastAsia="Times New Roman" w:hAnsi="Arial"/>
          <w:b/>
          <w:caps/>
          <w:sz w:val="20"/>
          <w:szCs w:val="20"/>
          <w:lang w:eastAsia="sk-SK"/>
        </w:rPr>
      </w:pPr>
    </w:p>
    <w:p w:rsidR="00306001" w:rsidRDefault="00306001" w:rsidP="00306001">
      <w:pPr>
        <w:spacing w:before="120"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CENTRAL RAILWAYS a.s. je </w:t>
      </w:r>
      <w:r w:rsidR="006D68C0">
        <w:rPr>
          <w:rFonts w:ascii="Arial" w:hAnsi="Arial" w:cs="Arial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poločnosť, ktorá má ambíciu byť dynamickým a prosperujúcim dopravno-prepravným podnikom </w:t>
      </w:r>
      <w:r w:rsidR="006D68C0">
        <w:rPr>
          <w:rFonts w:ascii="Arial" w:hAnsi="Arial" w:cs="Arial"/>
          <w:sz w:val="18"/>
          <w:szCs w:val="18"/>
        </w:rPr>
        <w:t>so zameraním na prepravy v Maďarskej republike.</w:t>
      </w:r>
      <w:r>
        <w:rPr>
          <w:rFonts w:ascii="Arial" w:hAnsi="Arial" w:cs="Arial"/>
          <w:sz w:val="18"/>
          <w:szCs w:val="18"/>
        </w:rPr>
        <w:t xml:space="preserve"> </w:t>
      </w:r>
      <w:r w:rsidRPr="001F6983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Primárnymi cieľmi spoločnosti je poskytovanie kvalitných služieb, zákazníckeho servisu na vrcholovej úrovni a konkurencieschopných cien v oblasti železničnej dopravy. </w:t>
      </w:r>
    </w:p>
    <w:p w:rsidR="00306001" w:rsidRDefault="00306001" w:rsidP="00306001">
      <w:pPr>
        <w:spacing w:before="120"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Strategický plán spoločnosti sa odvíja od analýzy externého prostredia - prepravného trhu, konkurencie a analýzy interného prostredia – súčasného hospodárenia spoločnosti, ľudského potenciálu, technickej a technologickej základne, prevádzkovej výkonnosti ako aj vývoja výkonov a výnosov. </w:t>
      </w:r>
    </w:p>
    <w:p w:rsidR="006739AC" w:rsidRPr="00FA0ACE" w:rsidRDefault="006739AC" w:rsidP="00562B23">
      <w:pPr>
        <w:spacing w:line="360" w:lineRule="auto"/>
        <w:rPr>
          <w:rFonts w:ascii="Arial" w:eastAsia="Times New Roman" w:hAnsi="Arial"/>
          <w:sz w:val="18"/>
          <w:szCs w:val="18"/>
          <w:lang w:eastAsia="sk-SK"/>
        </w:rPr>
      </w:pPr>
    </w:p>
    <w:p w:rsidR="009B2586" w:rsidRPr="00FA0ACE" w:rsidRDefault="009B2586" w:rsidP="00562B23">
      <w:pPr>
        <w:spacing w:line="360" w:lineRule="auto"/>
        <w:rPr>
          <w:rFonts w:ascii="Arial" w:eastAsia="Times New Roman" w:hAnsi="Arial"/>
          <w:sz w:val="18"/>
          <w:szCs w:val="18"/>
          <w:lang w:eastAsia="sk-SK"/>
        </w:rPr>
      </w:pPr>
    </w:p>
    <w:p w:rsidR="00306001" w:rsidRDefault="00306001" w:rsidP="009B2586">
      <w:pPr>
        <w:spacing w:before="120" w:line="360" w:lineRule="auto"/>
        <w:rPr>
          <w:rFonts w:ascii="Arial" w:eastAsia="Times New Roman" w:hAnsi="Arial"/>
          <w:sz w:val="18"/>
          <w:szCs w:val="18"/>
          <w:lang w:eastAsia="sk-SK"/>
        </w:rPr>
      </w:pPr>
      <w:r>
        <w:rPr>
          <w:rFonts w:ascii="Arial" w:eastAsia="Times New Roman" w:hAnsi="Arial"/>
          <w:sz w:val="18"/>
          <w:szCs w:val="18"/>
          <w:lang w:eastAsia="sk-SK"/>
        </w:rPr>
        <w:t>PRÍLOHA</w:t>
      </w:r>
    </w:p>
    <w:p w:rsidR="00306001" w:rsidRDefault="00306001" w:rsidP="009B2586">
      <w:pPr>
        <w:spacing w:before="120" w:line="360" w:lineRule="auto"/>
        <w:rPr>
          <w:rFonts w:ascii="Arial" w:eastAsia="Times New Roman" w:hAnsi="Arial"/>
          <w:sz w:val="18"/>
          <w:szCs w:val="18"/>
          <w:lang w:eastAsia="sk-SK"/>
        </w:rPr>
      </w:pPr>
    </w:p>
    <w:p w:rsidR="00306001" w:rsidRDefault="00306001" w:rsidP="00306001">
      <w:pPr>
        <w:spacing w:before="120" w:line="360" w:lineRule="auto"/>
        <w:rPr>
          <w:rFonts w:ascii="Arial" w:eastAsia="Times New Roman" w:hAnsi="Arial"/>
          <w:b/>
          <w:sz w:val="18"/>
          <w:szCs w:val="18"/>
          <w:lang w:eastAsia="sk-SK"/>
        </w:rPr>
      </w:pPr>
      <w:r w:rsidRPr="00306001">
        <w:rPr>
          <w:rFonts w:ascii="Arial" w:eastAsia="Times New Roman" w:hAnsi="Arial"/>
          <w:b/>
          <w:sz w:val="18"/>
          <w:szCs w:val="18"/>
          <w:lang w:eastAsia="sk-SK"/>
        </w:rPr>
        <w:t>SPRÁVA AUDÍTORA S ÚPLNOU ÚČTOVNOU ZÁVIERKOU</w:t>
      </w:r>
    </w:p>
    <w:p w:rsidR="00306001" w:rsidRDefault="00306001" w:rsidP="00306001">
      <w:pPr>
        <w:spacing w:before="120" w:line="360" w:lineRule="auto"/>
        <w:rPr>
          <w:rFonts w:ascii="Arial" w:eastAsia="Times New Roman" w:hAnsi="Arial"/>
          <w:b/>
          <w:sz w:val="18"/>
          <w:szCs w:val="18"/>
          <w:lang w:eastAsia="sk-SK"/>
        </w:rPr>
      </w:pPr>
    </w:p>
    <w:p w:rsidR="00306001" w:rsidRDefault="00306001" w:rsidP="00306001">
      <w:pPr>
        <w:spacing w:before="120" w:line="360" w:lineRule="auto"/>
        <w:rPr>
          <w:rFonts w:ascii="Arial" w:eastAsia="Times New Roman" w:hAnsi="Arial"/>
          <w:b/>
          <w:sz w:val="18"/>
          <w:szCs w:val="18"/>
          <w:lang w:eastAsia="sk-SK"/>
        </w:rPr>
      </w:pPr>
    </w:p>
    <w:p w:rsidR="00306001" w:rsidRDefault="00306001" w:rsidP="00306001">
      <w:pPr>
        <w:spacing w:before="120" w:line="360" w:lineRule="auto"/>
        <w:rPr>
          <w:rFonts w:ascii="Arial" w:eastAsia="Times New Roman" w:hAnsi="Arial"/>
          <w:b/>
          <w:sz w:val="18"/>
          <w:szCs w:val="18"/>
          <w:lang w:eastAsia="sk-SK"/>
        </w:rPr>
      </w:pPr>
    </w:p>
    <w:p w:rsidR="00306001" w:rsidRDefault="00306001" w:rsidP="00306001">
      <w:pPr>
        <w:spacing w:before="120" w:line="360" w:lineRule="auto"/>
        <w:rPr>
          <w:rFonts w:ascii="Arial" w:eastAsia="Times New Roman" w:hAnsi="Arial"/>
          <w:b/>
          <w:sz w:val="18"/>
          <w:szCs w:val="18"/>
          <w:lang w:eastAsia="sk-SK"/>
        </w:rPr>
      </w:pPr>
    </w:p>
    <w:p w:rsidR="00306001" w:rsidRDefault="00306001" w:rsidP="00306001">
      <w:pPr>
        <w:spacing w:before="120" w:line="360" w:lineRule="auto"/>
        <w:rPr>
          <w:rFonts w:ascii="Arial" w:eastAsia="Times New Roman" w:hAnsi="Arial"/>
          <w:b/>
          <w:sz w:val="18"/>
          <w:szCs w:val="18"/>
          <w:lang w:eastAsia="sk-SK"/>
        </w:rPr>
      </w:pPr>
    </w:p>
    <w:p w:rsidR="00CD2C4A" w:rsidRPr="00306001" w:rsidRDefault="00306001" w:rsidP="00306001">
      <w:pPr>
        <w:spacing w:before="120" w:line="360" w:lineRule="auto"/>
        <w:rPr>
          <w:rFonts w:ascii="Arial" w:eastAsia="Times New Roman" w:hAnsi="Arial"/>
          <w:sz w:val="20"/>
          <w:szCs w:val="20"/>
          <w:lang w:eastAsia="sk-SK"/>
        </w:rPr>
      </w:pPr>
      <w:r w:rsidRPr="00306001">
        <w:rPr>
          <w:rFonts w:ascii="Arial" w:eastAsia="Times New Roman" w:hAnsi="Arial"/>
          <w:sz w:val="18"/>
          <w:szCs w:val="18"/>
          <w:lang w:eastAsia="sk-SK"/>
        </w:rPr>
        <w:t xml:space="preserve">Košice, </w:t>
      </w:r>
      <w:r w:rsidR="0015580C">
        <w:rPr>
          <w:rFonts w:ascii="Arial" w:eastAsia="Times New Roman" w:hAnsi="Arial"/>
          <w:sz w:val="18"/>
          <w:szCs w:val="18"/>
          <w:lang w:eastAsia="sk-SK"/>
        </w:rPr>
        <w:t>apríl 2016</w:t>
      </w:r>
    </w:p>
    <w:sectPr w:rsidR="00CD2C4A" w:rsidRPr="00306001" w:rsidSect="00FD460A">
      <w:headerReference w:type="default" r:id="rId8"/>
      <w:footerReference w:type="default" r:id="rId9"/>
      <w:headerReference w:type="first" r:id="rId10"/>
      <w:pgSz w:w="11906" w:h="16838"/>
      <w:pgMar w:top="1418" w:right="1418" w:bottom="1418" w:left="1418" w:header="709" w:footer="709" w:gutter="0"/>
      <w:pgBorders w:offsetFrom="page">
        <w:top w:val="single" w:sz="18" w:space="24" w:color="A6A6A6"/>
        <w:left w:val="single" w:sz="18" w:space="24" w:color="A6A6A6"/>
        <w:bottom w:val="single" w:sz="18" w:space="24" w:color="A6A6A6"/>
        <w:right w:val="single" w:sz="18" w:space="24" w:color="A6A6A6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8C0" w:rsidRDefault="006D68C0">
      <w:r>
        <w:separator/>
      </w:r>
    </w:p>
  </w:endnote>
  <w:endnote w:type="continuationSeparator" w:id="0">
    <w:p w:rsidR="006D68C0" w:rsidRDefault="006D68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68C0" w:rsidRDefault="006D68C0">
    <w:pPr>
      <w:pStyle w:val="Pta"/>
      <w:rPr>
        <w:rFonts w:ascii="Arial" w:hAnsi="Arial" w:cs="Arial"/>
        <w:sz w:val="20"/>
      </w:rPr>
    </w:pPr>
    <w:r>
      <w:rPr>
        <w:rFonts w:ascii="Arial" w:hAnsi="Arial" w:cs="Arial"/>
        <w:sz w:val="20"/>
      </w:rPr>
      <w:t>Výročná správa 2015</w:t>
    </w:r>
  </w:p>
  <w:p w:rsidR="006D68C0" w:rsidRDefault="006D68C0">
    <w:pPr>
      <w:pStyle w:val="Pta"/>
      <w:rPr>
        <w:rFonts w:ascii="Arial" w:hAnsi="Arial" w:cs="Arial"/>
        <w:sz w:val="20"/>
      </w:rPr>
    </w:pPr>
  </w:p>
  <w:p w:rsidR="006D68C0" w:rsidRDefault="006D68C0">
    <w:pPr>
      <w:pStyle w:val="Pta"/>
      <w:rPr>
        <w:rFonts w:ascii="Arial" w:hAnsi="Arial" w:cs="Arial"/>
        <w:sz w:val="20"/>
      </w:rPr>
    </w:pPr>
  </w:p>
  <w:p w:rsidR="006D68C0" w:rsidRDefault="006D68C0">
    <w:pPr>
      <w:pStyle w:val="Pta"/>
      <w:rPr>
        <w:rFonts w:ascii="Arial" w:hAnsi="Arial" w:cs="Arial"/>
        <w:sz w:val="20"/>
      </w:rPr>
    </w:pPr>
    <w:r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ab/>
    </w:r>
    <w:r>
      <w:rPr>
        <w:rFonts w:ascii="Arial" w:hAnsi="Arial" w:cs="Arial"/>
        <w:sz w:val="20"/>
      </w:rPr>
      <w:tab/>
      <w:t>-</w:t>
    </w:r>
    <w:r w:rsidR="00FF194E"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PAGE   \* MERGEFORMAT </w:instrText>
    </w:r>
    <w:r w:rsidR="00FF194E">
      <w:rPr>
        <w:rFonts w:ascii="Arial" w:hAnsi="Arial" w:cs="Arial"/>
        <w:sz w:val="20"/>
      </w:rPr>
      <w:fldChar w:fldCharType="separate"/>
    </w:r>
    <w:r w:rsidR="00376CB6">
      <w:rPr>
        <w:rFonts w:ascii="Arial" w:hAnsi="Arial" w:cs="Arial"/>
        <w:noProof/>
        <w:sz w:val="20"/>
      </w:rPr>
      <w:t>7</w:t>
    </w:r>
    <w:r w:rsidR="00FF194E">
      <w:rPr>
        <w:rFonts w:ascii="Arial" w:hAnsi="Arial" w:cs="Arial"/>
        <w:sz w:val="20"/>
      </w:rPr>
      <w:fldChar w:fldCharType="end"/>
    </w:r>
    <w:r>
      <w:rPr>
        <w:rFonts w:ascii="Arial" w:hAnsi="Arial" w:cs="Arial"/>
        <w:sz w:val="20"/>
      </w:rPr>
      <w:t xml:space="preserve"> -</w:t>
    </w:r>
  </w:p>
  <w:p w:rsidR="006D68C0" w:rsidRDefault="006D68C0">
    <w:pPr>
      <w:pStyle w:val="Pta"/>
      <w:rPr>
        <w:rFonts w:ascii="Arial" w:hAnsi="Arial" w:cs="Arial"/>
        <w:sz w:val="20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8C0" w:rsidRDefault="006D68C0">
      <w:r>
        <w:separator/>
      </w:r>
    </w:p>
  </w:footnote>
  <w:footnote w:type="continuationSeparator" w:id="0">
    <w:p w:rsidR="006D68C0" w:rsidRDefault="006D68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68C0" w:rsidRDefault="006D68C0">
    <w:pPr>
      <w:pStyle w:val="Hlavika"/>
      <w:jc w:val="right"/>
    </w:pPr>
    <w:r>
      <w:rPr>
        <w:noProof/>
        <w:lang w:eastAsia="sk-SK"/>
      </w:rPr>
      <w:drawing>
        <wp:inline distT="0" distB="0" distL="0" distR="0">
          <wp:extent cx="895350" cy="381000"/>
          <wp:effectExtent l="19050" t="0" r="0" b="0"/>
          <wp:docPr id="2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68C0" w:rsidRDefault="006D68C0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11"/>
    <w:multiLevelType w:val="singleLevel"/>
    <w:tmpl w:val="00000011"/>
    <w:name w:val="WW8Num17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2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1068"/>
      </w:pPr>
    </w:lvl>
  </w:abstractNum>
  <w:abstractNum w:abstractNumId="3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1068"/>
      </w:pPr>
    </w:lvl>
  </w:abstractNum>
  <w:abstractNum w:abstractNumId="4">
    <w:nsid w:val="00000016"/>
    <w:multiLevelType w:val="singleLevel"/>
    <w:tmpl w:val="00000016"/>
    <w:name w:val="WW8Num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5">
    <w:nsid w:val="00000017"/>
    <w:multiLevelType w:val="singleLevel"/>
    <w:tmpl w:val="00000017"/>
    <w:name w:val="WW8Num23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6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00000023"/>
    <w:multiLevelType w:val="singleLevel"/>
    <w:tmpl w:val="00000023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00A431BB"/>
    <w:multiLevelType w:val="hybridMultilevel"/>
    <w:tmpl w:val="0A5479E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8EF62B1"/>
    <w:multiLevelType w:val="hybridMultilevel"/>
    <w:tmpl w:val="6B4C9F1E"/>
    <w:lvl w:ilvl="0" w:tplc="BBFE98FC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A4C3E2F"/>
    <w:multiLevelType w:val="hybridMultilevel"/>
    <w:tmpl w:val="F62C9C3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C794157"/>
    <w:multiLevelType w:val="hybridMultilevel"/>
    <w:tmpl w:val="317849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D4B3630"/>
    <w:multiLevelType w:val="hybridMultilevel"/>
    <w:tmpl w:val="17E403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1726540"/>
    <w:multiLevelType w:val="hybridMultilevel"/>
    <w:tmpl w:val="77EE79A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12DE7C46"/>
    <w:multiLevelType w:val="hybridMultilevel"/>
    <w:tmpl w:val="DA78E8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43D2507"/>
    <w:multiLevelType w:val="hybridMultilevel"/>
    <w:tmpl w:val="77A431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44E209C"/>
    <w:multiLevelType w:val="hybridMultilevel"/>
    <w:tmpl w:val="8EA831B8"/>
    <w:lvl w:ilvl="0" w:tplc="041B0001">
      <w:start w:val="1"/>
      <w:numFmt w:val="bullet"/>
      <w:lvlText w:val=""/>
      <w:lvlJc w:val="left"/>
      <w:pPr>
        <w:tabs>
          <w:tab w:val="num" w:pos="1490"/>
        </w:tabs>
        <w:ind w:left="14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10"/>
        </w:tabs>
        <w:ind w:left="22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30"/>
        </w:tabs>
        <w:ind w:left="2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50"/>
        </w:tabs>
        <w:ind w:left="3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70"/>
        </w:tabs>
        <w:ind w:left="43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90"/>
        </w:tabs>
        <w:ind w:left="5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10"/>
        </w:tabs>
        <w:ind w:left="5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30"/>
        </w:tabs>
        <w:ind w:left="65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50"/>
        </w:tabs>
        <w:ind w:left="7250" w:hanging="360"/>
      </w:pPr>
      <w:rPr>
        <w:rFonts w:ascii="Wingdings" w:hAnsi="Wingdings" w:hint="default"/>
      </w:rPr>
    </w:lvl>
  </w:abstractNum>
  <w:abstractNum w:abstractNumId="17">
    <w:nsid w:val="145C4A18"/>
    <w:multiLevelType w:val="hybridMultilevel"/>
    <w:tmpl w:val="433CD6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84D683F"/>
    <w:multiLevelType w:val="hybridMultilevel"/>
    <w:tmpl w:val="056691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5474ACE"/>
    <w:multiLevelType w:val="hybridMultilevel"/>
    <w:tmpl w:val="F9B8B5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71F08F6"/>
    <w:multiLevelType w:val="singleLevel"/>
    <w:tmpl w:val="BC22E936"/>
    <w:lvl w:ilvl="0">
      <w:start w:val="1"/>
      <w:numFmt w:val="bullet"/>
      <w:pStyle w:val="bullet4"/>
      <w:lvlText w:val=""/>
      <w:lvlJc w:val="left"/>
      <w:pPr>
        <w:tabs>
          <w:tab w:val="num" w:pos="2722"/>
        </w:tabs>
        <w:ind w:left="2722" w:hanging="681"/>
      </w:pPr>
      <w:rPr>
        <w:rFonts w:ascii="Symbol" w:hAnsi="Symbol" w:hint="default"/>
      </w:rPr>
    </w:lvl>
  </w:abstractNum>
  <w:abstractNum w:abstractNumId="21">
    <w:nsid w:val="289A5E6A"/>
    <w:multiLevelType w:val="hybridMultilevel"/>
    <w:tmpl w:val="8CFC2DAC"/>
    <w:lvl w:ilvl="0" w:tplc="041B0001">
      <w:start w:val="1"/>
      <w:numFmt w:val="bullet"/>
      <w:lvlText w:val=""/>
      <w:lvlJc w:val="left"/>
      <w:pPr>
        <w:tabs>
          <w:tab w:val="num" w:pos="748"/>
        </w:tabs>
        <w:ind w:left="74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68"/>
        </w:tabs>
        <w:ind w:left="146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88"/>
        </w:tabs>
        <w:ind w:left="21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08"/>
        </w:tabs>
        <w:ind w:left="29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28"/>
        </w:tabs>
        <w:ind w:left="362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48"/>
        </w:tabs>
        <w:ind w:left="43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68"/>
        </w:tabs>
        <w:ind w:left="50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88"/>
        </w:tabs>
        <w:ind w:left="578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08"/>
        </w:tabs>
        <w:ind w:left="6508" w:hanging="360"/>
      </w:pPr>
      <w:rPr>
        <w:rFonts w:ascii="Wingdings" w:hAnsi="Wingdings" w:hint="default"/>
      </w:rPr>
    </w:lvl>
  </w:abstractNum>
  <w:abstractNum w:abstractNumId="22">
    <w:nsid w:val="2D460E72"/>
    <w:multiLevelType w:val="hybridMultilevel"/>
    <w:tmpl w:val="A8C418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08A544B"/>
    <w:multiLevelType w:val="hybridMultilevel"/>
    <w:tmpl w:val="1C36C3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14F4EE1"/>
    <w:multiLevelType w:val="hybridMultilevel"/>
    <w:tmpl w:val="C07AB9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3254E20"/>
    <w:multiLevelType w:val="hybridMultilevel"/>
    <w:tmpl w:val="CF00D0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5B934DE"/>
    <w:multiLevelType w:val="singleLevel"/>
    <w:tmpl w:val="FDCE8B20"/>
    <w:lvl w:ilvl="0">
      <w:start w:val="1"/>
      <w:numFmt w:val="bullet"/>
      <w:pStyle w:val="bullet3"/>
      <w:lvlText w:val=""/>
      <w:lvlJc w:val="left"/>
      <w:pPr>
        <w:tabs>
          <w:tab w:val="num" w:pos="2041"/>
        </w:tabs>
        <w:ind w:left="2041" w:hanging="794"/>
      </w:pPr>
      <w:rPr>
        <w:rFonts w:ascii="Symbol" w:hAnsi="Symbol" w:hint="default"/>
      </w:rPr>
    </w:lvl>
  </w:abstractNum>
  <w:abstractNum w:abstractNumId="27">
    <w:nsid w:val="36021B68"/>
    <w:multiLevelType w:val="hybridMultilevel"/>
    <w:tmpl w:val="1F103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68D0723"/>
    <w:multiLevelType w:val="hybridMultilevel"/>
    <w:tmpl w:val="E8B03E66"/>
    <w:lvl w:ilvl="0" w:tplc="749C03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389B4A1B"/>
    <w:multiLevelType w:val="hybridMultilevel"/>
    <w:tmpl w:val="61BE2C6C"/>
    <w:lvl w:ilvl="0" w:tplc="04405F46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8A1295D"/>
    <w:multiLevelType w:val="multilevel"/>
    <w:tmpl w:val="444C81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31">
    <w:nsid w:val="3E557BFE"/>
    <w:multiLevelType w:val="hybridMultilevel"/>
    <w:tmpl w:val="99BC4528"/>
    <w:lvl w:ilvl="0" w:tplc="2DACA73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2A7C3C"/>
    <w:multiLevelType w:val="singleLevel"/>
    <w:tmpl w:val="196EE2E8"/>
    <w:lvl w:ilvl="0">
      <w:start w:val="1"/>
      <w:numFmt w:val="lowerLetter"/>
      <w:pStyle w:val="alpha1"/>
      <w:lvlText w:val="(%1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sz w:val="20"/>
      </w:rPr>
    </w:lvl>
  </w:abstractNum>
  <w:abstractNum w:abstractNumId="33">
    <w:nsid w:val="546440B2"/>
    <w:multiLevelType w:val="hybridMultilevel"/>
    <w:tmpl w:val="5792D342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59851393"/>
    <w:multiLevelType w:val="hybridMultilevel"/>
    <w:tmpl w:val="675EFE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F711EC"/>
    <w:multiLevelType w:val="singleLevel"/>
    <w:tmpl w:val="94865924"/>
    <w:lvl w:ilvl="0">
      <w:start w:val="1"/>
      <w:numFmt w:val="lowerRoman"/>
      <w:pStyle w:val="roman1"/>
      <w:lvlText w:val="(%1)"/>
      <w:lvlJc w:val="left"/>
      <w:pPr>
        <w:tabs>
          <w:tab w:val="num" w:pos="720"/>
        </w:tabs>
        <w:ind w:left="567" w:hanging="567"/>
      </w:pPr>
      <w:rPr>
        <w:rFonts w:ascii="Arial" w:hAnsi="Arial" w:hint="default"/>
        <w:b w:val="0"/>
        <w:i w:val="0"/>
        <w:sz w:val="20"/>
      </w:rPr>
    </w:lvl>
  </w:abstractNum>
  <w:abstractNum w:abstractNumId="36">
    <w:nsid w:val="5BF04D94"/>
    <w:multiLevelType w:val="hybridMultilevel"/>
    <w:tmpl w:val="9354A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FF179BD"/>
    <w:multiLevelType w:val="multilevel"/>
    <w:tmpl w:val="8BBC4C0E"/>
    <w:lvl w:ilvl="0">
      <w:start w:val="1"/>
      <w:numFmt w:val="decimal"/>
      <w:pStyle w:val="Level1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247"/>
        </w:tabs>
        <w:ind w:left="1247" w:hanging="680"/>
      </w:pPr>
      <w:rPr>
        <w:rFonts w:ascii="Arial" w:hAnsi="Arial" w:hint="default"/>
        <w:b/>
        <w:i w:val="0"/>
        <w:sz w:val="21"/>
      </w:rPr>
    </w:lvl>
    <w:lvl w:ilvl="2">
      <w:start w:val="1"/>
      <w:numFmt w:val="decimal"/>
      <w:pStyle w:val="Level3"/>
      <w:lvlText w:val="%1.%2.%3"/>
      <w:lvlJc w:val="left"/>
      <w:pPr>
        <w:tabs>
          <w:tab w:val="num" w:pos="2041"/>
        </w:tabs>
        <w:ind w:left="2041" w:hanging="794"/>
      </w:pPr>
      <w:rPr>
        <w:rFonts w:ascii="Arial" w:hAnsi="Arial" w:hint="default"/>
        <w:b/>
        <w:i w:val="0"/>
        <w:sz w:val="17"/>
      </w:rPr>
    </w:lvl>
    <w:lvl w:ilvl="3">
      <w:start w:val="1"/>
      <w:numFmt w:val="lowerRoman"/>
      <w:pStyle w:val="Level4"/>
      <w:lvlText w:val="(%4)"/>
      <w:lvlJc w:val="left"/>
      <w:pPr>
        <w:tabs>
          <w:tab w:val="num" w:pos="2722"/>
        </w:tabs>
        <w:ind w:left="2722" w:hanging="681"/>
      </w:pPr>
      <w:rPr>
        <w:rFonts w:ascii="Arial" w:hAnsi="Arial" w:hint="default"/>
        <w:b w:val="0"/>
        <w:i w:val="0"/>
        <w:sz w:val="2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9"/>
        </w:tabs>
        <w:ind w:left="3289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0"/>
      </w:pPr>
      <w:rPr>
        <w:rFonts w:ascii="Arial" w:hAnsi="Arial" w:hint="default"/>
        <w:b w:val="0"/>
        <w:i w:val="0"/>
        <w:sz w:val="2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8">
    <w:nsid w:val="6157015B"/>
    <w:multiLevelType w:val="hybridMultilevel"/>
    <w:tmpl w:val="398E72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1F838E0"/>
    <w:multiLevelType w:val="singleLevel"/>
    <w:tmpl w:val="63040D2E"/>
    <w:lvl w:ilvl="0">
      <w:start w:val="1"/>
      <w:numFmt w:val="bullet"/>
      <w:pStyle w:val="bullet2"/>
      <w:lvlText w:val=""/>
      <w:lvlJc w:val="left"/>
      <w:pPr>
        <w:tabs>
          <w:tab w:val="num" w:pos="1247"/>
        </w:tabs>
        <w:ind w:left="1247" w:hanging="680"/>
      </w:pPr>
      <w:rPr>
        <w:rFonts w:ascii="Symbol" w:hAnsi="Symbol" w:hint="default"/>
      </w:rPr>
    </w:lvl>
  </w:abstractNum>
  <w:abstractNum w:abstractNumId="40">
    <w:nsid w:val="62215270"/>
    <w:multiLevelType w:val="singleLevel"/>
    <w:tmpl w:val="70364408"/>
    <w:lvl w:ilvl="0">
      <w:start w:val="1"/>
      <w:numFmt w:val="lowerRoman"/>
      <w:pStyle w:val="roman3"/>
      <w:lvlText w:val="(%1)"/>
      <w:lvlJc w:val="left"/>
      <w:pPr>
        <w:tabs>
          <w:tab w:val="num" w:pos="2041"/>
        </w:tabs>
        <w:ind w:left="2041" w:hanging="794"/>
      </w:pPr>
      <w:rPr>
        <w:rFonts w:ascii="Arial" w:hAnsi="Arial" w:hint="default"/>
        <w:b w:val="0"/>
        <w:i w:val="0"/>
        <w:sz w:val="20"/>
      </w:rPr>
    </w:lvl>
  </w:abstractNum>
  <w:abstractNum w:abstractNumId="41">
    <w:nsid w:val="65274D4E"/>
    <w:multiLevelType w:val="multilevel"/>
    <w:tmpl w:val="8EE8D4A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2">
    <w:nsid w:val="65FA6E1D"/>
    <w:multiLevelType w:val="hybridMultilevel"/>
    <w:tmpl w:val="317849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7335208"/>
    <w:multiLevelType w:val="hybridMultilevel"/>
    <w:tmpl w:val="950EC9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8CB7EED"/>
    <w:multiLevelType w:val="hybridMultilevel"/>
    <w:tmpl w:val="46DAAB2A"/>
    <w:lvl w:ilvl="0" w:tplc="B7DC0E68">
      <w:start w:val="37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6993711B"/>
    <w:multiLevelType w:val="hybridMultilevel"/>
    <w:tmpl w:val="BF001826"/>
    <w:lvl w:ilvl="0" w:tplc="8CB6B44C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A3E22CE"/>
    <w:multiLevelType w:val="hybridMultilevel"/>
    <w:tmpl w:val="6B7856B4"/>
    <w:lvl w:ilvl="0" w:tplc="8800EE6C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B561E63"/>
    <w:multiLevelType w:val="hybridMultilevel"/>
    <w:tmpl w:val="EACC51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0DE3D7E"/>
    <w:multiLevelType w:val="hybridMultilevel"/>
    <w:tmpl w:val="BAC0F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169173D"/>
    <w:multiLevelType w:val="singleLevel"/>
    <w:tmpl w:val="74ECDDB6"/>
    <w:lvl w:ilvl="0">
      <w:start w:val="1"/>
      <w:numFmt w:val="lowerLetter"/>
      <w:pStyle w:val="alpha2"/>
      <w:lvlText w:val="(%1)"/>
      <w:lvlJc w:val="left"/>
      <w:pPr>
        <w:tabs>
          <w:tab w:val="num" w:pos="1247"/>
        </w:tabs>
        <w:ind w:left="1247" w:hanging="680"/>
      </w:pPr>
      <w:rPr>
        <w:rFonts w:ascii="Arial" w:hAnsi="Arial" w:hint="default"/>
        <w:b w:val="0"/>
        <w:i w:val="0"/>
        <w:sz w:val="20"/>
      </w:rPr>
    </w:lvl>
  </w:abstractNum>
  <w:abstractNum w:abstractNumId="50">
    <w:nsid w:val="742915C0"/>
    <w:multiLevelType w:val="hybridMultilevel"/>
    <w:tmpl w:val="F9E434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5D41303"/>
    <w:multiLevelType w:val="hybridMultilevel"/>
    <w:tmpl w:val="34D8CD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85A5B88"/>
    <w:multiLevelType w:val="singleLevel"/>
    <w:tmpl w:val="53E6EF36"/>
    <w:lvl w:ilvl="0">
      <w:start w:val="1"/>
      <w:numFmt w:val="lowerRoman"/>
      <w:pStyle w:val="roman2"/>
      <w:lvlText w:val="(%1)"/>
      <w:lvlJc w:val="left"/>
      <w:pPr>
        <w:tabs>
          <w:tab w:val="num" w:pos="1247"/>
        </w:tabs>
        <w:ind w:left="1247" w:hanging="680"/>
      </w:pPr>
      <w:rPr>
        <w:rFonts w:ascii="Arial" w:hAnsi="Arial" w:hint="default"/>
        <w:b w:val="0"/>
        <w:i w:val="0"/>
        <w:sz w:val="20"/>
      </w:rPr>
    </w:lvl>
  </w:abstractNum>
  <w:abstractNum w:abstractNumId="53">
    <w:nsid w:val="7BBD46BD"/>
    <w:multiLevelType w:val="hybridMultilevel"/>
    <w:tmpl w:val="F2BC9C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FF408FC"/>
    <w:multiLevelType w:val="hybridMultilevel"/>
    <w:tmpl w:val="AE8227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49"/>
  </w:num>
  <w:num w:numId="3">
    <w:abstractNumId w:val="39"/>
  </w:num>
  <w:num w:numId="4">
    <w:abstractNumId w:val="26"/>
  </w:num>
  <w:num w:numId="5">
    <w:abstractNumId w:val="20"/>
  </w:num>
  <w:num w:numId="6">
    <w:abstractNumId w:val="37"/>
  </w:num>
  <w:num w:numId="7">
    <w:abstractNumId w:val="35"/>
  </w:num>
  <w:num w:numId="8">
    <w:abstractNumId w:val="52"/>
  </w:num>
  <w:num w:numId="9">
    <w:abstractNumId w:val="40"/>
  </w:num>
  <w:num w:numId="1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1"/>
  </w:num>
  <w:num w:numId="12">
    <w:abstractNumId w:val="44"/>
  </w:num>
  <w:num w:numId="13">
    <w:abstractNumId w:val="29"/>
  </w:num>
  <w:num w:numId="14">
    <w:abstractNumId w:val="51"/>
  </w:num>
  <w:num w:numId="15">
    <w:abstractNumId w:val="43"/>
  </w:num>
  <w:num w:numId="16">
    <w:abstractNumId w:val="27"/>
  </w:num>
  <w:num w:numId="17">
    <w:abstractNumId w:val="54"/>
  </w:num>
  <w:num w:numId="18">
    <w:abstractNumId w:val="19"/>
  </w:num>
  <w:num w:numId="19">
    <w:abstractNumId w:val="13"/>
  </w:num>
  <w:num w:numId="20">
    <w:abstractNumId w:val="50"/>
  </w:num>
  <w:num w:numId="21">
    <w:abstractNumId w:val="31"/>
  </w:num>
  <w:num w:numId="22">
    <w:abstractNumId w:val="21"/>
  </w:num>
  <w:num w:numId="23">
    <w:abstractNumId w:val="28"/>
  </w:num>
  <w:num w:numId="24">
    <w:abstractNumId w:val="48"/>
  </w:num>
  <w:num w:numId="25">
    <w:abstractNumId w:val="8"/>
  </w:num>
  <w:num w:numId="26">
    <w:abstractNumId w:val="18"/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</w:num>
  <w:num w:numId="31">
    <w:abstractNumId w:val="42"/>
  </w:num>
  <w:num w:numId="32">
    <w:abstractNumId w:val="47"/>
  </w:num>
  <w:num w:numId="33">
    <w:abstractNumId w:val="11"/>
  </w:num>
  <w:num w:numId="34">
    <w:abstractNumId w:val="25"/>
  </w:num>
  <w:num w:numId="35">
    <w:abstractNumId w:val="36"/>
  </w:num>
  <w:num w:numId="36">
    <w:abstractNumId w:val="34"/>
  </w:num>
  <w:num w:numId="37">
    <w:abstractNumId w:val="24"/>
  </w:num>
  <w:num w:numId="38">
    <w:abstractNumId w:val="17"/>
  </w:num>
  <w:num w:numId="39">
    <w:abstractNumId w:val="23"/>
  </w:num>
  <w:num w:numId="40">
    <w:abstractNumId w:val="14"/>
  </w:num>
  <w:num w:numId="41">
    <w:abstractNumId w:val="22"/>
  </w:num>
  <w:num w:numId="42">
    <w:abstractNumId w:val="9"/>
  </w:num>
  <w:num w:numId="43">
    <w:abstractNumId w:val="15"/>
  </w:num>
  <w:num w:numId="44">
    <w:abstractNumId w:val="45"/>
  </w:num>
  <w:num w:numId="45">
    <w:abstractNumId w:val="46"/>
  </w:num>
  <w:num w:numId="46">
    <w:abstractNumId w:val="53"/>
  </w:num>
  <w:num w:numId="47">
    <w:abstractNumId w:val="38"/>
  </w:num>
  <w:num w:numId="48">
    <w:abstractNumId w:val="33"/>
  </w:num>
  <w:num w:numId="49">
    <w:abstractNumId w:val="12"/>
  </w:num>
  <w:num w:numId="5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/>
  <w:rsids>
    <w:rsidRoot w:val="006075B6"/>
    <w:rsid w:val="00000F3E"/>
    <w:rsid w:val="0002149F"/>
    <w:rsid w:val="000216F9"/>
    <w:rsid w:val="0002403B"/>
    <w:rsid w:val="00027BC2"/>
    <w:rsid w:val="00036A90"/>
    <w:rsid w:val="00037247"/>
    <w:rsid w:val="0004256F"/>
    <w:rsid w:val="00044869"/>
    <w:rsid w:val="000627E9"/>
    <w:rsid w:val="0006318C"/>
    <w:rsid w:val="000643A3"/>
    <w:rsid w:val="000733D9"/>
    <w:rsid w:val="0007739D"/>
    <w:rsid w:val="000811B7"/>
    <w:rsid w:val="00081B22"/>
    <w:rsid w:val="00081E94"/>
    <w:rsid w:val="00095D7C"/>
    <w:rsid w:val="000A34BC"/>
    <w:rsid w:val="000C4AB1"/>
    <w:rsid w:val="000D58F2"/>
    <w:rsid w:val="000E1B38"/>
    <w:rsid w:val="00111F43"/>
    <w:rsid w:val="00117C4A"/>
    <w:rsid w:val="00126CD2"/>
    <w:rsid w:val="00136418"/>
    <w:rsid w:val="00142224"/>
    <w:rsid w:val="001501BB"/>
    <w:rsid w:val="00151363"/>
    <w:rsid w:val="0015580C"/>
    <w:rsid w:val="00162724"/>
    <w:rsid w:val="00185D33"/>
    <w:rsid w:val="001866AF"/>
    <w:rsid w:val="001A1AE5"/>
    <w:rsid w:val="001B38EA"/>
    <w:rsid w:val="001B5596"/>
    <w:rsid w:val="001C1D7A"/>
    <w:rsid w:val="001D3D35"/>
    <w:rsid w:val="001D4827"/>
    <w:rsid w:val="001D7C1D"/>
    <w:rsid w:val="001F1C67"/>
    <w:rsid w:val="001F6983"/>
    <w:rsid w:val="00213536"/>
    <w:rsid w:val="002137B0"/>
    <w:rsid w:val="00215992"/>
    <w:rsid w:val="00216369"/>
    <w:rsid w:val="0023042F"/>
    <w:rsid w:val="0023090F"/>
    <w:rsid w:val="002401D1"/>
    <w:rsid w:val="002511B6"/>
    <w:rsid w:val="002519A7"/>
    <w:rsid w:val="00254589"/>
    <w:rsid w:val="002713AB"/>
    <w:rsid w:val="00282902"/>
    <w:rsid w:val="002862D8"/>
    <w:rsid w:val="002972E8"/>
    <w:rsid w:val="002A30E5"/>
    <w:rsid w:val="002A31FC"/>
    <w:rsid w:val="002B2EAC"/>
    <w:rsid w:val="002E37C7"/>
    <w:rsid w:val="002E71EF"/>
    <w:rsid w:val="002F02DD"/>
    <w:rsid w:val="002F07B6"/>
    <w:rsid w:val="002F5B3B"/>
    <w:rsid w:val="002F6337"/>
    <w:rsid w:val="00306001"/>
    <w:rsid w:val="00307485"/>
    <w:rsid w:val="00310D08"/>
    <w:rsid w:val="00321604"/>
    <w:rsid w:val="003278C6"/>
    <w:rsid w:val="00330CF5"/>
    <w:rsid w:val="0033315F"/>
    <w:rsid w:val="00343F72"/>
    <w:rsid w:val="003466F3"/>
    <w:rsid w:val="0035574B"/>
    <w:rsid w:val="0035575B"/>
    <w:rsid w:val="003571F3"/>
    <w:rsid w:val="0036030E"/>
    <w:rsid w:val="00365F54"/>
    <w:rsid w:val="003679E9"/>
    <w:rsid w:val="003766BF"/>
    <w:rsid w:val="00376CB6"/>
    <w:rsid w:val="003855C9"/>
    <w:rsid w:val="003913E6"/>
    <w:rsid w:val="00391484"/>
    <w:rsid w:val="00391766"/>
    <w:rsid w:val="00392167"/>
    <w:rsid w:val="003939EC"/>
    <w:rsid w:val="003957F9"/>
    <w:rsid w:val="003A254B"/>
    <w:rsid w:val="003B017B"/>
    <w:rsid w:val="003B2EC7"/>
    <w:rsid w:val="003C0052"/>
    <w:rsid w:val="003C4C33"/>
    <w:rsid w:val="003C5A61"/>
    <w:rsid w:val="003D0BD0"/>
    <w:rsid w:val="003D1DA9"/>
    <w:rsid w:val="003E4230"/>
    <w:rsid w:val="003E62AE"/>
    <w:rsid w:val="003E63BD"/>
    <w:rsid w:val="003F2C66"/>
    <w:rsid w:val="004026E7"/>
    <w:rsid w:val="00402D09"/>
    <w:rsid w:val="00405EE6"/>
    <w:rsid w:val="00411968"/>
    <w:rsid w:val="004133DC"/>
    <w:rsid w:val="004267FB"/>
    <w:rsid w:val="00426F9E"/>
    <w:rsid w:val="00427143"/>
    <w:rsid w:val="00434D63"/>
    <w:rsid w:val="004370A8"/>
    <w:rsid w:val="00445741"/>
    <w:rsid w:val="00454C53"/>
    <w:rsid w:val="00464D7E"/>
    <w:rsid w:val="00481639"/>
    <w:rsid w:val="004862DF"/>
    <w:rsid w:val="004A669E"/>
    <w:rsid w:val="004B5B76"/>
    <w:rsid w:val="004D7508"/>
    <w:rsid w:val="004E0BC1"/>
    <w:rsid w:val="004E1477"/>
    <w:rsid w:val="004F12DC"/>
    <w:rsid w:val="004F22A2"/>
    <w:rsid w:val="004F2656"/>
    <w:rsid w:val="004F269D"/>
    <w:rsid w:val="0050376F"/>
    <w:rsid w:val="00512CE5"/>
    <w:rsid w:val="005242C4"/>
    <w:rsid w:val="005279C8"/>
    <w:rsid w:val="00532A03"/>
    <w:rsid w:val="00545E95"/>
    <w:rsid w:val="00547EDE"/>
    <w:rsid w:val="00552769"/>
    <w:rsid w:val="00556B68"/>
    <w:rsid w:val="00562B23"/>
    <w:rsid w:val="00573178"/>
    <w:rsid w:val="00581804"/>
    <w:rsid w:val="00585F6D"/>
    <w:rsid w:val="005A0DE4"/>
    <w:rsid w:val="005A1D05"/>
    <w:rsid w:val="005A2C51"/>
    <w:rsid w:val="005A40AC"/>
    <w:rsid w:val="005B5D87"/>
    <w:rsid w:val="005C3CFE"/>
    <w:rsid w:val="005C74EE"/>
    <w:rsid w:val="005E0105"/>
    <w:rsid w:val="005E5AD0"/>
    <w:rsid w:val="005F1B1C"/>
    <w:rsid w:val="005F20CD"/>
    <w:rsid w:val="005F20D3"/>
    <w:rsid w:val="005F2BB5"/>
    <w:rsid w:val="00604F45"/>
    <w:rsid w:val="006069D5"/>
    <w:rsid w:val="006075B6"/>
    <w:rsid w:val="006117EE"/>
    <w:rsid w:val="00612A6E"/>
    <w:rsid w:val="00613592"/>
    <w:rsid w:val="00616882"/>
    <w:rsid w:val="00630DE7"/>
    <w:rsid w:val="0063164D"/>
    <w:rsid w:val="006348B7"/>
    <w:rsid w:val="006553D0"/>
    <w:rsid w:val="00656669"/>
    <w:rsid w:val="006613E5"/>
    <w:rsid w:val="006739AC"/>
    <w:rsid w:val="006766FC"/>
    <w:rsid w:val="00692597"/>
    <w:rsid w:val="0069745F"/>
    <w:rsid w:val="00697942"/>
    <w:rsid w:val="006A554A"/>
    <w:rsid w:val="006B1CA2"/>
    <w:rsid w:val="006B633B"/>
    <w:rsid w:val="006C4402"/>
    <w:rsid w:val="006C4A81"/>
    <w:rsid w:val="006C629D"/>
    <w:rsid w:val="006D1A69"/>
    <w:rsid w:val="006D4EA6"/>
    <w:rsid w:val="006D68C0"/>
    <w:rsid w:val="006E57F2"/>
    <w:rsid w:val="006F22FB"/>
    <w:rsid w:val="006F2670"/>
    <w:rsid w:val="006F5469"/>
    <w:rsid w:val="007051E7"/>
    <w:rsid w:val="00711833"/>
    <w:rsid w:val="007160AB"/>
    <w:rsid w:val="00716806"/>
    <w:rsid w:val="00722041"/>
    <w:rsid w:val="007226DE"/>
    <w:rsid w:val="00752659"/>
    <w:rsid w:val="0075398C"/>
    <w:rsid w:val="00755D30"/>
    <w:rsid w:val="00765C73"/>
    <w:rsid w:val="00766167"/>
    <w:rsid w:val="00767B3E"/>
    <w:rsid w:val="00785393"/>
    <w:rsid w:val="0079220C"/>
    <w:rsid w:val="007933FE"/>
    <w:rsid w:val="007B2E8C"/>
    <w:rsid w:val="007C056F"/>
    <w:rsid w:val="007C0BD2"/>
    <w:rsid w:val="007C4B1A"/>
    <w:rsid w:val="007D15B6"/>
    <w:rsid w:val="007D74E7"/>
    <w:rsid w:val="007F112D"/>
    <w:rsid w:val="007F5B12"/>
    <w:rsid w:val="007F7C47"/>
    <w:rsid w:val="00800370"/>
    <w:rsid w:val="00803264"/>
    <w:rsid w:val="008036E5"/>
    <w:rsid w:val="00805E34"/>
    <w:rsid w:val="008068DC"/>
    <w:rsid w:val="00817F42"/>
    <w:rsid w:val="00822406"/>
    <w:rsid w:val="00836B93"/>
    <w:rsid w:val="008463FB"/>
    <w:rsid w:val="008504CE"/>
    <w:rsid w:val="008814D7"/>
    <w:rsid w:val="00882362"/>
    <w:rsid w:val="008A050A"/>
    <w:rsid w:val="008A12A5"/>
    <w:rsid w:val="008A4B34"/>
    <w:rsid w:val="008A55D7"/>
    <w:rsid w:val="008A61DE"/>
    <w:rsid w:val="008B2BD0"/>
    <w:rsid w:val="008B3BA8"/>
    <w:rsid w:val="008D1C82"/>
    <w:rsid w:val="008E140B"/>
    <w:rsid w:val="008E42DB"/>
    <w:rsid w:val="008F6AFE"/>
    <w:rsid w:val="0090023E"/>
    <w:rsid w:val="0090697E"/>
    <w:rsid w:val="00933638"/>
    <w:rsid w:val="00934788"/>
    <w:rsid w:val="00937E86"/>
    <w:rsid w:val="009411D0"/>
    <w:rsid w:val="009457BD"/>
    <w:rsid w:val="00946345"/>
    <w:rsid w:val="00954306"/>
    <w:rsid w:val="009550CE"/>
    <w:rsid w:val="0096248C"/>
    <w:rsid w:val="00965158"/>
    <w:rsid w:val="00965616"/>
    <w:rsid w:val="009716B3"/>
    <w:rsid w:val="009770C8"/>
    <w:rsid w:val="009878DC"/>
    <w:rsid w:val="00990796"/>
    <w:rsid w:val="009A7A56"/>
    <w:rsid w:val="009B2586"/>
    <w:rsid w:val="009B7C93"/>
    <w:rsid w:val="009C1472"/>
    <w:rsid w:val="009D102F"/>
    <w:rsid w:val="009D443A"/>
    <w:rsid w:val="009E5BF5"/>
    <w:rsid w:val="009E7CDC"/>
    <w:rsid w:val="00A0197A"/>
    <w:rsid w:val="00A0216D"/>
    <w:rsid w:val="00A04D9D"/>
    <w:rsid w:val="00A10D6F"/>
    <w:rsid w:val="00A174D2"/>
    <w:rsid w:val="00A259B8"/>
    <w:rsid w:val="00A3330B"/>
    <w:rsid w:val="00A3675A"/>
    <w:rsid w:val="00A64476"/>
    <w:rsid w:val="00A7076A"/>
    <w:rsid w:val="00A7322D"/>
    <w:rsid w:val="00A81DBB"/>
    <w:rsid w:val="00AB6C3E"/>
    <w:rsid w:val="00AC48BE"/>
    <w:rsid w:val="00AC4BF0"/>
    <w:rsid w:val="00AD1CF7"/>
    <w:rsid w:val="00AD68BB"/>
    <w:rsid w:val="00AE5E62"/>
    <w:rsid w:val="00AE773E"/>
    <w:rsid w:val="00AF23CA"/>
    <w:rsid w:val="00B1238B"/>
    <w:rsid w:val="00B32670"/>
    <w:rsid w:val="00B40E8A"/>
    <w:rsid w:val="00B66211"/>
    <w:rsid w:val="00B75A00"/>
    <w:rsid w:val="00B8174B"/>
    <w:rsid w:val="00B81C74"/>
    <w:rsid w:val="00B8462A"/>
    <w:rsid w:val="00B86E76"/>
    <w:rsid w:val="00B928DC"/>
    <w:rsid w:val="00B92FD7"/>
    <w:rsid w:val="00B97B1A"/>
    <w:rsid w:val="00BA4DFA"/>
    <w:rsid w:val="00BB1403"/>
    <w:rsid w:val="00BB1F2A"/>
    <w:rsid w:val="00BB54DD"/>
    <w:rsid w:val="00BB6655"/>
    <w:rsid w:val="00BC6818"/>
    <w:rsid w:val="00BE271C"/>
    <w:rsid w:val="00BE3FD9"/>
    <w:rsid w:val="00BE508E"/>
    <w:rsid w:val="00BF28F7"/>
    <w:rsid w:val="00BF485E"/>
    <w:rsid w:val="00C022BB"/>
    <w:rsid w:val="00C13BD6"/>
    <w:rsid w:val="00C15B86"/>
    <w:rsid w:val="00C15D32"/>
    <w:rsid w:val="00C1627E"/>
    <w:rsid w:val="00C25166"/>
    <w:rsid w:val="00C27005"/>
    <w:rsid w:val="00C41194"/>
    <w:rsid w:val="00C645D4"/>
    <w:rsid w:val="00C80741"/>
    <w:rsid w:val="00C81D18"/>
    <w:rsid w:val="00C91D5C"/>
    <w:rsid w:val="00CA431F"/>
    <w:rsid w:val="00CA62CE"/>
    <w:rsid w:val="00CA6C77"/>
    <w:rsid w:val="00CC0A24"/>
    <w:rsid w:val="00CC26EA"/>
    <w:rsid w:val="00CD10D6"/>
    <w:rsid w:val="00CD2C4A"/>
    <w:rsid w:val="00CD2F59"/>
    <w:rsid w:val="00CD4036"/>
    <w:rsid w:val="00CE38F1"/>
    <w:rsid w:val="00CE56A3"/>
    <w:rsid w:val="00CF0E0C"/>
    <w:rsid w:val="00CF37B8"/>
    <w:rsid w:val="00D0169C"/>
    <w:rsid w:val="00D038FC"/>
    <w:rsid w:val="00D30E94"/>
    <w:rsid w:val="00D31ADD"/>
    <w:rsid w:val="00D33B99"/>
    <w:rsid w:val="00D42374"/>
    <w:rsid w:val="00D917E7"/>
    <w:rsid w:val="00DA1B20"/>
    <w:rsid w:val="00DA26D8"/>
    <w:rsid w:val="00DD09D5"/>
    <w:rsid w:val="00DD2EAF"/>
    <w:rsid w:val="00DD2F16"/>
    <w:rsid w:val="00DE6F38"/>
    <w:rsid w:val="00E042F3"/>
    <w:rsid w:val="00E14799"/>
    <w:rsid w:val="00E217CA"/>
    <w:rsid w:val="00E31428"/>
    <w:rsid w:val="00E314ED"/>
    <w:rsid w:val="00E36A8F"/>
    <w:rsid w:val="00E36F73"/>
    <w:rsid w:val="00E37AB4"/>
    <w:rsid w:val="00E449AC"/>
    <w:rsid w:val="00E45162"/>
    <w:rsid w:val="00E456D8"/>
    <w:rsid w:val="00E51BAE"/>
    <w:rsid w:val="00E55216"/>
    <w:rsid w:val="00E5603C"/>
    <w:rsid w:val="00E60ADC"/>
    <w:rsid w:val="00E61088"/>
    <w:rsid w:val="00E670F6"/>
    <w:rsid w:val="00E67C31"/>
    <w:rsid w:val="00E87042"/>
    <w:rsid w:val="00E87A7D"/>
    <w:rsid w:val="00EB5C3E"/>
    <w:rsid w:val="00EB5E95"/>
    <w:rsid w:val="00EB6897"/>
    <w:rsid w:val="00EB7997"/>
    <w:rsid w:val="00EC54A3"/>
    <w:rsid w:val="00ED0FAE"/>
    <w:rsid w:val="00ED3DDC"/>
    <w:rsid w:val="00ED4462"/>
    <w:rsid w:val="00ED4680"/>
    <w:rsid w:val="00ED609D"/>
    <w:rsid w:val="00ED729F"/>
    <w:rsid w:val="00EE0DDD"/>
    <w:rsid w:val="00EE4F20"/>
    <w:rsid w:val="00EF7CD7"/>
    <w:rsid w:val="00F103C1"/>
    <w:rsid w:val="00F14F65"/>
    <w:rsid w:val="00F4228F"/>
    <w:rsid w:val="00F42A7B"/>
    <w:rsid w:val="00F44415"/>
    <w:rsid w:val="00F45999"/>
    <w:rsid w:val="00F65BD4"/>
    <w:rsid w:val="00F67A04"/>
    <w:rsid w:val="00F72D54"/>
    <w:rsid w:val="00F7666B"/>
    <w:rsid w:val="00F77317"/>
    <w:rsid w:val="00F80957"/>
    <w:rsid w:val="00F80AC5"/>
    <w:rsid w:val="00F94B90"/>
    <w:rsid w:val="00FA0ACE"/>
    <w:rsid w:val="00FA4271"/>
    <w:rsid w:val="00FA54C5"/>
    <w:rsid w:val="00FB298B"/>
    <w:rsid w:val="00FB407E"/>
    <w:rsid w:val="00FB609F"/>
    <w:rsid w:val="00FB76D2"/>
    <w:rsid w:val="00FD2062"/>
    <w:rsid w:val="00FD460A"/>
    <w:rsid w:val="00FD6E84"/>
    <w:rsid w:val="00FE0FAC"/>
    <w:rsid w:val="00FE254D"/>
    <w:rsid w:val="00FE601E"/>
    <w:rsid w:val="00FE6E3B"/>
    <w:rsid w:val="00FE78A3"/>
    <w:rsid w:val="00FE7DE6"/>
    <w:rsid w:val="00FF194E"/>
    <w:rsid w:val="00FF3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  <o:rules v:ext="edit">
        <o:r id="V:Rule7" type="connector" idref="#_s1067"/>
        <o:r id="V:Rule8" type="connector" idref="#_s1066"/>
        <o:r id="V:Rule9" type="connector" idref="#_s1065"/>
        <o:r id="V:Rule10" type="connector" idref="#_s1064">
          <o:proxy start="" idref="#_s1072" connectloc="2"/>
          <o:proxy end="" idref="#_s1070" connectloc="3"/>
        </o:r>
        <o:r id="V:Rule11" type="connector" idref="#_s1063">
          <o:proxy start="" idref="#_s1071" connectloc="2"/>
          <o:proxy end="" idref="#_s1070" connectloc="3"/>
        </o:r>
        <o:r id="V:Rule12" type="connector" idref="#_s1062">
          <o:proxy start="" idref="#_s1073" connectloc="2"/>
          <o:proxy end="" idref="#_s1071" connectloc="3"/>
        </o:r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2E8"/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qFormat/>
    <w:rsid w:val="002972E8"/>
    <w:pPr>
      <w:keepNext/>
      <w:spacing w:line="360" w:lineRule="auto"/>
      <w:jc w:val="both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ormlny"/>
    <w:next w:val="Normlny"/>
    <w:qFormat/>
    <w:rsid w:val="002972E8"/>
    <w:pPr>
      <w:keepNext/>
      <w:spacing w:line="360" w:lineRule="auto"/>
      <w:ind w:left="709" w:hanging="709"/>
      <w:outlineLvl w:val="1"/>
    </w:pPr>
    <w:rPr>
      <w:rFonts w:ascii="Arial" w:hAnsi="Arial" w:cs="Arial"/>
      <w:sz w:val="28"/>
      <w:szCs w:val="20"/>
    </w:rPr>
  </w:style>
  <w:style w:type="paragraph" w:styleId="Nadpis3">
    <w:name w:val="heading 3"/>
    <w:basedOn w:val="Normlny"/>
    <w:next w:val="Normlny"/>
    <w:qFormat/>
    <w:rsid w:val="002972E8"/>
    <w:pPr>
      <w:keepNext/>
      <w:spacing w:before="120" w:line="360" w:lineRule="auto"/>
      <w:jc w:val="both"/>
      <w:outlineLvl w:val="2"/>
    </w:pPr>
    <w:rPr>
      <w:rFonts w:ascii="Arial" w:hAnsi="Arial" w:cs="Arial"/>
      <w:b/>
      <w:bCs/>
      <w:sz w:val="24"/>
      <w:szCs w:val="20"/>
    </w:rPr>
  </w:style>
  <w:style w:type="paragraph" w:styleId="Nadpis4">
    <w:name w:val="heading 4"/>
    <w:basedOn w:val="Normlny"/>
    <w:next w:val="Normlny"/>
    <w:qFormat/>
    <w:rsid w:val="002972E8"/>
    <w:pPr>
      <w:keepNext/>
      <w:spacing w:before="240" w:line="360" w:lineRule="auto"/>
      <w:outlineLvl w:val="3"/>
    </w:pPr>
    <w:rPr>
      <w:rFonts w:ascii="Arial" w:hAnsi="Arial" w:cs="Arial"/>
      <w:b/>
      <w:sz w:val="20"/>
      <w:szCs w:val="20"/>
    </w:rPr>
  </w:style>
  <w:style w:type="paragraph" w:styleId="Nadpis5">
    <w:name w:val="heading 5"/>
    <w:basedOn w:val="Normlny"/>
    <w:next w:val="Normlny"/>
    <w:qFormat/>
    <w:rsid w:val="002972E8"/>
    <w:pPr>
      <w:keepNext/>
      <w:jc w:val="center"/>
      <w:outlineLvl w:val="4"/>
    </w:pPr>
    <w:rPr>
      <w:rFonts w:ascii="Arial" w:hAnsi="Arial" w:cs="Arial"/>
      <w:b/>
      <w:bCs/>
    </w:rPr>
  </w:style>
  <w:style w:type="paragraph" w:styleId="Nadpis6">
    <w:name w:val="heading 6"/>
    <w:basedOn w:val="Normlny"/>
    <w:next w:val="Normlny"/>
    <w:qFormat/>
    <w:rsid w:val="002972E8"/>
    <w:pPr>
      <w:keepNext/>
      <w:jc w:val="center"/>
      <w:outlineLvl w:val="5"/>
    </w:pPr>
    <w:rPr>
      <w:rFonts w:ascii="Arial" w:hAnsi="Arial" w:cs="Arial"/>
      <w:b/>
      <w:bCs/>
      <w:sz w:val="20"/>
    </w:rPr>
  </w:style>
  <w:style w:type="paragraph" w:styleId="Nadpis7">
    <w:name w:val="heading 7"/>
    <w:basedOn w:val="Normlny"/>
    <w:next w:val="Normlny"/>
    <w:qFormat/>
    <w:rsid w:val="002972E8"/>
    <w:pPr>
      <w:keepNext/>
      <w:spacing w:line="360" w:lineRule="auto"/>
      <w:ind w:left="709" w:hanging="709"/>
      <w:jc w:val="both"/>
      <w:outlineLvl w:val="6"/>
    </w:pPr>
    <w:rPr>
      <w:rFonts w:ascii="Arial" w:hAnsi="Arial" w:cs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ody">
    <w:name w:val="Body"/>
    <w:basedOn w:val="Normlny"/>
    <w:rsid w:val="002972E8"/>
    <w:pPr>
      <w:widowControl w:val="0"/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alpha1">
    <w:name w:val="alpha 1"/>
    <w:basedOn w:val="Normlny"/>
    <w:rsid w:val="002972E8"/>
    <w:pPr>
      <w:widowControl w:val="0"/>
      <w:numPr>
        <w:numId w:val="1"/>
      </w:numPr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alpha2">
    <w:name w:val="alpha 2"/>
    <w:basedOn w:val="Normlny"/>
    <w:rsid w:val="002972E8"/>
    <w:pPr>
      <w:widowControl w:val="0"/>
      <w:numPr>
        <w:numId w:val="2"/>
      </w:numPr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alpha5">
    <w:name w:val="alpha 5"/>
    <w:basedOn w:val="Normlny"/>
    <w:rsid w:val="002972E8"/>
    <w:pPr>
      <w:widowControl w:val="0"/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Body1">
    <w:name w:val="Body 1"/>
    <w:basedOn w:val="Body"/>
    <w:rsid w:val="002972E8"/>
    <w:pPr>
      <w:tabs>
        <w:tab w:val="left" w:pos="567"/>
      </w:tabs>
      <w:ind w:left="567"/>
    </w:pPr>
  </w:style>
  <w:style w:type="paragraph" w:customStyle="1" w:styleId="Body3">
    <w:name w:val="Body 3"/>
    <w:basedOn w:val="Body"/>
    <w:rsid w:val="002972E8"/>
    <w:pPr>
      <w:tabs>
        <w:tab w:val="left" w:pos="2041"/>
      </w:tabs>
      <w:ind w:left="2041"/>
    </w:pPr>
  </w:style>
  <w:style w:type="paragraph" w:customStyle="1" w:styleId="bullet2">
    <w:name w:val="bullet 2"/>
    <w:basedOn w:val="Normlny"/>
    <w:rsid w:val="002972E8"/>
    <w:pPr>
      <w:widowControl w:val="0"/>
      <w:numPr>
        <w:numId w:val="3"/>
      </w:numPr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bullet3">
    <w:name w:val="bullet 3"/>
    <w:basedOn w:val="Normlny"/>
    <w:rsid w:val="002972E8"/>
    <w:pPr>
      <w:widowControl w:val="0"/>
      <w:numPr>
        <w:numId w:val="4"/>
      </w:numPr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bullet4">
    <w:name w:val="bullet 4"/>
    <w:basedOn w:val="Normlny"/>
    <w:rsid w:val="002972E8"/>
    <w:pPr>
      <w:widowControl w:val="0"/>
      <w:numPr>
        <w:numId w:val="5"/>
      </w:numPr>
      <w:adjustRightInd w:val="0"/>
      <w:spacing w:after="140" w:line="290" w:lineRule="auto"/>
      <w:ind w:left="2721" w:hanging="680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Level1">
    <w:name w:val="Level 1"/>
    <w:basedOn w:val="Normlny"/>
    <w:next w:val="Body1"/>
    <w:rsid w:val="002972E8"/>
    <w:pPr>
      <w:keepNext/>
      <w:widowControl w:val="0"/>
      <w:numPr>
        <w:numId w:val="6"/>
      </w:numPr>
      <w:adjustRightInd w:val="0"/>
      <w:spacing w:before="140" w:after="140" w:line="290" w:lineRule="auto"/>
      <w:jc w:val="both"/>
      <w:textAlignment w:val="baseline"/>
      <w:outlineLvl w:val="0"/>
    </w:pPr>
    <w:rPr>
      <w:rFonts w:ascii="Arial" w:eastAsia="Times New Roman" w:hAnsi="Arial"/>
      <w:b/>
      <w:kern w:val="20"/>
      <w:szCs w:val="20"/>
    </w:rPr>
  </w:style>
  <w:style w:type="paragraph" w:customStyle="1" w:styleId="Level2">
    <w:name w:val="Level 2"/>
    <w:basedOn w:val="Normlny"/>
    <w:rsid w:val="002972E8"/>
    <w:pPr>
      <w:widowControl w:val="0"/>
      <w:numPr>
        <w:ilvl w:val="1"/>
        <w:numId w:val="6"/>
      </w:numPr>
      <w:adjustRightInd w:val="0"/>
      <w:spacing w:after="140" w:line="290" w:lineRule="auto"/>
      <w:jc w:val="both"/>
      <w:textAlignment w:val="baseline"/>
      <w:outlineLvl w:val="1"/>
    </w:pPr>
    <w:rPr>
      <w:rFonts w:ascii="Arial" w:eastAsia="Times New Roman" w:hAnsi="Arial"/>
      <w:kern w:val="20"/>
      <w:sz w:val="20"/>
      <w:szCs w:val="20"/>
    </w:rPr>
  </w:style>
  <w:style w:type="paragraph" w:customStyle="1" w:styleId="Level3">
    <w:name w:val="Level 3"/>
    <w:basedOn w:val="Normlny"/>
    <w:rsid w:val="002972E8"/>
    <w:pPr>
      <w:widowControl w:val="0"/>
      <w:numPr>
        <w:ilvl w:val="2"/>
        <w:numId w:val="6"/>
      </w:numPr>
      <w:adjustRightInd w:val="0"/>
      <w:spacing w:after="140" w:line="290" w:lineRule="auto"/>
      <w:jc w:val="both"/>
      <w:textAlignment w:val="baseline"/>
      <w:outlineLvl w:val="2"/>
    </w:pPr>
    <w:rPr>
      <w:rFonts w:ascii="Arial" w:eastAsia="Times New Roman" w:hAnsi="Arial"/>
      <w:kern w:val="20"/>
      <w:sz w:val="20"/>
      <w:szCs w:val="20"/>
    </w:rPr>
  </w:style>
  <w:style w:type="paragraph" w:customStyle="1" w:styleId="Level4">
    <w:name w:val="Level 4"/>
    <w:basedOn w:val="Normlny"/>
    <w:rsid w:val="002972E8"/>
    <w:pPr>
      <w:widowControl w:val="0"/>
      <w:numPr>
        <w:ilvl w:val="3"/>
        <w:numId w:val="6"/>
      </w:numPr>
      <w:adjustRightInd w:val="0"/>
      <w:spacing w:after="140" w:line="290" w:lineRule="auto"/>
      <w:jc w:val="both"/>
      <w:textAlignment w:val="baseline"/>
      <w:outlineLvl w:val="3"/>
    </w:pPr>
    <w:rPr>
      <w:rFonts w:ascii="Arial" w:eastAsia="Times New Roman" w:hAnsi="Arial"/>
      <w:kern w:val="20"/>
      <w:sz w:val="20"/>
      <w:szCs w:val="20"/>
    </w:rPr>
  </w:style>
  <w:style w:type="paragraph" w:customStyle="1" w:styleId="Level5">
    <w:name w:val="Level 5"/>
    <w:basedOn w:val="Normlny"/>
    <w:rsid w:val="002972E8"/>
    <w:pPr>
      <w:widowControl w:val="0"/>
      <w:numPr>
        <w:ilvl w:val="4"/>
        <w:numId w:val="6"/>
      </w:numPr>
      <w:adjustRightInd w:val="0"/>
      <w:spacing w:after="140" w:line="290" w:lineRule="auto"/>
      <w:jc w:val="both"/>
      <w:textAlignment w:val="baseline"/>
      <w:outlineLvl w:val="4"/>
    </w:pPr>
    <w:rPr>
      <w:rFonts w:ascii="Arial" w:eastAsia="Times New Roman" w:hAnsi="Arial"/>
      <w:kern w:val="20"/>
      <w:sz w:val="20"/>
      <w:szCs w:val="20"/>
    </w:rPr>
  </w:style>
  <w:style w:type="paragraph" w:customStyle="1" w:styleId="Level6">
    <w:name w:val="Level 6"/>
    <w:basedOn w:val="Normlny"/>
    <w:rsid w:val="002972E8"/>
    <w:pPr>
      <w:widowControl w:val="0"/>
      <w:numPr>
        <w:ilvl w:val="5"/>
        <w:numId w:val="6"/>
      </w:numPr>
      <w:adjustRightInd w:val="0"/>
      <w:spacing w:after="140" w:line="290" w:lineRule="auto"/>
      <w:jc w:val="both"/>
      <w:textAlignment w:val="baseline"/>
      <w:outlineLvl w:val="5"/>
    </w:pPr>
    <w:rPr>
      <w:rFonts w:ascii="Arial" w:eastAsia="Times New Roman" w:hAnsi="Arial"/>
      <w:kern w:val="20"/>
      <w:sz w:val="20"/>
      <w:szCs w:val="20"/>
    </w:rPr>
  </w:style>
  <w:style w:type="paragraph" w:customStyle="1" w:styleId="roman1">
    <w:name w:val="roman 1"/>
    <w:basedOn w:val="Normlny"/>
    <w:rsid w:val="002972E8"/>
    <w:pPr>
      <w:widowControl w:val="0"/>
      <w:numPr>
        <w:numId w:val="7"/>
      </w:numPr>
      <w:tabs>
        <w:tab w:val="left" w:pos="567"/>
      </w:tabs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roman2">
    <w:name w:val="roman 2"/>
    <w:basedOn w:val="Normlny"/>
    <w:rsid w:val="002972E8"/>
    <w:pPr>
      <w:widowControl w:val="0"/>
      <w:numPr>
        <w:numId w:val="8"/>
      </w:numPr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roman3">
    <w:name w:val="roman 3"/>
    <w:basedOn w:val="Normlny"/>
    <w:rsid w:val="002972E8"/>
    <w:pPr>
      <w:widowControl w:val="0"/>
      <w:numPr>
        <w:numId w:val="9"/>
      </w:numPr>
      <w:adjustRightInd w:val="0"/>
      <w:spacing w:after="140" w:line="290" w:lineRule="auto"/>
      <w:jc w:val="both"/>
      <w:textAlignment w:val="baseline"/>
    </w:pPr>
    <w:rPr>
      <w:rFonts w:ascii="Arial" w:eastAsia="Times New Roman" w:hAnsi="Arial"/>
      <w:kern w:val="20"/>
      <w:sz w:val="20"/>
      <w:szCs w:val="20"/>
    </w:rPr>
  </w:style>
  <w:style w:type="paragraph" w:customStyle="1" w:styleId="WW-Zarkazkladnhotextu2">
    <w:name w:val="WW-Zarážka základného textu 2"/>
    <w:basedOn w:val="Normlny"/>
    <w:rsid w:val="002972E8"/>
    <w:pPr>
      <w:widowControl w:val="0"/>
      <w:suppressAutoHyphens/>
      <w:autoSpaceDE w:val="0"/>
      <w:ind w:left="284" w:hanging="284"/>
      <w:jc w:val="both"/>
    </w:pPr>
    <w:rPr>
      <w:rFonts w:ascii="Times New Roman" w:eastAsia="Lucida Sans Unicode" w:hAnsi="Times New Roman"/>
      <w:sz w:val="24"/>
      <w:szCs w:val="20"/>
      <w:lang w:val="cs-CZ" w:eastAsia="ar-SA"/>
    </w:rPr>
  </w:style>
  <w:style w:type="character" w:customStyle="1" w:styleId="WW-Absatz-Standardschriftart">
    <w:name w:val="WW-Absatz-Standardschriftart"/>
    <w:rsid w:val="002972E8"/>
  </w:style>
  <w:style w:type="paragraph" w:customStyle="1" w:styleId="tlODSADVavoVavo0cmPrvriadok0cmPred48p">
    <w:name w:val="Štýl ODSAD + Vľavo Vľavo:  0 cm Prvý riadok:  0 cm Pred:  48 p..."/>
    <w:basedOn w:val="Normlny"/>
    <w:rsid w:val="002972E8"/>
    <w:pPr>
      <w:widowControl w:val="0"/>
      <w:tabs>
        <w:tab w:val="left" w:pos="397"/>
      </w:tabs>
      <w:autoSpaceDE w:val="0"/>
      <w:autoSpaceDN w:val="0"/>
      <w:adjustRightInd w:val="0"/>
      <w:spacing w:before="96" w:after="96"/>
      <w:ind w:left="397" w:hanging="397"/>
      <w:jc w:val="both"/>
    </w:pPr>
    <w:rPr>
      <w:rFonts w:ascii="Times New Roman" w:eastAsia="Times New Roman" w:hAnsi="Times New Roman"/>
      <w:noProof/>
      <w:sz w:val="20"/>
      <w:szCs w:val="20"/>
      <w:lang w:eastAsia="sk-SK"/>
    </w:rPr>
  </w:style>
  <w:style w:type="paragraph" w:styleId="Hlavika">
    <w:name w:val="header"/>
    <w:basedOn w:val="Normlny"/>
    <w:semiHidden/>
    <w:unhideWhenUsed/>
    <w:rsid w:val="002972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2972E8"/>
    <w:rPr>
      <w:sz w:val="22"/>
      <w:szCs w:val="22"/>
      <w:lang w:eastAsia="en-US"/>
    </w:rPr>
  </w:style>
  <w:style w:type="paragraph" w:styleId="Pta">
    <w:name w:val="footer"/>
    <w:basedOn w:val="Normlny"/>
    <w:semiHidden/>
    <w:unhideWhenUsed/>
    <w:rsid w:val="002972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2972E8"/>
    <w:rPr>
      <w:sz w:val="22"/>
      <w:szCs w:val="22"/>
      <w:lang w:eastAsia="en-US"/>
    </w:rPr>
  </w:style>
  <w:style w:type="paragraph" w:styleId="Textbubliny">
    <w:name w:val="Balloon Text"/>
    <w:basedOn w:val="Normlny"/>
    <w:semiHidden/>
    <w:unhideWhenUsed/>
    <w:rsid w:val="002972E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semiHidden/>
    <w:rsid w:val="002972E8"/>
    <w:rPr>
      <w:rFonts w:ascii="Tahoma" w:hAnsi="Tahoma" w:cs="Tahoma"/>
      <w:sz w:val="16"/>
      <w:szCs w:val="16"/>
      <w:lang w:eastAsia="en-US"/>
    </w:rPr>
  </w:style>
  <w:style w:type="paragraph" w:styleId="Zkladntext">
    <w:name w:val="Body Text"/>
    <w:basedOn w:val="Normlny"/>
    <w:semiHidden/>
    <w:rsid w:val="002972E8"/>
    <w:pPr>
      <w:widowControl w:val="0"/>
      <w:autoSpaceDE w:val="0"/>
      <w:autoSpaceDN w:val="0"/>
      <w:adjustRightInd w:val="0"/>
      <w:spacing w:after="60" w:line="260" w:lineRule="atLeast"/>
      <w:ind w:firstLine="340"/>
      <w:jc w:val="both"/>
    </w:pPr>
    <w:rPr>
      <w:rFonts w:ascii="Times New Roman" w:eastAsia="Times New Roman" w:hAnsi="Times New Roman"/>
      <w:noProof/>
      <w:sz w:val="20"/>
      <w:szCs w:val="20"/>
      <w:lang w:eastAsia="sk-SK"/>
    </w:rPr>
  </w:style>
  <w:style w:type="character" w:customStyle="1" w:styleId="ZkladntextChar">
    <w:name w:val="Základný text Char"/>
    <w:basedOn w:val="Predvolenpsmoodseku"/>
    <w:rsid w:val="002972E8"/>
    <w:rPr>
      <w:rFonts w:ascii="Times New Roman" w:eastAsia="Times New Roman" w:hAnsi="Times New Roman"/>
      <w:noProof/>
    </w:rPr>
  </w:style>
  <w:style w:type="paragraph" w:customStyle="1" w:styleId="NAZACIATOK">
    <w:name w:val="NA ZACIATOK"/>
    <w:rsid w:val="002972E8"/>
    <w:pPr>
      <w:widowControl w:val="0"/>
      <w:autoSpaceDE w:val="0"/>
      <w:autoSpaceDN w:val="0"/>
      <w:adjustRightInd w:val="0"/>
      <w:spacing w:after="50" w:line="260" w:lineRule="atLeast"/>
      <w:jc w:val="both"/>
    </w:pPr>
    <w:rPr>
      <w:rFonts w:ascii="Times New Roman" w:eastAsia="Times New Roman" w:hAnsi="Times New Roman"/>
      <w:noProof/>
    </w:rPr>
  </w:style>
  <w:style w:type="paragraph" w:customStyle="1" w:styleId="MEDZERA">
    <w:name w:val="MEDZERA"/>
    <w:rsid w:val="002972E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line="40" w:lineRule="atLeast"/>
    </w:pPr>
    <w:rPr>
      <w:rFonts w:ascii="Times New Roman" w:eastAsia="Times New Roman" w:hAnsi="Times New Roman"/>
      <w:noProof/>
      <w:sz w:val="6"/>
      <w:szCs w:val="6"/>
    </w:rPr>
  </w:style>
  <w:style w:type="paragraph" w:customStyle="1" w:styleId="ODSAD">
    <w:name w:val="ODSAD"/>
    <w:rsid w:val="002972E8"/>
    <w:pPr>
      <w:widowControl w:val="0"/>
      <w:tabs>
        <w:tab w:val="left" w:pos="397"/>
      </w:tabs>
      <w:autoSpaceDE w:val="0"/>
      <w:autoSpaceDN w:val="0"/>
      <w:adjustRightInd w:val="0"/>
      <w:spacing w:after="60" w:line="260" w:lineRule="atLeast"/>
      <w:ind w:left="397" w:hanging="397"/>
      <w:jc w:val="both"/>
    </w:pPr>
    <w:rPr>
      <w:rFonts w:ascii="Times New Roman" w:eastAsia="Times New Roman" w:hAnsi="Times New Roman"/>
      <w:noProof/>
    </w:rPr>
  </w:style>
  <w:style w:type="paragraph" w:customStyle="1" w:styleId="ODRAZKY2">
    <w:name w:val="ODRAZKY 2"/>
    <w:rsid w:val="002972E8"/>
    <w:pPr>
      <w:widowControl w:val="0"/>
      <w:autoSpaceDE w:val="0"/>
      <w:autoSpaceDN w:val="0"/>
      <w:adjustRightInd w:val="0"/>
      <w:spacing w:after="60" w:line="260" w:lineRule="atLeast"/>
      <w:ind w:firstLine="340"/>
      <w:jc w:val="both"/>
    </w:pPr>
    <w:rPr>
      <w:rFonts w:ascii="Times New Roman" w:eastAsia="Times New Roman" w:hAnsi="Times New Roman"/>
      <w:noProof/>
    </w:rPr>
  </w:style>
  <w:style w:type="paragraph" w:customStyle="1" w:styleId="ODSAD2">
    <w:name w:val="ODSAD2"/>
    <w:rsid w:val="002972E8"/>
    <w:pPr>
      <w:widowControl w:val="0"/>
      <w:tabs>
        <w:tab w:val="left" w:pos="737"/>
      </w:tabs>
      <w:autoSpaceDE w:val="0"/>
      <w:autoSpaceDN w:val="0"/>
      <w:adjustRightInd w:val="0"/>
      <w:spacing w:after="60" w:line="260" w:lineRule="atLeast"/>
      <w:ind w:left="737" w:hanging="397"/>
      <w:jc w:val="both"/>
    </w:pPr>
    <w:rPr>
      <w:rFonts w:ascii="Times New Roman" w:eastAsia="Times New Roman" w:hAnsi="Times New Roman"/>
      <w:noProof/>
    </w:rPr>
  </w:style>
  <w:style w:type="paragraph" w:customStyle="1" w:styleId="tlNADPISVavoZa0ptRiadkovaniejednoduch">
    <w:name w:val="Štýl NADPIS + Vľavo Za:  0 pt Riadkovanie:  jednoduché"/>
    <w:basedOn w:val="Normlny"/>
    <w:rsid w:val="002972E8"/>
    <w:pPr>
      <w:keepNext/>
      <w:widowControl w:val="0"/>
      <w:tabs>
        <w:tab w:val="left" w:pos="340"/>
        <w:tab w:val="left" w:pos="680"/>
      </w:tabs>
      <w:autoSpaceDE w:val="0"/>
      <w:autoSpaceDN w:val="0"/>
      <w:adjustRightInd w:val="0"/>
      <w:jc w:val="center"/>
    </w:pPr>
    <w:rPr>
      <w:rFonts w:ascii="Times New Roman" w:eastAsia="Times New Roman" w:hAnsi="Times New Roman"/>
      <w:b/>
      <w:bCs/>
      <w:noProof/>
      <w:color w:val="0000FF"/>
      <w:sz w:val="24"/>
      <w:szCs w:val="24"/>
      <w:lang w:eastAsia="sk-SK"/>
    </w:rPr>
  </w:style>
  <w:style w:type="paragraph" w:customStyle="1" w:styleId="tlPODNADPIS1VavoZa0ptRiadkovaniejednoduch">
    <w:name w:val="Štýl PODNADPIS 1 + Vľavo Za:  0 pt Riadkovanie:  jednoduché"/>
    <w:basedOn w:val="Normlny"/>
    <w:rsid w:val="002972E8"/>
    <w:pPr>
      <w:keepNext/>
      <w:widowControl w:val="0"/>
      <w:tabs>
        <w:tab w:val="left" w:pos="340"/>
        <w:tab w:val="left" w:pos="680"/>
      </w:tabs>
      <w:autoSpaceDE w:val="0"/>
      <w:autoSpaceDN w:val="0"/>
      <w:adjustRightInd w:val="0"/>
      <w:jc w:val="center"/>
    </w:pPr>
    <w:rPr>
      <w:rFonts w:ascii="Times New Roman" w:eastAsia="Times New Roman" w:hAnsi="Times New Roman"/>
      <w:b/>
      <w:bCs/>
      <w:noProof/>
      <w:color w:val="330099"/>
      <w:sz w:val="20"/>
      <w:szCs w:val="20"/>
      <w:lang w:eastAsia="sk-SK"/>
    </w:rPr>
  </w:style>
  <w:style w:type="paragraph" w:customStyle="1" w:styleId="odsek-odseka">
    <w:name w:val="odsek-odseka"/>
    <w:aliases w:val="b,c"/>
    <w:basedOn w:val="ODSAD"/>
    <w:rsid w:val="002972E8"/>
    <w:pPr>
      <w:ind w:left="794"/>
      <w:jc w:val="left"/>
    </w:pPr>
    <w:rPr>
      <w:color w:val="000000"/>
    </w:rPr>
  </w:style>
  <w:style w:type="paragraph" w:customStyle="1" w:styleId="tltlODSADVavoVavo0cmPrvriadok0cmPred48">
    <w:name w:val="Štýl Štýl ODSAD + Vľavo Vľavo:  0 cm Prvý riadok:  0 cm Pred:  48 ..."/>
    <w:basedOn w:val="tlODSADVavoVavo0cmPrvriadok0cmPred48p"/>
    <w:rsid w:val="002972E8"/>
  </w:style>
  <w:style w:type="character" w:customStyle="1" w:styleId="tlODRAZKY2TunChar">
    <w:name w:val="Štýl ODRAZKY 2 + Tučné Char"/>
    <w:basedOn w:val="Predvolenpsmoodseku"/>
    <w:rsid w:val="002972E8"/>
    <w:rPr>
      <w:b/>
      <w:bCs/>
      <w:noProof/>
      <w:lang w:val="sk-SK" w:eastAsia="sk-SK"/>
    </w:rPr>
  </w:style>
  <w:style w:type="paragraph" w:customStyle="1" w:styleId="Odsekzoznamu1">
    <w:name w:val="Odsek zoznamu1"/>
    <w:basedOn w:val="Normlny"/>
    <w:rsid w:val="002972E8"/>
    <w:pPr>
      <w:spacing w:after="200" w:line="276" w:lineRule="auto"/>
      <w:ind w:left="720"/>
      <w:contextualSpacing/>
    </w:pPr>
    <w:rPr>
      <w:rFonts w:eastAsia="Times New Roman"/>
    </w:rPr>
  </w:style>
  <w:style w:type="paragraph" w:customStyle="1" w:styleId="font3">
    <w:name w:val="font3"/>
    <w:basedOn w:val="Normlny"/>
    <w:rsid w:val="002972E8"/>
    <w:pPr>
      <w:spacing w:before="100" w:beforeAutospacing="1" w:after="100" w:afterAutospacing="1"/>
    </w:pPr>
    <w:rPr>
      <w:rFonts w:ascii="Arial" w:eastAsia="Times New Roman" w:hAnsi="Arial"/>
      <w:b/>
      <w:bCs/>
      <w:i/>
      <w:iCs/>
      <w:sz w:val="20"/>
      <w:szCs w:val="20"/>
      <w:lang w:eastAsia="sk-SK"/>
    </w:rPr>
  </w:style>
  <w:style w:type="paragraph" w:customStyle="1" w:styleId="font5">
    <w:name w:val="font5"/>
    <w:basedOn w:val="Normlny"/>
    <w:rsid w:val="002972E8"/>
    <w:pPr>
      <w:spacing w:before="100" w:beforeAutospacing="1" w:after="100" w:afterAutospacing="1"/>
    </w:pPr>
    <w:rPr>
      <w:rFonts w:ascii="Arial" w:eastAsia="Times New Roman" w:hAnsi="Arial" w:cs="Arial"/>
      <w:b/>
      <w:bCs/>
      <w:i/>
      <w:iCs/>
      <w:sz w:val="20"/>
      <w:szCs w:val="20"/>
      <w:lang w:eastAsia="sk-SK"/>
    </w:rPr>
  </w:style>
  <w:style w:type="paragraph" w:customStyle="1" w:styleId="xl72">
    <w:name w:val="xl72"/>
    <w:basedOn w:val="Normlny"/>
    <w:rsid w:val="002972E8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73">
    <w:name w:val="xl73"/>
    <w:basedOn w:val="Normlny"/>
    <w:rsid w:val="002972E8"/>
    <w:pPr>
      <w:pBdr>
        <w:top w:val="single" w:sz="4" w:space="0" w:color="auto"/>
        <w:left w:val="single" w:sz="8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74">
    <w:name w:val="xl74"/>
    <w:basedOn w:val="Normlny"/>
    <w:rsid w:val="002972E8"/>
    <w:pPr>
      <w:pBdr>
        <w:top w:val="single" w:sz="4" w:space="0" w:color="auto"/>
        <w:bottom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75">
    <w:name w:val="xl75"/>
    <w:basedOn w:val="Normlny"/>
    <w:rsid w:val="002972E8"/>
    <w:pPr>
      <w:pBdr>
        <w:left w:val="single" w:sz="8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76">
    <w:name w:val="xl76"/>
    <w:basedOn w:val="Normlny"/>
    <w:rsid w:val="002972E8"/>
    <w:pP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77">
    <w:name w:val="xl77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2972E8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80">
    <w:name w:val="xl80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2972E8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82">
    <w:name w:val="xl82"/>
    <w:basedOn w:val="Normlny"/>
    <w:rsid w:val="002972E8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83">
    <w:name w:val="xl83"/>
    <w:basedOn w:val="Normlny"/>
    <w:rsid w:val="002972E8"/>
    <w:pPr>
      <w:pBdr>
        <w:top w:val="single" w:sz="4" w:space="0" w:color="auto"/>
        <w:bottom w:val="double" w:sz="6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84">
    <w:name w:val="xl84"/>
    <w:basedOn w:val="Normlny"/>
    <w:rsid w:val="002972E8"/>
    <w:pPr>
      <w:pBdr>
        <w:right w:val="single" w:sz="8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85">
    <w:name w:val="xl85"/>
    <w:basedOn w:val="Normlny"/>
    <w:rsid w:val="002972E8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2972E8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87">
    <w:name w:val="xl87"/>
    <w:basedOn w:val="Normlny"/>
    <w:rsid w:val="002972E8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2972E8"/>
    <w:pPr>
      <w:pBdr>
        <w:top w:val="single" w:sz="4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2972E8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auto" w:fill="C0C0C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2972E8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i/>
      <w:iCs/>
      <w:sz w:val="24"/>
      <w:szCs w:val="24"/>
      <w:lang w:eastAsia="sk-SK"/>
    </w:rPr>
  </w:style>
  <w:style w:type="paragraph" w:customStyle="1" w:styleId="xl91">
    <w:name w:val="xl91"/>
    <w:basedOn w:val="Normlny"/>
    <w:rsid w:val="002972E8"/>
    <w:pPr>
      <w:pBdr>
        <w:top w:val="single" w:sz="8" w:space="0" w:color="auto"/>
        <w:bottom w:val="single" w:sz="8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92">
    <w:name w:val="xl92"/>
    <w:basedOn w:val="Normlny"/>
    <w:rsid w:val="002972E8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93">
    <w:name w:val="xl93"/>
    <w:basedOn w:val="Normlny"/>
    <w:rsid w:val="002972E8"/>
    <w:pPr>
      <w:pBdr>
        <w:top w:val="single" w:sz="4" w:space="0" w:color="auto"/>
        <w:left w:val="single" w:sz="8" w:space="0" w:color="auto"/>
        <w:bottom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94">
    <w:name w:val="xl94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95">
    <w:name w:val="xl95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E3E3E3"/>
      <w:spacing w:before="100" w:beforeAutospacing="1" w:after="100" w:afterAutospacing="1"/>
      <w:textAlignment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E3E3E3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2972E8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auto" w:fill="E3E3E3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2972E8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99">
    <w:name w:val="xl99"/>
    <w:basedOn w:val="Normlny"/>
    <w:rsid w:val="002972E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E3E3E3"/>
      <w:spacing w:before="100" w:beforeAutospacing="1" w:after="100" w:afterAutospacing="1"/>
      <w:textAlignment w:val="center"/>
    </w:pPr>
    <w:rPr>
      <w:rFonts w:ascii="Arial" w:eastAsia="Times New Roman" w:hAnsi="Arial"/>
      <w:sz w:val="24"/>
      <w:szCs w:val="24"/>
      <w:lang w:eastAsia="sk-SK"/>
    </w:rPr>
  </w:style>
  <w:style w:type="paragraph" w:customStyle="1" w:styleId="xl100">
    <w:name w:val="xl100"/>
    <w:basedOn w:val="Normlny"/>
    <w:rsid w:val="002972E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/>
      <w:sz w:val="24"/>
      <w:szCs w:val="24"/>
      <w:lang w:eastAsia="sk-SK"/>
    </w:rPr>
  </w:style>
  <w:style w:type="paragraph" w:customStyle="1" w:styleId="xl101">
    <w:name w:val="xl101"/>
    <w:basedOn w:val="Normlny"/>
    <w:rsid w:val="002972E8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102">
    <w:name w:val="xl102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103">
    <w:name w:val="xl103"/>
    <w:basedOn w:val="Normlny"/>
    <w:rsid w:val="002972E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104">
    <w:name w:val="xl104"/>
    <w:basedOn w:val="Normlny"/>
    <w:rsid w:val="002972E8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105">
    <w:name w:val="xl105"/>
    <w:basedOn w:val="Normlny"/>
    <w:rsid w:val="002972E8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106">
    <w:name w:val="xl106"/>
    <w:basedOn w:val="Normlny"/>
    <w:rsid w:val="002972E8"/>
    <w:pPr>
      <w:pBdr>
        <w:top w:val="single" w:sz="4" w:space="0" w:color="auto"/>
        <w:left w:val="single" w:sz="8" w:space="0" w:color="auto"/>
        <w:bottom w:val="single" w:sz="8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customStyle="1" w:styleId="xl107">
    <w:name w:val="xl107"/>
    <w:basedOn w:val="Normlny"/>
    <w:rsid w:val="002972E8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6248C"/>
    <w:pPr>
      <w:spacing w:after="200" w:line="276" w:lineRule="auto"/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A259B8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A259B8"/>
    <w:rPr>
      <w:rFonts w:ascii="Arial Narrow" w:eastAsia="Times New Roman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y"/>
    <w:qFormat/>
    <w:rsid w:val="00A259B8"/>
    <w:pPr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2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4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2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4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8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2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6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5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4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7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3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8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9</Pages>
  <Words>1531</Words>
  <Characters>8728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melnik</dc:creator>
  <cp:lastModifiedBy>Resetarova</cp:lastModifiedBy>
  <cp:revision>19</cp:revision>
  <cp:lastPrinted>2016-06-02T14:27:00Z</cp:lastPrinted>
  <dcterms:created xsi:type="dcterms:W3CDTF">2015-05-21T12:22:00Z</dcterms:created>
  <dcterms:modified xsi:type="dcterms:W3CDTF">2016-06-14T10:26:00Z</dcterms:modified>
</cp:coreProperties>
</file>