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A4B" w:rsidRDefault="00404A4B" w:rsidP="00404A4B">
      <w:pPr>
        <w:pStyle w:val="Default"/>
      </w:pPr>
    </w:p>
    <w:p w:rsidR="00404A4B" w:rsidRDefault="00404A4B" w:rsidP="00633374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POZNÁMKY</w:t>
      </w:r>
      <w:r w:rsidR="00EF53CE">
        <w:rPr>
          <w:b/>
          <w:bCs/>
          <w:sz w:val="22"/>
          <w:szCs w:val="22"/>
        </w:rPr>
        <w:t xml:space="preserve"> k </w:t>
      </w:r>
      <w:proofErr w:type="spellStart"/>
      <w:r w:rsidR="00EF53CE">
        <w:rPr>
          <w:b/>
          <w:bCs/>
          <w:sz w:val="22"/>
          <w:szCs w:val="22"/>
        </w:rPr>
        <w:t>účtovnej</w:t>
      </w:r>
      <w:proofErr w:type="spellEnd"/>
      <w:r w:rsidR="00EF53CE">
        <w:rPr>
          <w:b/>
          <w:bCs/>
          <w:sz w:val="22"/>
          <w:szCs w:val="22"/>
        </w:rPr>
        <w:t xml:space="preserve"> </w:t>
      </w:r>
      <w:proofErr w:type="spellStart"/>
      <w:r w:rsidR="00EF53CE">
        <w:rPr>
          <w:b/>
          <w:bCs/>
          <w:sz w:val="22"/>
          <w:szCs w:val="22"/>
        </w:rPr>
        <w:t>závierke</w:t>
      </w:r>
      <w:proofErr w:type="spellEnd"/>
    </w:p>
    <w:p w:rsidR="00404A4B" w:rsidRDefault="00EF53CE" w:rsidP="00633374">
      <w:pPr>
        <w:pStyle w:val="Default"/>
        <w:jc w:val="center"/>
        <w:rPr>
          <w:b/>
          <w:bCs/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zostavenej</w:t>
      </w:r>
      <w:proofErr w:type="spellEnd"/>
      <w:r>
        <w:rPr>
          <w:b/>
          <w:bCs/>
          <w:sz w:val="22"/>
          <w:szCs w:val="22"/>
        </w:rPr>
        <w:t xml:space="preserve"> k</w:t>
      </w:r>
      <w:r w:rsidR="00633374">
        <w:rPr>
          <w:b/>
          <w:bCs/>
          <w:sz w:val="22"/>
          <w:szCs w:val="22"/>
        </w:rPr>
        <w:t xml:space="preserve"> 31.12.</w:t>
      </w:r>
      <w:r w:rsidR="00404A4B">
        <w:rPr>
          <w:b/>
          <w:bCs/>
          <w:sz w:val="22"/>
          <w:szCs w:val="22"/>
        </w:rPr>
        <w:t>20</w:t>
      </w:r>
      <w:r w:rsidR="00633374">
        <w:rPr>
          <w:b/>
          <w:bCs/>
          <w:sz w:val="22"/>
          <w:szCs w:val="22"/>
        </w:rPr>
        <w:t>15</w:t>
      </w:r>
    </w:p>
    <w:p w:rsidR="00633374" w:rsidRDefault="00633374" w:rsidP="00633374">
      <w:pPr>
        <w:pStyle w:val="Default"/>
        <w:jc w:val="center"/>
        <w:rPr>
          <w:sz w:val="22"/>
          <w:szCs w:val="22"/>
        </w:rPr>
      </w:pPr>
    </w:p>
    <w:p w:rsidR="00EF53CE" w:rsidRPr="00796393" w:rsidRDefault="00404A4B" w:rsidP="00EF53CE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86661">
        <w:t xml:space="preserve"> </w:t>
      </w:r>
      <w:r w:rsidR="00EF53CE" w:rsidRPr="00796393">
        <w:rPr>
          <w:rFonts w:ascii="Arial" w:hAnsi="Arial"/>
          <w:sz w:val="20"/>
          <w:szCs w:val="20"/>
        </w:rPr>
        <w:t>VŠEOBECNÉ INFORMÁCIE</w:t>
      </w: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EF53CE" w:rsidRPr="00796393" w:rsidRDefault="00186150" w:rsidP="00EF53CE">
      <w:pPr>
        <w:pStyle w:val="odstavec"/>
      </w:pPr>
      <w:proofErr w:type="spellStart"/>
      <w:r>
        <w:t>Media</w:t>
      </w:r>
      <w:proofErr w:type="spellEnd"/>
      <w:r>
        <w:t xml:space="preserve"> </w:t>
      </w:r>
      <w:proofErr w:type="spellStart"/>
      <w:r>
        <w:t>Help</w:t>
      </w:r>
      <w:proofErr w:type="spellEnd"/>
      <w:r w:rsidR="00B5009E">
        <w:t xml:space="preserve"> s </w:t>
      </w:r>
      <w:proofErr w:type="spellStart"/>
      <w:r w:rsidR="00B5009E">
        <w:t>r.o</w:t>
      </w:r>
      <w:proofErr w:type="spellEnd"/>
      <w:r w:rsidR="00B5009E">
        <w:t>.</w:t>
      </w:r>
      <w:r w:rsidR="00EF53CE" w:rsidRPr="00796393">
        <w:t xml:space="preserve">  </w:t>
      </w:r>
    </w:p>
    <w:p w:rsidR="00EF53CE" w:rsidRPr="00796393" w:rsidRDefault="00186150" w:rsidP="00EF53CE">
      <w:pPr>
        <w:pStyle w:val="odstavec"/>
      </w:pPr>
      <w:r>
        <w:t>Štúrova 124</w:t>
      </w:r>
    </w:p>
    <w:p w:rsidR="00EF53CE" w:rsidRDefault="00EF53CE" w:rsidP="00EF53CE">
      <w:pPr>
        <w:pStyle w:val="odstavec"/>
      </w:pPr>
      <w:bookmarkStart w:id="0" w:name="EntityAddressL2"/>
      <w:r>
        <w:t xml:space="preserve">058 01 </w:t>
      </w:r>
      <w:bookmarkEnd w:id="0"/>
      <w:r>
        <w:t>Poprad</w:t>
      </w:r>
    </w:p>
    <w:p w:rsidR="00B27C00" w:rsidRPr="00796393" w:rsidRDefault="00B27C00" w:rsidP="00EF53CE">
      <w:pPr>
        <w:pStyle w:val="odstavec"/>
      </w:pPr>
      <w:r>
        <w:t xml:space="preserve">IČO: </w:t>
      </w:r>
      <w:r w:rsidR="00186150">
        <w:t>36515591</w:t>
      </w:r>
    </w:p>
    <w:p w:rsidR="00EF53CE" w:rsidRPr="00796393" w:rsidRDefault="00EF53CE" w:rsidP="00EF53CE">
      <w:pPr>
        <w:pStyle w:val="odstavec"/>
      </w:pPr>
    </w:p>
    <w:p w:rsidR="00EF53CE" w:rsidRPr="00796393" w:rsidRDefault="00EF53CE" w:rsidP="00EF53CE">
      <w:pPr>
        <w:pStyle w:val="body"/>
      </w:pPr>
      <w:r w:rsidRPr="00796393">
        <w:t xml:space="preserve">Spoločnosť </w:t>
      </w:r>
      <w:proofErr w:type="spellStart"/>
      <w:r w:rsidR="00186150">
        <w:t>Media</w:t>
      </w:r>
      <w:proofErr w:type="spellEnd"/>
      <w:r w:rsidR="00186150">
        <w:t xml:space="preserve"> </w:t>
      </w:r>
      <w:proofErr w:type="spellStart"/>
      <w:r w:rsidR="00186150">
        <w:t>Help</w:t>
      </w:r>
      <w:proofErr w:type="spellEnd"/>
      <w:r w:rsidR="00B5009E">
        <w:t xml:space="preserve"> s </w:t>
      </w:r>
      <w:proofErr w:type="spellStart"/>
      <w:r w:rsidR="006249FE">
        <w:t>r.o</w:t>
      </w:r>
      <w:proofErr w:type="spellEnd"/>
      <w:r w:rsidR="006249FE">
        <w:t>.</w:t>
      </w:r>
      <w:r w:rsidRPr="00796393">
        <w:t xml:space="preserve"> (ďalej len „Spoločnosť“) bola </w:t>
      </w:r>
      <w:r w:rsidRPr="0039058A">
        <w:t>založená</w:t>
      </w:r>
      <w:bookmarkStart w:id="1" w:name="EstDate"/>
      <w:r>
        <w:t xml:space="preserve">. </w:t>
      </w:r>
      <w:bookmarkEnd w:id="1"/>
      <w:r w:rsidR="003F67BA">
        <w:t>1.4.2006</w:t>
      </w:r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r w:rsidR="003F67BA">
        <w:t>11.4.2006</w:t>
      </w:r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 xml:space="preserve">u </w:t>
      </w:r>
      <w:bookmarkStart w:id="2" w:name="DistrictCourt"/>
      <w:proofErr w:type="spellStart"/>
      <w:r>
        <w:t>Prešov</w:t>
      </w:r>
      <w:bookmarkEnd w:id="2"/>
      <w:r w:rsidRPr="00796393">
        <w:rPr>
          <w:color w:val="FFFFFF" w:themeColor="background1"/>
        </w:rPr>
        <w:t>.</w:t>
      </w:r>
      <w:r w:rsidRPr="00796393">
        <w:t>v</w:t>
      </w:r>
      <w:proofErr w:type="spellEnd"/>
      <w:r w:rsidRPr="00796393">
        <w:t xml:space="preserve"> </w:t>
      </w:r>
      <w:r w:rsidRPr="00AD0765">
        <w:t>Prešove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</w:t>
      </w:r>
      <w:proofErr w:type="spellStart"/>
      <w:r w:rsidRPr="00796393">
        <w:t>l</w:t>
      </w:r>
      <w:bookmarkStart w:id="3" w:name="Section"/>
      <w:r>
        <w:t>Sro</w:t>
      </w:r>
      <w:bookmarkEnd w:id="3"/>
      <w:proofErr w:type="spellEnd"/>
      <w:r w:rsidRPr="00796393">
        <w:t>, vložka č.</w:t>
      </w:r>
      <w:bookmarkStart w:id="4" w:name="FileNum"/>
      <w:r w:rsidR="00B5009E">
        <w:t>1</w:t>
      </w:r>
      <w:r w:rsidR="003F67BA">
        <w:t>7272</w:t>
      </w:r>
      <w:r>
        <w:t>/</w:t>
      </w:r>
      <w:bookmarkEnd w:id="4"/>
      <w:r>
        <w:t>P</w:t>
      </w:r>
      <w:r w:rsidRPr="00796393">
        <w:t>).</w:t>
      </w:r>
    </w:p>
    <w:p w:rsidR="00EF53CE" w:rsidRPr="00796393" w:rsidRDefault="00EF53CE" w:rsidP="00EF53CE">
      <w:pPr>
        <w:pStyle w:val="odstavec"/>
      </w:pPr>
    </w:p>
    <w:p w:rsidR="00EF53CE" w:rsidRDefault="00EF53CE" w:rsidP="00EF53CE">
      <w:pPr>
        <w:pStyle w:val="odstavec"/>
      </w:pPr>
      <w:r>
        <w:t>Hlavným predmetom činnosti spoločnosti je</w:t>
      </w:r>
    </w:p>
    <w:p w:rsidR="00ED0AFC" w:rsidRDefault="00ED0AFC" w:rsidP="00EF53CE">
      <w:pPr>
        <w:pStyle w:val="odstavec"/>
      </w:pP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 xml:space="preserve">1. </w:t>
      </w:r>
      <w:r w:rsidR="003F67BA">
        <w:rPr>
          <w:rFonts w:ascii="Arial" w:hAnsi="Arial" w:cs="Arial"/>
          <w:sz w:val="20"/>
          <w:szCs w:val="20"/>
        </w:rPr>
        <w:t>reklamná, inzertná a propagačná činnosť</w:t>
      </w: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 xml:space="preserve">2. </w:t>
      </w:r>
      <w:r w:rsidR="003F67BA">
        <w:rPr>
          <w:rFonts w:ascii="Arial" w:hAnsi="Arial" w:cs="Arial"/>
          <w:sz w:val="20"/>
          <w:szCs w:val="20"/>
        </w:rPr>
        <w:t>prieskum trhu a verejnej mienky</w:t>
      </w: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 xml:space="preserve">3. </w:t>
      </w:r>
      <w:r w:rsidR="003F67BA">
        <w:rPr>
          <w:rFonts w:ascii="Arial" w:hAnsi="Arial" w:cs="Arial"/>
          <w:sz w:val="20"/>
          <w:szCs w:val="20"/>
        </w:rPr>
        <w:t>reprografické služby</w:t>
      </w: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 xml:space="preserve">4. </w:t>
      </w:r>
      <w:r w:rsidR="003F67BA">
        <w:rPr>
          <w:rFonts w:ascii="Arial" w:hAnsi="Arial" w:cs="Arial"/>
          <w:sz w:val="20"/>
          <w:szCs w:val="20"/>
        </w:rPr>
        <w:t>sprostredkovanie obchodu v rozsahu voľných živností</w:t>
      </w:r>
    </w:p>
    <w:p w:rsidR="00B5009E" w:rsidRDefault="00B5009E" w:rsidP="00EF53CE">
      <w:pPr>
        <w:pStyle w:val="odstavec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EF53CE" w:rsidRPr="00796393" w:rsidRDefault="00EF53CE" w:rsidP="00EF53CE">
      <w:pPr>
        <w:pStyle w:val="body"/>
      </w:pPr>
      <w:r w:rsidRPr="00796393">
        <w:t xml:space="preserve">Spoločnosť </w:t>
      </w:r>
      <w:r w:rsidRPr="0021396D">
        <w:t>nie je</w:t>
      </w:r>
      <w:r w:rsidRPr="00796393">
        <w:t xml:space="preserve"> neobmedzene ručiacim spoločníkom v iných účtovných jednotkách. </w:t>
      </w:r>
    </w:p>
    <w:p w:rsidR="00EF53CE" w:rsidRPr="00796393" w:rsidRDefault="00EF53CE" w:rsidP="00EF53CE">
      <w:pPr>
        <w:pStyle w:val="body"/>
      </w:pPr>
    </w:p>
    <w:p w:rsidR="00EF53CE" w:rsidRPr="00796393" w:rsidRDefault="00EF53CE" w:rsidP="00EF53CE">
      <w:pPr>
        <w:pStyle w:val="odstavec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EF53CE" w:rsidRPr="00796393" w:rsidRDefault="00EF53CE" w:rsidP="00EF53CE">
      <w:pPr>
        <w:pStyle w:val="body"/>
      </w:pPr>
      <w:r w:rsidRPr="00796393">
        <w:t xml:space="preserve">Valné zhromaždenie schválilo dňa </w:t>
      </w:r>
      <w:r w:rsidR="00D00590">
        <w:t>1</w:t>
      </w:r>
      <w:r w:rsidR="008370FC">
        <w:t>7</w:t>
      </w:r>
      <w:r w:rsidR="00D00590">
        <w:t>.6</w:t>
      </w:r>
      <w:r>
        <w:t xml:space="preserve">.2015 </w:t>
      </w:r>
      <w:r w:rsidRPr="00796393">
        <w:t>účtovnú závierku Spoločnosti za predchádzajúce účtovné obdobie.</w:t>
      </w:r>
    </w:p>
    <w:p w:rsidR="00EF53CE" w:rsidRPr="00796393" w:rsidRDefault="00EF53CE" w:rsidP="00EF53CE">
      <w:pPr>
        <w:pStyle w:val="body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EF53CE" w:rsidRPr="00796393" w:rsidRDefault="00EF53CE" w:rsidP="00EF53CE">
      <w:pPr>
        <w:pStyle w:val="odstavec"/>
      </w:pPr>
      <w:r w:rsidRPr="00796393">
        <w:t xml:space="preserve">Účtovná závierka Spoločnosti k </w:t>
      </w:r>
      <w:bookmarkStart w:id="5" w:name="EntityDateEnd1"/>
      <w:r>
        <w:t>31. decembru 2015</w:t>
      </w:r>
      <w:bookmarkEnd w:id="5"/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6" w:name="EntityDateStart"/>
      <w:r>
        <w:t>1. januára 2015</w:t>
      </w:r>
      <w:bookmarkEnd w:id="6"/>
      <w:r w:rsidRPr="00796393">
        <w:t xml:space="preserve"> do  </w:t>
      </w:r>
      <w:bookmarkStart w:id="7" w:name="EntityDateEnd2"/>
      <w:r>
        <w:t>31. decembra 2015</w:t>
      </w:r>
      <w:bookmarkEnd w:id="7"/>
      <w:r w:rsidRPr="00796393">
        <w:t>.</w:t>
      </w:r>
    </w:p>
    <w:p w:rsidR="00EF53CE" w:rsidRPr="00796393" w:rsidRDefault="00EF53CE" w:rsidP="00EF53CE">
      <w:pPr>
        <w:pStyle w:val="odstavec"/>
      </w:pPr>
    </w:p>
    <w:p w:rsidR="00EF53CE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</w:p>
    <w:p w:rsidR="00EF53CE" w:rsidRDefault="00EF53CE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 w:rsidRPr="00E2777B">
        <w:rPr>
          <w:rFonts w:ascii="Arial" w:hAnsi="Arial"/>
          <w:i/>
          <w:sz w:val="20"/>
          <w:szCs w:val="20"/>
          <w:lang w:val="en-US"/>
        </w:rPr>
        <w:t>Spoločníci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spoločnosti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>:</w:t>
      </w:r>
    </w:p>
    <w:p w:rsidR="00D00590" w:rsidRDefault="00D00590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</w:p>
    <w:p w:rsidR="0029155E" w:rsidRDefault="00E6070B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 xml:space="preserve">Daniel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Budziňák</w:t>
      </w:r>
      <w:proofErr w:type="spellEnd"/>
    </w:p>
    <w:p w:rsidR="00EF53CE" w:rsidRPr="00E2777B" w:rsidRDefault="00EF53CE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gramStart"/>
      <w:r>
        <w:rPr>
          <w:rFonts w:ascii="Arial" w:hAnsi="Arial"/>
          <w:i/>
          <w:sz w:val="20"/>
          <w:szCs w:val="20"/>
          <w:lang w:val="en-US"/>
        </w:rPr>
        <w:t>.</w:t>
      </w:r>
      <w:r w:rsidR="00E6070B">
        <w:rPr>
          <w:rFonts w:ascii="Arial" w:hAnsi="Arial"/>
          <w:i/>
          <w:sz w:val="20"/>
          <w:szCs w:val="20"/>
          <w:lang w:val="en-US"/>
        </w:rPr>
        <w:t>Marek</w:t>
      </w:r>
      <w:proofErr w:type="gramEnd"/>
      <w:r w:rsidR="00E6070B">
        <w:rPr>
          <w:rFonts w:ascii="Arial" w:hAnsi="Arial"/>
          <w:i/>
          <w:sz w:val="20"/>
          <w:szCs w:val="20"/>
          <w:lang w:val="en-US"/>
        </w:rPr>
        <w:t xml:space="preserve"> Kilian</w:t>
      </w:r>
    </w:p>
    <w:p w:rsidR="00EF53CE" w:rsidRDefault="00EF53CE" w:rsidP="00EF53CE"/>
    <w:p w:rsidR="00B27C00" w:rsidRDefault="00B27C00" w:rsidP="00EF53CE"/>
    <w:p w:rsidR="00B27C00" w:rsidRDefault="00B27C00" w:rsidP="00EF53CE"/>
    <w:p w:rsidR="00E6070B" w:rsidRDefault="00E6070B" w:rsidP="00EF53CE"/>
    <w:p w:rsidR="00B27C00" w:rsidRDefault="00B27C00" w:rsidP="00EF53CE"/>
    <w:p w:rsidR="00B27C00" w:rsidRDefault="00B27C00" w:rsidP="00EF53CE"/>
    <w:p w:rsidR="00B27C00" w:rsidRDefault="00B27C00" w:rsidP="00EF53CE"/>
    <w:p w:rsidR="00EF53CE" w:rsidRPr="00796393" w:rsidRDefault="00EF53CE" w:rsidP="00EF53CE">
      <w:pPr>
        <w:pStyle w:val="body"/>
      </w:pPr>
      <w:r w:rsidRPr="00796393">
        <w:lastRenderedPageBreak/>
        <w:t xml:space="preserve">Orgány Spoločnosti </w:t>
      </w:r>
    </w:p>
    <w:p w:rsidR="00EF53CE" w:rsidRPr="00796393" w:rsidRDefault="00EF53CE" w:rsidP="00EF53CE">
      <w:pPr>
        <w:pStyle w:val="body"/>
      </w:pPr>
    </w:p>
    <w:tbl>
      <w:tblPr>
        <w:tblW w:w="9158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4"/>
        <w:gridCol w:w="1692"/>
        <w:gridCol w:w="1692"/>
      </w:tblGrid>
      <w:tr w:rsidR="00EF53CE" w:rsidRPr="00BF4E3E" w:rsidTr="008370FC">
        <w:trPr>
          <w:cantSplit/>
          <w:trHeight w:val="320"/>
        </w:trPr>
        <w:tc>
          <w:tcPr>
            <w:tcW w:w="5774" w:type="dxa"/>
            <w:tcBorders>
              <w:bottom w:val="single" w:sz="4" w:space="0" w:color="auto"/>
            </w:tcBorders>
          </w:tcPr>
          <w:p w:rsidR="00EF53CE" w:rsidRPr="00BF4E3E" w:rsidRDefault="00EF53CE" w:rsidP="00ED23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2" w:type="dxa"/>
            <w:tcBorders>
              <w:bottom w:val="single" w:sz="4" w:space="0" w:color="auto"/>
            </w:tcBorders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 xml:space="preserve">Stav </w:t>
            </w:r>
            <w:r>
              <w:t xml:space="preserve">                </w:t>
            </w:r>
            <w:r w:rsidRPr="00BF4E3E">
              <w:t>k 31.12.2015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 xml:space="preserve">Stav </w:t>
            </w:r>
            <w:r>
              <w:t xml:space="preserve">               </w:t>
            </w:r>
            <w:r w:rsidRPr="00BF4E3E">
              <w:t>k 31.12.2014</w:t>
            </w: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>Konatelia:</w:t>
            </w:r>
          </w:p>
        </w:tc>
        <w:tc>
          <w:tcPr>
            <w:tcW w:w="1692" w:type="dxa"/>
            <w:vAlign w:val="bottom"/>
          </w:tcPr>
          <w:p w:rsidR="00EF53CE" w:rsidRPr="00BF4E3E" w:rsidRDefault="00E6070B" w:rsidP="008370F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Daniel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Budziňák</w:t>
            </w:r>
            <w:proofErr w:type="spellEnd"/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692" w:type="dxa"/>
            <w:vAlign w:val="bottom"/>
          </w:tcPr>
          <w:p w:rsidR="00EF53CE" w:rsidRPr="00BF4E3E" w:rsidRDefault="00E6070B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Marek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Kilian</w:t>
            </w:r>
            <w:proofErr w:type="spellEnd"/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150"/>
        </w:trPr>
        <w:tc>
          <w:tcPr>
            <w:tcW w:w="5774" w:type="dxa"/>
            <w:vAlign w:val="bottom"/>
          </w:tcPr>
          <w:p w:rsidR="00EF53CE" w:rsidRPr="00BF4E3E" w:rsidRDefault="00EF53CE" w:rsidP="008370FC">
            <w:pPr>
              <w:pStyle w:val="body"/>
              <w:ind w:left="0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F53CE" w:rsidRPr="00796393" w:rsidRDefault="00EF53CE" w:rsidP="00EF53CE">
      <w:pPr>
        <w:suppressAutoHyphens/>
        <w:rPr>
          <w:rFonts w:ascii="Arial" w:hAnsi="Arial" w:cs="Arial"/>
          <w:sz w:val="20"/>
          <w:szCs w:val="20"/>
        </w:rPr>
      </w:pPr>
    </w:p>
    <w:p w:rsidR="00EF53CE" w:rsidRPr="00796393" w:rsidRDefault="00EF53CE" w:rsidP="00EF53CE">
      <w:pPr>
        <w:pStyle w:val="body"/>
      </w:pPr>
      <w:r w:rsidRPr="00796393">
        <w:t>[Spoločníci / Akcionári] Spoločnosti</w:t>
      </w:r>
    </w:p>
    <w:p w:rsidR="00EF53CE" w:rsidRPr="00796393" w:rsidRDefault="00EF53CE" w:rsidP="00EF53CE">
      <w:pPr>
        <w:pStyle w:val="odstavec"/>
      </w:pPr>
      <w:r w:rsidRPr="00796393">
        <w:t xml:space="preserve">Štruktúra </w:t>
      </w:r>
      <w:r w:rsidRPr="00B066DE">
        <w:t>spoločníkov</w:t>
      </w:r>
      <w:r w:rsidRPr="00796393">
        <w:t xml:space="preserve"> Spoločnosti k </w:t>
      </w:r>
      <w:r w:rsidRPr="00796393">
        <w:fldChar w:fldCharType="begin"/>
      </w:r>
      <w:r w:rsidRPr="00796393">
        <w:instrText xml:space="preserve"> REF EntityDateEnd1 \h  \* MERGEFORMAT </w:instrText>
      </w:r>
      <w:r w:rsidRPr="00796393">
        <w:fldChar w:fldCharType="separate"/>
      </w:r>
      <w:r>
        <w:t>31. decembru 2015</w:t>
      </w:r>
      <w:r w:rsidRPr="00796393">
        <w:fldChar w:fldCharType="end"/>
      </w:r>
      <w:r w:rsidRPr="00796393">
        <w:t xml:space="preserve"> a k </w:t>
      </w:r>
      <w:bookmarkStart w:id="8" w:name="EntityDateEndLY"/>
      <w:r>
        <w:t>31. decembru 2014</w:t>
      </w:r>
      <w:bookmarkEnd w:id="8"/>
      <w:r w:rsidRPr="00796393">
        <w:t>:</w:t>
      </w:r>
    </w:p>
    <w:p w:rsidR="00EF53CE" w:rsidRPr="00796393" w:rsidRDefault="00EF53CE" w:rsidP="00EF53CE">
      <w:pPr>
        <w:pStyle w:val="odstavec"/>
      </w:pPr>
      <w:bookmarkStart w:id="9" w:name="FWT_T2a"/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EF53CE" w:rsidTr="00ED2305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837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Daniel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Budziňák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2809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8370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8370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8370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Marek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Kilan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8370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8370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6070B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8370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:rsidR="00EF53CE" w:rsidRPr="00796393" w:rsidRDefault="00EF53CE" w:rsidP="00EF53CE">
      <w:pPr>
        <w:pStyle w:val="odstavec"/>
      </w:pPr>
    </w:p>
    <w:bookmarkEnd w:id="9"/>
    <w:p w:rsidR="00EF53CE" w:rsidRPr="00796393" w:rsidRDefault="00EF53CE" w:rsidP="00EF53CE">
      <w:pPr>
        <w:pStyle w:val="odstavec"/>
      </w:pPr>
    </w:p>
    <w:p w:rsidR="00EF53CE" w:rsidRDefault="00EF53CE" w:rsidP="00EF53CE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</w:rPr>
        <w:br w:type="page"/>
      </w:r>
    </w:p>
    <w:p w:rsidR="00EF53CE" w:rsidRPr="00796393" w:rsidRDefault="00EF53CE" w:rsidP="00EF53CE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:rsidR="00EF53CE" w:rsidRPr="00BC07C9" w:rsidRDefault="00EF53CE" w:rsidP="00EF53CE">
      <w:pPr>
        <w:pStyle w:val="abc"/>
      </w:pPr>
      <w:r w:rsidRPr="00BC07C9">
        <w:t>Východiská pre zostavenie účtovnej závierky</w:t>
      </w:r>
    </w:p>
    <w:p w:rsidR="00EF53CE" w:rsidRPr="00BC07C9" w:rsidRDefault="00EF53CE" w:rsidP="00EF53CE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Peňažné údaje v účtovnej závierke sú uvedené v celých EUR, pokiaľ nie je určené inak.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EF53CE" w:rsidRPr="00BC07C9" w:rsidRDefault="00EF53CE" w:rsidP="00EF53CE">
      <w:pPr>
        <w:pStyle w:val="odstavec"/>
      </w:pPr>
    </w:p>
    <w:p w:rsidR="00EF53CE" w:rsidRPr="003452BF" w:rsidRDefault="00EF53CE" w:rsidP="00EF53CE">
      <w:pPr>
        <w:pStyle w:val="odstavec"/>
      </w:pPr>
      <w:r w:rsidRPr="003452BF">
        <w:t>Zmeny metódy, dôvod zmeny a ich vplyv na vlastné imanie, hospodársky výsledok, celkovú výšku majetku a záväzkov sú podrobne popísané nižšie (v relevantných častiach).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Dlhodobý nehmotný a dlhodobý hmotný majetok</w:t>
      </w:r>
    </w:p>
    <w:p w:rsidR="00EF53CE" w:rsidRPr="003452BF" w:rsidRDefault="00EF53CE" w:rsidP="00EF53CE">
      <w:pPr>
        <w:pStyle w:val="odstavec"/>
      </w:pPr>
      <w:r w:rsidRPr="00BC07C9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3452BF">
        <w:t>Súčasťou obstarávacej ceny dlhodobého nehmotného a hmotného majetku môžu byť aj úroky z úverov, ak sa tak Spoločnosť rozhodla do momentu zaradenia majetku do používania.</w:t>
      </w:r>
    </w:p>
    <w:p w:rsidR="00EF53CE" w:rsidRPr="00BC07C9" w:rsidRDefault="00EF53CE" w:rsidP="00EF53CE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:rsidR="00EF53CE" w:rsidRPr="00BC07C9" w:rsidRDefault="00EF53CE" w:rsidP="00EF53CE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3452BF">
        <w:t>nezaraďuje</w:t>
      </w:r>
      <w:r w:rsidRPr="00BC07C9">
        <w:t xml:space="preserve"> na účty dlhodobého majetku 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Predpokladaná doba používania, metóda odpisovania a odpisová sadzba sú uvedené v nasledujúcej tabuľke:</w:t>
      </w:r>
    </w:p>
    <w:p w:rsidR="00EF53CE" w:rsidRPr="00BC07C9" w:rsidRDefault="00EF53CE" w:rsidP="00EF53C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EF53CE" w:rsidRPr="00BC07C9" w:rsidTr="00ED2305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EF53CE" w:rsidRPr="00BC07C9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Stroje, prístroje a</w:t>
            </w:r>
            <w:r>
              <w:rPr>
                <w:rFonts w:ascii="Arial" w:hAnsi="Arial" w:cs="Arial"/>
                <w:i/>
                <w:sz w:val="20"/>
                <w:szCs w:val="20"/>
              </w:rPr>
              <w:t> </w:t>
            </w:r>
            <w:r w:rsidRPr="003452BF">
              <w:rPr>
                <w:rFonts w:ascii="Arial" w:hAnsi="Arial" w:cs="Arial"/>
                <w:i/>
                <w:sz w:val="20"/>
                <w:szCs w:val="20"/>
              </w:rPr>
              <w:t>zariadenia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1/6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¼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Default="00EF53CE" w:rsidP="00EF53CE">
      <w:pPr>
        <w:pStyle w:val="odstavec"/>
      </w:pPr>
    </w:p>
    <w:p w:rsidR="00EF53CE" w:rsidRDefault="00EF53CE" w:rsidP="00EF53CE">
      <w:pPr>
        <w:pStyle w:val="odstavec"/>
      </w:pPr>
    </w:p>
    <w:p w:rsidR="00EF53CE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Pohľadávky</w:t>
      </w:r>
    </w:p>
    <w:p w:rsidR="00EF53CE" w:rsidRPr="00BC07C9" w:rsidRDefault="00EF53CE" w:rsidP="00EF53CE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Finančné účty</w:t>
      </w:r>
    </w:p>
    <w:p w:rsidR="00EF53CE" w:rsidRPr="00BC07C9" w:rsidRDefault="00EF53CE" w:rsidP="00EF53CE">
      <w:pPr>
        <w:pStyle w:val="odstavec"/>
        <w:rPr>
          <w:color w:val="00B0F0"/>
        </w:rPr>
      </w:pPr>
      <w:r w:rsidRPr="00BC07C9">
        <w:t>Finančné účty tvorí peňažná hotovosť</w:t>
      </w:r>
      <w:r>
        <w:t xml:space="preserve"> a zostatky na bankových účtoch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Náklady budúcich období a príjmy budúcich období</w:t>
      </w:r>
    </w:p>
    <w:p w:rsidR="00EF53CE" w:rsidRPr="00BC07C9" w:rsidRDefault="00EF53CE" w:rsidP="00EF53CE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Opravné položky</w:t>
      </w:r>
    </w:p>
    <w:p w:rsidR="00EF53CE" w:rsidRPr="00BC07C9" w:rsidRDefault="00EF53CE" w:rsidP="00EF53CE">
      <w:pPr>
        <w:pStyle w:val="odstavec"/>
      </w:pPr>
      <w:r w:rsidRPr="00BC07C9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F53CE" w:rsidRPr="00BC07C9" w:rsidRDefault="00EF53CE" w:rsidP="00EF53CE">
      <w:pPr>
        <w:pStyle w:val="odstavec"/>
      </w:pP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Záväzky</w:t>
      </w:r>
    </w:p>
    <w:p w:rsidR="00EF53CE" w:rsidRPr="00BC07C9" w:rsidRDefault="00EF53CE" w:rsidP="00EF53CE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F53CE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Splatná daň z príjmu</w:t>
      </w:r>
    </w:p>
    <w:p w:rsidR="00EF53CE" w:rsidRPr="00BC07C9" w:rsidRDefault="00EF53CE" w:rsidP="00EF53CE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Výdavky budúcich období a výnosy budúcich období</w:t>
      </w:r>
    </w:p>
    <w:p w:rsidR="00EF53CE" w:rsidRPr="00BC07C9" w:rsidRDefault="00EF53CE" w:rsidP="00EF53CE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Cudzia mena</w:t>
      </w:r>
    </w:p>
    <w:p w:rsidR="00EF53CE" w:rsidRPr="00BC07C9" w:rsidRDefault="00EF53CE" w:rsidP="00EF53CE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BC07C9" w:rsidDel="004C71AC">
        <w:t xml:space="preserve"> 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Vykazovanie výnosov</w:t>
      </w:r>
    </w:p>
    <w:p w:rsidR="00EF53CE" w:rsidRPr="00BC07C9" w:rsidRDefault="00EF53CE" w:rsidP="00EF53CE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7F0329">
        <w:t>rovnomerne v účtovných obdobiach, ktorých sa vecne a časovo týkajú</w:t>
      </w:r>
      <w:r w:rsidRPr="00BC07C9">
        <w:t>. Výnosy z dividend sa zaúčtujú v čase vzniku práva Spoločnosti na prijatie platby.</w:t>
      </w:r>
    </w:p>
    <w:p w:rsidR="00EF53CE" w:rsidRPr="00BC07C9" w:rsidRDefault="00EF53CE" w:rsidP="00EF53CE">
      <w:pPr>
        <w:pStyle w:val="odstavec"/>
      </w:pPr>
    </w:p>
    <w:p w:rsidR="00EF53CE" w:rsidRDefault="00E6070B" w:rsidP="00EF53CE">
      <w:pPr>
        <w:pStyle w:val="odstavec"/>
      </w:pPr>
      <w:r>
        <w:t>Spoločnosť v roku 2015 nedosiahla výnosy</w:t>
      </w:r>
    </w:p>
    <w:p w:rsidR="00EF53CE" w:rsidRPr="00BC07C9" w:rsidRDefault="00EF53CE" w:rsidP="00EF53CE">
      <w:pPr>
        <w:pStyle w:val="odstavec"/>
      </w:pPr>
    </w:p>
    <w:p w:rsidR="00EF53CE" w:rsidRPr="007F0329" w:rsidRDefault="00EF53CE" w:rsidP="00EF53CE">
      <w:pPr>
        <w:pStyle w:val="abc"/>
      </w:pPr>
      <w:r w:rsidRPr="007F0329">
        <w:t>Oprava chýb minulých období</w:t>
      </w:r>
    </w:p>
    <w:p w:rsidR="00EF53CE" w:rsidRPr="006C4C30" w:rsidRDefault="00EF53CE" w:rsidP="00EF53CE">
      <w:pPr>
        <w:pStyle w:val="odstavec"/>
      </w:pPr>
      <w:r w:rsidRPr="006C4C30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6C4C30">
        <w:t>t.j</w:t>
      </w:r>
      <w:proofErr w:type="spellEnd"/>
      <w:r w:rsidRPr="006C4C30"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:rsidR="00EF53CE" w:rsidRPr="00BC07C9" w:rsidRDefault="00EF53CE" w:rsidP="00EF53CE">
      <w:pPr>
        <w:pStyle w:val="odstavec"/>
      </w:pPr>
    </w:p>
    <w:p w:rsidR="00EF53CE" w:rsidRPr="00796393" w:rsidRDefault="00EF53CE" w:rsidP="00EF53CE">
      <w:pPr>
        <w:pStyle w:val="odstavec"/>
        <w:rPr>
          <w:color w:val="00B0F0"/>
        </w:rPr>
      </w:pPr>
      <w:r w:rsidRPr="00BC07C9">
        <w:t xml:space="preserve">V roku </w:t>
      </w:r>
      <w:r w:rsidRPr="00BC07C9">
        <w:fldChar w:fldCharType="begin"/>
      </w:r>
      <w:r w:rsidRPr="00BC07C9">
        <w:instrText xml:space="preserve"> REF EntityCY \h  \* MERGEFORMAT </w:instrText>
      </w:r>
      <w:r w:rsidRPr="00BC07C9">
        <w:fldChar w:fldCharType="separate"/>
      </w:r>
      <w:r w:rsidRPr="002175CC">
        <w:t>2015</w:t>
      </w:r>
      <w:r w:rsidRPr="00BC07C9">
        <w:fldChar w:fldCharType="end"/>
      </w:r>
      <w:r w:rsidRPr="00BC07C9">
        <w:t xml:space="preserve"> Spoločnosť neúčtovala o oprave významných chýb minulých období </w:t>
      </w:r>
    </w:p>
    <w:p w:rsidR="00EF53CE" w:rsidRDefault="00EF53CE" w:rsidP="00EF53CE">
      <w:pPr>
        <w:pStyle w:val="odstavec"/>
      </w:pPr>
    </w:p>
    <w:p w:rsidR="00EF53CE" w:rsidRDefault="00EF53CE" w:rsidP="00EF53CE">
      <w:pPr>
        <w:pStyle w:val="abc"/>
      </w:pPr>
      <w:r w:rsidRPr="008D7B88">
        <w:t xml:space="preserve">Ostatné informácie  </w:t>
      </w:r>
    </w:p>
    <w:p w:rsidR="00404A4B" w:rsidRPr="00786661" w:rsidRDefault="00404A4B" w:rsidP="00404A4B">
      <w:pPr>
        <w:pStyle w:val="Default"/>
        <w:rPr>
          <w:color w:val="auto"/>
          <w:lang w:val="sk-SK"/>
        </w:rPr>
      </w:pPr>
    </w:p>
    <w:p w:rsidR="001944FB" w:rsidRPr="00796393" w:rsidRDefault="001944FB" w:rsidP="001944FB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UDALOSTI, KTORÉ NASTALI PO DNI, KU KTORÉMU SA ZOSTAVUJE ÚČTOVNÁ ZÁVIERKA</w:t>
      </w:r>
    </w:p>
    <w:p w:rsidR="001944FB" w:rsidRPr="001944FB" w:rsidRDefault="001944FB" w:rsidP="001944FB">
      <w:pPr>
        <w:pStyle w:val="Default"/>
        <w:rPr>
          <w:sz w:val="20"/>
          <w:szCs w:val="20"/>
        </w:rPr>
      </w:pPr>
      <w:r w:rsidRPr="001944FB">
        <w:rPr>
          <w:sz w:val="20"/>
          <w:szCs w:val="20"/>
        </w:rPr>
        <w:t xml:space="preserve">Po </w:t>
      </w:r>
      <w:bookmarkStart w:id="11" w:name="EntityDateEnd3"/>
      <w:r w:rsidRPr="001944FB">
        <w:rPr>
          <w:sz w:val="20"/>
          <w:szCs w:val="20"/>
        </w:rPr>
        <w:t xml:space="preserve">31. </w:t>
      </w:r>
      <w:proofErr w:type="spellStart"/>
      <w:r w:rsidRPr="001944FB">
        <w:rPr>
          <w:sz w:val="20"/>
          <w:szCs w:val="20"/>
        </w:rPr>
        <w:t>decembri</w:t>
      </w:r>
      <w:proofErr w:type="spellEnd"/>
      <w:r w:rsidRPr="001944FB">
        <w:rPr>
          <w:sz w:val="20"/>
          <w:szCs w:val="20"/>
        </w:rPr>
        <w:t xml:space="preserve"> 2015</w:t>
      </w:r>
      <w:bookmarkEnd w:id="11"/>
      <w:r w:rsidRPr="001944FB">
        <w:rPr>
          <w:sz w:val="20"/>
          <w:szCs w:val="20"/>
        </w:rPr>
        <w:t xml:space="preserve"> do </w:t>
      </w:r>
      <w:proofErr w:type="spellStart"/>
      <w:r w:rsidRPr="001944FB">
        <w:rPr>
          <w:sz w:val="20"/>
          <w:szCs w:val="20"/>
        </w:rPr>
        <w:t>dňa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zostavenia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závierky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Spoločnosti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nenastali</w:t>
      </w:r>
      <w:proofErr w:type="spellEnd"/>
      <w:r w:rsidRPr="001944FB">
        <w:rPr>
          <w:color w:val="FF0000"/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také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udalosti</w:t>
      </w:r>
      <w:proofErr w:type="spellEnd"/>
      <w:r w:rsidRPr="001944FB">
        <w:rPr>
          <w:sz w:val="20"/>
          <w:szCs w:val="20"/>
        </w:rPr>
        <w:t xml:space="preserve">, </w:t>
      </w:r>
      <w:proofErr w:type="spellStart"/>
      <w:r w:rsidRPr="001944FB">
        <w:rPr>
          <w:sz w:val="20"/>
          <w:szCs w:val="20"/>
        </w:rPr>
        <w:t>ktoré</w:t>
      </w:r>
      <w:proofErr w:type="spellEnd"/>
      <w:r w:rsidRPr="001944FB">
        <w:rPr>
          <w:sz w:val="20"/>
          <w:szCs w:val="20"/>
        </w:rPr>
        <w:t xml:space="preserve"> by </w:t>
      </w:r>
      <w:proofErr w:type="spellStart"/>
      <w:r w:rsidRPr="001944FB">
        <w:rPr>
          <w:sz w:val="20"/>
          <w:szCs w:val="20"/>
        </w:rPr>
        <w:t>si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vyžadovali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zverejnenie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alebo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vykázanie</w:t>
      </w:r>
      <w:proofErr w:type="spellEnd"/>
      <w:r w:rsidRPr="001944FB">
        <w:rPr>
          <w:sz w:val="20"/>
          <w:szCs w:val="20"/>
        </w:rPr>
        <w:t xml:space="preserve"> v 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rok</w:t>
      </w:r>
      <w:proofErr w:type="spellEnd"/>
      <w:r w:rsidRPr="001944FB">
        <w:rPr>
          <w:sz w:val="20"/>
          <w:szCs w:val="20"/>
        </w:rPr>
        <w:t xml:space="preserve"> </w:t>
      </w:r>
      <w:r w:rsidRPr="001944FB">
        <w:rPr>
          <w:sz w:val="20"/>
          <w:szCs w:val="20"/>
          <w:highlight w:val="yellow"/>
        </w:rPr>
        <w:fldChar w:fldCharType="begin"/>
      </w:r>
      <w:r w:rsidRPr="001944FB">
        <w:rPr>
          <w:sz w:val="20"/>
          <w:szCs w:val="20"/>
        </w:rPr>
        <w:instrText xml:space="preserve"> REF EntityCY \h </w:instrText>
      </w:r>
      <w:r w:rsidRPr="001944FB">
        <w:rPr>
          <w:sz w:val="20"/>
          <w:szCs w:val="20"/>
          <w:highlight w:val="yellow"/>
        </w:rPr>
        <w:instrText xml:space="preserve"> \* MERGEFORMAT </w:instrText>
      </w:r>
      <w:r w:rsidRPr="001944FB">
        <w:rPr>
          <w:sz w:val="20"/>
          <w:szCs w:val="20"/>
          <w:highlight w:val="yellow"/>
        </w:rPr>
      </w:r>
      <w:r w:rsidRPr="001944FB">
        <w:rPr>
          <w:sz w:val="20"/>
          <w:szCs w:val="20"/>
          <w:highlight w:val="yellow"/>
        </w:rPr>
        <w:fldChar w:fldCharType="separate"/>
      </w:r>
      <w:r w:rsidRPr="001944FB">
        <w:rPr>
          <w:sz w:val="20"/>
          <w:szCs w:val="20"/>
        </w:rPr>
        <w:t>2015</w:t>
      </w:r>
      <w:r w:rsidRPr="001944FB">
        <w:rPr>
          <w:sz w:val="20"/>
          <w:szCs w:val="20"/>
          <w:highlight w:val="yellow"/>
        </w:rPr>
        <w:fldChar w:fldCharType="end"/>
      </w:r>
    </w:p>
    <w:p w:rsidR="001944FB" w:rsidRDefault="001944FB" w:rsidP="001944FB">
      <w:pPr>
        <w:pStyle w:val="Default"/>
      </w:pPr>
    </w:p>
    <w:p w:rsidR="001944FB" w:rsidRDefault="001944FB" w:rsidP="001944FB">
      <w:pPr>
        <w:pStyle w:val="Nadpis1"/>
      </w:pPr>
      <w:r w:rsidRPr="00786661">
        <w:t>V časti o prehľade zmien vlastného imania</w:t>
      </w:r>
    </w:p>
    <w:p w:rsidR="001944FB" w:rsidRPr="00796393" w:rsidRDefault="001944FB" w:rsidP="001944FB">
      <w:pPr>
        <w:pStyle w:val="Nadpis2"/>
        <w:numPr>
          <w:ilvl w:val="1"/>
          <w:numId w:val="6"/>
        </w:numPr>
        <w:rPr>
          <w:rFonts w:ascii="Arial" w:hAnsi="Arial"/>
        </w:rPr>
      </w:pPr>
      <w:bookmarkStart w:id="12" w:name="_Ref434581324"/>
      <w:r w:rsidRPr="00796393">
        <w:rPr>
          <w:rFonts w:ascii="Arial" w:hAnsi="Arial"/>
        </w:rPr>
        <w:t>Vlastné imanie</w:t>
      </w:r>
      <w:bookmarkEnd w:id="12"/>
    </w:p>
    <w:p w:rsidR="001944FB" w:rsidRPr="00796393" w:rsidRDefault="001944FB" w:rsidP="001944FB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1944FB" w:rsidRPr="00796393" w:rsidRDefault="001944FB" w:rsidP="001944FB">
      <w:pPr>
        <w:pStyle w:val="odstavec"/>
      </w:pPr>
      <w:r w:rsidRPr="00796393">
        <w:t>[Tabuľková forma je požadovaná pre obe prezentované účtovné obdobia]</w:t>
      </w:r>
    </w:p>
    <w:p w:rsidR="001944FB" w:rsidRPr="00796393" w:rsidRDefault="001944FB" w:rsidP="001944FB">
      <w:pPr>
        <w:pStyle w:val="odstavec"/>
        <w:rPr>
          <w:highlight w:val="yellow"/>
        </w:rPr>
      </w:pPr>
      <w:bookmarkStart w:id="13" w:name="FWT_T48a"/>
      <w:r>
        <w:rPr>
          <w:highlight w:val="yellow"/>
        </w:rPr>
        <w:t xml:space="preserve"> </w:t>
      </w:r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1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729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4729E3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729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4729E3"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729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4729E3">
              <w:rPr>
                <w:rFonts w:ascii="Arial" w:hAnsi="Arial" w:cs="Arial"/>
                <w:sz w:val="18"/>
                <w:szCs w:val="18"/>
              </w:rPr>
              <w:t>0899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4729E3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4729E3" w:rsidP="004729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8357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4729E3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4729E3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F2B7C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4729E3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2770F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4729E3" w:rsidP="006F2B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2770F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-632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4729E3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15624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2770F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-3174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4729E3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2770F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14992</w:t>
            </w:r>
            <w:bookmarkStart w:id="15" w:name="_GoBack"/>
            <w:bookmarkEnd w:id="15"/>
          </w:p>
        </w:tc>
      </w:tr>
      <w:tr w:rsidR="001944FB" w:rsidTr="00E6070B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23:G39"/>
            <w:bookmarkStart w:id="17" w:name="FWT_T48b"/>
            <w:bookmarkEnd w:id="13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1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8C0B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8C0B1F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8C0B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8C0B1F"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8C0B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8C0B1F">
              <w:rPr>
                <w:rFonts w:ascii="Arial" w:hAnsi="Arial" w:cs="Arial"/>
                <w:sz w:val="18"/>
                <w:szCs w:val="18"/>
              </w:rPr>
              <w:t>0899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8C0B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8C0B1F">
              <w:rPr>
                <w:rFonts w:ascii="Arial" w:hAnsi="Arial" w:cs="Arial"/>
                <w:sz w:val="18"/>
                <w:szCs w:val="18"/>
              </w:rPr>
              <w:t>0899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6175C0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8C0B1F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8C0B1F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8C0B1F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8C0B1F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-2542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8C0B1F" w:rsidP="006175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18166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8C0B1F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-2542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8C0B1F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8C0B1F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15624</w:t>
            </w:r>
          </w:p>
        </w:tc>
      </w:tr>
    </w:tbl>
    <w:p w:rsidR="001944FB" w:rsidRPr="00796393" w:rsidRDefault="001944FB" w:rsidP="001944FB">
      <w:pPr>
        <w:pStyle w:val="odstavec"/>
        <w:rPr>
          <w:highlight w:val="yellow"/>
        </w:rPr>
      </w:pPr>
    </w:p>
    <w:bookmarkEnd w:id="17"/>
    <w:p w:rsidR="001944FB" w:rsidRDefault="001944FB" w:rsidP="001944FB">
      <w:pPr>
        <w:pStyle w:val="odstavec"/>
      </w:pPr>
    </w:p>
    <w:p w:rsidR="001944FB" w:rsidRPr="00796393" w:rsidRDefault="001944FB" w:rsidP="001944FB">
      <w:pPr>
        <w:pStyle w:val="odstavec"/>
      </w:pPr>
    </w:p>
    <w:p w:rsidR="001944FB" w:rsidRPr="00796393" w:rsidRDefault="001944FB" w:rsidP="001944FB">
      <w:pPr>
        <w:pStyle w:val="odstavec"/>
      </w:pPr>
      <w:r w:rsidRPr="00796393">
        <w:t xml:space="preserve">Hodnota splateného základného imania predstavuje </w:t>
      </w:r>
      <w:r>
        <w:t>6639</w:t>
      </w:r>
      <w:r w:rsidRPr="00796393">
        <w:t xml:space="preserve"> EUR. V priebehu účtovného obdobia bolo upísaných </w:t>
      </w:r>
      <w:r>
        <w:t xml:space="preserve">0 </w:t>
      </w:r>
      <w:r w:rsidRPr="00796393">
        <w:t xml:space="preserve">akcií v menovitej hodnote </w:t>
      </w:r>
      <w:r>
        <w:t>0</w:t>
      </w:r>
      <w:r w:rsidRPr="00796393">
        <w:t xml:space="preserve"> EUR (</w:t>
      </w:r>
      <w:r w:rsidRPr="00796393">
        <w:rPr>
          <w:highlight w:val="yellow"/>
        </w:rPr>
        <w:fldChar w:fldCharType="begin"/>
      </w:r>
      <w:r w:rsidRPr="00796393">
        <w:instrText xml:space="preserve"> REF EntityPY \h </w:instrText>
      </w:r>
      <w:r>
        <w:rPr>
          <w:highlight w:val="yellow"/>
        </w:rPr>
        <w:instrText xml:space="preserve"> \* MERGEFORMAT </w:instrText>
      </w:r>
      <w:r w:rsidRPr="00796393">
        <w:rPr>
          <w:highlight w:val="yellow"/>
        </w:rPr>
      </w:r>
      <w:r w:rsidRPr="00796393">
        <w:rPr>
          <w:highlight w:val="yellow"/>
        </w:rPr>
        <w:fldChar w:fldCharType="separate"/>
      </w:r>
      <w:r>
        <w:t>2014</w:t>
      </w:r>
      <w:r w:rsidRPr="00796393">
        <w:rPr>
          <w:highlight w:val="yellow"/>
        </w:rPr>
        <w:fldChar w:fldCharType="end"/>
      </w:r>
      <w:r w:rsidRPr="00796393">
        <w:t xml:space="preserve">: </w:t>
      </w:r>
      <w:r>
        <w:t>0</w:t>
      </w:r>
      <w:r w:rsidRPr="00796393">
        <w:t xml:space="preserve"> akcií v menovitej hodnote </w:t>
      </w:r>
      <w:r>
        <w:t>0</w:t>
      </w:r>
      <w:r w:rsidRPr="00796393">
        <w:t xml:space="preserve"> EUR) </w:t>
      </w:r>
    </w:p>
    <w:p w:rsidR="001944FB" w:rsidRPr="00796393" w:rsidRDefault="001944FB" w:rsidP="001944FB">
      <w:pPr>
        <w:pStyle w:val="body"/>
      </w:pPr>
    </w:p>
    <w:p w:rsidR="001944FB" w:rsidRDefault="001944FB" w:rsidP="001944FB">
      <w:pPr>
        <w:pStyle w:val="Default"/>
        <w:rPr>
          <w:b/>
          <w:bCs/>
          <w:color w:val="auto"/>
          <w:sz w:val="22"/>
          <w:szCs w:val="22"/>
          <w:lang w:val="sk-SK"/>
        </w:rPr>
      </w:pPr>
    </w:p>
    <w:p w:rsidR="001944FB" w:rsidRPr="00786661" w:rsidRDefault="001944FB" w:rsidP="001944FB">
      <w:pPr>
        <w:pStyle w:val="Default"/>
        <w:rPr>
          <w:color w:val="auto"/>
          <w:lang w:val="sk-SK"/>
        </w:rPr>
      </w:pPr>
    </w:p>
    <w:p w:rsidR="001944FB" w:rsidRPr="00786661" w:rsidRDefault="001944FB" w:rsidP="001944FB">
      <w:pPr>
        <w:pStyle w:val="Nadpis1"/>
      </w:pPr>
      <w:r w:rsidRPr="00786661">
        <w:t xml:space="preserve">V časti o prehľade peňažných tokov sa uvádzajú informácie o </w:t>
      </w:r>
    </w:p>
    <w:p w:rsidR="001944FB" w:rsidRDefault="001944FB" w:rsidP="001944FB">
      <w:pPr>
        <w:pStyle w:val="Default"/>
        <w:rPr>
          <w:color w:val="auto"/>
          <w:sz w:val="22"/>
          <w:szCs w:val="22"/>
          <w:lang w:val="sk-SK"/>
        </w:rPr>
      </w:pPr>
    </w:p>
    <w:p w:rsidR="001944FB" w:rsidRDefault="001944FB" w:rsidP="001944FB">
      <w:pPr>
        <w:rPr>
          <w:rFonts w:ascii="Arial" w:hAnsi="Arial" w:cs="Arial"/>
        </w:rPr>
      </w:pPr>
      <w:r>
        <w:rPr>
          <w:rFonts w:ascii="Arial" w:hAnsi="Arial" w:cs="Arial"/>
        </w:rPr>
        <w:t>Spoločnosť nezostavila p</w:t>
      </w:r>
      <w:r w:rsidRPr="002E10BE">
        <w:rPr>
          <w:rFonts w:ascii="Arial" w:hAnsi="Arial" w:cs="Arial"/>
        </w:rPr>
        <w:t xml:space="preserve">rehľad o peňažných tokoch </w:t>
      </w:r>
      <w:r>
        <w:rPr>
          <w:rFonts w:ascii="Arial" w:hAnsi="Arial" w:cs="Arial"/>
        </w:rPr>
        <w:t>za rok 2015.</w:t>
      </w:r>
    </w:p>
    <w:p w:rsidR="001944FB" w:rsidRPr="00786661" w:rsidRDefault="001944FB" w:rsidP="001944FB">
      <w:pPr>
        <w:pStyle w:val="Default"/>
        <w:rPr>
          <w:color w:val="auto"/>
          <w:sz w:val="22"/>
          <w:szCs w:val="22"/>
          <w:lang w:val="sk-SK"/>
        </w:rPr>
      </w:pPr>
    </w:p>
    <w:p w:rsidR="001944FB" w:rsidRPr="00786661" w:rsidRDefault="001944FB" w:rsidP="001944FB">
      <w:pPr>
        <w:pStyle w:val="Default"/>
        <w:rPr>
          <w:color w:val="auto"/>
          <w:lang w:val="sk-SK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833"/>
      </w:tblGrid>
      <w:tr w:rsidR="001944FB" w:rsidRPr="00786661" w:rsidTr="004E00A7">
        <w:trPr>
          <w:trHeight w:val="103"/>
        </w:trPr>
        <w:tc>
          <w:tcPr>
            <w:tcW w:w="8833" w:type="dxa"/>
          </w:tcPr>
          <w:p w:rsidR="001944FB" w:rsidRPr="00786661" w:rsidRDefault="001944FB" w:rsidP="004E00A7">
            <w:pPr>
              <w:pStyle w:val="Default"/>
              <w:rPr>
                <w:lang w:val="sk-SK"/>
              </w:rPr>
            </w:pPr>
          </w:p>
        </w:tc>
      </w:tr>
    </w:tbl>
    <w:p w:rsidR="001944FB" w:rsidRPr="00786661" w:rsidRDefault="001944FB" w:rsidP="001944FB"/>
    <w:p w:rsidR="00A55636" w:rsidRPr="00786661" w:rsidRDefault="00A55636"/>
    <w:sectPr w:rsidR="00A55636" w:rsidRPr="0078666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06886"/>
    <w:multiLevelType w:val="hybridMultilevel"/>
    <w:tmpl w:val="2A3A4DA0"/>
    <w:lvl w:ilvl="0" w:tplc="3FAE883E">
      <w:start w:val="5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3A5EA9"/>
    <w:multiLevelType w:val="hybridMultilevel"/>
    <w:tmpl w:val="CBE495F2"/>
    <w:lvl w:ilvl="0" w:tplc="8B00F0C2">
      <w:start w:val="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5AE80F36"/>
    <w:lvl w:ilvl="0" w:tplc="0FEE5C6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A4B"/>
    <w:rsid w:val="00065844"/>
    <w:rsid w:val="00186150"/>
    <w:rsid w:val="001944FB"/>
    <w:rsid w:val="002105CC"/>
    <w:rsid w:val="002770F4"/>
    <w:rsid w:val="00280975"/>
    <w:rsid w:val="0029155E"/>
    <w:rsid w:val="003A2535"/>
    <w:rsid w:val="003D1708"/>
    <w:rsid w:val="003F67BA"/>
    <w:rsid w:val="00404A4B"/>
    <w:rsid w:val="004729E3"/>
    <w:rsid w:val="004E43A0"/>
    <w:rsid w:val="0055661D"/>
    <w:rsid w:val="005C7100"/>
    <w:rsid w:val="0060186E"/>
    <w:rsid w:val="006175C0"/>
    <w:rsid w:val="006249FE"/>
    <w:rsid w:val="00633374"/>
    <w:rsid w:val="006F2B7C"/>
    <w:rsid w:val="007352E0"/>
    <w:rsid w:val="00786661"/>
    <w:rsid w:val="007A275E"/>
    <w:rsid w:val="008370FC"/>
    <w:rsid w:val="00842C05"/>
    <w:rsid w:val="008C0B1F"/>
    <w:rsid w:val="009A5BF2"/>
    <w:rsid w:val="009B7CA2"/>
    <w:rsid w:val="00A55636"/>
    <w:rsid w:val="00B124FC"/>
    <w:rsid w:val="00B27C00"/>
    <w:rsid w:val="00B5009E"/>
    <w:rsid w:val="00B71482"/>
    <w:rsid w:val="00B71AFC"/>
    <w:rsid w:val="00B8272F"/>
    <w:rsid w:val="00C14B9E"/>
    <w:rsid w:val="00D00590"/>
    <w:rsid w:val="00DA78B5"/>
    <w:rsid w:val="00E6070B"/>
    <w:rsid w:val="00ED0AFC"/>
    <w:rsid w:val="00ED2305"/>
    <w:rsid w:val="00EF53CE"/>
    <w:rsid w:val="00EF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C6579"/>
  <w15:chartTrackingRefBased/>
  <w15:docId w15:val="{7461DE7D-797F-43E2-AD80-D24A70C4F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F53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EF53CE"/>
    <w:pPr>
      <w:numPr>
        <w:numId w:val="3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EF53CE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4A4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EF53CE"/>
    <w:rPr>
      <w:rFonts w:ascii="Times New Roman" w:eastAsia="Times New Roman" w:hAnsi="Times New Roman" w:cs="Arial"/>
      <w:b/>
      <w:bCs/>
      <w:kern w:val="32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EF53CE"/>
    <w:rPr>
      <w:rFonts w:ascii="Times New Roman" w:eastAsia="Times New Roman" w:hAnsi="Times New Roman" w:cs="Arial"/>
      <w:b/>
      <w:bCs/>
      <w:iCs/>
      <w:sz w:val="20"/>
      <w:szCs w:val="20"/>
      <w:lang w:val="sk-SK" w:eastAsia="sk-SK"/>
    </w:rPr>
  </w:style>
  <w:style w:type="paragraph" w:customStyle="1" w:styleId="odstavec">
    <w:name w:val="odstavec"/>
    <w:basedOn w:val="Normlny"/>
    <w:link w:val="odstavecChar"/>
    <w:autoRedefine/>
    <w:rsid w:val="00EF53C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abc">
    <w:name w:val="abc"/>
    <w:basedOn w:val="Normlny"/>
    <w:autoRedefine/>
    <w:rsid w:val="00EF53CE"/>
    <w:pPr>
      <w:numPr>
        <w:numId w:val="2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EF53CE"/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EF53CE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EF53CE"/>
    <w:rPr>
      <w:rFonts w:ascii="Arial" w:eastAsia="Times New Roman" w:hAnsi="Arial" w:cs="Times New Roman"/>
      <w:sz w:val="18"/>
      <w:szCs w:val="20"/>
      <w:lang w:val="en-GB"/>
    </w:rPr>
  </w:style>
  <w:style w:type="paragraph" w:styleId="Odsekzoznamu">
    <w:name w:val="List Paragraph"/>
    <w:basedOn w:val="Normlny"/>
    <w:uiPriority w:val="34"/>
    <w:qFormat/>
    <w:rsid w:val="00EF53CE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EF53CE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EF53CE"/>
    <w:rPr>
      <w:rFonts w:ascii="Georgia" w:eastAsia="Times New Roman" w:hAnsi="Georgia" w:cs="Arial"/>
      <w:bCs/>
      <w:iCs/>
      <w:sz w:val="20"/>
      <w:szCs w:val="20"/>
      <w:lang w:val="sk-SK" w:eastAsia="sk-SK"/>
    </w:rPr>
  </w:style>
  <w:style w:type="character" w:customStyle="1" w:styleId="ra">
    <w:name w:val="ra"/>
    <w:basedOn w:val="Predvolenpsmoodseku"/>
    <w:rsid w:val="00ED0AFC"/>
  </w:style>
  <w:style w:type="paragraph" w:styleId="Hlavika">
    <w:name w:val="header"/>
    <w:basedOn w:val="Normlny"/>
    <w:link w:val="HlavikaChar"/>
    <w:rsid w:val="001944F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944FB"/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B3D1FB-FCA8-4F64-8DAF-12DDCC907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6</Pages>
  <Words>1557</Words>
  <Characters>8877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Ščurková Ľubica</dc:creator>
  <cp:keywords/>
  <dc:description/>
  <cp:lastModifiedBy>Ščurková Ľubica</cp:lastModifiedBy>
  <cp:revision>58</cp:revision>
  <dcterms:created xsi:type="dcterms:W3CDTF">2016-03-03T10:26:00Z</dcterms:created>
  <dcterms:modified xsi:type="dcterms:W3CDTF">2016-06-17T08:50:00Z</dcterms:modified>
</cp:coreProperties>
</file>