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496EBB" w:rsidRDefault="00A749AB" w:rsidP="003C3959">
      <w:pPr>
        <w:jc w:val="center"/>
        <w:rPr>
          <w:rFonts w:ascii="Arial" w:hAnsi="Arial" w:cs="Arial"/>
          <w:b/>
          <w:sz w:val="20"/>
          <w:szCs w:val="20"/>
        </w:rPr>
      </w:pPr>
      <w:r w:rsidRPr="00496EBB">
        <w:rPr>
          <w:rFonts w:ascii="Arial" w:hAnsi="Arial" w:cs="Arial"/>
          <w:b/>
          <w:sz w:val="20"/>
          <w:szCs w:val="20"/>
        </w:rPr>
        <w:t>Poznámk</w:t>
      </w:r>
      <w:r w:rsidR="00D07575" w:rsidRPr="00496EBB">
        <w:rPr>
          <w:rFonts w:ascii="Arial" w:hAnsi="Arial" w:cs="Arial"/>
          <w:b/>
          <w:sz w:val="20"/>
          <w:szCs w:val="20"/>
        </w:rPr>
        <w:t>y</w:t>
      </w:r>
      <w:r w:rsidR="003C3959" w:rsidRPr="00496EBB">
        <w:rPr>
          <w:rFonts w:ascii="Arial" w:hAnsi="Arial" w:cs="Arial"/>
          <w:b/>
          <w:sz w:val="20"/>
          <w:szCs w:val="20"/>
        </w:rPr>
        <w:t xml:space="preserve"> </w:t>
      </w:r>
      <w:r w:rsidRPr="00496EBB">
        <w:rPr>
          <w:rFonts w:ascii="Arial" w:hAnsi="Arial" w:cs="Arial"/>
          <w:b/>
          <w:sz w:val="20"/>
          <w:szCs w:val="20"/>
        </w:rPr>
        <w:t xml:space="preserve"> konsolidovanej </w:t>
      </w:r>
      <w:r w:rsidR="003C3959" w:rsidRPr="00496EBB">
        <w:rPr>
          <w:rFonts w:ascii="Arial" w:hAnsi="Arial" w:cs="Arial"/>
          <w:b/>
          <w:sz w:val="20"/>
          <w:szCs w:val="20"/>
        </w:rPr>
        <w:t>účtovnej závierk</w:t>
      </w:r>
      <w:r w:rsidR="00401757" w:rsidRPr="00496EBB">
        <w:rPr>
          <w:rFonts w:ascii="Arial" w:hAnsi="Arial" w:cs="Arial"/>
          <w:b/>
          <w:sz w:val="20"/>
          <w:szCs w:val="20"/>
        </w:rPr>
        <w:t>y</w:t>
      </w:r>
    </w:p>
    <w:p w:rsidR="003C3959" w:rsidRPr="00496EBB" w:rsidRDefault="003C3959" w:rsidP="003C3959">
      <w:pPr>
        <w:jc w:val="center"/>
        <w:rPr>
          <w:rFonts w:ascii="Arial" w:hAnsi="Arial" w:cs="Arial"/>
          <w:b/>
          <w:i/>
          <w:color w:val="FF0000"/>
          <w:sz w:val="20"/>
          <w:szCs w:val="20"/>
        </w:rPr>
      </w:pPr>
      <w:r w:rsidRPr="00496EBB">
        <w:rPr>
          <w:rFonts w:ascii="Arial" w:hAnsi="Arial" w:cs="Arial"/>
          <w:b/>
          <w:sz w:val="20"/>
          <w:szCs w:val="20"/>
        </w:rPr>
        <w:t xml:space="preserve">zostavenej k 31. decembru </w:t>
      </w:r>
      <w:r w:rsidR="006073D3">
        <w:rPr>
          <w:rFonts w:ascii="Arial" w:hAnsi="Arial" w:cs="Arial"/>
          <w:b/>
          <w:iCs/>
          <w:sz w:val="20"/>
          <w:szCs w:val="20"/>
        </w:rPr>
        <w:t>2015</w:t>
      </w:r>
    </w:p>
    <w:p w:rsidR="00192F97" w:rsidRPr="00496EBB" w:rsidRDefault="00192F97" w:rsidP="002A0989">
      <w:pPr>
        <w:pStyle w:val="odstavec"/>
      </w:pPr>
    </w:p>
    <w:p w:rsidR="00545D0B" w:rsidRPr="00496EBB" w:rsidRDefault="00545D0B" w:rsidP="002A0989">
      <w:pPr>
        <w:pStyle w:val="odstavec"/>
      </w:pPr>
    </w:p>
    <w:p w:rsidR="003C3959" w:rsidRPr="00496EBB" w:rsidRDefault="003C3959" w:rsidP="00E04439">
      <w:pPr>
        <w:pStyle w:val="Nadpis1"/>
      </w:pPr>
      <w:bookmarkStart w:id="0" w:name="OLE_LINK5"/>
      <w:bookmarkStart w:id="1" w:name="OLE_LINK6"/>
      <w:r w:rsidRPr="00496EBB">
        <w:t>I.</w:t>
      </w:r>
      <w:bookmarkEnd w:id="0"/>
      <w:bookmarkEnd w:id="1"/>
      <w:r w:rsidRPr="00496EBB">
        <w:rPr>
          <w:sz w:val="16"/>
          <w:szCs w:val="16"/>
        </w:rPr>
        <w:t xml:space="preserve">      </w:t>
      </w:r>
      <w:r w:rsidRPr="00496EBB">
        <w:t>VŠEOBECNÉ ÚDAJE</w:t>
      </w:r>
    </w:p>
    <w:p w:rsidR="003C3959" w:rsidRPr="00496EBB" w:rsidRDefault="003C3959" w:rsidP="00E04439">
      <w:pPr>
        <w:pStyle w:val="Nadpis2"/>
      </w:pPr>
      <w:r w:rsidRPr="00496EBB">
        <w:t>1.</w:t>
      </w:r>
      <w:r w:rsidR="00A749AB" w:rsidRPr="00496EBB">
        <w:tab/>
        <w:t>Identifikačné údaje konsolidujúcej účtovnej jednotky</w:t>
      </w:r>
      <w:r w:rsidRPr="00496EBB">
        <w:t>:</w:t>
      </w:r>
    </w:p>
    <w:p w:rsidR="003C3959" w:rsidRPr="00275CC2" w:rsidRDefault="00A749AB" w:rsidP="002A0989">
      <w:pPr>
        <w:pStyle w:val="odstavec"/>
      </w:pPr>
      <w:r w:rsidRPr="00275CC2">
        <w:t>Názov konsolidujúcej účtovnej jednotky:</w:t>
      </w:r>
      <w:r w:rsidR="00F460DE" w:rsidRPr="00275CC2">
        <w:t xml:space="preserve"> Mesto Snina</w:t>
      </w:r>
    </w:p>
    <w:p w:rsidR="001D4FF5" w:rsidRPr="00275CC2" w:rsidRDefault="001D4FF5" w:rsidP="002A0989">
      <w:pPr>
        <w:pStyle w:val="odstavec"/>
      </w:pPr>
    </w:p>
    <w:p w:rsidR="003C3959" w:rsidRPr="00275CC2" w:rsidRDefault="00A749AB" w:rsidP="002A0989">
      <w:pPr>
        <w:pStyle w:val="odstavec"/>
      </w:pPr>
      <w:r w:rsidRPr="00275CC2">
        <w:t>Sídlo konsolidujúcej účtovnej jednotky:</w:t>
      </w:r>
      <w:r w:rsidR="00F460DE" w:rsidRPr="00275CC2">
        <w:t xml:space="preserve">   Strojárska 2060/95, 069 01 Snina</w:t>
      </w:r>
    </w:p>
    <w:p w:rsidR="001D4FF5" w:rsidRPr="00275CC2" w:rsidRDefault="001D4FF5" w:rsidP="002A0989">
      <w:pPr>
        <w:pStyle w:val="odstavec"/>
      </w:pPr>
    </w:p>
    <w:p w:rsidR="003C3959" w:rsidRPr="00275CC2" w:rsidRDefault="00A749AB" w:rsidP="002A0989">
      <w:pPr>
        <w:pStyle w:val="odstavec"/>
      </w:pPr>
      <w:r w:rsidRPr="00275CC2">
        <w:t>IČO konsolidujúcej účtovnej jednotky:</w:t>
      </w:r>
      <w:r w:rsidR="00F460DE" w:rsidRPr="00275CC2">
        <w:t xml:space="preserve">     00323560</w:t>
      </w:r>
    </w:p>
    <w:p w:rsidR="001D4FF5" w:rsidRPr="00275CC2" w:rsidRDefault="001D4FF5" w:rsidP="002A0989">
      <w:pPr>
        <w:pStyle w:val="odstavec"/>
      </w:pPr>
    </w:p>
    <w:p w:rsidR="003C3959" w:rsidRPr="00275CC2" w:rsidRDefault="00A62D68" w:rsidP="002A0989">
      <w:pPr>
        <w:pStyle w:val="odstavec"/>
      </w:pPr>
      <w:r w:rsidRPr="00275CC2">
        <w:t>D</w:t>
      </w:r>
      <w:r w:rsidR="00A749AB" w:rsidRPr="00275CC2">
        <w:t>átum založenia/zriadeni</w:t>
      </w:r>
      <w:r w:rsidR="006B3748" w:rsidRPr="00275CC2">
        <w:t>a</w:t>
      </w:r>
      <w:r w:rsidRPr="00275CC2">
        <w:t xml:space="preserve"> konsolidujúcej účtovnej jednotky:</w:t>
      </w:r>
      <w:r w:rsidR="00F460DE" w:rsidRPr="00275CC2">
        <w:t xml:space="preserve"> 1.1.1991</w:t>
      </w:r>
    </w:p>
    <w:p w:rsidR="001D4FF5" w:rsidRPr="00275CC2" w:rsidRDefault="001D4FF5" w:rsidP="002A0989">
      <w:pPr>
        <w:pStyle w:val="odstavec"/>
      </w:pPr>
    </w:p>
    <w:p w:rsidR="00545D0B" w:rsidRPr="00275CC2" w:rsidRDefault="00545D0B" w:rsidP="002A0989">
      <w:pPr>
        <w:pStyle w:val="odstavec"/>
      </w:pPr>
    </w:p>
    <w:p w:rsidR="00220D77" w:rsidRPr="00275CC2" w:rsidRDefault="00220D77" w:rsidP="002A0989">
      <w:pPr>
        <w:pStyle w:val="odstavec"/>
      </w:pPr>
      <w:r w:rsidRPr="00275CC2">
        <w:t xml:space="preserve">Konsolidovaná účtovná závierka </w:t>
      </w:r>
      <w:r w:rsidR="001D4FF5" w:rsidRPr="00275CC2">
        <w:t xml:space="preserve">konsolidovaného celku </w:t>
      </w:r>
      <w:r w:rsidR="00F460DE" w:rsidRPr="00275CC2">
        <w:rPr>
          <w:i/>
        </w:rPr>
        <w:t xml:space="preserve">Mesta Snina </w:t>
      </w:r>
      <w:r w:rsidR="001D4FF5" w:rsidRPr="00275CC2">
        <w:t xml:space="preserve">bola zostavená v súlade so zákonom </w:t>
      </w:r>
      <w:r w:rsidR="008C7154" w:rsidRPr="00275CC2">
        <w:br/>
      </w:r>
      <w:r w:rsidR="001D4FF5" w:rsidRPr="00275CC2">
        <w:t xml:space="preserve">č. 431/2002 Z. z. o účtovníctve v znení neskorších predpisov </w:t>
      </w:r>
      <w:r w:rsidR="008C7154" w:rsidRPr="00275CC2">
        <w:t>(ďalej len ,,zákon</w:t>
      </w:r>
      <w:r w:rsidR="0076438A" w:rsidRPr="00275CC2">
        <w:t xml:space="preserve"> o účtovníctve</w:t>
      </w:r>
      <w:r w:rsidR="008C7154" w:rsidRPr="00275CC2">
        <w:t xml:space="preserve">“) a </w:t>
      </w:r>
      <w:r w:rsidR="001D4FF5" w:rsidRPr="00275CC2">
        <w:t>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</w:t>
      </w:r>
      <w:r w:rsidR="008C7154" w:rsidRPr="00275CC2">
        <w:t>ráve v znení neskorších predpisov.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2A0989">
      <w:pPr>
        <w:pStyle w:val="odstavec"/>
      </w:pPr>
    </w:p>
    <w:p w:rsidR="00CB2E75" w:rsidRPr="00496EBB" w:rsidRDefault="00192F97" w:rsidP="00E04439">
      <w:pPr>
        <w:pStyle w:val="Nadpis2"/>
        <w:rPr>
          <w:sz w:val="16"/>
          <w:szCs w:val="16"/>
        </w:rPr>
      </w:pPr>
      <w:r w:rsidRPr="00496EBB">
        <w:t>2</w:t>
      </w:r>
      <w:r w:rsidR="00CB2E75" w:rsidRPr="00496EBB">
        <w:t>.</w:t>
      </w:r>
      <w:r w:rsidR="00CB2E75" w:rsidRPr="00496EBB">
        <w:rPr>
          <w:sz w:val="16"/>
          <w:szCs w:val="16"/>
        </w:rPr>
        <w:t xml:space="preserve"> </w:t>
      </w:r>
      <w:r w:rsidR="001F087D" w:rsidRPr="00496EBB">
        <w:rPr>
          <w:sz w:val="16"/>
          <w:szCs w:val="16"/>
        </w:rPr>
        <w:t xml:space="preserve">    </w:t>
      </w:r>
      <w:r w:rsidR="00CB2E75" w:rsidRPr="00496EBB">
        <w:t>Informácie o konsolidovanom celku</w:t>
      </w:r>
    </w:p>
    <w:p w:rsidR="00545D0B" w:rsidRDefault="00545D0B" w:rsidP="00545D0B">
      <w:pPr>
        <w:ind w:left="284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Konsolidovaný celok </w:t>
      </w:r>
      <w:r w:rsidR="00F460DE" w:rsidRPr="007721C1">
        <w:rPr>
          <w:rFonts w:ascii="Arial" w:hAnsi="Arial" w:cs="Arial"/>
          <w:i/>
          <w:sz w:val="16"/>
          <w:szCs w:val="16"/>
        </w:rPr>
        <w:t>Mesto Snina</w:t>
      </w:r>
      <w:r w:rsidRPr="00496EBB">
        <w:rPr>
          <w:rFonts w:ascii="Arial" w:hAnsi="Arial" w:cs="Arial"/>
          <w:sz w:val="16"/>
          <w:szCs w:val="16"/>
        </w:rPr>
        <w:t xml:space="preserve"> obsahuje tieto účtovné jednotky:</w:t>
      </w:r>
    </w:p>
    <w:p w:rsidR="000E5750" w:rsidRPr="00496EBB" w:rsidRDefault="000E5750" w:rsidP="00545D0B">
      <w:pPr>
        <w:ind w:left="284"/>
        <w:rPr>
          <w:rFonts w:ascii="Arial" w:hAnsi="Arial" w:cs="Arial"/>
          <w:sz w:val="16"/>
          <w:szCs w:val="16"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8"/>
        <w:gridCol w:w="1985"/>
        <w:gridCol w:w="1559"/>
        <w:gridCol w:w="2268"/>
      </w:tblGrid>
      <w:tr w:rsidR="00805CB1" w:rsidRPr="00496EBB" w:rsidTr="007721C1">
        <w:tc>
          <w:tcPr>
            <w:tcW w:w="3118" w:type="dxa"/>
            <w:vAlign w:val="center"/>
          </w:tcPr>
          <w:p w:rsidR="00805CB1" w:rsidRPr="00496EBB" w:rsidRDefault="00805CB1" w:rsidP="00496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Názov  účtovnej jednotky</w:t>
            </w:r>
          </w:p>
        </w:tc>
        <w:tc>
          <w:tcPr>
            <w:tcW w:w="1985" w:type="dxa"/>
            <w:vAlign w:val="center"/>
          </w:tcPr>
          <w:p w:rsidR="00805CB1" w:rsidRPr="00496EBB" w:rsidRDefault="00805CB1" w:rsidP="00496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Právna forma</w:t>
            </w:r>
          </w:p>
        </w:tc>
        <w:tc>
          <w:tcPr>
            <w:tcW w:w="1559" w:type="dxa"/>
          </w:tcPr>
          <w:p w:rsidR="00805CB1" w:rsidRPr="00496EBB" w:rsidRDefault="00805CB1" w:rsidP="00805CB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Podiel konsolidujúcej ÚJ na ZI</w:t>
            </w:r>
            <w:r w:rsidR="00D53D7E" w:rsidRPr="00496EBB">
              <w:rPr>
                <w:rFonts w:ascii="Arial" w:hAnsi="Arial" w:cs="Arial"/>
                <w:b/>
                <w:sz w:val="16"/>
                <w:szCs w:val="16"/>
              </w:rPr>
              <w:t xml:space="preserve"> (%)</w:t>
            </w:r>
          </w:p>
        </w:tc>
        <w:tc>
          <w:tcPr>
            <w:tcW w:w="2268" w:type="dxa"/>
          </w:tcPr>
          <w:p w:rsidR="00805CB1" w:rsidRPr="00496EBB" w:rsidRDefault="00805CB1" w:rsidP="00805CB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Podiel konsolidujúcej ÚJ na hlasovacích právach</w:t>
            </w:r>
            <w:r w:rsidR="00D53D7E" w:rsidRPr="00496EBB">
              <w:rPr>
                <w:rFonts w:ascii="Arial" w:hAnsi="Arial" w:cs="Arial"/>
                <w:b/>
                <w:sz w:val="16"/>
                <w:szCs w:val="16"/>
              </w:rPr>
              <w:t xml:space="preserve"> (%)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Budovateľská</w:t>
            </w:r>
          </w:p>
        </w:tc>
        <w:tc>
          <w:tcPr>
            <w:tcW w:w="1985" w:type="dxa"/>
          </w:tcPr>
          <w:p w:rsidR="005810E0" w:rsidRPr="00496EBB" w:rsidRDefault="005810E0" w:rsidP="007721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Ul. Komenského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P. O. Hviezdoslava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Ul. Študentská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Budovateľská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Čsl. Armády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Dukelských hrdinov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Kukučínova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Palárikova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Perečínska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Centrum voľného času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Mestské kultúrne a osvetové stredisko Snina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umelecká škola Snina</w:t>
            </w:r>
          </w:p>
        </w:tc>
        <w:tc>
          <w:tcPr>
            <w:tcW w:w="1985" w:type="dxa"/>
          </w:tcPr>
          <w:p w:rsidR="005810E0" w:rsidRDefault="005810E0">
            <w:r w:rsidRPr="00226A7D">
              <w:rPr>
                <w:rFonts w:ascii="Arial" w:hAnsi="Arial" w:cs="Arial"/>
                <w:sz w:val="16"/>
                <w:szCs w:val="16"/>
              </w:rPr>
              <w:t>Rozpočtová organizácia</w:t>
            </w:r>
          </w:p>
        </w:tc>
        <w:tc>
          <w:tcPr>
            <w:tcW w:w="1559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A923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Nemocnica Snina, s.r.o.</w:t>
            </w:r>
          </w:p>
        </w:tc>
        <w:tc>
          <w:tcPr>
            <w:tcW w:w="1985" w:type="dxa"/>
          </w:tcPr>
          <w:p w:rsidR="005810E0" w:rsidRPr="00496EBB" w:rsidRDefault="005810E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Obchodná spoločnosť</w:t>
            </w:r>
          </w:p>
        </w:tc>
        <w:tc>
          <w:tcPr>
            <w:tcW w:w="1559" w:type="dxa"/>
          </w:tcPr>
          <w:p w:rsidR="005810E0" w:rsidRPr="00496EBB" w:rsidRDefault="005810E0" w:rsidP="007721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7721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5810E0" w:rsidRPr="00496EBB" w:rsidTr="007721C1">
        <w:tc>
          <w:tcPr>
            <w:tcW w:w="3118" w:type="dxa"/>
          </w:tcPr>
          <w:p w:rsidR="005810E0" w:rsidRPr="007721C1" w:rsidRDefault="005810E0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Verejnoprospešné služby Snina, s.r.o.</w:t>
            </w:r>
          </w:p>
        </w:tc>
        <w:tc>
          <w:tcPr>
            <w:tcW w:w="1985" w:type="dxa"/>
          </w:tcPr>
          <w:p w:rsidR="005810E0" w:rsidRPr="00496EBB" w:rsidRDefault="005810E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Obchodná spoločnosť</w:t>
            </w:r>
          </w:p>
        </w:tc>
        <w:tc>
          <w:tcPr>
            <w:tcW w:w="1559" w:type="dxa"/>
          </w:tcPr>
          <w:p w:rsidR="005810E0" w:rsidRPr="00496EBB" w:rsidRDefault="005810E0" w:rsidP="007721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  <w:tc>
          <w:tcPr>
            <w:tcW w:w="2268" w:type="dxa"/>
          </w:tcPr>
          <w:p w:rsidR="005810E0" w:rsidRPr="00496EBB" w:rsidRDefault="005810E0" w:rsidP="007721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</w:tbl>
    <w:p w:rsidR="00545D0B" w:rsidRPr="00496EBB" w:rsidRDefault="00545D0B" w:rsidP="00CB2E75">
      <w:pPr>
        <w:rPr>
          <w:rFonts w:ascii="Arial" w:hAnsi="Arial" w:cs="Arial"/>
          <w:sz w:val="16"/>
          <w:szCs w:val="16"/>
        </w:rPr>
      </w:pPr>
    </w:p>
    <w:p w:rsidR="00192F97" w:rsidRPr="00275CC2" w:rsidRDefault="00192F97" w:rsidP="002A0989">
      <w:pPr>
        <w:pStyle w:val="odstavec"/>
      </w:pPr>
      <w:r w:rsidRPr="00275CC2">
        <w:t xml:space="preserve">Identifikačné údaje všetkých účtovných jednotiek konsolidovaného celku </w:t>
      </w:r>
      <w:r w:rsidR="007721C1" w:rsidRPr="00275CC2">
        <w:rPr>
          <w:i/>
        </w:rPr>
        <w:t>Mesto Snina</w:t>
      </w:r>
      <w:r w:rsidRPr="00275CC2">
        <w:t xml:space="preserve"> sú uvedené v</w:t>
      </w:r>
      <w:r w:rsidR="00D6795C" w:rsidRPr="00275CC2">
        <w:t xml:space="preserve"> tabuľke </w:t>
      </w:r>
      <w:r w:rsidRPr="00275CC2">
        <w:t>č. 1 poznámok konsolidovanej účtovnej závierky.</w:t>
      </w:r>
    </w:p>
    <w:p w:rsidR="00545D0B" w:rsidRPr="00496EBB" w:rsidRDefault="00545D0B" w:rsidP="00192F97">
      <w:pPr>
        <w:rPr>
          <w:rFonts w:ascii="Arial" w:hAnsi="Arial" w:cs="Arial"/>
          <w:sz w:val="16"/>
          <w:szCs w:val="16"/>
        </w:rPr>
      </w:pPr>
    </w:p>
    <w:p w:rsidR="00F37AFD" w:rsidRPr="00496EBB" w:rsidRDefault="009D2702" w:rsidP="00E04439">
      <w:pPr>
        <w:pStyle w:val="Nadpis2"/>
      </w:pPr>
      <w:r w:rsidRPr="00496EBB">
        <w:t>3</w:t>
      </w:r>
      <w:r w:rsidR="003C3959" w:rsidRPr="00496EBB">
        <w:t>.</w:t>
      </w:r>
      <w:r w:rsidR="003C3959" w:rsidRPr="00496EBB">
        <w:rPr>
          <w:sz w:val="16"/>
          <w:szCs w:val="16"/>
        </w:rPr>
        <w:tab/>
      </w:r>
      <w:r w:rsidR="00F37AFD" w:rsidRPr="00496EBB">
        <w:rPr>
          <w:sz w:val="16"/>
          <w:szCs w:val="16"/>
        </w:rPr>
        <w:t xml:space="preserve"> </w:t>
      </w:r>
      <w:r w:rsidR="003C3959" w:rsidRPr="00496EBB">
        <w:t>Informácie</w:t>
      </w:r>
      <w:r w:rsidR="008F24AE" w:rsidRPr="00496EBB">
        <w:t xml:space="preserve"> o organizačnej  štruktúre a hlavných predstaviteľoch konsolidujúcej </w:t>
      </w:r>
      <w:r w:rsidR="00F37AFD" w:rsidRPr="00496EBB">
        <w:t xml:space="preserve">  </w:t>
      </w:r>
    </w:p>
    <w:p w:rsidR="003C3959" w:rsidRPr="00496EBB" w:rsidRDefault="00F37AFD" w:rsidP="00E04439">
      <w:pPr>
        <w:pStyle w:val="Nadpis2"/>
      </w:pPr>
      <w:r w:rsidRPr="00496EBB">
        <w:t xml:space="preserve">        účtovnej </w:t>
      </w:r>
      <w:r w:rsidR="008F24AE" w:rsidRPr="00496EBB">
        <w:t>jednotky</w:t>
      </w:r>
    </w:p>
    <w:p w:rsidR="00E6036D" w:rsidRPr="00496EBB" w:rsidRDefault="00E6036D" w:rsidP="00E6036D">
      <w:pPr>
        <w:rPr>
          <w:rFonts w:ascii="Arial" w:hAnsi="Arial" w:cs="Arial"/>
          <w:sz w:val="16"/>
          <w:szCs w:val="16"/>
        </w:rPr>
      </w:pPr>
    </w:p>
    <w:p w:rsidR="008F24AE" w:rsidRPr="00275CC2" w:rsidRDefault="00FC2502" w:rsidP="002A0989">
      <w:pPr>
        <w:pStyle w:val="odstavec"/>
      </w:pPr>
      <w:r w:rsidRPr="00275CC2">
        <w:t>H</w:t>
      </w:r>
      <w:r w:rsidR="00765D10" w:rsidRPr="00275CC2">
        <w:t>lavný predstaviteľ konsolidujúcej účtovnej jednotky</w:t>
      </w:r>
      <w:r w:rsidR="008F24AE" w:rsidRPr="00275CC2">
        <w:t>:</w:t>
      </w:r>
      <w:r w:rsidRPr="00275CC2">
        <w:t xml:space="preserve"> primátor Ing. Štefan Milovčík</w:t>
      </w:r>
    </w:p>
    <w:p w:rsidR="00391204" w:rsidRPr="00275CC2" w:rsidRDefault="00391204" w:rsidP="002A0989">
      <w:pPr>
        <w:pStyle w:val="odstavec"/>
      </w:pPr>
    </w:p>
    <w:p w:rsidR="00765D10" w:rsidRPr="00275CC2" w:rsidRDefault="00FC2502" w:rsidP="002A0989">
      <w:pPr>
        <w:pStyle w:val="odstavec"/>
      </w:pPr>
      <w:r w:rsidRPr="00275CC2">
        <w:t>Prednosta</w:t>
      </w:r>
      <w:r w:rsidR="00765D10" w:rsidRPr="00275CC2">
        <w:t xml:space="preserve"> konsolidujúcej účtovnej jednotky: </w:t>
      </w:r>
      <w:r w:rsidRPr="00275CC2">
        <w:t xml:space="preserve">Ing. Jana </w:t>
      </w:r>
      <w:proofErr w:type="spellStart"/>
      <w:r w:rsidRPr="00275CC2">
        <w:t>Rosičová</w:t>
      </w:r>
      <w:proofErr w:type="spellEnd"/>
    </w:p>
    <w:p w:rsidR="00391204" w:rsidRPr="00496EBB" w:rsidRDefault="00FC2502" w:rsidP="002A0989">
      <w:pPr>
        <w:pStyle w:val="odstavec"/>
      </w:pPr>
      <w:r>
        <w:t xml:space="preserve"> </w:t>
      </w:r>
    </w:p>
    <w:p w:rsidR="00391204" w:rsidRPr="007C6A43" w:rsidRDefault="00FD60A0" w:rsidP="002A0989">
      <w:pPr>
        <w:pStyle w:val="odstavec"/>
      </w:pPr>
      <w:r w:rsidRPr="00BF6F34">
        <w:t>Konsolidovaný celok</w:t>
      </w:r>
      <w:r w:rsidR="00391204" w:rsidRPr="00BF6F34">
        <w:t xml:space="preserve"> </w:t>
      </w:r>
      <w:r w:rsidRPr="00BF6F34">
        <w:t>mal</w:t>
      </w:r>
      <w:r w:rsidR="00391204" w:rsidRPr="00BF6F34">
        <w:t xml:space="preserve"> v roku 20</w:t>
      </w:r>
      <w:r w:rsidR="008C7154" w:rsidRPr="00BF6F34">
        <w:t>1</w:t>
      </w:r>
      <w:r w:rsidR="006073D3">
        <w:t>5</w:t>
      </w:r>
      <w:r w:rsidR="00391204" w:rsidRPr="00BF6F34">
        <w:t xml:space="preserve"> </w:t>
      </w:r>
      <w:r w:rsidR="000A2FFE" w:rsidRPr="007C6A43">
        <w:rPr>
          <w:i/>
        </w:rPr>
        <w:t>83</w:t>
      </w:r>
      <w:r w:rsidR="007C6A43" w:rsidRPr="007C6A43">
        <w:rPr>
          <w:i/>
        </w:rPr>
        <w:t>0</w:t>
      </w:r>
      <w:r w:rsidR="007D0160" w:rsidRPr="007C6A43">
        <w:rPr>
          <w:i/>
        </w:rPr>
        <w:t xml:space="preserve"> </w:t>
      </w:r>
      <w:r w:rsidR="00391204" w:rsidRPr="007C6A43">
        <w:t xml:space="preserve">zamestnancov, z </w:t>
      </w:r>
      <w:r w:rsidR="005C2915" w:rsidRPr="007C6A43">
        <w:t xml:space="preserve">toho riadiacich pracovníkov </w:t>
      </w:r>
      <w:r w:rsidR="000A2FFE" w:rsidRPr="007C6A43">
        <w:rPr>
          <w:i/>
        </w:rPr>
        <w:t>5</w:t>
      </w:r>
      <w:r w:rsidR="00BF6F34" w:rsidRPr="007C6A43">
        <w:rPr>
          <w:i/>
        </w:rPr>
        <w:t>6</w:t>
      </w:r>
      <w:r w:rsidR="005C2915" w:rsidRPr="007C6A43">
        <w:t>.</w:t>
      </w:r>
      <w:r w:rsidR="00545D0B" w:rsidRPr="007C6A43">
        <w:t xml:space="preserve"> </w:t>
      </w:r>
    </w:p>
    <w:p w:rsidR="00391204" w:rsidRPr="00BF6F34" w:rsidRDefault="00391204" w:rsidP="002A0989">
      <w:pPr>
        <w:pStyle w:val="odstavec"/>
      </w:pPr>
    </w:p>
    <w:p w:rsidR="00391204" w:rsidRPr="00496EBB" w:rsidRDefault="00391204" w:rsidP="002A0989">
      <w:pPr>
        <w:pStyle w:val="odstavec"/>
      </w:pPr>
    </w:p>
    <w:p w:rsidR="00391204" w:rsidRPr="00496EBB" w:rsidRDefault="009D2702" w:rsidP="00E04439">
      <w:pPr>
        <w:pStyle w:val="Nadpis2"/>
        <w:rPr>
          <w:sz w:val="16"/>
          <w:szCs w:val="16"/>
        </w:rPr>
      </w:pPr>
      <w:r w:rsidRPr="00496EBB">
        <w:lastRenderedPageBreak/>
        <w:t>4</w:t>
      </w:r>
      <w:r w:rsidR="00391204" w:rsidRPr="00496EBB">
        <w:t xml:space="preserve">. </w:t>
      </w:r>
      <w:r w:rsidR="00F0531F" w:rsidRPr="00496EBB">
        <w:t xml:space="preserve">    </w:t>
      </w:r>
      <w:r w:rsidR="00391204" w:rsidRPr="00496EBB">
        <w:t>Zmena konsolidovaného celku</w:t>
      </w:r>
    </w:p>
    <w:p w:rsidR="006073D3" w:rsidRDefault="00BC1F29" w:rsidP="002A0989">
      <w:pPr>
        <w:pStyle w:val="odstavec"/>
      </w:pPr>
      <w:r w:rsidRPr="00496EBB">
        <w:t>V priebehu účtovného obdobia od 1. januára 20</w:t>
      </w:r>
      <w:r w:rsidR="008C7154">
        <w:t>1</w:t>
      </w:r>
      <w:r w:rsidR="006073D3">
        <w:t>5</w:t>
      </w:r>
      <w:r w:rsidRPr="00496EBB">
        <w:t xml:space="preserve"> do 31. decembra 20</w:t>
      </w:r>
      <w:r w:rsidR="008C7154">
        <w:t>1</w:t>
      </w:r>
      <w:r w:rsidR="006073D3">
        <w:t>5</w:t>
      </w:r>
      <w:r w:rsidR="002E76D8">
        <w:t xml:space="preserve"> </w:t>
      </w:r>
      <w:r w:rsidR="002906A2">
        <w:t xml:space="preserve">došlo k zmenám v štruktúre konsolidovaného celku </w:t>
      </w:r>
      <w:r w:rsidR="009C42A5" w:rsidRPr="009C42A5">
        <w:rPr>
          <w:i/>
        </w:rPr>
        <w:t>Mesto Snina</w:t>
      </w:r>
      <w:r w:rsidR="00EE0E9A" w:rsidRPr="00EE0E9A">
        <w:t>. K</w:t>
      </w:r>
      <w:r w:rsidR="006073D3">
        <w:t> 31.8.2015 bola ZŠ 1. Mája ako samostatný právny subjekt zrušená a vylúčená zo siete škôl a </w:t>
      </w:r>
      <w:r w:rsidR="006073D3" w:rsidRPr="006073D3">
        <w:t xml:space="preserve">bolo vytvorené Elokované pracovisko, 1. Máj 12, Snina ako súčasť ZŠ P. O. Hviezdoslava. </w:t>
      </w:r>
    </w:p>
    <w:p w:rsidR="00883723" w:rsidRPr="006073D3" w:rsidRDefault="00BC1F29" w:rsidP="002A0989">
      <w:pPr>
        <w:pStyle w:val="odstavec"/>
      </w:pPr>
      <w:r w:rsidRPr="006073D3">
        <w:t xml:space="preserve"> </w:t>
      </w:r>
    </w:p>
    <w:p w:rsidR="00153F49" w:rsidRPr="00496EBB" w:rsidRDefault="00153F49" w:rsidP="00E04439">
      <w:pPr>
        <w:pStyle w:val="Nadpis2"/>
        <w:rPr>
          <w:sz w:val="16"/>
          <w:szCs w:val="16"/>
        </w:rPr>
      </w:pPr>
      <w:r w:rsidRPr="00496EBB">
        <w:t xml:space="preserve">5.     </w:t>
      </w:r>
      <w:r w:rsidR="00E753E4" w:rsidRPr="00496EBB">
        <w:t>Informácie o výsledku hospodáreni</w:t>
      </w:r>
      <w:r w:rsidR="00FE1132" w:rsidRPr="00496EBB">
        <w:t>a</w:t>
      </w:r>
      <w:r w:rsidR="00E753E4" w:rsidRPr="00496EBB">
        <w:t xml:space="preserve"> z dôvodu predaja majetku medzi účtovnými </w:t>
      </w:r>
      <w:r w:rsidR="00AE7726" w:rsidRPr="00496EBB">
        <w:t xml:space="preserve">  </w:t>
      </w:r>
      <w:r w:rsidR="00E753E4" w:rsidRPr="00496EBB">
        <w:t xml:space="preserve">jednotkami konsolidovaného celku </w:t>
      </w:r>
      <w:r w:rsidR="009C42A5" w:rsidRPr="009C42A5">
        <w:rPr>
          <w:i/>
        </w:rPr>
        <w:t>Mesto Snina</w:t>
      </w:r>
    </w:p>
    <w:p w:rsidR="00E753E4" w:rsidRPr="001A3F36" w:rsidRDefault="00E753E4" w:rsidP="00E753E4">
      <w:pPr>
        <w:spacing w:before="120" w:line="36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 priebehu účtovného obdobia roku 20</w:t>
      </w:r>
      <w:r w:rsidR="008C7154">
        <w:rPr>
          <w:rFonts w:ascii="Arial" w:hAnsi="Arial" w:cs="Arial"/>
          <w:sz w:val="16"/>
          <w:szCs w:val="16"/>
        </w:rPr>
        <w:t>1</w:t>
      </w:r>
      <w:r w:rsidR="006073D3">
        <w:rPr>
          <w:rFonts w:ascii="Arial" w:hAnsi="Arial" w:cs="Arial"/>
          <w:sz w:val="16"/>
          <w:szCs w:val="16"/>
        </w:rPr>
        <w:t>5</w:t>
      </w:r>
      <w:r w:rsidRPr="00496EBB">
        <w:rPr>
          <w:rFonts w:ascii="Arial" w:hAnsi="Arial" w:cs="Arial"/>
          <w:sz w:val="16"/>
          <w:szCs w:val="16"/>
        </w:rPr>
        <w:t xml:space="preserve"> sa medzi účtovnými jednotkami konsolidovaného celku </w:t>
      </w:r>
      <w:r w:rsidR="009C42A5" w:rsidRPr="009C42A5">
        <w:rPr>
          <w:rFonts w:ascii="Arial" w:hAnsi="Arial" w:cs="Arial"/>
          <w:i/>
          <w:sz w:val="16"/>
          <w:szCs w:val="16"/>
        </w:rPr>
        <w:t>Mesto Snina</w:t>
      </w:r>
      <w:r w:rsidRPr="00496EBB">
        <w:rPr>
          <w:rFonts w:ascii="Arial" w:hAnsi="Arial" w:cs="Arial"/>
          <w:sz w:val="16"/>
          <w:szCs w:val="16"/>
        </w:rPr>
        <w:t xml:space="preserve"> </w:t>
      </w:r>
      <w:r w:rsidRPr="001A3F36">
        <w:rPr>
          <w:rFonts w:ascii="Arial" w:hAnsi="Arial" w:cs="Arial"/>
          <w:sz w:val="16"/>
          <w:szCs w:val="16"/>
        </w:rPr>
        <w:t>neuskutočnil nákup resp. predaj majetku.</w:t>
      </w:r>
    </w:p>
    <w:p w:rsidR="00153F49" w:rsidRPr="00496EBB" w:rsidRDefault="00153F49" w:rsidP="00E04439">
      <w:pPr>
        <w:pStyle w:val="Nadpis2"/>
      </w:pPr>
      <w:r w:rsidRPr="00496EBB">
        <w:t>6.     Informácie o účtovných zásadách a účtovných metódach</w:t>
      </w:r>
    </w:p>
    <w:p w:rsidR="003176FF" w:rsidRPr="00496EBB" w:rsidRDefault="003176FF" w:rsidP="00496EBB">
      <w:pPr>
        <w:pStyle w:val="abc"/>
      </w:pPr>
      <w:r w:rsidRPr="00496EBB">
        <w:t>Dlhodobý nehmotný a dlhodobý hmotný majetok</w:t>
      </w:r>
    </w:p>
    <w:p w:rsidR="003176FF" w:rsidRPr="00496EBB" w:rsidRDefault="003176FF" w:rsidP="002A0989">
      <w:pPr>
        <w:pStyle w:val="odstavec"/>
      </w:pPr>
      <w:r w:rsidRPr="00496EBB">
        <w:t>Dlhodobý majetok obstaraný kúpou sa oceňuje obstarávacou cenou, ktorá zahrňuje cenu obstarania a náklady súvisiace s obstaraním (clo, pre</w:t>
      </w:r>
      <w:r w:rsidR="00C16D4A" w:rsidRPr="00496EBB">
        <w:t xml:space="preserve">pravu, montáž, poistné a pod.). </w:t>
      </w:r>
      <w:r w:rsidRPr="00496EBB">
        <w:t>Súčasťou obstarávacej ceny dlhodobého hmot</w:t>
      </w:r>
      <w:r w:rsidR="00C16D4A" w:rsidRPr="00496EBB">
        <w:t>ného a nehmotného majetku  nie sú/sú</w:t>
      </w:r>
      <w:r w:rsidRPr="00496EBB">
        <w:t xml:space="preserve">  úroky z</w:t>
      </w:r>
      <w:r w:rsidR="00C16D4A" w:rsidRPr="00496EBB">
        <w:t> </w:t>
      </w:r>
      <w:r w:rsidRPr="00496EBB">
        <w:t>úverov</w:t>
      </w:r>
      <w:r w:rsidR="00C16D4A" w:rsidRPr="00496EBB">
        <w:t xml:space="preserve"> (podľa rozhodnutia účtovnej jednotky)</w:t>
      </w:r>
      <w:r w:rsidRPr="00496EBB">
        <w:t>. Zľava z ceny, ktorú poskytol dodávateľ k majetku sa účtuje ako zníženie nákladov na predaný alebo spotrebovaný majetok.</w:t>
      </w:r>
    </w:p>
    <w:p w:rsidR="003176FF" w:rsidRPr="00496EBB" w:rsidRDefault="003176FF" w:rsidP="003176FF">
      <w:pPr>
        <w:tabs>
          <w:tab w:val="num" w:pos="540"/>
        </w:tabs>
        <w:ind w:left="540" w:hanging="540"/>
        <w:jc w:val="both"/>
        <w:rPr>
          <w:rFonts w:ascii="Arial" w:hAnsi="Arial" w:cs="Arial"/>
          <w:sz w:val="16"/>
          <w:szCs w:val="16"/>
        </w:rPr>
      </w:pPr>
    </w:p>
    <w:p w:rsidR="003176FF" w:rsidRPr="00496EBB" w:rsidRDefault="003176FF" w:rsidP="003176FF">
      <w:pPr>
        <w:tabs>
          <w:tab w:val="num" w:pos="540"/>
        </w:tabs>
        <w:ind w:left="540" w:hanging="540"/>
        <w:jc w:val="both"/>
        <w:rPr>
          <w:rFonts w:ascii="Arial" w:hAnsi="Arial" w:cs="Arial"/>
          <w:sz w:val="16"/>
          <w:szCs w:val="16"/>
        </w:rPr>
      </w:pPr>
    </w:p>
    <w:p w:rsidR="003176FF" w:rsidRPr="00496EBB" w:rsidRDefault="003176FF" w:rsidP="002A0989">
      <w:pPr>
        <w:pStyle w:val="odstavec"/>
      </w:pPr>
      <w:r w:rsidRPr="00496EBB">
        <w:t xml:space="preserve">Hodnota obstarávaného dlhodobého hmotného majetku, ktorý sa používa, sa trvalo zníži o oprávky, ktoré zodpovedajú výške opotrebenia majetku. 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2A0989">
      <w:pPr>
        <w:pStyle w:val="odstavec"/>
      </w:pPr>
      <w:r w:rsidRPr="00496EBB">
        <w:t>O opravných položkách sa účtuje v prípade precho</w:t>
      </w:r>
      <w:r w:rsidR="00C16D4A" w:rsidRPr="00496EBB">
        <w:t>dného zníženia hodnoty majetku</w:t>
      </w:r>
      <w:r w:rsidRPr="00496EBB">
        <w:t xml:space="preserve"> ku dňu, ku ktorému sa zostavuje účtovná závierka. 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2A0989">
      <w:pPr>
        <w:pStyle w:val="odstavec"/>
      </w:pPr>
      <w:r w:rsidRPr="00496EBB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</w:t>
      </w:r>
      <w:r w:rsidR="00F00A8C" w:rsidRPr="00496EBB">
        <w:t>.</w:t>
      </w:r>
    </w:p>
    <w:p w:rsidR="003176FF" w:rsidRPr="00496EBB" w:rsidRDefault="003176FF" w:rsidP="002A0989">
      <w:pPr>
        <w:pStyle w:val="odstavec"/>
      </w:pPr>
    </w:p>
    <w:p w:rsidR="00496668" w:rsidRPr="00496668" w:rsidRDefault="00496668" w:rsidP="00496668">
      <w:pPr>
        <w:tabs>
          <w:tab w:val="num" w:pos="540"/>
        </w:tabs>
        <w:ind w:left="448"/>
        <w:jc w:val="both"/>
        <w:rPr>
          <w:rFonts w:ascii="Arial" w:hAnsi="Arial" w:cs="Arial"/>
          <w:sz w:val="16"/>
          <w:szCs w:val="16"/>
        </w:rPr>
      </w:pPr>
      <w:r w:rsidRPr="00496668">
        <w:rPr>
          <w:rFonts w:ascii="Arial" w:hAnsi="Arial" w:cs="Arial"/>
          <w:sz w:val="16"/>
          <w:szCs w:val="16"/>
        </w:rPr>
        <w:t>Dlhodobý majetok nadobudnutý bezodplatným prevodom pri splynutí, zlúčení, rozdelení alebo pri prevode správy neevidujeme.</w:t>
      </w:r>
    </w:p>
    <w:p w:rsidR="003176FF" w:rsidRPr="00496EBB" w:rsidRDefault="003176FF" w:rsidP="002A0989">
      <w:pPr>
        <w:pStyle w:val="odstavec"/>
      </w:pPr>
    </w:p>
    <w:p w:rsidR="00072F09" w:rsidRPr="00496EBB" w:rsidRDefault="00072F09" w:rsidP="002A0989">
      <w:pPr>
        <w:pStyle w:val="odstavec"/>
      </w:pPr>
      <w:r w:rsidRPr="00496EBB">
        <w:t xml:space="preserve">Dlhodobý </w:t>
      </w:r>
      <w:r w:rsidR="004A64CF" w:rsidRPr="00496EBB">
        <w:t>ne</w:t>
      </w:r>
      <w:r w:rsidRPr="00496EBB">
        <w:t xml:space="preserve">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</w:t>
      </w:r>
      <w:r w:rsidR="0076438A">
        <w:t xml:space="preserve">o účtovníctve </w:t>
      </w:r>
      <w:r w:rsidRPr="00496EBB">
        <w:t>a účtuje o účtovných odpisoch.</w:t>
      </w:r>
    </w:p>
    <w:p w:rsidR="00072F09" w:rsidRPr="00496EBB" w:rsidRDefault="00072F09" w:rsidP="002A0989">
      <w:pPr>
        <w:pStyle w:val="odstavec"/>
      </w:pPr>
    </w:p>
    <w:p w:rsidR="003176FF" w:rsidRPr="00496EBB" w:rsidRDefault="003176FF" w:rsidP="002A0989">
      <w:pPr>
        <w:pStyle w:val="odstavec"/>
      </w:pPr>
      <w:r w:rsidRPr="00496EBB">
        <w:tab/>
      </w:r>
      <w:r w:rsidRPr="00496EBB">
        <w:tab/>
      </w:r>
    </w:p>
    <w:p w:rsidR="003176FF" w:rsidRPr="00496EBB" w:rsidRDefault="003176FF" w:rsidP="00496EBB">
      <w:pPr>
        <w:pStyle w:val="abc"/>
      </w:pPr>
      <w:r w:rsidRPr="00496EBB">
        <w:t>Dlhodobý finančný majetok</w:t>
      </w:r>
    </w:p>
    <w:p w:rsidR="003176FF" w:rsidRDefault="003176FF" w:rsidP="002A0989">
      <w:pPr>
        <w:pStyle w:val="odstavec"/>
      </w:pPr>
      <w:r w:rsidRPr="00496EBB">
        <w:t xml:space="preserve">Finančné investície, cenné papiere a majetkové účasti sa oceňujú </w:t>
      </w:r>
      <w:r w:rsidR="00072F09" w:rsidRPr="00496EBB">
        <w:t>obstarávacou cenou</w:t>
      </w:r>
      <w:r w:rsidRPr="00496EBB">
        <w:t>, vrátane nákladov súvisiacich s</w:t>
      </w:r>
      <w:r w:rsidR="00072F09" w:rsidRPr="00496EBB">
        <w:t> </w:t>
      </w:r>
      <w:r w:rsidRPr="00496EBB">
        <w:t>obstaraním</w:t>
      </w:r>
      <w:r w:rsidR="00072F09" w:rsidRPr="00496EBB">
        <w:t xml:space="preserve"> (provízie maklérom, poplatky burze)</w:t>
      </w:r>
      <w:r w:rsidRPr="00496EBB">
        <w:t>.</w:t>
      </w:r>
    </w:p>
    <w:p w:rsidR="00496668" w:rsidRDefault="00496668" w:rsidP="002A0989">
      <w:pPr>
        <w:pStyle w:val="odstavec"/>
      </w:pPr>
    </w:p>
    <w:p w:rsidR="00496668" w:rsidRDefault="00496668" w:rsidP="002A0989">
      <w:pPr>
        <w:pStyle w:val="odstavec"/>
      </w:pPr>
      <w:r>
        <w:t xml:space="preserve">Mesto Snina vlastní cenné papiere v hodnote </w:t>
      </w:r>
      <w:r w:rsidR="006073D3">
        <w:t>1 796 434,97</w:t>
      </w:r>
      <w:r>
        <w:t xml:space="preserve"> €:</w:t>
      </w:r>
    </w:p>
    <w:p w:rsidR="00496668" w:rsidRDefault="00496668" w:rsidP="002A0989">
      <w:pPr>
        <w:pStyle w:val="odstavec"/>
      </w:pPr>
    </w:p>
    <w:p w:rsidR="00496668" w:rsidRPr="0022682C" w:rsidRDefault="00496668" w:rsidP="002A0989">
      <w:pPr>
        <w:pStyle w:val="odstavec"/>
      </w:pPr>
      <w:r>
        <w:t xml:space="preserve">Východoslovenská vodárenská spoločnosť, a.s. – podiel z emisie 1,76 % </w:t>
      </w:r>
    </w:p>
    <w:p w:rsidR="00496668" w:rsidRPr="00496EBB" w:rsidRDefault="00496668" w:rsidP="002A0989">
      <w:pPr>
        <w:pStyle w:val="odstavec"/>
      </w:pP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Zásoby</w:t>
      </w:r>
    </w:p>
    <w:p w:rsidR="00B70294" w:rsidRPr="00E04439" w:rsidRDefault="00B70294" w:rsidP="00E04439">
      <w:pPr>
        <w:pStyle w:val="abc"/>
        <w:numPr>
          <w:ilvl w:val="0"/>
          <w:numId w:val="0"/>
        </w:numPr>
        <w:ind w:left="465"/>
        <w:rPr>
          <w:b w:val="0"/>
        </w:rPr>
      </w:pPr>
      <w:r w:rsidRPr="00E04439">
        <w:rPr>
          <w:b w:val="0"/>
        </w:rPr>
        <w:t>Zásoby nakupované sa oceňujú</w:t>
      </w:r>
      <w:r w:rsidR="00C16D4A" w:rsidRPr="00E04439">
        <w:rPr>
          <w:b w:val="0"/>
        </w:rPr>
        <w:t xml:space="preserve"> obstarávacou cenou, ktorá zahrň</w:t>
      </w:r>
      <w:r w:rsidRPr="00E04439">
        <w:rPr>
          <w:b w:val="0"/>
        </w:rPr>
        <w:t>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B70294" w:rsidRPr="00E04439" w:rsidRDefault="00B70294" w:rsidP="00E04439">
      <w:pPr>
        <w:pStyle w:val="abc"/>
        <w:numPr>
          <w:ilvl w:val="0"/>
          <w:numId w:val="0"/>
        </w:numPr>
        <w:ind w:left="465"/>
        <w:rPr>
          <w:b w:val="0"/>
        </w:rPr>
      </w:pPr>
      <w:r w:rsidRPr="00E04439">
        <w:rPr>
          <w:b w:val="0"/>
        </w:rPr>
        <w:t xml:space="preserve">Zásoby vytvorené vlastnou činnosťou sa oceňujú vlastnými nákladmi. </w:t>
      </w:r>
    </w:p>
    <w:p w:rsidR="00B70294" w:rsidRPr="00E04439" w:rsidRDefault="00B70294" w:rsidP="00E04439">
      <w:pPr>
        <w:pStyle w:val="abc"/>
        <w:numPr>
          <w:ilvl w:val="0"/>
          <w:numId w:val="0"/>
        </w:numPr>
        <w:ind w:left="465"/>
        <w:rPr>
          <w:b w:val="0"/>
        </w:rPr>
      </w:pPr>
      <w:r w:rsidRPr="00E04439">
        <w:rPr>
          <w:b w:val="0"/>
        </w:rPr>
        <w:t>Toto ocenenie sa upravuje o zníženie hodnoty zásob.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Pohľadávky</w:t>
      </w:r>
    </w:p>
    <w:p w:rsidR="003176FF" w:rsidRPr="00496EBB" w:rsidRDefault="003176FF" w:rsidP="002A0989">
      <w:pPr>
        <w:pStyle w:val="odstavec"/>
      </w:pPr>
      <w:r w:rsidRPr="00496EBB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3176FF" w:rsidRPr="00496EBB" w:rsidRDefault="003176FF" w:rsidP="002A0989">
      <w:pPr>
        <w:pStyle w:val="odstavec"/>
      </w:pPr>
      <w:r w:rsidRPr="00496EBB">
        <w:t xml:space="preserve"> </w:t>
      </w:r>
    </w:p>
    <w:p w:rsidR="003176FF" w:rsidRPr="00496EBB" w:rsidRDefault="003176FF" w:rsidP="002A0989">
      <w:pPr>
        <w:pStyle w:val="odstavec"/>
        <w:rPr>
          <w:color w:val="00B050"/>
        </w:rPr>
      </w:pPr>
      <w:r w:rsidRPr="00496EBB">
        <w:t xml:space="preserve">Opravná položka sa vytvára </w:t>
      </w:r>
      <w:r w:rsidR="00AE7726" w:rsidRPr="00496EBB">
        <w:t xml:space="preserve">napr. </w:t>
      </w:r>
      <w:r w:rsidRPr="00496EBB">
        <w:t>k </w:t>
      </w:r>
      <w:r w:rsidR="00130A12" w:rsidRPr="00496EBB">
        <w:t>pohľadávkam po splatnosti</w:t>
      </w:r>
      <w:r w:rsidR="00AE7726" w:rsidRPr="00496EBB">
        <w:t xml:space="preserve"> a</w:t>
      </w:r>
      <w:r w:rsidR="00130A12" w:rsidRPr="00496EBB" w:rsidDel="00130A12">
        <w:t xml:space="preserve"> </w:t>
      </w:r>
      <w:r w:rsidRPr="00496EBB">
        <w:t>nedobytným pohľadávkam, kde existuje riziko nevymožiteľnosti pohľadávok.</w:t>
      </w:r>
      <w:r w:rsidR="003E0724" w:rsidRPr="00496EBB">
        <w:t xml:space="preserve"> 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Finančné účty</w:t>
      </w:r>
    </w:p>
    <w:p w:rsidR="003176FF" w:rsidRPr="00496EBB" w:rsidRDefault="003176FF" w:rsidP="002A0989">
      <w:pPr>
        <w:pStyle w:val="odstavec"/>
      </w:pPr>
      <w:r w:rsidRPr="00496EBB">
        <w:lastRenderedPageBreak/>
        <w:t>Peňažné prostriedky a ceniny sa oceňujú menovitou hodnotou.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Náklady budúcich období a príjmy budúcich období</w:t>
      </w:r>
    </w:p>
    <w:p w:rsidR="003176FF" w:rsidRPr="00496EBB" w:rsidRDefault="003176FF" w:rsidP="002A0989">
      <w:pPr>
        <w:pStyle w:val="odstavec"/>
      </w:pPr>
      <w:r w:rsidRPr="00496EBB">
        <w:t>Náklady budúcich období a príjmy budúcich období sú vykázané vo výške, ktorá je potrebná na dodržanie zásady vecnej a časovej súvislosti s účtovným obdobím.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Rezervy</w:t>
      </w:r>
    </w:p>
    <w:p w:rsidR="003176FF" w:rsidRPr="00496EBB" w:rsidRDefault="003176FF" w:rsidP="002A0989">
      <w:pPr>
        <w:pStyle w:val="odstavec"/>
      </w:pPr>
      <w:r w:rsidRPr="00496EBB">
        <w:t>Rezervy sú záväzky s neurčitým časovým vymedzením alebo výškou a oceňujú sa v očakávanej výške záväzku</w:t>
      </w:r>
      <w:r w:rsidR="00B70294" w:rsidRPr="00496EBB">
        <w:t>.</w:t>
      </w:r>
      <w:r w:rsidR="00130A12" w:rsidRPr="00496EBB">
        <w:t xml:space="preserve"> </w:t>
      </w:r>
      <w:r w:rsidR="00AE7726" w:rsidRPr="00496EBB">
        <w:t>V</w:t>
      </w:r>
      <w:r w:rsidR="00FC2502">
        <w:t xml:space="preserve"> konsolidovanej </w:t>
      </w:r>
      <w:r w:rsidR="00AE7726" w:rsidRPr="00496EBB">
        <w:t xml:space="preserve">účtovnej závierke sa </w:t>
      </w:r>
      <w:r w:rsidR="00130A12" w:rsidRPr="00496EBB">
        <w:t xml:space="preserve">tvorili rezervy najmä na </w:t>
      </w:r>
      <w:r w:rsidR="00FC2502">
        <w:t>uloženie odpadu</w:t>
      </w:r>
      <w:r w:rsidR="00496668">
        <w:t>,</w:t>
      </w:r>
      <w:r w:rsidR="00FC2502">
        <w:t xml:space="preserve"> na </w:t>
      </w:r>
      <w:r w:rsidR="00130A12" w:rsidRPr="00496EBB">
        <w:t>nevyfakturované dodávky a služby,  súdne spory</w:t>
      </w:r>
      <w:r w:rsidR="00496668">
        <w:t>, životné jubileá.</w:t>
      </w:r>
      <w:r w:rsidR="003E0724" w:rsidRPr="00496EBB">
        <w:t xml:space="preserve"> </w:t>
      </w:r>
    </w:p>
    <w:p w:rsidR="00AE7726" w:rsidRPr="00496EBB" w:rsidRDefault="00AE7726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Záväzky</w:t>
      </w:r>
    </w:p>
    <w:p w:rsidR="003176FF" w:rsidRPr="00496EBB" w:rsidRDefault="003176FF" w:rsidP="002A0989">
      <w:pPr>
        <w:pStyle w:val="odstavec"/>
      </w:pPr>
      <w:r w:rsidRPr="00496EBB">
        <w:t xml:space="preserve">Záväzky sa pri ich vzniku oceňujú menovitou hodnotou a pri ich prevzatí sa oceňujú obstarávacou cenou. </w:t>
      </w:r>
    </w:p>
    <w:p w:rsidR="003176FF" w:rsidRPr="00496EBB" w:rsidRDefault="003176FF" w:rsidP="002A0989">
      <w:pPr>
        <w:pStyle w:val="odstavec"/>
      </w:pPr>
      <w:r w:rsidRPr="00496EBB">
        <w:t>Ak sa pri inventarizácii zistí, že suma záväzkov je iná ako ich výška v účtovníctve, uvedú sa záväzky v účtovníctve a v účtovnej závierke v tomto zistenom ocenení.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Výdavky budúcich o</w:t>
      </w:r>
      <w:r w:rsidR="00B70294" w:rsidRPr="00496EBB">
        <w:t>bdobí a výnosy budúcich období</w:t>
      </w:r>
    </w:p>
    <w:p w:rsidR="003176FF" w:rsidRPr="00496EBB" w:rsidRDefault="003176FF" w:rsidP="002A0989">
      <w:pPr>
        <w:pStyle w:val="odstavec"/>
      </w:pPr>
      <w:r w:rsidRPr="00496EBB">
        <w:t>Výdavky budúcich období a výnosy budúcich období sú vykázané vo výške, ktorá je potrebná na dodržanie zásady vecnej a časovej súvislosti s účtovným obdobím.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Deriváty</w:t>
      </w:r>
    </w:p>
    <w:p w:rsidR="003176FF" w:rsidRPr="00496EBB" w:rsidRDefault="003176FF" w:rsidP="002A0989">
      <w:pPr>
        <w:pStyle w:val="odstavec"/>
      </w:pPr>
      <w:r w:rsidRPr="00496EBB">
        <w:t xml:space="preserve">Deriváty </w:t>
      </w:r>
      <w:r w:rsidR="00496668">
        <w:t xml:space="preserve">v rámci konsolidovaného celku neevidujeme. 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Majetok a záväzky zabezpečené derivátmi</w:t>
      </w:r>
    </w:p>
    <w:p w:rsidR="003176FF" w:rsidRDefault="003176FF" w:rsidP="002A0989">
      <w:pPr>
        <w:pStyle w:val="odstavec"/>
      </w:pPr>
      <w:r w:rsidRPr="00496EBB">
        <w:t>Majetok a záväzky zabezpečené derivátmi sa oceňujú reálnou hodnotou</w:t>
      </w:r>
      <w:r w:rsidR="00496668">
        <w:t xml:space="preserve">, v rámci konsolidovaného celku neevidujeme zabezpečenie derivátmi. 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>Cudzia mena</w:t>
      </w:r>
    </w:p>
    <w:p w:rsidR="003176FF" w:rsidRPr="00496EBB" w:rsidRDefault="003176FF" w:rsidP="002A0989">
      <w:pPr>
        <w:pStyle w:val="odstavec"/>
      </w:pPr>
      <w:r w:rsidRPr="00496EBB">
        <w:t>Majetok a záväzky vyjadrené v cudzej mene sa prepočítavajú na slovenskú menu euro referenčným výmenným kurzom určeným a vyhláseným Európskou centrálnou bankou alebo Národnou bankou Slovenska v deň predchádzajúci dň</w:t>
      </w:r>
      <w:r w:rsidR="00263BDF" w:rsidRPr="00496EBB">
        <w:t>u uskutočnenia účtovného prípadu</w:t>
      </w:r>
      <w:r w:rsidRPr="00496EBB">
        <w:t xml:space="preserve"> alebo v iný deň, ak to ustanovuje osobitný predpis, resp. v deň, ku ktorému sa zostavuje účtovná závierka.</w:t>
      </w:r>
    </w:p>
    <w:p w:rsidR="003176FF" w:rsidRPr="00496EBB" w:rsidRDefault="003176FF" w:rsidP="002A0989">
      <w:pPr>
        <w:pStyle w:val="odstavec"/>
      </w:pPr>
    </w:p>
    <w:p w:rsidR="003176FF" w:rsidRPr="00496EBB" w:rsidRDefault="003176FF" w:rsidP="00496EBB">
      <w:pPr>
        <w:pStyle w:val="abc"/>
      </w:pPr>
      <w:r w:rsidRPr="00496EBB">
        <w:t xml:space="preserve">Výnosy </w:t>
      </w:r>
    </w:p>
    <w:p w:rsidR="003176FF" w:rsidRPr="00496EBB" w:rsidRDefault="003176FF" w:rsidP="002A0989">
      <w:pPr>
        <w:pStyle w:val="odstavec"/>
      </w:pPr>
      <w:r w:rsidRPr="00496EBB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99511C" w:rsidRPr="00496EBB" w:rsidRDefault="0099511C" w:rsidP="002A0989">
      <w:pPr>
        <w:pStyle w:val="odstavec"/>
      </w:pPr>
    </w:p>
    <w:p w:rsidR="003176FF" w:rsidRPr="00496EBB" w:rsidRDefault="003176FF" w:rsidP="002A0989">
      <w:pPr>
        <w:pStyle w:val="odstavec"/>
      </w:pPr>
      <w:r w:rsidRPr="00496EBB">
        <w:t>O výnosoch z  poplatkov sa účtuje v časovej a vecnej súvislosti s vyrubením poplatkov (ak je účtovná jednotka výbercom poplatkov).</w:t>
      </w:r>
    </w:p>
    <w:p w:rsidR="00153F49" w:rsidRPr="00496EBB" w:rsidRDefault="00153F49" w:rsidP="002A0989">
      <w:pPr>
        <w:pStyle w:val="odstavec"/>
      </w:pPr>
    </w:p>
    <w:p w:rsidR="00F56E53" w:rsidRPr="00E04439" w:rsidRDefault="00F56E53" w:rsidP="00E04439">
      <w:pPr>
        <w:pStyle w:val="Nadpis1"/>
      </w:pPr>
      <w:r w:rsidRPr="00E04439">
        <w:t>II.    INFORMÁCIE O</w:t>
      </w:r>
      <w:r w:rsidR="006570D8" w:rsidRPr="00E04439">
        <w:t> METÓDACH A POSTUPOCH KONSOLIDÁCIE</w:t>
      </w:r>
    </w:p>
    <w:p w:rsidR="00810970" w:rsidRPr="00E04439" w:rsidRDefault="00810970" w:rsidP="00E04439">
      <w:pPr>
        <w:numPr>
          <w:ilvl w:val="0"/>
          <w:numId w:val="49"/>
        </w:numPr>
        <w:spacing w:line="360" w:lineRule="auto"/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Informácie o použitých metódach konsolidácie</w:t>
      </w:r>
    </w:p>
    <w:p w:rsidR="00097010" w:rsidRDefault="00133093" w:rsidP="006E7292">
      <w:pPr>
        <w:ind w:left="425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Konsolidované účtovné jednotky (obchodné spoločnosti) </w:t>
      </w:r>
      <w:r w:rsidR="00097010" w:rsidRPr="00496EBB">
        <w:rPr>
          <w:rFonts w:ascii="Arial" w:hAnsi="Arial" w:cs="Arial"/>
          <w:sz w:val="16"/>
          <w:szCs w:val="16"/>
        </w:rPr>
        <w:t xml:space="preserve">boli zahrnuté do konsolidovanej účtovnej závierky konsolidovaného celku </w:t>
      </w:r>
      <w:r w:rsidR="009C42A5" w:rsidRPr="009C42A5">
        <w:rPr>
          <w:rFonts w:ascii="Arial" w:hAnsi="Arial" w:cs="Arial"/>
          <w:i/>
          <w:sz w:val="16"/>
          <w:szCs w:val="16"/>
        </w:rPr>
        <w:t>Mesto Snina</w:t>
      </w:r>
      <w:r w:rsidR="00097010" w:rsidRPr="00496EBB">
        <w:rPr>
          <w:rFonts w:ascii="Arial" w:hAnsi="Arial" w:cs="Arial"/>
          <w:sz w:val="16"/>
          <w:szCs w:val="16"/>
        </w:rPr>
        <w:t xml:space="preserve"> metódou konsolidácie uvedenou v nasledujúcom prehľade: </w:t>
      </w:r>
    </w:p>
    <w:p w:rsidR="000E5750" w:rsidRPr="00496EBB" w:rsidRDefault="000E5750" w:rsidP="006E7292">
      <w:pPr>
        <w:ind w:left="425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4"/>
        <w:gridCol w:w="1402"/>
        <w:gridCol w:w="1527"/>
        <w:gridCol w:w="1561"/>
      </w:tblGrid>
      <w:tr w:rsidR="00097010" w:rsidRPr="00496EBB" w:rsidTr="00E04439">
        <w:tc>
          <w:tcPr>
            <w:tcW w:w="4264" w:type="dxa"/>
            <w:vAlign w:val="center"/>
          </w:tcPr>
          <w:p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Názov resp. obchodné meno</w:t>
            </w:r>
          </w:p>
          <w:p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konsolidovanej účtovnej jednotky</w:t>
            </w:r>
          </w:p>
        </w:tc>
        <w:tc>
          <w:tcPr>
            <w:tcW w:w="1402" w:type="dxa"/>
          </w:tcPr>
          <w:p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 xml:space="preserve">Metóda </w:t>
            </w:r>
          </w:p>
          <w:p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úplnej konsolidácie</w:t>
            </w:r>
          </w:p>
        </w:tc>
        <w:tc>
          <w:tcPr>
            <w:tcW w:w="1527" w:type="dxa"/>
          </w:tcPr>
          <w:p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 xml:space="preserve">Metóda </w:t>
            </w:r>
          </w:p>
          <w:p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podielovej konsolidácie</w:t>
            </w:r>
          </w:p>
        </w:tc>
        <w:tc>
          <w:tcPr>
            <w:tcW w:w="1561" w:type="dxa"/>
            <w:vAlign w:val="center"/>
          </w:tcPr>
          <w:p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Metóda</w:t>
            </w:r>
          </w:p>
          <w:p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vlastného imania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Budovateľská</w:t>
            </w:r>
          </w:p>
        </w:tc>
        <w:tc>
          <w:tcPr>
            <w:tcW w:w="1402" w:type="dxa"/>
          </w:tcPr>
          <w:p w:rsidR="009C42A5" w:rsidRPr="009C42A5" w:rsidRDefault="009C42A5" w:rsidP="00097010">
            <w:pPr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9C42A5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Pr="009C42A5" w:rsidRDefault="009C42A5" w:rsidP="00097010">
            <w:pPr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9C42A5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Pr="00496EBB" w:rsidRDefault="009C42A5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  <w:r w:rsidRPr="009C42A5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Ul. Komenského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P. O. Hviezdoslava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Základná škola Ul. Študentská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Budovateľská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Čsl. Armády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Dukelských hrdinov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Kukučínova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Palárikova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Materská škola Ul. Perečínska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Centrum voľného času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Mestské kultúrne a osvetové stredisko Snina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lastRenderedPageBreak/>
              <w:t>Základná umelecká škola Snina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Nemocnica Snina, s.r.o.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  <w:tr w:rsidR="009C42A5" w:rsidRPr="00496EBB" w:rsidTr="00097010">
        <w:tc>
          <w:tcPr>
            <w:tcW w:w="4264" w:type="dxa"/>
          </w:tcPr>
          <w:p w:rsidR="009C42A5" w:rsidRPr="007721C1" w:rsidRDefault="009C42A5" w:rsidP="00A923F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7721C1">
              <w:rPr>
                <w:rFonts w:ascii="Arial" w:hAnsi="Arial" w:cs="Arial"/>
                <w:sz w:val="16"/>
                <w:szCs w:val="16"/>
              </w:rPr>
              <w:t>Verejnoprospešné služby Snina, s.r.o.</w:t>
            </w:r>
          </w:p>
        </w:tc>
        <w:tc>
          <w:tcPr>
            <w:tcW w:w="1402" w:type="dxa"/>
          </w:tcPr>
          <w:p w:rsidR="009C42A5" w:rsidRDefault="009C42A5" w:rsidP="009C42A5">
            <w:pPr>
              <w:jc w:val="center"/>
            </w:pPr>
            <w:r w:rsidRPr="006A31CA">
              <w:rPr>
                <w:rFonts w:ascii="Arial" w:hAnsi="Arial" w:cs="Arial"/>
                <w:i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  <w:tc>
          <w:tcPr>
            <w:tcW w:w="1561" w:type="dxa"/>
          </w:tcPr>
          <w:p w:rsidR="009C42A5" w:rsidRDefault="009C42A5" w:rsidP="009C42A5">
            <w:pPr>
              <w:jc w:val="center"/>
            </w:pPr>
            <w:r w:rsidRPr="00AC7674">
              <w:rPr>
                <w:rFonts w:ascii="Arial" w:hAnsi="Arial" w:cs="Arial"/>
                <w:i/>
                <w:sz w:val="16"/>
                <w:szCs w:val="16"/>
              </w:rPr>
              <w:t>nie</w:t>
            </w:r>
          </w:p>
        </w:tc>
      </w:tr>
    </w:tbl>
    <w:p w:rsidR="00097010" w:rsidRPr="00496EBB" w:rsidRDefault="00097010" w:rsidP="00097010">
      <w:pPr>
        <w:spacing w:line="360" w:lineRule="auto"/>
        <w:jc w:val="both"/>
        <w:rPr>
          <w:rFonts w:ascii="Arial" w:hAnsi="Arial" w:cs="Arial"/>
          <w:color w:val="0070C0"/>
          <w:sz w:val="16"/>
          <w:szCs w:val="16"/>
        </w:rPr>
      </w:pPr>
    </w:p>
    <w:p w:rsidR="00097010" w:rsidRPr="00496EBB" w:rsidRDefault="00097010" w:rsidP="00097010">
      <w:pPr>
        <w:spacing w:line="36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Metóda úplnej konsolidácie bola použitá pri </w:t>
      </w:r>
      <w:r w:rsidR="009C42A5">
        <w:rPr>
          <w:rFonts w:ascii="Arial" w:hAnsi="Arial" w:cs="Arial"/>
          <w:sz w:val="16"/>
          <w:szCs w:val="16"/>
        </w:rPr>
        <w:t xml:space="preserve">všetkých </w:t>
      </w:r>
      <w:r w:rsidRPr="00496EBB">
        <w:rPr>
          <w:rFonts w:ascii="Arial" w:hAnsi="Arial" w:cs="Arial"/>
          <w:sz w:val="16"/>
          <w:szCs w:val="16"/>
        </w:rPr>
        <w:t>dcérskych účtovných jednotkách.</w:t>
      </w:r>
    </w:p>
    <w:p w:rsidR="00097010" w:rsidRPr="00496EBB" w:rsidRDefault="00097010" w:rsidP="00097010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</w:p>
    <w:p w:rsidR="00810970" w:rsidRPr="00E15FC8" w:rsidRDefault="00810970" w:rsidP="00E04439">
      <w:pPr>
        <w:numPr>
          <w:ilvl w:val="0"/>
          <w:numId w:val="49"/>
        </w:numPr>
        <w:spacing w:line="360" w:lineRule="auto"/>
        <w:ind w:left="426" w:hanging="426"/>
        <w:jc w:val="both"/>
        <w:rPr>
          <w:rFonts w:ascii="Arial" w:hAnsi="Arial" w:cs="Arial"/>
          <w:b/>
          <w:color w:val="0070C0"/>
          <w:sz w:val="20"/>
          <w:szCs w:val="20"/>
        </w:rPr>
      </w:pPr>
      <w:proofErr w:type="spellStart"/>
      <w:r w:rsidRPr="00E04439">
        <w:rPr>
          <w:rFonts w:ascii="Arial" w:hAnsi="Arial" w:cs="Arial"/>
          <w:b/>
          <w:sz w:val="20"/>
          <w:szCs w:val="20"/>
        </w:rPr>
        <w:t>G</w:t>
      </w:r>
      <w:r w:rsidR="0034091B" w:rsidRPr="00E04439">
        <w:rPr>
          <w:rFonts w:ascii="Arial" w:hAnsi="Arial" w:cs="Arial"/>
          <w:b/>
          <w:sz w:val="20"/>
          <w:szCs w:val="20"/>
        </w:rPr>
        <w:t>o</w:t>
      </w:r>
      <w:r w:rsidRPr="00E04439">
        <w:rPr>
          <w:rFonts w:ascii="Arial" w:hAnsi="Arial" w:cs="Arial"/>
          <w:b/>
          <w:sz w:val="20"/>
          <w:szCs w:val="20"/>
        </w:rPr>
        <w:t>odwill</w:t>
      </w:r>
      <w:proofErr w:type="spellEnd"/>
      <w:r w:rsidRPr="00E04439">
        <w:rPr>
          <w:rFonts w:ascii="Arial" w:hAnsi="Arial" w:cs="Arial"/>
          <w:b/>
          <w:sz w:val="20"/>
          <w:szCs w:val="20"/>
        </w:rPr>
        <w:t xml:space="preserve">/záporný </w:t>
      </w:r>
      <w:proofErr w:type="spellStart"/>
      <w:r w:rsidRPr="00E04439">
        <w:rPr>
          <w:rFonts w:ascii="Arial" w:hAnsi="Arial" w:cs="Arial"/>
          <w:b/>
          <w:sz w:val="20"/>
          <w:szCs w:val="20"/>
        </w:rPr>
        <w:t>g</w:t>
      </w:r>
      <w:r w:rsidR="0034091B" w:rsidRPr="00E04439">
        <w:rPr>
          <w:rFonts w:ascii="Arial" w:hAnsi="Arial" w:cs="Arial"/>
          <w:b/>
          <w:sz w:val="20"/>
          <w:szCs w:val="20"/>
        </w:rPr>
        <w:t>o</w:t>
      </w:r>
      <w:r w:rsidRPr="00E04439">
        <w:rPr>
          <w:rFonts w:ascii="Arial" w:hAnsi="Arial" w:cs="Arial"/>
          <w:b/>
          <w:sz w:val="20"/>
          <w:szCs w:val="20"/>
        </w:rPr>
        <w:t>odwill</w:t>
      </w:r>
      <w:proofErr w:type="spellEnd"/>
      <w:r w:rsidR="00E15FC8">
        <w:rPr>
          <w:rFonts w:ascii="Arial" w:hAnsi="Arial" w:cs="Arial"/>
          <w:b/>
          <w:sz w:val="20"/>
          <w:szCs w:val="20"/>
        </w:rPr>
        <w:t xml:space="preserve"> </w:t>
      </w:r>
    </w:p>
    <w:p w:rsidR="006073D3" w:rsidRDefault="00810970" w:rsidP="00E04439">
      <w:pPr>
        <w:ind w:left="425"/>
        <w:jc w:val="both"/>
        <w:rPr>
          <w:rFonts w:ascii="Arial" w:hAnsi="Arial" w:cs="Arial"/>
          <w:sz w:val="16"/>
          <w:szCs w:val="16"/>
        </w:rPr>
      </w:pPr>
      <w:r w:rsidRPr="0010359B">
        <w:rPr>
          <w:rFonts w:ascii="Arial" w:hAnsi="Arial" w:cs="Arial"/>
          <w:sz w:val="16"/>
          <w:szCs w:val="16"/>
        </w:rPr>
        <w:t xml:space="preserve">V konsolidovanej účtovnej závierke konsolidovaného celku </w:t>
      </w:r>
      <w:r w:rsidR="009C42A5" w:rsidRPr="0010359B">
        <w:rPr>
          <w:rFonts w:ascii="Arial" w:hAnsi="Arial" w:cs="Arial"/>
          <w:i/>
          <w:sz w:val="16"/>
          <w:szCs w:val="16"/>
        </w:rPr>
        <w:t>Mesto Snina</w:t>
      </w:r>
      <w:r w:rsidR="00263BDF" w:rsidRPr="0010359B">
        <w:rPr>
          <w:rFonts w:ascii="Arial" w:hAnsi="Arial" w:cs="Arial"/>
          <w:sz w:val="16"/>
          <w:szCs w:val="16"/>
        </w:rPr>
        <w:t xml:space="preserve"> je vykázaný k 31. d</w:t>
      </w:r>
      <w:r w:rsidRPr="0010359B">
        <w:rPr>
          <w:rFonts w:ascii="Arial" w:hAnsi="Arial" w:cs="Arial"/>
          <w:sz w:val="16"/>
          <w:szCs w:val="16"/>
        </w:rPr>
        <w:t>ecembru 20</w:t>
      </w:r>
      <w:r w:rsidR="008C7154" w:rsidRPr="0010359B">
        <w:rPr>
          <w:rFonts w:ascii="Arial" w:hAnsi="Arial" w:cs="Arial"/>
          <w:sz w:val="16"/>
          <w:szCs w:val="16"/>
        </w:rPr>
        <w:t>1</w:t>
      </w:r>
      <w:r w:rsidR="006073D3">
        <w:rPr>
          <w:rFonts w:ascii="Arial" w:hAnsi="Arial" w:cs="Arial"/>
          <w:sz w:val="16"/>
          <w:szCs w:val="16"/>
        </w:rPr>
        <w:t>5</w:t>
      </w:r>
      <w:r w:rsidRPr="0010359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0359B">
        <w:rPr>
          <w:rFonts w:ascii="Arial" w:hAnsi="Arial" w:cs="Arial"/>
          <w:sz w:val="16"/>
          <w:szCs w:val="16"/>
        </w:rPr>
        <w:t>goodwill</w:t>
      </w:r>
      <w:proofErr w:type="spellEnd"/>
      <w:r w:rsidRPr="0010359B">
        <w:rPr>
          <w:rFonts w:ascii="Arial" w:hAnsi="Arial" w:cs="Arial"/>
          <w:sz w:val="16"/>
          <w:szCs w:val="16"/>
        </w:rPr>
        <w:t xml:space="preserve"> v celkovej </w:t>
      </w:r>
      <w:r w:rsidRPr="002A08EB">
        <w:rPr>
          <w:rFonts w:ascii="Arial" w:hAnsi="Arial" w:cs="Arial"/>
          <w:sz w:val="16"/>
          <w:szCs w:val="16"/>
        </w:rPr>
        <w:t xml:space="preserve">hodnote </w:t>
      </w:r>
      <w:r w:rsidR="00365207" w:rsidRPr="002A08EB">
        <w:rPr>
          <w:rFonts w:ascii="Arial" w:hAnsi="Arial" w:cs="Arial"/>
          <w:sz w:val="16"/>
          <w:szCs w:val="16"/>
        </w:rPr>
        <w:t>-</w:t>
      </w:r>
      <w:r w:rsidR="002A08EB" w:rsidRPr="002A08EB">
        <w:rPr>
          <w:rFonts w:ascii="Arial" w:hAnsi="Arial" w:cs="Arial"/>
          <w:sz w:val="16"/>
          <w:szCs w:val="16"/>
        </w:rPr>
        <w:t>306 408,84</w:t>
      </w:r>
      <w:r w:rsidRPr="002A08EB">
        <w:rPr>
          <w:rFonts w:ascii="Arial" w:hAnsi="Arial" w:cs="Arial"/>
          <w:sz w:val="16"/>
          <w:szCs w:val="16"/>
        </w:rPr>
        <w:t xml:space="preserve"> </w:t>
      </w:r>
      <w:r w:rsidR="002A08EB" w:rsidRPr="002A08EB">
        <w:rPr>
          <w:rFonts w:ascii="Arial" w:hAnsi="Arial" w:cs="Arial"/>
          <w:sz w:val="16"/>
          <w:szCs w:val="16"/>
        </w:rPr>
        <w:t>€</w:t>
      </w:r>
      <w:r w:rsidRPr="002A08EB">
        <w:rPr>
          <w:rFonts w:ascii="Arial" w:hAnsi="Arial" w:cs="Arial"/>
          <w:sz w:val="16"/>
          <w:szCs w:val="16"/>
        </w:rPr>
        <w:t xml:space="preserve">. </w:t>
      </w:r>
      <w:proofErr w:type="spellStart"/>
      <w:r w:rsidR="00835BFC" w:rsidRPr="002A08EB">
        <w:rPr>
          <w:rFonts w:ascii="Arial" w:hAnsi="Arial" w:cs="Arial"/>
          <w:sz w:val="16"/>
          <w:szCs w:val="16"/>
        </w:rPr>
        <w:t>Goodwill</w:t>
      </w:r>
      <w:proofErr w:type="spellEnd"/>
      <w:r w:rsidR="00835BFC" w:rsidRPr="002A08EB">
        <w:rPr>
          <w:rFonts w:ascii="Arial" w:hAnsi="Arial" w:cs="Arial"/>
          <w:sz w:val="16"/>
          <w:szCs w:val="16"/>
        </w:rPr>
        <w:t xml:space="preserve"> je</w:t>
      </w:r>
      <w:r w:rsidR="00835BFC" w:rsidRPr="0010359B">
        <w:rPr>
          <w:rFonts w:ascii="Arial" w:hAnsi="Arial" w:cs="Arial"/>
          <w:sz w:val="16"/>
          <w:szCs w:val="16"/>
        </w:rPr>
        <w:t xml:space="preserve"> vykázaný v súvahe ako dlhodobý nehmotný majetok a je odpisovaný po dobu 5 rokov. </w:t>
      </w:r>
      <w:r w:rsidR="004F23B1">
        <w:rPr>
          <w:rFonts w:ascii="Arial" w:hAnsi="Arial" w:cs="Arial"/>
          <w:sz w:val="16"/>
          <w:szCs w:val="16"/>
        </w:rPr>
        <w:t xml:space="preserve">V konsolidácii v roku 2014 vznikol záporný </w:t>
      </w:r>
      <w:proofErr w:type="spellStart"/>
      <w:r w:rsidR="004F23B1">
        <w:rPr>
          <w:rFonts w:ascii="Arial" w:hAnsi="Arial" w:cs="Arial"/>
          <w:sz w:val="16"/>
          <w:szCs w:val="16"/>
        </w:rPr>
        <w:t>goodwill</w:t>
      </w:r>
      <w:proofErr w:type="spellEnd"/>
      <w:r w:rsidR="004F23B1">
        <w:rPr>
          <w:rFonts w:ascii="Arial" w:hAnsi="Arial" w:cs="Arial"/>
          <w:sz w:val="16"/>
          <w:szCs w:val="16"/>
        </w:rPr>
        <w:t xml:space="preserve"> v sume 180 883,54 €, v konsolidácii v roku 2015 vznikol záporný rozdiel v sume 125 525,30 €.</w:t>
      </w:r>
    </w:p>
    <w:p w:rsidR="002A08EB" w:rsidRPr="0010359B" w:rsidRDefault="002A08EB" w:rsidP="00E04439">
      <w:pPr>
        <w:ind w:left="425"/>
        <w:jc w:val="both"/>
        <w:rPr>
          <w:rFonts w:ascii="Arial" w:hAnsi="Arial" w:cs="Arial"/>
          <w:sz w:val="16"/>
          <w:szCs w:val="16"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1"/>
        <w:gridCol w:w="2693"/>
        <w:gridCol w:w="2126"/>
      </w:tblGrid>
      <w:tr w:rsidR="00835BFC" w:rsidRPr="00D6795C" w:rsidTr="00E04439">
        <w:tc>
          <w:tcPr>
            <w:tcW w:w="4111" w:type="dxa"/>
            <w:vAlign w:val="center"/>
          </w:tcPr>
          <w:p w:rsidR="00835BFC" w:rsidRPr="00A7015F" w:rsidRDefault="00835BFC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7015F">
              <w:rPr>
                <w:rFonts w:ascii="Arial" w:hAnsi="Arial" w:cs="Arial"/>
                <w:b/>
                <w:sz w:val="16"/>
                <w:szCs w:val="16"/>
              </w:rPr>
              <w:t>Názov konsolidovanej účtovnej jednotky</w:t>
            </w:r>
          </w:p>
        </w:tc>
        <w:tc>
          <w:tcPr>
            <w:tcW w:w="2693" w:type="dxa"/>
          </w:tcPr>
          <w:p w:rsidR="00835BFC" w:rsidRPr="00A7015F" w:rsidRDefault="00835BFC" w:rsidP="000B26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A7015F">
              <w:rPr>
                <w:rFonts w:ascii="Arial" w:hAnsi="Arial" w:cs="Arial"/>
                <w:b/>
                <w:sz w:val="16"/>
                <w:szCs w:val="16"/>
              </w:rPr>
              <w:t>Goodwill</w:t>
            </w:r>
            <w:proofErr w:type="spellEnd"/>
            <w:r w:rsidRPr="00A7015F">
              <w:rPr>
                <w:rFonts w:ascii="Arial" w:hAnsi="Arial" w:cs="Arial"/>
                <w:b/>
                <w:sz w:val="16"/>
                <w:szCs w:val="16"/>
              </w:rPr>
              <w:t xml:space="preserve">/ (negatívny </w:t>
            </w:r>
            <w:proofErr w:type="spellStart"/>
            <w:r w:rsidRPr="00A7015F">
              <w:rPr>
                <w:rFonts w:ascii="Arial" w:hAnsi="Arial" w:cs="Arial"/>
                <w:b/>
                <w:sz w:val="16"/>
                <w:szCs w:val="16"/>
              </w:rPr>
              <w:t>goodwill</w:t>
            </w:r>
            <w:proofErr w:type="spellEnd"/>
            <w:r w:rsidRPr="00A7015F">
              <w:rPr>
                <w:rFonts w:ascii="Arial" w:hAnsi="Arial" w:cs="Arial"/>
                <w:b/>
                <w:sz w:val="16"/>
                <w:szCs w:val="16"/>
              </w:rPr>
              <w:t>) aktivovaný pri prvej konsolidácií kapitálu</w:t>
            </w:r>
          </w:p>
        </w:tc>
        <w:tc>
          <w:tcPr>
            <w:tcW w:w="2126" w:type="dxa"/>
          </w:tcPr>
          <w:p w:rsidR="00835BFC" w:rsidRPr="00A7015F" w:rsidRDefault="00835BFC" w:rsidP="006073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A7015F">
              <w:rPr>
                <w:rFonts w:ascii="Arial" w:hAnsi="Arial" w:cs="Arial"/>
                <w:b/>
                <w:sz w:val="16"/>
                <w:szCs w:val="16"/>
              </w:rPr>
              <w:t>Goodwill</w:t>
            </w:r>
            <w:proofErr w:type="spellEnd"/>
            <w:r w:rsidRPr="00A7015F">
              <w:rPr>
                <w:rFonts w:ascii="Arial" w:hAnsi="Arial" w:cs="Arial"/>
                <w:b/>
                <w:sz w:val="16"/>
                <w:szCs w:val="16"/>
              </w:rPr>
              <w:t xml:space="preserve"> / (negatívny </w:t>
            </w:r>
            <w:proofErr w:type="spellStart"/>
            <w:r w:rsidRPr="00A7015F">
              <w:rPr>
                <w:rFonts w:ascii="Arial" w:hAnsi="Arial" w:cs="Arial"/>
                <w:b/>
                <w:sz w:val="16"/>
                <w:szCs w:val="16"/>
              </w:rPr>
              <w:t>goodwill</w:t>
            </w:r>
            <w:proofErr w:type="spellEnd"/>
            <w:r w:rsidRPr="00A7015F">
              <w:rPr>
                <w:rFonts w:ascii="Arial" w:hAnsi="Arial" w:cs="Arial"/>
                <w:b/>
                <w:sz w:val="16"/>
                <w:szCs w:val="16"/>
              </w:rPr>
              <w:t>) k 31.12.20</w:t>
            </w:r>
            <w:r w:rsidR="008C7154" w:rsidRPr="00A7015F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6073D3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Pr="00A7015F">
              <w:rPr>
                <w:rFonts w:ascii="Arial" w:hAnsi="Arial" w:cs="Arial"/>
                <w:b/>
                <w:sz w:val="16"/>
                <w:szCs w:val="16"/>
              </w:rPr>
              <w:t>(Netto)</w:t>
            </w:r>
          </w:p>
        </w:tc>
      </w:tr>
      <w:tr w:rsidR="00835BFC" w:rsidRPr="00D6795C" w:rsidTr="00835BFC">
        <w:tc>
          <w:tcPr>
            <w:tcW w:w="4111" w:type="dxa"/>
          </w:tcPr>
          <w:p w:rsidR="00835BFC" w:rsidRPr="00A7015F" w:rsidRDefault="00835BFC" w:rsidP="000B26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7015F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693" w:type="dxa"/>
          </w:tcPr>
          <w:p w:rsidR="00835BFC" w:rsidRPr="00A7015F" w:rsidRDefault="005D3157" w:rsidP="00684D4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7015F">
              <w:rPr>
                <w:rFonts w:ascii="Arial" w:hAnsi="Arial" w:cs="Arial"/>
                <w:sz w:val="16"/>
                <w:szCs w:val="16"/>
              </w:rPr>
              <w:t>-110 477</w:t>
            </w:r>
          </w:p>
        </w:tc>
        <w:tc>
          <w:tcPr>
            <w:tcW w:w="2126" w:type="dxa"/>
          </w:tcPr>
          <w:p w:rsidR="00835BFC" w:rsidRPr="002A08EB" w:rsidRDefault="00365207" w:rsidP="002A08E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A08EB">
              <w:rPr>
                <w:rFonts w:ascii="Arial" w:hAnsi="Arial" w:cs="Arial"/>
                <w:sz w:val="16"/>
                <w:szCs w:val="16"/>
              </w:rPr>
              <w:t>-</w:t>
            </w:r>
            <w:r w:rsidR="002A08EB" w:rsidRPr="002A08EB">
              <w:rPr>
                <w:rFonts w:ascii="Arial" w:hAnsi="Arial" w:cs="Arial"/>
                <w:sz w:val="16"/>
                <w:szCs w:val="16"/>
              </w:rPr>
              <w:t>306 408,84</w:t>
            </w:r>
          </w:p>
        </w:tc>
      </w:tr>
    </w:tbl>
    <w:p w:rsidR="00810970" w:rsidRPr="00496EBB" w:rsidRDefault="00810970" w:rsidP="00810970">
      <w:pPr>
        <w:spacing w:line="360" w:lineRule="auto"/>
        <w:ind w:left="426"/>
        <w:jc w:val="both"/>
        <w:rPr>
          <w:rFonts w:ascii="Arial" w:hAnsi="Arial" w:cs="Arial"/>
          <w:sz w:val="16"/>
          <w:szCs w:val="16"/>
        </w:rPr>
      </w:pPr>
    </w:p>
    <w:p w:rsidR="00810970" w:rsidRPr="00E04439" w:rsidRDefault="00810970" w:rsidP="00E04439">
      <w:pPr>
        <w:numPr>
          <w:ilvl w:val="0"/>
          <w:numId w:val="49"/>
        </w:numPr>
        <w:spacing w:line="360" w:lineRule="auto"/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Konsolidácia medzivýsledku</w:t>
      </w:r>
    </w:p>
    <w:p w:rsidR="00F56E53" w:rsidRPr="002E76D8" w:rsidRDefault="00202F9D" w:rsidP="004B43E9">
      <w:pPr>
        <w:ind w:left="426"/>
        <w:jc w:val="both"/>
        <w:rPr>
          <w:rFonts w:ascii="Arial" w:hAnsi="Arial" w:cs="Arial"/>
          <w:color w:val="FF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</w:t>
      </w:r>
      <w:r w:rsidR="004B43E9" w:rsidRPr="00496EBB">
        <w:rPr>
          <w:rFonts w:ascii="Arial" w:hAnsi="Arial" w:cs="Arial"/>
          <w:sz w:val="16"/>
          <w:szCs w:val="16"/>
        </w:rPr>
        <w:t xml:space="preserve">edzivýsledok z predaja </w:t>
      </w:r>
      <w:r w:rsidR="00F01A1B" w:rsidRPr="00496EBB">
        <w:rPr>
          <w:rFonts w:ascii="Arial" w:hAnsi="Arial" w:cs="Arial"/>
          <w:sz w:val="16"/>
          <w:szCs w:val="16"/>
        </w:rPr>
        <w:t xml:space="preserve">dlhodobého hmotného majetku, dlhodobého nehmotného majetku a zásob </w:t>
      </w:r>
      <w:r w:rsidR="004B43E9" w:rsidRPr="00496EBB">
        <w:rPr>
          <w:rFonts w:ascii="Arial" w:hAnsi="Arial" w:cs="Arial"/>
          <w:sz w:val="16"/>
          <w:szCs w:val="16"/>
        </w:rPr>
        <w:t xml:space="preserve">v rámci konsolidovaného celku </w:t>
      </w:r>
      <w:r w:rsidRPr="00202F9D">
        <w:rPr>
          <w:rFonts w:ascii="Arial" w:hAnsi="Arial" w:cs="Arial"/>
          <w:i/>
          <w:sz w:val="16"/>
          <w:szCs w:val="16"/>
        </w:rPr>
        <w:t>Mesto Snina</w:t>
      </w:r>
      <w:r w:rsidR="004B43E9" w:rsidRPr="00496EBB">
        <w:rPr>
          <w:rFonts w:ascii="Arial" w:hAnsi="Arial" w:cs="Arial"/>
          <w:sz w:val="16"/>
          <w:szCs w:val="16"/>
        </w:rPr>
        <w:t xml:space="preserve"> nebol eliminovaný</w:t>
      </w:r>
      <w:r>
        <w:rPr>
          <w:rFonts w:ascii="Arial" w:hAnsi="Arial" w:cs="Arial"/>
          <w:sz w:val="16"/>
          <w:szCs w:val="16"/>
        </w:rPr>
        <w:t>, predaj</w:t>
      </w:r>
      <w:r w:rsidR="004B43E9" w:rsidRPr="00496EBB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dlhodobého hmotného majetku, dlhodobého nehmotného majetku a zásob v rámci konsolidovaného celku</w:t>
      </w:r>
      <w:r>
        <w:rPr>
          <w:rFonts w:ascii="Arial" w:hAnsi="Arial" w:cs="Arial"/>
          <w:sz w:val="16"/>
          <w:szCs w:val="16"/>
        </w:rPr>
        <w:t xml:space="preserve"> </w:t>
      </w:r>
      <w:r w:rsidRPr="002D2284">
        <w:rPr>
          <w:rFonts w:ascii="Arial" w:hAnsi="Arial" w:cs="Arial"/>
          <w:sz w:val="16"/>
          <w:szCs w:val="16"/>
        </w:rPr>
        <w:t>nebol v roku 201</w:t>
      </w:r>
      <w:r w:rsidR="002A08EB">
        <w:rPr>
          <w:rFonts w:ascii="Arial" w:hAnsi="Arial" w:cs="Arial"/>
          <w:sz w:val="16"/>
          <w:szCs w:val="16"/>
        </w:rPr>
        <w:t>5</w:t>
      </w:r>
      <w:r w:rsidRPr="002D2284">
        <w:rPr>
          <w:rFonts w:ascii="Arial" w:hAnsi="Arial" w:cs="Arial"/>
          <w:sz w:val="16"/>
          <w:szCs w:val="16"/>
        </w:rPr>
        <w:t xml:space="preserve"> realizovaný</w:t>
      </w:r>
      <w:r w:rsidR="004B43E9" w:rsidRPr="002D2284">
        <w:rPr>
          <w:rFonts w:ascii="Arial" w:hAnsi="Arial" w:cs="Arial"/>
          <w:sz w:val="16"/>
          <w:szCs w:val="16"/>
        </w:rPr>
        <w:t>.</w:t>
      </w:r>
      <w:r w:rsidR="0099511C" w:rsidRPr="002E76D8">
        <w:rPr>
          <w:rFonts w:ascii="Arial" w:hAnsi="Arial" w:cs="Arial"/>
          <w:color w:val="FF0000"/>
          <w:sz w:val="16"/>
          <w:szCs w:val="16"/>
        </w:rPr>
        <w:t xml:space="preserve"> </w:t>
      </w:r>
    </w:p>
    <w:p w:rsidR="00AC1AD1" w:rsidRPr="00496EBB" w:rsidRDefault="00AC1AD1" w:rsidP="00E04439">
      <w:pPr>
        <w:pStyle w:val="Nadpis1"/>
      </w:pPr>
    </w:p>
    <w:p w:rsidR="00F56E53" w:rsidRPr="00496EBB" w:rsidRDefault="00810970" w:rsidP="00E04439">
      <w:pPr>
        <w:pStyle w:val="Nadpis1"/>
      </w:pPr>
      <w:r w:rsidRPr="00496EBB">
        <w:t>III</w:t>
      </w:r>
      <w:r w:rsidR="003C3959" w:rsidRPr="00496EBB">
        <w:t xml:space="preserve">.   </w:t>
      </w:r>
      <w:r w:rsidR="00F37AFD" w:rsidRPr="00496EBB">
        <w:t xml:space="preserve"> </w:t>
      </w:r>
      <w:r w:rsidR="003C3959" w:rsidRPr="00496EBB">
        <w:t xml:space="preserve">INFORMÁCIE O ÚDAJOCH NA STRANE AKTÍV </w:t>
      </w:r>
      <w:r w:rsidR="00680C00" w:rsidRPr="00496EBB">
        <w:t xml:space="preserve">A PASÍV </w:t>
      </w:r>
      <w:r w:rsidR="003C3959" w:rsidRPr="00496EBB">
        <w:t>SÚVAHY</w:t>
      </w:r>
    </w:p>
    <w:p w:rsidR="007871C1" w:rsidRPr="00496EBB" w:rsidRDefault="007871C1" w:rsidP="007871C1">
      <w:pPr>
        <w:ind w:left="426"/>
        <w:jc w:val="both"/>
        <w:rPr>
          <w:rFonts w:ascii="Arial" w:hAnsi="Arial" w:cs="Arial"/>
          <w:sz w:val="16"/>
          <w:szCs w:val="16"/>
        </w:rPr>
      </w:pPr>
    </w:p>
    <w:p w:rsidR="003C3959" w:rsidRPr="00E04439" w:rsidRDefault="003C3959" w:rsidP="00E04439">
      <w:pPr>
        <w:pStyle w:val="Nadpis2"/>
      </w:pPr>
      <w:r w:rsidRPr="00E04439">
        <w:t>1.</w:t>
      </w:r>
      <w:r w:rsidRPr="00E04439">
        <w:tab/>
      </w:r>
      <w:r w:rsidR="00270587" w:rsidRPr="00E04439">
        <w:t>Dlhodobý</w:t>
      </w:r>
      <w:r w:rsidRPr="00E04439">
        <w:t xml:space="preserve"> majetok </w:t>
      </w:r>
    </w:p>
    <w:p w:rsidR="003E43F1" w:rsidRPr="002A08EB" w:rsidRDefault="00FC008D" w:rsidP="003E43F1">
      <w:pPr>
        <w:pStyle w:val="odstavec"/>
      </w:pPr>
      <w:r w:rsidRPr="00496EBB">
        <w:t xml:space="preserve">Prehľad </w:t>
      </w:r>
      <w:r w:rsidR="0099511C" w:rsidRPr="00496EBB">
        <w:t xml:space="preserve">o </w:t>
      </w:r>
      <w:r w:rsidRPr="00496EBB">
        <w:t>pohyb</w:t>
      </w:r>
      <w:r w:rsidR="0099511C" w:rsidRPr="00496EBB">
        <w:t>e</w:t>
      </w:r>
      <w:r w:rsidRPr="00496EBB">
        <w:t xml:space="preserve"> dlhodobého nehmotného a dlhodobého hmotného majetku od 1. januára 20</w:t>
      </w:r>
      <w:r w:rsidR="003B3CF4">
        <w:t>1</w:t>
      </w:r>
      <w:r w:rsidR="006073D3">
        <w:t>5</w:t>
      </w:r>
      <w:r w:rsidRPr="00496EBB">
        <w:t xml:space="preserve"> do 31. decembra 20</w:t>
      </w:r>
      <w:r w:rsidR="003B3CF4">
        <w:t>1</w:t>
      </w:r>
      <w:r w:rsidR="006073D3">
        <w:t>5</w:t>
      </w:r>
      <w:r w:rsidRPr="00496EBB">
        <w:t xml:space="preserve"> je uvedený</w:t>
      </w:r>
      <w:r w:rsidR="005C2915" w:rsidRPr="00496EBB">
        <w:t xml:space="preserve"> </w:t>
      </w:r>
      <w:r w:rsidR="007871C1" w:rsidRPr="00496EBB">
        <w:t> v</w:t>
      </w:r>
      <w:r w:rsidR="006E7292">
        <w:t xml:space="preserve"> tabuľkovej</w:t>
      </w:r>
      <w:r w:rsidR="007871C1" w:rsidRPr="00496EBB">
        <w:t xml:space="preserve"> prílohe č. </w:t>
      </w:r>
      <w:r w:rsidR="006E7292">
        <w:t>2</w:t>
      </w:r>
      <w:r w:rsidR="007871C1" w:rsidRPr="00496EBB">
        <w:t xml:space="preserve"> konsolidovaných poznámok. </w:t>
      </w:r>
      <w:r w:rsidR="003E43F1">
        <w:t xml:space="preserve">Celková hodnota dlhodobého majetku konsolidovaného celku je </w:t>
      </w:r>
      <w:r w:rsidR="002A08EB" w:rsidRPr="002A08EB">
        <w:t>42 751 685,83</w:t>
      </w:r>
      <w:r w:rsidR="003E43F1" w:rsidRPr="002A08EB">
        <w:t xml:space="preserve"> €.</w:t>
      </w:r>
    </w:p>
    <w:p w:rsidR="003E43F1" w:rsidRPr="00D6795C" w:rsidRDefault="003E43F1" w:rsidP="003E43F1">
      <w:pPr>
        <w:pStyle w:val="odstavec"/>
      </w:pPr>
    </w:p>
    <w:p w:rsidR="003C3959" w:rsidRPr="00E04439" w:rsidRDefault="00802831" w:rsidP="00E04439">
      <w:pPr>
        <w:pStyle w:val="Nadpis2"/>
      </w:pPr>
      <w:r w:rsidRPr="00E04439">
        <w:t>2</w:t>
      </w:r>
      <w:r w:rsidR="003C3959" w:rsidRPr="00E04439">
        <w:t>.</w:t>
      </w:r>
      <w:r w:rsidR="003C3959" w:rsidRPr="00E04439">
        <w:tab/>
        <w:t>Zásoby</w:t>
      </w:r>
    </w:p>
    <w:p w:rsidR="003C3959" w:rsidRPr="002A0989" w:rsidRDefault="00270587" w:rsidP="00270587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Zníženie úžitkovej hodnoty zásob </w:t>
      </w:r>
      <w:r w:rsidR="00000238">
        <w:rPr>
          <w:rFonts w:ascii="Arial" w:hAnsi="Arial" w:cs="Arial"/>
          <w:sz w:val="16"/>
          <w:szCs w:val="16"/>
        </w:rPr>
        <w:t>ne</w:t>
      </w:r>
      <w:r w:rsidRPr="00496EBB">
        <w:rPr>
          <w:rFonts w:ascii="Arial" w:hAnsi="Arial" w:cs="Arial"/>
          <w:sz w:val="16"/>
          <w:szCs w:val="16"/>
        </w:rPr>
        <w:t xml:space="preserve">bolo zohľadnené vytvorením opravnej položky. Úžitková hodnota zásob sa znížila predovšetkým v dôsledku nadmernosti zásob. Vývoj </w:t>
      </w:r>
      <w:r w:rsidRPr="002A0989">
        <w:rPr>
          <w:rFonts w:ascii="Arial" w:hAnsi="Arial" w:cs="Arial"/>
          <w:sz w:val="16"/>
          <w:szCs w:val="16"/>
        </w:rPr>
        <w:t>opravnej položky k </w:t>
      </w:r>
      <w:r w:rsidR="00802831" w:rsidRPr="002A0989">
        <w:rPr>
          <w:rFonts w:ascii="Arial" w:hAnsi="Arial" w:cs="Arial"/>
          <w:sz w:val="16"/>
          <w:szCs w:val="16"/>
        </w:rPr>
        <w:t>zásobám</w:t>
      </w:r>
      <w:r w:rsidRPr="002A0989">
        <w:rPr>
          <w:rFonts w:ascii="Arial" w:hAnsi="Arial" w:cs="Arial"/>
          <w:sz w:val="16"/>
          <w:szCs w:val="16"/>
        </w:rPr>
        <w:t xml:space="preserve"> je uvedený v </w:t>
      </w:r>
      <w:r w:rsidR="006E7292" w:rsidRPr="002A0989">
        <w:rPr>
          <w:rFonts w:ascii="Arial" w:hAnsi="Arial" w:cs="Arial"/>
          <w:sz w:val="16"/>
          <w:szCs w:val="16"/>
        </w:rPr>
        <w:t xml:space="preserve">tabuľkovej </w:t>
      </w:r>
      <w:r w:rsidRPr="002A0989">
        <w:rPr>
          <w:rFonts w:ascii="Arial" w:hAnsi="Arial" w:cs="Arial"/>
          <w:sz w:val="16"/>
          <w:szCs w:val="16"/>
        </w:rPr>
        <w:t xml:space="preserve">prílohe </w:t>
      </w:r>
      <w:r w:rsidR="003B3CF4" w:rsidRPr="002A0989">
        <w:rPr>
          <w:rFonts w:ascii="Arial" w:hAnsi="Arial" w:cs="Arial"/>
          <w:sz w:val="16"/>
          <w:szCs w:val="16"/>
        </w:rPr>
        <w:br/>
      </w:r>
      <w:r w:rsidRPr="002A0989">
        <w:rPr>
          <w:rFonts w:ascii="Arial" w:hAnsi="Arial" w:cs="Arial"/>
          <w:sz w:val="16"/>
          <w:szCs w:val="16"/>
        </w:rPr>
        <w:t>č.</w:t>
      </w:r>
      <w:r w:rsidR="00263BDF" w:rsidRPr="002A0989">
        <w:rPr>
          <w:rFonts w:ascii="Arial" w:hAnsi="Arial" w:cs="Arial"/>
          <w:sz w:val="16"/>
          <w:szCs w:val="16"/>
        </w:rPr>
        <w:t xml:space="preserve"> </w:t>
      </w:r>
      <w:r w:rsidR="00D6795C" w:rsidRPr="002A0989">
        <w:rPr>
          <w:rFonts w:ascii="Arial" w:hAnsi="Arial" w:cs="Arial"/>
          <w:sz w:val="16"/>
          <w:szCs w:val="16"/>
        </w:rPr>
        <w:t>7</w:t>
      </w:r>
      <w:r w:rsidRPr="002A0989">
        <w:rPr>
          <w:rFonts w:ascii="Arial" w:hAnsi="Arial" w:cs="Arial"/>
          <w:sz w:val="16"/>
          <w:szCs w:val="16"/>
        </w:rPr>
        <w:t xml:space="preserve"> konsolidovaných poznámok. </w:t>
      </w:r>
      <w:r w:rsidR="005E0ED5" w:rsidRPr="002A0989">
        <w:rPr>
          <w:rFonts w:ascii="Arial" w:hAnsi="Arial" w:cs="Arial"/>
          <w:sz w:val="16"/>
          <w:szCs w:val="16"/>
        </w:rPr>
        <w:t xml:space="preserve">Opravná položka k zásobám </w:t>
      </w:r>
      <w:r w:rsidR="002A0989" w:rsidRPr="002A0989">
        <w:rPr>
          <w:rFonts w:ascii="Arial" w:hAnsi="Arial" w:cs="Arial"/>
          <w:sz w:val="16"/>
          <w:szCs w:val="16"/>
        </w:rPr>
        <w:t>je evidovaná</w:t>
      </w:r>
      <w:r w:rsidR="005E0ED5" w:rsidRPr="002A0989">
        <w:rPr>
          <w:rFonts w:ascii="Arial" w:hAnsi="Arial" w:cs="Arial"/>
          <w:sz w:val="16"/>
          <w:szCs w:val="16"/>
        </w:rPr>
        <w:t xml:space="preserve"> vo výške </w:t>
      </w:r>
      <w:r w:rsidR="006073D3">
        <w:rPr>
          <w:rFonts w:ascii="Arial" w:hAnsi="Arial" w:cs="Arial"/>
          <w:sz w:val="16"/>
          <w:szCs w:val="16"/>
        </w:rPr>
        <w:t>443,33</w:t>
      </w:r>
      <w:r w:rsidR="005E0ED5" w:rsidRPr="002A0989">
        <w:rPr>
          <w:rFonts w:ascii="Arial" w:hAnsi="Arial" w:cs="Arial"/>
          <w:sz w:val="16"/>
          <w:szCs w:val="16"/>
        </w:rPr>
        <w:t xml:space="preserve"> €.</w:t>
      </w:r>
    </w:p>
    <w:p w:rsidR="00D435D4" w:rsidRPr="002A0989" w:rsidRDefault="00D435D4" w:rsidP="002A0989">
      <w:pPr>
        <w:pStyle w:val="odstavec"/>
      </w:pPr>
    </w:p>
    <w:p w:rsidR="003C3959" w:rsidRPr="00E04439" w:rsidRDefault="00802831" w:rsidP="00E04439">
      <w:pPr>
        <w:pStyle w:val="Nadpis2"/>
      </w:pPr>
      <w:r w:rsidRPr="00E04439">
        <w:t>3</w:t>
      </w:r>
      <w:r w:rsidR="003C3959" w:rsidRPr="00E04439">
        <w:t>.</w:t>
      </w:r>
      <w:r w:rsidR="003C3959" w:rsidRPr="00E04439">
        <w:tab/>
        <w:t>Pohľadávky</w:t>
      </w:r>
    </w:p>
    <w:p w:rsidR="00802831" w:rsidRPr="00496EBB" w:rsidRDefault="00802831" w:rsidP="002A0989">
      <w:pPr>
        <w:pStyle w:val="odstavec"/>
      </w:pPr>
      <w:bookmarkStart w:id="2" w:name="OLE_LINK1"/>
      <w:bookmarkStart w:id="3" w:name="OLE_LINK4"/>
      <w:r w:rsidRPr="00496EBB">
        <w:t xml:space="preserve">K pochybným a nedobytným pohľadávkam, kde existuje riziko nevymožiteľnosti, bola vytvorená opravná položka. </w:t>
      </w:r>
    </w:p>
    <w:p w:rsidR="003C3959" w:rsidRPr="00496EBB" w:rsidRDefault="00802831" w:rsidP="002A0989">
      <w:pPr>
        <w:pStyle w:val="odstavec"/>
      </w:pPr>
      <w:r w:rsidRPr="00496EBB">
        <w:t>Vývoj opravnej položky ako aj prehľad pohľadávok z hľadiska ich vekovej štruktúry a z hľadiska splatnosti je uvedený v </w:t>
      </w:r>
      <w:r w:rsidR="006E7292">
        <w:t>tabuľkovej</w:t>
      </w:r>
      <w:r w:rsidR="006E7292" w:rsidRPr="00496EBB">
        <w:t xml:space="preserve"> </w:t>
      </w:r>
      <w:r w:rsidRPr="00496EBB">
        <w:t xml:space="preserve">prílohe č. </w:t>
      </w:r>
      <w:r w:rsidR="00D6795C">
        <w:t>8</w:t>
      </w:r>
      <w:r w:rsidRPr="00496EBB">
        <w:t xml:space="preserve"> konsolidovaných poznámok. </w:t>
      </w:r>
      <w:bookmarkEnd w:id="2"/>
      <w:bookmarkEnd w:id="3"/>
      <w:r w:rsidR="003E43F1">
        <w:t>Zostatok opravnej položky k 31.12.201</w:t>
      </w:r>
      <w:r w:rsidR="006073D3">
        <w:t>5</w:t>
      </w:r>
      <w:r w:rsidR="003E43F1">
        <w:t xml:space="preserve"> je vo výške </w:t>
      </w:r>
      <w:r w:rsidR="006073D3">
        <w:t>981 829,21</w:t>
      </w:r>
      <w:r w:rsidR="003E43F1">
        <w:t xml:space="preserve"> €.</w:t>
      </w:r>
    </w:p>
    <w:p w:rsidR="003C3959" w:rsidRPr="00496EBB" w:rsidRDefault="003C3959" w:rsidP="002A0989">
      <w:pPr>
        <w:pStyle w:val="odstavec"/>
      </w:pPr>
    </w:p>
    <w:p w:rsidR="00E7270A" w:rsidRPr="00884540" w:rsidRDefault="00E7270A" w:rsidP="002A0989">
      <w:pPr>
        <w:pStyle w:val="odstavec"/>
        <w:rPr>
          <w:i/>
        </w:rPr>
      </w:pPr>
      <w:r w:rsidRPr="002A0989">
        <w:t>Z </w:t>
      </w:r>
      <w:r w:rsidR="002A0989" w:rsidRPr="002A0989">
        <w:t>agregovanej</w:t>
      </w:r>
      <w:r w:rsidRPr="002A0989">
        <w:t xml:space="preserve"> </w:t>
      </w:r>
      <w:r w:rsidR="003E0F06">
        <w:t xml:space="preserve">sumy </w:t>
      </w:r>
      <w:r w:rsidR="00E7581C" w:rsidRPr="002A0989">
        <w:t>pohľadávok</w:t>
      </w:r>
      <w:r w:rsidRPr="002A0989">
        <w:t xml:space="preserve"> </w:t>
      </w:r>
      <w:r w:rsidR="002A08EB" w:rsidRPr="00884540">
        <w:t>1</w:t>
      </w:r>
      <w:r w:rsidR="00884540" w:rsidRPr="00884540">
        <w:t> 346 811,16</w:t>
      </w:r>
      <w:r w:rsidR="001E49B6" w:rsidRPr="00884540">
        <w:t xml:space="preserve"> €</w:t>
      </w:r>
      <w:r w:rsidRPr="00884540">
        <w:t xml:space="preserve"> predstavujú pohľadávky voči </w:t>
      </w:r>
      <w:r w:rsidR="003B3CF4" w:rsidRPr="00884540">
        <w:t xml:space="preserve">ostatným </w:t>
      </w:r>
      <w:r w:rsidRPr="00884540">
        <w:t xml:space="preserve">účtovným jednotkám </w:t>
      </w:r>
      <w:r w:rsidR="003B3CF4" w:rsidRPr="00884540">
        <w:t>súhrnného celku</w:t>
      </w:r>
      <w:r w:rsidRPr="00884540">
        <w:t xml:space="preserve"> </w:t>
      </w:r>
      <w:r w:rsidR="003B3CF4" w:rsidRPr="00884540">
        <w:t>h</w:t>
      </w:r>
      <w:r w:rsidRPr="00884540">
        <w:t>odnot</w:t>
      </w:r>
      <w:r w:rsidR="003B3CF4" w:rsidRPr="00884540">
        <w:t>u</w:t>
      </w:r>
      <w:r w:rsidRPr="00884540">
        <w:t xml:space="preserve"> </w:t>
      </w:r>
      <w:r w:rsidR="00884540" w:rsidRPr="00884540">
        <w:t xml:space="preserve">3 296,- </w:t>
      </w:r>
      <w:r w:rsidR="001E49B6" w:rsidRPr="00884540">
        <w:t>€</w:t>
      </w:r>
      <w:r w:rsidRPr="00884540">
        <w:t xml:space="preserve">. </w:t>
      </w:r>
      <w:r w:rsidR="001E49B6" w:rsidRPr="00884540">
        <w:t xml:space="preserve">Hodnota pohľadávok </w:t>
      </w:r>
      <w:r w:rsidR="002A0989" w:rsidRPr="00884540">
        <w:t xml:space="preserve">po konsolidačných úpravách </w:t>
      </w:r>
      <w:r w:rsidR="001E49B6" w:rsidRPr="00884540">
        <w:t xml:space="preserve">je vykázaná v sume </w:t>
      </w:r>
      <w:r w:rsidR="002A0989" w:rsidRPr="00884540">
        <w:t>1</w:t>
      </w:r>
      <w:r w:rsidR="00884540" w:rsidRPr="00884540">
        <w:t> 343 515,16</w:t>
      </w:r>
      <w:r w:rsidR="001E49B6" w:rsidRPr="00884540">
        <w:t xml:space="preserve"> €</w:t>
      </w:r>
      <w:r w:rsidR="002A0989" w:rsidRPr="00884540">
        <w:t>.</w:t>
      </w:r>
    </w:p>
    <w:p w:rsidR="00E7270A" w:rsidRPr="00884540" w:rsidRDefault="00E7270A" w:rsidP="002A0989">
      <w:pPr>
        <w:pStyle w:val="odstavec"/>
      </w:pPr>
    </w:p>
    <w:p w:rsidR="003C3959" w:rsidRPr="00496EBB" w:rsidRDefault="00802831" w:rsidP="00E04439">
      <w:pPr>
        <w:pStyle w:val="Nadpis2"/>
      </w:pPr>
      <w:r w:rsidRPr="00496EBB">
        <w:t>4</w:t>
      </w:r>
      <w:r w:rsidR="003C3959" w:rsidRPr="00496EBB">
        <w:t>.</w:t>
      </w:r>
      <w:r w:rsidR="003C3959" w:rsidRPr="00496EBB">
        <w:tab/>
      </w:r>
      <w:r w:rsidR="00C1000F" w:rsidRPr="00496EBB">
        <w:t>Časové rozlíšenie aktív</w:t>
      </w:r>
    </w:p>
    <w:p w:rsidR="00DC4B7D" w:rsidRPr="00D6795C" w:rsidRDefault="00802831" w:rsidP="002A0989">
      <w:pPr>
        <w:pStyle w:val="odstavec"/>
      </w:pPr>
      <w:r w:rsidRPr="00D6795C">
        <w:t>V </w:t>
      </w:r>
      <w:r w:rsidR="006E7292" w:rsidRPr="00D6795C">
        <w:t xml:space="preserve">tabuľkovej </w:t>
      </w:r>
      <w:r w:rsidRPr="00D6795C">
        <w:t xml:space="preserve">prílohe č. </w:t>
      </w:r>
      <w:r w:rsidR="00D6795C" w:rsidRPr="00D6795C">
        <w:t>10</w:t>
      </w:r>
      <w:r w:rsidRPr="00D6795C">
        <w:t xml:space="preserve"> konsolidovaných poznámok sú uvedené významné položky časového rozlíšenia aktív</w:t>
      </w:r>
      <w:r w:rsidR="00D6795C" w:rsidRPr="00D6795C">
        <w:t xml:space="preserve"> – nákladov budúcich období, a to nájomné</w:t>
      </w:r>
      <w:r w:rsidR="003E43F1">
        <w:t xml:space="preserve"> </w:t>
      </w:r>
      <w:r w:rsidR="006073D3">
        <w:t>183,23</w:t>
      </w:r>
      <w:r w:rsidR="003E43F1">
        <w:t xml:space="preserve"> €</w:t>
      </w:r>
      <w:r w:rsidR="00D6795C" w:rsidRPr="00D6795C">
        <w:t>, predplatné</w:t>
      </w:r>
      <w:r w:rsidR="003E43F1">
        <w:t xml:space="preserve"> </w:t>
      </w:r>
      <w:r w:rsidR="006073D3">
        <w:t>3582,94</w:t>
      </w:r>
      <w:r w:rsidR="003E43F1">
        <w:t xml:space="preserve"> €</w:t>
      </w:r>
      <w:r w:rsidR="00D6795C" w:rsidRPr="00D6795C">
        <w:t>,</w:t>
      </w:r>
      <w:r w:rsidR="006073D3">
        <w:t xml:space="preserve"> náklady z budúceho odvodu príjmov 159,76 €,</w:t>
      </w:r>
      <w:r w:rsidR="00D6795C" w:rsidRPr="00D6795C">
        <w:t xml:space="preserve"> </w:t>
      </w:r>
      <w:r w:rsidR="00F774CB">
        <w:t xml:space="preserve">predplatné 3 582,94 €, </w:t>
      </w:r>
      <w:r w:rsidR="00D6795C" w:rsidRPr="00D6795C">
        <w:t xml:space="preserve">predplatné poistné </w:t>
      </w:r>
      <w:r w:rsidR="006073D3">
        <w:t>6 171,36</w:t>
      </w:r>
      <w:r w:rsidR="003E43F1">
        <w:t xml:space="preserve"> € </w:t>
      </w:r>
      <w:r w:rsidR="00D6795C" w:rsidRPr="00D6795C">
        <w:t>a</w:t>
      </w:r>
      <w:r w:rsidR="003E43F1">
        <w:t> </w:t>
      </w:r>
      <w:r w:rsidR="00D6795C" w:rsidRPr="00D6795C">
        <w:t>ostatné</w:t>
      </w:r>
      <w:r w:rsidR="003E43F1">
        <w:t xml:space="preserve"> </w:t>
      </w:r>
      <w:r w:rsidR="006073D3">
        <w:t>7</w:t>
      </w:r>
      <w:r w:rsidR="00F774CB">
        <w:t> 275,49</w:t>
      </w:r>
      <w:r w:rsidR="003E43F1">
        <w:t xml:space="preserve"> €</w:t>
      </w:r>
      <w:r w:rsidRPr="00D6795C">
        <w:t xml:space="preserve">. </w:t>
      </w:r>
      <w:r w:rsidR="00DC4B7D" w:rsidRPr="00D6795C">
        <w:t xml:space="preserve"> </w:t>
      </w:r>
    </w:p>
    <w:p w:rsidR="00DC4B7D" w:rsidRPr="00496EBB" w:rsidRDefault="00DC4B7D" w:rsidP="002A0989">
      <w:pPr>
        <w:pStyle w:val="odstavec"/>
      </w:pPr>
    </w:p>
    <w:p w:rsidR="003C3959" w:rsidRPr="00496EBB" w:rsidRDefault="00802831" w:rsidP="00E04439">
      <w:pPr>
        <w:pStyle w:val="Nadpis2"/>
      </w:pPr>
      <w:r w:rsidRPr="00496EBB">
        <w:t>5</w:t>
      </w:r>
      <w:r w:rsidR="003C3959" w:rsidRPr="00496EBB">
        <w:t>.</w:t>
      </w:r>
      <w:r w:rsidR="003C3959" w:rsidRPr="00496EBB">
        <w:tab/>
        <w:t>Vlastné imanie</w:t>
      </w:r>
    </w:p>
    <w:p w:rsidR="00ED774F" w:rsidRPr="00F774CB" w:rsidRDefault="000840A7" w:rsidP="002A0989">
      <w:pPr>
        <w:pStyle w:val="odstavec"/>
      </w:pPr>
      <w:r w:rsidRPr="00D6795C">
        <w:t>Prehľad o</w:t>
      </w:r>
      <w:r w:rsidR="00DC4B7D" w:rsidRPr="00D6795C">
        <w:t> pohyb</w:t>
      </w:r>
      <w:r w:rsidR="00F2521D" w:rsidRPr="00D6795C">
        <w:t>e</w:t>
      </w:r>
      <w:r w:rsidR="00DC4B7D" w:rsidRPr="00D6795C">
        <w:t xml:space="preserve"> vlastného imania </w:t>
      </w:r>
      <w:r w:rsidRPr="00D6795C">
        <w:t xml:space="preserve">konsolidovaného celku </w:t>
      </w:r>
      <w:r w:rsidR="00E0685A" w:rsidRPr="00D6795C">
        <w:rPr>
          <w:i/>
        </w:rPr>
        <w:t>Mesto Snina</w:t>
      </w:r>
      <w:r w:rsidR="00DC4B7D" w:rsidRPr="00D6795C">
        <w:t xml:space="preserve"> </w:t>
      </w:r>
      <w:r w:rsidRPr="00D6795C">
        <w:t>od 1. januára 20</w:t>
      </w:r>
      <w:r w:rsidR="007875DF" w:rsidRPr="00D6795C">
        <w:t>1</w:t>
      </w:r>
      <w:r w:rsidR="006073D3">
        <w:t>5</w:t>
      </w:r>
      <w:r w:rsidRPr="00D6795C">
        <w:t xml:space="preserve"> do 31. decembra </w:t>
      </w:r>
      <w:r w:rsidR="00EC115B" w:rsidRPr="00D6795C">
        <w:t>20</w:t>
      </w:r>
      <w:r w:rsidR="007875DF" w:rsidRPr="00D6795C">
        <w:t>1</w:t>
      </w:r>
      <w:r w:rsidR="006073D3">
        <w:t>5</w:t>
      </w:r>
      <w:r w:rsidR="00EC115B" w:rsidRPr="00D6795C">
        <w:t xml:space="preserve"> </w:t>
      </w:r>
      <w:r w:rsidR="00DC4B7D" w:rsidRPr="00D6795C">
        <w:t xml:space="preserve">je uvedený </w:t>
      </w:r>
      <w:r w:rsidR="00ED774F" w:rsidRPr="00D6795C">
        <w:t>v </w:t>
      </w:r>
      <w:r w:rsidR="006E7292" w:rsidRPr="00D6795C">
        <w:t xml:space="preserve">tabuľkovej </w:t>
      </w:r>
      <w:r w:rsidR="00ED774F" w:rsidRPr="00D6795C">
        <w:t xml:space="preserve">prílohe č. </w:t>
      </w:r>
      <w:r w:rsidR="00D6795C" w:rsidRPr="00D6795C">
        <w:t>12</w:t>
      </w:r>
      <w:r w:rsidR="00ED774F" w:rsidRPr="00D6795C">
        <w:t xml:space="preserve"> konsolidovaných poznámok.</w:t>
      </w:r>
      <w:r w:rsidR="003E0F06">
        <w:t xml:space="preserve"> </w:t>
      </w:r>
      <w:r w:rsidR="006073D3">
        <w:t>N</w:t>
      </w:r>
      <w:r w:rsidR="003E43F1">
        <w:t xml:space="preserve">evysporiadaný výsledok hospodárenia </w:t>
      </w:r>
      <w:r w:rsidR="005A2844">
        <w:t xml:space="preserve">minulých rokov je </w:t>
      </w:r>
      <w:r w:rsidR="005A2844" w:rsidRPr="00F774CB">
        <w:t>23</w:t>
      </w:r>
      <w:r w:rsidR="00F774CB" w:rsidRPr="00F774CB">
        <w:t> 047 117,40</w:t>
      </w:r>
      <w:r w:rsidR="005A2844" w:rsidRPr="00F774CB">
        <w:t xml:space="preserve"> € a výsledok hospodárenia je </w:t>
      </w:r>
      <w:r w:rsidR="00F774CB" w:rsidRPr="00F774CB">
        <w:t>99 789,47</w:t>
      </w:r>
      <w:r w:rsidR="005A2844" w:rsidRPr="00F774CB">
        <w:t xml:space="preserve"> €.</w:t>
      </w:r>
    </w:p>
    <w:p w:rsidR="003E43F1" w:rsidRPr="006073D3" w:rsidRDefault="003E43F1" w:rsidP="002A0989">
      <w:pPr>
        <w:pStyle w:val="odstavec"/>
        <w:rPr>
          <w:color w:val="FF0000"/>
        </w:rPr>
      </w:pPr>
    </w:p>
    <w:p w:rsidR="00EC115B" w:rsidRPr="00D6795C" w:rsidRDefault="003A22A1" w:rsidP="00E04439">
      <w:pPr>
        <w:pStyle w:val="Nadpis2"/>
      </w:pPr>
      <w:r w:rsidRPr="00D6795C">
        <w:lastRenderedPageBreak/>
        <w:t>6</w:t>
      </w:r>
      <w:r w:rsidR="003C3959" w:rsidRPr="00D6795C">
        <w:t>.</w:t>
      </w:r>
      <w:r w:rsidR="003C3959" w:rsidRPr="00D6795C">
        <w:tab/>
        <w:t>Rezervy</w:t>
      </w:r>
    </w:p>
    <w:p w:rsidR="00EC115B" w:rsidRPr="00D6795C" w:rsidRDefault="00BE5FF8" w:rsidP="002A0989">
      <w:pPr>
        <w:pStyle w:val="odstavec"/>
      </w:pPr>
      <w:r w:rsidRPr="00D6795C">
        <w:t xml:space="preserve">Prehľad </w:t>
      </w:r>
      <w:r w:rsidR="00EC115B" w:rsidRPr="00D6795C">
        <w:t xml:space="preserve">rezerv </w:t>
      </w:r>
      <w:r w:rsidR="00A56AAA" w:rsidRPr="00D6795C">
        <w:t xml:space="preserve">konsolidovaného celku </w:t>
      </w:r>
      <w:r w:rsidR="00EC115B" w:rsidRPr="00D6795C">
        <w:t>v členení na zákonné a ostatné, dlhodobé a krátkod</w:t>
      </w:r>
      <w:r w:rsidR="00FF3CA2" w:rsidRPr="00D6795C">
        <w:t xml:space="preserve">obé od 1. </w:t>
      </w:r>
      <w:r w:rsidR="00E737D4" w:rsidRPr="00D6795C">
        <w:t>j</w:t>
      </w:r>
      <w:r w:rsidR="00EC115B" w:rsidRPr="00D6795C">
        <w:t>anuára</w:t>
      </w:r>
      <w:r w:rsidR="00E737D4" w:rsidRPr="00D6795C">
        <w:t xml:space="preserve"> </w:t>
      </w:r>
      <w:r w:rsidR="00EC115B" w:rsidRPr="00D6795C">
        <w:t>20</w:t>
      </w:r>
      <w:r w:rsidR="00134992" w:rsidRPr="00D6795C">
        <w:t>1</w:t>
      </w:r>
      <w:r w:rsidR="006073D3">
        <w:t>5</w:t>
      </w:r>
      <w:r w:rsidR="00EC115B" w:rsidRPr="00D6795C">
        <w:t xml:space="preserve"> do 31. decembra 20</w:t>
      </w:r>
      <w:r w:rsidR="00134992" w:rsidRPr="00D6795C">
        <w:t>1</w:t>
      </w:r>
      <w:r w:rsidR="006073D3">
        <w:t>5</w:t>
      </w:r>
      <w:r w:rsidR="00EC115B" w:rsidRPr="00D6795C">
        <w:t xml:space="preserve"> je </w:t>
      </w:r>
      <w:r w:rsidR="00C528B6" w:rsidRPr="00D6795C">
        <w:t>uvedený v </w:t>
      </w:r>
      <w:r w:rsidR="006E7292" w:rsidRPr="00D6795C">
        <w:t xml:space="preserve">tabuľkovej </w:t>
      </w:r>
      <w:r w:rsidR="00C528B6" w:rsidRPr="00D6795C">
        <w:t xml:space="preserve">prílohe č. </w:t>
      </w:r>
      <w:r w:rsidR="00D6795C" w:rsidRPr="00D6795C">
        <w:t>13</w:t>
      </w:r>
      <w:r w:rsidR="00C528B6" w:rsidRPr="00D6795C">
        <w:t xml:space="preserve"> </w:t>
      </w:r>
      <w:r w:rsidR="004D7C61">
        <w:t xml:space="preserve">a č. 14. </w:t>
      </w:r>
      <w:r w:rsidR="00C528B6" w:rsidRPr="00D6795C">
        <w:t>konsolidovaných poznámok</w:t>
      </w:r>
      <w:r w:rsidR="004D7C61">
        <w:t>. R</w:t>
      </w:r>
      <w:r w:rsidR="00D6795C" w:rsidRPr="00D6795C">
        <w:t xml:space="preserve">ezervy </w:t>
      </w:r>
      <w:r w:rsidR="005E0ED5">
        <w:t>zákonné</w:t>
      </w:r>
      <w:r w:rsidR="004D7C61">
        <w:t xml:space="preserve"> boli vytvorené v celkovej výške </w:t>
      </w:r>
      <w:r w:rsidR="00F9748A">
        <w:t>746 532,46</w:t>
      </w:r>
      <w:r w:rsidR="004D7C61">
        <w:t xml:space="preserve"> </w:t>
      </w:r>
      <w:r w:rsidR="005739C7">
        <w:t xml:space="preserve">€ </w:t>
      </w:r>
      <w:r w:rsidR="00A15043">
        <w:t>a</w:t>
      </w:r>
      <w:r w:rsidR="005739C7">
        <w:t> rezervy ostatné v celkovej výške 571 554,51</w:t>
      </w:r>
      <w:r w:rsidR="00A15043">
        <w:t xml:space="preserve"> €.</w:t>
      </w:r>
    </w:p>
    <w:p w:rsidR="00C528B6" w:rsidRPr="00D6795C" w:rsidRDefault="00C528B6" w:rsidP="002A0989">
      <w:pPr>
        <w:pStyle w:val="odstavec"/>
      </w:pPr>
    </w:p>
    <w:p w:rsidR="00E737D4" w:rsidRPr="00496EBB" w:rsidRDefault="005073DE" w:rsidP="00E04439">
      <w:pPr>
        <w:pStyle w:val="Nadpis2"/>
      </w:pPr>
      <w:r w:rsidRPr="00496EBB">
        <w:t>7</w:t>
      </w:r>
      <w:r w:rsidR="003C3959" w:rsidRPr="00496EBB">
        <w:t>.</w:t>
      </w:r>
      <w:r w:rsidR="003C3959" w:rsidRPr="00496EBB">
        <w:tab/>
        <w:t>Záväzky</w:t>
      </w:r>
    </w:p>
    <w:p w:rsidR="005073DE" w:rsidRPr="00B14F02" w:rsidRDefault="005073DE" w:rsidP="002A0989">
      <w:pPr>
        <w:pStyle w:val="odstavec"/>
      </w:pPr>
      <w:r w:rsidRPr="00B14F02">
        <w:t>Prehľad záväzkov z hľadiska ich vekovej štruktúry a z hľadiska splatnosti je uvedený v </w:t>
      </w:r>
      <w:r w:rsidR="006E7292" w:rsidRPr="00B14F02">
        <w:t xml:space="preserve">tabuľkovej </w:t>
      </w:r>
      <w:r w:rsidRPr="00B14F02">
        <w:t xml:space="preserve">prílohe </w:t>
      </w:r>
      <w:r w:rsidR="00134992" w:rsidRPr="00B14F02">
        <w:br/>
      </w:r>
      <w:r w:rsidRPr="00B14F02">
        <w:t xml:space="preserve">č. </w:t>
      </w:r>
      <w:r w:rsidR="00B14F02" w:rsidRPr="00B14F02">
        <w:t>15</w:t>
      </w:r>
      <w:r w:rsidRPr="00B14F02">
        <w:t xml:space="preserve"> konsolidovaných poznámok. </w:t>
      </w:r>
    </w:p>
    <w:p w:rsidR="005073DE" w:rsidRPr="00496EBB" w:rsidRDefault="005073DE" w:rsidP="002A0989">
      <w:pPr>
        <w:pStyle w:val="odstavec"/>
      </w:pPr>
    </w:p>
    <w:p w:rsidR="00F9748A" w:rsidRPr="00F9748A" w:rsidRDefault="005073DE" w:rsidP="004576B0">
      <w:pPr>
        <w:ind w:left="426" w:firstLine="283"/>
        <w:jc w:val="both"/>
        <w:rPr>
          <w:rFonts w:ascii="Arial" w:hAnsi="Arial" w:cs="Arial"/>
          <w:sz w:val="16"/>
          <w:szCs w:val="16"/>
        </w:rPr>
      </w:pPr>
      <w:r w:rsidRPr="00F9748A">
        <w:rPr>
          <w:rFonts w:ascii="Arial" w:hAnsi="Arial" w:cs="Arial"/>
          <w:sz w:val="16"/>
          <w:szCs w:val="16"/>
        </w:rPr>
        <w:t>Z celkovej čiastky</w:t>
      </w:r>
      <w:r w:rsidR="0004051E" w:rsidRPr="00F9748A">
        <w:rPr>
          <w:rFonts w:ascii="Arial" w:hAnsi="Arial" w:cs="Arial"/>
          <w:sz w:val="16"/>
          <w:szCs w:val="16"/>
        </w:rPr>
        <w:t xml:space="preserve"> </w:t>
      </w:r>
      <w:r w:rsidR="00AA19BE" w:rsidRPr="00F9748A">
        <w:rPr>
          <w:rFonts w:ascii="Arial" w:hAnsi="Arial" w:cs="Arial"/>
          <w:sz w:val="16"/>
          <w:szCs w:val="16"/>
        </w:rPr>
        <w:t>dlhodobých a krátkodobých záväzkov</w:t>
      </w:r>
      <w:r w:rsidRPr="00F9748A">
        <w:rPr>
          <w:rFonts w:ascii="Arial" w:hAnsi="Arial" w:cs="Arial"/>
          <w:sz w:val="16"/>
          <w:szCs w:val="16"/>
        </w:rPr>
        <w:t xml:space="preserve"> </w:t>
      </w:r>
      <w:r w:rsidR="00F9748A" w:rsidRPr="00F9748A">
        <w:rPr>
          <w:rFonts w:ascii="Arial" w:hAnsi="Arial" w:cs="Arial"/>
          <w:sz w:val="16"/>
          <w:szCs w:val="16"/>
        </w:rPr>
        <w:t>2 397 828,77</w:t>
      </w:r>
      <w:r w:rsidR="00AA19BE" w:rsidRPr="00F9748A">
        <w:rPr>
          <w:rFonts w:ascii="Arial" w:hAnsi="Arial" w:cs="Arial"/>
          <w:sz w:val="16"/>
          <w:szCs w:val="16"/>
        </w:rPr>
        <w:t xml:space="preserve"> €</w:t>
      </w:r>
      <w:r w:rsidRPr="00F9748A">
        <w:rPr>
          <w:rFonts w:ascii="Arial" w:hAnsi="Arial" w:cs="Arial"/>
          <w:sz w:val="16"/>
          <w:szCs w:val="16"/>
        </w:rPr>
        <w:t xml:space="preserve"> predstavujú záväzky voči </w:t>
      </w:r>
      <w:r w:rsidR="00134992" w:rsidRPr="00F9748A">
        <w:rPr>
          <w:rFonts w:ascii="Arial" w:hAnsi="Arial" w:cs="Arial"/>
          <w:sz w:val="16"/>
          <w:szCs w:val="16"/>
        </w:rPr>
        <w:t xml:space="preserve">ostatným </w:t>
      </w:r>
      <w:r w:rsidRPr="00F9748A">
        <w:rPr>
          <w:rFonts w:ascii="Arial" w:hAnsi="Arial" w:cs="Arial"/>
          <w:sz w:val="16"/>
          <w:szCs w:val="16"/>
        </w:rPr>
        <w:t xml:space="preserve">účtovným jednotkám </w:t>
      </w:r>
      <w:r w:rsidR="00134992" w:rsidRPr="00F9748A">
        <w:rPr>
          <w:rFonts w:ascii="Arial" w:hAnsi="Arial" w:cs="Arial"/>
          <w:sz w:val="16"/>
          <w:szCs w:val="16"/>
        </w:rPr>
        <w:t>súhrnného celku</w:t>
      </w:r>
      <w:r w:rsidRPr="00F9748A">
        <w:rPr>
          <w:rFonts w:ascii="Arial" w:hAnsi="Arial" w:cs="Arial"/>
          <w:sz w:val="16"/>
          <w:szCs w:val="16"/>
        </w:rPr>
        <w:t> hodnot</w:t>
      </w:r>
      <w:r w:rsidR="00134992" w:rsidRPr="00F9748A">
        <w:rPr>
          <w:rFonts w:ascii="Arial" w:hAnsi="Arial" w:cs="Arial"/>
          <w:sz w:val="16"/>
          <w:szCs w:val="16"/>
        </w:rPr>
        <w:t>u</w:t>
      </w:r>
      <w:r w:rsidRPr="00F9748A">
        <w:rPr>
          <w:rFonts w:ascii="Arial" w:hAnsi="Arial" w:cs="Arial"/>
          <w:sz w:val="16"/>
          <w:szCs w:val="16"/>
        </w:rPr>
        <w:t xml:space="preserve"> </w:t>
      </w:r>
      <w:r w:rsidR="00F9748A" w:rsidRPr="00F9748A">
        <w:rPr>
          <w:rFonts w:ascii="Arial" w:hAnsi="Arial" w:cs="Arial"/>
          <w:sz w:val="16"/>
          <w:szCs w:val="16"/>
        </w:rPr>
        <w:t>3 296,-</w:t>
      </w:r>
      <w:r w:rsidR="004576B0" w:rsidRPr="00F9748A">
        <w:rPr>
          <w:rFonts w:ascii="Arial" w:hAnsi="Arial" w:cs="Arial"/>
          <w:sz w:val="16"/>
          <w:szCs w:val="16"/>
        </w:rPr>
        <w:t xml:space="preserve"> €.</w:t>
      </w:r>
      <w:r w:rsidRPr="00F9748A">
        <w:rPr>
          <w:rFonts w:ascii="Arial" w:hAnsi="Arial" w:cs="Arial"/>
          <w:sz w:val="16"/>
          <w:szCs w:val="16"/>
        </w:rPr>
        <w:t xml:space="preserve"> </w:t>
      </w:r>
      <w:r w:rsidR="00AA19BE" w:rsidRPr="00F9748A">
        <w:rPr>
          <w:rFonts w:ascii="Arial" w:hAnsi="Arial" w:cs="Arial"/>
          <w:sz w:val="16"/>
          <w:szCs w:val="16"/>
        </w:rPr>
        <w:t>Elimináciou boli vylúčené</w:t>
      </w:r>
      <w:r w:rsidR="00347D44" w:rsidRPr="00F9748A">
        <w:rPr>
          <w:rFonts w:ascii="Arial" w:hAnsi="Arial" w:cs="Arial"/>
          <w:sz w:val="16"/>
          <w:szCs w:val="16"/>
        </w:rPr>
        <w:t> záväzk</w:t>
      </w:r>
      <w:r w:rsidR="00AA19BE" w:rsidRPr="00F9748A">
        <w:rPr>
          <w:rFonts w:ascii="Arial" w:hAnsi="Arial" w:cs="Arial"/>
          <w:sz w:val="16"/>
          <w:szCs w:val="16"/>
        </w:rPr>
        <w:t>y</w:t>
      </w:r>
      <w:r w:rsidR="00347D44" w:rsidRPr="00F9748A">
        <w:rPr>
          <w:rFonts w:ascii="Arial" w:hAnsi="Arial" w:cs="Arial"/>
          <w:sz w:val="16"/>
          <w:szCs w:val="16"/>
        </w:rPr>
        <w:t xml:space="preserve"> z obchodného styku </w:t>
      </w:r>
      <w:r w:rsidR="004576B0" w:rsidRPr="00F9748A">
        <w:rPr>
          <w:rFonts w:ascii="Arial" w:hAnsi="Arial" w:cs="Arial"/>
          <w:sz w:val="16"/>
          <w:szCs w:val="16"/>
        </w:rPr>
        <w:t xml:space="preserve">v sume </w:t>
      </w:r>
      <w:r w:rsidR="00F9748A" w:rsidRPr="00F9748A">
        <w:rPr>
          <w:rFonts w:ascii="Arial" w:hAnsi="Arial" w:cs="Arial"/>
          <w:sz w:val="16"/>
          <w:szCs w:val="16"/>
        </w:rPr>
        <w:t>3 271,42</w:t>
      </w:r>
      <w:r w:rsidR="004576B0" w:rsidRPr="00F9748A">
        <w:rPr>
          <w:rFonts w:ascii="Arial" w:hAnsi="Arial" w:cs="Arial"/>
          <w:sz w:val="16"/>
          <w:szCs w:val="16"/>
        </w:rPr>
        <w:t xml:space="preserve"> € a záväzky voči združeniu v sume </w:t>
      </w:r>
      <w:r w:rsidR="00F9748A" w:rsidRPr="00F9748A">
        <w:rPr>
          <w:rFonts w:ascii="Arial" w:hAnsi="Arial" w:cs="Arial"/>
          <w:sz w:val="16"/>
          <w:szCs w:val="16"/>
        </w:rPr>
        <w:t>24,58</w:t>
      </w:r>
      <w:r w:rsidR="004576B0" w:rsidRPr="00F9748A">
        <w:rPr>
          <w:rFonts w:ascii="Arial" w:hAnsi="Arial" w:cs="Arial"/>
          <w:sz w:val="16"/>
          <w:szCs w:val="16"/>
        </w:rPr>
        <w:t xml:space="preserve"> €. E</w:t>
      </w:r>
      <w:r w:rsidR="00AA19BE" w:rsidRPr="00F9748A">
        <w:rPr>
          <w:rFonts w:ascii="Arial" w:hAnsi="Arial" w:cs="Arial"/>
          <w:sz w:val="16"/>
          <w:szCs w:val="16"/>
        </w:rPr>
        <w:t xml:space="preserve">liminované záväzky sú vykázané v sume </w:t>
      </w:r>
      <w:r w:rsidR="00F9748A" w:rsidRPr="00F9748A">
        <w:rPr>
          <w:rFonts w:ascii="Arial" w:hAnsi="Arial" w:cs="Arial"/>
          <w:sz w:val="16"/>
          <w:szCs w:val="16"/>
        </w:rPr>
        <w:t>2 394 532,77</w:t>
      </w:r>
      <w:r w:rsidR="00AA19BE" w:rsidRPr="00F9748A">
        <w:rPr>
          <w:rFonts w:ascii="Arial" w:hAnsi="Arial" w:cs="Arial"/>
          <w:sz w:val="16"/>
          <w:szCs w:val="16"/>
        </w:rPr>
        <w:t xml:space="preserve"> €.</w:t>
      </w:r>
    </w:p>
    <w:p w:rsidR="00E737D4" w:rsidRPr="00496EBB" w:rsidRDefault="00AA19BE" w:rsidP="00F9748A">
      <w:pPr>
        <w:ind w:left="426" w:firstLine="283"/>
        <w:jc w:val="both"/>
        <w:rPr>
          <w:rFonts w:ascii="Arial" w:hAnsi="Arial" w:cs="Arial"/>
          <w:sz w:val="16"/>
          <w:szCs w:val="16"/>
        </w:rPr>
      </w:pPr>
      <w:r w:rsidRPr="00E51DFC">
        <w:rPr>
          <w:rFonts w:ascii="Arial" w:hAnsi="Arial" w:cs="Arial"/>
          <w:color w:val="FF0000"/>
          <w:sz w:val="16"/>
          <w:szCs w:val="16"/>
        </w:rPr>
        <w:t xml:space="preserve"> </w:t>
      </w:r>
    </w:p>
    <w:p w:rsidR="003C3959" w:rsidRPr="00496EBB" w:rsidRDefault="00670958" w:rsidP="00E04439">
      <w:pPr>
        <w:pStyle w:val="Nadpis2"/>
      </w:pPr>
      <w:r w:rsidRPr="00496EBB">
        <w:t>8</w:t>
      </w:r>
      <w:r w:rsidR="003C3959" w:rsidRPr="00496EBB">
        <w:t>.</w:t>
      </w:r>
      <w:r w:rsidR="003C3959" w:rsidRPr="00496EBB">
        <w:tab/>
        <w:t>Bankové úvery a</w:t>
      </w:r>
      <w:r w:rsidR="00B130DA" w:rsidRPr="00496EBB">
        <w:t> </w:t>
      </w:r>
      <w:r w:rsidR="003C3959" w:rsidRPr="00496EBB">
        <w:t>ostatné</w:t>
      </w:r>
      <w:r w:rsidR="00B130DA" w:rsidRPr="00496EBB">
        <w:t xml:space="preserve"> prijaté návratné</w:t>
      </w:r>
      <w:r w:rsidR="003C3959" w:rsidRPr="00496EBB">
        <w:t xml:space="preserve"> finančné výpomoci</w:t>
      </w:r>
    </w:p>
    <w:p w:rsidR="00B130DA" w:rsidRDefault="00A421AB" w:rsidP="005E0ED5">
      <w:pPr>
        <w:ind w:left="480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Bližšie informácie </w:t>
      </w:r>
      <w:r w:rsidR="00B130DA" w:rsidRPr="00496EBB">
        <w:rPr>
          <w:rFonts w:ascii="Arial" w:hAnsi="Arial" w:cs="Arial"/>
          <w:sz w:val="16"/>
          <w:szCs w:val="16"/>
        </w:rPr>
        <w:t xml:space="preserve">o bankových úveroch a prijatých návratných finančných výpomociach konsolidovaného celku </w:t>
      </w:r>
      <w:r w:rsidRPr="00496EBB">
        <w:rPr>
          <w:rFonts w:ascii="Arial" w:hAnsi="Arial" w:cs="Arial"/>
          <w:sz w:val="16"/>
          <w:szCs w:val="16"/>
        </w:rPr>
        <w:t>vykázaných k 31. decembru</w:t>
      </w:r>
      <w:r w:rsidR="00B130DA" w:rsidRPr="00496EBB">
        <w:rPr>
          <w:rFonts w:ascii="Arial" w:hAnsi="Arial" w:cs="Arial"/>
          <w:sz w:val="16"/>
          <w:szCs w:val="16"/>
        </w:rPr>
        <w:t xml:space="preserve"> 20</w:t>
      </w:r>
      <w:r w:rsidR="00134992">
        <w:rPr>
          <w:rFonts w:ascii="Arial" w:hAnsi="Arial" w:cs="Arial"/>
          <w:sz w:val="16"/>
          <w:szCs w:val="16"/>
        </w:rPr>
        <w:t>1</w:t>
      </w:r>
      <w:r w:rsidR="00E51DFC">
        <w:rPr>
          <w:rFonts w:ascii="Arial" w:hAnsi="Arial" w:cs="Arial"/>
          <w:sz w:val="16"/>
          <w:szCs w:val="16"/>
        </w:rPr>
        <w:t>5</w:t>
      </w:r>
      <w:r w:rsidR="00B130DA" w:rsidRPr="00496EBB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sú uvedené </w:t>
      </w:r>
      <w:r w:rsidR="006E7292">
        <w:rPr>
          <w:rFonts w:ascii="Arial" w:hAnsi="Arial" w:cs="Arial"/>
          <w:sz w:val="16"/>
          <w:szCs w:val="16"/>
        </w:rPr>
        <w:t>v tabuľkovej</w:t>
      </w:r>
      <w:r w:rsidR="006E7292" w:rsidRPr="00496EBB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prílohe č. </w:t>
      </w:r>
      <w:r w:rsidR="00B14F02">
        <w:rPr>
          <w:rFonts w:ascii="Arial" w:hAnsi="Arial" w:cs="Arial"/>
          <w:sz w:val="16"/>
          <w:szCs w:val="16"/>
        </w:rPr>
        <w:t>16</w:t>
      </w:r>
      <w:r w:rsidRPr="00496EBB">
        <w:rPr>
          <w:rFonts w:ascii="Arial" w:hAnsi="Arial" w:cs="Arial"/>
          <w:sz w:val="16"/>
          <w:szCs w:val="16"/>
        </w:rPr>
        <w:t xml:space="preserve"> konsolidovaných poznámok</w:t>
      </w:r>
      <w:r w:rsidR="005D487E" w:rsidRPr="00496EBB">
        <w:rPr>
          <w:rFonts w:ascii="Arial" w:hAnsi="Arial" w:cs="Arial"/>
          <w:sz w:val="16"/>
          <w:szCs w:val="16"/>
        </w:rPr>
        <w:t>.</w:t>
      </w:r>
      <w:r w:rsidR="005E0ED5">
        <w:rPr>
          <w:rFonts w:ascii="Arial" w:hAnsi="Arial" w:cs="Arial"/>
          <w:sz w:val="16"/>
          <w:szCs w:val="16"/>
        </w:rPr>
        <w:t xml:space="preserve"> Výška istiny úverov predstavuje sumu </w:t>
      </w:r>
      <w:r w:rsidR="00E51DFC">
        <w:rPr>
          <w:rFonts w:ascii="Arial" w:hAnsi="Arial" w:cs="Arial"/>
          <w:sz w:val="16"/>
          <w:szCs w:val="16"/>
        </w:rPr>
        <w:t>2 039 923,25</w:t>
      </w:r>
      <w:r w:rsidR="005E0ED5">
        <w:rPr>
          <w:rFonts w:ascii="Arial" w:hAnsi="Arial" w:cs="Arial"/>
          <w:sz w:val="16"/>
          <w:szCs w:val="16"/>
        </w:rPr>
        <w:t xml:space="preserve"> €</w:t>
      </w:r>
      <w:r w:rsidR="00CD03B8">
        <w:rPr>
          <w:rFonts w:ascii="Arial" w:hAnsi="Arial" w:cs="Arial"/>
          <w:sz w:val="16"/>
          <w:szCs w:val="16"/>
        </w:rPr>
        <w:t>,</w:t>
      </w:r>
      <w:r w:rsidR="005E0ED5">
        <w:rPr>
          <w:rFonts w:ascii="Arial" w:hAnsi="Arial" w:cs="Arial"/>
          <w:sz w:val="16"/>
          <w:szCs w:val="16"/>
        </w:rPr>
        <w:t xml:space="preserve"> nákladový úrok k úverom bol vo výške </w:t>
      </w:r>
      <w:r w:rsidR="00E51DFC">
        <w:rPr>
          <w:rFonts w:ascii="Arial" w:hAnsi="Arial" w:cs="Arial"/>
          <w:sz w:val="16"/>
          <w:szCs w:val="16"/>
        </w:rPr>
        <w:t>47 650,93</w:t>
      </w:r>
      <w:r w:rsidR="005E0ED5">
        <w:rPr>
          <w:rFonts w:ascii="Arial" w:hAnsi="Arial" w:cs="Arial"/>
          <w:sz w:val="16"/>
          <w:szCs w:val="16"/>
        </w:rPr>
        <w:t xml:space="preserve"> €.</w:t>
      </w:r>
    </w:p>
    <w:p w:rsidR="005E0ED5" w:rsidRPr="00496EBB" w:rsidRDefault="005E0ED5" w:rsidP="005E0ED5">
      <w:pPr>
        <w:ind w:left="480"/>
        <w:jc w:val="both"/>
        <w:rPr>
          <w:rFonts w:ascii="Arial" w:hAnsi="Arial" w:cs="Arial"/>
          <w:sz w:val="16"/>
          <w:szCs w:val="16"/>
        </w:rPr>
      </w:pPr>
    </w:p>
    <w:p w:rsidR="003C3959" w:rsidRPr="00496EBB" w:rsidRDefault="00670958" w:rsidP="00E04439">
      <w:pPr>
        <w:pStyle w:val="Nadpis2"/>
      </w:pPr>
      <w:r w:rsidRPr="00496EBB">
        <w:t>9</w:t>
      </w:r>
      <w:r w:rsidR="003C3959" w:rsidRPr="00496EBB">
        <w:t>.</w:t>
      </w:r>
      <w:r w:rsidR="003C3959" w:rsidRPr="00496EBB">
        <w:tab/>
        <w:t>Časové rozlíšenie</w:t>
      </w:r>
      <w:r w:rsidR="005D487E" w:rsidRPr="00496EBB">
        <w:t xml:space="preserve"> pasív</w:t>
      </w:r>
    </w:p>
    <w:p w:rsidR="00111AB2" w:rsidRPr="005E0ED5" w:rsidRDefault="00A421AB" w:rsidP="002A0989">
      <w:pPr>
        <w:pStyle w:val="odstavec"/>
        <w:rPr>
          <w:color w:val="FF0000"/>
        </w:rPr>
      </w:pPr>
      <w:r w:rsidRPr="00496EBB">
        <w:t>V </w:t>
      </w:r>
      <w:r w:rsidR="006E7292">
        <w:t>tabuľkovej</w:t>
      </w:r>
      <w:r w:rsidR="006E7292" w:rsidRPr="00496EBB">
        <w:t xml:space="preserve"> </w:t>
      </w:r>
      <w:r w:rsidRPr="00496EBB">
        <w:t xml:space="preserve">prílohe č. </w:t>
      </w:r>
      <w:r w:rsidR="005E0ED5">
        <w:t>17</w:t>
      </w:r>
      <w:r w:rsidR="00B14F02">
        <w:t xml:space="preserve"> a 1</w:t>
      </w:r>
      <w:r w:rsidR="005E0ED5">
        <w:t>8</w:t>
      </w:r>
      <w:r w:rsidRPr="00496EBB">
        <w:t xml:space="preserve"> konsolidovaných poznámok sú uvedené významné položky časového rozlíšenia pasív</w:t>
      </w:r>
      <w:r w:rsidR="00B14F02">
        <w:t xml:space="preserve"> – výdavky budúcich období v sume </w:t>
      </w:r>
      <w:r w:rsidR="00E51DFC">
        <w:t>1 959,49</w:t>
      </w:r>
      <w:r w:rsidR="00B14F02">
        <w:t xml:space="preserve"> € - </w:t>
      </w:r>
      <w:r w:rsidR="00406C21">
        <w:t xml:space="preserve">sú to </w:t>
      </w:r>
      <w:r w:rsidR="00B14F02">
        <w:t>úroky z úveru za mesiac december 201</w:t>
      </w:r>
      <w:r w:rsidR="00E51DFC">
        <w:t>5</w:t>
      </w:r>
      <w:r w:rsidR="00B14F02">
        <w:t xml:space="preserve"> a výnosy budúcich období – predplatné, transfery a ostatné výnosy budúcich období</w:t>
      </w:r>
      <w:r w:rsidR="005E0ED5">
        <w:t xml:space="preserve"> vo výške </w:t>
      </w:r>
      <w:r w:rsidR="00E51DFC">
        <w:t>16 888 594,83</w:t>
      </w:r>
      <w:r w:rsidR="005E0ED5" w:rsidRPr="00406C21">
        <w:t xml:space="preserve"> €</w:t>
      </w:r>
      <w:r w:rsidRPr="00406C21">
        <w:t>.</w:t>
      </w:r>
      <w:r w:rsidRPr="005E0ED5">
        <w:rPr>
          <w:color w:val="FF0000"/>
        </w:rPr>
        <w:t xml:space="preserve">  </w:t>
      </w:r>
    </w:p>
    <w:p w:rsidR="00107B1B" w:rsidRDefault="00107B1B" w:rsidP="003C3959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</w:p>
    <w:p w:rsidR="003C3959" w:rsidRPr="00E04439" w:rsidRDefault="00670958" w:rsidP="003C3959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1</w:t>
      </w:r>
      <w:r w:rsidR="00B14F02">
        <w:rPr>
          <w:rFonts w:ascii="Arial" w:hAnsi="Arial" w:cs="Arial"/>
          <w:b/>
          <w:sz w:val="20"/>
          <w:szCs w:val="20"/>
        </w:rPr>
        <w:t>0</w:t>
      </w:r>
      <w:r w:rsidR="003C3959" w:rsidRPr="00E04439">
        <w:rPr>
          <w:rFonts w:ascii="Arial" w:hAnsi="Arial" w:cs="Arial"/>
          <w:b/>
          <w:sz w:val="20"/>
          <w:szCs w:val="20"/>
        </w:rPr>
        <w:t>.</w:t>
      </w:r>
      <w:r w:rsidR="003C3959" w:rsidRPr="00E04439">
        <w:rPr>
          <w:rFonts w:ascii="Arial" w:hAnsi="Arial" w:cs="Arial"/>
          <w:b/>
          <w:sz w:val="20"/>
          <w:szCs w:val="20"/>
        </w:rPr>
        <w:tab/>
        <w:t>NÁKLADY</w:t>
      </w:r>
    </w:p>
    <w:p w:rsidR="003C3959" w:rsidRPr="00496EBB" w:rsidRDefault="003C3959" w:rsidP="003C3959">
      <w:pPr>
        <w:rPr>
          <w:rFonts w:ascii="Arial" w:hAnsi="Arial" w:cs="Arial"/>
          <w:sz w:val="16"/>
          <w:szCs w:val="16"/>
        </w:rPr>
      </w:pPr>
    </w:p>
    <w:p w:rsidR="00B50E25" w:rsidRPr="00496EBB" w:rsidRDefault="00B50E25" w:rsidP="00B50E25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 </w:t>
      </w:r>
      <w:r w:rsidR="006E7292">
        <w:rPr>
          <w:rFonts w:ascii="Arial" w:hAnsi="Arial" w:cs="Arial"/>
          <w:sz w:val="16"/>
          <w:szCs w:val="16"/>
        </w:rPr>
        <w:t>tabuľkovej</w:t>
      </w:r>
      <w:r w:rsidR="006E7292" w:rsidRPr="00496EBB">
        <w:rPr>
          <w:rFonts w:ascii="Arial" w:hAnsi="Arial" w:cs="Arial"/>
          <w:sz w:val="16"/>
          <w:szCs w:val="16"/>
        </w:rPr>
        <w:t xml:space="preserve"> </w:t>
      </w:r>
      <w:r w:rsidR="006E7292">
        <w:rPr>
          <w:rFonts w:ascii="Arial" w:hAnsi="Arial" w:cs="Arial"/>
          <w:sz w:val="16"/>
          <w:szCs w:val="16"/>
        </w:rPr>
        <w:t xml:space="preserve">prílohe č. </w:t>
      </w:r>
      <w:r w:rsidR="00B14F02">
        <w:rPr>
          <w:rFonts w:ascii="Arial" w:hAnsi="Arial" w:cs="Arial"/>
          <w:sz w:val="16"/>
          <w:szCs w:val="16"/>
        </w:rPr>
        <w:t>19 - 2</w:t>
      </w:r>
      <w:r w:rsidR="00D41E7C">
        <w:rPr>
          <w:rFonts w:ascii="Arial" w:hAnsi="Arial" w:cs="Arial"/>
          <w:sz w:val="16"/>
          <w:szCs w:val="16"/>
        </w:rPr>
        <w:t>1</w:t>
      </w:r>
      <w:r w:rsidR="006E7292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konsolidovaných poznámok je uvedené detailné členenie vybraných položiek nákladov konsolidovaného celku </w:t>
      </w:r>
      <w:r w:rsidR="00107B1B" w:rsidRPr="00107B1B">
        <w:rPr>
          <w:rFonts w:ascii="Arial" w:hAnsi="Arial" w:cs="Arial"/>
          <w:i/>
          <w:sz w:val="16"/>
          <w:szCs w:val="16"/>
        </w:rPr>
        <w:t>Mesto Sni</w:t>
      </w:r>
      <w:r w:rsidR="00107B1B">
        <w:rPr>
          <w:rFonts w:ascii="Arial" w:hAnsi="Arial" w:cs="Arial"/>
          <w:i/>
          <w:sz w:val="16"/>
          <w:szCs w:val="16"/>
        </w:rPr>
        <w:t>n</w:t>
      </w:r>
      <w:r w:rsidR="00107B1B" w:rsidRPr="00107B1B">
        <w:rPr>
          <w:rFonts w:ascii="Arial" w:hAnsi="Arial" w:cs="Arial"/>
          <w:i/>
          <w:sz w:val="16"/>
          <w:szCs w:val="16"/>
        </w:rPr>
        <w:t>a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 w:rsidR="00B92928">
        <w:rPr>
          <w:rFonts w:ascii="Arial" w:hAnsi="Arial" w:cs="Arial"/>
          <w:sz w:val="16"/>
          <w:szCs w:val="16"/>
        </w:rPr>
        <w:t>1</w:t>
      </w:r>
      <w:r w:rsidR="00E51DFC">
        <w:rPr>
          <w:rFonts w:ascii="Arial" w:hAnsi="Arial" w:cs="Arial"/>
          <w:sz w:val="16"/>
          <w:szCs w:val="16"/>
        </w:rPr>
        <w:t>5</w:t>
      </w:r>
      <w:r w:rsidRPr="00496EBB">
        <w:rPr>
          <w:rFonts w:ascii="Arial" w:hAnsi="Arial" w:cs="Arial"/>
          <w:sz w:val="16"/>
          <w:szCs w:val="16"/>
        </w:rPr>
        <w:t xml:space="preserve">.     </w:t>
      </w:r>
    </w:p>
    <w:p w:rsidR="00B50E25" w:rsidRPr="00496EBB" w:rsidRDefault="00B50E25" w:rsidP="00B50E25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sz w:val="16"/>
          <w:szCs w:val="16"/>
        </w:rPr>
      </w:pPr>
    </w:p>
    <w:p w:rsidR="00F55EF2" w:rsidRPr="00B16523" w:rsidRDefault="00B50E25" w:rsidP="00B4059F">
      <w:pPr>
        <w:ind w:left="426" w:firstLine="283"/>
        <w:jc w:val="both"/>
        <w:rPr>
          <w:rFonts w:ascii="Arial" w:hAnsi="Arial" w:cs="Arial"/>
          <w:sz w:val="16"/>
          <w:szCs w:val="16"/>
        </w:rPr>
      </w:pPr>
      <w:r w:rsidRPr="00E33F65">
        <w:rPr>
          <w:rFonts w:ascii="Arial" w:hAnsi="Arial" w:cs="Arial"/>
          <w:sz w:val="16"/>
          <w:szCs w:val="16"/>
        </w:rPr>
        <w:t>K 31.decembru 20</w:t>
      </w:r>
      <w:r w:rsidR="00B92928" w:rsidRPr="00E33F65">
        <w:rPr>
          <w:rFonts w:ascii="Arial" w:hAnsi="Arial" w:cs="Arial"/>
          <w:sz w:val="16"/>
          <w:szCs w:val="16"/>
        </w:rPr>
        <w:t>1</w:t>
      </w:r>
      <w:r w:rsidR="00E51DFC">
        <w:rPr>
          <w:rFonts w:ascii="Arial" w:hAnsi="Arial" w:cs="Arial"/>
          <w:sz w:val="16"/>
          <w:szCs w:val="16"/>
        </w:rPr>
        <w:t>5</w:t>
      </w:r>
      <w:r w:rsidRPr="00E33F65">
        <w:rPr>
          <w:rFonts w:ascii="Arial" w:hAnsi="Arial" w:cs="Arial"/>
          <w:sz w:val="16"/>
          <w:szCs w:val="16"/>
        </w:rPr>
        <w:t xml:space="preserve"> sú</w:t>
      </w:r>
      <w:r w:rsidR="00B4059F" w:rsidRPr="00E33F65">
        <w:rPr>
          <w:rFonts w:ascii="Arial" w:hAnsi="Arial" w:cs="Arial"/>
          <w:sz w:val="16"/>
          <w:szCs w:val="16"/>
        </w:rPr>
        <w:t xml:space="preserve"> agregované </w:t>
      </w:r>
      <w:r w:rsidRPr="00E33F65">
        <w:rPr>
          <w:rFonts w:ascii="Arial" w:hAnsi="Arial" w:cs="Arial"/>
          <w:sz w:val="16"/>
          <w:szCs w:val="16"/>
        </w:rPr>
        <w:t>náklad</w:t>
      </w:r>
      <w:r w:rsidR="00B4059F" w:rsidRPr="00E33F65">
        <w:rPr>
          <w:rFonts w:ascii="Arial" w:hAnsi="Arial" w:cs="Arial"/>
          <w:sz w:val="16"/>
          <w:szCs w:val="16"/>
        </w:rPr>
        <w:t>y</w:t>
      </w:r>
      <w:r w:rsidRPr="00E33F65">
        <w:rPr>
          <w:rFonts w:ascii="Arial" w:hAnsi="Arial" w:cs="Arial"/>
          <w:sz w:val="16"/>
          <w:szCs w:val="16"/>
        </w:rPr>
        <w:t xml:space="preserve"> konsolidovaného celku </w:t>
      </w:r>
      <w:r w:rsidR="00107B1B" w:rsidRPr="00E33F65">
        <w:rPr>
          <w:rFonts w:ascii="Arial" w:hAnsi="Arial" w:cs="Arial"/>
          <w:i/>
          <w:sz w:val="16"/>
          <w:szCs w:val="16"/>
        </w:rPr>
        <w:t>Mesto Snina</w:t>
      </w:r>
      <w:r w:rsidR="007E494F" w:rsidRPr="00E33F65">
        <w:rPr>
          <w:rFonts w:ascii="Arial" w:hAnsi="Arial" w:cs="Arial"/>
          <w:i/>
          <w:sz w:val="16"/>
          <w:szCs w:val="16"/>
        </w:rPr>
        <w:t xml:space="preserve"> </w:t>
      </w:r>
      <w:r w:rsidR="00B4059F" w:rsidRPr="00E33F65">
        <w:rPr>
          <w:rFonts w:ascii="Arial" w:hAnsi="Arial" w:cs="Arial"/>
          <w:sz w:val="16"/>
          <w:szCs w:val="16"/>
        </w:rPr>
        <w:t xml:space="preserve">v sume </w:t>
      </w:r>
      <w:r w:rsidR="007332CA" w:rsidRPr="00B16523">
        <w:rPr>
          <w:rFonts w:ascii="Arial" w:hAnsi="Arial" w:cs="Arial"/>
          <w:sz w:val="16"/>
          <w:szCs w:val="16"/>
        </w:rPr>
        <w:t>22 687 149,33</w:t>
      </w:r>
      <w:r w:rsidR="00B4059F" w:rsidRPr="00B16523">
        <w:rPr>
          <w:rFonts w:ascii="Arial" w:hAnsi="Arial" w:cs="Arial"/>
          <w:sz w:val="16"/>
          <w:szCs w:val="16"/>
        </w:rPr>
        <w:t xml:space="preserve"> €. Pri konsolidácii sa náklady eliminovali z agregovaných údajov vo výkaze ziskov a strát. Konsolidačné úpravy nákladov boli vykonané v sume </w:t>
      </w:r>
      <w:r w:rsidR="00B16523" w:rsidRPr="00B16523">
        <w:rPr>
          <w:rFonts w:ascii="Arial" w:hAnsi="Arial" w:cs="Arial"/>
          <w:sz w:val="16"/>
          <w:szCs w:val="16"/>
        </w:rPr>
        <w:t>3 941 201,16</w:t>
      </w:r>
      <w:r w:rsidR="00B4059F" w:rsidRPr="00B16523">
        <w:rPr>
          <w:rFonts w:ascii="Arial" w:hAnsi="Arial" w:cs="Arial"/>
          <w:sz w:val="16"/>
          <w:szCs w:val="16"/>
        </w:rPr>
        <w:t xml:space="preserve"> €. </w:t>
      </w:r>
      <w:r w:rsidRPr="00B16523">
        <w:rPr>
          <w:rFonts w:ascii="Arial" w:hAnsi="Arial" w:cs="Arial"/>
          <w:sz w:val="16"/>
          <w:szCs w:val="16"/>
        </w:rPr>
        <w:t>Ich prehľad podľa jednotlivých nákladových účto</w:t>
      </w:r>
      <w:r w:rsidR="00B4059F" w:rsidRPr="00B16523">
        <w:rPr>
          <w:rFonts w:ascii="Arial" w:hAnsi="Arial" w:cs="Arial"/>
          <w:sz w:val="16"/>
          <w:szCs w:val="16"/>
        </w:rPr>
        <w:t>v</w:t>
      </w:r>
      <w:r w:rsidRPr="00B16523">
        <w:rPr>
          <w:rFonts w:ascii="Arial" w:hAnsi="Arial" w:cs="Arial"/>
          <w:sz w:val="16"/>
          <w:szCs w:val="16"/>
        </w:rPr>
        <w:t xml:space="preserve"> je uvedený v nasledovnej tabuľke:</w:t>
      </w:r>
    </w:p>
    <w:p w:rsidR="002F093A" w:rsidRPr="00B16523" w:rsidRDefault="002F093A" w:rsidP="006E7292">
      <w:pPr>
        <w:ind w:left="426"/>
        <w:jc w:val="both"/>
        <w:rPr>
          <w:rFonts w:ascii="Arial" w:hAnsi="Arial" w:cs="Arial"/>
          <w:sz w:val="16"/>
          <w:szCs w:val="16"/>
        </w:rPr>
      </w:pPr>
    </w:p>
    <w:p w:rsidR="002F093A" w:rsidRPr="00B16523" w:rsidRDefault="002F093A" w:rsidP="006E7292">
      <w:pPr>
        <w:ind w:left="426"/>
        <w:jc w:val="both"/>
        <w:rPr>
          <w:rFonts w:ascii="Arial" w:hAnsi="Arial" w:cs="Arial"/>
          <w:sz w:val="16"/>
          <w:szCs w:val="16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12"/>
        <w:gridCol w:w="2976"/>
      </w:tblGrid>
      <w:tr w:rsidR="00B50E25" w:rsidRPr="00B16523" w:rsidTr="00E04439">
        <w:tc>
          <w:tcPr>
            <w:tcW w:w="5812" w:type="dxa"/>
            <w:vAlign w:val="center"/>
          </w:tcPr>
          <w:p w:rsidR="00B50E25" w:rsidRPr="00B16523" w:rsidRDefault="00B50E25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16523">
              <w:rPr>
                <w:rFonts w:ascii="Arial" w:hAnsi="Arial" w:cs="Arial"/>
                <w:b/>
                <w:sz w:val="16"/>
                <w:szCs w:val="16"/>
              </w:rPr>
              <w:t>Názov účtu nákladov</w:t>
            </w:r>
          </w:p>
        </w:tc>
        <w:tc>
          <w:tcPr>
            <w:tcW w:w="2976" w:type="dxa"/>
          </w:tcPr>
          <w:p w:rsidR="00B50E25" w:rsidRPr="00B16523" w:rsidRDefault="00B50E25" w:rsidP="00B50E2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16523">
              <w:rPr>
                <w:rFonts w:ascii="Arial" w:hAnsi="Arial" w:cs="Arial"/>
                <w:b/>
                <w:sz w:val="16"/>
                <w:szCs w:val="16"/>
              </w:rPr>
              <w:t xml:space="preserve">Výška nákladov voči ÚJ </w:t>
            </w:r>
            <w:r w:rsidR="00B92928" w:rsidRPr="00B16523">
              <w:rPr>
                <w:rFonts w:ascii="Arial" w:hAnsi="Arial" w:cs="Arial"/>
                <w:b/>
                <w:sz w:val="16"/>
                <w:szCs w:val="16"/>
              </w:rPr>
              <w:t>súhrnného celku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502 Spotreba energie</w:t>
            </w:r>
          </w:p>
        </w:tc>
        <w:tc>
          <w:tcPr>
            <w:tcW w:w="2976" w:type="dxa"/>
          </w:tcPr>
          <w:p w:rsidR="00B4059F" w:rsidRPr="00B16523" w:rsidRDefault="00B4059F" w:rsidP="0035656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4</w:t>
            </w:r>
            <w:r w:rsidR="00356564" w:rsidRPr="00B16523">
              <w:rPr>
                <w:rFonts w:ascii="Arial" w:hAnsi="Arial" w:cs="Arial"/>
                <w:sz w:val="16"/>
                <w:szCs w:val="16"/>
              </w:rPr>
              <w:t> 679,88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511 Opravy a udržiavanie</w:t>
            </w:r>
          </w:p>
        </w:tc>
        <w:tc>
          <w:tcPr>
            <w:tcW w:w="2976" w:type="dxa"/>
          </w:tcPr>
          <w:p w:rsidR="00B4059F" w:rsidRPr="00B16523" w:rsidRDefault="00356564" w:rsidP="00D41E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5 432,26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518 Ostatné služby</w:t>
            </w:r>
          </w:p>
        </w:tc>
        <w:tc>
          <w:tcPr>
            <w:tcW w:w="2976" w:type="dxa"/>
          </w:tcPr>
          <w:p w:rsidR="00B4059F" w:rsidRPr="00B16523" w:rsidRDefault="00356564" w:rsidP="00B1073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967 917,58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527 zákonné sociálne náklady</w:t>
            </w:r>
          </w:p>
        </w:tc>
        <w:tc>
          <w:tcPr>
            <w:tcW w:w="2976" w:type="dxa"/>
          </w:tcPr>
          <w:p w:rsidR="00B4059F" w:rsidRPr="00B16523" w:rsidRDefault="00356564" w:rsidP="0024347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237,00</w:t>
            </w:r>
            <w:r w:rsidR="00B4059F" w:rsidRPr="00B16523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538 Ostatné dane a poplatky</w:t>
            </w:r>
          </w:p>
        </w:tc>
        <w:tc>
          <w:tcPr>
            <w:tcW w:w="2976" w:type="dxa"/>
          </w:tcPr>
          <w:p w:rsidR="00B4059F" w:rsidRPr="00B16523" w:rsidRDefault="00356564" w:rsidP="00B1652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2</w:t>
            </w:r>
            <w:r w:rsidR="00B16523" w:rsidRPr="00B16523">
              <w:rPr>
                <w:rFonts w:ascii="Arial" w:hAnsi="Arial" w:cs="Arial"/>
                <w:sz w:val="16"/>
                <w:szCs w:val="16"/>
              </w:rPr>
              <w:t> 933,40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584 Náklady na transfery z rozpočtu obce do rozpočtových organizácii mesta</w:t>
            </w:r>
          </w:p>
        </w:tc>
        <w:tc>
          <w:tcPr>
            <w:tcW w:w="2976" w:type="dxa"/>
          </w:tcPr>
          <w:p w:rsidR="00B4059F" w:rsidRPr="00B16523" w:rsidRDefault="00B4059F" w:rsidP="0035656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2</w:t>
            </w:r>
            <w:r w:rsidR="00356564" w:rsidRPr="00B16523">
              <w:rPr>
                <w:rFonts w:ascii="Arial" w:hAnsi="Arial" w:cs="Arial"/>
                <w:sz w:val="16"/>
                <w:szCs w:val="16"/>
              </w:rPr>
              <w:t> 612 795,88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831458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588 Náklady z odvodu príjmov</w:t>
            </w:r>
          </w:p>
        </w:tc>
        <w:tc>
          <w:tcPr>
            <w:tcW w:w="2976" w:type="dxa"/>
          </w:tcPr>
          <w:p w:rsidR="00B4059F" w:rsidRPr="00B16523" w:rsidRDefault="00B16523" w:rsidP="00B1073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322 013,30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589 Náklady z budúceho odvodu príjmov</w:t>
            </w:r>
          </w:p>
        </w:tc>
        <w:tc>
          <w:tcPr>
            <w:tcW w:w="2976" w:type="dxa"/>
          </w:tcPr>
          <w:p w:rsidR="00B4059F" w:rsidRPr="00B16523" w:rsidRDefault="00356564" w:rsidP="00C502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6523">
              <w:rPr>
                <w:rFonts w:ascii="Arial" w:hAnsi="Arial" w:cs="Arial"/>
                <w:sz w:val="16"/>
                <w:szCs w:val="16"/>
              </w:rPr>
              <w:t>25 191,86</w:t>
            </w:r>
          </w:p>
        </w:tc>
      </w:tr>
      <w:tr w:rsidR="00B4059F" w:rsidRPr="00B16523" w:rsidTr="00F47F20">
        <w:tc>
          <w:tcPr>
            <w:tcW w:w="5812" w:type="dxa"/>
          </w:tcPr>
          <w:p w:rsidR="00B4059F" w:rsidRPr="00B16523" w:rsidRDefault="00B4059F" w:rsidP="00F47F2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16523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976" w:type="dxa"/>
          </w:tcPr>
          <w:p w:rsidR="00B4059F" w:rsidRPr="00B16523" w:rsidRDefault="00356564" w:rsidP="00B1652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16523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A9101E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B16523"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="00B16523" w:rsidRPr="00B16523">
              <w:rPr>
                <w:rFonts w:ascii="Arial" w:hAnsi="Arial" w:cs="Arial"/>
                <w:b/>
                <w:sz w:val="16"/>
                <w:szCs w:val="16"/>
              </w:rPr>
              <w:t>41</w:t>
            </w:r>
            <w:r w:rsidR="00A9101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B16523" w:rsidRPr="00B16523">
              <w:rPr>
                <w:rFonts w:ascii="Arial" w:hAnsi="Arial" w:cs="Arial"/>
                <w:b/>
                <w:sz w:val="16"/>
                <w:szCs w:val="16"/>
              </w:rPr>
              <w:t>201,16</w:t>
            </w:r>
          </w:p>
        </w:tc>
      </w:tr>
    </w:tbl>
    <w:p w:rsidR="00DB7899" w:rsidRPr="00B14F02" w:rsidRDefault="00DB7899" w:rsidP="003C3959">
      <w:pPr>
        <w:rPr>
          <w:rFonts w:ascii="Arial" w:hAnsi="Arial" w:cs="Arial"/>
          <w:color w:val="FF0000"/>
          <w:sz w:val="16"/>
          <w:szCs w:val="16"/>
        </w:rPr>
      </w:pPr>
    </w:p>
    <w:p w:rsidR="00007B03" w:rsidRDefault="00007B03" w:rsidP="00A923FC">
      <w:pPr>
        <w:ind w:left="426" w:firstLine="141"/>
        <w:jc w:val="both"/>
        <w:rPr>
          <w:rFonts w:ascii="Arial" w:hAnsi="Arial" w:cs="Arial"/>
          <w:sz w:val="16"/>
          <w:szCs w:val="16"/>
        </w:rPr>
      </w:pPr>
    </w:p>
    <w:p w:rsidR="00B14F02" w:rsidRPr="00E04439" w:rsidRDefault="00B14F02" w:rsidP="00B14F02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1</w:t>
      </w:r>
      <w:r w:rsidRPr="00E04439">
        <w:rPr>
          <w:rFonts w:ascii="Arial" w:hAnsi="Arial" w:cs="Arial"/>
          <w:b/>
          <w:sz w:val="20"/>
          <w:szCs w:val="20"/>
        </w:rPr>
        <w:t>.     VÝNOSY</w:t>
      </w:r>
    </w:p>
    <w:p w:rsidR="00B14F02" w:rsidRPr="00496EBB" w:rsidRDefault="00B14F02" w:rsidP="00B14F02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b/>
          <w:sz w:val="16"/>
          <w:szCs w:val="16"/>
        </w:rPr>
      </w:pPr>
    </w:p>
    <w:p w:rsidR="00B14F02" w:rsidRPr="00496EBB" w:rsidRDefault="00B14F02" w:rsidP="00B14F02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 </w:t>
      </w:r>
      <w:r>
        <w:rPr>
          <w:rFonts w:ascii="Arial" w:hAnsi="Arial" w:cs="Arial"/>
          <w:sz w:val="16"/>
          <w:szCs w:val="16"/>
        </w:rPr>
        <w:t>tabuľkovej</w:t>
      </w:r>
      <w:r w:rsidRPr="00496EBB">
        <w:rPr>
          <w:rFonts w:ascii="Arial" w:hAnsi="Arial" w:cs="Arial"/>
          <w:sz w:val="16"/>
          <w:szCs w:val="16"/>
        </w:rPr>
        <w:t xml:space="preserve"> prílohe č. </w:t>
      </w:r>
      <w:r>
        <w:rPr>
          <w:rFonts w:ascii="Arial" w:hAnsi="Arial" w:cs="Arial"/>
          <w:sz w:val="16"/>
          <w:szCs w:val="16"/>
        </w:rPr>
        <w:t>22</w:t>
      </w:r>
      <w:r w:rsidRPr="00496EBB">
        <w:rPr>
          <w:rFonts w:ascii="Arial" w:hAnsi="Arial" w:cs="Arial"/>
          <w:sz w:val="16"/>
          <w:szCs w:val="16"/>
        </w:rPr>
        <w:t xml:space="preserve"> konsolidovaných poznámok je uvedené detailné </w:t>
      </w:r>
      <w:r w:rsidR="00D41E7C">
        <w:rPr>
          <w:rFonts w:ascii="Arial" w:hAnsi="Arial" w:cs="Arial"/>
          <w:sz w:val="16"/>
          <w:szCs w:val="16"/>
        </w:rPr>
        <w:t xml:space="preserve">členenie </w:t>
      </w:r>
      <w:r w:rsidR="00A53A61">
        <w:rPr>
          <w:rFonts w:ascii="Arial" w:hAnsi="Arial" w:cs="Arial"/>
          <w:sz w:val="16"/>
          <w:szCs w:val="16"/>
        </w:rPr>
        <w:t>ostatných</w:t>
      </w:r>
      <w:r w:rsidRPr="00496EBB">
        <w:rPr>
          <w:rFonts w:ascii="Arial" w:hAnsi="Arial" w:cs="Arial"/>
          <w:sz w:val="16"/>
          <w:szCs w:val="16"/>
        </w:rPr>
        <w:t xml:space="preserve"> výnosov </w:t>
      </w:r>
      <w:r w:rsidR="00A53A61">
        <w:rPr>
          <w:rFonts w:ascii="Arial" w:hAnsi="Arial" w:cs="Arial"/>
          <w:sz w:val="16"/>
          <w:szCs w:val="16"/>
        </w:rPr>
        <w:t xml:space="preserve">z prevádzkovej činnosti </w:t>
      </w:r>
      <w:r w:rsidRPr="00496EBB">
        <w:rPr>
          <w:rFonts w:ascii="Arial" w:hAnsi="Arial" w:cs="Arial"/>
          <w:sz w:val="16"/>
          <w:szCs w:val="16"/>
        </w:rPr>
        <w:t xml:space="preserve">konsolidovaného celku </w:t>
      </w:r>
      <w:r w:rsidRPr="00E0685A">
        <w:rPr>
          <w:rFonts w:ascii="Arial" w:hAnsi="Arial" w:cs="Arial"/>
          <w:i/>
          <w:sz w:val="16"/>
          <w:szCs w:val="16"/>
        </w:rPr>
        <w:t>Mesto Snina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>
        <w:rPr>
          <w:rFonts w:ascii="Arial" w:hAnsi="Arial" w:cs="Arial"/>
          <w:sz w:val="16"/>
          <w:szCs w:val="16"/>
        </w:rPr>
        <w:t>1</w:t>
      </w:r>
      <w:r w:rsidR="00E51DFC">
        <w:rPr>
          <w:rFonts w:ascii="Arial" w:hAnsi="Arial" w:cs="Arial"/>
          <w:sz w:val="16"/>
          <w:szCs w:val="16"/>
        </w:rPr>
        <w:t>5</w:t>
      </w:r>
      <w:r w:rsidRPr="00496EBB">
        <w:rPr>
          <w:rFonts w:ascii="Arial" w:hAnsi="Arial" w:cs="Arial"/>
          <w:sz w:val="16"/>
          <w:szCs w:val="16"/>
        </w:rPr>
        <w:t xml:space="preserve">.     </w:t>
      </w:r>
    </w:p>
    <w:p w:rsidR="00B14F02" w:rsidRPr="00496EBB" w:rsidRDefault="00B14F02" w:rsidP="00B14F02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sz w:val="16"/>
          <w:szCs w:val="16"/>
        </w:rPr>
      </w:pPr>
    </w:p>
    <w:p w:rsidR="00D41E7C" w:rsidRPr="00A57E2B" w:rsidRDefault="00D41E7C" w:rsidP="00D41E7C">
      <w:pPr>
        <w:ind w:left="426" w:firstLine="283"/>
        <w:jc w:val="both"/>
        <w:rPr>
          <w:rFonts w:ascii="Arial" w:hAnsi="Arial" w:cs="Arial"/>
          <w:sz w:val="16"/>
          <w:szCs w:val="16"/>
        </w:rPr>
      </w:pPr>
      <w:r w:rsidRPr="00A57E2B">
        <w:rPr>
          <w:rFonts w:ascii="Arial" w:hAnsi="Arial" w:cs="Arial"/>
          <w:sz w:val="16"/>
          <w:szCs w:val="16"/>
        </w:rPr>
        <w:t>K 31.decembru 201</w:t>
      </w:r>
      <w:r w:rsidR="00E51DFC" w:rsidRPr="00A57E2B">
        <w:rPr>
          <w:rFonts w:ascii="Arial" w:hAnsi="Arial" w:cs="Arial"/>
          <w:sz w:val="16"/>
          <w:szCs w:val="16"/>
        </w:rPr>
        <w:t>5</w:t>
      </w:r>
      <w:r w:rsidRPr="00A57E2B">
        <w:rPr>
          <w:rFonts w:ascii="Arial" w:hAnsi="Arial" w:cs="Arial"/>
          <w:sz w:val="16"/>
          <w:szCs w:val="16"/>
        </w:rPr>
        <w:t xml:space="preserve"> sú agregované výnosy konsolidovaného celku </w:t>
      </w:r>
      <w:r w:rsidRPr="00A57E2B">
        <w:rPr>
          <w:rFonts w:ascii="Arial" w:hAnsi="Arial" w:cs="Arial"/>
          <w:i/>
          <w:sz w:val="16"/>
          <w:szCs w:val="16"/>
        </w:rPr>
        <w:t xml:space="preserve">Mesto Snina </w:t>
      </w:r>
      <w:r w:rsidRPr="00A57E2B">
        <w:rPr>
          <w:rFonts w:ascii="Arial" w:hAnsi="Arial" w:cs="Arial"/>
          <w:sz w:val="16"/>
          <w:szCs w:val="16"/>
        </w:rPr>
        <w:t>v sume 22</w:t>
      </w:r>
      <w:r w:rsidR="00A9101E" w:rsidRPr="00A57E2B">
        <w:rPr>
          <w:rFonts w:ascii="Arial" w:hAnsi="Arial" w:cs="Arial"/>
          <w:sz w:val="16"/>
          <w:szCs w:val="16"/>
        </w:rPr>
        <w:t> 838 858,16</w:t>
      </w:r>
      <w:r w:rsidRPr="00A57E2B">
        <w:rPr>
          <w:rFonts w:ascii="Arial" w:hAnsi="Arial" w:cs="Arial"/>
          <w:sz w:val="16"/>
          <w:szCs w:val="16"/>
        </w:rPr>
        <w:t xml:space="preserve"> €. Pri konsolidácii sa výnosy eliminovali z agregovaných údajov vo výkaze ziskov a strát. Konsolidačné úpravy výnosov boli vykonané v sume </w:t>
      </w:r>
      <w:r w:rsidR="00A9101E" w:rsidRPr="00A57E2B">
        <w:rPr>
          <w:rFonts w:ascii="Arial" w:hAnsi="Arial" w:cs="Arial"/>
          <w:sz w:val="16"/>
          <w:szCs w:val="16"/>
        </w:rPr>
        <w:t>3 889 754,91</w:t>
      </w:r>
      <w:r w:rsidRPr="00A57E2B">
        <w:rPr>
          <w:rFonts w:ascii="Arial" w:hAnsi="Arial" w:cs="Arial"/>
          <w:sz w:val="16"/>
          <w:szCs w:val="16"/>
        </w:rPr>
        <w:t xml:space="preserve"> €. Ich prehľad podľa jednotlivých </w:t>
      </w:r>
      <w:r w:rsidR="003C1423" w:rsidRPr="00A57E2B">
        <w:rPr>
          <w:rFonts w:ascii="Arial" w:hAnsi="Arial" w:cs="Arial"/>
          <w:sz w:val="16"/>
          <w:szCs w:val="16"/>
        </w:rPr>
        <w:t xml:space="preserve">výnosových </w:t>
      </w:r>
      <w:r w:rsidRPr="00A57E2B">
        <w:rPr>
          <w:rFonts w:ascii="Arial" w:hAnsi="Arial" w:cs="Arial"/>
          <w:sz w:val="16"/>
          <w:szCs w:val="16"/>
        </w:rPr>
        <w:t>účtov je uvedený v nasledovnej tabuľke:</w:t>
      </w:r>
    </w:p>
    <w:p w:rsidR="00D41E7C" w:rsidRPr="00A57E2B" w:rsidRDefault="00D41E7C" w:rsidP="00D41E7C">
      <w:pPr>
        <w:ind w:left="426"/>
        <w:jc w:val="both"/>
        <w:rPr>
          <w:rFonts w:ascii="Arial" w:hAnsi="Arial" w:cs="Arial"/>
          <w:sz w:val="16"/>
          <w:szCs w:val="16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12"/>
        <w:gridCol w:w="2976"/>
      </w:tblGrid>
      <w:tr w:rsidR="00B14F02" w:rsidRPr="00A57E2B" w:rsidTr="00D41E7C">
        <w:tc>
          <w:tcPr>
            <w:tcW w:w="5812" w:type="dxa"/>
            <w:vAlign w:val="center"/>
          </w:tcPr>
          <w:p w:rsidR="00B14F02" w:rsidRPr="00A57E2B" w:rsidRDefault="00B14F02" w:rsidP="00D41E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57E2B">
              <w:rPr>
                <w:rFonts w:ascii="Arial" w:hAnsi="Arial" w:cs="Arial"/>
                <w:b/>
                <w:sz w:val="16"/>
                <w:szCs w:val="16"/>
              </w:rPr>
              <w:t>Názov účtu výnosov</w:t>
            </w:r>
          </w:p>
        </w:tc>
        <w:tc>
          <w:tcPr>
            <w:tcW w:w="2976" w:type="dxa"/>
          </w:tcPr>
          <w:p w:rsidR="00B14F02" w:rsidRPr="00A57E2B" w:rsidRDefault="00B14F02" w:rsidP="00D41E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57E2B">
              <w:rPr>
                <w:rFonts w:ascii="Arial" w:hAnsi="Arial" w:cs="Arial"/>
                <w:b/>
                <w:sz w:val="16"/>
                <w:szCs w:val="16"/>
              </w:rPr>
              <w:t xml:space="preserve">Výška výnosov voči ÚJ súhrnného celku </w:t>
            </w:r>
          </w:p>
        </w:tc>
      </w:tr>
      <w:tr w:rsidR="00B14F02" w:rsidRPr="00A57E2B" w:rsidTr="00D41E7C">
        <w:tc>
          <w:tcPr>
            <w:tcW w:w="5812" w:type="dxa"/>
          </w:tcPr>
          <w:p w:rsidR="00B14F02" w:rsidRPr="00A57E2B" w:rsidRDefault="00B14F02" w:rsidP="00D41E7C">
            <w:pPr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602 Tržby z predaja služieb</w:t>
            </w:r>
          </w:p>
        </w:tc>
        <w:tc>
          <w:tcPr>
            <w:tcW w:w="2976" w:type="dxa"/>
          </w:tcPr>
          <w:p w:rsidR="00B14F02" w:rsidRPr="00A57E2B" w:rsidRDefault="00A9101E" w:rsidP="009420B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847 373,48</w:t>
            </w:r>
          </w:p>
        </w:tc>
      </w:tr>
      <w:tr w:rsidR="00B14F02" w:rsidRPr="00A57E2B" w:rsidTr="00D41E7C">
        <w:tc>
          <w:tcPr>
            <w:tcW w:w="5812" w:type="dxa"/>
          </w:tcPr>
          <w:p w:rsidR="00B14F02" w:rsidRPr="00A57E2B" w:rsidRDefault="00B14F02" w:rsidP="00D41E7C">
            <w:pPr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633 Výnosy z poplatkov</w:t>
            </w:r>
          </w:p>
        </w:tc>
        <w:tc>
          <w:tcPr>
            <w:tcW w:w="2976" w:type="dxa"/>
          </w:tcPr>
          <w:p w:rsidR="00B14F02" w:rsidRPr="00A57E2B" w:rsidRDefault="00963840" w:rsidP="00A910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14</w:t>
            </w:r>
            <w:r w:rsidR="00D952C8" w:rsidRPr="00A57E2B">
              <w:rPr>
                <w:rFonts w:ascii="Arial" w:hAnsi="Arial" w:cs="Arial"/>
                <w:sz w:val="16"/>
                <w:szCs w:val="16"/>
              </w:rPr>
              <w:t> 4</w:t>
            </w:r>
            <w:r w:rsidR="00A9101E" w:rsidRPr="00A57E2B">
              <w:rPr>
                <w:rFonts w:ascii="Arial" w:hAnsi="Arial" w:cs="Arial"/>
                <w:sz w:val="16"/>
                <w:szCs w:val="16"/>
              </w:rPr>
              <w:t>9</w:t>
            </w:r>
            <w:r w:rsidR="00D952C8" w:rsidRPr="00A57E2B">
              <w:rPr>
                <w:rFonts w:ascii="Arial" w:hAnsi="Arial" w:cs="Arial"/>
                <w:sz w:val="16"/>
                <w:szCs w:val="16"/>
              </w:rPr>
              <w:t>3,07</w:t>
            </w:r>
          </w:p>
        </w:tc>
      </w:tr>
      <w:tr w:rsidR="00B14F02" w:rsidRPr="00A57E2B" w:rsidTr="00D41E7C">
        <w:tc>
          <w:tcPr>
            <w:tcW w:w="5812" w:type="dxa"/>
          </w:tcPr>
          <w:p w:rsidR="00B14F02" w:rsidRPr="00A57E2B" w:rsidRDefault="00B14F02" w:rsidP="00D41E7C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648</w:t>
            </w:r>
            <w:r w:rsidRPr="00A57E2B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A57E2B">
              <w:rPr>
                <w:rFonts w:ascii="Arial" w:hAnsi="Arial" w:cs="Arial"/>
                <w:sz w:val="16"/>
                <w:szCs w:val="16"/>
              </w:rPr>
              <w:t>Ostatné výnosy z prevádzkovej činnosti</w:t>
            </w:r>
          </w:p>
        </w:tc>
        <w:tc>
          <w:tcPr>
            <w:tcW w:w="2976" w:type="dxa"/>
          </w:tcPr>
          <w:p w:rsidR="00B14F02" w:rsidRPr="00A57E2B" w:rsidRDefault="00D952C8" w:rsidP="0096384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126 545,71</w:t>
            </w:r>
          </w:p>
        </w:tc>
      </w:tr>
      <w:tr w:rsidR="00B14F02" w:rsidRPr="00A57E2B" w:rsidTr="00D41E7C">
        <w:tc>
          <w:tcPr>
            <w:tcW w:w="5812" w:type="dxa"/>
          </w:tcPr>
          <w:p w:rsidR="00B14F02" w:rsidRPr="00A57E2B" w:rsidRDefault="00B14F02" w:rsidP="00D41E7C">
            <w:pPr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 xml:space="preserve">691 Výnosy z bežných transferov z rozpočtu obce v rozpočtových </w:t>
            </w:r>
            <w:proofErr w:type="spellStart"/>
            <w:r w:rsidRPr="00A57E2B">
              <w:rPr>
                <w:rFonts w:ascii="Arial" w:hAnsi="Arial" w:cs="Arial"/>
                <w:sz w:val="16"/>
                <w:szCs w:val="16"/>
              </w:rPr>
              <w:t>org</w:t>
            </w:r>
            <w:proofErr w:type="spellEnd"/>
            <w:r w:rsidRPr="00A57E2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6" w:type="dxa"/>
          </w:tcPr>
          <w:p w:rsidR="00B14F02" w:rsidRPr="00A57E2B" w:rsidRDefault="009420BB" w:rsidP="00A57E2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2</w:t>
            </w:r>
            <w:r w:rsidR="00A57E2B" w:rsidRPr="00A57E2B">
              <w:rPr>
                <w:rFonts w:ascii="Arial" w:hAnsi="Arial" w:cs="Arial"/>
                <w:sz w:val="16"/>
                <w:szCs w:val="16"/>
              </w:rPr>
              <w:t> 373 886,25</w:t>
            </w:r>
          </w:p>
        </w:tc>
      </w:tr>
      <w:tr w:rsidR="00B14F02" w:rsidRPr="00A57E2B" w:rsidTr="00D41E7C">
        <w:tc>
          <w:tcPr>
            <w:tcW w:w="5812" w:type="dxa"/>
          </w:tcPr>
          <w:p w:rsidR="00B14F02" w:rsidRPr="00A57E2B" w:rsidRDefault="00B14F02" w:rsidP="00D41E7C">
            <w:pPr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 xml:space="preserve">692 Výnosy z kapitálových transferov z rozpočtu obce v rozpočtových </w:t>
            </w:r>
            <w:proofErr w:type="spellStart"/>
            <w:r w:rsidRPr="00A57E2B">
              <w:rPr>
                <w:rFonts w:ascii="Arial" w:hAnsi="Arial" w:cs="Arial"/>
                <w:sz w:val="16"/>
                <w:szCs w:val="16"/>
              </w:rPr>
              <w:t>org</w:t>
            </w:r>
            <w:proofErr w:type="spellEnd"/>
            <w:r w:rsidRPr="00A57E2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6" w:type="dxa"/>
          </w:tcPr>
          <w:p w:rsidR="00B14F02" w:rsidRPr="00A57E2B" w:rsidRDefault="00A57E2B" w:rsidP="00D41E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165 758,17</w:t>
            </w:r>
          </w:p>
        </w:tc>
      </w:tr>
      <w:tr w:rsidR="00B14F02" w:rsidRPr="00A57E2B" w:rsidTr="00D41E7C">
        <w:tc>
          <w:tcPr>
            <w:tcW w:w="5812" w:type="dxa"/>
          </w:tcPr>
          <w:p w:rsidR="00B14F02" w:rsidRPr="00A57E2B" w:rsidRDefault="00B14F02" w:rsidP="00D41E7C">
            <w:pPr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699 Výnosy z odvodu rozpočtových príjmov</w:t>
            </w:r>
          </w:p>
        </w:tc>
        <w:tc>
          <w:tcPr>
            <w:tcW w:w="2976" w:type="dxa"/>
          </w:tcPr>
          <w:p w:rsidR="00B14F02" w:rsidRPr="00A57E2B" w:rsidRDefault="00A57E2B" w:rsidP="00D41E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57E2B">
              <w:rPr>
                <w:rFonts w:ascii="Arial" w:hAnsi="Arial" w:cs="Arial"/>
                <w:sz w:val="16"/>
                <w:szCs w:val="16"/>
              </w:rPr>
              <w:t>347 205,16</w:t>
            </w:r>
          </w:p>
        </w:tc>
      </w:tr>
      <w:tr w:rsidR="00B14F02" w:rsidRPr="00A57E2B" w:rsidTr="00D41E7C">
        <w:tc>
          <w:tcPr>
            <w:tcW w:w="5812" w:type="dxa"/>
          </w:tcPr>
          <w:p w:rsidR="00B14F02" w:rsidRPr="00A57E2B" w:rsidRDefault="00B14F02" w:rsidP="00D41E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57E2B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976" w:type="dxa"/>
          </w:tcPr>
          <w:p w:rsidR="00B14F02" w:rsidRPr="00A57E2B" w:rsidRDefault="00D952C8" w:rsidP="00A57E2B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A57E2B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A57E2B" w:rsidRPr="00A57E2B">
              <w:rPr>
                <w:rFonts w:ascii="Arial" w:hAnsi="Arial" w:cs="Arial"/>
                <w:b/>
                <w:sz w:val="16"/>
                <w:szCs w:val="16"/>
              </w:rPr>
              <w:t> 875 261,84</w:t>
            </w:r>
          </w:p>
        </w:tc>
      </w:tr>
    </w:tbl>
    <w:p w:rsidR="00B14F02" w:rsidRPr="00A5757B" w:rsidRDefault="00B14F02" w:rsidP="00A923FC">
      <w:pPr>
        <w:ind w:left="426" w:firstLine="141"/>
        <w:jc w:val="both"/>
        <w:rPr>
          <w:rFonts w:ascii="Arial" w:hAnsi="Arial" w:cs="Arial"/>
          <w:color w:val="FF0000"/>
          <w:sz w:val="16"/>
          <w:szCs w:val="16"/>
        </w:rPr>
      </w:pPr>
    </w:p>
    <w:p w:rsidR="00FA79F7" w:rsidRDefault="00A57E2B" w:rsidP="00FA79F7">
      <w:pPr>
        <w:tabs>
          <w:tab w:val="left" w:pos="462"/>
        </w:tabs>
        <w:rPr>
          <w:rFonts w:ascii="Arial" w:hAnsi="Arial" w:cs="Arial"/>
          <w:b/>
          <w:sz w:val="16"/>
          <w:szCs w:val="16"/>
        </w:rPr>
      </w:pPr>
      <w:r w:rsidRPr="004F23B1">
        <w:rPr>
          <w:rFonts w:ascii="Arial" w:hAnsi="Arial" w:cs="Arial"/>
          <w:sz w:val="16"/>
          <w:szCs w:val="16"/>
        </w:rPr>
        <w:tab/>
        <w:t>V</w:t>
      </w:r>
      <w:r>
        <w:rPr>
          <w:rFonts w:ascii="Arial" w:hAnsi="Arial" w:cs="Arial"/>
          <w:b/>
          <w:sz w:val="16"/>
          <w:szCs w:val="16"/>
        </w:rPr>
        <w:t> </w:t>
      </w:r>
      <w:r w:rsidRPr="00A57E2B">
        <w:rPr>
          <w:rFonts w:ascii="Arial" w:hAnsi="Arial" w:cs="Arial"/>
          <w:sz w:val="16"/>
          <w:szCs w:val="16"/>
        </w:rPr>
        <w:t>roku 2015 bol dosiahnutý výsledok hospodárenia po zdanení v sume 99 789,457 €.</w:t>
      </w:r>
    </w:p>
    <w:p w:rsidR="00A57E2B" w:rsidRDefault="00A57E2B" w:rsidP="00FA79F7">
      <w:pPr>
        <w:tabs>
          <w:tab w:val="left" w:pos="462"/>
        </w:tabs>
        <w:rPr>
          <w:rFonts w:ascii="Arial" w:hAnsi="Arial" w:cs="Arial"/>
          <w:b/>
          <w:sz w:val="16"/>
          <w:szCs w:val="16"/>
        </w:rPr>
      </w:pPr>
    </w:p>
    <w:p w:rsidR="00A57E2B" w:rsidRPr="00963840" w:rsidRDefault="00A57E2B" w:rsidP="00FA79F7">
      <w:pPr>
        <w:tabs>
          <w:tab w:val="left" w:pos="462"/>
        </w:tabs>
        <w:rPr>
          <w:rFonts w:ascii="Arial" w:hAnsi="Arial" w:cs="Arial"/>
          <w:b/>
          <w:sz w:val="16"/>
          <w:szCs w:val="16"/>
        </w:rPr>
      </w:pPr>
    </w:p>
    <w:p w:rsidR="00FA79F7" w:rsidRPr="00E04439" w:rsidRDefault="00D85715" w:rsidP="00FA79F7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 xml:space="preserve">IV. </w:t>
      </w:r>
      <w:r w:rsidR="00FA79F7" w:rsidRPr="00E04439">
        <w:rPr>
          <w:rFonts w:ascii="Arial" w:hAnsi="Arial" w:cs="Arial"/>
          <w:b/>
          <w:sz w:val="20"/>
          <w:szCs w:val="20"/>
        </w:rPr>
        <w:t>INÉ AKTÍVA A PASÍVA</w:t>
      </w:r>
    </w:p>
    <w:p w:rsidR="00FA79F7" w:rsidRPr="00496EBB" w:rsidRDefault="00FA79F7" w:rsidP="00FA79F7">
      <w:pPr>
        <w:tabs>
          <w:tab w:val="left" w:pos="448"/>
        </w:tabs>
        <w:rPr>
          <w:rFonts w:ascii="Arial" w:hAnsi="Arial" w:cs="Arial"/>
          <w:b/>
          <w:sz w:val="16"/>
          <w:szCs w:val="16"/>
        </w:rPr>
      </w:pPr>
    </w:p>
    <w:p w:rsidR="00FA79F7" w:rsidRPr="00E04439" w:rsidRDefault="00FA79F7" w:rsidP="00FA79F7">
      <w:pPr>
        <w:tabs>
          <w:tab w:val="left" w:pos="448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1.</w:t>
      </w:r>
      <w:r w:rsidRPr="00E04439">
        <w:rPr>
          <w:rFonts w:ascii="Arial" w:hAnsi="Arial" w:cs="Arial"/>
          <w:b/>
          <w:sz w:val="20"/>
          <w:szCs w:val="20"/>
        </w:rPr>
        <w:tab/>
        <w:t>Prípadné ďalšie záväzky</w:t>
      </w:r>
    </w:p>
    <w:p w:rsidR="00FA79F7" w:rsidRPr="00496EBB" w:rsidRDefault="00FA79F7" w:rsidP="002A0989">
      <w:pPr>
        <w:pStyle w:val="odstavec"/>
      </w:pPr>
    </w:p>
    <w:p w:rsidR="00FA79F7" w:rsidRPr="00496EBB" w:rsidRDefault="00D85715" w:rsidP="002A0989">
      <w:pPr>
        <w:pStyle w:val="odstavec"/>
      </w:pPr>
      <w:r w:rsidRPr="00496EBB">
        <w:t>Konsolidovaný celok</w:t>
      </w:r>
      <w:r w:rsidR="00FA79F7" w:rsidRPr="00496EBB">
        <w:t xml:space="preserve"> </w:t>
      </w:r>
      <w:r w:rsidR="000E565F" w:rsidRPr="000E565F">
        <w:rPr>
          <w:i/>
        </w:rPr>
        <w:t>Mesto Snina</w:t>
      </w:r>
      <w:r w:rsidR="000D6AFB" w:rsidRPr="00496EBB">
        <w:rPr>
          <w:i/>
        </w:rPr>
        <w:t xml:space="preserve"> </w:t>
      </w:r>
      <w:r w:rsidR="00FA79F7" w:rsidRPr="00496EBB">
        <w:t>má tieto prípadné ďalšie záväzky, ktoré sa nesledujú v bežnom účtovníctve a neuvádzajú sa v súvahe:</w:t>
      </w:r>
    </w:p>
    <w:p w:rsidR="00FA79F7" w:rsidRPr="00496EBB" w:rsidRDefault="00FA79F7" w:rsidP="002A0989">
      <w:pPr>
        <w:pStyle w:val="odstavec"/>
      </w:pPr>
    </w:p>
    <w:p w:rsidR="00FA79F7" w:rsidRPr="000E565F" w:rsidRDefault="00FA79F7" w:rsidP="002A0989">
      <w:pPr>
        <w:pStyle w:val="odstavec"/>
      </w:pPr>
      <w:r w:rsidRPr="009761D7">
        <w:t>-</w:t>
      </w:r>
      <w:r w:rsidRPr="000E565F">
        <w:t xml:space="preserve"> </w:t>
      </w:r>
      <w:r w:rsidRPr="00EF06D3">
        <w:t>existujúce a hroziace súdne spory</w:t>
      </w:r>
      <w:r w:rsidR="00B92928" w:rsidRPr="00EF06D3">
        <w:t xml:space="preserve"> </w:t>
      </w:r>
      <w:r w:rsidR="00EF06D3" w:rsidRPr="00EF06D3">
        <w:t xml:space="preserve">vo výške </w:t>
      </w:r>
      <w:r w:rsidR="00A5757B">
        <w:t>656 373,85</w:t>
      </w:r>
      <w:r w:rsidR="00B14F02">
        <w:t xml:space="preserve"> €.</w:t>
      </w:r>
    </w:p>
    <w:p w:rsidR="00FA79F7" w:rsidRPr="00496EBB" w:rsidRDefault="00FA79F7" w:rsidP="002A0989">
      <w:pPr>
        <w:pStyle w:val="odstavec"/>
      </w:pPr>
    </w:p>
    <w:p w:rsidR="00FA79F7" w:rsidRDefault="00FA79F7" w:rsidP="002A0989">
      <w:pPr>
        <w:pStyle w:val="odstavec"/>
      </w:pPr>
      <w:r w:rsidRPr="00496EBB">
        <w:t>Zoznam nehnuteľných kultúrnych pamiatok spravovaných účtovnou jednotkou:</w:t>
      </w:r>
    </w:p>
    <w:p w:rsidR="000E565F" w:rsidRDefault="000E565F" w:rsidP="002A0989">
      <w:pPr>
        <w:pStyle w:val="odstavec"/>
      </w:pPr>
    </w:p>
    <w:p w:rsidR="00D85715" w:rsidRPr="00496EBB" w:rsidRDefault="00653563" w:rsidP="002A0989">
      <w:pPr>
        <w:pStyle w:val="odstavec"/>
      </w:pPr>
      <w:r w:rsidRPr="00B14F02">
        <w:t>K</w:t>
      </w:r>
      <w:r w:rsidR="000E565F" w:rsidRPr="00B14F02">
        <w:t xml:space="preserve">aštieľ </w:t>
      </w:r>
      <w:r w:rsidR="009761D7" w:rsidRPr="00B14F02">
        <w:t>Snina</w:t>
      </w:r>
      <w:r w:rsidR="00007B03">
        <w:t xml:space="preserve"> </w:t>
      </w:r>
      <w:r w:rsidR="003A4818">
        <w:t>v hodnote  1 882 544,77 €.</w:t>
      </w:r>
    </w:p>
    <w:p w:rsidR="00D85715" w:rsidRPr="00496EBB" w:rsidRDefault="00D85715" w:rsidP="002A0989">
      <w:pPr>
        <w:pStyle w:val="odstavec"/>
      </w:pPr>
    </w:p>
    <w:p w:rsidR="00FA79F7" w:rsidRPr="00E04439" w:rsidRDefault="00FA79F7" w:rsidP="00FA79F7">
      <w:pPr>
        <w:tabs>
          <w:tab w:val="left" w:pos="420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2.</w:t>
      </w:r>
      <w:r w:rsidRPr="00E04439">
        <w:rPr>
          <w:rFonts w:ascii="Arial" w:hAnsi="Arial" w:cs="Arial"/>
          <w:b/>
          <w:sz w:val="20"/>
          <w:szCs w:val="20"/>
        </w:rPr>
        <w:tab/>
        <w:t>Ostatné finančné povinnosti</w:t>
      </w:r>
    </w:p>
    <w:p w:rsidR="00FA79F7" w:rsidRPr="00496EBB" w:rsidRDefault="00FA79F7" w:rsidP="002A0989">
      <w:pPr>
        <w:pStyle w:val="odstavec"/>
        <w:rPr>
          <w:highlight w:val="red"/>
        </w:rPr>
      </w:pPr>
    </w:p>
    <w:p w:rsidR="00FA79F7" w:rsidRPr="00496EBB" w:rsidRDefault="00FA79F7" w:rsidP="00FA79F7">
      <w:pPr>
        <w:tabs>
          <w:tab w:val="left" w:pos="448"/>
        </w:tabs>
        <w:ind w:left="425" w:hanging="425"/>
        <w:rPr>
          <w:rFonts w:ascii="Arial" w:hAnsi="Arial" w:cs="Arial"/>
          <w:b/>
          <w:sz w:val="16"/>
          <w:szCs w:val="16"/>
        </w:rPr>
      </w:pPr>
    </w:p>
    <w:p w:rsidR="00FA79F7" w:rsidRPr="00E04439" w:rsidRDefault="00942B13" w:rsidP="00FA79F7">
      <w:pPr>
        <w:tabs>
          <w:tab w:val="left" w:pos="448"/>
        </w:tabs>
        <w:ind w:left="425" w:hanging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</w:t>
      </w:r>
      <w:r w:rsidR="00FA79F7" w:rsidRPr="00E04439">
        <w:rPr>
          <w:rFonts w:ascii="Arial" w:hAnsi="Arial" w:cs="Arial"/>
          <w:b/>
          <w:sz w:val="20"/>
          <w:szCs w:val="20"/>
        </w:rPr>
        <w:t>.</w:t>
      </w:r>
      <w:r w:rsidR="00FA79F7" w:rsidRPr="00E04439">
        <w:rPr>
          <w:rFonts w:ascii="Arial" w:hAnsi="Arial" w:cs="Arial"/>
          <w:b/>
          <w:sz w:val="20"/>
          <w:szCs w:val="20"/>
        </w:rPr>
        <w:tab/>
        <w:t>SKUTOČNOSTI, KTORÉ NASTALI PO DNI, KU KTORÉMU SA ZOSTAVUJE ÚČTOVNÁ ZÁVIERKA, DO DŇA JEJ ZOSTAVENIA</w:t>
      </w:r>
    </w:p>
    <w:p w:rsidR="00FA79F7" w:rsidRPr="00496EBB" w:rsidRDefault="00FA79F7" w:rsidP="002A0989">
      <w:pPr>
        <w:pStyle w:val="odstavec"/>
      </w:pPr>
    </w:p>
    <w:p w:rsidR="00FA79F7" w:rsidRPr="000E565F" w:rsidRDefault="00FA79F7" w:rsidP="002A0989">
      <w:pPr>
        <w:pStyle w:val="odstavec"/>
      </w:pPr>
      <w:r w:rsidRPr="000E565F">
        <w:t xml:space="preserve">Po 31. decembri </w:t>
      </w:r>
      <w:r w:rsidR="00A53A61">
        <w:rPr>
          <w:iCs/>
        </w:rPr>
        <w:t>201</w:t>
      </w:r>
      <w:r w:rsidR="00A5757B">
        <w:rPr>
          <w:iCs/>
        </w:rPr>
        <w:t>5</w:t>
      </w:r>
      <w:r w:rsidRPr="000E565F">
        <w:rPr>
          <w:i/>
        </w:rPr>
        <w:t xml:space="preserve"> nenastali </w:t>
      </w:r>
      <w:r w:rsidRPr="000E565F">
        <w:t>také udalosti, ktoré by si vyžadovali zverejnenie alebo vykázanie v konsolidovanej účtovnej závierke za rok 20</w:t>
      </w:r>
      <w:r w:rsidR="00B92928" w:rsidRPr="000E565F">
        <w:t>1</w:t>
      </w:r>
      <w:r w:rsidR="00A5757B">
        <w:t>5</w:t>
      </w:r>
      <w:r w:rsidRPr="000E565F">
        <w:t>.</w:t>
      </w:r>
    </w:p>
    <w:p w:rsidR="00DB7899" w:rsidRPr="00496EBB" w:rsidRDefault="00DB7899" w:rsidP="003C3959">
      <w:pPr>
        <w:rPr>
          <w:rFonts w:ascii="Arial" w:hAnsi="Arial" w:cs="Arial"/>
          <w:sz w:val="16"/>
          <w:szCs w:val="16"/>
        </w:rPr>
      </w:pPr>
    </w:p>
    <w:p w:rsidR="003C3959" w:rsidRPr="00496EBB" w:rsidRDefault="003C3959" w:rsidP="00835BFC">
      <w:pPr>
        <w:tabs>
          <w:tab w:val="left" w:pos="462"/>
        </w:tabs>
        <w:rPr>
          <w:rFonts w:ascii="Arial" w:hAnsi="Arial" w:cs="Arial"/>
          <w:sz w:val="16"/>
          <w:szCs w:val="16"/>
        </w:rPr>
      </w:pPr>
    </w:p>
    <w:p w:rsidR="003C3959" w:rsidRPr="00496EBB" w:rsidRDefault="003C3959" w:rsidP="003C3959">
      <w:pPr>
        <w:rPr>
          <w:rFonts w:ascii="Arial" w:hAnsi="Arial" w:cs="Arial"/>
          <w:sz w:val="16"/>
          <w:szCs w:val="16"/>
        </w:rPr>
      </w:pPr>
    </w:p>
    <w:tbl>
      <w:tblPr>
        <w:tblW w:w="5252" w:type="dxa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1"/>
        <w:gridCol w:w="2551"/>
      </w:tblGrid>
      <w:tr w:rsidR="007251AD" w:rsidRPr="00496EBB" w:rsidTr="007251AD">
        <w:trPr>
          <w:cantSplit/>
          <w:trHeight w:val="322"/>
        </w:trPr>
        <w:tc>
          <w:tcPr>
            <w:tcW w:w="2701" w:type="dxa"/>
            <w:vMerge w:val="restart"/>
          </w:tcPr>
          <w:p w:rsidR="007251AD" w:rsidRPr="002F093A" w:rsidRDefault="007251AD" w:rsidP="00A749A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Snina </w:t>
            </w:r>
            <w:r w:rsidR="00A53A61">
              <w:rPr>
                <w:rFonts w:ascii="Arial" w:hAnsi="Arial" w:cs="Arial"/>
                <w:sz w:val="16"/>
                <w:szCs w:val="16"/>
              </w:rPr>
              <w:t>17.6.</w:t>
            </w:r>
            <w:r w:rsidR="00A5757B">
              <w:rPr>
                <w:rFonts w:ascii="Arial" w:hAnsi="Arial" w:cs="Arial"/>
                <w:sz w:val="16"/>
                <w:szCs w:val="16"/>
              </w:rPr>
              <w:t>2016</w:t>
            </w:r>
          </w:p>
          <w:p w:rsidR="007251AD" w:rsidRPr="002F093A" w:rsidRDefault="007251AD" w:rsidP="00A749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251AD" w:rsidRPr="00496EBB" w:rsidRDefault="007251AD" w:rsidP="00A749A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251AD" w:rsidRPr="00496EBB" w:rsidTr="007251AD">
        <w:trPr>
          <w:cantSplit/>
        </w:trPr>
        <w:tc>
          <w:tcPr>
            <w:tcW w:w="2701" w:type="dxa"/>
            <w:vMerge/>
          </w:tcPr>
          <w:p w:rsidR="007251AD" w:rsidRPr="00496EBB" w:rsidRDefault="007251AD" w:rsidP="00A749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251AD" w:rsidRPr="00496EBB" w:rsidRDefault="007251AD" w:rsidP="00A749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3C3959" w:rsidRPr="00496EBB" w:rsidRDefault="003C3959" w:rsidP="003C3959">
      <w:pPr>
        <w:rPr>
          <w:rFonts w:ascii="Arial" w:hAnsi="Arial" w:cs="Arial"/>
          <w:sz w:val="16"/>
          <w:szCs w:val="16"/>
        </w:rPr>
      </w:pPr>
    </w:p>
    <w:p w:rsidR="003C3959" w:rsidRDefault="003C3959" w:rsidP="002A0989">
      <w:pPr>
        <w:pStyle w:val="odstavec"/>
      </w:pPr>
    </w:p>
    <w:p w:rsidR="009761D7" w:rsidRDefault="009761D7" w:rsidP="002A0989">
      <w:pPr>
        <w:pStyle w:val="odstavec"/>
      </w:pPr>
    </w:p>
    <w:p w:rsidR="00E21BF2" w:rsidRPr="00A22266" w:rsidRDefault="00E21BF2" w:rsidP="002A0989">
      <w:pPr>
        <w:pStyle w:val="odstavec"/>
      </w:pPr>
      <w:r w:rsidRPr="00A22266">
        <w:t>Vypracovala: Ing. Dana Mariničová</w:t>
      </w:r>
    </w:p>
    <w:p w:rsidR="009761D7" w:rsidRPr="00A22266" w:rsidRDefault="009761D7" w:rsidP="002A0989">
      <w:pPr>
        <w:pStyle w:val="odstavec"/>
      </w:pPr>
    </w:p>
    <w:p w:rsidR="009761D7" w:rsidRDefault="009761D7" w:rsidP="002A0989">
      <w:pPr>
        <w:pStyle w:val="odstavec"/>
      </w:pPr>
    </w:p>
    <w:p w:rsidR="009761D7" w:rsidRDefault="009761D7" w:rsidP="002A0989">
      <w:pPr>
        <w:pStyle w:val="odstavec"/>
      </w:pPr>
    </w:p>
    <w:p w:rsidR="009761D7" w:rsidRDefault="009761D7" w:rsidP="002A0989">
      <w:pPr>
        <w:pStyle w:val="odstavec"/>
      </w:pPr>
    </w:p>
    <w:p w:rsidR="009761D7" w:rsidRDefault="009761D7" w:rsidP="002A0989">
      <w:pPr>
        <w:pStyle w:val="odstavec"/>
      </w:pPr>
    </w:p>
    <w:p w:rsidR="009761D7" w:rsidRPr="00496EBB" w:rsidRDefault="009761D7" w:rsidP="002A0989">
      <w:pPr>
        <w:pStyle w:val="odstavec"/>
      </w:pPr>
    </w:p>
    <w:p w:rsidR="00D1133F" w:rsidRDefault="00D1133F" w:rsidP="003C3959">
      <w:pPr>
        <w:rPr>
          <w:rFonts w:ascii="Arial" w:hAnsi="Arial" w:cs="Arial"/>
          <w:b/>
          <w:sz w:val="20"/>
          <w:szCs w:val="20"/>
        </w:rPr>
      </w:pPr>
    </w:p>
    <w:p w:rsidR="00D1133F" w:rsidRDefault="00D1133F" w:rsidP="003C3959">
      <w:pPr>
        <w:rPr>
          <w:rFonts w:ascii="Arial" w:hAnsi="Arial" w:cs="Arial"/>
          <w:b/>
          <w:sz w:val="20"/>
          <w:szCs w:val="20"/>
        </w:rPr>
      </w:pPr>
    </w:p>
    <w:p w:rsidR="007E494F" w:rsidRPr="00496EBB" w:rsidRDefault="007E494F" w:rsidP="007E494F">
      <w:pPr>
        <w:rPr>
          <w:rFonts w:ascii="Arial" w:hAnsi="Arial" w:cs="Arial"/>
          <w:sz w:val="16"/>
          <w:szCs w:val="16"/>
        </w:rPr>
      </w:pPr>
    </w:p>
    <w:p w:rsidR="00FB447C" w:rsidRPr="00496EBB" w:rsidRDefault="00FB447C" w:rsidP="007E494F">
      <w:pPr>
        <w:rPr>
          <w:rFonts w:ascii="Arial" w:hAnsi="Arial" w:cs="Arial"/>
          <w:color w:val="00B050"/>
          <w:sz w:val="16"/>
          <w:szCs w:val="16"/>
        </w:rPr>
      </w:pPr>
    </w:p>
    <w:sectPr w:rsidR="00FB447C" w:rsidRPr="00496EBB" w:rsidSect="00EC449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2634" w:rsidRDefault="00C52634" w:rsidP="00613580">
      <w:r>
        <w:separator/>
      </w:r>
    </w:p>
  </w:endnote>
  <w:endnote w:type="continuationSeparator" w:id="0">
    <w:p w:rsidR="00C52634" w:rsidRDefault="00C52634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2634" w:rsidRDefault="00C52634" w:rsidP="00613580">
      <w:r>
        <w:separator/>
      </w:r>
    </w:p>
  </w:footnote>
  <w:footnote w:type="continuationSeparator" w:id="0">
    <w:p w:rsidR="00C52634" w:rsidRDefault="00C52634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E7C" w:rsidRDefault="00D41E7C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41E7C" w:rsidRPr="00250422" w:rsidRDefault="00D41E7C" w:rsidP="00F37AFD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 w:rsidRPr="00250422">
      <w:rPr>
        <w:i/>
        <w:sz w:val="20"/>
        <w:szCs w:val="20"/>
      </w:rPr>
      <w:t>Mesto Snina</w:t>
    </w:r>
  </w:p>
  <w:p w:rsidR="00D41E7C" w:rsidRDefault="00D41E7C" w:rsidP="00A749AB">
    <w:pPr>
      <w:pStyle w:val="Hlavika"/>
      <w:pBdr>
        <w:bottom w:val="single" w:sz="4" w:space="1" w:color="auto"/>
      </w:pBdr>
      <w:tabs>
        <w:tab w:val="clear" w:pos="9072"/>
      </w:tabs>
      <w:rPr>
        <w:sz w:val="20"/>
        <w:szCs w:val="20"/>
      </w:rPr>
    </w:pPr>
    <w:r w:rsidRPr="009C5403">
      <w:rPr>
        <w:sz w:val="20"/>
        <w:szCs w:val="20"/>
      </w:rPr>
      <w:t>Poznám</w:t>
    </w:r>
    <w:r>
      <w:rPr>
        <w:sz w:val="20"/>
        <w:szCs w:val="20"/>
      </w:rPr>
      <w:t>ky konsolidovanej</w:t>
    </w:r>
    <w:r w:rsidRPr="009C5403">
      <w:rPr>
        <w:sz w:val="20"/>
        <w:szCs w:val="20"/>
      </w:rPr>
      <w:t xml:space="preserve"> účtovnej závierk</w:t>
    </w:r>
    <w:r>
      <w:rPr>
        <w:sz w:val="20"/>
        <w:szCs w:val="20"/>
      </w:rPr>
      <w:t>y</w:t>
    </w:r>
    <w:r w:rsidRPr="009C5403">
      <w:rPr>
        <w:sz w:val="20"/>
        <w:szCs w:val="20"/>
      </w:rPr>
      <w:t xml:space="preserve"> zostavenej k 31. decembru </w:t>
    </w:r>
    <w:r w:rsidR="006073D3">
      <w:rPr>
        <w:sz w:val="20"/>
        <w:szCs w:val="20"/>
      </w:rPr>
      <w:t>2015</w:t>
    </w:r>
  </w:p>
  <w:p w:rsidR="00D41E7C" w:rsidRDefault="00D41E7C">
    <w:pPr>
      <w:pStyle w:val="Hlavika"/>
    </w:pPr>
  </w:p>
  <w:p w:rsidR="00D41E7C" w:rsidRDefault="00D41E7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23025C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7BF6003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74A209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2DF4FCC"/>
    <w:multiLevelType w:val="hybridMultilevel"/>
    <w:tmpl w:val="37A42176"/>
    <w:lvl w:ilvl="0" w:tplc="23ACE0CC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1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AB567E1"/>
    <w:multiLevelType w:val="hybridMultilevel"/>
    <w:tmpl w:val="B470C36E"/>
    <w:lvl w:ilvl="0" w:tplc="DF3A5C48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40716F6B"/>
    <w:multiLevelType w:val="hybridMultilevel"/>
    <w:tmpl w:val="4DC4E09E"/>
    <w:lvl w:ilvl="0" w:tplc="E9EA59B8">
      <w:start w:val="14"/>
      <w:numFmt w:val="bullet"/>
      <w:lvlText w:val="-"/>
      <w:lvlJc w:val="left"/>
      <w:pPr>
        <w:ind w:left="80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8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32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3"/>
  </w:num>
  <w:num w:numId="14">
    <w:abstractNumId w:val="13"/>
  </w:num>
  <w:num w:numId="15">
    <w:abstractNumId w:val="36"/>
  </w:num>
  <w:num w:numId="16">
    <w:abstractNumId w:val="3"/>
  </w:num>
  <w:num w:numId="17">
    <w:abstractNumId w:val="40"/>
  </w:num>
  <w:num w:numId="18">
    <w:abstractNumId w:val="26"/>
  </w:num>
  <w:num w:numId="19">
    <w:abstractNumId w:val="29"/>
  </w:num>
  <w:num w:numId="20">
    <w:abstractNumId w:val="37"/>
  </w:num>
  <w:num w:numId="21">
    <w:abstractNumId w:val="39"/>
  </w:num>
  <w:num w:numId="22">
    <w:abstractNumId w:val="32"/>
  </w:num>
  <w:num w:numId="23">
    <w:abstractNumId w:val="21"/>
  </w:num>
  <w:num w:numId="24">
    <w:abstractNumId w:val="19"/>
  </w:num>
  <w:num w:numId="25">
    <w:abstractNumId w:val="7"/>
  </w:num>
  <w:num w:numId="26">
    <w:abstractNumId w:val="11"/>
  </w:num>
  <w:num w:numId="27">
    <w:abstractNumId w:val="25"/>
  </w:num>
  <w:num w:numId="28">
    <w:abstractNumId w:val="28"/>
  </w:num>
  <w:num w:numId="29">
    <w:abstractNumId w:val="6"/>
  </w:num>
  <w:num w:numId="30">
    <w:abstractNumId w:val="38"/>
  </w:num>
  <w:num w:numId="31">
    <w:abstractNumId w:val="4"/>
  </w:num>
  <w:num w:numId="32">
    <w:abstractNumId w:val="17"/>
  </w:num>
  <w:num w:numId="33">
    <w:abstractNumId w:val="33"/>
  </w:num>
  <w:num w:numId="34">
    <w:abstractNumId w:val="9"/>
  </w:num>
  <w:num w:numId="35">
    <w:abstractNumId w:val="35"/>
  </w:num>
  <w:num w:numId="36">
    <w:abstractNumId w:val="14"/>
  </w:num>
  <w:num w:numId="37">
    <w:abstractNumId w:val="22"/>
  </w:num>
  <w:num w:numId="38">
    <w:abstractNumId w:val="20"/>
  </w:num>
  <w:num w:numId="39">
    <w:abstractNumId w:val="12"/>
  </w:num>
  <w:num w:numId="40">
    <w:abstractNumId w:val="5"/>
  </w:num>
  <w:num w:numId="41">
    <w:abstractNumId w:val="24"/>
  </w:num>
  <w:num w:numId="42">
    <w:abstractNumId w:val="31"/>
  </w:num>
  <w:num w:numId="43">
    <w:abstractNumId w:val="30"/>
  </w:num>
  <w:num w:numId="44">
    <w:abstractNumId w:val="18"/>
  </w:num>
  <w:num w:numId="45">
    <w:abstractNumId w:val="27"/>
  </w:num>
  <w:num w:numId="46">
    <w:abstractNumId w:val="8"/>
  </w:num>
  <w:num w:numId="47">
    <w:abstractNumId w:val="34"/>
  </w:num>
  <w:num w:numId="48">
    <w:abstractNumId w:val="16"/>
  </w:num>
  <w:num w:numId="49">
    <w:abstractNumId w:val="10"/>
  </w:num>
  <w:num w:numId="50">
    <w:abstractNumId w:val="15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oNotTrackMov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82D7A"/>
    <w:rsid w:val="00000238"/>
    <w:rsid w:val="00007B03"/>
    <w:rsid w:val="00022052"/>
    <w:rsid w:val="00027608"/>
    <w:rsid w:val="0004051E"/>
    <w:rsid w:val="00066363"/>
    <w:rsid w:val="00070C37"/>
    <w:rsid w:val="00072871"/>
    <w:rsid w:val="00072F09"/>
    <w:rsid w:val="0007435C"/>
    <w:rsid w:val="00074CAC"/>
    <w:rsid w:val="000840A7"/>
    <w:rsid w:val="00097010"/>
    <w:rsid w:val="000A2FFE"/>
    <w:rsid w:val="000B2650"/>
    <w:rsid w:val="000D3E6B"/>
    <w:rsid w:val="000D6AFB"/>
    <w:rsid w:val="000E565F"/>
    <w:rsid w:val="000E5750"/>
    <w:rsid w:val="000F450C"/>
    <w:rsid w:val="0010359B"/>
    <w:rsid w:val="00103BDE"/>
    <w:rsid w:val="00107B1B"/>
    <w:rsid w:val="00111AB2"/>
    <w:rsid w:val="001132F9"/>
    <w:rsid w:val="00120B28"/>
    <w:rsid w:val="00123652"/>
    <w:rsid w:val="00127EFD"/>
    <w:rsid w:val="00130A12"/>
    <w:rsid w:val="00133093"/>
    <w:rsid w:val="00134992"/>
    <w:rsid w:val="00136EA6"/>
    <w:rsid w:val="00147B2A"/>
    <w:rsid w:val="00153F49"/>
    <w:rsid w:val="001608B9"/>
    <w:rsid w:val="00171DB0"/>
    <w:rsid w:val="001760F2"/>
    <w:rsid w:val="001763B6"/>
    <w:rsid w:val="001771FC"/>
    <w:rsid w:val="00177546"/>
    <w:rsid w:val="001778FD"/>
    <w:rsid w:val="00180C56"/>
    <w:rsid w:val="00192F97"/>
    <w:rsid w:val="001A3F36"/>
    <w:rsid w:val="001B00CA"/>
    <w:rsid w:val="001B144A"/>
    <w:rsid w:val="001B6C16"/>
    <w:rsid w:val="001C653D"/>
    <w:rsid w:val="001D0559"/>
    <w:rsid w:val="001D4FF5"/>
    <w:rsid w:val="001D67CD"/>
    <w:rsid w:val="001E1591"/>
    <w:rsid w:val="001E49B6"/>
    <w:rsid w:val="001E4F6B"/>
    <w:rsid w:val="001E65C9"/>
    <w:rsid w:val="001F087D"/>
    <w:rsid w:val="002011A0"/>
    <w:rsid w:val="00202F9D"/>
    <w:rsid w:val="00205E8E"/>
    <w:rsid w:val="002130FB"/>
    <w:rsid w:val="00217BD2"/>
    <w:rsid w:val="002209CF"/>
    <w:rsid w:val="00220D77"/>
    <w:rsid w:val="00232743"/>
    <w:rsid w:val="00232F51"/>
    <w:rsid w:val="002425CD"/>
    <w:rsid w:val="0024347B"/>
    <w:rsid w:val="00250422"/>
    <w:rsid w:val="00250E3B"/>
    <w:rsid w:val="00263BDF"/>
    <w:rsid w:val="00270587"/>
    <w:rsid w:val="0027113C"/>
    <w:rsid w:val="00275CC2"/>
    <w:rsid w:val="0028687F"/>
    <w:rsid w:val="002906A2"/>
    <w:rsid w:val="002927FA"/>
    <w:rsid w:val="00296376"/>
    <w:rsid w:val="002A08EB"/>
    <w:rsid w:val="002A0989"/>
    <w:rsid w:val="002B1C04"/>
    <w:rsid w:val="002C354F"/>
    <w:rsid w:val="002C6B04"/>
    <w:rsid w:val="002D044A"/>
    <w:rsid w:val="002D2284"/>
    <w:rsid w:val="002E2DAD"/>
    <w:rsid w:val="002E5CA6"/>
    <w:rsid w:val="002E76D8"/>
    <w:rsid w:val="002F093A"/>
    <w:rsid w:val="002F33A6"/>
    <w:rsid w:val="002F4E4C"/>
    <w:rsid w:val="00310ABE"/>
    <w:rsid w:val="00313A4C"/>
    <w:rsid w:val="00313E48"/>
    <w:rsid w:val="003176FF"/>
    <w:rsid w:val="00323254"/>
    <w:rsid w:val="003326B7"/>
    <w:rsid w:val="003339C9"/>
    <w:rsid w:val="003362EC"/>
    <w:rsid w:val="0034091B"/>
    <w:rsid w:val="00341067"/>
    <w:rsid w:val="003447A6"/>
    <w:rsid w:val="00347D44"/>
    <w:rsid w:val="00356564"/>
    <w:rsid w:val="003629F3"/>
    <w:rsid w:val="00365207"/>
    <w:rsid w:val="00372C85"/>
    <w:rsid w:val="003755E6"/>
    <w:rsid w:val="00383759"/>
    <w:rsid w:val="00391204"/>
    <w:rsid w:val="00391601"/>
    <w:rsid w:val="003974BC"/>
    <w:rsid w:val="003A22A1"/>
    <w:rsid w:val="003A4818"/>
    <w:rsid w:val="003B3CF4"/>
    <w:rsid w:val="003C1423"/>
    <w:rsid w:val="003C3959"/>
    <w:rsid w:val="003C6628"/>
    <w:rsid w:val="003D65F6"/>
    <w:rsid w:val="003E0138"/>
    <w:rsid w:val="003E0724"/>
    <w:rsid w:val="003E0F06"/>
    <w:rsid w:val="003E43F1"/>
    <w:rsid w:val="003E5A10"/>
    <w:rsid w:val="003F1F54"/>
    <w:rsid w:val="00401757"/>
    <w:rsid w:val="0040228E"/>
    <w:rsid w:val="00406C21"/>
    <w:rsid w:val="00407D8B"/>
    <w:rsid w:val="00415429"/>
    <w:rsid w:val="0043436D"/>
    <w:rsid w:val="00443E89"/>
    <w:rsid w:val="004568E5"/>
    <w:rsid w:val="004576B0"/>
    <w:rsid w:val="00470844"/>
    <w:rsid w:val="00470850"/>
    <w:rsid w:val="00471BA4"/>
    <w:rsid w:val="00496668"/>
    <w:rsid w:val="00496EBB"/>
    <w:rsid w:val="004A63DB"/>
    <w:rsid w:val="004A64CF"/>
    <w:rsid w:val="004B43E9"/>
    <w:rsid w:val="004B60EB"/>
    <w:rsid w:val="004B7902"/>
    <w:rsid w:val="004C46FF"/>
    <w:rsid w:val="004C5933"/>
    <w:rsid w:val="004D2540"/>
    <w:rsid w:val="004D581E"/>
    <w:rsid w:val="004D7C61"/>
    <w:rsid w:val="004F23B1"/>
    <w:rsid w:val="004F2E18"/>
    <w:rsid w:val="004F603C"/>
    <w:rsid w:val="0050244E"/>
    <w:rsid w:val="005073DE"/>
    <w:rsid w:val="005133AA"/>
    <w:rsid w:val="005137F8"/>
    <w:rsid w:val="00524028"/>
    <w:rsid w:val="00545D0B"/>
    <w:rsid w:val="0057036B"/>
    <w:rsid w:val="00570E72"/>
    <w:rsid w:val="005739C7"/>
    <w:rsid w:val="005805B9"/>
    <w:rsid w:val="005810E0"/>
    <w:rsid w:val="005A0518"/>
    <w:rsid w:val="005A2844"/>
    <w:rsid w:val="005B345F"/>
    <w:rsid w:val="005C1ADB"/>
    <w:rsid w:val="005C2915"/>
    <w:rsid w:val="005C6176"/>
    <w:rsid w:val="005D0454"/>
    <w:rsid w:val="005D3157"/>
    <w:rsid w:val="005D487E"/>
    <w:rsid w:val="005D5042"/>
    <w:rsid w:val="005D6ECB"/>
    <w:rsid w:val="005E0ED5"/>
    <w:rsid w:val="005E7DB8"/>
    <w:rsid w:val="005F613D"/>
    <w:rsid w:val="005F6FB5"/>
    <w:rsid w:val="00603186"/>
    <w:rsid w:val="006042E1"/>
    <w:rsid w:val="00605B85"/>
    <w:rsid w:val="006073D3"/>
    <w:rsid w:val="00613580"/>
    <w:rsid w:val="00653563"/>
    <w:rsid w:val="006570D8"/>
    <w:rsid w:val="00670958"/>
    <w:rsid w:val="00676552"/>
    <w:rsid w:val="00680C00"/>
    <w:rsid w:val="00681E3B"/>
    <w:rsid w:val="00684D41"/>
    <w:rsid w:val="00685B44"/>
    <w:rsid w:val="0069294C"/>
    <w:rsid w:val="006A7CCB"/>
    <w:rsid w:val="006B1F39"/>
    <w:rsid w:val="006B3748"/>
    <w:rsid w:val="006B6600"/>
    <w:rsid w:val="006B74FB"/>
    <w:rsid w:val="006C3792"/>
    <w:rsid w:val="006C3D9A"/>
    <w:rsid w:val="006C42C0"/>
    <w:rsid w:val="006D60B6"/>
    <w:rsid w:val="006E1007"/>
    <w:rsid w:val="006E1CFA"/>
    <w:rsid w:val="006E6645"/>
    <w:rsid w:val="006E7292"/>
    <w:rsid w:val="006F6424"/>
    <w:rsid w:val="007043B0"/>
    <w:rsid w:val="007123BE"/>
    <w:rsid w:val="00716768"/>
    <w:rsid w:val="007243A1"/>
    <w:rsid w:val="007251AD"/>
    <w:rsid w:val="007332CA"/>
    <w:rsid w:val="00734318"/>
    <w:rsid w:val="00735BFE"/>
    <w:rsid w:val="00741310"/>
    <w:rsid w:val="00741B67"/>
    <w:rsid w:val="00751633"/>
    <w:rsid w:val="00752417"/>
    <w:rsid w:val="00757E02"/>
    <w:rsid w:val="00763339"/>
    <w:rsid w:val="0076438A"/>
    <w:rsid w:val="00765D10"/>
    <w:rsid w:val="007721C1"/>
    <w:rsid w:val="00780706"/>
    <w:rsid w:val="00782375"/>
    <w:rsid w:val="007854BC"/>
    <w:rsid w:val="007867EE"/>
    <w:rsid w:val="007871C1"/>
    <w:rsid w:val="007875DF"/>
    <w:rsid w:val="007973CF"/>
    <w:rsid w:val="007A5A3A"/>
    <w:rsid w:val="007C6A43"/>
    <w:rsid w:val="007D0160"/>
    <w:rsid w:val="007D0E69"/>
    <w:rsid w:val="007D3F28"/>
    <w:rsid w:val="007E4735"/>
    <w:rsid w:val="007E494F"/>
    <w:rsid w:val="00802831"/>
    <w:rsid w:val="00805CB1"/>
    <w:rsid w:val="00810970"/>
    <w:rsid w:val="00810A7D"/>
    <w:rsid w:val="0082214B"/>
    <w:rsid w:val="00831458"/>
    <w:rsid w:val="00835BFC"/>
    <w:rsid w:val="0084069C"/>
    <w:rsid w:val="00842D58"/>
    <w:rsid w:val="0084475D"/>
    <w:rsid w:val="00846481"/>
    <w:rsid w:val="00851631"/>
    <w:rsid w:val="0086056A"/>
    <w:rsid w:val="008753B4"/>
    <w:rsid w:val="00876BBE"/>
    <w:rsid w:val="008815E8"/>
    <w:rsid w:val="00881A85"/>
    <w:rsid w:val="008822EC"/>
    <w:rsid w:val="00883723"/>
    <w:rsid w:val="00884540"/>
    <w:rsid w:val="008852B8"/>
    <w:rsid w:val="008C3B12"/>
    <w:rsid w:val="008C7154"/>
    <w:rsid w:val="008D52D7"/>
    <w:rsid w:val="008D5D09"/>
    <w:rsid w:val="008F24AE"/>
    <w:rsid w:val="008F7BB7"/>
    <w:rsid w:val="0090455F"/>
    <w:rsid w:val="00915263"/>
    <w:rsid w:val="009159E8"/>
    <w:rsid w:val="00916D4F"/>
    <w:rsid w:val="0093554B"/>
    <w:rsid w:val="009420BB"/>
    <w:rsid w:val="00942B13"/>
    <w:rsid w:val="00944F2B"/>
    <w:rsid w:val="00962039"/>
    <w:rsid w:val="00963840"/>
    <w:rsid w:val="0096548A"/>
    <w:rsid w:val="009761D7"/>
    <w:rsid w:val="00981A99"/>
    <w:rsid w:val="009901F5"/>
    <w:rsid w:val="009905B7"/>
    <w:rsid w:val="0099511C"/>
    <w:rsid w:val="009A1019"/>
    <w:rsid w:val="009B50B6"/>
    <w:rsid w:val="009C42A5"/>
    <w:rsid w:val="009C5403"/>
    <w:rsid w:val="009D23E9"/>
    <w:rsid w:val="009D2702"/>
    <w:rsid w:val="009E0076"/>
    <w:rsid w:val="00A0475B"/>
    <w:rsid w:val="00A04EDA"/>
    <w:rsid w:val="00A15043"/>
    <w:rsid w:val="00A15BC6"/>
    <w:rsid w:val="00A22266"/>
    <w:rsid w:val="00A269EE"/>
    <w:rsid w:val="00A27DBD"/>
    <w:rsid w:val="00A35180"/>
    <w:rsid w:val="00A421AB"/>
    <w:rsid w:val="00A53A61"/>
    <w:rsid w:val="00A56AAA"/>
    <w:rsid w:val="00A5757B"/>
    <w:rsid w:val="00A57E2B"/>
    <w:rsid w:val="00A62D68"/>
    <w:rsid w:val="00A64E36"/>
    <w:rsid w:val="00A7015F"/>
    <w:rsid w:val="00A70535"/>
    <w:rsid w:val="00A749AB"/>
    <w:rsid w:val="00A90364"/>
    <w:rsid w:val="00A9101E"/>
    <w:rsid w:val="00A923FC"/>
    <w:rsid w:val="00A9284B"/>
    <w:rsid w:val="00AA19BE"/>
    <w:rsid w:val="00AA48AC"/>
    <w:rsid w:val="00AA71CC"/>
    <w:rsid w:val="00AB2F58"/>
    <w:rsid w:val="00AC07AB"/>
    <w:rsid w:val="00AC1AD1"/>
    <w:rsid w:val="00AE4A65"/>
    <w:rsid w:val="00AE5F67"/>
    <w:rsid w:val="00AE60F6"/>
    <w:rsid w:val="00AE7726"/>
    <w:rsid w:val="00AF678B"/>
    <w:rsid w:val="00B0069B"/>
    <w:rsid w:val="00B1073F"/>
    <w:rsid w:val="00B130DA"/>
    <w:rsid w:val="00B14F02"/>
    <w:rsid w:val="00B16523"/>
    <w:rsid w:val="00B176F1"/>
    <w:rsid w:val="00B21CA8"/>
    <w:rsid w:val="00B316B2"/>
    <w:rsid w:val="00B34964"/>
    <w:rsid w:val="00B37706"/>
    <w:rsid w:val="00B4059F"/>
    <w:rsid w:val="00B50E25"/>
    <w:rsid w:val="00B5238E"/>
    <w:rsid w:val="00B560BD"/>
    <w:rsid w:val="00B66C00"/>
    <w:rsid w:val="00B70294"/>
    <w:rsid w:val="00B7447A"/>
    <w:rsid w:val="00B76F41"/>
    <w:rsid w:val="00B80C7F"/>
    <w:rsid w:val="00B8306A"/>
    <w:rsid w:val="00B91FDB"/>
    <w:rsid w:val="00B9215C"/>
    <w:rsid w:val="00B92928"/>
    <w:rsid w:val="00BB76BC"/>
    <w:rsid w:val="00BC1F29"/>
    <w:rsid w:val="00BC24FC"/>
    <w:rsid w:val="00BD36DA"/>
    <w:rsid w:val="00BE029E"/>
    <w:rsid w:val="00BE5FF8"/>
    <w:rsid w:val="00BF6066"/>
    <w:rsid w:val="00BF6F34"/>
    <w:rsid w:val="00C00DA7"/>
    <w:rsid w:val="00C07A7C"/>
    <w:rsid w:val="00C1000F"/>
    <w:rsid w:val="00C1611F"/>
    <w:rsid w:val="00C16D4A"/>
    <w:rsid w:val="00C33CCA"/>
    <w:rsid w:val="00C37B8C"/>
    <w:rsid w:val="00C40FEF"/>
    <w:rsid w:val="00C45C63"/>
    <w:rsid w:val="00C502C8"/>
    <w:rsid w:val="00C50FA6"/>
    <w:rsid w:val="00C52634"/>
    <w:rsid w:val="00C528B6"/>
    <w:rsid w:val="00C54CBE"/>
    <w:rsid w:val="00C618A3"/>
    <w:rsid w:val="00C80B41"/>
    <w:rsid w:val="00C87DE3"/>
    <w:rsid w:val="00C96C13"/>
    <w:rsid w:val="00CA0208"/>
    <w:rsid w:val="00CA32F3"/>
    <w:rsid w:val="00CB2E75"/>
    <w:rsid w:val="00CB43DC"/>
    <w:rsid w:val="00CB512A"/>
    <w:rsid w:val="00CD00B4"/>
    <w:rsid w:val="00CD03B8"/>
    <w:rsid w:val="00CD4CB7"/>
    <w:rsid w:val="00CE124D"/>
    <w:rsid w:val="00CE3F74"/>
    <w:rsid w:val="00CE60F7"/>
    <w:rsid w:val="00CF03D4"/>
    <w:rsid w:val="00D07575"/>
    <w:rsid w:val="00D1098A"/>
    <w:rsid w:val="00D1133F"/>
    <w:rsid w:val="00D334F2"/>
    <w:rsid w:val="00D40713"/>
    <w:rsid w:val="00D41E7C"/>
    <w:rsid w:val="00D435D4"/>
    <w:rsid w:val="00D53D7E"/>
    <w:rsid w:val="00D563B8"/>
    <w:rsid w:val="00D57591"/>
    <w:rsid w:val="00D658B8"/>
    <w:rsid w:val="00D6795C"/>
    <w:rsid w:val="00D70254"/>
    <w:rsid w:val="00D82D7A"/>
    <w:rsid w:val="00D85715"/>
    <w:rsid w:val="00D944BC"/>
    <w:rsid w:val="00D952C8"/>
    <w:rsid w:val="00DB7899"/>
    <w:rsid w:val="00DC48CF"/>
    <w:rsid w:val="00DC4B7D"/>
    <w:rsid w:val="00DD62F6"/>
    <w:rsid w:val="00E04439"/>
    <w:rsid w:val="00E0685A"/>
    <w:rsid w:val="00E15FC8"/>
    <w:rsid w:val="00E20749"/>
    <w:rsid w:val="00E21BF2"/>
    <w:rsid w:val="00E33F65"/>
    <w:rsid w:val="00E3411D"/>
    <w:rsid w:val="00E44E98"/>
    <w:rsid w:val="00E51DFC"/>
    <w:rsid w:val="00E5576E"/>
    <w:rsid w:val="00E6036D"/>
    <w:rsid w:val="00E60496"/>
    <w:rsid w:val="00E667A7"/>
    <w:rsid w:val="00E66996"/>
    <w:rsid w:val="00E7167E"/>
    <w:rsid w:val="00E71BAE"/>
    <w:rsid w:val="00E7270A"/>
    <w:rsid w:val="00E737D4"/>
    <w:rsid w:val="00E753E4"/>
    <w:rsid w:val="00E7581C"/>
    <w:rsid w:val="00E825FC"/>
    <w:rsid w:val="00E94EA7"/>
    <w:rsid w:val="00E9605A"/>
    <w:rsid w:val="00EA2E92"/>
    <w:rsid w:val="00EC115B"/>
    <w:rsid w:val="00EC4493"/>
    <w:rsid w:val="00ED774F"/>
    <w:rsid w:val="00EE0E9A"/>
    <w:rsid w:val="00EE31FE"/>
    <w:rsid w:val="00EF06D3"/>
    <w:rsid w:val="00F00A8C"/>
    <w:rsid w:val="00F01A1B"/>
    <w:rsid w:val="00F0531F"/>
    <w:rsid w:val="00F05E29"/>
    <w:rsid w:val="00F2521D"/>
    <w:rsid w:val="00F2674D"/>
    <w:rsid w:val="00F37AFD"/>
    <w:rsid w:val="00F460DE"/>
    <w:rsid w:val="00F47F20"/>
    <w:rsid w:val="00F55433"/>
    <w:rsid w:val="00F55EF2"/>
    <w:rsid w:val="00F56E53"/>
    <w:rsid w:val="00F76415"/>
    <w:rsid w:val="00F774CB"/>
    <w:rsid w:val="00F8135C"/>
    <w:rsid w:val="00F84DC2"/>
    <w:rsid w:val="00F96D8B"/>
    <w:rsid w:val="00F9748A"/>
    <w:rsid w:val="00FA05F2"/>
    <w:rsid w:val="00FA1910"/>
    <w:rsid w:val="00FA1A52"/>
    <w:rsid w:val="00FA52AB"/>
    <w:rsid w:val="00FA79F7"/>
    <w:rsid w:val="00FB05D8"/>
    <w:rsid w:val="00FB3E16"/>
    <w:rsid w:val="00FB447C"/>
    <w:rsid w:val="00FC008D"/>
    <w:rsid w:val="00FC2502"/>
    <w:rsid w:val="00FC28C5"/>
    <w:rsid w:val="00FD60A0"/>
    <w:rsid w:val="00FE089E"/>
    <w:rsid w:val="00FE1132"/>
    <w:rsid w:val="00FE559A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E04439"/>
    <w:pPr>
      <w:keepNext/>
      <w:spacing w:before="60" w:after="240"/>
      <w:ind w:left="-1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04439"/>
    <w:pPr>
      <w:keepNext/>
      <w:spacing w:before="60" w:after="240"/>
      <w:ind w:left="426" w:hanging="426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48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04439"/>
    <w:rPr>
      <w:rFonts w:ascii="Arial" w:hAnsi="Arial" w:cs="Arial"/>
      <w:b/>
      <w:bCs/>
      <w:kern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04439"/>
    <w:rPr>
      <w:rFonts w:ascii="Arial" w:hAnsi="Arial" w:cs="Arial"/>
      <w:b/>
      <w:bCs/>
      <w:iCs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3C3959"/>
    <w:rPr>
      <w:rFonts w:ascii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3C3959"/>
    <w:rPr>
      <w:rFonts w:ascii="Times New Roman" w:hAnsi="Times New Roman" w:cs="Times New Roman"/>
      <w:b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eastAsia="sk-SK"/>
    </w:rPr>
  </w:style>
  <w:style w:type="paragraph" w:customStyle="1" w:styleId="odstavec">
    <w:name w:val="odstavec"/>
    <w:basedOn w:val="Normlny"/>
    <w:autoRedefine/>
    <w:rsid w:val="002A0989"/>
    <w:pPr>
      <w:ind w:left="448" w:right="-79"/>
      <w:jc w:val="both"/>
    </w:pPr>
    <w:rPr>
      <w:rFonts w:ascii="Arial" w:hAnsi="Arial" w:cs="Arial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D36DA"/>
    <w:rPr>
      <w:rFonts w:ascii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496EBB"/>
    <w:pPr>
      <w:numPr>
        <w:numId w:val="14"/>
      </w:numPr>
      <w:spacing w:before="60" w:after="120"/>
      <w:jc w:val="both"/>
    </w:pPr>
    <w:rPr>
      <w:rFonts w:ascii="Arial" w:hAnsi="Arial" w:cs="Arial"/>
      <w:b/>
      <w:sz w:val="16"/>
      <w:szCs w:val="16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17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3C3959"/>
    <w:rPr>
      <w:rFonts w:ascii="Times New Roman" w:hAnsi="Times New Roman" w:cs="Times New Roman"/>
      <w:b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3C3959"/>
    <w:rPr>
      <w:rFonts w:ascii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1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24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25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2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2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2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29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30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3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3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3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3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35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36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37"/>
      </w:numPr>
      <w:spacing w:before="240" w:after="120" w:line="312" w:lineRule="auto"/>
      <w:ind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38"/>
      </w:numPr>
      <w:tabs>
        <w:tab w:val="clear" w:pos="567"/>
      </w:tabs>
      <w:ind w:left="0" w:firstLine="0"/>
    </w:pPr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3C3959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39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40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4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42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43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44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45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46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C3959"/>
    <w:rPr>
      <w:rFonts w:ascii="Times New Roman" w:hAnsi="Times New Roman" w:cs="Arial"/>
      <w:b/>
      <w:bCs/>
      <w:kern w:val="28"/>
      <w:sz w:val="32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47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47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3959"/>
    <w:rPr>
      <w:rFonts w:ascii="Tahoma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3C395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C3959"/>
    <w:rPr>
      <w:rFonts w:ascii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165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986</TotalTime>
  <Pages>1</Pages>
  <Words>2427</Words>
  <Characters>13835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16230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dc:description/>
  <cp:lastModifiedBy>PCFIN</cp:lastModifiedBy>
  <cp:revision>97</cp:revision>
  <cp:lastPrinted>2013-09-12T13:26:00Z</cp:lastPrinted>
  <dcterms:created xsi:type="dcterms:W3CDTF">2012-10-12T06:06:00Z</dcterms:created>
  <dcterms:modified xsi:type="dcterms:W3CDTF">2016-06-20T13:12:00Z</dcterms:modified>
</cp:coreProperties>
</file>