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49B8" w:rsidRDefault="000B5B55" w:rsidP="000B5B55">
      <w:pPr>
        <w:jc w:val="center"/>
        <w:rPr>
          <w:sz w:val="40"/>
          <w:szCs w:val="40"/>
          <w:u w:val="single"/>
        </w:rPr>
      </w:pPr>
      <w:r w:rsidRPr="000B5B55">
        <w:rPr>
          <w:sz w:val="40"/>
          <w:szCs w:val="40"/>
          <w:u w:val="single"/>
        </w:rPr>
        <w:t>FÚRA s.r.o., SNP 77, 044 42 Rozhanovce</w:t>
      </w:r>
    </w:p>
    <w:p w:rsidR="000B5B55" w:rsidRDefault="000B5B55" w:rsidP="000B5B55">
      <w:pPr>
        <w:jc w:val="center"/>
        <w:rPr>
          <w:sz w:val="40"/>
          <w:szCs w:val="40"/>
          <w:u w:val="single"/>
        </w:rPr>
      </w:pPr>
    </w:p>
    <w:p w:rsidR="000B5B55" w:rsidRDefault="000B5B55" w:rsidP="000B5B55">
      <w:pPr>
        <w:jc w:val="center"/>
        <w:rPr>
          <w:sz w:val="40"/>
          <w:szCs w:val="40"/>
          <w:u w:val="single"/>
        </w:rPr>
      </w:pPr>
    </w:p>
    <w:p w:rsidR="000B5B55" w:rsidRDefault="000B5B55" w:rsidP="000B5B55">
      <w:pPr>
        <w:jc w:val="center"/>
        <w:rPr>
          <w:sz w:val="40"/>
          <w:szCs w:val="40"/>
          <w:u w:val="single"/>
        </w:rPr>
      </w:pPr>
    </w:p>
    <w:p w:rsidR="000B5B55" w:rsidRDefault="000B5B55" w:rsidP="000B5B55">
      <w:pPr>
        <w:jc w:val="center"/>
        <w:rPr>
          <w:sz w:val="40"/>
          <w:szCs w:val="40"/>
          <w:u w:val="single"/>
        </w:rPr>
      </w:pPr>
    </w:p>
    <w:p w:rsidR="000B5B55" w:rsidRDefault="000B5B55" w:rsidP="000B5B55">
      <w:pPr>
        <w:jc w:val="center"/>
        <w:rPr>
          <w:sz w:val="40"/>
          <w:szCs w:val="40"/>
          <w:u w:val="single"/>
        </w:rPr>
      </w:pPr>
    </w:p>
    <w:p w:rsidR="000B5B55" w:rsidRDefault="000B5B55" w:rsidP="000B5B55">
      <w:pPr>
        <w:jc w:val="center"/>
        <w:rPr>
          <w:sz w:val="40"/>
          <w:szCs w:val="40"/>
          <w:u w:val="single"/>
        </w:rPr>
      </w:pPr>
    </w:p>
    <w:p w:rsidR="000B5B55" w:rsidRDefault="000B5B55" w:rsidP="000B5B55">
      <w:pPr>
        <w:jc w:val="center"/>
        <w:rPr>
          <w:b/>
          <w:sz w:val="40"/>
          <w:szCs w:val="40"/>
        </w:rPr>
      </w:pPr>
      <w:r w:rsidRPr="000B5B55">
        <w:rPr>
          <w:b/>
          <w:sz w:val="40"/>
          <w:szCs w:val="40"/>
        </w:rPr>
        <w:t>Výročná správa za rok 2014</w:t>
      </w:r>
    </w:p>
    <w:p w:rsidR="000B5B55" w:rsidRDefault="000B5B55" w:rsidP="000B5B55">
      <w:pPr>
        <w:jc w:val="center"/>
        <w:rPr>
          <w:b/>
          <w:sz w:val="40"/>
          <w:szCs w:val="40"/>
        </w:rPr>
      </w:pPr>
    </w:p>
    <w:p w:rsidR="000B5B55" w:rsidRDefault="000B5B55" w:rsidP="000B5B55">
      <w:pPr>
        <w:jc w:val="center"/>
        <w:rPr>
          <w:b/>
          <w:sz w:val="40"/>
          <w:szCs w:val="40"/>
        </w:rPr>
      </w:pPr>
    </w:p>
    <w:p w:rsidR="000B5B55" w:rsidRDefault="000B5B55" w:rsidP="000B5B55">
      <w:pPr>
        <w:jc w:val="center"/>
        <w:rPr>
          <w:b/>
          <w:sz w:val="40"/>
          <w:szCs w:val="40"/>
        </w:rPr>
      </w:pPr>
    </w:p>
    <w:p w:rsidR="000B5B55" w:rsidRDefault="000B5B55" w:rsidP="000B5B55">
      <w:pPr>
        <w:jc w:val="center"/>
        <w:rPr>
          <w:b/>
          <w:sz w:val="40"/>
          <w:szCs w:val="40"/>
        </w:rPr>
      </w:pPr>
    </w:p>
    <w:p w:rsidR="000B5B55" w:rsidRDefault="000B5B55" w:rsidP="000B5B55">
      <w:pPr>
        <w:jc w:val="center"/>
        <w:rPr>
          <w:b/>
          <w:sz w:val="40"/>
          <w:szCs w:val="40"/>
        </w:rPr>
      </w:pPr>
    </w:p>
    <w:p w:rsidR="000B5B55" w:rsidRDefault="000B5B55" w:rsidP="000B5B55">
      <w:pPr>
        <w:jc w:val="center"/>
        <w:rPr>
          <w:b/>
          <w:sz w:val="40"/>
          <w:szCs w:val="40"/>
        </w:rPr>
      </w:pPr>
    </w:p>
    <w:p w:rsidR="000B5B55" w:rsidRDefault="000B5B55" w:rsidP="000B5B55">
      <w:pPr>
        <w:jc w:val="center"/>
        <w:rPr>
          <w:b/>
          <w:sz w:val="40"/>
          <w:szCs w:val="40"/>
        </w:rPr>
      </w:pPr>
    </w:p>
    <w:p w:rsidR="000B5B55" w:rsidRDefault="000B5B55" w:rsidP="000B5B55">
      <w:pPr>
        <w:rPr>
          <w:b/>
          <w:sz w:val="28"/>
          <w:szCs w:val="28"/>
        </w:rPr>
      </w:pPr>
      <w:r w:rsidRPr="000B5B55">
        <w:rPr>
          <w:b/>
          <w:sz w:val="28"/>
          <w:szCs w:val="28"/>
        </w:rPr>
        <w:t xml:space="preserve">Apríl 2015                                                              </w:t>
      </w:r>
      <w:r>
        <w:rPr>
          <w:b/>
          <w:sz w:val="28"/>
          <w:szCs w:val="28"/>
        </w:rPr>
        <w:t xml:space="preserve">       </w:t>
      </w:r>
      <w:r w:rsidRPr="000B5B55">
        <w:rPr>
          <w:b/>
          <w:sz w:val="28"/>
          <w:szCs w:val="28"/>
        </w:rPr>
        <w:t xml:space="preserve"> </w:t>
      </w:r>
      <w:r w:rsidRPr="000B5B55">
        <w:rPr>
          <w:b/>
          <w:i/>
          <w:sz w:val="28"/>
          <w:szCs w:val="28"/>
        </w:rPr>
        <w:t>Mgr. Fúra Miroslav</w:t>
      </w:r>
    </w:p>
    <w:p w:rsidR="000B5B55" w:rsidRDefault="000B5B55" w:rsidP="000B5B55">
      <w:pPr>
        <w:rPr>
          <w:i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            </w:t>
      </w:r>
      <w:r w:rsidRPr="000B5B55">
        <w:rPr>
          <w:i/>
          <w:sz w:val="28"/>
          <w:szCs w:val="28"/>
        </w:rPr>
        <w:t>Konateľ spoločnosti</w:t>
      </w:r>
    </w:p>
    <w:p w:rsidR="000B5B55" w:rsidRDefault="000B5B55" w:rsidP="000B5B55">
      <w:pPr>
        <w:rPr>
          <w:i/>
          <w:sz w:val="28"/>
          <w:szCs w:val="28"/>
        </w:rPr>
      </w:pPr>
    </w:p>
    <w:p w:rsidR="000B5B55" w:rsidRDefault="000B5B55" w:rsidP="000B5B55">
      <w:pPr>
        <w:rPr>
          <w:i/>
          <w:sz w:val="28"/>
          <w:szCs w:val="28"/>
        </w:rPr>
      </w:pPr>
    </w:p>
    <w:p w:rsidR="000B5B55" w:rsidRDefault="000B5B55" w:rsidP="000B5B55">
      <w:pPr>
        <w:rPr>
          <w:i/>
          <w:sz w:val="28"/>
          <w:szCs w:val="28"/>
        </w:rPr>
      </w:pPr>
    </w:p>
    <w:p w:rsidR="000B5B55" w:rsidRDefault="000B5B55" w:rsidP="000B5B55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Opis spoločnosti :</w:t>
      </w:r>
    </w:p>
    <w:p w:rsidR="000B5B55" w:rsidRDefault="000B5B55" w:rsidP="000B5B55">
      <w:pPr>
        <w:rPr>
          <w:b/>
          <w:sz w:val="28"/>
          <w:szCs w:val="28"/>
          <w:u w:val="single"/>
        </w:rPr>
      </w:pPr>
    </w:p>
    <w:p w:rsidR="00D53EAB" w:rsidRDefault="00CF08BA" w:rsidP="000B5B55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0B5B55" w:rsidRPr="000B5B55">
        <w:rPr>
          <w:sz w:val="24"/>
          <w:szCs w:val="24"/>
        </w:rPr>
        <w:t>Spoločnosť  FÚRA s.r.o., so sídlom v</w:t>
      </w:r>
      <w:r w:rsidR="000B5B55">
        <w:rPr>
          <w:sz w:val="24"/>
          <w:szCs w:val="24"/>
        </w:rPr>
        <w:t> </w:t>
      </w:r>
      <w:r w:rsidR="000B5B55" w:rsidRPr="000B5B55">
        <w:rPr>
          <w:sz w:val="24"/>
          <w:szCs w:val="24"/>
        </w:rPr>
        <w:t>Rozhanovciach</w:t>
      </w:r>
      <w:r w:rsidR="000B5B55">
        <w:rPr>
          <w:sz w:val="24"/>
          <w:szCs w:val="24"/>
        </w:rPr>
        <w:t>, SNP 77, IČO 36211451, DIČ 2021649575, má právnu formu spoločnosti s ručením obmedzeným. Základné imanie 232358</w:t>
      </w:r>
      <w:r>
        <w:rPr>
          <w:sz w:val="24"/>
          <w:szCs w:val="24"/>
        </w:rPr>
        <w:t xml:space="preserve"> € je splatené v plnej výške.</w:t>
      </w:r>
      <w:r w:rsidR="00D53EAB">
        <w:rPr>
          <w:sz w:val="24"/>
          <w:szCs w:val="24"/>
        </w:rPr>
        <w:t xml:space="preserve"> </w:t>
      </w:r>
    </w:p>
    <w:p w:rsidR="00CF08BA" w:rsidRDefault="00D53EAB" w:rsidP="000B5B55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CF08BA">
        <w:rPr>
          <w:sz w:val="24"/>
          <w:szCs w:val="24"/>
        </w:rPr>
        <w:t xml:space="preserve"> Spoločnosť bola založená zakladateľskou listinou , vo forme notárskej zápisnice, zo dňa 11.9.2001. Zapísaná  do Obchodného registra Okresného súdu Košice I v oddiely </w:t>
      </w:r>
      <w:proofErr w:type="spellStart"/>
      <w:r w:rsidR="00CF08BA">
        <w:rPr>
          <w:sz w:val="24"/>
          <w:szCs w:val="24"/>
        </w:rPr>
        <w:t>sro</w:t>
      </w:r>
      <w:proofErr w:type="spellEnd"/>
      <w:r w:rsidR="00CF08BA">
        <w:rPr>
          <w:sz w:val="24"/>
          <w:szCs w:val="24"/>
        </w:rPr>
        <w:t xml:space="preserve"> vložka č. 12979/V bola dňa 19.12.2001.</w:t>
      </w:r>
    </w:p>
    <w:p w:rsidR="00D53EAB" w:rsidRDefault="00D53EAB" w:rsidP="000B5B55">
      <w:pPr>
        <w:rPr>
          <w:sz w:val="24"/>
          <w:szCs w:val="24"/>
        </w:rPr>
      </w:pPr>
    </w:p>
    <w:p w:rsidR="00CF08BA" w:rsidRDefault="00CF08BA" w:rsidP="000B5B55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Predmet podnikania :</w:t>
      </w:r>
    </w:p>
    <w:p w:rsidR="00CF08BA" w:rsidRDefault="00CF08BA" w:rsidP="000B5B55">
      <w:pPr>
        <w:rPr>
          <w:sz w:val="24"/>
          <w:szCs w:val="24"/>
        </w:rPr>
      </w:pPr>
      <w:r w:rsidRPr="00CF08BA">
        <w:rPr>
          <w:sz w:val="24"/>
          <w:szCs w:val="24"/>
        </w:rPr>
        <w:t>Hlavnou</w:t>
      </w:r>
      <w:r>
        <w:rPr>
          <w:sz w:val="24"/>
          <w:szCs w:val="24"/>
        </w:rPr>
        <w:t xml:space="preserve"> činnosťou spoločnosti je komplexné nakladanie s odpadmi.</w:t>
      </w:r>
    </w:p>
    <w:p w:rsidR="00CF08BA" w:rsidRDefault="00CF08BA" w:rsidP="000B5B55">
      <w:pPr>
        <w:rPr>
          <w:sz w:val="24"/>
          <w:szCs w:val="24"/>
        </w:rPr>
      </w:pPr>
    </w:p>
    <w:p w:rsidR="00CF08BA" w:rsidRDefault="00CF08BA" w:rsidP="000B5B55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Štatutárny orgán spoločnosti :</w:t>
      </w:r>
    </w:p>
    <w:p w:rsidR="00D53EAB" w:rsidRDefault="00D53EAB" w:rsidP="00D53EAB">
      <w:pPr>
        <w:pStyle w:val="Bezriadkovania"/>
      </w:pPr>
      <w:r>
        <w:t xml:space="preserve">Štatutárnym orgánom spoločnosti je konateľ – od 04.02.2008 konateľom spoločnosti </w:t>
      </w:r>
    </w:p>
    <w:p w:rsidR="00CF08BA" w:rsidRDefault="00D53EAB" w:rsidP="00D53EAB">
      <w:pPr>
        <w:pStyle w:val="Bezriadkovania"/>
      </w:pPr>
      <w:r>
        <w:t xml:space="preserve"> je Mgr. Miroslav Fúra.</w:t>
      </w:r>
      <w:r w:rsidR="00CF08BA" w:rsidRPr="00CF08BA">
        <w:t xml:space="preserve"> </w:t>
      </w:r>
    </w:p>
    <w:p w:rsidR="00D53EAB" w:rsidRDefault="00D53EAB" w:rsidP="00D53EAB">
      <w:pPr>
        <w:pStyle w:val="Bezriadkovania"/>
      </w:pPr>
    </w:p>
    <w:p w:rsidR="00D53EAB" w:rsidRPr="00CF08BA" w:rsidRDefault="00D53EAB" w:rsidP="00D53EAB">
      <w:pPr>
        <w:pStyle w:val="Bezriadkovania"/>
      </w:pPr>
    </w:p>
    <w:p w:rsidR="00CF08BA" w:rsidRDefault="00D53EAB" w:rsidP="000B5B55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Základné ekonomické ukazovatele za rok 2014 :</w:t>
      </w:r>
    </w:p>
    <w:p w:rsidR="00D53EAB" w:rsidRDefault="00DD58D9" w:rsidP="00D53EAB">
      <w:pPr>
        <w:rPr>
          <w:b/>
          <w:sz w:val="28"/>
          <w:szCs w:val="28"/>
        </w:rPr>
      </w:pPr>
      <w:r>
        <w:rPr>
          <w:b/>
          <w:i/>
          <w:sz w:val="28"/>
          <w:szCs w:val="28"/>
        </w:rPr>
        <w:t>Účtovná závierka : aktíva a pasíva</w:t>
      </w:r>
    </w:p>
    <w:p w:rsidR="00D53EAB" w:rsidRDefault="00D53EAB" w:rsidP="00D53EAB">
      <w:r w:rsidRPr="00D53EAB">
        <w:rPr>
          <w:i/>
        </w:rPr>
        <w:t xml:space="preserve">Aktíva celkom                                                                    </w:t>
      </w:r>
      <w:r>
        <w:t>2574683</w:t>
      </w:r>
    </w:p>
    <w:p w:rsidR="00D53EAB" w:rsidRPr="00D53EAB" w:rsidRDefault="00D53EAB" w:rsidP="00D53EAB">
      <w:pPr>
        <w:rPr>
          <w:b/>
          <w:sz w:val="28"/>
          <w:szCs w:val="28"/>
        </w:rPr>
      </w:pPr>
      <w:proofErr w:type="spellStart"/>
      <w:r w:rsidRPr="00D53EAB">
        <w:rPr>
          <w:i/>
        </w:rPr>
        <w:t>A.Neobežný</w:t>
      </w:r>
      <w:proofErr w:type="spellEnd"/>
      <w:r w:rsidRPr="00D53EAB">
        <w:rPr>
          <w:i/>
        </w:rPr>
        <w:t xml:space="preserve"> majetok</w:t>
      </w:r>
      <w:r>
        <w:t xml:space="preserve">                                                        1669475</w:t>
      </w:r>
    </w:p>
    <w:p w:rsidR="00D53EAB" w:rsidRDefault="00D53EAB" w:rsidP="00D53EAB">
      <w:pPr>
        <w:pStyle w:val="Bezriadkovania"/>
      </w:pPr>
      <w:r w:rsidRPr="00D53EAB">
        <w:rPr>
          <w:i/>
        </w:rPr>
        <w:t>V tom : Dlhodobý hmotný majetok</w:t>
      </w:r>
      <w:r>
        <w:t xml:space="preserve">                                1669475</w:t>
      </w:r>
    </w:p>
    <w:p w:rsidR="00D53EAB" w:rsidRPr="00D53EAB" w:rsidRDefault="00D53EAB" w:rsidP="00D53EAB">
      <w:pPr>
        <w:pStyle w:val="Bezriadkovania"/>
      </w:pPr>
      <w:r>
        <w:rPr>
          <w:i/>
        </w:rPr>
        <w:t xml:space="preserve">              </w:t>
      </w:r>
      <w:r w:rsidRPr="00D53EAB">
        <w:t>Pozemky</w:t>
      </w:r>
      <w:r>
        <w:t xml:space="preserve">                                                                 378146    </w:t>
      </w:r>
    </w:p>
    <w:p w:rsidR="00D53EAB" w:rsidRDefault="00D53EAB" w:rsidP="00D53EAB">
      <w:pPr>
        <w:pStyle w:val="Bezriadkovania"/>
      </w:pPr>
      <w:r w:rsidRPr="00D53EAB">
        <w:t xml:space="preserve">              Stavby</w:t>
      </w:r>
      <w:r w:rsidR="00743686">
        <w:t xml:space="preserve">                                                                     408648</w:t>
      </w:r>
    </w:p>
    <w:p w:rsidR="00743686" w:rsidRDefault="00743686" w:rsidP="00D53EAB">
      <w:pPr>
        <w:pStyle w:val="Bezriadkovania"/>
      </w:pPr>
      <w:r>
        <w:t xml:space="preserve">              </w:t>
      </w:r>
      <w:proofErr w:type="spellStart"/>
      <w:r>
        <w:t>Samostat.hnuteľné</w:t>
      </w:r>
      <w:proofErr w:type="spellEnd"/>
      <w:r>
        <w:t xml:space="preserve"> veci                                         89641</w:t>
      </w:r>
    </w:p>
    <w:p w:rsidR="00743686" w:rsidRDefault="00743686" w:rsidP="00D53EAB">
      <w:pPr>
        <w:pStyle w:val="Bezriadkovania"/>
      </w:pPr>
      <w:r>
        <w:t xml:space="preserve">              Obstarávaný DM                                                   733040</w:t>
      </w:r>
    </w:p>
    <w:p w:rsidR="00743686" w:rsidRDefault="00743686" w:rsidP="00D53EAB">
      <w:pPr>
        <w:pStyle w:val="Bezriadkovania"/>
      </w:pPr>
      <w:r>
        <w:t xml:space="preserve">              Poskytnuté preddavky na DHM                            60000</w:t>
      </w:r>
    </w:p>
    <w:p w:rsidR="00743686" w:rsidRDefault="00743686" w:rsidP="00D53EAB">
      <w:pPr>
        <w:pStyle w:val="Bezriadkovania"/>
      </w:pPr>
    </w:p>
    <w:p w:rsidR="00E255EF" w:rsidRDefault="00743686" w:rsidP="00D53EAB">
      <w:pPr>
        <w:pStyle w:val="Bezriadkovania"/>
      </w:pPr>
      <w:r>
        <w:rPr>
          <w:i/>
        </w:rPr>
        <w:t xml:space="preserve">B. Obežný majetok                                                              </w:t>
      </w:r>
      <w:r>
        <w:t>899270</w:t>
      </w:r>
    </w:p>
    <w:p w:rsidR="00E255EF" w:rsidRDefault="00E255EF" w:rsidP="00D53EAB">
      <w:pPr>
        <w:pStyle w:val="Bezriadkovania"/>
      </w:pPr>
    </w:p>
    <w:p w:rsidR="00743686" w:rsidRDefault="00E255EF" w:rsidP="00D53EAB">
      <w:pPr>
        <w:pStyle w:val="Bezriadkovania"/>
      </w:pPr>
      <w:r>
        <w:rPr>
          <w:i/>
        </w:rPr>
        <w:t>V</w:t>
      </w:r>
      <w:r w:rsidR="009E697A">
        <w:rPr>
          <w:i/>
        </w:rPr>
        <w:t> </w:t>
      </w:r>
      <w:r>
        <w:rPr>
          <w:i/>
        </w:rPr>
        <w:t>tom</w:t>
      </w:r>
      <w:r w:rsidR="009E697A">
        <w:rPr>
          <w:i/>
        </w:rPr>
        <w:t xml:space="preserve">: </w:t>
      </w:r>
      <w:r>
        <w:rPr>
          <w:i/>
        </w:rPr>
        <w:t xml:space="preserve"> Zásoby</w:t>
      </w:r>
      <w:r w:rsidR="00743686">
        <w:rPr>
          <w:i/>
        </w:rPr>
        <w:t xml:space="preserve">       </w:t>
      </w:r>
      <w:r w:rsidR="009E697A">
        <w:rPr>
          <w:i/>
        </w:rPr>
        <w:t xml:space="preserve">                                                              </w:t>
      </w:r>
      <w:r w:rsidR="009E697A" w:rsidRPr="009E697A">
        <w:t>136595</w:t>
      </w:r>
    </w:p>
    <w:p w:rsidR="009E697A" w:rsidRDefault="009E697A" w:rsidP="00D53EAB">
      <w:pPr>
        <w:pStyle w:val="Bezriadkovania"/>
      </w:pPr>
      <w:r>
        <w:t xml:space="preserve">              Materiál                                                                  128718</w:t>
      </w:r>
    </w:p>
    <w:p w:rsidR="009E697A" w:rsidRDefault="009E697A" w:rsidP="00D53EAB">
      <w:pPr>
        <w:pStyle w:val="Bezriadkovania"/>
      </w:pPr>
      <w:r>
        <w:t xml:space="preserve">              Zvieratá                                                                           30</w:t>
      </w:r>
    </w:p>
    <w:p w:rsidR="00E5324A" w:rsidRDefault="009E697A" w:rsidP="00D53EAB">
      <w:pPr>
        <w:pStyle w:val="Bezriadkovania"/>
      </w:pPr>
      <w:r>
        <w:t xml:space="preserve">              Tovar                                                                            7847</w:t>
      </w:r>
    </w:p>
    <w:p w:rsidR="00E5324A" w:rsidRDefault="00E5324A" w:rsidP="00D53EAB">
      <w:pPr>
        <w:pStyle w:val="Bezriadkovania"/>
      </w:pPr>
      <w:r w:rsidRPr="00E5324A">
        <w:rPr>
          <w:i/>
        </w:rPr>
        <w:lastRenderedPageBreak/>
        <w:t>Dlhodobé a krátkodobé pohľadávky</w:t>
      </w:r>
      <w:r>
        <w:t xml:space="preserve">                              </w:t>
      </w:r>
      <w:r w:rsidR="000552E0">
        <w:t xml:space="preserve">        </w:t>
      </w:r>
      <w:r>
        <w:t>671434</w:t>
      </w:r>
    </w:p>
    <w:p w:rsidR="00E5324A" w:rsidRDefault="00E5324A" w:rsidP="00D53EAB">
      <w:pPr>
        <w:pStyle w:val="Bezriadkovania"/>
      </w:pPr>
      <w:r>
        <w:t>V tom :  pohľadávky z </w:t>
      </w:r>
      <w:proofErr w:type="spellStart"/>
      <w:r>
        <w:t>obch.styku</w:t>
      </w:r>
      <w:proofErr w:type="spellEnd"/>
      <w:r>
        <w:t xml:space="preserve">                                   </w:t>
      </w:r>
      <w:r w:rsidR="000552E0">
        <w:t xml:space="preserve">        </w:t>
      </w:r>
      <w:r>
        <w:t>642422</w:t>
      </w:r>
    </w:p>
    <w:p w:rsidR="00E5324A" w:rsidRDefault="00E5324A" w:rsidP="00D53EAB">
      <w:pPr>
        <w:pStyle w:val="Bezriadkovania"/>
      </w:pPr>
      <w:r>
        <w:t xml:space="preserve">          </w:t>
      </w:r>
      <w:r w:rsidR="009E697A">
        <w:t xml:space="preserve">      </w:t>
      </w:r>
      <w:r>
        <w:t xml:space="preserve">Daňové pohľadávky                                              </w:t>
      </w:r>
      <w:r w:rsidR="000552E0">
        <w:t xml:space="preserve">        </w:t>
      </w:r>
      <w:r>
        <w:t xml:space="preserve"> 7728</w:t>
      </w:r>
    </w:p>
    <w:p w:rsidR="00E5324A" w:rsidRDefault="00E5324A" w:rsidP="00D53EAB">
      <w:pPr>
        <w:pStyle w:val="Bezriadkovania"/>
      </w:pPr>
      <w:r>
        <w:rPr>
          <w:i/>
        </w:rPr>
        <w:t xml:space="preserve">Finančné účty                                                                        </w:t>
      </w:r>
      <w:r w:rsidR="000552E0">
        <w:rPr>
          <w:i/>
        </w:rPr>
        <w:t xml:space="preserve">        </w:t>
      </w:r>
      <w:r>
        <w:t>91241</w:t>
      </w:r>
    </w:p>
    <w:p w:rsidR="00E5324A" w:rsidRDefault="00E5324A" w:rsidP="00D53EAB">
      <w:pPr>
        <w:pStyle w:val="Bezriadkovania"/>
      </w:pPr>
    </w:p>
    <w:p w:rsidR="00E5324A" w:rsidRDefault="00E5324A" w:rsidP="00D53EAB">
      <w:pPr>
        <w:pStyle w:val="Bezriadkovania"/>
      </w:pPr>
      <w:proofErr w:type="spellStart"/>
      <w:r>
        <w:rPr>
          <w:i/>
        </w:rPr>
        <w:t>C.Časové</w:t>
      </w:r>
      <w:proofErr w:type="spellEnd"/>
      <w:r>
        <w:rPr>
          <w:i/>
        </w:rPr>
        <w:t xml:space="preserve"> rozlíšenie                                                              </w:t>
      </w:r>
      <w:r>
        <w:t xml:space="preserve">   </w:t>
      </w:r>
      <w:r w:rsidR="000552E0">
        <w:t xml:space="preserve">        </w:t>
      </w:r>
      <w:r>
        <w:t>5938</w:t>
      </w:r>
    </w:p>
    <w:p w:rsidR="00E5324A" w:rsidRDefault="00E5324A" w:rsidP="00D53EAB">
      <w:pPr>
        <w:pStyle w:val="Bezriadkovania"/>
      </w:pPr>
    </w:p>
    <w:p w:rsidR="00E5324A" w:rsidRDefault="000552E0" w:rsidP="00D53EAB">
      <w:pPr>
        <w:pStyle w:val="Bezriadkovania"/>
      </w:pPr>
      <w:r>
        <w:t xml:space="preserve"> </w:t>
      </w:r>
    </w:p>
    <w:p w:rsidR="00E5324A" w:rsidRDefault="00E5324A" w:rsidP="00D53EAB">
      <w:pPr>
        <w:pStyle w:val="Bezriadkovania"/>
      </w:pPr>
      <w:r>
        <w:rPr>
          <w:i/>
        </w:rPr>
        <w:t>Pasíva celkom</w:t>
      </w:r>
      <w:r>
        <w:t xml:space="preserve">                                               </w:t>
      </w:r>
      <w:r w:rsidR="000552E0">
        <w:t xml:space="preserve">   </w:t>
      </w:r>
      <w:r>
        <w:t xml:space="preserve">                      </w:t>
      </w:r>
      <w:r w:rsidR="000552E0">
        <w:t xml:space="preserve">     </w:t>
      </w:r>
      <w:r>
        <w:t>2574683</w:t>
      </w:r>
    </w:p>
    <w:p w:rsidR="00E5324A" w:rsidRPr="00E5324A" w:rsidRDefault="00E5324A" w:rsidP="00E5324A">
      <w:pPr>
        <w:pStyle w:val="Bezriadkovania"/>
        <w:numPr>
          <w:ilvl w:val="0"/>
          <w:numId w:val="1"/>
        </w:numPr>
        <w:rPr>
          <w:i/>
        </w:rPr>
      </w:pPr>
      <w:r>
        <w:rPr>
          <w:i/>
        </w:rPr>
        <w:t xml:space="preserve">Vlastné imanie                     </w:t>
      </w:r>
      <w:r>
        <w:t xml:space="preserve">             </w:t>
      </w:r>
      <w:r w:rsidR="000552E0">
        <w:t xml:space="preserve">   </w:t>
      </w:r>
      <w:r>
        <w:t xml:space="preserve">                     </w:t>
      </w:r>
      <w:r w:rsidR="000552E0">
        <w:t xml:space="preserve">     </w:t>
      </w:r>
      <w:r>
        <w:t>533957</w:t>
      </w:r>
    </w:p>
    <w:p w:rsidR="00E5324A" w:rsidRDefault="00E5324A" w:rsidP="00E5324A">
      <w:pPr>
        <w:pStyle w:val="Bezriadkovania"/>
        <w:ind w:left="360"/>
      </w:pPr>
      <w:r>
        <w:rPr>
          <w:i/>
        </w:rPr>
        <w:t xml:space="preserve">V tom : </w:t>
      </w:r>
      <w:r>
        <w:t xml:space="preserve"> Základné imanie                           </w:t>
      </w:r>
      <w:r w:rsidR="000552E0">
        <w:t xml:space="preserve">   </w:t>
      </w:r>
      <w:r>
        <w:t xml:space="preserve">                  </w:t>
      </w:r>
      <w:r w:rsidR="000552E0">
        <w:t xml:space="preserve">     </w:t>
      </w:r>
      <w:r>
        <w:t>232358</w:t>
      </w:r>
    </w:p>
    <w:p w:rsidR="000552E0" w:rsidRDefault="00E5324A" w:rsidP="00E5324A">
      <w:pPr>
        <w:pStyle w:val="Bezriadkovania"/>
        <w:ind w:left="360"/>
      </w:pPr>
      <w:r>
        <w:rPr>
          <w:i/>
        </w:rPr>
        <w:t xml:space="preserve">              </w:t>
      </w:r>
      <w:r>
        <w:t xml:space="preserve"> </w:t>
      </w:r>
      <w:r w:rsidRPr="00E5324A">
        <w:t xml:space="preserve">Kapitálové fondy                             </w:t>
      </w:r>
      <w:r w:rsidR="000552E0">
        <w:t xml:space="preserve">   </w:t>
      </w:r>
      <w:r w:rsidRPr="00E5324A">
        <w:t xml:space="preserve">           </w:t>
      </w:r>
      <w:r>
        <w:rPr>
          <w:sz w:val="24"/>
          <w:szCs w:val="24"/>
        </w:rPr>
        <w:t xml:space="preserve">    </w:t>
      </w:r>
      <w:r w:rsidR="000552E0">
        <w:rPr>
          <w:sz w:val="24"/>
          <w:szCs w:val="24"/>
        </w:rPr>
        <w:t xml:space="preserve">     </w:t>
      </w:r>
      <w:r w:rsidRPr="00E5324A">
        <w:t>486462</w:t>
      </w:r>
    </w:p>
    <w:p w:rsidR="000552E0" w:rsidRDefault="000552E0" w:rsidP="00E5324A">
      <w:pPr>
        <w:pStyle w:val="Bezriadkovania"/>
        <w:ind w:left="360"/>
      </w:pPr>
      <w:r>
        <w:t xml:space="preserve">               Zákonné rezervné fondy                                           3959</w:t>
      </w:r>
    </w:p>
    <w:p w:rsidR="000552E0" w:rsidRDefault="000552E0" w:rsidP="00E5324A">
      <w:pPr>
        <w:pStyle w:val="Bezriadkovania"/>
        <w:ind w:left="360"/>
      </w:pPr>
      <w:r>
        <w:t xml:space="preserve">                Výsledok hospodárenia </w:t>
      </w:r>
      <w:proofErr w:type="spellStart"/>
      <w:r>
        <w:t>min.rokov</w:t>
      </w:r>
      <w:proofErr w:type="spellEnd"/>
      <w:r>
        <w:t xml:space="preserve">                   -164542</w:t>
      </w:r>
    </w:p>
    <w:p w:rsidR="000552E0" w:rsidRDefault="000552E0" w:rsidP="00E5324A">
      <w:pPr>
        <w:pStyle w:val="Bezriadkovania"/>
        <w:ind w:left="360"/>
      </w:pPr>
      <w:r>
        <w:t xml:space="preserve">                Výsledok hosp. za </w:t>
      </w:r>
      <w:proofErr w:type="spellStart"/>
      <w:r>
        <w:t>účtov.obdobie</w:t>
      </w:r>
      <w:proofErr w:type="spellEnd"/>
      <w:r>
        <w:t xml:space="preserve">                     -   24280</w:t>
      </w:r>
    </w:p>
    <w:p w:rsidR="000552E0" w:rsidRDefault="000552E0" w:rsidP="00E5324A">
      <w:pPr>
        <w:pStyle w:val="Bezriadkovania"/>
        <w:ind w:left="360"/>
      </w:pPr>
    </w:p>
    <w:p w:rsidR="000552E0" w:rsidRPr="000552E0" w:rsidRDefault="000552E0" w:rsidP="000552E0">
      <w:pPr>
        <w:pStyle w:val="Bezriadkovania"/>
        <w:numPr>
          <w:ilvl w:val="0"/>
          <w:numId w:val="1"/>
        </w:numPr>
        <w:rPr>
          <w:sz w:val="24"/>
          <w:szCs w:val="24"/>
        </w:rPr>
      </w:pPr>
      <w:r>
        <w:rPr>
          <w:i/>
        </w:rPr>
        <w:t>Záväzky                                                                          2040726</w:t>
      </w:r>
    </w:p>
    <w:p w:rsidR="000552E0" w:rsidRDefault="000552E0" w:rsidP="000552E0">
      <w:pPr>
        <w:pStyle w:val="Bezriadkovania"/>
        <w:ind w:left="360"/>
      </w:pPr>
      <w:r>
        <w:rPr>
          <w:i/>
        </w:rPr>
        <w:t xml:space="preserve">V tom : </w:t>
      </w:r>
      <w:r>
        <w:t>Dlhodobé záväzky                                                      31933</w:t>
      </w:r>
    </w:p>
    <w:p w:rsidR="000552E0" w:rsidRDefault="000552E0" w:rsidP="000552E0">
      <w:pPr>
        <w:pStyle w:val="Bezriadkovania"/>
        <w:ind w:left="360"/>
      </w:pPr>
      <w:r>
        <w:rPr>
          <w:i/>
        </w:rPr>
        <w:t xml:space="preserve">              </w:t>
      </w:r>
      <w:r>
        <w:t>Dlhodobé rezervy                                                     429800</w:t>
      </w:r>
    </w:p>
    <w:p w:rsidR="000552E0" w:rsidRDefault="000552E0" w:rsidP="000552E0">
      <w:pPr>
        <w:pStyle w:val="Bezriadkovania"/>
        <w:ind w:left="360"/>
      </w:pPr>
      <w:r>
        <w:t xml:space="preserve">              Bankové úvery                                                           415767</w:t>
      </w:r>
    </w:p>
    <w:p w:rsidR="000552E0" w:rsidRDefault="000552E0" w:rsidP="000552E0">
      <w:pPr>
        <w:pStyle w:val="Bezriadkovania"/>
        <w:ind w:left="360"/>
      </w:pPr>
      <w:r>
        <w:t xml:space="preserve">              Krátkodobé záväzky                                                1068267</w:t>
      </w:r>
    </w:p>
    <w:p w:rsidR="00DD58D9" w:rsidRDefault="000552E0" w:rsidP="000552E0">
      <w:pPr>
        <w:pStyle w:val="Bezriadkovania"/>
        <w:ind w:left="360"/>
      </w:pPr>
      <w:r>
        <w:t xml:space="preserve">              Krátkodobé rezervy                                                     20865</w:t>
      </w:r>
    </w:p>
    <w:p w:rsidR="00DD58D9" w:rsidRDefault="00DD58D9" w:rsidP="000552E0">
      <w:pPr>
        <w:pStyle w:val="Bezriadkovania"/>
        <w:ind w:left="360"/>
      </w:pPr>
      <w:r>
        <w:t xml:space="preserve">              Bežné bankové úvery                                                  74094</w:t>
      </w:r>
      <w:r w:rsidR="000552E0">
        <w:t xml:space="preserve">          </w:t>
      </w:r>
    </w:p>
    <w:p w:rsidR="00DD58D9" w:rsidRDefault="00DD58D9" w:rsidP="000552E0">
      <w:pPr>
        <w:pStyle w:val="Bezriadkovania"/>
        <w:ind w:left="360"/>
      </w:pPr>
    </w:p>
    <w:p w:rsidR="009E697A" w:rsidRPr="00DD58D9" w:rsidRDefault="00DD58D9" w:rsidP="00D53EAB">
      <w:pPr>
        <w:pStyle w:val="Bezriadkovania"/>
        <w:rPr>
          <w:b/>
          <w:i/>
          <w:sz w:val="28"/>
          <w:szCs w:val="28"/>
        </w:rPr>
      </w:pPr>
      <w:r w:rsidRPr="00DD58D9">
        <w:rPr>
          <w:b/>
          <w:i/>
          <w:sz w:val="28"/>
          <w:szCs w:val="28"/>
        </w:rPr>
        <w:t>Účtovná závierka – náklady a výnosy:</w:t>
      </w:r>
    </w:p>
    <w:p w:rsidR="00CF08BA" w:rsidRDefault="00CF08BA" w:rsidP="000B5B55">
      <w:pPr>
        <w:rPr>
          <w:sz w:val="24"/>
          <w:szCs w:val="24"/>
        </w:rPr>
      </w:pPr>
    </w:p>
    <w:p w:rsidR="00DD58D9" w:rsidRDefault="00DD58D9" w:rsidP="000B5B55">
      <w:r>
        <w:t>Čistý obrat                                                                                        3743874</w:t>
      </w:r>
    </w:p>
    <w:p w:rsidR="00DD58D9" w:rsidRDefault="00DD58D9" w:rsidP="00DD58D9">
      <w:pPr>
        <w:pStyle w:val="Bezriadkovania"/>
      </w:pPr>
      <w:r>
        <w:t>Výnosy z hospodárskej činnosti                                                    3955018</w:t>
      </w:r>
    </w:p>
    <w:p w:rsidR="00C261B9" w:rsidRDefault="00DD58D9" w:rsidP="00DD58D9">
      <w:pPr>
        <w:pStyle w:val="Bezriadkovania"/>
      </w:pPr>
      <w:r>
        <w:t>Náklady na hospodársku činnosť                                                  3946244</w:t>
      </w:r>
    </w:p>
    <w:p w:rsidR="00C261B9" w:rsidRDefault="00C261B9" w:rsidP="00DD58D9">
      <w:pPr>
        <w:pStyle w:val="Bezriadkovania"/>
      </w:pPr>
      <w:r>
        <w:t xml:space="preserve">Výsledok hospodárenia z </w:t>
      </w:r>
      <w:proofErr w:type="spellStart"/>
      <w:r>
        <w:t>hosp.činnosti</w:t>
      </w:r>
      <w:proofErr w:type="spellEnd"/>
      <w:r>
        <w:t xml:space="preserve">                                             8774</w:t>
      </w:r>
    </w:p>
    <w:p w:rsidR="00C261B9" w:rsidRDefault="00C261B9" w:rsidP="00DD58D9">
      <w:pPr>
        <w:pStyle w:val="Bezriadkovania"/>
      </w:pPr>
      <w:r>
        <w:t>Pridaná hodnota                                                                              1339660</w:t>
      </w:r>
    </w:p>
    <w:p w:rsidR="00C261B9" w:rsidRDefault="00C261B9" w:rsidP="00DD58D9">
      <w:pPr>
        <w:pStyle w:val="Bezriadkovania"/>
      </w:pPr>
      <w:r>
        <w:t>Výnosy z finančnej činnosti                                                                    441</w:t>
      </w:r>
    </w:p>
    <w:p w:rsidR="00C261B9" w:rsidRDefault="00C261B9" w:rsidP="00DD58D9">
      <w:pPr>
        <w:pStyle w:val="Bezriadkovania"/>
      </w:pPr>
      <w:r>
        <w:t xml:space="preserve">Náklady na finančnú činnosť                                                              30631 </w:t>
      </w:r>
    </w:p>
    <w:p w:rsidR="00C261B9" w:rsidRDefault="00C261B9" w:rsidP="00DD58D9">
      <w:pPr>
        <w:pStyle w:val="Bezriadkovania"/>
      </w:pPr>
      <w:r>
        <w:t>Výsledok hospodárenia z </w:t>
      </w:r>
      <w:proofErr w:type="spellStart"/>
      <w:r>
        <w:t>fin.činnosti</w:t>
      </w:r>
      <w:proofErr w:type="spellEnd"/>
      <w:r>
        <w:t xml:space="preserve">                                          -    30190</w:t>
      </w:r>
    </w:p>
    <w:p w:rsidR="00C261B9" w:rsidRDefault="00C261B9" w:rsidP="00DD58D9">
      <w:pPr>
        <w:pStyle w:val="Bezriadkovania"/>
      </w:pPr>
      <w:r>
        <w:t>Výsledok hospodárenia pred zdanením                                      -    21416</w:t>
      </w:r>
    </w:p>
    <w:p w:rsidR="00C261B9" w:rsidRDefault="00C261B9" w:rsidP="00DD58D9">
      <w:pPr>
        <w:pStyle w:val="Bezriadkovania"/>
      </w:pPr>
      <w:r>
        <w:t>Daň z príjmov                                                                                          2864</w:t>
      </w:r>
    </w:p>
    <w:p w:rsidR="00DD58D9" w:rsidRPr="00DD58D9" w:rsidRDefault="00C261B9" w:rsidP="00DD58D9">
      <w:pPr>
        <w:pStyle w:val="Bezriadkovania"/>
      </w:pPr>
      <w:r>
        <w:t xml:space="preserve">Výsledok hospodárenia po zdanení                                              -   24280               </w:t>
      </w:r>
      <w:r w:rsidR="00DD58D9">
        <w:t xml:space="preserve">              </w:t>
      </w:r>
    </w:p>
    <w:p w:rsidR="000B5B55" w:rsidRDefault="000B5B55" w:rsidP="000B5B55">
      <w:pPr>
        <w:rPr>
          <w:b/>
          <w:sz w:val="28"/>
          <w:szCs w:val="28"/>
        </w:rPr>
      </w:pPr>
    </w:p>
    <w:p w:rsidR="002C21F7" w:rsidRDefault="002C21F7" w:rsidP="002C21F7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Rozbor hospodárskej a ekonomickej činnosti za rok 2014</w:t>
      </w:r>
    </w:p>
    <w:p w:rsidR="002C21F7" w:rsidRDefault="002C21F7" w:rsidP="002C21F7">
      <w:pPr>
        <w:pStyle w:val="Bezriadkovania"/>
      </w:pPr>
      <w:r>
        <w:t xml:space="preserve">     Spoločnosť za rok 2014 dosiahla celkové výnosy  3 955 459€, oproti roku 2013 je  </w:t>
      </w:r>
    </w:p>
    <w:p w:rsidR="000B5B55" w:rsidRDefault="00BD01AB" w:rsidP="00BD01AB">
      <w:pPr>
        <w:pStyle w:val="Bezriadkovania"/>
      </w:pPr>
      <w:r>
        <w:t xml:space="preserve">to o </w:t>
      </w:r>
      <w:r w:rsidR="002C21F7">
        <w:t xml:space="preserve"> 193 519€ viac,  5,15% </w:t>
      </w:r>
      <w:r>
        <w:t>.</w:t>
      </w:r>
    </w:p>
    <w:p w:rsidR="00F6392C" w:rsidRDefault="00BD01AB" w:rsidP="00BD01AB">
      <w:pPr>
        <w:pStyle w:val="Bezriadkovania"/>
      </w:pPr>
      <w:r>
        <w:t>Podiel tržieb za tovar a služby  / 3743874€ / na celkových výnosoch je 94,65 % .V porovnaní s predchádzajúcim účtovným obdobím  je to o  141 160€ viac.</w:t>
      </w:r>
      <w:r w:rsidR="00F6392C">
        <w:t xml:space="preserve"> Je to hlavne vďaka získaniu nových </w:t>
      </w:r>
      <w:proofErr w:type="spellStart"/>
      <w:r w:rsidR="00F6392C">
        <w:t>zákazok</w:t>
      </w:r>
      <w:proofErr w:type="spellEnd"/>
      <w:r w:rsidR="00F6392C">
        <w:t>.</w:t>
      </w:r>
    </w:p>
    <w:p w:rsidR="00F6392C" w:rsidRDefault="00F6392C" w:rsidP="00BD01AB">
      <w:pPr>
        <w:pStyle w:val="Bezriadkovania"/>
      </w:pPr>
      <w:r>
        <w:t>Čo sa týka cien,  za poskytnuté služby, tie sa nemenili , ako v obciach tak u podnikateľov, zostávajú rovnaké ako v predošlom období.</w:t>
      </w:r>
    </w:p>
    <w:p w:rsidR="00F6392C" w:rsidRDefault="00F6392C" w:rsidP="00BD01AB">
      <w:pPr>
        <w:pStyle w:val="Bezriadkovania"/>
      </w:pPr>
    </w:p>
    <w:p w:rsidR="00F6392C" w:rsidRDefault="00F6392C" w:rsidP="00BD01AB">
      <w:pPr>
        <w:pStyle w:val="Bezriadkovania"/>
      </w:pPr>
      <w:r>
        <w:lastRenderedPageBreak/>
        <w:t xml:space="preserve">Celkové náklady spoločnosti  dosiahli úroveň 3 976 875€, čo je viac oproti roku 2013 o 220 433€, </w:t>
      </w:r>
    </w:p>
    <w:p w:rsidR="00BD01AB" w:rsidRDefault="00F6392C" w:rsidP="00BD01AB">
      <w:pPr>
        <w:pStyle w:val="Bezriadkovania"/>
      </w:pPr>
      <w:r>
        <w:t>5,87 %</w:t>
      </w:r>
      <w:r w:rsidR="00BD01AB">
        <w:t xml:space="preserve"> </w:t>
      </w:r>
      <w:r>
        <w:t>.</w:t>
      </w:r>
    </w:p>
    <w:p w:rsidR="00B7692E" w:rsidRDefault="00B7692E" w:rsidP="00BD01AB">
      <w:pPr>
        <w:pStyle w:val="Bezriadkovania"/>
      </w:pPr>
      <w:r>
        <w:t xml:space="preserve">Ak sa pozrieme bližšie na jednotlivé nákladové položky, tak vidíme, že náklady mierne stúpli oproti minulému roku. Je to spôsobené hlavne získaním nových </w:t>
      </w:r>
      <w:proofErr w:type="spellStart"/>
      <w:r>
        <w:t>z</w:t>
      </w:r>
      <w:r w:rsidR="00005E8F">
        <w:t>á</w:t>
      </w:r>
      <w:bookmarkStart w:id="0" w:name="_GoBack"/>
      <w:bookmarkEnd w:id="0"/>
      <w:r>
        <w:t>kazok</w:t>
      </w:r>
      <w:proofErr w:type="spellEnd"/>
      <w:r>
        <w:t xml:space="preserve"> a  prijímaním nových pracovníkov.</w:t>
      </w:r>
    </w:p>
    <w:p w:rsidR="00B7692E" w:rsidRDefault="00B7692E" w:rsidP="00BD01AB">
      <w:pPr>
        <w:pStyle w:val="Bezriadkovania"/>
      </w:pPr>
    </w:p>
    <w:p w:rsidR="00B7692E" w:rsidRDefault="00B7692E" w:rsidP="00BD01AB">
      <w:pPr>
        <w:pStyle w:val="Bezriadkovania"/>
      </w:pPr>
      <w:r>
        <w:t>Aktíva a pasíva spoločnosti dosiahli úroveň 2 574 683€, čo je oproti roku 2013 viac o 175 598€.</w:t>
      </w:r>
    </w:p>
    <w:p w:rsidR="000B5B55" w:rsidRDefault="00B7692E" w:rsidP="00B7692E">
      <w:pPr>
        <w:pStyle w:val="Bezriadkovania"/>
      </w:pPr>
      <w:r>
        <w:t>Nárast aktív priamo súvisí s obstarávaním stavieb  / skládok /. Na tieto účely sa navýšil aj strednodobý úver v OTP banke, ktorého stav k 31.12.2014 bol  415 767€ .</w:t>
      </w:r>
    </w:p>
    <w:p w:rsidR="00F15D63" w:rsidRDefault="00B7692E" w:rsidP="00B7692E">
      <w:pPr>
        <w:pStyle w:val="Bezriadkovania"/>
      </w:pPr>
      <w:r>
        <w:t>Stav pohľadávok z obchodného styku  je  642 422€, čo je menej oproti roku 2013 o</w:t>
      </w:r>
      <w:r w:rsidR="00F15D63">
        <w:t> 295 194€.</w:t>
      </w:r>
    </w:p>
    <w:p w:rsidR="00F15D63" w:rsidRDefault="00F15D63" w:rsidP="00B7692E">
      <w:pPr>
        <w:pStyle w:val="Bezriadkovania"/>
      </w:pPr>
      <w:r>
        <w:t>Je to spôsobené odúčtovaním pohľadávok, ktoré nebudú zaplatené z dôvodu zániku firiem.</w:t>
      </w:r>
    </w:p>
    <w:p w:rsidR="00F15D63" w:rsidRDefault="00F15D63" w:rsidP="00B7692E">
      <w:pPr>
        <w:pStyle w:val="Bezriadkovania"/>
      </w:pPr>
      <w:r>
        <w:t>Vlastné imanie je 533 957€, je nižšie oproti roku 2013 o 24 283€, čo je strata za rok 2014.</w:t>
      </w:r>
    </w:p>
    <w:p w:rsidR="00B7692E" w:rsidRDefault="00F15D63" w:rsidP="00B7692E">
      <w:pPr>
        <w:pStyle w:val="Bezriadkovania"/>
      </w:pPr>
      <w:r>
        <w:t xml:space="preserve">Záväzky z obchodného styku sú  483 125€, oproti roku 2013 sú nižšie o 241 799€. Na zníženie záväzkov bol použitý úver, kontokorentný úver a taktiež pôžička od </w:t>
      </w:r>
      <w:proofErr w:type="spellStart"/>
      <w:r>
        <w:t>Mgr.Lucie</w:t>
      </w:r>
      <w:proofErr w:type="spellEnd"/>
      <w:r>
        <w:t xml:space="preserve"> </w:t>
      </w:r>
      <w:proofErr w:type="spellStart"/>
      <w:r>
        <w:t>Fúrovej</w:t>
      </w:r>
      <w:proofErr w:type="spellEnd"/>
      <w:r>
        <w:t xml:space="preserve"> vo výške 300 000€.</w:t>
      </w:r>
    </w:p>
    <w:p w:rsidR="00712939" w:rsidRDefault="00712939" w:rsidP="00B7692E">
      <w:pPr>
        <w:pStyle w:val="Bezriadkovania"/>
      </w:pPr>
      <w:r>
        <w:t>Spoločnosť si , aj napriek neľahkej situácii, udržala svoj štandard, navýšila tržby za služby</w:t>
      </w:r>
    </w:p>
    <w:p w:rsidR="00712939" w:rsidRDefault="00712939" w:rsidP="00B7692E">
      <w:pPr>
        <w:pStyle w:val="Bezriadkovania"/>
      </w:pPr>
      <w:r>
        <w:t>a budovala vlastné skládky, vďaka ktorým v budúcnosti výrazne zníži  náklady, hlavne za uloženie odpadov, čo je , v súčasnej dobe, najvyššia položka.</w:t>
      </w:r>
    </w:p>
    <w:p w:rsidR="00712939" w:rsidRDefault="00F62BED" w:rsidP="00B7692E">
      <w:pPr>
        <w:pStyle w:val="Bezriadkovania"/>
      </w:pPr>
      <w:r>
        <w:t>Ku koncu roka mala spoločnosť v stave 127 zamestnancov a tým sa radí medzi stredné veľké podniky.</w:t>
      </w:r>
    </w:p>
    <w:p w:rsidR="00F62BED" w:rsidRDefault="00F62BED" w:rsidP="00B7692E">
      <w:pPr>
        <w:pStyle w:val="Bezriadkovania"/>
      </w:pPr>
    </w:p>
    <w:p w:rsidR="00F62BED" w:rsidRDefault="00F62BED" w:rsidP="00B7692E">
      <w:pPr>
        <w:pStyle w:val="Bezriadkovania"/>
        <w:rPr>
          <w:b/>
          <w:i/>
          <w:sz w:val="28"/>
          <w:szCs w:val="28"/>
        </w:rPr>
      </w:pPr>
    </w:p>
    <w:p w:rsidR="00F62BED" w:rsidRDefault="00F62BED" w:rsidP="00B7692E">
      <w:pPr>
        <w:pStyle w:val="Bezriadkovania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Predpokladaný vývoj spoločnosti v roku 2015</w:t>
      </w:r>
    </w:p>
    <w:p w:rsidR="00F62BED" w:rsidRDefault="00F62BED" w:rsidP="00B7692E">
      <w:pPr>
        <w:pStyle w:val="Bezriadkovania"/>
        <w:rPr>
          <w:b/>
          <w:i/>
          <w:sz w:val="28"/>
          <w:szCs w:val="28"/>
        </w:rPr>
      </w:pPr>
    </w:p>
    <w:p w:rsidR="00F62BED" w:rsidRDefault="00F62BED" w:rsidP="00B7692E">
      <w:pPr>
        <w:pStyle w:val="Bezriadkovania"/>
        <w:rPr>
          <w:sz w:val="24"/>
          <w:szCs w:val="24"/>
        </w:rPr>
      </w:pPr>
      <w:r>
        <w:rPr>
          <w:sz w:val="28"/>
          <w:szCs w:val="28"/>
        </w:rPr>
        <w:t xml:space="preserve">     </w:t>
      </w:r>
      <w:r w:rsidRPr="00F62BED">
        <w:rPr>
          <w:sz w:val="24"/>
          <w:szCs w:val="24"/>
        </w:rPr>
        <w:t>Spoločnosť</w:t>
      </w:r>
      <w:r>
        <w:rPr>
          <w:sz w:val="24"/>
          <w:szCs w:val="24"/>
        </w:rPr>
        <w:t xml:space="preserve"> plánuje naďalej vykonávať činnosť aj v roku 2015 a </w:t>
      </w:r>
      <w:proofErr w:type="spellStart"/>
      <w:r>
        <w:rPr>
          <w:sz w:val="24"/>
          <w:szCs w:val="24"/>
        </w:rPr>
        <w:t>navyšovať</w:t>
      </w:r>
      <w:proofErr w:type="spellEnd"/>
      <w:r>
        <w:rPr>
          <w:sz w:val="24"/>
          <w:szCs w:val="24"/>
        </w:rPr>
        <w:t xml:space="preserve"> svoje obraty v priemere o 10%.</w:t>
      </w:r>
    </w:p>
    <w:p w:rsidR="00F62BED" w:rsidRDefault="00F62BED" w:rsidP="00B7692E">
      <w:pPr>
        <w:pStyle w:val="Bezriadkovania"/>
        <w:rPr>
          <w:sz w:val="24"/>
          <w:szCs w:val="24"/>
        </w:rPr>
      </w:pPr>
    </w:p>
    <w:p w:rsidR="00F62BED" w:rsidRDefault="00F62BED" w:rsidP="00B7692E">
      <w:pPr>
        <w:pStyle w:val="Bezriadkovania"/>
        <w:rPr>
          <w:sz w:val="24"/>
          <w:szCs w:val="24"/>
        </w:rPr>
      </w:pPr>
    </w:p>
    <w:p w:rsidR="00F62BED" w:rsidRDefault="00F62BED" w:rsidP="00B7692E">
      <w:pPr>
        <w:pStyle w:val="Bezriadkovania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Návrh na rozdelenie hospodárskeho výsledku.</w:t>
      </w:r>
    </w:p>
    <w:p w:rsidR="00F62BED" w:rsidRDefault="00F62BED" w:rsidP="00B7692E">
      <w:pPr>
        <w:pStyle w:val="Bezriadkovania"/>
        <w:rPr>
          <w:sz w:val="24"/>
          <w:szCs w:val="24"/>
        </w:rPr>
      </w:pPr>
    </w:p>
    <w:p w:rsidR="00F62BED" w:rsidRDefault="00F62BED" w:rsidP="00B7692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Valné zhromaždenie spoločnosti na svojom zasadnutí 15.5.2015 schválilo rozdelenie hospodárskeho výsledku za rok 2014. Jedná sa o stratu 24 280€, ktorá bude presunutá</w:t>
      </w:r>
    </w:p>
    <w:p w:rsidR="00F62BED" w:rsidRDefault="00F62BED" w:rsidP="00B7692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Na neuhradenú stratu minulých rokov.</w:t>
      </w:r>
    </w:p>
    <w:p w:rsidR="00F62BED" w:rsidRDefault="00F62BED" w:rsidP="00B7692E">
      <w:pPr>
        <w:pStyle w:val="Bezriadkovania"/>
        <w:rPr>
          <w:sz w:val="24"/>
          <w:szCs w:val="24"/>
        </w:rPr>
      </w:pPr>
    </w:p>
    <w:p w:rsidR="00F62BED" w:rsidRDefault="00F62BED" w:rsidP="00B7692E">
      <w:pPr>
        <w:pStyle w:val="Bezriadkovania"/>
        <w:rPr>
          <w:sz w:val="24"/>
          <w:szCs w:val="24"/>
        </w:rPr>
      </w:pPr>
    </w:p>
    <w:p w:rsidR="00F62BED" w:rsidRDefault="00F62BED" w:rsidP="00B7692E">
      <w:pPr>
        <w:pStyle w:val="Bezriadkovania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Správa audítora a účtovná závierka za rok 2014.</w:t>
      </w:r>
    </w:p>
    <w:p w:rsidR="00F62BED" w:rsidRDefault="00F62BED" w:rsidP="00B7692E">
      <w:pPr>
        <w:pStyle w:val="Bezriadkovania"/>
        <w:rPr>
          <w:b/>
          <w:i/>
          <w:sz w:val="28"/>
          <w:szCs w:val="28"/>
        </w:rPr>
      </w:pPr>
    </w:p>
    <w:p w:rsidR="00F62BED" w:rsidRDefault="00F62BED" w:rsidP="00B7692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Audit v spoločnosti vykonala spoločnosť ACCEPT AUDIT &amp; CONSULTING, s.r.o., </w:t>
      </w:r>
    </w:p>
    <w:p w:rsidR="00F62BED" w:rsidRDefault="00F62BED" w:rsidP="00B7692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licencia SKAU č. 000124.</w:t>
      </w:r>
    </w:p>
    <w:p w:rsidR="00F62BED" w:rsidRDefault="00F62BED" w:rsidP="00B7692E">
      <w:pPr>
        <w:pStyle w:val="Bezriadkovania"/>
        <w:rPr>
          <w:sz w:val="24"/>
          <w:szCs w:val="24"/>
        </w:rPr>
      </w:pPr>
    </w:p>
    <w:p w:rsidR="00F62BED" w:rsidRDefault="00F62BED" w:rsidP="00B7692E">
      <w:pPr>
        <w:pStyle w:val="Bezriadkovania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Ostatné informácie.</w:t>
      </w:r>
    </w:p>
    <w:p w:rsidR="00F62BED" w:rsidRDefault="00F62BED" w:rsidP="00B7692E">
      <w:pPr>
        <w:pStyle w:val="Bezriadkovania"/>
        <w:rPr>
          <w:b/>
          <w:i/>
          <w:sz w:val="28"/>
          <w:szCs w:val="28"/>
        </w:rPr>
      </w:pPr>
    </w:p>
    <w:p w:rsidR="00F62BED" w:rsidRDefault="00F62BED" w:rsidP="00B7692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Spoločnosť nevynakladala a ani v budúcnosti neplánuje vynakladať financie na výskum a vývoj.</w:t>
      </w:r>
    </w:p>
    <w:p w:rsidR="00005E8F" w:rsidRDefault="00005E8F" w:rsidP="00B7692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V zahraničí nemá spoločnosť FÚRA s.r.o. žiadnu organizačnú zložku.</w:t>
      </w:r>
    </w:p>
    <w:p w:rsidR="00005E8F" w:rsidRPr="00F62BED" w:rsidRDefault="00005E8F" w:rsidP="00B7692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Spoločnosť nenadobudla žiadne akcie, dočasné listy a obchodné podiely.</w:t>
      </w:r>
    </w:p>
    <w:p w:rsidR="00F62BED" w:rsidRPr="00F62BED" w:rsidRDefault="00F62BED" w:rsidP="00B7692E">
      <w:pPr>
        <w:pStyle w:val="Bezriadkovania"/>
        <w:rPr>
          <w:sz w:val="24"/>
          <w:szCs w:val="24"/>
        </w:rPr>
      </w:pPr>
    </w:p>
    <w:p w:rsidR="000B5B55" w:rsidRDefault="000B5B55" w:rsidP="000B5B55">
      <w:pPr>
        <w:jc w:val="center"/>
        <w:rPr>
          <w:b/>
          <w:sz w:val="40"/>
          <w:szCs w:val="40"/>
        </w:rPr>
      </w:pPr>
    </w:p>
    <w:p w:rsidR="000B5B55" w:rsidRDefault="000B5B55" w:rsidP="000B5B55">
      <w:pPr>
        <w:jc w:val="center"/>
        <w:rPr>
          <w:b/>
          <w:sz w:val="40"/>
          <w:szCs w:val="40"/>
        </w:rPr>
      </w:pPr>
    </w:p>
    <w:p w:rsidR="000B5B55" w:rsidRDefault="000B5B55" w:rsidP="000B5B55">
      <w:pPr>
        <w:jc w:val="center"/>
        <w:rPr>
          <w:b/>
          <w:sz w:val="40"/>
          <w:szCs w:val="40"/>
        </w:rPr>
      </w:pPr>
    </w:p>
    <w:p w:rsidR="000B5B55" w:rsidRDefault="000B5B55" w:rsidP="000B5B55">
      <w:pPr>
        <w:jc w:val="center"/>
        <w:rPr>
          <w:b/>
          <w:sz w:val="40"/>
          <w:szCs w:val="40"/>
        </w:rPr>
      </w:pPr>
    </w:p>
    <w:p w:rsidR="000B5B55" w:rsidRPr="000B5B55" w:rsidRDefault="000B5B55" w:rsidP="000B5B55">
      <w:pPr>
        <w:jc w:val="center"/>
        <w:rPr>
          <w:b/>
          <w:sz w:val="40"/>
          <w:szCs w:val="40"/>
        </w:rPr>
      </w:pPr>
    </w:p>
    <w:sectPr w:rsidR="000B5B55" w:rsidRPr="000B5B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1B451C"/>
    <w:multiLevelType w:val="hybridMultilevel"/>
    <w:tmpl w:val="650AA2F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5B55"/>
    <w:rsid w:val="00005E8F"/>
    <w:rsid w:val="000552E0"/>
    <w:rsid w:val="000B5B55"/>
    <w:rsid w:val="002C21F7"/>
    <w:rsid w:val="004749B8"/>
    <w:rsid w:val="00712939"/>
    <w:rsid w:val="00743686"/>
    <w:rsid w:val="009E697A"/>
    <w:rsid w:val="00B7692E"/>
    <w:rsid w:val="00BD01AB"/>
    <w:rsid w:val="00C261B9"/>
    <w:rsid w:val="00CF08BA"/>
    <w:rsid w:val="00D53EAB"/>
    <w:rsid w:val="00DD58D9"/>
    <w:rsid w:val="00E255EF"/>
    <w:rsid w:val="00E5324A"/>
    <w:rsid w:val="00F15D63"/>
    <w:rsid w:val="00F62BED"/>
    <w:rsid w:val="00F639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D53EAB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D53EA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1</Pages>
  <Words>1143</Words>
  <Characters>6519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EKONOM</cp:lastModifiedBy>
  <cp:revision>3</cp:revision>
  <cp:lastPrinted>2015-10-30T14:04:00Z</cp:lastPrinted>
  <dcterms:created xsi:type="dcterms:W3CDTF">2015-10-29T12:34:00Z</dcterms:created>
  <dcterms:modified xsi:type="dcterms:W3CDTF">2015-10-30T14:07:00Z</dcterms:modified>
</cp:coreProperties>
</file>